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EC" w:rsidRDefault="00D509EC" w:rsidP="00D509EC">
      <w:pPr>
        <w:jc w:val="center"/>
        <w:rPr>
          <w:b/>
        </w:rPr>
      </w:pPr>
      <w:r>
        <w:rPr>
          <w:b/>
          <w:sz w:val="28"/>
          <w:szCs w:val="28"/>
        </w:rPr>
        <w:t>Список получателей</w:t>
      </w:r>
    </w:p>
    <w:p w:rsidR="00D509EC" w:rsidRDefault="00D509EC" w:rsidP="00D509EC">
      <w:pPr>
        <w:jc w:val="center"/>
        <w:rPr>
          <w:b/>
        </w:rPr>
      </w:pPr>
      <w:proofErr w:type="gramStart"/>
      <w:r>
        <w:rPr>
          <w:b/>
        </w:rPr>
        <w:t xml:space="preserve">(приглашение на заседание Комиссии по противодействию коррупции  </w:t>
      </w:r>
      <w:proofErr w:type="gramEnd"/>
    </w:p>
    <w:p w:rsidR="00D509EC" w:rsidRPr="00BF15BE" w:rsidRDefault="00D509EC" w:rsidP="00D509EC">
      <w:pPr>
        <w:jc w:val="center"/>
        <w:rPr>
          <w:b/>
          <w:color w:val="FF0000"/>
        </w:rPr>
      </w:pPr>
      <w:r>
        <w:rPr>
          <w:b/>
        </w:rPr>
        <w:t xml:space="preserve">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.о. Октябрьск </w:t>
      </w:r>
      <w:r w:rsidRPr="00732C55">
        <w:rPr>
          <w:b/>
        </w:rPr>
        <w:t xml:space="preserve">на </w:t>
      </w:r>
      <w:r w:rsidRPr="00BF15BE">
        <w:rPr>
          <w:b/>
          <w:color w:val="FF0000"/>
        </w:rPr>
        <w:t>29.0</w:t>
      </w:r>
      <w:r w:rsidR="00BF15BE" w:rsidRPr="00BF15BE">
        <w:rPr>
          <w:b/>
          <w:color w:val="FF0000"/>
        </w:rPr>
        <w:t>6</w:t>
      </w:r>
      <w:r w:rsidRPr="00BF15BE">
        <w:rPr>
          <w:b/>
          <w:color w:val="FF0000"/>
        </w:rPr>
        <w:t>.2018г. в 13:00 ч.)</w:t>
      </w:r>
    </w:p>
    <w:tbl>
      <w:tblPr>
        <w:tblW w:w="10255" w:type="dxa"/>
        <w:tblInd w:w="-487" w:type="dxa"/>
        <w:tblLayout w:type="fixed"/>
        <w:tblLook w:val="0000"/>
      </w:tblPr>
      <w:tblGrid>
        <w:gridCol w:w="675"/>
        <w:gridCol w:w="4515"/>
        <w:gridCol w:w="2040"/>
        <w:gridCol w:w="1440"/>
        <w:gridCol w:w="1585"/>
      </w:tblGrid>
      <w:tr w:rsidR="00D509EC" w:rsidTr="009921DB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b/>
              </w:rPr>
              <w:t>Роспись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</w:pPr>
            <w:r>
              <w:rPr>
                <w:b/>
              </w:rPr>
              <w:t>Дата</w:t>
            </w:r>
          </w:p>
        </w:tc>
      </w:tr>
      <w:tr w:rsidR="00D509EC" w:rsidTr="009921DB">
        <w:trPr>
          <w:trHeight w:val="5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459"/>
              </w:tabs>
              <w:jc w:val="center"/>
            </w:pPr>
            <w: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r>
              <w:rPr>
                <w:sz w:val="22"/>
                <w:szCs w:val="22"/>
              </w:rPr>
              <w:t>Первый заместитель Главы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Салихов А.Х.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</w:pPr>
            <w:r>
              <w:rPr>
                <w:sz w:val="22"/>
                <w:szCs w:val="22"/>
              </w:rPr>
              <w:t>Заместитель Главы городского округа Октябрьск Самарской области – руководитель Муниципального казенного учреждения «Комитет по архитектуре, строительству и транспорту Администрации городского округа Октябрьск Самарской области»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Милюков А.В.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3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</w:pPr>
            <w:r>
              <w:rPr>
                <w:sz w:val="22"/>
                <w:szCs w:val="22"/>
              </w:rPr>
              <w:t>Заместитель Главы городского округа Октябрьск Самарской области – руководитель Муниципального казенного учреждения «Управление социального развития Администрации городского округа Октябрьск Самарской области»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Блюдина В.В.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</w:pPr>
            <w:r>
              <w:rPr>
                <w:sz w:val="22"/>
                <w:szCs w:val="22"/>
              </w:rPr>
              <w:t>Руководитель Муниципального казенного учреждения «Финансовое управление Администрации городского округа Октябрьск Самарской области»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Елисеева О.Н.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</w:pPr>
            <w:r>
              <w:rPr>
                <w:sz w:val="22"/>
                <w:szCs w:val="22"/>
              </w:rPr>
              <w:t>Руководитель комитета имущественных отношений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Грибкова Г.В.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</w:pPr>
            <w:r>
              <w:rPr>
                <w:sz w:val="22"/>
                <w:szCs w:val="22"/>
              </w:rPr>
              <w:t>Директор Муниципального казенного учреждения «Управление по вопросам жилищно-коммунального хозяйства, энергетики и функционирования едино-дежурной диспетчерской службы»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Николаев А.В.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</w:pPr>
            <w:r>
              <w:rPr>
                <w:sz w:val="22"/>
                <w:szCs w:val="22"/>
              </w:rPr>
              <w:t>Руководитель управления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Зеликова Т.В.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</w:pPr>
            <w:r>
              <w:rPr>
                <w:sz w:val="22"/>
                <w:szCs w:val="22"/>
              </w:rPr>
              <w:t>Начальник отдела ГО ПБ и ЧС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Сапожников А.В.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</w:pPr>
            <w:r>
              <w:rPr>
                <w:sz w:val="22"/>
                <w:szCs w:val="22"/>
              </w:rPr>
              <w:t>Начальник отдела по связям с общественностью и информационными технологиями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Трегубова М.Е.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</w:pPr>
            <w:r>
              <w:rPr>
                <w:sz w:val="22"/>
                <w:szCs w:val="22"/>
              </w:rPr>
              <w:t>Начальник организационного отдела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Еремина Н.П.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</w:pPr>
            <w:r>
              <w:rPr>
                <w:sz w:val="22"/>
                <w:szCs w:val="22"/>
              </w:rPr>
              <w:t>Начальник отдела торгов и тарифного регулирования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Щипцова</w:t>
            </w:r>
            <w:proofErr w:type="spellEnd"/>
            <w:r>
              <w:rPr>
                <w:sz w:val="22"/>
                <w:szCs w:val="22"/>
              </w:rPr>
              <w:t xml:space="preserve"> Л.М.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</w:pPr>
            <w:r>
              <w:rPr>
                <w:sz w:val="22"/>
                <w:szCs w:val="22"/>
              </w:rPr>
              <w:t>Главный специалист службы по учету и распределению жилья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Шигаева О.П.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</w:pPr>
            <w:r>
              <w:rPr>
                <w:sz w:val="22"/>
                <w:szCs w:val="22"/>
              </w:rPr>
              <w:t>Председатель Контрольно-счетной палаты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Иванова М.В.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</w:pPr>
            <w:r>
              <w:rPr>
                <w:sz w:val="22"/>
                <w:szCs w:val="22"/>
              </w:rPr>
              <w:t xml:space="preserve">Главный врач ГБУЗ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«Октябрьская центральная городская больница»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Крашенинникова Н.Н.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</w:pPr>
            <w:r>
              <w:rPr>
                <w:sz w:val="22"/>
                <w:szCs w:val="22"/>
              </w:rPr>
              <w:t xml:space="preserve">Главный консультант территориального отдела Западного управления Министерства образования и науки Самарской области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Будникова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7C1253" w:rsidP="009921DB">
            <w:pPr>
              <w:spacing w:line="200" w:lineRule="atLeast"/>
              <w:jc w:val="both"/>
            </w:pPr>
            <w:r>
              <w:t xml:space="preserve">Заместитель начальника </w:t>
            </w:r>
            <w:proofErr w:type="spellStart"/>
            <w:r>
              <w:t>Сызранского</w:t>
            </w:r>
            <w:proofErr w:type="spellEnd"/>
            <w:r>
              <w:t xml:space="preserve"> межмуниципального филиала ФКУ УИИ УФСИН России по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Разин В.А.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Заместитель начальника отдела — начальник отдела (ОУУП и ПДН) ОП № 33 МУ МВД России «Сызранское»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Прытков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 xml:space="preserve">Начальник линейного отдела полиции на станции Октябрьск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Батршин</w:t>
            </w:r>
            <w:proofErr w:type="spellEnd"/>
            <w:r>
              <w:rPr>
                <w:sz w:val="22"/>
                <w:szCs w:val="22"/>
              </w:rPr>
              <w:t xml:space="preserve"> Р.Ф.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  <w:jc w:val="both"/>
            </w:pPr>
            <w:r>
              <w:rPr>
                <w:bCs/>
                <w:sz w:val="22"/>
                <w:szCs w:val="22"/>
              </w:rPr>
              <w:t>Начальник миграционного пункта ОП № 33         (г</w:t>
            </w:r>
            <w:proofErr w:type="gramStart"/>
            <w:r>
              <w:rPr>
                <w:bCs/>
                <w:sz w:val="22"/>
                <w:szCs w:val="22"/>
              </w:rPr>
              <w:t>.О</w:t>
            </w:r>
            <w:proofErr w:type="gramEnd"/>
            <w:r>
              <w:rPr>
                <w:bCs/>
                <w:sz w:val="22"/>
                <w:szCs w:val="22"/>
              </w:rPr>
              <w:t>ктябрьска) МУ МВД «Сызранское»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Гомина</w:t>
            </w:r>
            <w:proofErr w:type="spellEnd"/>
            <w:r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Начальник правового отдела Думы городского округа Октябрьск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sz w:val="22"/>
                <w:szCs w:val="22"/>
              </w:rPr>
              <w:t>Гайер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Главный специалист по работе с кадрами и муниципальной службе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360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Николаева В.С.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Начальник правового отдела Администрации городского округа Октябрьск Самарской области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360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Лукашина Н.А.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>Юрисконсульт МКУ «Учреждение по обеспечению деятельности органов местного самоуправления городского округа Октябрьск Самарской области»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pacing w:line="360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Баринов А.М.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  <w:tr w:rsidR="00D509EC" w:rsidTr="009921DB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tabs>
                <w:tab w:val="left" w:pos="57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BF15BE">
            <w:pPr>
              <w:spacing w:line="200" w:lineRule="atLeast"/>
              <w:jc w:val="both"/>
            </w:pPr>
            <w:r>
              <w:rPr>
                <w:sz w:val="22"/>
                <w:szCs w:val="22"/>
              </w:rPr>
              <w:t xml:space="preserve">Директор </w:t>
            </w:r>
            <w:r w:rsidR="00BF15BE" w:rsidRPr="00BF15BE">
              <w:rPr>
                <w:sz w:val="22"/>
                <w:szCs w:val="22"/>
              </w:rPr>
              <w:t>МУП «Бюро ритуальных услуг городского округа Октябрьск Самарской области»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BF15BE" w:rsidP="00BF15BE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Щенев</w:t>
            </w:r>
            <w:proofErr w:type="spellEnd"/>
            <w:r w:rsidR="00D509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D509E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r w:rsidR="00D509EC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9EC" w:rsidRDefault="00D509EC" w:rsidP="009921DB">
            <w:pPr>
              <w:snapToGrid w:val="0"/>
              <w:jc w:val="center"/>
              <w:rPr>
                <w:b/>
              </w:rPr>
            </w:pPr>
          </w:p>
        </w:tc>
      </w:tr>
    </w:tbl>
    <w:p w:rsidR="00D509EC" w:rsidRDefault="00D509EC" w:rsidP="00D509EC"/>
    <w:p w:rsidR="006579DD" w:rsidRDefault="006579DD"/>
    <w:sectPr w:rsidR="006579DD" w:rsidSect="002A4E72">
      <w:pgSz w:w="11906" w:h="16838"/>
      <w:pgMar w:top="1134" w:right="850" w:bottom="107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9EC"/>
    <w:rsid w:val="00520748"/>
    <w:rsid w:val="005D19FD"/>
    <w:rsid w:val="006579DD"/>
    <w:rsid w:val="007C1253"/>
    <w:rsid w:val="0083365E"/>
    <w:rsid w:val="00BF15BE"/>
    <w:rsid w:val="00D509EC"/>
    <w:rsid w:val="00D67BBF"/>
    <w:rsid w:val="00D8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pPr>
      <w:suppressAutoHyphens w:val="0"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uppressAutoHyphens w:val="0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5D19FD"/>
    <w:pPr>
      <w:suppressAutoHyphens w:val="0"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19FD"/>
    <w:pPr>
      <w:suppressAutoHyphens w:val="0"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2835</Characters>
  <Application>Microsoft Office Word</Application>
  <DocSecurity>0</DocSecurity>
  <Lines>23</Lines>
  <Paragraphs>6</Paragraphs>
  <ScaleCrop>false</ScaleCrop>
  <Company>administr_okt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2018-05-23T04:06:00Z</dcterms:created>
  <dcterms:modified xsi:type="dcterms:W3CDTF">2018-08-09T05:00:00Z</dcterms:modified>
</cp:coreProperties>
</file>