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96" w:rsidRDefault="00D6339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3396" w:rsidRDefault="00D6339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633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396" w:rsidRDefault="00D63396">
            <w:pPr>
              <w:pStyle w:val="ConsPlusNormal"/>
              <w:outlineLvl w:val="0"/>
            </w:pPr>
            <w:r>
              <w:t>6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396" w:rsidRDefault="00D63396">
            <w:pPr>
              <w:pStyle w:val="ConsPlusNormal"/>
              <w:jc w:val="right"/>
              <w:outlineLvl w:val="0"/>
            </w:pPr>
            <w:r>
              <w:t>N 36-ГД</w:t>
            </w:r>
          </w:p>
        </w:tc>
      </w:tr>
    </w:tbl>
    <w:p w:rsidR="00D63396" w:rsidRDefault="00D63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jc w:val="center"/>
      </w:pPr>
      <w:r>
        <w:t>ЗАКОН</w:t>
      </w:r>
    </w:p>
    <w:p w:rsidR="00D63396" w:rsidRDefault="00D63396">
      <w:pPr>
        <w:pStyle w:val="ConsPlusTitle"/>
        <w:jc w:val="center"/>
      </w:pPr>
      <w:r>
        <w:t>САМАРСКОЙ ОБЛАСТИ</w:t>
      </w:r>
    </w:p>
    <w:p w:rsidR="00D63396" w:rsidRDefault="00D63396">
      <w:pPr>
        <w:pStyle w:val="ConsPlusTitle"/>
        <w:jc w:val="center"/>
      </w:pPr>
    </w:p>
    <w:p w:rsidR="00D63396" w:rsidRDefault="00D63396">
      <w:pPr>
        <w:pStyle w:val="ConsPlusTitle"/>
        <w:jc w:val="center"/>
      </w:pPr>
      <w:r>
        <w:t>О НАДЕЛЕНИИ ОРГАНОВ МЕСТНОГО САМОУПРАВЛЕНИЯ</w:t>
      </w:r>
    </w:p>
    <w:p w:rsidR="00D63396" w:rsidRDefault="00D63396">
      <w:pPr>
        <w:pStyle w:val="ConsPlusTitle"/>
        <w:jc w:val="center"/>
      </w:pPr>
      <w:r>
        <w:t>ОТДЕЛЬНЫМИ ГОСУДАРСТВЕННЫМИ ПОЛНОМОЧИЯМИ</w:t>
      </w:r>
    </w:p>
    <w:p w:rsidR="00D63396" w:rsidRDefault="00D63396">
      <w:pPr>
        <w:pStyle w:val="ConsPlusTitle"/>
        <w:jc w:val="center"/>
      </w:pPr>
      <w:r>
        <w:t>В СФЕРЕ ОХРАНЫ ОКРУЖАЮЩЕЙ СРЕДЫ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right"/>
      </w:pPr>
      <w:proofErr w:type="gramStart"/>
      <w:r>
        <w:t>Принят</w:t>
      </w:r>
      <w:proofErr w:type="gramEnd"/>
    </w:p>
    <w:p w:rsidR="00D63396" w:rsidRDefault="00D63396">
      <w:pPr>
        <w:pStyle w:val="ConsPlusNormal"/>
        <w:jc w:val="right"/>
      </w:pPr>
      <w:r>
        <w:t>Самарской Губернской Думой</w:t>
      </w:r>
    </w:p>
    <w:p w:rsidR="00D63396" w:rsidRDefault="00D63396">
      <w:pPr>
        <w:pStyle w:val="ConsPlusNormal"/>
        <w:jc w:val="right"/>
      </w:pPr>
      <w:r>
        <w:t>23 марта 2010 года</w:t>
      </w:r>
    </w:p>
    <w:p w:rsidR="00D63396" w:rsidRDefault="00D633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3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396" w:rsidRDefault="00D633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5" w:history="1">
              <w:r>
                <w:rPr>
                  <w:color w:val="0000FF"/>
                </w:rPr>
                <w:t>N 111-ГД</w:t>
              </w:r>
            </w:hyperlink>
            <w:r>
              <w:rPr>
                <w:color w:val="392C69"/>
              </w:rPr>
              <w:t xml:space="preserve">, от 09.07.2012 </w:t>
            </w:r>
            <w:hyperlink r:id="rId6" w:history="1">
              <w:r>
                <w:rPr>
                  <w:color w:val="0000FF"/>
                </w:rPr>
                <w:t>N 66-ГД</w:t>
              </w:r>
            </w:hyperlink>
            <w:r>
              <w:rPr>
                <w:color w:val="392C69"/>
              </w:rPr>
              <w:t xml:space="preserve">, от 13.10.2014 </w:t>
            </w:r>
            <w:hyperlink r:id="rId7" w:history="1">
              <w:r>
                <w:rPr>
                  <w:color w:val="0000FF"/>
                </w:rPr>
                <w:t>N 100-ГД</w:t>
              </w:r>
            </w:hyperlink>
            <w:r>
              <w:rPr>
                <w:color w:val="392C69"/>
              </w:rPr>
              <w:t>,</w:t>
            </w:r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8" w:history="1">
              <w:r>
                <w:rPr>
                  <w:color w:val="0000FF"/>
                </w:rPr>
                <w:t>N 117-ГД</w:t>
              </w:r>
            </w:hyperlink>
            <w:r>
              <w:rPr>
                <w:color w:val="392C69"/>
              </w:rPr>
              <w:t xml:space="preserve">, от 14.06.2016 </w:t>
            </w:r>
            <w:hyperlink r:id="rId9" w:history="1">
              <w:r>
                <w:rPr>
                  <w:color w:val="0000FF"/>
                </w:rPr>
                <w:t>N 72-ГД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10" w:history="1">
              <w:r>
                <w:rPr>
                  <w:color w:val="0000FF"/>
                </w:rPr>
                <w:t>N 85-ГД</w:t>
              </w:r>
            </w:hyperlink>
            <w:r>
              <w:rPr>
                <w:color w:val="392C69"/>
              </w:rPr>
              <w:t>,</w:t>
            </w:r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1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14.03.2019 </w:t>
            </w:r>
            <w:hyperlink r:id="rId12" w:history="1">
              <w:r>
                <w:rPr>
                  <w:color w:val="0000FF"/>
                </w:rPr>
                <w:t>N 19-ГД</w:t>
              </w:r>
            </w:hyperlink>
            <w:r>
              <w:rPr>
                <w:color w:val="392C69"/>
              </w:rPr>
              <w:t>,</w:t>
            </w:r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Законами Самарской области</w:t>
            </w:r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3" w:history="1">
              <w:r>
                <w:rPr>
                  <w:color w:val="0000FF"/>
                </w:rPr>
                <w:t>N 127-ГД</w:t>
              </w:r>
            </w:hyperlink>
            <w:r>
              <w:rPr>
                <w:color w:val="392C69"/>
              </w:rPr>
              <w:t xml:space="preserve">, от 13.12.2012 </w:t>
            </w:r>
            <w:hyperlink r:id="rId14" w:history="1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04.12.2013 </w:t>
            </w:r>
            <w:hyperlink r:id="rId15" w:history="1">
              <w:r>
                <w:rPr>
                  <w:color w:val="0000FF"/>
                </w:rPr>
                <w:t>N 105-ГД</w:t>
              </w:r>
            </w:hyperlink>
            <w:r>
              <w:rPr>
                <w:color w:val="392C69"/>
              </w:rPr>
              <w:t>,</w:t>
            </w:r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16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17.12.2015 </w:t>
            </w:r>
            <w:hyperlink r:id="rId17" w:history="1">
              <w:r>
                <w:rPr>
                  <w:color w:val="0000FF"/>
                </w:rPr>
                <w:t>N 131-ГД</w:t>
              </w:r>
            </w:hyperlink>
            <w:r>
              <w:rPr>
                <w:color w:val="392C69"/>
              </w:rPr>
              <w:t xml:space="preserve">, от 15.12.2016 </w:t>
            </w:r>
            <w:hyperlink r:id="rId18" w:history="1">
              <w:r>
                <w:rPr>
                  <w:color w:val="0000FF"/>
                </w:rPr>
                <w:t>N 137-ГД</w:t>
              </w:r>
            </w:hyperlink>
            <w:r>
              <w:rPr>
                <w:color w:val="392C69"/>
              </w:rPr>
              <w:t>,</w:t>
            </w:r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19" w:history="1">
              <w:r>
                <w:rPr>
                  <w:color w:val="0000FF"/>
                </w:rPr>
                <w:t>N 116-ГД</w:t>
              </w:r>
            </w:hyperlink>
            <w:r>
              <w:rPr>
                <w:color w:val="392C69"/>
              </w:rPr>
              <w:t xml:space="preserve">, от 11.12.2018 </w:t>
            </w:r>
            <w:hyperlink r:id="rId20" w:history="1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1. Муниципальные образования, которые наделяются отдельными государственными полномочиями в сфере охраны окружающей среды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Отдельными государственными полномочиями Самарской области в сфере охраны окружающей среды (далее - отдельные государственные полномочия) </w:t>
      </w:r>
      <w:hyperlink r:id="rId21" w:history="1">
        <w:r>
          <w:rPr>
            <w:color w:val="0000FF"/>
          </w:rPr>
          <w:t>наделяются</w:t>
        </w:r>
      </w:hyperlink>
      <w:r>
        <w:t xml:space="preserve"> органы местного самоуправления городских округов и муниципальных районов Самарской области (далее - органы местного самоуправления).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D63396" w:rsidRDefault="00D63396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1. Органы местного самоуправления наделяются следующими отдельными государственными полномочиями: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1)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соответствующего муниципального образования и не подлежащих федеральному государственному экологическому надзору, в следующих сферах: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а) государственный надзор в области обращения с отходами;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б) государственный надзор в области охраны атмосферного воздуха;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в) государственный надзор в области охраны водных объектов, за исключением водных объектов, подлежащих федеральному государственному надзору;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Самарской области от 14.03.2019 N 19-ГД;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Самарской области от 14.06.2016 N 72-ГД.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2. В целях обеспечения выполнения отдельных государственных полномочий органы местного самоуправления наделяются правом утверждать перечни должностных лиц, осуществляющих региональный государственный экологический надзор. Указанные должностные лица имеют право: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gramStart"/>
      <w:r>
        <w:t>беспрепятственно по предъявлении служебного удостоверения и копии приказа (распоряжения) главы (заместителя главы) соответствующего муниципального образования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</w:t>
      </w:r>
      <w:proofErr w:type="gramEnd"/>
      <w:r>
        <w:t xml:space="preserve"> исследования, испытания, измерения, расследования, экспертизы и другие мероприятия по контролю;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 либо дел об административных правонарушениях;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D63396" w:rsidRDefault="00D63396">
      <w:pPr>
        <w:pStyle w:val="ConsPlusNormal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Самарской области от 14.06.2016 N 72-ГД)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3. Срок, на который передаются отдельные государственные полномочия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1. Органы местного самоуправления при осуществлении отдельных государственных полномочий имеют право в пределах своих полномочий издавать муниципальные правовые акты по вопросам, связанным с осуществлением отдельных государственных полномочий,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Органы местного самоуправления имеют право получать от органов исполнительной власти Самарской области разъяснения по вопросам осуществления отдельных государственных полномочий.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Органы местного самоуправления имеют право приобретать за счет субвенций имущество, необходимое для материально-технического обеспечения исполнения отдельных государственных полномочий.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2. Органы местного самоуправления обязаны осуществлять отдельные государственные полномочия в соответствии с федеральным законодательством и законодательством Самарской области, регулирующим вопросы охраны окружающей среды, в пределах, установленных указанным законодательством.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Правовые акты органов местного самоуправления, принятые в рамках переданных государственных полномочий, не могут противоречить федеральному законодательству и законодательству Самарской области.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3. Органы местного самоуправления обеспечивают возможность проведения контроля органами исполнительной власти Самарской области за осуществлением органами местного самоуправления отдельных государственных полномочий (в том числе представляют соответствующую отчетность, запрашиваемую информацию).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4. Финансовые средства, направляемые из областного бюджета на реализацию органами местного самоуправления переданных им государственных полномочий, носят целевое назначение и не могут быть использованы на цели, не предусмотренные настоящим Законом.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Самарской области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1. Органы государственной власти Самарской области при формировании областного бюджета на очередной финансовый год и плановый период обязаны предусматривать в нем субвенции местным бюджетам на осуществление органами местного самоуправления переданных им государственных полномочий.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2. Органы государственной власти Самарской области при осуществлении органами местного самоуправления отдельных государственных полномочий имеют право принимать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3. Органы государственной власти Самарской области обязаны обеспечить передачу органам местного самоуправления финансовых средств, необходимых для осуществления отдельных государственных полномочий.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4. Органы государственной власти Самарской области вправе получать от органов местного самоуправления необходимую информацию о выполнении отдельных государственных полномочий и об использовании финансовых средств, выделенных на их осуществление.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5. Органы государственной власти Самарской области оказывают организационно-методическую помощь органам местного самоуправления в организации их работы по исполнению отдельных государственных полномочий (разрабатывают модельные порядки осуществления отдельных государственных полномочий, организуют и проводят тематические семинары).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lastRenderedPageBreak/>
        <w:t xml:space="preserve">6. Органы государственной власти Самарской области в пределах своей компетенции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им государственных полномочий в соответствии с действующим законодательством.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bookmarkStart w:id="0" w:name="P71"/>
      <w:bookmarkEnd w:id="0"/>
      <w:r>
        <w:t>Статья 6. Финансовое обеспечение отдельных государственных полномочий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Самарской области об областном бюджете на очередной финансовый год и плановый период в форме субвенций с выделением отдельной строкой и расшифровкой по каждому муниципальному образованию.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 xml:space="preserve">2. Годовой норматив финансовых средств, необходимых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142" w:history="1">
        <w:r>
          <w:rPr>
            <w:color w:val="0000FF"/>
          </w:rPr>
          <w:t>Методикой</w:t>
        </w:r>
      </w:hyperlink>
      <w:r>
        <w:t xml:space="preserve"> расчета годового норматива финансовых средств, прилагаемой к настоящему Закону.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1. Перечни видов имущества, подлежащего передаче во владение и (или) пользование в качестве материальных ресурсов, устанавливаются Правительством Самарской области на основании предложений, внесенных органами местного самоуправления.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2. Передача материальных ресурсов оформляется договорами о предоставлении имущества Самарской области органу местного самоуправления, заключаемыми между министерством имущественных отношений Самарской области и органами местного самоуправления.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3. В договоре о предоставлении имущества Самарской области органу местного самоуправления для осуществления отдельных государственных полномочий предусматриваются: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gramStart"/>
      <w:r>
        <w:t>1) установление права министерства имущественных отношений Самарской области на изъятие излишних, неиспользуемых, используемых не по назначению материальных ресурсов из числа переданных во владение и (или) пользование;</w:t>
      </w:r>
      <w:proofErr w:type="gramEnd"/>
    </w:p>
    <w:p w:rsidR="00D63396" w:rsidRDefault="00D63396">
      <w:pPr>
        <w:pStyle w:val="ConsPlusNormal"/>
        <w:spacing w:before="220"/>
        <w:ind w:firstLine="540"/>
        <w:jc w:val="both"/>
      </w:pPr>
      <w:r>
        <w:t>2) установление обязанности органов местного самоуправления по возмещению причиненных убытков, возникших вследствие несоблюдения со стороны органов местного самоуправления обязательств, определенных при передаче материальных ресурсов во владение и (или) пользование;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bookmarkStart w:id="1" w:name="P85"/>
      <w:bookmarkEnd w:id="1"/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D63396" w:rsidRDefault="00D63396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1. Органы местного самоуправления ежеквартально представляют в министерство лесного хозяйства, охраны окружающей среды и природопользования Самарской области в бумажной и электронной форме (в форме электронного документа) отчеты о расходовании субвенций, предоставленных в соответствии со </w:t>
      </w:r>
      <w:hyperlink w:anchor="P71" w:history="1">
        <w:r>
          <w:rPr>
            <w:color w:val="0000FF"/>
          </w:rPr>
          <w:t>статьей 6</w:t>
        </w:r>
      </w:hyperlink>
      <w:r>
        <w:t xml:space="preserve"> настоящего Закона. Порядок расходования указанных субвенций, форма и сроки представления отчетов об их расходовании устанавливаются Правительством Самарской области. Срок окончания представления отчетов органами местного самоуправления не может быть установлен ранее пятого числа месяца, следующего за отчетным </w:t>
      </w:r>
      <w:r>
        <w:lastRenderedPageBreak/>
        <w:t>кварталом.</w:t>
      </w:r>
    </w:p>
    <w:p w:rsidR="00D63396" w:rsidRDefault="00D63396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2. </w:t>
      </w:r>
      <w:proofErr w:type="gramStart"/>
      <w:r>
        <w:t>Органы местного самоуправления ежеквартально, а также по итогам года представляют в министерство лесного хозяйства, охраны окружающей среды и природопользования Самарской области отчетность об осуществлении отдельных государственных полномочий в бумажной и электронной форме (в форме электронного документа) по формам и в сроки, установленные нормативными правовыми актами министерства лесного хозяйства, охраны окружающей среды и природопользования Самарской области.</w:t>
      </w:r>
      <w:proofErr w:type="gramEnd"/>
      <w:r>
        <w:t xml:space="preserve">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лесного хозяйства, охраны окружающей среды и природопользования Самарской области ранее десятого числа месяца, следующего за отчетным кварталом, и ранее пятнадцатого числа месяца, следующего за отчетным годом.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 xml:space="preserve">Нормативными правовыми актами министерства лесного хозяйства, охраны окружающей среды и природопользования Самарской области, указанными в </w:t>
      </w:r>
      <w:hyperlink w:anchor="P89" w:history="1">
        <w:r>
          <w:rPr>
            <w:color w:val="0000FF"/>
          </w:rPr>
          <w:t>абзаце первом</w:t>
        </w:r>
      </w:hyperlink>
      <w:r>
        <w:t xml:space="preserve"> настоящей части, может быть установлено представление отдельных или всех видов отчетности об осуществлении отдельных государственных полномочий исключительно в электронной форме.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ими отдельных государственных полномочий требований федерального законодательства и законодательства Самарской области.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 путем проведения проверок, запросов необходимых документов и информации об осуществлении отдельных государственных полномочий, а также путем проведения анализа отчетов и отчетности, представляемых органами местного самоуправления в соответствии со </w:t>
      </w:r>
      <w:hyperlink w:anchor="P85" w:history="1">
        <w:r>
          <w:rPr>
            <w:color w:val="0000FF"/>
          </w:rPr>
          <w:t>статьей 8</w:t>
        </w:r>
      </w:hyperlink>
      <w:r>
        <w:t xml:space="preserve"> настоящего Закона. Ответы на запросы и необходимые документы об осуществлении отдельных государственных полномочий направляются в уполномоченные органы исполнительной власти Самарской области, указанные в </w:t>
      </w:r>
      <w:hyperlink w:anchor="P97" w:history="1">
        <w:r>
          <w:rPr>
            <w:color w:val="0000FF"/>
          </w:rPr>
          <w:t>части 3</w:t>
        </w:r>
      </w:hyperlink>
      <w:r>
        <w:t xml:space="preserve"> настоящей статьи, в тридцатидневный срок.</w:t>
      </w:r>
    </w:p>
    <w:p w:rsidR="00D63396" w:rsidRDefault="00D633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D63396" w:rsidRDefault="00D63396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3. </w:t>
      </w:r>
      <w:proofErr w:type="gramStart"/>
      <w:r>
        <w:t>Контроль за</w:t>
      </w:r>
      <w:proofErr w:type="gramEnd"/>
      <w:r>
        <w:t xml:space="preserve"> осуществлением отдельных государственных полномочий осуществляется: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1) министерством лесного хозяйства, охраны окружающей среды и природопользования Самарской области - за осуществлением органами местного самоуправления отдельных государственных полномочий;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2) министерством имущественных отношений Самарской области - за использованием органами местного самоуправления материальных ресурсов, предоставленных им для осуществления отдельных государственных полномочий.</w:t>
      </w:r>
    </w:p>
    <w:p w:rsidR="00D63396" w:rsidRDefault="00D63396">
      <w:pPr>
        <w:pStyle w:val="ConsPlusNormal"/>
        <w:jc w:val="both"/>
      </w:pPr>
      <w:r>
        <w:t xml:space="preserve">(часть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Самарской области от 11.07.2016 N 85-ГД)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выявления нарушений законодательства Самарской области, допущенных органами местного самоуправления или их должностными лицами, по вопросам осуществления отдельных государственных полномочий министерство лесного хозяйства, охраны окружающей среды и природопользования Самарской области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лицами, в тридцатидневный срок.</w:t>
      </w:r>
      <w:proofErr w:type="gramEnd"/>
    </w:p>
    <w:p w:rsidR="00D63396" w:rsidRDefault="00D6339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Самарской области от 27.10.2011 N 111-ГД)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lastRenderedPageBreak/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Самарской области, а также судом, если указанные акты не соответствуют федеральному законодательству и законодательству Самарской области.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может быть прекращено законом Самарской области по следующим основаниям: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1) соглашение органа (органов) местного самоуправления и Правительства Самарской области о необходимости отзыва переданных государственных полномочий;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2) решение Правительства Самарской области на основании заключения министерства лесного хозяйства, охраны окружающей среды и природопользования Самарской области о неисполнении или ненадлежащем исполнении отдельных государственных полномочий органами местного самоуправления;</w:t>
      </w:r>
    </w:p>
    <w:p w:rsidR="00D63396" w:rsidRDefault="00D63396">
      <w:pPr>
        <w:pStyle w:val="ConsPlusNormal"/>
        <w:jc w:val="both"/>
      </w:pPr>
      <w:r>
        <w:t xml:space="preserve">(в ред. Законов Самарской области от 27.10.2011 </w:t>
      </w:r>
      <w:hyperlink r:id="rId30" w:history="1">
        <w:r>
          <w:rPr>
            <w:color w:val="0000FF"/>
          </w:rPr>
          <w:t>N 111-ГД</w:t>
        </w:r>
      </w:hyperlink>
      <w:r>
        <w:t xml:space="preserve">, от 11.07.2016 </w:t>
      </w:r>
      <w:hyperlink r:id="rId31" w:history="1">
        <w:r>
          <w:rPr>
            <w:color w:val="0000FF"/>
          </w:rPr>
          <w:t>N 85-ГД</w:t>
        </w:r>
      </w:hyperlink>
      <w:r>
        <w:t>)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3) внесение изменений в федеральное законодательство, исключающих из компетенции органов исполнительной власти Самарской области обязанность по исполнению переданных государственных полномочий.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2. При прекращении осуществления органами местного самоуправления отдельных государственных полномочий финансовые средства и материальные ресурсы подлежат передаче в следующем порядке: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1) финансовые средства (неиспользованные или использованные не по целевому назначению) подлежат возврату в бюджет Самарской области в соответствии с действующим законодательством;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2) материальные ресурсы передаются по акту приема-передачи министерству имущественных отношений Самарской области.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2. Положения настоящего Закона вводятся в действие ежегодно законом Самарской области об областном бюджете на очередной финансовый год и плановый период при условии предоставления данным законом соответствующих субвенций местным бюджетам.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right"/>
      </w:pPr>
      <w:r>
        <w:t>И.о. Губернатора Самарской области</w:t>
      </w:r>
    </w:p>
    <w:p w:rsidR="00D63396" w:rsidRDefault="00D63396">
      <w:pPr>
        <w:pStyle w:val="ConsPlusNormal"/>
        <w:jc w:val="right"/>
      </w:pPr>
      <w:r>
        <w:t>А.П.НЕФЕДОВ</w:t>
      </w:r>
    </w:p>
    <w:p w:rsidR="00D63396" w:rsidRDefault="00D63396">
      <w:pPr>
        <w:pStyle w:val="ConsPlusNormal"/>
      </w:pPr>
      <w:r>
        <w:t>г. Самара</w:t>
      </w:r>
    </w:p>
    <w:p w:rsidR="00D63396" w:rsidRDefault="00D63396">
      <w:pPr>
        <w:pStyle w:val="ConsPlusNormal"/>
        <w:spacing w:before="220"/>
      </w:pPr>
      <w:r>
        <w:t>6 апреля 2010 года</w:t>
      </w:r>
    </w:p>
    <w:p w:rsidR="00D63396" w:rsidRDefault="00D63396">
      <w:pPr>
        <w:pStyle w:val="ConsPlusNormal"/>
        <w:spacing w:before="220"/>
      </w:pPr>
      <w:r>
        <w:t>N 36-ГД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right"/>
        <w:outlineLvl w:val="0"/>
      </w:pPr>
      <w:r>
        <w:t>Приложение</w:t>
      </w:r>
    </w:p>
    <w:p w:rsidR="00D63396" w:rsidRDefault="00D63396">
      <w:pPr>
        <w:pStyle w:val="ConsPlusNormal"/>
        <w:jc w:val="right"/>
      </w:pPr>
      <w:r>
        <w:t>к Закону</w:t>
      </w:r>
    </w:p>
    <w:p w:rsidR="00D63396" w:rsidRDefault="00D63396">
      <w:pPr>
        <w:pStyle w:val="ConsPlusNormal"/>
        <w:jc w:val="right"/>
      </w:pPr>
      <w:r>
        <w:t>Самарской области</w:t>
      </w:r>
    </w:p>
    <w:p w:rsidR="00D63396" w:rsidRDefault="00D63396">
      <w:pPr>
        <w:pStyle w:val="ConsPlusNormal"/>
        <w:jc w:val="right"/>
      </w:pPr>
      <w:r>
        <w:t>"О наделении органов местного</w:t>
      </w:r>
    </w:p>
    <w:p w:rsidR="00D63396" w:rsidRDefault="00D63396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</w:p>
    <w:p w:rsidR="00D63396" w:rsidRDefault="00D63396">
      <w:pPr>
        <w:pStyle w:val="ConsPlusNormal"/>
        <w:jc w:val="right"/>
      </w:pPr>
      <w:r>
        <w:t>государственными полномочиями</w:t>
      </w:r>
    </w:p>
    <w:p w:rsidR="00D63396" w:rsidRDefault="00D63396">
      <w:pPr>
        <w:pStyle w:val="ConsPlusNormal"/>
        <w:jc w:val="right"/>
      </w:pPr>
      <w:r>
        <w:t>в сфере охраны окружающей среды"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Title"/>
        <w:jc w:val="center"/>
      </w:pPr>
      <w:bookmarkStart w:id="4" w:name="P142"/>
      <w:bookmarkEnd w:id="4"/>
      <w:r>
        <w:t>МЕТОДИКА</w:t>
      </w:r>
    </w:p>
    <w:p w:rsidR="00D63396" w:rsidRDefault="00D63396">
      <w:pPr>
        <w:pStyle w:val="ConsPlusTitle"/>
        <w:jc w:val="center"/>
      </w:pPr>
      <w:r>
        <w:t>РАСЧЕТА ГОДОВОГО НОРМАТИВА ФИНАНСОВЫХ СРЕДСТВ, НЕОБХОДИМЫХ</w:t>
      </w:r>
    </w:p>
    <w:p w:rsidR="00D63396" w:rsidRDefault="00D63396">
      <w:pPr>
        <w:pStyle w:val="ConsPlusTitle"/>
        <w:jc w:val="center"/>
      </w:pPr>
      <w:r>
        <w:t xml:space="preserve">ОРГАНАМ МЕСТНОГО САМОУПРАВЛЕНИЯ ДЛЯ ОСУЩЕСТВЛЕНИЯ </w:t>
      </w:r>
      <w:proofErr w:type="gramStart"/>
      <w:r>
        <w:t>ОТДЕЛЬНЫХ</w:t>
      </w:r>
      <w:proofErr w:type="gramEnd"/>
    </w:p>
    <w:p w:rsidR="00D63396" w:rsidRDefault="00D63396">
      <w:pPr>
        <w:pStyle w:val="ConsPlusTitle"/>
        <w:jc w:val="center"/>
      </w:pPr>
      <w:r>
        <w:t>ГОСУДАРСТВЕННЫХ ПОЛНОМОЧИЙ В СФЕРЕ ОХРАНЫ ОКРУЖАЮЩЕЙ СРЕДЫ</w:t>
      </w:r>
    </w:p>
    <w:p w:rsidR="00D63396" w:rsidRDefault="00D633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3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396" w:rsidRDefault="00D633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D63396" w:rsidRDefault="00D633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32" w:history="1">
              <w:r>
                <w:rPr>
                  <w:color w:val="0000FF"/>
                </w:rPr>
                <w:t>N 100-ГД</w:t>
              </w:r>
            </w:hyperlink>
            <w:r>
              <w:rPr>
                <w:color w:val="392C69"/>
              </w:rPr>
              <w:t xml:space="preserve">, от 30.11.2015 </w:t>
            </w:r>
            <w:hyperlink r:id="rId33" w:history="1">
              <w:r>
                <w:rPr>
                  <w:color w:val="0000FF"/>
                </w:rPr>
                <w:t>N 117-ГД</w:t>
              </w:r>
            </w:hyperlink>
            <w:r>
              <w:rPr>
                <w:color w:val="392C69"/>
              </w:rPr>
              <w:t xml:space="preserve">, от 17.12.2018 </w:t>
            </w:r>
            <w:hyperlink r:id="rId34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При расчете годового норматива финансовых средств, необходимых органам местного самоуправления муниципальных районов и городских округов в Самарской области для осуществления отдельных государственных полномочий в сфере охраны окружающей среды (далее - отдельные государственные полномочия), используются следующие параметры: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количество объектов надзора на территории муниципального образования;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количество мероприятий по контролю;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количество должностных лиц органов местного самоуправления муниципальных районов и городских округов в Самарской области, осуществляющих отдельные государственные полномочия;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норматив финансовых средств, необходимых органам местного самоуправления муниципальных районов и городских округов в Самарской области для осуществления отдельных государственных полномочий в месяц.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Для целей расчета годового норматива финансовых средств, необходимых органам местного самоуправления муниципальных районов и городских округов в Самарской области для осуществления отдельных государственных полномочий, используются следующие понятия: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текущий финансовый год - год, в котором осуществляется финансирование отдельных государственных полномочий;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отчетный финансовый год - год, предшествующий текущему финансовому году;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gramStart"/>
      <w:r>
        <w:t xml:space="preserve">объекты надзора - юридические лица и индивидуальные предприниматели, оказывающие негативное воздействие на окружающую среду в результате своей хозяйственной деятельности и осуществляющие в соответствии с федеральным законодательством начисление платы за негативное воздействие в бюджетную систему Российской Федерации в отчетном финансовом </w:t>
      </w:r>
      <w:r>
        <w:lastRenderedPageBreak/>
        <w:t>году (за исключением объектов, подлежащих федеральному государственному экологическому надзору).</w:t>
      </w:r>
      <w:proofErr w:type="gramEnd"/>
    </w:p>
    <w:p w:rsidR="00D63396" w:rsidRDefault="00D63396">
      <w:pPr>
        <w:pStyle w:val="ConsPlusNormal"/>
        <w:spacing w:before="220"/>
        <w:ind w:firstLine="540"/>
        <w:jc w:val="both"/>
      </w:pPr>
      <w:r>
        <w:t>Годовой норматив финансовых средств, необходимых органам местного самоуправления муниципальных районов и городских округов в Самарской области для осуществления отдельных государственных полномочий на очередной финансовый год (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>), определяется по формуле</w:t>
      </w:r>
    </w:p>
    <w:p w:rsidR="00D63396" w:rsidRDefault="00D63396">
      <w:pPr>
        <w:pStyle w:val="ConsPlusNormal"/>
        <w:jc w:val="both"/>
      </w:pPr>
    </w:p>
    <w:p w:rsidR="00D63396" w:rsidRPr="00D63396" w:rsidRDefault="00D63396">
      <w:pPr>
        <w:pStyle w:val="ConsPlusNormal"/>
        <w:jc w:val="center"/>
        <w:rPr>
          <w:lang w:val="en-US"/>
        </w:rPr>
      </w:pPr>
      <w:r w:rsidRPr="00D63396">
        <w:rPr>
          <w:lang w:val="en-US"/>
        </w:rPr>
        <w:t>S</w:t>
      </w:r>
      <w:r>
        <w:rPr>
          <w:vertAlign w:val="subscript"/>
        </w:rPr>
        <w:t>общ</w:t>
      </w:r>
      <w:r w:rsidRPr="00D63396">
        <w:rPr>
          <w:vertAlign w:val="subscript"/>
          <w:lang w:val="en-US"/>
        </w:rPr>
        <w:t>.</w:t>
      </w:r>
      <w:r w:rsidRPr="00D63396">
        <w:rPr>
          <w:lang w:val="en-US"/>
        </w:rPr>
        <w:t xml:space="preserve"> = N x 12 x I x C,</w:t>
      </w:r>
    </w:p>
    <w:p w:rsidR="00D63396" w:rsidRDefault="00D63396">
      <w:pPr>
        <w:pStyle w:val="ConsPlusNormal"/>
        <w:jc w:val="center"/>
      </w:pPr>
      <w:proofErr w:type="gramStart"/>
      <w:r>
        <w:t xml:space="preserve">(в ред. Законов Самарской области от 30.11.2015 </w:t>
      </w:r>
      <w:hyperlink r:id="rId35" w:history="1">
        <w:r>
          <w:rPr>
            <w:color w:val="0000FF"/>
          </w:rPr>
          <w:t>N 117-ГД</w:t>
        </w:r>
      </w:hyperlink>
      <w:r>
        <w:t>,</w:t>
      </w:r>
      <w:proofErr w:type="gramEnd"/>
    </w:p>
    <w:p w:rsidR="00D63396" w:rsidRDefault="00D63396">
      <w:pPr>
        <w:pStyle w:val="ConsPlusNormal"/>
        <w:jc w:val="center"/>
      </w:pPr>
      <w:r>
        <w:t xml:space="preserve">от 17.12.2018 </w:t>
      </w:r>
      <w:hyperlink r:id="rId36" w:history="1">
        <w:r>
          <w:rPr>
            <w:color w:val="0000FF"/>
          </w:rPr>
          <w:t>N 96-ГД</w:t>
        </w:r>
      </w:hyperlink>
      <w:r>
        <w:t>)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proofErr w:type="gramStart"/>
      <w:r>
        <w:t>где N - норматив финансовых средств, необходимых органам местного самоуправления муниципальных районов и городских округов в Самарской области для осуществления отдельных государственных полномочий в месяц, включающий в себя затраты на материально-техническое обеспечение и заработную плату должностных лиц, осуществляющих переданные отдельные государственные полномочия, гарантирующую указанным должностным лицам оплату труда, соотносящуюся со средним должностным окладом ведущего специалиста государственной гражданской службы Самарской области, определяемый</w:t>
      </w:r>
      <w:proofErr w:type="gramEnd"/>
      <w:r>
        <w:t xml:space="preserve"> следующим образом: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с 1 октября 2018 года N = 33 184 руб.;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с 1 октября 2019 года N = 34 512 руб.;</w:t>
      </w:r>
    </w:p>
    <w:p w:rsidR="00D63396" w:rsidRDefault="00D63396">
      <w:pPr>
        <w:pStyle w:val="ConsPlusNormal"/>
        <w:jc w:val="both"/>
      </w:pPr>
      <w:r>
        <w:t xml:space="preserve">(в ред. Законов Самарской области от 30.11.2015 </w:t>
      </w:r>
      <w:hyperlink r:id="rId37" w:history="1">
        <w:r>
          <w:rPr>
            <w:color w:val="0000FF"/>
          </w:rPr>
          <w:t>N 117-ГД</w:t>
        </w:r>
      </w:hyperlink>
      <w:r>
        <w:t xml:space="preserve">, от 17.12.2018 </w:t>
      </w:r>
      <w:hyperlink r:id="rId38" w:history="1">
        <w:r>
          <w:rPr>
            <w:color w:val="0000FF"/>
          </w:rPr>
          <w:t>N 96-ГД</w:t>
        </w:r>
      </w:hyperlink>
      <w:r>
        <w:t>)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I - индекс, определяемый при формировании областного бюджета на очередной финансовый год и плановый период, при расчете которого учитываются правовые акты Самарской области об изменении должностных окладов гражданских служащих Самарской области;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C - количество должностных лиц органов местного самоуправления всех муниципальных районов и городских округов в Самарской области, осуществляющих отдельные государственные полномочия, определяется по формуле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r w:rsidRPr="00394849">
        <w:rPr>
          <w:position w:val="-14"/>
        </w:rPr>
        <w:pict>
          <v:shape id="_x0000_i1025" style="width:66.55pt;height:25.8pt" coordsize="" o:spt="100" adj="0,,0" path="" filled="f" stroked="f">
            <v:stroke joinstyle="miter"/>
            <v:imagedata r:id="rId39" o:title="base_23808_116580_32768"/>
            <v:formulas/>
            <v:path o:connecttype="segments"/>
          </v:shape>
        </w:pic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где </w:t>
      </w:r>
      <w:proofErr w:type="spellStart"/>
      <w:r>
        <w:t>i</w:t>
      </w:r>
      <w:proofErr w:type="spellEnd"/>
      <w:r>
        <w:t xml:space="preserve"> - конкретное муниципальное образование Самарской области;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муниципальных образований в Самарской области, осуществляющих отдельные государственные полномочия;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количество должностных лиц, осуществляющих отдельные государственные полномочия в i-м муниципальном образовании Самарской области, определяется следующим образом:</w:t>
      </w:r>
    </w:p>
    <w:p w:rsidR="00D63396" w:rsidRDefault="00D6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0"/>
        <w:gridCol w:w="4819"/>
      </w:tblGrid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Количество объектов надзора на территории муниципального образования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Количество должностных лиц органов местного самоуправления муниципальных районов и городских округов в Самарской области, осуществляющих отдельные государственные полномочия (</w:t>
            </w: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1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251 - 400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2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401 - 600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3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lastRenderedPageBreak/>
              <w:t>601 - 1000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4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1001 - 1700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6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1701 - 3500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12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3501 - 6000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21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6001 - 12000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30</w:t>
            </w:r>
          </w:p>
        </w:tc>
      </w:tr>
      <w:tr w:rsidR="00D63396">
        <w:tc>
          <w:tcPr>
            <w:tcW w:w="4100" w:type="dxa"/>
          </w:tcPr>
          <w:p w:rsidR="00D63396" w:rsidRDefault="00D63396">
            <w:pPr>
              <w:pStyle w:val="ConsPlusNormal"/>
              <w:jc w:val="center"/>
            </w:pPr>
            <w:r>
              <w:t>Свыше 12000</w:t>
            </w:r>
          </w:p>
        </w:tc>
        <w:tc>
          <w:tcPr>
            <w:tcW w:w="4819" w:type="dxa"/>
          </w:tcPr>
          <w:p w:rsidR="00D63396" w:rsidRDefault="00D63396">
            <w:pPr>
              <w:pStyle w:val="ConsPlusNormal"/>
              <w:jc w:val="center"/>
            </w:pPr>
            <w:r>
              <w:t>40</w:t>
            </w:r>
          </w:p>
        </w:tc>
      </w:tr>
    </w:tbl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объем субвенции, предоставляемой бюджету i-го муниципального образования Самарской области, определяется по формуле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где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распределения для i-го муниципального образования Самарской области, определяемый по формуле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r w:rsidRPr="00394849">
        <w:rPr>
          <w:position w:val="-32"/>
        </w:rPr>
        <w:pict>
          <v:shape id="_x0000_i1026" style="width:148.75pt;height:44.15pt" coordsize="" o:spt="100" adj="0,,0" path="" filled="f" stroked="f">
            <v:stroke joinstyle="miter"/>
            <v:imagedata r:id="rId40" o:title="base_23808_116580_32769"/>
            <v:formulas/>
            <v:path o:connecttype="segments"/>
          </v:shape>
        </w:pic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--------------------------------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&lt;*&gt; В случае если в муниципальном образовании Самарской области нет утвержденного плана проверок, коэффициент K</w:t>
      </w:r>
      <w:r>
        <w:rPr>
          <w:vertAlign w:val="subscript"/>
        </w:rPr>
        <w:t>2i</w:t>
      </w:r>
      <w:r>
        <w:t xml:space="preserve"> при расчете коэффициента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не учитывается.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где K</w:t>
      </w:r>
      <w:r>
        <w:rPr>
          <w:vertAlign w:val="subscript"/>
        </w:rPr>
        <w:t>1i</w:t>
      </w:r>
      <w:r>
        <w:t xml:space="preserve"> - коэффициент, учитывающий количество объектов надзора на территории i-го муниципального образования Самарской области, определяемый по формуле</w:t>
      </w:r>
    </w:p>
    <w:p w:rsidR="00D63396" w:rsidRDefault="00D63396">
      <w:pPr>
        <w:pStyle w:val="ConsPlusNormal"/>
        <w:jc w:val="both"/>
      </w:pPr>
    </w:p>
    <w:p w:rsidR="00D63396" w:rsidRPr="00D63396" w:rsidRDefault="00D63396">
      <w:pPr>
        <w:pStyle w:val="ConsPlusNormal"/>
        <w:jc w:val="center"/>
        <w:rPr>
          <w:lang w:val="en-US"/>
        </w:rPr>
      </w:pPr>
      <w:r w:rsidRPr="00D63396">
        <w:rPr>
          <w:lang w:val="en-US"/>
        </w:rPr>
        <w:t>K</w:t>
      </w:r>
      <w:r w:rsidRPr="00D63396">
        <w:rPr>
          <w:vertAlign w:val="subscript"/>
          <w:lang w:val="en-US"/>
        </w:rPr>
        <w:t>1i</w:t>
      </w:r>
      <w:r w:rsidRPr="00D63396">
        <w:rPr>
          <w:lang w:val="en-US"/>
        </w:rPr>
        <w:t xml:space="preserve"> = V</w:t>
      </w:r>
      <w:r w:rsidRPr="00D63396">
        <w:rPr>
          <w:vertAlign w:val="subscript"/>
          <w:lang w:val="en-US"/>
        </w:rPr>
        <w:t>i</w:t>
      </w:r>
      <w:r w:rsidRPr="00D63396">
        <w:rPr>
          <w:lang w:val="en-US"/>
        </w:rPr>
        <w:t xml:space="preserve"> / V</w:t>
      </w:r>
      <w:r>
        <w:rPr>
          <w:vertAlign w:val="subscript"/>
        </w:rPr>
        <w:t>общ</w:t>
      </w:r>
      <w:r w:rsidRPr="00D63396">
        <w:rPr>
          <w:vertAlign w:val="subscript"/>
          <w:lang w:val="en-US"/>
        </w:rPr>
        <w:t>.</w:t>
      </w:r>
      <w:r w:rsidRPr="00D63396">
        <w:rPr>
          <w:lang w:val="en-US"/>
        </w:rPr>
        <w:t xml:space="preserve"> x 0</w:t>
      </w:r>
      <w:proofErr w:type="gramStart"/>
      <w:r w:rsidRPr="00D63396">
        <w:rPr>
          <w:lang w:val="en-US"/>
        </w:rPr>
        <w:t>,8</w:t>
      </w:r>
      <w:proofErr w:type="gramEnd"/>
      <w:r w:rsidRPr="00D63396">
        <w:rPr>
          <w:lang w:val="en-US"/>
        </w:rPr>
        <w:t xml:space="preserve"> x 100%,</w:t>
      </w:r>
    </w:p>
    <w:p w:rsidR="00D63396" w:rsidRPr="00D63396" w:rsidRDefault="00D63396">
      <w:pPr>
        <w:pStyle w:val="ConsPlusNormal"/>
        <w:jc w:val="both"/>
        <w:rPr>
          <w:lang w:val="en-US"/>
        </w:rPr>
      </w:pPr>
    </w:p>
    <w:p w:rsidR="00D63396" w:rsidRDefault="00D63396">
      <w:pPr>
        <w:pStyle w:val="ConsPlusNormal"/>
        <w:ind w:firstLine="540"/>
        <w:jc w:val="both"/>
      </w:pPr>
      <w:r>
        <w:t xml:space="preserve">где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количество объектов, подлежащих государственному экологическому надзору в i-м муниципальном образовании Самарской области, по состоянию на 1 января отчетного финансового года;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общее количество объектов, подлежащих государственному экологическому надзору на территории Самарской области, по состоянию на 1 января отчетного финансового года;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0,8 - доля влияния (вес) показателя K</w:t>
      </w:r>
      <w:r>
        <w:rPr>
          <w:vertAlign w:val="subscript"/>
        </w:rPr>
        <w:t>1i</w:t>
      </w:r>
      <w:r>
        <w:t>;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2i</w:t>
      </w:r>
      <w:r>
        <w:t xml:space="preserve"> - коэффициент, учитывающий выполнение плановых мероприятий по контролю в отчетном финансовом году в i-м муниципальном образовании Самарской области, определяемый по формуле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r w:rsidRPr="00394849">
        <w:rPr>
          <w:position w:val="-31"/>
        </w:rPr>
        <w:pict>
          <v:shape id="_x0000_i1027" style="width:146.05pt;height:42.1pt" coordsize="" o:spt="100" adj="0,,0" path="" filled="f" stroked="f">
            <v:stroke joinstyle="miter"/>
            <v:imagedata r:id="rId41" o:title="base_23808_116580_32770"/>
            <v:formulas/>
            <v:path o:connecttype="segments"/>
          </v:shape>
        </w:pic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где 0,1 - доля влияния (вес) показателя K</w:t>
      </w:r>
      <w:r>
        <w:rPr>
          <w:vertAlign w:val="subscript"/>
        </w:rPr>
        <w:t>2i</w:t>
      </w:r>
      <w:r>
        <w:t>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показатель выполнения плановых мероприятий по контролю в отчетном финансовом </w:t>
      </w:r>
      <w:r>
        <w:lastRenderedPageBreak/>
        <w:t>году в i-м муниципальном образовании Самарской области, определяемый по формуле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/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план</w:t>
      </w:r>
      <w:proofErr w:type="spellEnd"/>
      <w:r>
        <w:rPr>
          <w:vertAlign w:val="subscript"/>
        </w:rPr>
        <w:t>.</w:t>
      </w:r>
      <w:r>
        <w:t>,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- фактическое количество мероприятий по контролю в году, предшествующем отчетному финансовому году, в i-м муниципальном образовании Самарской области;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план</w:t>
      </w:r>
      <w:proofErr w:type="spellEnd"/>
      <w:r>
        <w:rPr>
          <w:vertAlign w:val="subscript"/>
        </w:rPr>
        <w:t>.</w:t>
      </w:r>
      <w:r>
        <w:t xml:space="preserve"> - плановое количество мероприятий по контролю в году, предшествующем отчетному финансовому году, в i-м муниципальном образовании Самарской области.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3i</w:t>
      </w:r>
      <w:r>
        <w:t xml:space="preserve"> - коэффициент, учитывающий соотношение между количеством составленных протоколов об административных правонарушениях, общим количеством составленных предостережений о недопустимости нарушения обязательных требований в сфере охраны окружающей среды и природопользования и общим количеством мероприятий по контролю в i-м муниципальном образовании Самарской области в году, предшествующем отчетному финансовому году, определяемый по формуле</w:t>
      </w:r>
    </w:p>
    <w:p w:rsidR="00D63396" w:rsidRDefault="00D6339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Самарской области от 17.12.2018 N 96-ГД)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r w:rsidRPr="00394849">
        <w:rPr>
          <w:position w:val="-31"/>
        </w:rPr>
        <w:pict>
          <v:shape id="_x0000_i1028" style="width:142.65pt;height:42.1pt" coordsize="" o:spt="100" adj="0,,0" path="" filled="f" stroked="f">
            <v:stroke joinstyle="miter"/>
            <v:imagedata r:id="rId43" o:title="base_23808_116580_32771"/>
            <v:formulas/>
            <v:path o:connecttype="segments"/>
          </v:shape>
        </w:pic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>где 0,1 - доля влияния (вес) показателя K</w:t>
      </w:r>
      <w:r>
        <w:rPr>
          <w:vertAlign w:val="subscript"/>
        </w:rPr>
        <w:t>3i</w:t>
      </w:r>
      <w:r>
        <w:t>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показатель, учитывающий отношение коэффициента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 к его среднему значению, определяемый по формуле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r w:rsidRPr="00394849">
        <w:rPr>
          <w:position w:val="-27"/>
        </w:rPr>
        <w:pict>
          <v:shape id="_x0000_i1029" style="width:145.35pt;height:38.7pt" coordsize="" o:spt="100" adj="0,,0" path="" filled="f" stroked="f">
            <v:stroke joinstyle="miter"/>
            <v:imagedata r:id="rId44" o:title="base_23808_116580_32772"/>
            <v:formulas/>
            <v:path o:connecttype="segments"/>
          </v:shape>
        </w:pic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где 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эффективности реализации переданных органам местного самоуправления отдельных государственных полномочий в i-м муниципальном образовании Самарской области, определяемый по формуле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center"/>
      </w:pP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А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П</w:t>
      </w:r>
      <w:r>
        <w:rPr>
          <w:vertAlign w:val="subscript"/>
        </w:rPr>
        <w:t>iобщ</w:t>
      </w:r>
      <w:proofErr w:type="spellEnd"/>
      <w:r>
        <w:rPr>
          <w:vertAlign w:val="subscript"/>
        </w:rPr>
        <w:t>.</w:t>
      </w:r>
      <w:r>
        <w:t>,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ind w:firstLine="540"/>
        <w:jc w:val="both"/>
      </w:pPr>
      <w:r>
        <w:t xml:space="preserve">где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общ</w:t>
      </w:r>
      <w:proofErr w:type="spellEnd"/>
      <w:r>
        <w:rPr>
          <w:vertAlign w:val="subscript"/>
        </w:rPr>
        <w:t>.</w:t>
      </w:r>
      <w:r>
        <w:t xml:space="preserve"> - общее количество мероприятий по контролю в году, предшествующем отчетному финансовому году, в i-м муниципальном образовании Самарской области, включающее: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количество проведенных плановых проверок,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фактическое количество проведенных внеплановых проверок,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t>фактическое количество проведенных должностными лицами органов местного самоуправления муниципальных районов и городских округов в Самарской области рейдов, обследований;</w:t>
      </w:r>
    </w:p>
    <w:p w:rsidR="00D63396" w:rsidRDefault="00D63396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общее количество составленных протоколов об административных правонарушениях и общее количество составленных предостережений о недопустимости нарушения обязательных требований в сфере охраны окружающей среды и природопользования в отчетном финансовом году в i-м муниципальном образовании Самарской области.</w:t>
      </w:r>
    </w:p>
    <w:p w:rsidR="00D63396" w:rsidRDefault="00D6339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Самарской области от 17.12.2018 N 96-ГД)</w:t>
      </w:r>
    </w:p>
    <w:p w:rsidR="00D63396" w:rsidRDefault="00D63396">
      <w:pPr>
        <w:pStyle w:val="ConsPlusNormal"/>
        <w:spacing w:before="220"/>
        <w:ind w:firstLine="540"/>
        <w:jc w:val="both"/>
      </w:pPr>
      <w:r>
        <w:lastRenderedPageBreak/>
        <w:t xml:space="preserve">При значении </w:t>
      </w: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свыше 2 для корректировки значение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признается равным 2.</w:t>
      </w: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jc w:val="both"/>
      </w:pPr>
    </w:p>
    <w:p w:rsidR="00D63396" w:rsidRDefault="00D63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98A" w:rsidRDefault="00E3298A"/>
    <w:sectPr w:rsidR="00E3298A" w:rsidSect="0001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396"/>
    <w:rsid w:val="00D63396"/>
    <w:rsid w:val="00E3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41322713DFC207F7D4DDDCBBBF2DC7924E439A23295DD3D2124C2BF8CE7BB03D4CB689EB3A0E4ED896Z4h7K" TargetMode="External"/><Relationship Id="rId13" Type="http://schemas.openxmlformats.org/officeDocument/2006/relationships/hyperlink" Target="consultantplus://offline/ref=438241322713DFC207F7D4DDDCBBBF2DC7924E439920245ED3D2124C2BF8CE7BB03D4CB689EB3A0E4ED89FZ4h9K" TargetMode="External"/><Relationship Id="rId18" Type="http://schemas.openxmlformats.org/officeDocument/2006/relationships/hyperlink" Target="consultantplus://offline/ref=438241322713DFC207F7D4DDDCBBBF2DC7924E439C262C58DBDE4F4623A1C279B73213A18EA2360F4ED89746Z4h9K" TargetMode="External"/><Relationship Id="rId26" Type="http://schemas.openxmlformats.org/officeDocument/2006/relationships/hyperlink" Target="consultantplus://offline/ref=438241322713DFC207F7D4DDDCBBBF2DC7924E439524245DD9D2124C2BF8CE7BB03D4CB689EB3A0E4ED890Z4h6K" TargetMode="External"/><Relationship Id="rId39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8241322713DFC207F7CAD0CAD7E325C29A10479524260F868D49117CF1C42CF77215F4CDE73A0DZ4hAK" TargetMode="External"/><Relationship Id="rId34" Type="http://schemas.openxmlformats.org/officeDocument/2006/relationships/hyperlink" Target="consultantplus://offline/ref=438241322713DFC207F7D4DDDCBBBF2DC7924E439C272E5BDBDA4F4623A1C279B73213A18EA2360F4ED89640Z4h8K" TargetMode="External"/><Relationship Id="rId42" Type="http://schemas.openxmlformats.org/officeDocument/2006/relationships/hyperlink" Target="consultantplus://offline/ref=438241322713DFC207F7D4DDDCBBBF2DC7924E439C272E5BDBDA4F4623A1C279B73213A18EA2360F4ED89641Z4hD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38241322713DFC207F7D4DDDCBBBF2DC7924E439B252D5BD8D2124C2BF8CE7BB03D4CB689EB3A0E4ED896Z4h7K" TargetMode="External"/><Relationship Id="rId12" Type="http://schemas.openxmlformats.org/officeDocument/2006/relationships/hyperlink" Target="consultantplus://offline/ref=438241322713DFC207F7D4DDDCBBBF2DC7924E439C272B5CDADE4F4623A1C279B73213A18EA2360F4ED89640Z4h8K" TargetMode="External"/><Relationship Id="rId17" Type="http://schemas.openxmlformats.org/officeDocument/2006/relationships/hyperlink" Target="consultantplus://offline/ref=438241322713DFC207F7D4DDDCBBBF2DC7924E43952E2B5FDDD2124C2BF8CE7BB03D4CB689EB3A0E4ED993Z4h3K" TargetMode="External"/><Relationship Id="rId25" Type="http://schemas.openxmlformats.org/officeDocument/2006/relationships/hyperlink" Target="consultantplus://offline/ref=438241322713DFC207F7D4DDDCBBBF2DC7924E4395272A5CDED2124C2BF8CE7BB03D4CB689EB3A0E4ED896Z4h9K" TargetMode="External"/><Relationship Id="rId33" Type="http://schemas.openxmlformats.org/officeDocument/2006/relationships/hyperlink" Target="consultantplus://offline/ref=438241322713DFC207F7D4DDDCBBBF2DC7924E439A23295DD3D2124C2BF8CE7BB03D4CB689EB3A0E4ED897Z4h1K" TargetMode="External"/><Relationship Id="rId38" Type="http://schemas.openxmlformats.org/officeDocument/2006/relationships/hyperlink" Target="consultantplus://offline/ref=438241322713DFC207F7D4DDDCBBBF2DC7924E439C272E5BDBDA4F4623A1C279B73213A18EA2360F4ED89640Z4h6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241322713DFC207F7D4DDDCBBBF2DC7924E439A202B5BDAD2124C2BF8CE7BB03D4CB689EB3A0E4ED995Z4h5K" TargetMode="External"/><Relationship Id="rId20" Type="http://schemas.openxmlformats.org/officeDocument/2006/relationships/hyperlink" Target="consultantplus://offline/ref=438241322713DFC207F7D4DDDCBBBF2DC7924E439C242D5EDCDA4F4623A1C279B73213A18EA2360F4ED89747Z4h9K" TargetMode="External"/><Relationship Id="rId29" Type="http://schemas.openxmlformats.org/officeDocument/2006/relationships/hyperlink" Target="consultantplus://offline/ref=438241322713DFC207F7D4DDDCBBBF2DC7924E439E2E2D5DD8D2124C2BF8CE7BB03D4CB689EB3A0E4ED894Z4h1K" TargetMode="External"/><Relationship Id="rId41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41322713DFC207F7D4DDDCBBBF2DC7924E439925295AD2D2124C2BF8CE7BB03D4CB689EB3A0E4ED897Z4h4K" TargetMode="External"/><Relationship Id="rId11" Type="http://schemas.openxmlformats.org/officeDocument/2006/relationships/hyperlink" Target="consultantplus://offline/ref=438241322713DFC207F7D4DDDCBBBF2DC7924E439C272E5BDBDA4F4623A1C279B73213A18EA2360F4ED89640Z4h8K" TargetMode="External"/><Relationship Id="rId24" Type="http://schemas.openxmlformats.org/officeDocument/2006/relationships/hyperlink" Target="consultantplus://offline/ref=438241322713DFC207F7D4DDDCBBBF2DC7924E4395272A5CDED2124C2BF8CE7BB03D4CB689EB3A0E4ED896Z4h8K" TargetMode="External"/><Relationship Id="rId32" Type="http://schemas.openxmlformats.org/officeDocument/2006/relationships/hyperlink" Target="consultantplus://offline/ref=438241322713DFC207F7D4DDDCBBBF2DC7924E439B252D5BD8D2124C2BF8CE7BB03D4CB689EB3A0E4ED896Z4h7K" TargetMode="External"/><Relationship Id="rId37" Type="http://schemas.openxmlformats.org/officeDocument/2006/relationships/hyperlink" Target="consultantplus://offline/ref=438241322713DFC207F7D4DDDCBBBF2DC7924E439A23295DD3D2124C2BF8CE7BB03D4CB689EB3A0E4ED897Z4h1K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438241322713DFC207F7D4DDDCBBBF2DC7924E439C272E5BDBDA4F4623A1C279B73213A18EA2360F4ED89641Z4hBK" TargetMode="External"/><Relationship Id="rId5" Type="http://schemas.openxmlformats.org/officeDocument/2006/relationships/hyperlink" Target="consultantplus://offline/ref=438241322713DFC207F7D4DDDCBBBF2DC7924E439E2E2D5DD8D2124C2BF8CE7BB03D4CB689EB3A0E4ED896Z4h7K" TargetMode="External"/><Relationship Id="rId15" Type="http://schemas.openxmlformats.org/officeDocument/2006/relationships/hyperlink" Target="consultantplus://offline/ref=438241322713DFC207F7D4DDDCBBBF2DC7924E439B232F5CDFD2124C2BF8CE7BB03D4CB689EB3A0E4ED995Z4h1K" TargetMode="External"/><Relationship Id="rId23" Type="http://schemas.openxmlformats.org/officeDocument/2006/relationships/hyperlink" Target="consultantplus://offline/ref=438241322713DFC207F7D4DDDCBBBF2DC7924E439C272B5CDADE4F4623A1C279B73213A18EA2360F4ED89640Z4h8K" TargetMode="External"/><Relationship Id="rId28" Type="http://schemas.openxmlformats.org/officeDocument/2006/relationships/hyperlink" Target="consultantplus://offline/ref=438241322713DFC207F7D4DDDCBBBF2DC7924E439524245DD9D2124C2BF8CE7BB03D4CB689EB3A0E4ED891Z4h3K" TargetMode="External"/><Relationship Id="rId36" Type="http://schemas.openxmlformats.org/officeDocument/2006/relationships/hyperlink" Target="consultantplus://offline/ref=438241322713DFC207F7D4DDDCBBBF2DC7924E439C272E5BDBDA4F4623A1C279B73213A18EA2360F4ED89640Z4h7K" TargetMode="External"/><Relationship Id="rId10" Type="http://schemas.openxmlformats.org/officeDocument/2006/relationships/hyperlink" Target="consultantplus://offline/ref=438241322713DFC207F7D4DDDCBBBF2DC7924E439524245DD9D2124C2BF8CE7BB03D4CB689EB3A0E4ED890Z4h5K" TargetMode="External"/><Relationship Id="rId19" Type="http://schemas.openxmlformats.org/officeDocument/2006/relationships/hyperlink" Target="consultantplus://offline/ref=438241322713DFC207F7D4DDDCBBBF2DC7924E439C272F5FDADD4F4623A1C279B73213A18EA2360F4ED89747Z4h7K" TargetMode="External"/><Relationship Id="rId31" Type="http://schemas.openxmlformats.org/officeDocument/2006/relationships/hyperlink" Target="consultantplus://offline/ref=438241322713DFC207F7D4DDDCBBBF2DC7924E439524245DD9D2124C2BF8CE7BB03D4CB689EB3A0E4ED891Z4h7K" TargetMode="External"/><Relationship Id="rId44" Type="http://schemas.openxmlformats.org/officeDocument/2006/relationships/image" Target="media/image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8241322713DFC207F7D4DDDCBBBF2DC7924E4395272A5CDED2124C2BF8CE7BB03D4CB689EB3A0E4ED896Z4h7K" TargetMode="External"/><Relationship Id="rId14" Type="http://schemas.openxmlformats.org/officeDocument/2006/relationships/hyperlink" Target="consultantplus://offline/ref=438241322713DFC207F7D4DDDCBBBF2DC7924E4398232C58D2D2124C2BF8CE7BB03D4CB689EB3A0E4ED997Z4h2K" TargetMode="External"/><Relationship Id="rId22" Type="http://schemas.openxmlformats.org/officeDocument/2006/relationships/hyperlink" Target="consultantplus://offline/ref=438241322713DFC207F7D4DDDCBBBF2DC7924E439E2E2D5DD8D2124C2BF8CE7BB03D4CB689EB3A0E4ED896Z4h8K" TargetMode="External"/><Relationship Id="rId27" Type="http://schemas.openxmlformats.org/officeDocument/2006/relationships/hyperlink" Target="consultantplus://offline/ref=438241322713DFC207F7D4DDDCBBBF2DC7924E439524245DD9D2124C2BF8CE7BB03D4CB689EB3A0E4ED891Z4h2K" TargetMode="External"/><Relationship Id="rId30" Type="http://schemas.openxmlformats.org/officeDocument/2006/relationships/hyperlink" Target="consultantplus://offline/ref=438241322713DFC207F7D4DDDCBBBF2DC7924E439E2E2D5DD8D2124C2BF8CE7BB03D4CB689EB3A0E4ED894Z4h2K" TargetMode="External"/><Relationship Id="rId35" Type="http://schemas.openxmlformats.org/officeDocument/2006/relationships/hyperlink" Target="consultantplus://offline/ref=438241322713DFC207F7D4DDDCBBBF2DC7924E439A23295DD3D2124C2BF8CE7BB03D4CB689EB3A0E4ED897Z4h1K" TargetMode="External"/><Relationship Id="rId43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4508</Words>
  <Characters>25696</Characters>
  <Application>Microsoft Office Word</Application>
  <DocSecurity>0</DocSecurity>
  <Lines>214</Lines>
  <Paragraphs>60</Paragraphs>
  <ScaleCrop>false</ScaleCrop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2019-09-20T10:33:00Z</dcterms:created>
  <dcterms:modified xsi:type="dcterms:W3CDTF">2019-09-20T10:36:00Z</dcterms:modified>
</cp:coreProperties>
</file>