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3" w:rsidRPr="00150FC6" w:rsidRDefault="000D0737" w:rsidP="000D073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28421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84213" w:rsidRPr="00150FC6" w:rsidRDefault="000D0737" w:rsidP="000D073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284213" w:rsidRPr="00150FC6">
        <w:rPr>
          <w:rFonts w:ascii="Times New Roman" w:hAnsi="Times New Roman" w:cs="Times New Roman"/>
          <w:sz w:val="26"/>
          <w:szCs w:val="26"/>
        </w:rPr>
        <w:t>к По</w:t>
      </w:r>
      <w:r w:rsidR="00745A6A">
        <w:rPr>
          <w:rFonts w:ascii="Times New Roman" w:hAnsi="Times New Roman" w:cs="Times New Roman"/>
          <w:sz w:val="26"/>
          <w:szCs w:val="26"/>
        </w:rPr>
        <w:t>ложению</w:t>
      </w:r>
    </w:p>
    <w:p w:rsidR="00284213" w:rsidRPr="00475BC6" w:rsidRDefault="00284213" w:rsidP="0028421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4"/>
      <w:bookmarkEnd w:id="0"/>
      <w:r w:rsidRPr="00475BC6">
        <w:rPr>
          <w:rFonts w:ascii="Times New Roman" w:hAnsi="Times New Roman" w:cs="Times New Roman"/>
          <w:sz w:val="24"/>
          <w:szCs w:val="24"/>
        </w:rPr>
        <w:t>УСЛОВИЯ</w:t>
      </w:r>
    </w:p>
    <w:p w:rsidR="00284213" w:rsidRDefault="00284213" w:rsidP="0028421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5BC6">
        <w:rPr>
          <w:rFonts w:ascii="Times New Roman" w:hAnsi="Times New Roman" w:cs="Times New Roman"/>
          <w:sz w:val="24"/>
          <w:szCs w:val="24"/>
        </w:rPr>
        <w:t xml:space="preserve">ПРЕДОСТАВЛЕНИЯ УСЛУГ ПО </w:t>
      </w:r>
      <w:r>
        <w:rPr>
          <w:rFonts w:ascii="Times New Roman" w:hAnsi="Times New Roman" w:cs="Times New Roman"/>
          <w:sz w:val="24"/>
          <w:szCs w:val="24"/>
        </w:rPr>
        <w:t xml:space="preserve">СЕРВИСНОМУ СОПРОВОЖДЕНИЮ ДЕЯТЕЛЬНОСТИ, В ТОМ ЧИСЛЕ ПО ПОДГОТОВКЕ И (ИЛИ) ПРЕДОСТАВЛЕНИЮ ОТЧЕТНЫХ ФОРМ </w:t>
      </w:r>
      <w:r w:rsidRPr="00475BC6">
        <w:rPr>
          <w:rFonts w:ascii="Times New Roman" w:hAnsi="Times New Roman" w:cs="Times New Roman"/>
          <w:sz w:val="24"/>
          <w:szCs w:val="24"/>
        </w:rPr>
        <w:t>В ФЕДЕРАЛЬНЫЕ И 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ЗАРЕГИСТРИРОВАННЫМ НА ТЕРРИТОРИИ ГОРОДСКОГО ОКРУГА ОКТЯБРЬСК И ОСУЩЕСТВЛЯЮЩИМ ДЕЯТЕЛЬНОСТЬ НЕ БОЛЕЕ ТРЕХ ЛЕТ  С МОМЕНТА ГОСУДАРСТВЕННОЙ РЕГИСТРАЦИИ </w:t>
      </w:r>
      <w:r w:rsidRPr="00475BC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284213" w:rsidRPr="00475BC6" w:rsidRDefault="00284213" w:rsidP="0028421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" w:type="dxa"/>
        <w:tblLook w:val="04A0"/>
      </w:tblPr>
      <w:tblGrid>
        <w:gridCol w:w="2900"/>
        <w:gridCol w:w="6627"/>
      </w:tblGrid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Требования к </w:t>
            </w:r>
            <w:r>
              <w:rPr>
                <w:rFonts w:ascii="Times New Roman" w:hAnsi="Times New Roman" w:cs="Times New Roman"/>
                <w:iCs/>
              </w:rPr>
              <w:t>специалисту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75BC6">
              <w:rPr>
                <w:rFonts w:ascii="Times New Roman" w:eastAsia="Times New Roman" w:hAnsi="Times New Roman" w:cs="Times New Roman"/>
                <w:spacing w:val="-6"/>
              </w:rPr>
              <w:t>Наличие опыта работы в сфере бухгалтерского учета</w:t>
            </w:r>
            <w:r w:rsidRPr="00475BC6">
              <w:rPr>
                <w:rFonts w:ascii="Times New Roman" w:eastAsia="Times New Roman" w:hAnsi="Times New Roman" w:cs="Times New Roman"/>
              </w:rPr>
              <w:t xml:space="preserve"> не менее 2-х лет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Место оказания услуг</w:t>
            </w:r>
          </w:p>
        </w:tc>
        <w:tc>
          <w:tcPr>
            <w:tcW w:w="6627" w:type="dxa"/>
          </w:tcPr>
          <w:p w:rsidR="00284213" w:rsidRPr="00475BC6" w:rsidRDefault="00284213" w:rsidP="00726F52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Самарская область, городской округ </w:t>
            </w:r>
            <w:r w:rsidR="00726F52">
              <w:rPr>
                <w:rFonts w:ascii="Times New Roman" w:hAnsi="Times New Roman" w:cs="Times New Roman"/>
                <w:iCs/>
              </w:rPr>
              <w:t xml:space="preserve"> Октябрьск</w:t>
            </w:r>
          </w:p>
        </w:tc>
      </w:tr>
      <w:tr w:rsidR="00284213" w:rsidRPr="00475BC6" w:rsidTr="00B1602D">
        <w:trPr>
          <w:trHeight w:val="836"/>
        </w:trPr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Категории заявителя – получателя услуг </w:t>
            </w:r>
          </w:p>
        </w:tc>
        <w:tc>
          <w:tcPr>
            <w:tcW w:w="6627" w:type="dxa"/>
          </w:tcPr>
          <w:p w:rsidR="00284213" w:rsidRDefault="00284213" w:rsidP="00B1602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>Заявитель – получатель услуги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84213" w:rsidRPr="00475BC6" w:rsidRDefault="00284213" w:rsidP="00B1602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субъекты малого и среднего предпринимательства (индивидуальные предприниматели, коммерческие организации), </w:t>
            </w:r>
            <w:r w:rsidRPr="00296238">
              <w:rPr>
                <w:rFonts w:ascii="Times New Roman" w:hAnsi="Times New Roman" w:cs="Times New Roman"/>
              </w:rPr>
              <w:t>зарегистрированны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96238">
              <w:rPr>
                <w:rFonts w:ascii="Times New Roman" w:hAnsi="Times New Roman" w:cs="Times New Roman"/>
              </w:rPr>
              <w:t xml:space="preserve"> на территории городского округа Октябрьск и осуществляющи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96238">
              <w:rPr>
                <w:rFonts w:ascii="Times New Roman" w:hAnsi="Times New Roman" w:cs="Times New Roman"/>
              </w:rPr>
              <w:t xml:space="preserve"> деятельность не более трех лет с момента государственной регистрации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Основание для оказания услуг 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</w:rPr>
              <w:t>заявителя</w:t>
            </w:r>
            <w:r w:rsidR="00726F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75BC6">
              <w:rPr>
                <w:rFonts w:ascii="Times New Roman" w:eastAsia="Times New Roman" w:hAnsi="Times New Roman" w:cs="Times New Roman"/>
              </w:rPr>
              <w:t>СМСП на получение услуг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Основания для отказа в предоставлении услуг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 xml:space="preserve">Отсутствие законных оснований отнесения заявителя к категориям по перечню указанному в пункте 3 условий </w:t>
            </w:r>
            <w:r w:rsidRPr="00475BC6">
              <w:rPr>
                <w:rFonts w:ascii="Times New Roman" w:hAnsi="Times New Roman" w:cs="Times New Roman"/>
              </w:rPr>
              <w:t>предоставления услуг по подготовке отчетных форм о деятельности субъекта малого и среднего предпринимательства и предоставления ее в федеральные и государственные органы в электронной форме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>Срок оказания услуг по заявлению СМСП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shd w:val="clear" w:color="auto" w:fill="FFFFFF"/>
              <w:ind w:left="10" w:right="2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  <w:spacing w:val="-1"/>
              </w:rPr>
              <w:t xml:space="preserve">В течение 30 дней с момента поступления заявления от СМСП, превышение </w:t>
            </w:r>
            <w:r w:rsidRPr="00475BC6">
              <w:rPr>
                <w:rFonts w:ascii="Times New Roman" w:eastAsia="Times New Roman" w:hAnsi="Times New Roman" w:cs="Times New Roman"/>
              </w:rPr>
              <w:t>указанного срока возможно в случае объективных обстоятельств оказания услуг</w:t>
            </w:r>
          </w:p>
        </w:tc>
      </w:tr>
      <w:tr w:rsidR="00284213" w:rsidRPr="00475BC6" w:rsidTr="00B1602D">
        <w:trPr>
          <w:trHeight w:val="701"/>
        </w:trPr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Максимальный объем оказания услуг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>Не более 8 услуг на заявителя в квартал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Длительность оказания одной услуги, алгоритм действий исполнителя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беседа с получателем услуги с целью выявления потребности в оказании услуги, заполнение заявление о предоставлении услуги – 10 минут;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заполнение одной отчетной формы – (по необходимости);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- направление в электронном виде отчетной формы – 20 минут. 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Максимальное время оказания одной услуги – не более 90 минут.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Обязательства исполнителя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предоставить бланк заявления;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сделать копию с документов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475BC6">
              <w:rPr>
                <w:rFonts w:ascii="Times New Roman" w:hAnsi="Times New Roman" w:cs="Times New Roman"/>
                <w:iCs/>
              </w:rPr>
              <w:t xml:space="preserve"> удостоверяющих личность заявителя и его принадлежность к хозяйствующему субъекту, подходящему под критерии указанные в пункте 3 </w:t>
            </w:r>
            <w:r w:rsidRPr="00475BC6">
              <w:rPr>
                <w:rFonts w:ascii="Times New Roman" w:eastAsia="Times New Roman" w:hAnsi="Times New Roman" w:cs="Times New Roman"/>
              </w:rPr>
              <w:t xml:space="preserve">условий </w:t>
            </w:r>
            <w:r w:rsidRPr="00475BC6">
              <w:rPr>
                <w:rFonts w:ascii="Times New Roman" w:hAnsi="Times New Roman" w:cs="Times New Roman"/>
              </w:rPr>
              <w:t>предоставления услуг по подготовке отчетных форм о деятельности субъекта малого и среднего предпринимательства и предоставления ее в федеральные и государственные органы в электронной форме;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</w:rPr>
              <w:t>- определить виды отчетных форм подлежащих заполнению для оказания услуг;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</w:rPr>
              <w:t>- запросить исчерпывающую информацию необходимую для оказания услуги при заполнении отчетных форм;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</w:rPr>
              <w:t>- по итогам подготовки отчета предоставить заявителю заполненную форму отчета в электронном виде путем передачи на его электронный носитель или направления в указанный заявителем адрес электронной почты (по необходимости);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</w:rPr>
              <w:lastRenderedPageBreak/>
              <w:t>- направить заполненные формы отчета в электронном виде в соответствующее ведомство.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lastRenderedPageBreak/>
              <w:t>Обязательства заявителя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предоставлять оригиналы документов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475BC6">
              <w:rPr>
                <w:rFonts w:ascii="Times New Roman" w:hAnsi="Times New Roman" w:cs="Times New Roman"/>
                <w:iCs/>
              </w:rPr>
              <w:t xml:space="preserve"> удостоверяющих личность и принадлежность к хозяйствующему </w:t>
            </w:r>
            <w:proofErr w:type="gramStart"/>
            <w:r w:rsidRPr="00475BC6">
              <w:rPr>
                <w:rFonts w:ascii="Times New Roman" w:hAnsi="Times New Roman" w:cs="Times New Roman"/>
                <w:iCs/>
              </w:rPr>
              <w:t>субъекту</w:t>
            </w:r>
            <w:proofErr w:type="gramEnd"/>
            <w:r w:rsidRPr="00475BC6">
              <w:rPr>
                <w:rFonts w:ascii="Times New Roman" w:hAnsi="Times New Roman" w:cs="Times New Roman"/>
                <w:iCs/>
              </w:rPr>
              <w:t xml:space="preserve"> подходящему под критерии указанные в п.3 </w:t>
            </w:r>
            <w:r w:rsidRPr="00475BC6">
              <w:rPr>
                <w:rFonts w:ascii="Times New Roman" w:eastAsia="Times New Roman" w:hAnsi="Times New Roman" w:cs="Times New Roman"/>
              </w:rPr>
              <w:t xml:space="preserve">условий </w:t>
            </w:r>
            <w:r w:rsidRPr="00475BC6">
              <w:rPr>
                <w:rFonts w:ascii="Times New Roman" w:hAnsi="Times New Roman" w:cs="Times New Roman"/>
              </w:rPr>
              <w:t>предоставления услуг по подготовке отчетных форм о деятельности субъекта малого и среднего предпринимательства и предоставления ее в федеральные и государственные органы в электронной форме;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</w:rPr>
              <w:t xml:space="preserve">- предоставить </w:t>
            </w:r>
            <w:proofErr w:type="spellStart"/>
            <w:r w:rsidRPr="00475BC6">
              <w:rPr>
                <w:rFonts w:ascii="Times New Roman" w:hAnsi="Times New Roman" w:cs="Times New Roman"/>
              </w:rPr>
              <w:t>флэшкарту</w:t>
            </w:r>
            <w:proofErr w:type="spellEnd"/>
            <w:r w:rsidRPr="00475BC6">
              <w:rPr>
                <w:rFonts w:ascii="Times New Roman" w:hAnsi="Times New Roman" w:cs="Times New Roman"/>
              </w:rPr>
              <w:t xml:space="preserve"> с заполненными отчетными формами (при наличии); 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предоставить достоверную информацию и необходимые документы для заполнения отчетных форм по запросу Исполнителя услуги (по необходимости).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 xml:space="preserve">Перечень федеральных и государственных органов в чьи ведомства подлежит предоставлять отчетные </w:t>
            </w:r>
            <w:proofErr w:type="gramStart"/>
            <w:r w:rsidRPr="00475BC6">
              <w:rPr>
                <w:rFonts w:ascii="Times New Roman" w:eastAsia="Times New Roman" w:hAnsi="Times New Roman" w:cs="Times New Roman"/>
              </w:rPr>
              <w:t>формы</w:t>
            </w:r>
            <w:proofErr w:type="gramEnd"/>
            <w:r w:rsidRPr="00475BC6">
              <w:rPr>
                <w:rFonts w:ascii="Times New Roman" w:eastAsia="Times New Roman" w:hAnsi="Times New Roman" w:cs="Times New Roman"/>
              </w:rPr>
              <w:t xml:space="preserve"> заполняемые при оказании услуги.  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- </w:t>
            </w:r>
            <w:r w:rsidRPr="00475BC6">
              <w:rPr>
                <w:rFonts w:ascii="Times New Roman" w:hAnsi="Times New Roman" w:cs="Times New Roman"/>
              </w:rPr>
              <w:t>Межрайонной инспекцией Федеральной налоговой службы № 3 по Самарской области;</w:t>
            </w:r>
          </w:p>
          <w:p w:rsidR="00284213" w:rsidRPr="00475BC6" w:rsidRDefault="00284213" w:rsidP="00B1602D">
            <w:pPr>
              <w:contextualSpacing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475BC6">
              <w:rPr>
                <w:rFonts w:ascii="Times New Roman" w:hAnsi="Times New Roman" w:cs="Times New Roman"/>
              </w:rPr>
              <w:t xml:space="preserve">- </w:t>
            </w:r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Управление ПФР  в городах Сызрани Октябрьске, </w:t>
            </w:r>
            <w:proofErr w:type="spellStart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>Сызранском</w:t>
            </w:r>
            <w:proofErr w:type="spellEnd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и </w:t>
            </w:r>
            <w:proofErr w:type="spellStart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>Шигонском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районах  Самарской области;</w:t>
            </w:r>
          </w:p>
          <w:p w:rsidR="00284213" w:rsidRPr="00475BC6" w:rsidRDefault="00284213" w:rsidP="00B1602D">
            <w:pPr>
              <w:contextualSpacing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>- Филиал №</w:t>
            </w: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20 </w:t>
            </w:r>
            <w:proofErr w:type="spellStart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>ГУ-Самарское</w:t>
            </w:r>
            <w:proofErr w:type="spellEnd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РО Фонд социального страхования Р.Ф.;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Государственное казенное учреждение «Информационно-консалтинговое агентство» Самарской области.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Результат оказания услуг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Протокол о сдаче отчетности в надлежащий орган.</w:t>
            </w:r>
          </w:p>
        </w:tc>
      </w:tr>
    </w:tbl>
    <w:p w:rsidR="00284213" w:rsidRPr="00475BC6" w:rsidRDefault="00284213" w:rsidP="002842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58E" w:rsidRDefault="00D2058E"/>
    <w:sectPr w:rsidR="00D2058E" w:rsidSect="00D2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4CB"/>
    <w:multiLevelType w:val="hybridMultilevel"/>
    <w:tmpl w:val="6FF2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213"/>
    <w:rsid w:val="000919D3"/>
    <w:rsid w:val="000D0737"/>
    <w:rsid w:val="00284213"/>
    <w:rsid w:val="00332EF3"/>
    <w:rsid w:val="00377B40"/>
    <w:rsid w:val="00566E06"/>
    <w:rsid w:val="00726F52"/>
    <w:rsid w:val="00745A6A"/>
    <w:rsid w:val="0078708E"/>
    <w:rsid w:val="007B0F23"/>
    <w:rsid w:val="008D2137"/>
    <w:rsid w:val="008E7ED3"/>
    <w:rsid w:val="0092615B"/>
    <w:rsid w:val="00970749"/>
    <w:rsid w:val="00AB390E"/>
    <w:rsid w:val="00CB6631"/>
    <w:rsid w:val="00CC07C9"/>
    <w:rsid w:val="00D2058E"/>
    <w:rsid w:val="00E718AE"/>
    <w:rsid w:val="00EB37C3"/>
    <w:rsid w:val="00ED7479"/>
    <w:rsid w:val="00EE0A33"/>
    <w:rsid w:val="00F7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2</cp:revision>
  <cp:lastPrinted>2019-10-01T06:49:00Z</cp:lastPrinted>
  <dcterms:created xsi:type="dcterms:W3CDTF">2019-10-01T06:49:00Z</dcterms:created>
  <dcterms:modified xsi:type="dcterms:W3CDTF">2019-10-01T06:49:00Z</dcterms:modified>
</cp:coreProperties>
</file>