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2C2BDC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2C2BDC">
        <w:rPr>
          <w:sz w:val="28"/>
          <w:szCs w:val="28"/>
        </w:rPr>
        <w:t xml:space="preserve"> 14 октября </w:t>
      </w:r>
      <w:r w:rsidR="001460C9" w:rsidRPr="00A87743">
        <w:rPr>
          <w:sz w:val="28"/>
          <w:szCs w:val="28"/>
        </w:rPr>
        <w:t>2020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C46C4F">
        <w:rPr>
          <w:sz w:val="28"/>
          <w:szCs w:val="28"/>
        </w:rPr>
        <w:t xml:space="preserve"> </w:t>
      </w:r>
      <w:r w:rsidR="00030C9E">
        <w:rPr>
          <w:sz w:val="28"/>
          <w:szCs w:val="28"/>
        </w:rPr>
        <w:t>8</w:t>
      </w:r>
      <w:bookmarkStart w:id="0" w:name="_GoBack"/>
      <w:bookmarkEnd w:id="0"/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 </w:t>
      </w:r>
      <w:r w:rsidR="001460C9" w:rsidRPr="00A87743">
        <w:rPr>
          <w:sz w:val="28"/>
          <w:szCs w:val="28"/>
        </w:rPr>
        <w:t>368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2020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2021-2022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A87743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368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2020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2021-2022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201</w:t>
      </w:r>
      <w:r w:rsidR="001460C9" w:rsidRPr="00A87743">
        <w:rPr>
          <w:sz w:val="28"/>
          <w:szCs w:val="28"/>
        </w:rPr>
        <w:t>9</w:t>
      </w:r>
      <w:r w:rsidR="00C946B1">
        <w:rPr>
          <w:sz w:val="28"/>
          <w:szCs w:val="28"/>
        </w:rPr>
        <w:t>, январь 2020</w:t>
      </w:r>
      <w:r w:rsidR="00E01B8E">
        <w:rPr>
          <w:sz w:val="28"/>
          <w:szCs w:val="28"/>
        </w:rPr>
        <w:t>,</w:t>
      </w:r>
      <w:r w:rsidR="00E802EB">
        <w:rPr>
          <w:sz w:val="28"/>
          <w:szCs w:val="28"/>
        </w:rPr>
        <w:t xml:space="preserve"> март 2020</w:t>
      </w:r>
      <w:r w:rsidR="00D03469">
        <w:rPr>
          <w:sz w:val="28"/>
          <w:szCs w:val="28"/>
        </w:rPr>
        <w:t>, май 2020</w:t>
      </w:r>
      <w:r w:rsidR="00FF0CC8">
        <w:rPr>
          <w:sz w:val="28"/>
          <w:szCs w:val="28"/>
        </w:rPr>
        <w:t>, июль 2020</w:t>
      </w:r>
      <w:r w:rsidR="00187976" w:rsidRPr="00A87743">
        <w:rPr>
          <w:sz w:val="28"/>
          <w:szCs w:val="28"/>
        </w:rPr>
        <w:t xml:space="preserve">) следующие изменения: </w:t>
      </w:r>
    </w:p>
    <w:p w:rsidR="00127264" w:rsidRPr="00A87743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</w:r>
      <w:r w:rsidR="00C06908" w:rsidRPr="00A87743">
        <w:rPr>
          <w:sz w:val="28"/>
          <w:szCs w:val="28"/>
        </w:rPr>
        <w:t>1</w:t>
      </w:r>
      <w:r w:rsidR="00D60547" w:rsidRPr="00A87743">
        <w:rPr>
          <w:sz w:val="28"/>
          <w:szCs w:val="28"/>
        </w:rPr>
        <w:t>.1.</w:t>
      </w:r>
      <w:r w:rsidR="00BA2BB3" w:rsidRPr="00A87743">
        <w:rPr>
          <w:sz w:val="28"/>
          <w:szCs w:val="28"/>
        </w:rPr>
        <w:t xml:space="preserve"> </w:t>
      </w:r>
      <w:r w:rsidR="00127264" w:rsidRPr="00A87743">
        <w:rPr>
          <w:sz w:val="28"/>
          <w:szCs w:val="28"/>
        </w:rPr>
        <w:t>В статье 1:</w:t>
      </w:r>
    </w:p>
    <w:p w:rsidR="00127264" w:rsidRPr="00A87743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</w:t>
      </w:r>
      <w:r w:rsidR="00127264" w:rsidRPr="00A87743">
        <w:rPr>
          <w:sz w:val="28"/>
          <w:szCs w:val="28"/>
        </w:rPr>
        <w:t>в части 1:</w:t>
      </w:r>
    </w:p>
    <w:p w:rsidR="00147C13" w:rsidRPr="00583F01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</w:r>
      <w:r w:rsidR="00147C13" w:rsidRPr="00583F01">
        <w:rPr>
          <w:sz w:val="28"/>
          <w:szCs w:val="28"/>
        </w:rPr>
        <w:t>в абзаце 1 сумму «</w:t>
      </w:r>
      <w:r w:rsidR="00FF0CC8" w:rsidRPr="00583F01">
        <w:rPr>
          <w:sz w:val="28"/>
          <w:szCs w:val="28"/>
        </w:rPr>
        <w:t>574772,6</w:t>
      </w:r>
      <w:r w:rsidR="00147C13" w:rsidRPr="00583F01">
        <w:rPr>
          <w:sz w:val="28"/>
          <w:szCs w:val="28"/>
        </w:rPr>
        <w:t>» заменить суммой «</w:t>
      </w:r>
      <w:r w:rsidR="00F2367B">
        <w:rPr>
          <w:sz w:val="28"/>
          <w:szCs w:val="28"/>
        </w:rPr>
        <w:t>669231,1</w:t>
      </w:r>
      <w:r w:rsidR="00147C13" w:rsidRPr="00583F01">
        <w:rPr>
          <w:sz w:val="28"/>
          <w:szCs w:val="28"/>
        </w:rPr>
        <w:t>»;</w:t>
      </w:r>
    </w:p>
    <w:p w:rsidR="004623EB" w:rsidRDefault="00810A3B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965BB4">
        <w:rPr>
          <w:sz w:val="28"/>
          <w:szCs w:val="28"/>
        </w:rPr>
        <w:t xml:space="preserve">     </w:t>
      </w:r>
      <w:r w:rsidR="00C70405" w:rsidRPr="00965BB4">
        <w:rPr>
          <w:sz w:val="28"/>
          <w:szCs w:val="28"/>
        </w:rPr>
        <w:t xml:space="preserve"> </w:t>
      </w:r>
      <w:r w:rsidR="00245588" w:rsidRPr="00965BB4">
        <w:rPr>
          <w:sz w:val="28"/>
          <w:szCs w:val="28"/>
        </w:rPr>
        <w:t>в абзаце 2 сумму «</w:t>
      </w:r>
      <w:r w:rsidR="00BF542B" w:rsidRPr="00965BB4">
        <w:rPr>
          <w:sz w:val="28"/>
          <w:szCs w:val="28"/>
        </w:rPr>
        <w:t>581435,2</w:t>
      </w:r>
      <w:r w:rsidR="00245588" w:rsidRPr="00965BB4">
        <w:rPr>
          <w:sz w:val="28"/>
          <w:szCs w:val="28"/>
        </w:rPr>
        <w:t>» заменить суммой «</w:t>
      </w:r>
      <w:r w:rsidR="00BF542B" w:rsidRPr="00965BB4">
        <w:rPr>
          <w:sz w:val="28"/>
          <w:szCs w:val="28"/>
        </w:rPr>
        <w:t>6</w:t>
      </w:r>
      <w:r w:rsidR="00664B24" w:rsidRPr="00965BB4">
        <w:rPr>
          <w:sz w:val="28"/>
          <w:szCs w:val="28"/>
        </w:rPr>
        <w:t>75893,7</w:t>
      </w:r>
      <w:r w:rsidR="00245588" w:rsidRPr="00965BB4">
        <w:rPr>
          <w:sz w:val="28"/>
          <w:szCs w:val="28"/>
        </w:rPr>
        <w:t>»</w:t>
      </w:r>
      <w:r w:rsidR="00295DD0" w:rsidRPr="00965BB4">
        <w:rPr>
          <w:sz w:val="28"/>
          <w:szCs w:val="28"/>
        </w:rPr>
        <w:t>;</w:t>
      </w:r>
    </w:p>
    <w:p w:rsidR="00DF6763" w:rsidRPr="00A87743" w:rsidRDefault="00DF6763" w:rsidP="00DF6763">
      <w:pPr>
        <w:tabs>
          <w:tab w:val="left" w:pos="408"/>
        </w:tabs>
        <w:spacing w:line="360" w:lineRule="auto"/>
        <w:ind w:left="426"/>
        <w:jc w:val="both"/>
        <w:rPr>
          <w:sz w:val="28"/>
          <w:szCs w:val="28"/>
        </w:rPr>
      </w:pPr>
      <w:r w:rsidRPr="00A87743">
        <w:rPr>
          <w:sz w:val="28"/>
          <w:szCs w:val="28"/>
        </w:rPr>
        <w:lastRenderedPageBreak/>
        <w:t>в части 2:</w:t>
      </w:r>
    </w:p>
    <w:p w:rsidR="00DF6763" w:rsidRPr="00A87743" w:rsidRDefault="00DF6763" w:rsidP="00DF6763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в абзаце 1 сумму «</w:t>
      </w:r>
      <w:r w:rsidR="00F2367B">
        <w:rPr>
          <w:sz w:val="28"/>
          <w:szCs w:val="28"/>
        </w:rPr>
        <w:t>418043,1</w:t>
      </w:r>
      <w:r w:rsidRPr="00A87743">
        <w:rPr>
          <w:sz w:val="28"/>
          <w:szCs w:val="28"/>
        </w:rPr>
        <w:t>» заменить суммой «</w:t>
      </w:r>
      <w:r w:rsidR="00F2367B">
        <w:rPr>
          <w:sz w:val="28"/>
          <w:szCs w:val="28"/>
        </w:rPr>
        <w:t>418100,1</w:t>
      </w:r>
      <w:r w:rsidRPr="00A87743">
        <w:rPr>
          <w:sz w:val="28"/>
          <w:szCs w:val="28"/>
        </w:rPr>
        <w:t>»;</w:t>
      </w:r>
    </w:p>
    <w:p w:rsidR="00DF6763" w:rsidRPr="00E65C02" w:rsidRDefault="00DF6763" w:rsidP="00DF6763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</w:t>
      </w:r>
      <w:r w:rsidRPr="00965BB4">
        <w:rPr>
          <w:sz w:val="28"/>
          <w:szCs w:val="28"/>
        </w:rPr>
        <w:t>в абзаце 2 сумму «416598,9» заменить суммой «</w:t>
      </w:r>
      <w:r w:rsidR="0034519B" w:rsidRPr="00965BB4">
        <w:rPr>
          <w:sz w:val="28"/>
          <w:szCs w:val="28"/>
        </w:rPr>
        <w:t>4</w:t>
      </w:r>
      <w:r w:rsidR="004B0E8B">
        <w:rPr>
          <w:sz w:val="28"/>
          <w:szCs w:val="28"/>
        </w:rPr>
        <w:t>16655,9</w:t>
      </w:r>
      <w:r w:rsidRPr="00965BB4">
        <w:rPr>
          <w:sz w:val="28"/>
          <w:szCs w:val="28"/>
        </w:rPr>
        <w:t>»;</w:t>
      </w:r>
    </w:p>
    <w:p w:rsidR="00DF6763" w:rsidRPr="00E65C02" w:rsidRDefault="00DF6763" w:rsidP="00DF6763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5C02">
        <w:rPr>
          <w:sz w:val="28"/>
          <w:szCs w:val="28"/>
        </w:rPr>
        <w:tab/>
        <w:t>в части 3:</w:t>
      </w:r>
    </w:p>
    <w:p w:rsidR="00DF6763" w:rsidRPr="00E65C02" w:rsidRDefault="00DF6763" w:rsidP="00DF6763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5C02">
        <w:rPr>
          <w:sz w:val="28"/>
          <w:szCs w:val="28"/>
        </w:rPr>
        <w:t xml:space="preserve">      в абзаце 1 сумму «</w:t>
      </w:r>
      <w:r w:rsidR="00F2367B">
        <w:rPr>
          <w:sz w:val="28"/>
          <w:szCs w:val="28"/>
        </w:rPr>
        <w:t>391154,1</w:t>
      </w:r>
      <w:r w:rsidRPr="00E65C02">
        <w:rPr>
          <w:sz w:val="28"/>
          <w:szCs w:val="28"/>
        </w:rPr>
        <w:t>» заменить суммой «</w:t>
      </w:r>
      <w:r w:rsidR="00F2367B">
        <w:rPr>
          <w:sz w:val="28"/>
          <w:szCs w:val="28"/>
        </w:rPr>
        <w:t>385421,3</w:t>
      </w:r>
      <w:r w:rsidRPr="00E65C02">
        <w:rPr>
          <w:sz w:val="28"/>
          <w:szCs w:val="28"/>
        </w:rPr>
        <w:t>»;</w:t>
      </w:r>
    </w:p>
    <w:p w:rsidR="00DF6763" w:rsidRDefault="00DF6763" w:rsidP="00DF6763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5C02">
        <w:rPr>
          <w:sz w:val="28"/>
          <w:szCs w:val="28"/>
        </w:rPr>
        <w:t xml:space="preserve">      </w:t>
      </w:r>
      <w:r w:rsidRPr="00965BB4">
        <w:rPr>
          <w:sz w:val="28"/>
          <w:szCs w:val="28"/>
        </w:rPr>
        <w:t>в абзаце 2 сумму «389530,1» заменить суммой «</w:t>
      </w:r>
      <w:r w:rsidR="0034519B" w:rsidRPr="00965BB4">
        <w:rPr>
          <w:sz w:val="28"/>
          <w:szCs w:val="28"/>
        </w:rPr>
        <w:t>3</w:t>
      </w:r>
      <w:r w:rsidR="004B0E8B">
        <w:rPr>
          <w:sz w:val="28"/>
          <w:szCs w:val="28"/>
        </w:rPr>
        <w:t>83797,3</w:t>
      </w:r>
      <w:r w:rsidRPr="00965BB4">
        <w:rPr>
          <w:sz w:val="28"/>
          <w:szCs w:val="28"/>
        </w:rPr>
        <w:t>».</w:t>
      </w:r>
    </w:p>
    <w:p w:rsidR="004623EB" w:rsidRDefault="00AE6624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</w:t>
      </w:r>
      <w:r w:rsidR="004623EB" w:rsidRPr="004735A0">
        <w:rPr>
          <w:sz w:val="28"/>
          <w:szCs w:val="28"/>
        </w:rPr>
        <w:t>1.</w:t>
      </w:r>
      <w:r w:rsidR="00C361CD">
        <w:rPr>
          <w:sz w:val="28"/>
          <w:szCs w:val="28"/>
        </w:rPr>
        <w:t>2</w:t>
      </w:r>
      <w:r w:rsidR="004623EB" w:rsidRPr="004735A0">
        <w:rPr>
          <w:sz w:val="28"/>
          <w:szCs w:val="28"/>
        </w:rPr>
        <w:t>. В статье 3:</w:t>
      </w:r>
    </w:p>
    <w:p w:rsidR="00F2367B" w:rsidRPr="004735A0" w:rsidRDefault="00F2367B" w:rsidP="00F2367B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 в части 1:</w:t>
      </w:r>
    </w:p>
    <w:p w:rsidR="00F2367B" w:rsidRDefault="00F2367B" w:rsidP="00F2367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 в абзаце 1 сумму «</w:t>
      </w:r>
      <w:r>
        <w:rPr>
          <w:sz w:val="28"/>
          <w:szCs w:val="28"/>
        </w:rPr>
        <w:t>442396,4</w:t>
      </w:r>
      <w:r w:rsidRPr="004735A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534138,6</w:t>
      </w:r>
      <w:r w:rsidRPr="004735A0">
        <w:rPr>
          <w:sz w:val="28"/>
          <w:szCs w:val="28"/>
        </w:rPr>
        <w:t>»;</w:t>
      </w:r>
    </w:p>
    <w:p w:rsidR="00F2367B" w:rsidRPr="00A87743" w:rsidRDefault="00F2367B" w:rsidP="00F2367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7743">
        <w:rPr>
          <w:sz w:val="28"/>
          <w:szCs w:val="28"/>
        </w:rPr>
        <w:t>в абзаце 2 сумму «</w:t>
      </w:r>
      <w:r w:rsidR="00D377E6">
        <w:rPr>
          <w:sz w:val="28"/>
          <w:szCs w:val="28"/>
        </w:rPr>
        <w:t>285550,5</w:t>
      </w:r>
      <w:r w:rsidRPr="00A8774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285607,4</w:t>
      </w:r>
      <w:r w:rsidRPr="00A87743">
        <w:rPr>
          <w:sz w:val="28"/>
          <w:szCs w:val="28"/>
        </w:rPr>
        <w:t xml:space="preserve">»;     </w:t>
      </w:r>
    </w:p>
    <w:p w:rsidR="00F2367B" w:rsidRPr="00A87743" w:rsidRDefault="00F2367B" w:rsidP="00F2367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в абзаце 3 сумму «</w:t>
      </w:r>
      <w:r>
        <w:rPr>
          <w:sz w:val="28"/>
          <w:szCs w:val="28"/>
        </w:rPr>
        <w:t>244308,3</w:t>
      </w:r>
      <w:r w:rsidRPr="00A8774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238575,5</w:t>
      </w:r>
      <w:r w:rsidRPr="00A87743">
        <w:rPr>
          <w:sz w:val="28"/>
          <w:szCs w:val="28"/>
        </w:rPr>
        <w:t>»;</w:t>
      </w:r>
    </w:p>
    <w:p w:rsidR="00F2367B" w:rsidRPr="004735A0" w:rsidRDefault="00F2367B" w:rsidP="00F2367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 в части 2:</w:t>
      </w:r>
    </w:p>
    <w:p w:rsidR="00F2367B" w:rsidRPr="004735A0" w:rsidRDefault="00F2367B" w:rsidP="00F2367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 в абзаце 1 сумму «</w:t>
      </w:r>
      <w:r>
        <w:rPr>
          <w:sz w:val="28"/>
          <w:szCs w:val="28"/>
        </w:rPr>
        <w:t>442494,3»</w:t>
      </w:r>
      <w:r w:rsidRPr="004735A0">
        <w:rPr>
          <w:sz w:val="28"/>
          <w:szCs w:val="28"/>
        </w:rPr>
        <w:t xml:space="preserve"> заменить суммой «</w:t>
      </w:r>
      <w:r>
        <w:rPr>
          <w:sz w:val="28"/>
          <w:szCs w:val="28"/>
        </w:rPr>
        <w:t>534236,5</w:t>
      </w:r>
      <w:r w:rsidRPr="004735A0">
        <w:rPr>
          <w:sz w:val="28"/>
          <w:szCs w:val="28"/>
        </w:rPr>
        <w:t>»;</w:t>
      </w:r>
    </w:p>
    <w:p w:rsidR="00F2367B" w:rsidRPr="00A87743" w:rsidRDefault="00F2367B" w:rsidP="00F2367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7743">
        <w:rPr>
          <w:sz w:val="28"/>
          <w:szCs w:val="28"/>
        </w:rPr>
        <w:t>в абзаце 1 сумму «</w:t>
      </w:r>
      <w:r w:rsidR="00D377E6">
        <w:rPr>
          <w:sz w:val="28"/>
          <w:szCs w:val="28"/>
        </w:rPr>
        <w:t>285550,5</w:t>
      </w:r>
      <w:r w:rsidRPr="00A87743">
        <w:rPr>
          <w:sz w:val="28"/>
          <w:szCs w:val="28"/>
        </w:rPr>
        <w:t>» заменить суммой «</w:t>
      </w:r>
      <w:r w:rsidR="00D377E6">
        <w:rPr>
          <w:sz w:val="28"/>
          <w:szCs w:val="28"/>
        </w:rPr>
        <w:t>285607,4</w:t>
      </w:r>
      <w:r w:rsidRPr="00A87743">
        <w:rPr>
          <w:sz w:val="28"/>
          <w:szCs w:val="28"/>
        </w:rPr>
        <w:t xml:space="preserve">»; </w:t>
      </w:r>
    </w:p>
    <w:p w:rsidR="00F2367B" w:rsidRDefault="00F2367B" w:rsidP="00F2367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 xml:space="preserve"> в абзаце 1 сумму «</w:t>
      </w:r>
      <w:r w:rsidR="00D377E6">
        <w:rPr>
          <w:sz w:val="28"/>
          <w:szCs w:val="28"/>
        </w:rPr>
        <w:t>244308,3</w:t>
      </w:r>
      <w:r w:rsidRPr="00A87743">
        <w:rPr>
          <w:sz w:val="28"/>
          <w:szCs w:val="28"/>
        </w:rPr>
        <w:t>» заменить суммой «</w:t>
      </w:r>
      <w:r w:rsidR="00D377E6">
        <w:rPr>
          <w:sz w:val="28"/>
          <w:szCs w:val="28"/>
        </w:rPr>
        <w:t>238575,5</w:t>
      </w:r>
      <w:r w:rsidRPr="00A87743">
        <w:rPr>
          <w:sz w:val="28"/>
          <w:szCs w:val="28"/>
        </w:rPr>
        <w:t>».</w:t>
      </w:r>
    </w:p>
    <w:p w:rsidR="00572E0D" w:rsidRDefault="00D377E6" w:rsidP="00D377E6">
      <w:pPr>
        <w:tabs>
          <w:tab w:val="left" w:pos="284"/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8B0">
        <w:rPr>
          <w:sz w:val="28"/>
          <w:szCs w:val="28"/>
        </w:rPr>
        <w:t xml:space="preserve"> </w:t>
      </w:r>
      <w:r w:rsidR="00572E0D">
        <w:rPr>
          <w:sz w:val="28"/>
          <w:szCs w:val="28"/>
        </w:rPr>
        <w:t>1.</w:t>
      </w:r>
      <w:r w:rsidR="00C361CD">
        <w:rPr>
          <w:sz w:val="28"/>
          <w:szCs w:val="28"/>
        </w:rPr>
        <w:t>3</w:t>
      </w:r>
      <w:r w:rsidR="00572E0D">
        <w:rPr>
          <w:sz w:val="28"/>
          <w:szCs w:val="28"/>
        </w:rPr>
        <w:t>. В статье 13:</w:t>
      </w:r>
    </w:p>
    <w:p w:rsidR="004934CA" w:rsidRPr="004735A0" w:rsidRDefault="004934CA" w:rsidP="004934C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35A0">
        <w:rPr>
          <w:sz w:val="28"/>
          <w:szCs w:val="28"/>
        </w:rPr>
        <w:t xml:space="preserve"> в части 1:</w:t>
      </w:r>
    </w:p>
    <w:p w:rsidR="004934CA" w:rsidRPr="00A87743" w:rsidRDefault="004934CA" w:rsidP="004934C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 </w:t>
      </w:r>
      <w:r w:rsidRPr="00A87743">
        <w:rPr>
          <w:sz w:val="28"/>
          <w:szCs w:val="28"/>
        </w:rPr>
        <w:t>в абзаце 2 сумму «</w:t>
      </w:r>
      <w:r w:rsidR="00C514F7">
        <w:rPr>
          <w:sz w:val="28"/>
          <w:szCs w:val="28"/>
        </w:rPr>
        <w:t>120995,9</w:t>
      </w:r>
      <w:r w:rsidRPr="00A87743">
        <w:rPr>
          <w:sz w:val="28"/>
          <w:szCs w:val="28"/>
        </w:rPr>
        <w:t>» заменить суммой «</w:t>
      </w:r>
      <w:r w:rsidR="00C514F7">
        <w:rPr>
          <w:sz w:val="28"/>
          <w:szCs w:val="28"/>
        </w:rPr>
        <w:t>123605,8</w:t>
      </w:r>
      <w:r w:rsidRPr="00A87743">
        <w:rPr>
          <w:sz w:val="28"/>
          <w:szCs w:val="28"/>
        </w:rPr>
        <w:t xml:space="preserve">»;     </w:t>
      </w:r>
    </w:p>
    <w:p w:rsidR="004934CA" w:rsidRDefault="004934CA" w:rsidP="004934C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в абзаце 3 сумму «</w:t>
      </w:r>
      <w:r w:rsidR="00C514F7">
        <w:rPr>
          <w:sz w:val="28"/>
          <w:szCs w:val="28"/>
        </w:rPr>
        <w:t>119371,9</w:t>
      </w:r>
      <w:r w:rsidRPr="00A87743">
        <w:rPr>
          <w:sz w:val="28"/>
          <w:szCs w:val="28"/>
        </w:rPr>
        <w:t>» заменить суммой «</w:t>
      </w:r>
      <w:r w:rsidR="00C514F7">
        <w:rPr>
          <w:sz w:val="28"/>
          <w:szCs w:val="28"/>
        </w:rPr>
        <w:t>121581,8</w:t>
      </w:r>
      <w:r w:rsidR="00B30EC0">
        <w:rPr>
          <w:sz w:val="28"/>
          <w:szCs w:val="28"/>
        </w:rPr>
        <w:t>».</w:t>
      </w:r>
    </w:p>
    <w:p w:rsidR="00BF542B" w:rsidRPr="00356842" w:rsidRDefault="00BF542B" w:rsidP="004934C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6842">
        <w:rPr>
          <w:sz w:val="28"/>
          <w:szCs w:val="28"/>
        </w:rPr>
        <w:t>в части 2:</w:t>
      </w:r>
    </w:p>
    <w:p w:rsidR="00BF542B" w:rsidRPr="00A87743" w:rsidRDefault="00BF542B" w:rsidP="004934C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56842">
        <w:rPr>
          <w:sz w:val="28"/>
          <w:szCs w:val="28"/>
        </w:rPr>
        <w:t xml:space="preserve">       в абзаце 1 сумму «2365,3» заменить суммой «</w:t>
      </w:r>
      <w:r w:rsidR="00965BB4" w:rsidRPr="00356842">
        <w:rPr>
          <w:sz w:val="28"/>
          <w:szCs w:val="28"/>
        </w:rPr>
        <w:t>1503,6</w:t>
      </w:r>
      <w:r w:rsidRPr="00356842">
        <w:rPr>
          <w:sz w:val="28"/>
          <w:szCs w:val="28"/>
        </w:rPr>
        <w:t>»</w:t>
      </w:r>
      <w:r w:rsidR="00965BB4" w:rsidRPr="00356842">
        <w:rPr>
          <w:sz w:val="28"/>
          <w:szCs w:val="28"/>
        </w:rPr>
        <w:t>.</w:t>
      </w:r>
    </w:p>
    <w:p w:rsidR="00D60547" w:rsidRPr="004735A0" w:rsidRDefault="006A045C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</w:t>
      </w:r>
      <w:r w:rsidR="00810A3B" w:rsidRPr="004735A0">
        <w:rPr>
          <w:sz w:val="28"/>
          <w:szCs w:val="28"/>
        </w:rPr>
        <w:t xml:space="preserve">    </w:t>
      </w:r>
      <w:r w:rsidR="00C01D2F" w:rsidRPr="004735A0">
        <w:rPr>
          <w:sz w:val="28"/>
          <w:szCs w:val="28"/>
        </w:rPr>
        <w:t xml:space="preserve">  </w:t>
      </w:r>
      <w:r w:rsidRPr="004735A0">
        <w:rPr>
          <w:sz w:val="28"/>
          <w:szCs w:val="28"/>
        </w:rPr>
        <w:t>1.</w:t>
      </w:r>
      <w:r w:rsidR="00C361CD">
        <w:rPr>
          <w:sz w:val="28"/>
          <w:szCs w:val="28"/>
        </w:rPr>
        <w:t>4</w:t>
      </w:r>
      <w:r w:rsidR="00E33690" w:rsidRPr="004735A0">
        <w:rPr>
          <w:sz w:val="28"/>
          <w:szCs w:val="28"/>
        </w:rPr>
        <w:t xml:space="preserve">. </w:t>
      </w:r>
      <w:r w:rsidR="004934CA">
        <w:rPr>
          <w:sz w:val="28"/>
          <w:szCs w:val="28"/>
        </w:rPr>
        <w:t xml:space="preserve">Приложения № </w:t>
      </w:r>
      <w:r w:rsidR="002129EA" w:rsidRPr="005A27E3">
        <w:rPr>
          <w:sz w:val="28"/>
          <w:szCs w:val="28"/>
        </w:rPr>
        <w:t>4</w:t>
      </w:r>
      <w:r w:rsidR="00824F31" w:rsidRPr="005A27E3">
        <w:rPr>
          <w:sz w:val="28"/>
          <w:szCs w:val="28"/>
        </w:rPr>
        <w:t>,</w:t>
      </w:r>
      <w:r w:rsidR="00DF6763" w:rsidRPr="005A27E3">
        <w:rPr>
          <w:sz w:val="28"/>
          <w:szCs w:val="28"/>
        </w:rPr>
        <w:t>5,</w:t>
      </w:r>
      <w:r w:rsidR="00375FF7" w:rsidRPr="005A27E3">
        <w:rPr>
          <w:sz w:val="28"/>
          <w:szCs w:val="28"/>
        </w:rPr>
        <w:t>6</w:t>
      </w:r>
      <w:r w:rsidR="00F82238" w:rsidRPr="005A27E3">
        <w:rPr>
          <w:sz w:val="28"/>
          <w:szCs w:val="28"/>
        </w:rPr>
        <w:t>,</w:t>
      </w:r>
      <w:r w:rsidR="00DF6763" w:rsidRPr="005A27E3">
        <w:rPr>
          <w:sz w:val="28"/>
          <w:szCs w:val="28"/>
        </w:rPr>
        <w:t>7,</w:t>
      </w:r>
      <w:r w:rsidR="00BB17ED" w:rsidRPr="004735A0">
        <w:rPr>
          <w:sz w:val="28"/>
          <w:szCs w:val="28"/>
        </w:rPr>
        <w:t>8</w:t>
      </w:r>
      <w:r w:rsidR="002634BD" w:rsidRPr="004735A0">
        <w:rPr>
          <w:sz w:val="28"/>
          <w:szCs w:val="28"/>
        </w:rPr>
        <w:t>,9</w:t>
      </w:r>
      <w:r w:rsidR="00C714E0" w:rsidRPr="004735A0">
        <w:rPr>
          <w:sz w:val="28"/>
          <w:szCs w:val="28"/>
        </w:rPr>
        <w:t>,10</w:t>
      </w:r>
      <w:r w:rsidR="00F2367B">
        <w:rPr>
          <w:sz w:val="28"/>
          <w:szCs w:val="28"/>
        </w:rPr>
        <w:t>,11</w:t>
      </w:r>
      <w:r w:rsidR="00AE67C0" w:rsidRPr="004735A0">
        <w:rPr>
          <w:sz w:val="28"/>
          <w:szCs w:val="28"/>
        </w:rPr>
        <w:t xml:space="preserve"> </w:t>
      </w:r>
      <w:r w:rsidR="00D60547" w:rsidRPr="004735A0">
        <w:rPr>
          <w:sz w:val="28"/>
          <w:szCs w:val="28"/>
        </w:rPr>
        <w:t xml:space="preserve">к </w:t>
      </w:r>
      <w:r w:rsidR="00DE4065" w:rsidRPr="004735A0">
        <w:rPr>
          <w:sz w:val="28"/>
          <w:szCs w:val="28"/>
        </w:rPr>
        <w:t>Р</w:t>
      </w:r>
      <w:r w:rsidR="00D60547" w:rsidRPr="004735A0">
        <w:rPr>
          <w:sz w:val="28"/>
          <w:szCs w:val="28"/>
        </w:rPr>
        <w:t>ешению изложи</w:t>
      </w:r>
      <w:r w:rsidR="00DE4065" w:rsidRPr="004735A0">
        <w:rPr>
          <w:sz w:val="28"/>
          <w:szCs w:val="28"/>
        </w:rPr>
        <w:t>ть</w:t>
      </w:r>
      <w:r w:rsidR="00D60547" w:rsidRPr="004735A0">
        <w:rPr>
          <w:sz w:val="28"/>
          <w:szCs w:val="28"/>
        </w:rPr>
        <w:t xml:space="preserve"> в следующей редакции:</w:t>
      </w:r>
    </w:p>
    <w:p w:rsidR="001C6A84" w:rsidRPr="00A87743" w:rsidRDefault="00D6054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CC2392" w:rsidRDefault="00CC23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255177" w:rsidTr="00255177"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255177" w:rsidRDefault="00255177" w:rsidP="00255177">
            <w:pPr>
              <w:spacing w:before="160" w:after="160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№4</w:t>
            </w:r>
          </w:p>
          <w:p w:rsidR="00255177" w:rsidRPr="00C86E11" w:rsidRDefault="00255177" w:rsidP="0025517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255177" w:rsidRPr="00C86E11" w:rsidRDefault="00255177" w:rsidP="0025517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Октябрьск "О бюджете городского </w:t>
            </w:r>
          </w:p>
          <w:p w:rsidR="00255177" w:rsidRPr="00C86E11" w:rsidRDefault="00255177" w:rsidP="0025517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255177" w:rsidRPr="00C86E11" w:rsidRDefault="00255177" w:rsidP="0025517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>на 2020 год и плановый</w:t>
            </w:r>
          </w:p>
          <w:p w:rsidR="00255177" w:rsidRDefault="00255177" w:rsidP="00255177">
            <w:pPr>
              <w:jc w:val="right"/>
              <w:rPr>
                <w:bCs/>
                <w:sz w:val="28"/>
                <w:szCs w:val="28"/>
              </w:rPr>
            </w:pPr>
            <w:r w:rsidRPr="00C86E11">
              <w:rPr>
                <w:color w:val="000000"/>
                <w:sz w:val="24"/>
                <w:szCs w:val="24"/>
              </w:rPr>
              <w:t>период 2021-2022 годов"</w:t>
            </w:r>
          </w:p>
        </w:tc>
      </w:tr>
    </w:tbl>
    <w:p w:rsidR="00255177" w:rsidRDefault="00255177" w:rsidP="00255177">
      <w:pPr>
        <w:jc w:val="center"/>
        <w:rPr>
          <w:b/>
          <w:bCs/>
          <w:color w:val="000000"/>
          <w:sz w:val="24"/>
          <w:szCs w:val="24"/>
        </w:rPr>
      </w:pPr>
    </w:p>
    <w:p w:rsidR="00CC2392" w:rsidRDefault="00255177" w:rsidP="0025517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2020 год</w:t>
      </w:r>
    </w:p>
    <w:p w:rsidR="00255177" w:rsidRDefault="00255177" w:rsidP="00255177">
      <w:pPr>
        <w:jc w:val="center"/>
        <w:rPr>
          <w:bCs/>
          <w:sz w:val="28"/>
          <w:szCs w:val="28"/>
        </w:rPr>
      </w:pPr>
    </w:p>
    <w:tbl>
      <w:tblPr>
        <w:tblW w:w="105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15"/>
        <w:gridCol w:w="576"/>
        <w:gridCol w:w="1439"/>
        <w:gridCol w:w="1536"/>
      </w:tblGrid>
      <w:tr w:rsidR="00714AC6" w:rsidRPr="00714AC6" w:rsidTr="006E52C2">
        <w:trPr>
          <w:trHeight w:val="2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4:F78"/>
            <w:r w:rsidRPr="00714AC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715" w:type="dxa"/>
            <w:vMerge w:val="restart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vMerge/>
            <w:vAlign w:val="center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59 451,1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27 879,8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31 216,3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28 234,8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2013-2015 годы и на период до 2020 года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8 812,3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8 297,2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10 577,8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10 577,8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1 875,0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1 496,0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1 875,0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13 300,1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9 505,8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3 764,6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</w:t>
            </w: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4 170,9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731,1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2 543,5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1 156,4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745,1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37 967,0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30 951,4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37 967,0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995B9F"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гг.</w:t>
            </w: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67 555,7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66 880,1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67 555,7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66 880,1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101 058,7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97 565,2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23 323,5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20 822,7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714AC6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77 735,2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411,3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Реконструкция насосной №2 г.о.</w:t>
            </w:r>
            <w:r w:rsidR="006E52C2">
              <w:rPr>
                <w:color w:val="000000"/>
                <w:sz w:val="24"/>
                <w:szCs w:val="24"/>
              </w:rPr>
              <w:t xml:space="preserve"> </w:t>
            </w:r>
            <w:r w:rsidRPr="00714AC6">
              <w:rPr>
                <w:color w:val="000000"/>
                <w:sz w:val="24"/>
                <w:szCs w:val="24"/>
              </w:rPr>
              <w:t>Октябрьск с заменой водопроводных сетей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77 283,7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60 020,2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7 111,2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18 756,4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7 111,2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38 547,1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2 716,7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83 165,6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78 620,1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83 165,6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78 620,1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5 895,5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5 490,6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5 895,5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5 490,6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5 060,1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5 060,1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75 937,7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7 113,0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938,3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74 969,4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6 643,0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123 600,8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38 010,2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65 225,4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4 942,0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6 509,7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1 205,7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27 890,8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26 096,4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5 495,3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5 495,3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3 297,2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3 297,2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2 198,1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2 198,1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13 034,9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252,1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1 503,6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3 941,3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714AC6" w:rsidRPr="00714AC6" w:rsidTr="006E52C2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675 893,7</w:t>
            </w:r>
          </w:p>
        </w:tc>
        <w:tc>
          <w:tcPr>
            <w:tcW w:w="1536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373 173,1</w:t>
            </w:r>
          </w:p>
        </w:tc>
      </w:tr>
    </w:tbl>
    <w:p w:rsidR="001D1802" w:rsidRDefault="001D1802" w:rsidP="001D1802">
      <w:pPr>
        <w:jc w:val="right"/>
        <w:rPr>
          <w:color w:val="000000"/>
          <w:sz w:val="24"/>
          <w:szCs w:val="24"/>
        </w:rPr>
      </w:pPr>
    </w:p>
    <w:p w:rsidR="004700AC" w:rsidRDefault="004700AC">
      <w:pPr>
        <w:rPr>
          <w:bCs/>
          <w:sz w:val="28"/>
          <w:szCs w:val="28"/>
        </w:rPr>
      </w:pPr>
    </w:p>
    <w:p w:rsidR="001D1802" w:rsidRDefault="001D1802">
      <w:pPr>
        <w:rPr>
          <w:bCs/>
          <w:sz w:val="28"/>
          <w:szCs w:val="28"/>
        </w:rPr>
        <w:sectPr w:rsidR="001D1802" w:rsidSect="00377FA4">
          <w:type w:val="continuous"/>
          <w:pgSz w:w="11907" w:h="16840" w:code="9"/>
          <w:pgMar w:top="426" w:right="709" w:bottom="851" w:left="1259" w:header="720" w:footer="720" w:gutter="0"/>
          <w:pgNumType w:start="1"/>
          <w:cols w:space="720"/>
          <w:titlePg/>
        </w:sectPr>
      </w:pPr>
    </w:p>
    <w:p w:rsidR="00943B47" w:rsidRDefault="00943B47">
      <w:pPr>
        <w:rPr>
          <w:bCs/>
          <w:sz w:val="28"/>
          <w:szCs w:val="28"/>
        </w:rPr>
      </w:pPr>
    </w:p>
    <w:p w:rsidR="00CC6619" w:rsidRDefault="00CC6619" w:rsidP="00CC6619">
      <w:pPr>
        <w:spacing w:before="160" w:after="160"/>
        <w:jc w:val="right"/>
        <w:rPr>
          <w:color w:val="000000"/>
          <w:sz w:val="24"/>
          <w:szCs w:val="24"/>
        </w:rPr>
        <w:sectPr w:rsidR="00CC6619" w:rsidSect="001D1802">
          <w:type w:val="continuous"/>
          <w:pgSz w:w="16840" w:h="11907" w:orient="landscape" w:code="9"/>
          <w:pgMar w:top="709" w:right="851" w:bottom="1259" w:left="425" w:header="720" w:footer="720" w:gutter="0"/>
          <w:pgNumType w:start="1"/>
          <w:cols w:space="720"/>
          <w:titlePg/>
        </w:sectPr>
      </w:pPr>
    </w:p>
    <w:tbl>
      <w:tblPr>
        <w:tblOverlap w:val="never"/>
        <w:tblW w:w="15138" w:type="dxa"/>
        <w:jc w:val="right"/>
        <w:tblInd w:w="-9584" w:type="dxa"/>
        <w:tblLayout w:type="fixed"/>
        <w:tblLook w:val="01E0" w:firstRow="1" w:lastRow="1" w:firstColumn="1" w:lastColumn="1" w:noHBand="0" w:noVBand="0"/>
      </w:tblPr>
      <w:tblGrid>
        <w:gridCol w:w="10943"/>
        <w:gridCol w:w="4195"/>
      </w:tblGrid>
      <w:tr w:rsidR="00714AC6" w:rsidTr="00714AC6">
        <w:trPr>
          <w:jc w:val="right"/>
        </w:trPr>
        <w:tc>
          <w:tcPr>
            <w:tcW w:w="10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C6" w:rsidRDefault="00714AC6" w:rsidP="00A3253D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714AC6" w:rsidTr="00A3253D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714AC6" w:rsidRDefault="00714AC6" w:rsidP="00A3253D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№5</w:t>
                  </w:r>
                </w:p>
                <w:p w:rsidR="00714AC6" w:rsidRPr="00C86E11" w:rsidRDefault="00714AC6" w:rsidP="00A325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714AC6" w:rsidRPr="00C86E11" w:rsidRDefault="00714AC6" w:rsidP="00A325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714AC6" w:rsidRPr="00C86E11" w:rsidRDefault="00714AC6" w:rsidP="00A325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714AC6" w:rsidRPr="00C86E11" w:rsidRDefault="00714AC6" w:rsidP="00A325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714AC6" w:rsidRDefault="00714AC6" w:rsidP="00A3253D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714AC6" w:rsidRDefault="00714AC6" w:rsidP="00A3253D">
            <w:pPr>
              <w:spacing w:line="1" w:lineRule="auto"/>
            </w:pPr>
          </w:p>
        </w:tc>
      </w:tr>
      <w:tr w:rsidR="00714AC6" w:rsidTr="00714AC6">
        <w:trPr>
          <w:jc w:val="right"/>
        </w:trPr>
        <w:tc>
          <w:tcPr>
            <w:tcW w:w="151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C6" w:rsidRPr="00714AC6" w:rsidRDefault="00714AC6" w:rsidP="00A3253D">
            <w:pPr>
              <w:spacing w:before="160" w:after="160"/>
              <w:jc w:val="center"/>
              <w:rPr>
                <w:b/>
                <w:color w:val="000000"/>
                <w:sz w:val="24"/>
                <w:szCs w:val="24"/>
              </w:rPr>
            </w:pPr>
            <w:r w:rsidRPr="00714AC6">
              <w:rPr>
                <w:b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2021 и 2022 годов</w:t>
            </w:r>
          </w:p>
        </w:tc>
      </w:tr>
    </w:tbl>
    <w:p w:rsidR="001D1802" w:rsidRDefault="001D1802">
      <w:pPr>
        <w:rPr>
          <w:bCs/>
          <w:sz w:val="28"/>
          <w:szCs w:val="28"/>
        </w:rPr>
      </w:pPr>
    </w:p>
    <w:p w:rsidR="00714AC6" w:rsidRDefault="00714AC6">
      <w:pPr>
        <w:rPr>
          <w:bCs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6"/>
        <w:gridCol w:w="1791"/>
        <w:gridCol w:w="576"/>
        <w:gridCol w:w="1636"/>
        <w:gridCol w:w="1819"/>
        <w:gridCol w:w="1636"/>
        <w:gridCol w:w="1819"/>
      </w:tblGrid>
      <w:tr w:rsidR="00714AC6" w:rsidRPr="00714AC6" w:rsidTr="006E52C2">
        <w:trPr>
          <w:trHeight w:val="312"/>
        </w:trPr>
        <w:tc>
          <w:tcPr>
            <w:tcW w:w="6434" w:type="dxa"/>
            <w:vMerge w:val="restart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A4:H76"/>
            <w:r w:rsidRPr="00714AC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761" w:type="dxa"/>
            <w:gridSpan w:val="4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714AC6" w:rsidRPr="00714AC6" w:rsidTr="006E52C2">
        <w:trPr>
          <w:trHeight w:val="1560"/>
        </w:trPr>
        <w:tc>
          <w:tcPr>
            <w:tcW w:w="6434" w:type="dxa"/>
            <w:vMerge/>
            <w:vAlign w:val="center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67 809,8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81 235,8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43 412,1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37 647,1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43 412,1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30 162,7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30 162,7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296"/>
        </w:trPr>
        <w:tc>
          <w:tcPr>
            <w:tcW w:w="6434" w:type="dxa"/>
            <w:shd w:val="clear" w:color="000000" w:fill="FFFFFF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на 2021-2023 годы 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6 680,8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8 299,5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248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6 167,3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7 766,9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531,6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248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248,7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48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48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на 2022-2025 годы"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</w:tr>
      <w:tr w:rsidR="00714AC6" w:rsidRPr="00714AC6" w:rsidTr="006E52C2">
        <w:trPr>
          <w:trHeight w:val="31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714AC6" w:rsidRPr="00714AC6" w:rsidTr="006E52C2">
        <w:trPr>
          <w:trHeight w:val="1296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620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11 212,8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12 722,2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248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7 915,9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3 274,9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3 268,9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268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4 246,9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5 870,6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248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2 617,8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2 927,2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587,8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1 178,0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2 285,6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620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1 154,4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248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1 028,4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995B9F"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гг.</w:t>
            </w: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81 146,5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81 146,5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11 209,3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11 209,3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81 146,5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81 146,5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11 209,3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11 209,3</w:t>
            </w:r>
          </w:p>
        </w:tc>
      </w:tr>
      <w:tr w:rsidR="00714AC6" w:rsidRPr="00714AC6" w:rsidTr="006E52C2">
        <w:trPr>
          <w:trHeight w:val="1560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73 458,9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73 458,9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7 687,6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7 687,6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11 209,3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11 209,3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50 230,7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51 198,7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12 841,5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13 202,8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37 389,2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37 995,9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17 861,1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17 861,1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12 096,4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11 650,1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12 096,4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11 650,1</w:t>
            </w:r>
          </w:p>
        </w:tc>
      </w:tr>
      <w:tr w:rsidR="00714AC6" w:rsidRPr="00714AC6" w:rsidTr="006E52C2">
        <w:trPr>
          <w:trHeight w:val="1296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714AC6" w:rsidRPr="00714AC6" w:rsidTr="006E52C2">
        <w:trPr>
          <w:trHeight w:val="97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68 431,4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76 920,8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68 300,6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76 790,0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48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72 208,4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85 895,1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4 396,3</w:t>
            </w:r>
          </w:p>
        </w:tc>
      </w:tr>
      <w:tr w:rsidR="00714AC6" w:rsidRPr="00714AC6" w:rsidTr="006E52C2">
        <w:trPr>
          <w:trHeight w:val="1248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45 886,6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60 273,4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5 214,1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4 556,0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714AC6" w:rsidRPr="00714AC6" w:rsidTr="006E52C2">
        <w:trPr>
          <w:trHeight w:val="1248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714AC6" w:rsidRPr="00714AC6" w:rsidTr="006E52C2">
        <w:trPr>
          <w:trHeight w:val="624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12 062,3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12 051,0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666,5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409 337,9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128 598,4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368 662,3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81 566,5</w:t>
            </w:r>
          </w:p>
        </w:tc>
      </w:tr>
      <w:tr w:rsidR="00714AC6" w:rsidRPr="00714AC6" w:rsidTr="006E52C2">
        <w:trPr>
          <w:trHeight w:val="31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7 318,0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15 135,0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6434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822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416 655,9</w:t>
            </w:r>
          </w:p>
        </w:tc>
        <w:tc>
          <w:tcPr>
            <w:tcW w:w="1819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128 598,4</w:t>
            </w:r>
          </w:p>
        </w:tc>
        <w:tc>
          <w:tcPr>
            <w:tcW w:w="166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383 797,3</w:t>
            </w:r>
          </w:p>
        </w:tc>
        <w:tc>
          <w:tcPr>
            <w:tcW w:w="1612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81 566,5</w:t>
            </w:r>
          </w:p>
        </w:tc>
      </w:tr>
    </w:tbl>
    <w:p w:rsidR="00714AC6" w:rsidRDefault="00714AC6">
      <w:pPr>
        <w:rPr>
          <w:bCs/>
          <w:sz w:val="28"/>
          <w:szCs w:val="28"/>
        </w:rPr>
        <w:sectPr w:rsidR="00714AC6" w:rsidSect="001D1802">
          <w:type w:val="continuous"/>
          <w:pgSz w:w="16840" w:h="11907" w:orient="landscape" w:code="9"/>
          <w:pgMar w:top="709" w:right="851" w:bottom="1259" w:left="425" w:header="720" w:footer="720" w:gutter="0"/>
          <w:pgNumType w:start="1"/>
          <w:cols w:space="720"/>
          <w:titlePg/>
        </w:sect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006DDF" w:rsidRDefault="00006DDF">
      <w:pPr>
        <w:rPr>
          <w:bCs/>
          <w:sz w:val="28"/>
          <w:szCs w:val="28"/>
        </w:rPr>
        <w:sectPr w:rsidR="00006DDF" w:rsidSect="001D1802">
          <w:type w:val="continuous"/>
          <w:pgSz w:w="11907" w:h="16840" w:code="9"/>
          <w:pgMar w:top="425" w:right="709" w:bottom="851" w:left="1259" w:header="720" w:footer="720" w:gutter="0"/>
          <w:pgNumType w:start="1"/>
          <w:cols w:space="720"/>
          <w:titlePg/>
        </w:sect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714AC6" w:rsidTr="00A3253D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C6" w:rsidRDefault="00714AC6" w:rsidP="00A3253D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714AC6" w:rsidTr="00A3253D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714AC6" w:rsidRDefault="00714AC6" w:rsidP="00A3253D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№6</w:t>
                  </w:r>
                </w:p>
                <w:p w:rsidR="00714AC6" w:rsidRPr="00C86E11" w:rsidRDefault="00714AC6" w:rsidP="00A325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714AC6" w:rsidRPr="00C86E11" w:rsidRDefault="00714AC6" w:rsidP="00A325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714AC6" w:rsidRPr="00C86E11" w:rsidRDefault="00714AC6" w:rsidP="00A325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714AC6" w:rsidRPr="00C86E11" w:rsidRDefault="00714AC6" w:rsidP="00A325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714AC6" w:rsidRDefault="00714AC6" w:rsidP="00A3253D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714AC6" w:rsidRDefault="00714AC6" w:rsidP="00A3253D">
            <w:pPr>
              <w:spacing w:line="1" w:lineRule="auto"/>
            </w:pPr>
          </w:p>
        </w:tc>
      </w:tr>
    </w:tbl>
    <w:p w:rsidR="00714AC6" w:rsidRPr="00714AC6" w:rsidRDefault="00714AC6" w:rsidP="00714AC6">
      <w:pPr>
        <w:jc w:val="center"/>
        <w:rPr>
          <w:b/>
          <w:bCs/>
          <w:sz w:val="24"/>
          <w:szCs w:val="28"/>
        </w:rPr>
      </w:pPr>
      <w:r w:rsidRPr="00714AC6">
        <w:rPr>
          <w:b/>
          <w:bCs/>
          <w:sz w:val="24"/>
          <w:szCs w:val="28"/>
        </w:rPr>
        <w:t xml:space="preserve">Ведомственная структура расходов бюджета городского округа </w:t>
      </w:r>
    </w:p>
    <w:p w:rsidR="00714AC6" w:rsidRDefault="00714AC6" w:rsidP="00714AC6">
      <w:pPr>
        <w:jc w:val="center"/>
        <w:rPr>
          <w:b/>
          <w:bCs/>
          <w:sz w:val="24"/>
          <w:szCs w:val="28"/>
        </w:rPr>
      </w:pPr>
      <w:r w:rsidRPr="00714AC6">
        <w:rPr>
          <w:b/>
          <w:bCs/>
          <w:sz w:val="24"/>
          <w:szCs w:val="28"/>
        </w:rPr>
        <w:t>Октябрьск на 2020 год</w:t>
      </w:r>
    </w:p>
    <w:p w:rsidR="00714AC6" w:rsidRDefault="00714AC6" w:rsidP="00714AC6">
      <w:pPr>
        <w:jc w:val="center"/>
        <w:rPr>
          <w:b/>
          <w:bCs/>
          <w:sz w:val="24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21"/>
        <w:gridCol w:w="550"/>
        <w:gridCol w:w="1764"/>
        <w:gridCol w:w="576"/>
        <w:gridCol w:w="1267"/>
        <w:gridCol w:w="1275"/>
      </w:tblGrid>
      <w:tr w:rsidR="00714AC6" w:rsidRPr="00714AC6" w:rsidTr="006E52C2">
        <w:trPr>
          <w:trHeight w:val="31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A4:I243"/>
            <w:r w:rsidRPr="00714AC6">
              <w:rPr>
                <w:b/>
                <w:bCs/>
                <w:color w:val="000000"/>
                <w:sz w:val="24"/>
                <w:szCs w:val="24"/>
              </w:rPr>
              <w:t>Код главного распорядителя бюджетных средств</w:t>
            </w:r>
            <w:bookmarkEnd w:id="3"/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21" w:type="dxa"/>
            <w:vMerge w:val="restart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vMerge/>
            <w:vAlign w:val="center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714AC6" w:rsidRPr="00714AC6" w:rsidTr="006E52C2">
        <w:trPr>
          <w:trHeight w:val="97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8 878,3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8 848,3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</w:t>
            </w:r>
            <w:r w:rsidR="00995B9F">
              <w:rPr>
                <w:color w:val="000000"/>
                <w:sz w:val="24"/>
                <w:szCs w:val="24"/>
              </w:rPr>
              <w:t xml:space="preserve"> </w:t>
            </w:r>
            <w:r w:rsidRPr="00714AC6">
              <w:rPr>
                <w:color w:val="000000"/>
                <w:sz w:val="24"/>
                <w:szCs w:val="24"/>
              </w:rPr>
              <w:t>Октябрьск Самарской области"</w:t>
            </w:r>
            <w:r w:rsidR="00995B9F">
              <w:rPr>
                <w:color w:val="000000"/>
                <w:sz w:val="24"/>
                <w:szCs w:val="24"/>
              </w:rPr>
              <w:t xml:space="preserve"> </w:t>
            </w:r>
            <w:r w:rsidRPr="00714AC6">
              <w:rPr>
                <w:color w:val="000000"/>
                <w:sz w:val="24"/>
                <w:szCs w:val="24"/>
              </w:rPr>
              <w:t>на 2013-2015 годы и на период до 2020 года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8 812,3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8 297,2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514,1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48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226 954,5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134 271,8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2 504,9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2 504,9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2 503,7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25 017,4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2 246,8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24 896,7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2 246,8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23 472,5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2 000,1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1 424,2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246,7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2 036,2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2 036,2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2 036,2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34 368,6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2 249,8</w:t>
            </w:r>
          </w:p>
        </w:tc>
      </w:tr>
      <w:tr w:rsidR="00714AC6" w:rsidRPr="00714AC6" w:rsidTr="006E52C2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13 300,1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9 505,8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3 764,6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21 068,5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2 249,8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7 104,4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1 791,1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2 210,9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187,8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11 391,9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252,1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1 181,1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1 181,1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1 181,1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1 181,1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1 141,2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1 141,2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4 115,8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4 015,8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14AC6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727,1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636,4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1 933,6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1 828,2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1 156,4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91 122,9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87 702,8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0D468F" w:rsidRPr="00714AC6">
              <w:rPr>
                <w:color w:val="000000"/>
                <w:sz w:val="24"/>
                <w:szCs w:val="24"/>
              </w:rPr>
              <w:t>гг.</w:t>
            </w:r>
            <w:r w:rsidRPr="00714AC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67 555,7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66 880,1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67 555,7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66 880,1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 xml:space="preserve">Муниципальная программа комплексного развития коммунальной инфраструктуры городского округа Октябрьск Самарской области на 2018-2030 </w:t>
            </w:r>
            <w:r w:rsidRPr="00714AC6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23 276,4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20 822,7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23 276,4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20 822,7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13 802,0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13 802,0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11 085,3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2 716,7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3 148,9</w:t>
            </w:r>
          </w:p>
        </w:tc>
      </w:tr>
      <w:tr w:rsidR="00714AC6" w:rsidRPr="00714AC6" w:rsidTr="006E52C2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3 148,9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3 148,9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1 496,0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1 496,0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1 496,0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1 723,9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1 723,9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1 723,9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21 542,4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21 542,4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21 542,4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21 542,4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21 542,4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21 542,4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17 140,9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13 725,2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3 102,0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3 102,0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3 102,0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3 102,0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539,0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1 643,0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1 643,0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1 643,0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1 503,6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1 503,6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1 503,6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62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940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322 238,7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230 982,8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10 832,7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5 097,1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5 089,0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5 732,9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5 356,2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376,7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38 547,0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37 967,0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37 967,0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Реконструкция насосной №2 г.о.</w:t>
            </w:r>
            <w:r w:rsidR="000D468F">
              <w:rPr>
                <w:color w:val="000000"/>
                <w:sz w:val="24"/>
                <w:szCs w:val="24"/>
              </w:rPr>
              <w:t xml:space="preserve"> </w:t>
            </w:r>
            <w:r w:rsidRPr="00714AC6">
              <w:rPr>
                <w:color w:val="000000"/>
                <w:sz w:val="24"/>
                <w:szCs w:val="24"/>
              </w:rPr>
              <w:t>Октябрьск с заменой водопроводных сетей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129 401,7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85 650,1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46 136,1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7 030,0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7 589,0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7 030,0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38 547,1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83 165,6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78 620,1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83 165,6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78 620,1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77 719,0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77 719,0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77 719,0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411,3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77 283,7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2 365,4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714AC6" w:rsidRPr="00714AC6" w:rsidTr="006E52C2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2 365,4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2 365,4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23 355,8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23 355,8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23 145,8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31 018,2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30 998,2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30 998,2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1 512,5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1 452,0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1 512,5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1 452,0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1 512,5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1 452,0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5 495,3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5 495,3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5 495,3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5 495,3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5 495,3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5 495,3</w:t>
            </w:r>
          </w:p>
        </w:tc>
      </w:tr>
      <w:tr w:rsidR="00714AC6" w:rsidRPr="00714AC6" w:rsidTr="006E52C2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3 297,2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3 297,2</w:t>
            </w:r>
          </w:p>
        </w:tc>
      </w:tr>
      <w:tr w:rsidR="00714AC6" w:rsidRPr="00714AC6" w:rsidTr="006E52C2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2 198,1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2 198,1</w:t>
            </w:r>
          </w:p>
        </w:tc>
      </w:tr>
      <w:tr w:rsidR="00714AC6" w:rsidRPr="00714AC6" w:rsidTr="006E52C2">
        <w:trPr>
          <w:trHeight w:val="648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3 137,2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1 603,6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1 603,6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1 477,4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633,6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633,6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29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114 685,0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i/>
                <w:iCs/>
                <w:color w:val="000000"/>
                <w:sz w:val="24"/>
                <w:szCs w:val="24"/>
              </w:rPr>
              <w:t>7 918,6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23 672,6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23 652,5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22 637,2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1 007,7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155,1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28 989,0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28 989,0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28 989,0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5 060,1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714AC6" w:rsidRPr="00714AC6" w:rsidTr="006E52C2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5 060,1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5 060,1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45 980,4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6 643,0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45 980,4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6 643,0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45 980,4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6 643,0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10 437,8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10 437,8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10 437,8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color w:val="000000"/>
                <w:sz w:val="24"/>
                <w:szCs w:val="24"/>
              </w:rPr>
            </w:pPr>
            <w:r w:rsidRPr="00714A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4AC6" w:rsidRPr="00714AC6" w:rsidTr="006E52C2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714AC6" w:rsidRPr="00714AC6" w:rsidRDefault="00714AC6" w:rsidP="00714A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1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4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714AC6" w:rsidRPr="00714AC6" w:rsidRDefault="00714AC6" w:rsidP="00714A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675 893,7</w:t>
            </w:r>
          </w:p>
        </w:tc>
        <w:tc>
          <w:tcPr>
            <w:tcW w:w="1275" w:type="dxa"/>
            <w:shd w:val="clear" w:color="auto" w:fill="auto"/>
            <w:hideMark/>
          </w:tcPr>
          <w:p w:rsidR="00714AC6" w:rsidRPr="00714AC6" w:rsidRDefault="00714AC6" w:rsidP="00714A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AC6">
              <w:rPr>
                <w:b/>
                <w:bCs/>
                <w:color w:val="000000"/>
                <w:sz w:val="24"/>
                <w:szCs w:val="24"/>
              </w:rPr>
              <w:t>373 173,1</w:t>
            </w:r>
          </w:p>
        </w:tc>
      </w:tr>
    </w:tbl>
    <w:p w:rsidR="00A3253D" w:rsidRDefault="00A3253D" w:rsidP="00714AC6">
      <w:pPr>
        <w:jc w:val="center"/>
        <w:rPr>
          <w:b/>
          <w:bCs/>
          <w:sz w:val="24"/>
          <w:szCs w:val="28"/>
        </w:rPr>
      </w:pPr>
    </w:p>
    <w:p w:rsidR="00A3253D" w:rsidRDefault="00A3253D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:rsidR="00A3253D" w:rsidRDefault="00A3253D" w:rsidP="00714AC6">
      <w:pPr>
        <w:jc w:val="center"/>
        <w:rPr>
          <w:b/>
          <w:bCs/>
          <w:sz w:val="24"/>
          <w:szCs w:val="28"/>
        </w:rPr>
        <w:sectPr w:rsidR="00A3253D" w:rsidSect="001D1802">
          <w:type w:val="continuous"/>
          <w:pgSz w:w="11907" w:h="16840" w:code="9"/>
          <w:pgMar w:top="425" w:right="709" w:bottom="851" w:left="1259" w:header="720" w:footer="720" w:gutter="0"/>
          <w:pgNumType w:start="1"/>
          <w:cols w:space="720"/>
          <w:titlePg/>
        </w:sect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A3253D" w:rsidTr="00A3253D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53D" w:rsidRDefault="00A3253D" w:rsidP="00A3253D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A3253D" w:rsidTr="00A3253D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3253D" w:rsidRDefault="00A3253D" w:rsidP="00A3253D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№7</w:t>
                  </w:r>
                </w:p>
                <w:p w:rsidR="00A3253D" w:rsidRPr="00C86E11" w:rsidRDefault="00A3253D" w:rsidP="00A325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A3253D" w:rsidRPr="00C86E11" w:rsidRDefault="00A3253D" w:rsidP="00A325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A3253D" w:rsidRPr="00C86E11" w:rsidRDefault="00A3253D" w:rsidP="00A325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A3253D" w:rsidRPr="00C86E11" w:rsidRDefault="00A3253D" w:rsidP="00A325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A3253D" w:rsidRDefault="00A3253D" w:rsidP="00A3253D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A3253D" w:rsidRDefault="00A3253D" w:rsidP="00A3253D">
            <w:pPr>
              <w:spacing w:line="1" w:lineRule="auto"/>
            </w:pPr>
          </w:p>
        </w:tc>
      </w:tr>
    </w:tbl>
    <w:p w:rsidR="00714AC6" w:rsidRDefault="00A3253D" w:rsidP="00714AC6">
      <w:pPr>
        <w:jc w:val="center"/>
        <w:rPr>
          <w:b/>
          <w:bCs/>
          <w:sz w:val="24"/>
          <w:szCs w:val="28"/>
        </w:rPr>
      </w:pPr>
      <w:r w:rsidRPr="00A3253D">
        <w:rPr>
          <w:b/>
          <w:bCs/>
          <w:sz w:val="24"/>
          <w:szCs w:val="28"/>
        </w:rPr>
        <w:t>Ведомственная структура расходов бюджета городского округа Октябрьск на плановый период 2021 и 2022 годов</w:t>
      </w:r>
    </w:p>
    <w:p w:rsidR="00A3253D" w:rsidRDefault="00A3253D" w:rsidP="00714AC6">
      <w:pPr>
        <w:jc w:val="center"/>
        <w:rPr>
          <w:b/>
          <w:bCs/>
          <w:sz w:val="24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60"/>
        <w:gridCol w:w="550"/>
        <w:gridCol w:w="1669"/>
        <w:gridCol w:w="576"/>
        <w:gridCol w:w="1266"/>
        <w:gridCol w:w="1276"/>
        <w:gridCol w:w="1290"/>
        <w:gridCol w:w="1276"/>
      </w:tblGrid>
      <w:tr w:rsidR="0088164C" w:rsidRPr="0088164C" w:rsidTr="00887A01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" w:name="RANGE!A4:K180"/>
            <w:r w:rsidRPr="0088164C">
              <w:rPr>
                <w:b/>
                <w:bCs/>
                <w:color w:val="000000"/>
                <w:sz w:val="24"/>
                <w:szCs w:val="24"/>
              </w:rPr>
              <w:t>Код главного распорядителя бюджетных средств</w:t>
            </w:r>
            <w:bookmarkEnd w:id="4"/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08" w:type="dxa"/>
            <w:gridSpan w:val="4"/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88164C" w:rsidRPr="0088164C" w:rsidRDefault="0088164C" w:rsidP="008816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8164C" w:rsidRPr="0088164C" w:rsidRDefault="0088164C" w:rsidP="008816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88164C" w:rsidRPr="0088164C" w:rsidRDefault="0088164C" w:rsidP="008816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88164C" w:rsidRPr="0088164C" w:rsidRDefault="0088164C" w:rsidP="008816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  <w:hideMark/>
          </w:tcPr>
          <w:p w:rsidR="0088164C" w:rsidRPr="0088164C" w:rsidRDefault="0088164C" w:rsidP="008816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88164C" w:rsidRPr="0088164C" w:rsidRDefault="0088164C" w:rsidP="008816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2021г. - 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2022г. - 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6 734,2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8 348,9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6 734,2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8 348,9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"Финансовое управление Администрации г.о.</w:t>
            </w:r>
            <w:r w:rsidR="00995B9F">
              <w:rPr>
                <w:color w:val="000000"/>
                <w:sz w:val="24"/>
                <w:szCs w:val="24"/>
              </w:rPr>
              <w:t xml:space="preserve"> </w:t>
            </w:r>
            <w:r w:rsidRPr="0088164C">
              <w:rPr>
                <w:color w:val="000000"/>
                <w:sz w:val="24"/>
                <w:szCs w:val="24"/>
              </w:rPr>
              <w:t>Октябрьск Самарской области"</w:t>
            </w:r>
            <w:r w:rsidR="00995B9F">
              <w:rPr>
                <w:color w:val="000000"/>
                <w:sz w:val="24"/>
                <w:szCs w:val="24"/>
              </w:rPr>
              <w:t xml:space="preserve"> </w:t>
            </w:r>
            <w:r w:rsidRPr="0088164C">
              <w:rPr>
                <w:color w:val="000000"/>
                <w:sz w:val="24"/>
                <w:szCs w:val="24"/>
              </w:rPr>
              <w:t xml:space="preserve">на 2021-2023 годы 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6 680,8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8 299,5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6 167,3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7 766,9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531,6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85 605,1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10 780,1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93 527,9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1 358,8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1 358,8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1 358,8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17 428,0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23 020,1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17 229,1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22 821,2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16 051,6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21 643,7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1 177,5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1 177,5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27 774,4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30 067,4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11 212,8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12 722,2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7 915,9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Закупка товаров,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3 274,9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3 268,9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16 546,6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17 340,7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3 717,2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5 279,6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1 575,5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10 427,9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10 416,6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Обеспечение пожарной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3 644,9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4 161,0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3 644,9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4 161,0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2 617,8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2 927,2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587,8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1 154,4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1 154,4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1 028,4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12 772,5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13 133,8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12 772,5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13 133,8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12 772,5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13 133,8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Октябрьск "Молодой семье - доступное жилье" до 2021 года"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на 2022-2025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222 483,3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117 542,7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161 484,5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70 667,8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9 303,7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11 001,6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5 107,4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5 107,4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5 107,4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5 107,4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4 148,9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5 843,3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3 740,3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5 434,7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408,6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408,6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1 105,8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1 105,8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1 105,8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Муниципальная программа комплексного развития транспортной инфраструктуры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 на 2018-2028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81 146,5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81 146,5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11 209,3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11 209,3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81 146,5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81 146,5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11 209,3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11 209,3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81 146,5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81 146,5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11 209,3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11 209,3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73 458,9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73 458,9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Обеспечение мероприятий по переселению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7 687,6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7 687,6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11 209,3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11 209,3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55 319,3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38 064,9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37 458,2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38 064,9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37 389,2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37 995,9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17 861,1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17 861,1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11 767,8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11 650,1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11 767,8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11 650,1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11 767,8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11 650,1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25 287,2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075167" w:rsidRPr="0088164C">
              <w:rPr>
                <w:color w:val="000000"/>
                <w:sz w:val="24"/>
                <w:szCs w:val="24"/>
              </w:rPr>
              <w:t>гг.</w:t>
            </w:r>
            <w:r w:rsidRPr="0088164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37 647,1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43 412,1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Муниципальная программа "Содержание,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37 647,1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43 412,1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37 647,1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43 412,1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Муниципальная программа "Создание безбарьерной среды жизнедеятельности для инвалидов и других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маломобильных граждан в городском округе Октябрьск " на 2017-2021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3 131,9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3 136,8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1 577,0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1 581,9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1 577,0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1 581,9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1 469,1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1 472,7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Закупка товаров,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644,5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644,5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91 383,4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102 164,3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19 019,9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24 203,8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19 019,9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24 154,5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18 007,5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23 044,6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1 004,8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1 102,4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603,8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603,8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603,8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31 124,4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33 070,5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31 124,4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33 070,5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31 124,4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33 070,5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37 176,2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43 719,5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37 176,2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43 719,5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8164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37 176,2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43 719,5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color w:val="000000"/>
                <w:sz w:val="24"/>
                <w:szCs w:val="24"/>
              </w:rPr>
            </w:pPr>
            <w:r w:rsidRPr="0088164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409 337,9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128 598,4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368 662,3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81 566,5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7 318,0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15 135,0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164C" w:rsidRPr="0088164C" w:rsidTr="00887A01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8164C" w:rsidRPr="0088164C" w:rsidRDefault="0088164C" w:rsidP="008816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46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416 655,9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128 598,4</w:t>
            </w:r>
          </w:p>
        </w:tc>
        <w:tc>
          <w:tcPr>
            <w:tcW w:w="1290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383 797,3</w:t>
            </w:r>
          </w:p>
        </w:tc>
        <w:tc>
          <w:tcPr>
            <w:tcW w:w="1276" w:type="dxa"/>
            <w:shd w:val="clear" w:color="auto" w:fill="auto"/>
            <w:hideMark/>
          </w:tcPr>
          <w:p w:rsidR="0088164C" w:rsidRPr="0088164C" w:rsidRDefault="0088164C" w:rsidP="0088164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8164C">
              <w:rPr>
                <w:b/>
                <w:bCs/>
                <w:color w:val="000000"/>
                <w:sz w:val="24"/>
                <w:szCs w:val="24"/>
              </w:rPr>
              <w:t>81 566,5</w:t>
            </w:r>
          </w:p>
        </w:tc>
      </w:tr>
    </w:tbl>
    <w:p w:rsidR="00CC2392" w:rsidRDefault="00CC2392">
      <w:pPr>
        <w:rPr>
          <w:bCs/>
          <w:sz w:val="28"/>
          <w:szCs w:val="28"/>
        </w:rPr>
      </w:pPr>
    </w:p>
    <w:p w:rsidR="0088164C" w:rsidRDefault="0088164C">
      <w:r>
        <w:br w:type="page"/>
      </w:r>
    </w:p>
    <w:p w:rsidR="0088164C" w:rsidRDefault="0088164C"/>
    <w:p w:rsidR="0088164C" w:rsidRDefault="0088164C" w:rsidP="0088164C">
      <w:pPr>
        <w:spacing w:before="160" w:after="160"/>
        <w:jc w:val="right"/>
      </w:pPr>
      <w:r>
        <w:rPr>
          <w:color w:val="000000"/>
          <w:sz w:val="24"/>
          <w:szCs w:val="24"/>
        </w:rPr>
        <w:t>ПРИЛОЖЕНИЕ №8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2020 год и плановый</w:t>
      </w:r>
    </w:p>
    <w:p w:rsidR="0088164C" w:rsidRDefault="0088164C" w:rsidP="0088164C">
      <w:pPr>
        <w:jc w:val="right"/>
      </w:pPr>
      <w:r w:rsidRPr="00C86E11">
        <w:rPr>
          <w:color w:val="000000"/>
          <w:sz w:val="24"/>
          <w:szCs w:val="24"/>
        </w:rPr>
        <w:t>период 2021-2022 годов"</w:t>
      </w:r>
    </w:p>
    <w:p w:rsidR="0088164C" w:rsidRDefault="0088164C"/>
    <w:p w:rsidR="0088164C" w:rsidRDefault="0088164C" w:rsidP="0088164C">
      <w:pPr>
        <w:jc w:val="center"/>
        <w:rPr>
          <w:b/>
          <w:sz w:val="24"/>
        </w:rPr>
      </w:pPr>
      <w:r w:rsidRPr="0088164C">
        <w:rPr>
          <w:b/>
          <w:sz w:val="24"/>
        </w:rPr>
        <w:t xml:space="preserve">Источники  внутреннего финансирования дефицита бюджета </w:t>
      </w:r>
    </w:p>
    <w:p w:rsidR="0088164C" w:rsidRDefault="0088164C" w:rsidP="0088164C">
      <w:pPr>
        <w:jc w:val="center"/>
        <w:rPr>
          <w:b/>
          <w:sz w:val="24"/>
        </w:rPr>
      </w:pPr>
      <w:r w:rsidRPr="0088164C">
        <w:rPr>
          <w:b/>
          <w:sz w:val="24"/>
        </w:rPr>
        <w:t>городского округа  на 2020 год</w:t>
      </w:r>
    </w:p>
    <w:p w:rsidR="0088164C" w:rsidRDefault="0088164C" w:rsidP="0088164C">
      <w:pPr>
        <w:jc w:val="center"/>
        <w:rPr>
          <w:b/>
          <w:sz w:val="24"/>
        </w:rPr>
      </w:pPr>
    </w:p>
    <w:tbl>
      <w:tblPr>
        <w:tblW w:w="10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418"/>
        <w:gridCol w:w="2815"/>
        <w:gridCol w:w="2000"/>
      </w:tblGrid>
      <w:tr w:rsidR="0088164C" w:rsidRPr="0088164C" w:rsidTr="0088164C">
        <w:trPr>
          <w:trHeight w:val="3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C" w:rsidRPr="0088164C" w:rsidRDefault="0088164C" w:rsidP="0088164C">
            <w:pPr>
              <w:jc w:val="right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тыс. рублей</w:t>
            </w:r>
          </w:p>
        </w:tc>
      </w:tr>
      <w:tr w:rsidR="0088164C" w:rsidRPr="0088164C" w:rsidTr="0088164C">
        <w:trPr>
          <w:trHeight w:val="17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8164C" w:rsidRPr="0088164C" w:rsidTr="0088164C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6 662,6</w:t>
            </w:r>
          </w:p>
        </w:tc>
      </w:tr>
      <w:tr w:rsidR="0088164C" w:rsidRPr="0088164C" w:rsidTr="0088164C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11 213,7</w:t>
            </w:r>
          </w:p>
        </w:tc>
      </w:tr>
      <w:tr w:rsidR="0088164C" w:rsidRPr="0088164C" w:rsidTr="0088164C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908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-726 831,1</w:t>
            </w:r>
          </w:p>
        </w:tc>
      </w:tr>
      <w:tr w:rsidR="0088164C" w:rsidRPr="0088164C" w:rsidTr="0088164C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908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01 05 02 01 04 0000 510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-726 831,1</w:t>
            </w:r>
          </w:p>
        </w:tc>
      </w:tr>
      <w:tr w:rsidR="0088164C" w:rsidRPr="0088164C" w:rsidTr="0088164C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908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738 044,8</w:t>
            </w:r>
          </w:p>
        </w:tc>
      </w:tr>
      <w:tr w:rsidR="0088164C" w:rsidRPr="0088164C" w:rsidTr="0088164C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908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01 05 02 01 04 0000 610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738 044,8</w:t>
            </w:r>
          </w:p>
        </w:tc>
      </w:tr>
      <w:tr w:rsidR="0088164C" w:rsidRPr="0088164C" w:rsidTr="0088164C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2 609,8</w:t>
            </w:r>
          </w:p>
        </w:tc>
      </w:tr>
      <w:tr w:rsidR="0088164C" w:rsidRPr="0088164C" w:rsidTr="0088164C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01 02 00 00 00 0000 700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2 609,8</w:t>
            </w:r>
          </w:p>
        </w:tc>
      </w:tr>
      <w:tr w:rsidR="0088164C" w:rsidRPr="0088164C" w:rsidTr="0088164C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01 02 00 00 04 0000 710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2 609,8</w:t>
            </w:r>
          </w:p>
        </w:tc>
      </w:tr>
      <w:tr w:rsidR="0088164C" w:rsidRPr="0088164C" w:rsidTr="0088164C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01 02 00 00 00 0000 800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0,0</w:t>
            </w:r>
          </w:p>
        </w:tc>
      </w:tr>
      <w:tr w:rsidR="0088164C" w:rsidRPr="0088164C" w:rsidTr="0088164C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01 02 00 00 04 0000 810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0,0</w:t>
            </w:r>
          </w:p>
        </w:tc>
      </w:tr>
      <w:tr w:rsidR="0088164C" w:rsidRPr="0088164C" w:rsidTr="0088164C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88164C">
              <w:rPr>
                <w:b/>
                <w:bCs/>
                <w:sz w:val="24"/>
                <w:szCs w:val="24"/>
              </w:rPr>
              <w:t>-7 160,9</w:t>
            </w:r>
          </w:p>
        </w:tc>
      </w:tr>
      <w:tr w:rsidR="0088164C" w:rsidRPr="0088164C" w:rsidTr="0088164C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01 03 00 00 00 0000 700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54 990,2</w:t>
            </w:r>
          </w:p>
        </w:tc>
      </w:tr>
      <w:tr w:rsidR="0088164C" w:rsidRPr="0088164C" w:rsidTr="0088164C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01 03 01 00 04 0000 710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54 990,2</w:t>
            </w:r>
          </w:p>
        </w:tc>
      </w:tr>
      <w:tr w:rsidR="0088164C" w:rsidRPr="0088164C" w:rsidTr="0088164C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01 03 00 00 00 0000 800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-62 151,1</w:t>
            </w:r>
          </w:p>
        </w:tc>
      </w:tr>
      <w:tr w:rsidR="0088164C" w:rsidRPr="0088164C" w:rsidTr="0088164C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01 03 01 00 04 0000 810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4C" w:rsidRPr="0088164C" w:rsidRDefault="0088164C" w:rsidP="0088164C">
            <w:pPr>
              <w:jc w:val="center"/>
              <w:rPr>
                <w:sz w:val="24"/>
                <w:szCs w:val="24"/>
              </w:rPr>
            </w:pPr>
            <w:r w:rsidRPr="0088164C">
              <w:rPr>
                <w:sz w:val="24"/>
                <w:szCs w:val="24"/>
              </w:rPr>
              <w:t>-62 151,1</w:t>
            </w:r>
          </w:p>
        </w:tc>
      </w:tr>
    </w:tbl>
    <w:p w:rsidR="0088164C" w:rsidRPr="0088164C" w:rsidRDefault="0088164C" w:rsidP="0088164C">
      <w:pPr>
        <w:jc w:val="center"/>
        <w:rPr>
          <w:sz w:val="24"/>
        </w:rPr>
      </w:pPr>
    </w:p>
    <w:p w:rsidR="0088164C" w:rsidRDefault="0088164C"/>
    <w:tbl>
      <w:tblPr>
        <w:tblOverlap w:val="never"/>
        <w:tblW w:w="6168" w:type="dxa"/>
        <w:jc w:val="right"/>
        <w:tblInd w:w="9010" w:type="dxa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285E11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№9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CB057C" w:rsidRDefault="00CB057C" w:rsidP="00C86E11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CB057C" w:rsidRDefault="00CB057C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p w:rsidR="00CB057C" w:rsidRPr="00CB057C" w:rsidRDefault="00CB057C" w:rsidP="001F649D">
      <w:pPr>
        <w:jc w:val="center"/>
        <w:rPr>
          <w:b/>
          <w:sz w:val="24"/>
        </w:rPr>
      </w:pPr>
      <w:r w:rsidRPr="00CB057C">
        <w:rPr>
          <w:b/>
          <w:sz w:val="24"/>
        </w:rPr>
        <w:t xml:space="preserve">Источники  внутреннего финансирования дефицита бюджета городского округа </w:t>
      </w:r>
      <w:r w:rsidRPr="00CB057C">
        <w:rPr>
          <w:b/>
          <w:sz w:val="24"/>
        </w:rPr>
        <w:br/>
        <w:t>на плановый период 2021-2022 годов</w:t>
      </w:r>
    </w:p>
    <w:p w:rsidR="00CB057C" w:rsidRDefault="00CB057C" w:rsidP="00285E11">
      <w:pPr>
        <w:rPr>
          <w:vanish/>
        </w:rPr>
      </w:pPr>
    </w:p>
    <w:p w:rsidR="00285E11" w:rsidRDefault="00285E11" w:rsidP="00285E11"/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346"/>
        <w:gridCol w:w="2892"/>
        <w:gridCol w:w="1417"/>
        <w:gridCol w:w="1291"/>
      </w:tblGrid>
      <w:tr w:rsidR="0088164C" w:rsidRPr="00336D5B" w:rsidTr="0088164C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C" w:rsidRPr="00336D5B" w:rsidRDefault="0088164C" w:rsidP="00336D5B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C" w:rsidRPr="00336D5B" w:rsidRDefault="0088164C" w:rsidP="00336D5B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C" w:rsidRPr="00336D5B" w:rsidRDefault="0088164C" w:rsidP="00336D5B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4C" w:rsidRPr="00336D5B" w:rsidRDefault="0088164C" w:rsidP="00336D5B">
            <w:pPr>
              <w:jc w:val="right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тыс. рублей</w:t>
            </w:r>
          </w:p>
        </w:tc>
      </w:tr>
      <w:tr w:rsidR="00336D5B" w:rsidRPr="00336D5B" w:rsidTr="00336D5B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336D5B" w:rsidRPr="00336D5B" w:rsidTr="00336D5B">
        <w:trPr>
          <w:trHeight w:val="147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B" w:rsidRPr="00336D5B" w:rsidRDefault="00336D5B" w:rsidP="00336D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B" w:rsidRPr="00336D5B" w:rsidRDefault="00336D5B" w:rsidP="00336D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5B" w:rsidRPr="00336D5B" w:rsidRDefault="00336D5B" w:rsidP="00336D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336D5B" w:rsidRPr="00336D5B" w:rsidTr="00336D5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-1 444,2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-1 624,0</w:t>
            </w:r>
          </w:p>
        </w:tc>
      </w:tr>
      <w:tr w:rsidR="00336D5B" w:rsidRPr="00336D5B" w:rsidTr="00336D5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-3 208,8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336D5B" w:rsidRPr="00336D5B" w:rsidTr="00336D5B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908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-471 396,7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-440 166,2</w:t>
            </w:r>
          </w:p>
        </w:tc>
      </w:tr>
      <w:tr w:rsidR="00336D5B" w:rsidRPr="00336D5B" w:rsidTr="00336D5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908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-471 396,7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-440 166,2</w:t>
            </w:r>
          </w:p>
        </w:tc>
      </w:tr>
      <w:tr w:rsidR="00336D5B" w:rsidRPr="00336D5B" w:rsidTr="00336D5B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908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468 187,9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440 566,2</w:t>
            </w:r>
          </w:p>
        </w:tc>
      </w:tr>
      <w:tr w:rsidR="00336D5B" w:rsidRPr="00336D5B" w:rsidTr="00336D5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908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468 187,9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440 566,2</w:t>
            </w:r>
          </w:p>
        </w:tc>
      </w:tr>
      <w:tr w:rsidR="00336D5B" w:rsidRPr="00336D5B" w:rsidTr="00336D5B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53 296,6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54 344,9</w:t>
            </w:r>
          </w:p>
        </w:tc>
      </w:tr>
      <w:tr w:rsidR="00336D5B" w:rsidRPr="00336D5B" w:rsidTr="00336D5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938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53 296,6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54 744,9</w:t>
            </w:r>
          </w:p>
        </w:tc>
      </w:tr>
      <w:tr w:rsidR="00336D5B" w:rsidRPr="00336D5B" w:rsidTr="00336D5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938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53 296,6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54 744,9</w:t>
            </w:r>
          </w:p>
        </w:tc>
      </w:tr>
      <w:tr w:rsidR="00336D5B" w:rsidRPr="00336D5B" w:rsidTr="00336D5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938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-400,0</w:t>
            </w:r>
          </w:p>
        </w:tc>
      </w:tr>
      <w:tr w:rsidR="00336D5B" w:rsidRPr="00336D5B" w:rsidTr="00336D5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938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-400,0</w:t>
            </w:r>
          </w:p>
        </w:tc>
      </w:tr>
      <w:tr w:rsidR="00336D5B" w:rsidRPr="00336D5B" w:rsidTr="00336D5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-51 532,0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b/>
                <w:bCs/>
                <w:sz w:val="24"/>
                <w:szCs w:val="24"/>
              </w:rPr>
            </w:pPr>
            <w:r w:rsidRPr="00336D5B">
              <w:rPr>
                <w:b/>
                <w:bCs/>
                <w:sz w:val="24"/>
                <w:szCs w:val="24"/>
              </w:rPr>
              <w:t>-56 368,9</w:t>
            </w:r>
          </w:p>
        </w:tc>
      </w:tr>
      <w:tr w:rsidR="00336D5B" w:rsidRPr="00336D5B" w:rsidTr="00336D5B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938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0,0</w:t>
            </w:r>
          </w:p>
        </w:tc>
      </w:tr>
      <w:tr w:rsidR="00336D5B" w:rsidRPr="00336D5B" w:rsidTr="00336D5B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938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0,0</w:t>
            </w:r>
          </w:p>
        </w:tc>
      </w:tr>
      <w:tr w:rsidR="00336D5B" w:rsidRPr="00336D5B" w:rsidTr="00336D5B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938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-51 532,0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-56 368,9</w:t>
            </w:r>
          </w:p>
        </w:tc>
      </w:tr>
      <w:tr w:rsidR="00336D5B" w:rsidRPr="00336D5B" w:rsidTr="00336D5B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938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-51 532,0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5B" w:rsidRPr="00336D5B" w:rsidRDefault="00336D5B" w:rsidP="00336D5B">
            <w:pPr>
              <w:jc w:val="center"/>
              <w:rPr>
                <w:sz w:val="24"/>
                <w:szCs w:val="24"/>
              </w:rPr>
            </w:pPr>
            <w:r w:rsidRPr="00336D5B">
              <w:rPr>
                <w:sz w:val="24"/>
                <w:szCs w:val="24"/>
              </w:rPr>
              <w:t>-56 368,9</w:t>
            </w:r>
          </w:p>
        </w:tc>
      </w:tr>
    </w:tbl>
    <w:p w:rsidR="00CB057C" w:rsidRDefault="00CB0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0"/>
        <w:gridCol w:w="5561"/>
        <w:gridCol w:w="1134"/>
        <w:gridCol w:w="3118"/>
      </w:tblGrid>
      <w:tr w:rsidR="009D20EB" w:rsidRPr="009D20EB" w:rsidTr="00C86E1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ПРИЛОЖЕНИЕ № 10</w:t>
            </w:r>
          </w:p>
        </w:tc>
      </w:tr>
      <w:tr w:rsidR="00C86E11" w:rsidRPr="009D20EB" w:rsidTr="003D2461">
        <w:trPr>
          <w:trHeight w:val="1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11" w:rsidRPr="009D20EB" w:rsidRDefault="00C86E11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11" w:rsidRPr="009D20EB" w:rsidRDefault="00C86E11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  <w:p w:rsidR="00171355" w:rsidRPr="009D20EB" w:rsidRDefault="00171355" w:rsidP="00C86E11">
            <w:pPr>
              <w:jc w:val="right"/>
              <w:rPr>
                <w:sz w:val="24"/>
                <w:szCs w:val="24"/>
              </w:rPr>
            </w:pPr>
          </w:p>
        </w:tc>
      </w:tr>
    </w:tbl>
    <w:p w:rsidR="00171355" w:rsidRDefault="00171355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0"/>
        <w:gridCol w:w="4285"/>
        <w:gridCol w:w="2127"/>
        <w:gridCol w:w="1984"/>
        <w:gridCol w:w="1276"/>
      </w:tblGrid>
      <w:tr w:rsidR="00105126" w:rsidRPr="00105126" w:rsidTr="00105126">
        <w:trPr>
          <w:trHeight w:val="516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городского округа Октябрьск на 2020 год</w:t>
            </w:r>
          </w:p>
        </w:tc>
      </w:tr>
      <w:tr w:rsidR="00105126" w:rsidRPr="00105126" w:rsidTr="00105126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rFonts w:ascii="Arial" w:hAnsi="Arial" w:cs="Arial"/>
              </w:rPr>
            </w:pPr>
          </w:p>
        </w:tc>
      </w:tr>
      <w:tr w:rsidR="00105126" w:rsidRPr="00105126" w:rsidTr="00965BB4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right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тыс. рублей</w:t>
            </w:r>
          </w:p>
        </w:tc>
      </w:tr>
      <w:tr w:rsidR="00105126" w:rsidRPr="00105126" w:rsidTr="00105126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105126">
              <w:rPr>
                <w:b/>
                <w:bCs/>
                <w:sz w:val="24"/>
                <w:szCs w:val="24"/>
              </w:rPr>
              <w:br/>
              <w:t>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105126">
              <w:rPr>
                <w:b/>
                <w:bCs/>
                <w:sz w:val="24"/>
                <w:szCs w:val="24"/>
              </w:rPr>
              <w:br/>
              <w:t>долга в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105126" w:rsidRPr="00105126" w:rsidTr="0010512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2 609,8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 xml:space="preserve">3 </w:t>
            </w:r>
          </w:p>
        </w:tc>
      </w:tr>
      <w:tr w:rsidR="00105126" w:rsidRPr="00105126" w:rsidTr="00105126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54 990,2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62 151,1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 </w:t>
            </w:r>
          </w:p>
        </w:tc>
      </w:tr>
      <w:tr w:rsidR="00105126" w:rsidRPr="00105126" w:rsidTr="0010512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57 600,0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62 151,1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 </w:t>
            </w:r>
          </w:p>
        </w:tc>
      </w:tr>
      <w:tr w:rsidR="00105126" w:rsidRPr="00105126" w:rsidTr="00105126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rFonts w:ascii="Arial" w:hAnsi="Arial" w:cs="Arial"/>
              </w:rPr>
            </w:pPr>
          </w:p>
        </w:tc>
      </w:tr>
      <w:tr w:rsidR="00105126" w:rsidRPr="00105126" w:rsidTr="00105126">
        <w:trPr>
          <w:trHeight w:val="82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городского округа Октябрьск на 2021 год</w:t>
            </w:r>
          </w:p>
        </w:tc>
      </w:tr>
      <w:tr w:rsidR="00105126" w:rsidRPr="00105126" w:rsidTr="00965BB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right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тыс. рублей</w:t>
            </w:r>
          </w:p>
        </w:tc>
      </w:tr>
      <w:tr w:rsidR="00105126" w:rsidRPr="00105126" w:rsidTr="00105126">
        <w:trPr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105126">
              <w:rPr>
                <w:b/>
                <w:bCs/>
                <w:sz w:val="24"/>
                <w:szCs w:val="24"/>
              </w:rPr>
              <w:br/>
              <w:t>в 2021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105126">
              <w:rPr>
                <w:b/>
                <w:bCs/>
                <w:sz w:val="24"/>
                <w:szCs w:val="24"/>
              </w:rPr>
              <w:br/>
              <w:t>долга в 2021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105126" w:rsidRPr="00105126" w:rsidTr="00105126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53 296,6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 xml:space="preserve">3 </w:t>
            </w:r>
          </w:p>
        </w:tc>
      </w:tr>
      <w:tr w:rsidR="00105126" w:rsidRPr="00105126" w:rsidTr="0010512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51 532,0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 </w:t>
            </w:r>
          </w:p>
        </w:tc>
      </w:tr>
      <w:tr w:rsidR="00105126" w:rsidRPr="00105126" w:rsidTr="0010512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53 296,6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51 532,0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 </w:t>
            </w:r>
          </w:p>
        </w:tc>
      </w:tr>
      <w:tr w:rsidR="00105126" w:rsidRPr="00105126" w:rsidTr="00105126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rFonts w:ascii="Arial" w:hAnsi="Arial" w:cs="Arial"/>
              </w:rPr>
            </w:pPr>
          </w:p>
        </w:tc>
      </w:tr>
      <w:tr w:rsidR="00105126" w:rsidRPr="00105126" w:rsidTr="00105126">
        <w:trPr>
          <w:trHeight w:val="84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</w:t>
            </w:r>
          </w:p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городского округа Октябрьск на 2022 год</w:t>
            </w:r>
          </w:p>
        </w:tc>
      </w:tr>
      <w:tr w:rsidR="00105126" w:rsidRPr="00105126" w:rsidTr="00965BB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right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тыс. рублей</w:t>
            </w:r>
          </w:p>
        </w:tc>
      </w:tr>
      <w:tr w:rsidR="00105126" w:rsidRPr="00105126" w:rsidTr="00105126">
        <w:trPr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105126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105126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105126" w:rsidRPr="00105126" w:rsidTr="00105126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54 744,9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 xml:space="preserve">3 </w:t>
            </w:r>
          </w:p>
        </w:tc>
      </w:tr>
      <w:tr w:rsidR="00105126" w:rsidRPr="00105126" w:rsidTr="0010512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6" w:rsidRPr="00105126" w:rsidRDefault="00105126" w:rsidP="00105126">
            <w:pPr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56 368,9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 </w:t>
            </w:r>
          </w:p>
        </w:tc>
      </w:tr>
      <w:tr w:rsidR="00105126" w:rsidRPr="00105126" w:rsidTr="0010512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26" w:rsidRPr="00105126" w:rsidRDefault="00105126" w:rsidP="00105126">
            <w:pPr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54 744,9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126" w:rsidRPr="00105126" w:rsidRDefault="00105126" w:rsidP="001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26">
              <w:rPr>
                <w:b/>
                <w:bCs/>
                <w:sz w:val="24"/>
                <w:szCs w:val="24"/>
              </w:rPr>
              <w:t>56 768,9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126" w:rsidRPr="00105126" w:rsidRDefault="00105126" w:rsidP="00105126">
            <w:pPr>
              <w:jc w:val="center"/>
              <w:rPr>
                <w:sz w:val="24"/>
                <w:szCs w:val="24"/>
              </w:rPr>
            </w:pPr>
            <w:r w:rsidRPr="00105126">
              <w:rPr>
                <w:sz w:val="24"/>
                <w:szCs w:val="24"/>
              </w:rPr>
              <w:t> </w:t>
            </w:r>
          </w:p>
        </w:tc>
      </w:tr>
    </w:tbl>
    <w:p w:rsidR="00171355" w:rsidRDefault="00171355" w:rsidP="00DF3AED">
      <w:pPr>
        <w:spacing w:line="360" w:lineRule="auto"/>
        <w:jc w:val="both"/>
        <w:rPr>
          <w:b/>
          <w:sz w:val="28"/>
          <w:szCs w:val="28"/>
        </w:rPr>
      </w:pPr>
    </w:p>
    <w:p w:rsidR="00425738" w:rsidRDefault="00DF3AED" w:rsidP="00DF3AED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 xml:space="preserve">   </w:t>
      </w:r>
    </w:p>
    <w:p w:rsidR="00425738" w:rsidRDefault="0042573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0"/>
        <w:gridCol w:w="5561"/>
        <w:gridCol w:w="1134"/>
        <w:gridCol w:w="3118"/>
      </w:tblGrid>
      <w:tr w:rsidR="00425738" w:rsidRPr="009D20EB" w:rsidTr="00965BB4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9D20EB" w:rsidRDefault="00DF3AED" w:rsidP="00965BB4">
            <w:pPr>
              <w:rPr>
                <w:rFonts w:ascii="Arial" w:hAnsi="Arial" w:cs="Arial"/>
                <w:sz w:val="24"/>
                <w:szCs w:val="24"/>
              </w:rPr>
            </w:pPr>
            <w:r w:rsidRPr="00A87743"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9D20EB" w:rsidRDefault="00425738" w:rsidP="00965B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9D20EB" w:rsidRDefault="00425738" w:rsidP="00965B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738" w:rsidRPr="009D20EB" w:rsidRDefault="00425738" w:rsidP="00425738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ПРИЛОЖЕНИЕ № 1</w:t>
            </w:r>
            <w:r>
              <w:rPr>
                <w:sz w:val="24"/>
                <w:szCs w:val="24"/>
              </w:rPr>
              <w:t>1</w:t>
            </w:r>
          </w:p>
        </w:tc>
      </w:tr>
      <w:tr w:rsidR="00425738" w:rsidRPr="009D20EB" w:rsidTr="00965BB4">
        <w:trPr>
          <w:trHeight w:val="1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9D20EB" w:rsidRDefault="00425738" w:rsidP="00965B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9D20EB" w:rsidRDefault="00425738" w:rsidP="00965B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738" w:rsidRPr="00C86E11" w:rsidRDefault="00425738" w:rsidP="00965BB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425738" w:rsidRPr="00C86E11" w:rsidRDefault="00425738" w:rsidP="00965BB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425738" w:rsidRPr="00C86E11" w:rsidRDefault="00425738" w:rsidP="00965BB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425738" w:rsidRPr="00C86E11" w:rsidRDefault="00425738" w:rsidP="00965BB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425738" w:rsidRDefault="00425738" w:rsidP="00965BB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  <w:p w:rsidR="00425738" w:rsidRPr="009D20EB" w:rsidRDefault="00425738" w:rsidP="00965BB4">
            <w:pPr>
              <w:jc w:val="right"/>
              <w:rPr>
                <w:sz w:val="24"/>
                <w:szCs w:val="24"/>
              </w:rPr>
            </w:pPr>
          </w:p>
        </w:tc>
      </w:tr>
    </w:tbl>
    <w:p w:rsidR="00425738" w:rsidRDefault="00425738" w:rsidP="00DF3AED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5"/>
        <w:gridCol w:w="2814"/>
        <w:gridCol w:w="2410"/>
        <w:gridCol w:w="2019"/>
        <w:gridCol w:w="1950"/>
      </w:tblGrid>
      <w:tr w:rsidR="00425738" w:rsidRPr="00425738" w:rsidTr="00425738">
        <w:trPr>
          <w:trHeight w:val="984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Программа муниципальных гарантий  городского округа Октябрьск на 2020 год</w:t>
            </w:r>
          </w:p>
        </w:tc>
      </w:tr>
      <w:tr w:rsidR="00425738" w:rsidRPr="00425738" w:rsidTr="00425738">
        <w:trPr>
          <w:trHeight w:val="70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 xml:space="preserve"> I Перечень подлежащих предоставлению муниципальных гарантий</w:t>
            </w:r>
          </w:p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городского округа Октябрьск в 2020 году</w:t>
            </w:r>
          </w:p>
        </w:tc>
      </w:tr>
      <w:tr w:rsidR="00425738" w:rsidRPr="00425738" w:rsidTr="00425738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jc w:val="right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тыс. рублей</w:t>
            </w:r>
          </w:p>
        </w:tc>
      </w:tr>
      <w:tr w:rsidR="00425738" w:rsidRPr="00425738" w:rsidTr="00425738">
        <w:trPr>
          <w:trHeight w:val="141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№ п/п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Цель гарантирования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Наименование  принципала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Общий объем гарантий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</w:tr>
      <w:tr w:rsidR="00425738" w:rsidRPr="00425738" w:rsidTr="00425738">
        <w:trPr>
          <w:trHeight w:val="414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 xml:space="preserve"> Обеспечение бесперебойного снабжения коммунальными услугами населения городского округа Октябрьск Самарской области и оплаты задолженности за потребленные топливно-энергетические ресурсы, задолженности по транспортировке газа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Муниципальное унитарное предприятие городского округа Октябрьск Самарской области "Бюро ритуальных услуг"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30 303,00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не имеется</w:t>
            </w:r>
          </w:p>
        </w:tc>
      </w:tr>
      <w:tr w:rsidR="00425738" w:rsidRPr="00425738" w:rsidTr="00425738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84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II Общий объем бюджетных ассигнований, предусмотренных на исполнение муниципальных гарантий городского округа Октябрьск по возможным гарантийным случаям, в 2020 году</w:t>
            </w:r>
          </w:p>
        </w:tc>
      </w:tr>
      <w:tr w:rsidR="00425738" w:rsidRPr="00425738" w:rsidTr="00425738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jc w:val="right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 xml:space="preserve">                                                   тыс.</w:t>
            </w:r>
            <w:r>
              <w:rPr>
                <w:sz w:val="24"/>
                <w:szCs w:val="24"/>
              </w:rPr>
              <w:t xml:space="preserve"> </w:t>
            </w:r>
            <w:r w:rsidRPr="00425738">
              <w:rPr>
                <w:sz w:val="24"/>
                <w:szCs w:val="24"/>
              </w:rPr>
              <w:t>рублей</w:t>
            </w:r>
          </w:p>
        </w:tc>
      </w:tr>
      <w:tr w:rsidR="00425738" w:rsidRPr="00425738" w:rsidTr="00425738">
        <w:trPr>
          <w:trHeight w:val="1692"/>
        </w:trPr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Исполнение муниципальных гарантий городского округа Октябрьск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 xml:space="preserve">Объем бюджетных ассигнований на исполнение муниципальных гарантий по возможным гарантийным </w:t>
            </w:r>
            <w:r w:rsidRPr="00425738">
              <w:rPr>
                <w:b/>
                <w:bCs/>
                <w:sz w:val="24"/>
                <w:szCs w:val="24"/>
              </w:rPr>
              <w:lastRenderedPageBreak/>
              <w:t>случаям</w:t>
            </w:r>
          </w:p>
        </w:tc>
      </w:tr>
      <w:tr w:rsidR="00425738" w:rsidRPr="00425738" w:rsidTr="00425738">
        <w:trPr>
          <w:trHeight w:val="696"/>
        </w:trPr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lastRenderedPageBreak/>
              <w:t>За счет источников финансирования дефицита бюджета городского округа Октябрьск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0,0</w:t>
            </w:r>
          </w:p>
        </w:tc>
      </w:tr>
      <w:tr w:rsidR="00425738" w:rsidRPr="00425738" w:rsidTr="00425738">
        <w:trPr>
          <w:trHeight w:val="624"/>
        </w:trPr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За счет расходов бюджета городского округа Октябрьск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738" w:rsidRPr="00425738" w:rsidRDefault="00425738" w:rsidP="00425738">
            <w:pPr>
              <w:jc w:val="center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 xml:space="preserve">30 303,00 </w:t>
            </w:r>
          </w:p>
        </w:tc>
      </w:tr>
      <w:tr w:rsidR="00425738" w:rsidRPr="00425738" w:rsidTr="00425738">
        <w:trPr>
          <w:trHeight w:val="26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26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26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26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26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368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Программа муниципальных гарантий  городского округа Октябрьск на 2021 год</w:t>
            </w:r>
          </w:p>
        </w:tc>
      </w:tr>
      <w:tr w:rsidR="00425738" w:rsidRPr="00425738" w:rsidTr="00425738">
        <w:trPr>
          <w:trHeight w:val="368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738" w:rsidRPr="00425738" w:rsidRDefault="00425738" w:rsidP="004257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 xml:space="preserve">                     В 2021 году предоставление муниципальных гарантий  городского округа Октябрьск не предусмотрено.</w:t>
            </w:r>
          </w:p>
        </w:tc>
      </w:tr>
      <w:tr w:rsidR="00425738" w:rsidRPr="00425738" w:rsidTr="00425738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42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  <w:r w:rsidRPr="00425738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2022 год</w:t>
            </w:r>
          </w:p>
        </w:tc>
      </w:tr>
      <w:tr w:rsidR="00425738" w:rsidRPr="00425738" w:rsidTr="00425738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738" w:rsidRPr="00425738" w:rsidRDefault="00425738" w:rsidP="004257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738" w:rsidRPr="00425738" w:rsidTr="00425738">
        <w:trPr>
          <w:trHeight w:val="34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 xml:space="preserve">                   В 2022 году предоставление муниципальных гарантий  городского округа Октябрьск не предусмотрено.</w:t>
            </w:r>
          </w:p>
        </w:tc>
      </w:tr>
      <w:tr w:rsidR="00425738" w:rsidRPr="00425738" w:rsidTr="00425738">
        <w:trPr>
          <w:trHeight w:val="3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38" w:rsidRPr="00425738" w:rsidRDefault="00425738" w:rsidP="00425738">
            <w:pPr>
              <w:jc w:val="right"/>
              <w:rPr>
                <w:sz w:val="24"/>
                <w:szCs w:val="24"/>
              </w:rPr>
            </w:pPr>
            <w:r w:rsidRPr="00425738">
              <w:rPr>
                <w:sz w:val="24"/>
                <w:szCs w:val="24"/>
              </w:rPr>
              <w:t>».</w:t>
            </w:r>
          </w:p>
        </w:tc>
      </w:tr>
    </w:tbl>
    <w:p w:rsidR="00425738" w:rsidRDefault="00425738" w:rsidP="00DF3AED">
      <w:pPr>
        <w:spacing w:line="360" w:lineRule="auto"/>
        <w:jc w:val="both"/>
        <w:rPr>
          <w:b/>
          <w:sz w:val="28"/>
          <w:szCs w:val="28"/>
        </w:rPr>
      </w:pPr>
    </w:p>
    <w:p w:rsidR="00DF3AED" w:rsidRPr="00A87743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3AED" w:rsidRPr="00A87743">
        <w:rPr>
          <w:b/>
          <w:sz w:val="28"/>
          <w:szCs w:val="28"/>
        </w:rPr>
        <w:t>Статья 2.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36312D" w:rsidP="00DF3A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03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</w:t>
      </w:r>
      <w:r w:rsidR="00DF3AED" w:rsidRPr="00A8774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F3AED" w:rsidRPr="00A87743">
        <w:rPr>
          <w:sz w:val="28"/>
          <w:szCs w:val="28"/>
        </w:rPr>
        <w:t xml:space="preserve"> городского округа Октябрьск </w:t>
      </w:r>
    </w:p>
    <w:p w:rsidR="00DF3AED" w:rsidRPr="00A87743" w:rsidRDefault="0036312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r w:rsidR="00030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F3AED" w:rsidRPr="00A87743">
        <w:rPr>
          <w:sz w:val="28"/>
          <w:szCs w:val="28"/>
        </w:rPr>
        <w:t>А.</w:t>
      </w:r>
      <w:r>
        <w:rPr>
          <w:sz w:val="28"/>
          <w:szCs w:val="28"/>
        </w:rPr>
        <w:t>Х</w:t>
      </w:r>
      <w:r w:rsidR="00DF3AED" w:rsidRPr="00A87743">
        <w:rPr>
          <w:sz w:val="28"/>
          <w:szCs w:val="28"/>
        </w:rPr>
        <w:t xml:space="preserve">. </w:t>
      </w:r>
      <w:r>
        <w:rPr>
          <w:sz w:val="28"/>
          <w:szCs w:val="28"/>
        </w:rPr>
        <w:t>Салихов</w:t>
      </w:r>
      <w:r w:rsidR="00DF3AED" w:rsidRPr="00A87743">
        <w:rPr>
          <w:sz w:val="28"/>
          <w:szCs w:val="28"/>
        </w:rPr>
        <w:t xml:space="preserve">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EB6E8D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     </w:t>
      </w:r>
      <w:r w:rsidR="00EB6E8D">
        <w:rPr>
          <w:bCs/>
          <w:sz w:val="28"/>
          <w:szCs w:val="28"/>
        </w:rPr>
        <w:t>В.В. Ревин</w:t>
      </w:r>
    </w:p>
    <w:p w:rsidR="00DF3AED" w:rsidRDefault="00DF3AED">
      <w:pPr>
        <w:rPr>
          <w:bCs/>
          <w:sz w:val="28"/>
          <w:szCs w:val="28"/>
        </w:rPr>
      </w:pPr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2D" w:rsidRDefault="0036312D">
      <w:r>
        <w:separator/>
      </w:r>
    </w:p>
  </w:endnote>
  <w:endnote w:type="continuationSeparator" w:id="0">
    <w:p w:rsidR="0036312D" w:rsidRDefault="0036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2D" w:rsidRDefault="0036312D">
      <w:r>
        <w:separator/>
      </w:r>
    </w:p>
  </w:footnote>
  <w:footnote w:type="continuationSeparator" w:id="0">
    <w:p w:rsidR="0036312D" w:rsidRDefault="0036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0C9E"/>
    <w:rsid w:val="000311E3"/>
    <w:rsid w:val="00031A58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2057"/>
    <w:rsid w:val="001F25E1"/>
    <w:rsid w:val="001F2FC3"/>
    <w:rsid w:val="001F51B6"/>
    <w:rsid w:val="001F6279"/>
    <w:rsid w:val="001F649D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23B"/>
    <w:rsid w:val="00243A02"/>
    <w:rsid w:val="00243AB8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B35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DD0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4264"/>
    <w:rsid w:val="00364B59"/>
    <w:rsid w:val="00365378"/>
    <w:rsid w:val="00365637"/>
    <w:rsid w:val="00365A4D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6766"/>
    <w:rsid w:val="003906D3"/>
    <w:rsid w:val="00390AC3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DB1"/>
    <w:rsid w:val="003A2E0A"/>
    <w:rsid w:val="003A32B2"/>
    <w:rsid w:val="003A64D1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9E1"/>
    <w:rsid w:val="00467CA0"/>
    <w:rsid w:val="00467CE7"/>
    <w:rsid w:val="00467DAB"/>
    <w:rsid w:val="0047004B"/>
    <w:rsid w:val="004700AC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2E45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2E0D"/>
    <w:rsid w:val="0057418E"/>
    <w:rsid w:val="005757BF"/>
    <w:rsid w:val="00575DC1"/>
    <w:rsid w:val="00583F01"/>
    <w:rsid w:val="0058401B"/>
    <w:rsid w:val="00585193"/>
    <w:rsid w:val="005865CB"/>
    <w:rsid w:val="00587AB2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4831"/>
    <w:rsid w:val="006172E2"/>
    <w:rsid w:val="0062201C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4B24"/>
    <w:rsid w:val="00666896"/>
    <w:rsid w:val="00667903"/>
    <w:rsid w:val="006704CB"/>
    <w:rsid w:val="00670825"/>
    <w:rsid w:val="006710A2"/>
    <w:rsid w:val="00674FC0"/>
    <w:rsid w:val="006751AE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138E"/>
    <w:rsid w:val="007121CD"/>
    <w:rsid w:val="007137E0"/>
    <w:rsid w:val="00714AC6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27558"/>
    <w:rsid w:val="008307B3"/>
    <w:rsid w:val="00831BFF"/>
    <w:rsid w:val="00833F4F"/>
    <w:rsid w:val="00835C2D"/>
    <w:rsid w:val="00836615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23"/>
    <w:rsid w:val="00957286"/>
    <w:rsid w:val="00961B6D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41A4"/>
    <w:rsid w:val="00974628"/>
    <w:rsid w:val="00975796"/>
    <w:rsid w:val="00977B62"/>
    <w:rsid w:val="009803F0"/>
    <w:rsid w:val="00981468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4ABF"/>
    <w:rsid w:val="009D560B"/>
    <w:rsid w:val="009D6AF2"/>
    <w:rsid w:val="009E111F"/>
    <w:rsid w:val="009E2DB4"/>
    <w:rsid w:val="009E35EC"/>
    <w:rsid w:val="009E5A98"/>
    <w:rsid w:val="009E6AAC"/>
    <w:rsid w:val="009E78E4"/>
    <w:rsid w:val="009F0832"/>
    <w:rsid w:val="009F1523"/>
    <w:rsid w:val="009F2AF9"/>
    <w:rsid w:val="009F6FD8"/>
    <w:rsid w:val="00A001E4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2A38"/>
    <w:rsid w:val="00A22C35"/>
    <w:rsid w:val="00A23604"/>
    <w:rsid w:val="00A238F8"/>
    <w:rsid w:val="00A27EF0"/>
    <w:rsid w:val="00A30067"/>
    <w:rsid w:val="00A30407"/>
    <w:rsid w:val="00A3051E"/>
    <w:rsid w:val="00A3253D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0EC0"/>
    <w:rsid w:val="00B33021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57B52"/>
    <w:rsid w:val="00B60810"/>
    <w:rsid w:val="00B60813"/>
    <w:rsid w:val="00B64084"/>
    <w:rsid w:val="00B70819"/>
    <w:rsid w:val="00B753F4"/>
    <w:rsid w:val="00B80BE2"/>
    <w:rsid w:val="00B80DC3"/>
    <w:rsid w:val="00B8573E"/>
    <w:rsid w:val="00B85C77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542B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46C4F"/>
    <w:rsid w:val="00C50473"/>
    <w:rsid w:val="00C5136C"/>
    <w:rsid w:val="00C514F7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F9A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0"/>
    <w:rsid w:val="00CF47A9"/>
    <w:rsid w:val="00CF5904"/>
    <w:rsid w:val="00CF5E4E"/>
    <w:rsid w:val="00D03469"/>
    <w:rsid w:val="00D037E2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35EE"/>
    <w:rsid w:val="00DB3780"/>
    <w:rsid w:val="00DB3D8C"/>
    <w:rsid w:val="00DB5235"/>
    <w:rsid w:val="00DB5A58"/>
    <w:rsid w:val="00DB63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374E5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5C02"/>
    <w:rsid w:val="00E674CA"/>
    <w:rsid w:val="00E73593"/>
    <w:rsid w:val="00E73B90"/>
    <w:rsid w:val="00E752A0"/>
    <w:rsid w:val="00E75721"/>
    <w:rsid w:val="00E76737"/>
    <w:rsid w:val="00E768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564E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CEF"/>
    <w:rsid w:val="00F777A8"/>
    <w:rsid w:val="00F82238"/>
    <w:rsid w:val="00F8252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D679B"/>
    <w:rsid w:val="00FE0521"/>
    <w:rsid w:val="00FE180C"/>
    <w:rsid w:val="00FE27DF"/>
    <w:rsid w:val="00FE3CA8"/>
    <w:rsid w:val="00FE3CF0"/>
    <w:rsid w:val="00FE3FD0"/>
    <w:rsid w:val="00FE415A"/>
    <w:rsid w:val="00FE4D91"/>
    <w:rsid w:val="00FE50AB"/>
    <w:rsid w:val="00FE69B7"/>
    <w:rsid w:val="00FE73EE"/>
    <w:rsid w:val="00FE7CDE"/>
    <w:rsid w:val="00FF0CC8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8FF3-0941-433E-B1D1-AD6ECAF4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65</Pages>
  <Words>12741</Words>
  <Characters>76291</Characters>
  <Application>Microsoft Office Word</Application>
  <DocSecurity>0</DocSecurity>
  <Lines>635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88855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User</cp:lastModifiedBy>
  <cp:revision>118</cp:revision>
  <cp:lastPrinted>2020-07-17T09:38:00Z</cp:lastPrinted>
  <dcterms:created xsi:type="dcterms:W3CDTF">2020-01-29T12:19:00Z</dcterms:created>
  <dcterms:modified xsi:type="dcterms:W3CDTF">2020-10-14T10:55:00Z</dcterms:modified>
</cp:coreProperties>
</file>