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69" w:rsidRPr="006012A1" w:rsidRDefault="00DE0069" w:rsidP="00BD3432">
      <w:pPr>
        <w:jc w:val="center"/>
      </w:pPr>
      <w:r w:rsidRPr="006012A1">
        <w:t>ПРОТОКОЛ № 1</w:t>
      </w:r>
    </w:p>
    <w:p w:rsidR="00DE0069" w:rsidRPr="006012A1" w:rsidRDefault="00DE0069" w:rsidP="00BD3432">
      <w:pPr>
        <w:jc w:val="center"/>
        <w:rPr>
          <w:b/>
          <w:bCs/>
        </w:rPr>
      </w:pPr>
      <w:r w:rsidRPr="006012A1">
        <w:rPr>
          <w:b/>
          <w:bCs/>
        </w:rPr>
        <w:t>рассмотрения заявок на участие в открытом аукционе по извещению №</w:t>
      </w:r>
      <w:r>
        <w:rPr>
          <w:b/>
          <w:bCs/>
        </w:rPr>
        <w:t>101120</w:t>
      </w:r>
      <w:r w:rsidRPr="006012A1">
        <w:rPr>
          <w:b/>
          <w:bCs/>
        </w:rPr>
        <w:t>/0161145/01</w:t>
      </w:r>
    </w:p>
    <w:p w:rsidR="00DE0069" w:rsidRPr="006012A1" w:rsidRDefault="00DE0069" w:rsidP="00BD3432">
      <w:pPr>
        <w:jc w:val="center"/>
        <w:rPr>
          <w:b/>
          <w:bCs/>
        </w:rPr>
      </w:pPr>
    </w:p>
    <w:p w:rsidR="00DE0069" w:rsidRPr="006012A1" w:rsidRDefault="00DE0069" w:rsidP="00BD3432">
      <w:pPr>
        <w:ind w:left="-720"/>
      </w:pPr>
      <w:r>
        <w:t xml:space="preserve">                 </w:t>
      </w:r>
      <w:r w:rsidRPr="006012A1">
        <w:t xml:space="preserve">Самарская обл., г.Октябрьск                                                          </w:t>
      </w:r>
      <w:r>
        <w:t>15 декабря</w:t>
      </w:r>
      <w:r w:rsidRPr="006012A1">
        <w:t xml:space="preserve"> 20</w:t>
      </w:r>
      <w:r>
        <w:t>20</w:t>
      </w:r>
      <w:r w:rsidRPr="006012A1">
        <w:t xml:space="preserve"> года</w:t>
      </w:r>
    </w:p>
    <w:p w:rsidR="00DE0069" w:rsidRPr="006012A1" w:rsidRDefault="00DE0069" w:rsidP="00BD3432">
      <w:pPr>
        <w:ind w:left="-720"/>
      </w:pPr>
    </w:p>
    <w:p w:rsidR="00DE0069" w:rsidRPr="006012A1" w:rsidRDefault="00DE0069" w:rsidP="000D4EF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</w:pPr>
      <w:r w:rsidRPr="006012A1">
        <w:t>Аукционная комиссия Администрация городского округа Октябрьск Самарской области провела процедуру рассмотрения заявок</w:t>
      </w:r>
      <w:r>
        <w:t xml:space="preserve"> на участие в аукционе в 14:00 15</w:t>
      </w:r>
      <w:r w:rsidRPr="006012A1">
        <w:t>.</w:t>
      </w:r>
      <w:r>
        <w:t>12</w:t>
      </w:r>
      <w:r w:rsidRPr="006012A1">
        <w:t>.20</w:t>
      </w:r>
      <w:r>
        <w:t>20</w:t>
      </w:r>
      <w:r w:rsidRPr="006012A1">
        <w:t xml:space="preserve"> года по адресу: Самарская обл., г.Октябрьск, ул.Ленина,54, каб.16.</w:t>
      </w:r>
    </w:p>
    <w:p w:rsidR="00DE0069" w:rsidRPr="006012A1" w:rsidRDefault="00DE0069" w:rsidP="000D4EF8">
      <w:pPr>
        <w:numPr>
          <w:ilvl w:val="0"/>
          <w:numId w:val="1"/>
        </w:numPr>
        <w:spacing w:line="360" w:lineRule="auto"/>
        <w:ind w:left="0" w:firstLine="0"/>
        <w:jc w:val="both"/>
      </w:pPr>
      <w:r w:rsidRPr="006012A1">
        <w:t xml:space="preserve">Рассмотрение заявок на участие в открытом аукционе проводилось комиссией,  в следующем составе: </w:t>
      </w:r>
    </w:p>
    <w:p w:rsidR="00DE0069" w:rsidRPr="006012A1" w:rsidRDefault="00DE0069" w:rsidP="000D4EF8">
      <w:pPr>
        <w:spacing w:line="360" w:lineRule="auto"/>
        <w:jc w:val="both"/>
      </w:pPr>
    </w:p>
    <w:p w:rsidR="00DE0069" w:rsidRPr="006012A1" w:rsidRDefault="00DE0069" w:rsidP="000D4EF8">
      <w:pPr>
        <w:pStyle w:val="BodyText3"/>
        <w:spacing w:line="360" w:lineRule="auto"/>
        <w:rPr>
          <w:b/>
          <w:bCs/>
          <w:u w:val="single"/>
        </w:rPr>
      </w:pPr>
      <w:r w:rsidRPr="006012A1">
        <w:rPr>
          <w:b/>
          <w:bCs/>
          <w:u w:val="single"/>
        </w:rPr>
        <w:t>Председатель комиссии:</w:t>
      </w:r>
    </w:p>
    <w:p w:rsidR="00DE0069" w:rsidRPr="006012A1" w:rsidRDefault="00DE0069" w:rsidP="000D4EF8">
      <w:pPr>
        <w:pStyle w:val="BodyTextIndent"/>
        <w:spacing w:line="360" w:lineRule="auto"/>
        <w:ind w:left="0"/>
        <w:jc w:val="both"/>
        <w:rPr>
          <w:sz w:val="24"/>
          <w:szCs w:val="24"/>
        </w:rPr>
      </w:pPr>
      <w:r w:rsidRPr="006012A1">
        <w:rPr>
          <w:sz w:val="24"/>
          <w:szCs w:val="24"/>
        </w:rPr>
        <w:t xml:space="preserve">           Грибкова Г.В. – руководитель Комитета  имущественных отношений </w:t>
      </w:r>
      <w:r w:rsidRPr="006012A1">
        <w:rPr>
          <w:caps/>
          <w:sz w:val="24"/>
          <w:szCs w:val="24"/>
        </w:rPr>
        <w:t>а</w:t>
      </w:r>
      <w:r w:rsidRPr="006012A1">
        <w:rPr>
          <w:sz w:val="24"/>
          <w:szCs w:val="24"/>
        </w:rPr>
        <w:t>дминистрации городского округа Октябрьск</w:t>
      </w:r>
      <w:r w:rsidRPr="00FB7814">
        <w:rPr>
          <w:sz w:val="24"/>
          <w:szCs w:val="24"/>
        </w:rPr>
        <w:t xml:space="preserve"> Самарской области</w:t>
      </w:r>
      <w:r w:rsidRPr="006012A1">
        <w:rPr>
          <w:sz w:val="24"/>
          <w:szCs w:val="24"/>
        </w:rPr>
        <w:t>;</w:t>
      </w:r>
    </w:p>
    <w:p w:rsidR="00DE0069" w:rsidRPr="006012A1" w:rsidRDefault="00DE0069" w:rsidP="000D4EF8">
      <w:pPr>
        <w:pStyle w:val="BodyTextIndent2"/>
        <w:spacing w:line="360" w:lineRule="auto"/>
        <w:ind w:firstLine="0"/>
        <w:rPr>
          <w:b/>
          <w:bCs/>
          <w:sz w:val="24"/>
          <w:szCs w:val="24"/>
          <w:u w:val="single"/>
        </w:rPr>
      </w:pPr>
      <w:r w:rsidRPr="006012A1">
        <w:rPr>
          <w:color w:val="FF0000"/>
          <w:sz w:val="24"/>
          <w:szCs w:val="24"/>
        </w:rPr>
        <w:t xml:space="preserve"> </w:t>
      </w:r>
      <w:r w:rsidRPr="006012A1">
        <w:rPr>
          <w:b/>
          <w:bCs/>
          <w:sz w:val="24"/>
          <w:szCs w:val="24"/>
          <w:u w:val="single"/>
        </w:rPr>
        <w:t xml:space="preserve">Заместитель председателя комиссии:  </w:t>
      </w:r>
    </w:p>
    <w:p w:rsidR="00DE0069" w:rsidRPr="006012A1" w:rsidRDefault="00DE0069" w:rsidP="000D4EF8">
      <w:pPr>
        <w:pStyle w:val="BodyTextInden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012A1">
        <w:rPr>
          <w:sz w:val="24"/>
          <w:szCs w:val="24"/>
        </w:rPr>
        <w:t xml:space="preserve">Семенова С.С. – зам. руководителя Комитета  имущественных отношений </w:t>
      </w:r>
      <w:r w:rsidRPr="006012A1">
        <w:rPr>
          <w:caps/>
          <w:sz w:val="24"/>
          <w:szCs w:val="24"/>
        </w:rPr>
        <w:t>а</w:t>
      </w:r>
      <w:r w:rsidRPr="006012A1">
        <w:rPr>
          <w:sz w:val="24"/>
          <w:szCs w:val="24"/>
        </w:rPr>
        <w:t>дминистрации городского округа Октябрьск</w:t>
      </w:r>
      <w:r w:rsidRPr="00FB7814">
        <w:rPr>
          <w:sz w:val="24"/>
          <w:szCs w:val="24"/>
        </w:rPr>
        <w:t xml:space="preserve"> Самарской области</w:t>
      </w:r>
      <w:r w:rsidRPr="006012A1">
        <w:rPr>
          <w:sz w:val="24"/>
          <w:szCs w:val="24"/>
        </w:rPr>
        <w:t>;</w:t>
      </w:r>
    </w:p>
    <w:p w:rsidR="00DE0069" w:rsidRPr="006012A1" w:rsidRDefault="00DE0069" w:rsidP="000D4EF8">
      <w:pPr>
        <w:pStyle w:val="BodyTextIndent2"/>
        <w:spacing w:line="360" w:lineRule="auto"/>
        <w:ind w:firstLine="0"/>
        <w:rPr>
          <w:sz w:val="24"/>
          <w:szCs w:val="24"/>
        </w:rPr>
      </w:pPr>
    </w:p>
    <w:p w:rsidR="00DE0069" w:rsidRDefault="00DE0069" w:rsidP="000D4EF8">
      <w:pPr>
        <w:pStyle w:val="BodyTextIndent2"/>
        <w:spacing w:line="360" w:lineRule="auto"/>
        <w:ind w:firstLine="0"/>
        <w:rPr>
          <w:b/>
          <w:bCs/>
          <w:sz w:val="24"/>
          <w:szCs w:val="24"/>
          <w:u w:val="single"/>
        </w:rPr>
      </w:pPr>
      <w:r w:rsidRPr="006012A1">
        <w:rPr>
          <w:color w:val="FF0000"/>
          <w:sz w:val="24"/>
          <w:szCs w:val="24"/>
        </w:rPr>
        <w:t xml:space="preserve"> </w:t>
      </w:r>
      <w:r w:rsidRPr="006012A1">
        <w:rPr>
          <w:b/>
          <w:bCs/>
          <w:sz w:val="24"/>
          <w:szCs w:val="24"/>
          <w:u w:val="single"/>
        </w:rPr>
        <w:t>Члены комиссии:</w:t>
      </w:r>
    </w:p>
    <w:p w:rsidR="00DE0069" w:rsidRPr="00FB7814" w:rsidRDefault="00DE0069" w:rsidP="000D4EF8">
      <w:pPr>
        <w:pStyle w:val="BodyTextIndent2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FB7814">
        <w:rPr>
          <w:sz w:val="24"/>
          <w:szCs w:val="24"/>
        </w:rPr>
        <w:t>Борискина О.Н. - руководитель Финансового управления Администрации городского округа Октябрьск Самарской области;</w:t>
      </w:r>
    </w:p>
    <w:p w:rsidR="00DE0069" w:rsidRPr="00FB7814" w:rsidRDefault="00DE0069" w:rsidP="000D4EF8">
      <w:pPr>
        <w:pStyle w:val="BodyTextIndent2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FB7814">
        <w:rPr>
          <w:sz w:val="24"/>
          <w:szCs w:val="24"/>
        </w:rPr>
        <w:t>Казанцева О.В.- руководитель управления экономического развития инвестиций, предпринимательства и торговли Администрации городского округа Октябрьск Самарской области;</w:t>
      </w:r>
    </w:p>
    <w:p w:rsidR="00DE0069" w:rsidRPr="00FB7814" w:rsidRDefault="00DE0069" w:rsidP="000D4EF8">
      <w:pPr>
        <w:pStyle w:val="BodyTextIndent2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FB7814">
        <w:rPr>
          <w:sz w:val="24"/>
          <w:szCs w:val="24"/>
        </w:rPr>
        <w:t>Муравьева Л.П. -  ведущий специалист по управлению и распоряжению муниципальным имуществом Комитета имущественных отношений   Администрации Администрации городского округа Октябрьск Самарской области;</w:t>
      </w:r>
    </w:p>
    <w:p w:rsidR="00DE0069" w:rsidRPr="00FB7814" w:rsidRDefault="00DE0069" w:rsidP="000D4EF8">
      <w:pPr>
        <w:pStyle w:val="BodyTextIndent2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FB7814">
        <w:rPr>
          <w:sz w:val="24"/>
          <w:szCs w:val="24"/>
        </w:rPr>
        <w:t>Спиридонова Е.В. -  главный специалист по вопросам землепользования физических лиц Комитета имущественных отношений   Администрации Администрации городского округа Октябрьск Самарской области;</w:t>
      </w:r>
    </w:p>
    <w:p w:rsidR="00DE0069" w:rsidRPr="00FB7814" w:rsidRDefault="00DE0069" w:rsidP="000D4EF8">
      <w:pPr>
        <w:pStyle w:val="BodyTextIndent2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FB7814">
        <w:rPr>
          <w:sz w:val="24"/>
          <w:szCs w:val="24"/>
        </w:rPr>
        <w:t>Ермакова Е.А. - главный специалист по вопросам землепользования юридических лиц Комитета имущественных отношений   Администрации Администрации городского округа Октябрьск Самарской области;</w:t>
      </w:r>
    </w:p>
    <w:p w:rsidR="00DE0069" w:rsidRPr="00FB7814" w:rsidRDefault="00DE0069" w:rsidP="000D4EF8">
      <w:pPr>
        <w:pStyle w:val="BodyTextIndent2"/>
        <w:numPr>
          <w:ilvl w:val="0"/>
          <w:numId w:val="5"/>
        </w:numPr>
        <w:spacing w:line="360" w:lineRule="auto"/>
        <w:rPr>
          <w:b/>
          <w:bCs/>
          <w:sz w:val="24"/>
          <w:szCs w:val="24"/>
        </w:rPr>
      </w:pPr>
      <w:r w:rsidRPr="00FB7814">
        <w:rPr>
          <w:sz w:val="24"/>
          <w:szCs w:val="24"/>
        </w:rPr>
        <w:t>Прокофьев А.Н.- начальник отдела архитектуры МКУ г.о. Октябрьск Самарской области «Комитет по архитектуре, строительству и транспорту  Администрации г.о.Октябрьск Самарской области»;</w:t>
      </w:r>
    </w:p>
    <w:p w:rsidR="00DE0069" w:rsidRPr="00FB7814" w:rsidRDefault="00DE0069" w:rsidP="000D4EF8">
      <w:pPr>
        <w:pStyle w:val="BodyTextIndent2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FB7814">
        <w:rPr>
          <w:sz w:val="24"/>
          <w:szCs w:val="24"/>
        </w:rPr>
        <w:t>Лукашина Н.А. - главный специалист правового отдела  Администрации городского округа Октябрьск Самарской области</w:t>
      </w:r>
      <w:r>
        <w:rPr>
          <w:sz w:val="24"/>
          <w:szCs w:val="24"/>
        </w:rPr>
        <w:t>.</w:t>
      </w:r>
    </w:p>
    <w:p w:rsidR="00DE0069" w:rsidRPr="006B27E3" w:rsidRDefault="00DE0069" w:rsidP="000D4EF8">
      <w:pPr>
        <w:pStyle w:val="ListParagraph"/>
        <w:spacing w:line="360" w:lineRule="auto"/>
        <w:ind w:left="489"/>
      </w:pPr>
    </w:p>
    <w:p w:rsidR="00DE0069" w:rsidRPr="006B27E3" w:rsidRDefault="00DE0069" w:rsidP="000D4EF8">
      <w:pPr>
        <w:spacing w:line="360" w:lineRule="auto"/>
        <w:ind w:hanging="720"/>
      </w:pPr>
      <w:r w:rsidRPr="006B27E3">
        <w:t xml:space="preserve">                           Всего на заседании присутствовало </w:t>
      </w:r>
      <w:r>
        <w:t>5</w:t>
      </w:r>
      <w:r w:rsidRPr="006B27E3">
        <w:t xml:space="preserve"> членов комиссии, что составило </w:t>
      </w:r>
      <w:r>
        <w:t>55,6</w:t>
      </w:r>
      <w:r w:rsidRPr="006B27E3">
        <w:t xml:space="preserve"> % от общего количества членов комиссии. Кворум имеется, заседание правомочно. </w:t>
      </w:r>
    </w:p>
    <w:p w:rsidR="00DE0069" w:rsidRPr="006B27E3" w:rsidRDefault="00DE0069" w:rsidP="000D4EF8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360"/>
      </w:pPr>
      <w:r w:rsidRPr="006B27E3">
        <w:t xml:space="preserve">Извещение о проведении настоящего аукциона было размещено на официальном сайте торгов </w:t>
      </w:r>
      <w:hyperlink r:id="rId5" w:history="1">
        <w:r w:rsidRPr="006B27E3">
          <w:rPr>
            <w:rStyle w:val="Hyperlink"/>
          </w:rPr>
          <w:t>http://torgi.gov.ru</w:t>
        </w:r>
      </w:hyperlink>
      <w:r>
        <w:t xml:space="preserve"> 10</w:t>
      </w:r>
      <w:r w:rsidRPr="006B27E3">
        <w:t>.</w:t>
      </w:r>
      <w:r>
        <w:t>11.2020</w:t>
      </w:r>
      <w:r w:rsidRPr="006B27E3">
        <w:t>.</w:t>
      </w:r>
    </w:p>
    <w:p w:rsidR="00DE0069" w:rsidRPr="006012A1" w:rsidRDefault="00DE0069" w:rsidP="000D4EF8">
      <w:pPr>
        <w:pStyle w:val="ListParagraph"/>
        <w:numPr>
          <w:ilvl w:val="0"/>
          <w:numId w:val="3"/>
        </w:numPr>
        <w:spacing w:line="360" w:lineRule="auto"/>
        <w:jc w:val="both"/>
      </w:pPr>
      <w:r w:rsidRPr="006012A1">
        <w:t>Предмет аукциона:</w:t>
      </w:r>
    </w:p>
    <w:p w:rsidR="00DE0069" w:rsidRPr="00FB7814" w:rsidRDefault="00DE0069" w:rsidP="000D4EF8">
      <w:pPr>
        <w:pStyle w:val="ListParagraph"/>
        <w:spacing w:line="360" w:lineRule="auto"/>
        <w:ind w:left="0" w:firstLine="720"/>
        <w:jc w:val="both"/>
      </w:pPr>
      <w:r w:rsidRPr="00FB7814">
        <w:t>Организатор торгов предлагает в  аренду: нежилое здание общей площадью             258,0 кв.м.  расположенное по адресу: Самарская обл., г. Октябрьск, ул.Пионерская,  д. №1.</w:t>
      </w:r>
    </w:p>
    <w:p w:rsidR="00DE0069" w:rsidRPr="006012A1" w:rsidRDefault="00DE0069" w:rsidP="000D4EF8">
      <w:pPr>
        <w:pStyle w:val="ListParagraph"/>
        <w:spacing w:line="360" w:lineRule="auto"/>
        <w:ind w:left="0" w:firstLine="720"/>
        <w:jc w:val="both"/>
      </w:pPr>
      <w:r w:rsidRPr="006012A1">
        <w:t>Целевое назначение: складское, бытовые услуги</w:t>
      </w:r>
      <w:r>
        <w:t>.</w:t>
      </w:r>
    </w:p>
    <w:p w:rsidR="00DE0069" w:rsidRDefault="00DE0069" w:rsidP="000D4EF8">
      <w:pPr>
        <w:numPr>
          <w:ilvl w:val="1"/>
          <w:numId w:val="4"/>
        </w:numPr>
        <w:spacing w:line="360" w:lineRule="auto"/>
      </w:pPr>
      <w:r w:rsidRPr="006012A1">
        <w:t xml:space="preserve">Комиссией рассмотрены заявки на участие в аукционе: </w:t>
      </w:r>
    </w:p>
    <w:p w:rsidR="00DE0069" w:rsidRPr="006012A1" w:rsidRDefault="00DE0069" w:rsidP="000D4EF8">
      <w:pPr>
        <w:spacing w:line="360" w:lineRule="auto"/>
        <w:ind w:left="360"/>
      </w:pPr>
    </w:p>
    <w:tbl>
      <w:tblPr>
        <w:tblW w:w="5000" w:type="pct"/>
        <w:tblCellSpacing w:w="15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/>
      </w:tblPr>
      <w:tblGrid>
        <w:gridCol w:w="581"/>
        <w:gridCol w:w="1152"/>
        <w:gridCol w:w="5317"/>
        <w:gridCol w:w="1042"/>
        <w:gridCol w:w="1383"/>
      </w:tblGrid>
      <w:tr w:rsidR="00DE0069" w:rsidRPr="006012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0069" w:rsidRPr="006012A1" w:rsidRDefault="00DE0069" w:rsidP="000D4EF8">
            <w:pPr>
              <w:spacing w:line="360" w:lineRule="auto"/>
            </w:pPr>
            <w:r w:rsidRPr="006012A1"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0069" w:rsidRPr="006012A1" w:rsidRDefault="00DE0069" w:rsidP="000D4EF8">
            <w:pPr>
              <w:spacing w:line="360" w:lineRule="auto"/>
            </w:pPr>
            <w:r w:rsidRPr="006012A1">
              <w:t>Рег. №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0069" w:rsidRPr="006012A1" w:rsidRDefault="00DE0069" w:rsidP="000D4EF8">
            <w:pPr>
              <w:spacing w:line="360" w:lineRule="auto"/>
            </w:pPr>
            <w:r w:rsidRPr="006012A1">
              <w:t>Наименование заявителя и почтовый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0069" w:rsidRPr="006012A1" w:rsidRDefault="00DE0069" w:rsidP="000D4EF8">
            <w:pPr>
              <w:spacing w:line="360" w:lineRule="auto"/>
            </w:pPr>
            <w:r w:rsidRPr="006012A1"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0069" w:rsidRPr="006012A1" w:rsidRDefault="00DE0069" w:rsidP="000D4EF8">
            <w:pPr>
              <w:spacing w:line="360" w:lineRule="auto"/>
            </w:pPr>
            <w:r w:rsidRPr="006012A1">
              <w:t>Причина отказа</w:t>
            </w:r>
          </w:p>
        </w:tc>
      </w:tr>
      <w:tr w:rsidR="00DE0069" w:rsidRPr="006012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0069" w:rsidRPr="006012A1" w:rsidRDefault="00DE0069" w:rsidP="000D4EF8">
            <w:pPr>
              <w:spacing w:line="360" w:lineRule="auto"/>
            </w:pPr>
            <w:r w:rsidRPr="006012A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0069" w:rsidRPr="006012A1" w:rsidRDefault="00DE0069" w:rsidP="000D4EF8">
            <w:pPr>
              <w:spacing w:line="360" w:lineRule="auto"/>
            </w:pPr>
            <w:r w:rsidRPr="006012A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0069" w:rsidRDefault="00DE0069" w:rsidP="000D4EF8">
            <w:pPr>
              <w:spacing w:line="360" w:lineRule="auto"/>
            </w:pPr>
            <w:r w:rsidRPr="006012A1">
              <w:t>Общество с ограниченной ответственностью «Управляющая компания «</w:t>
            </w:r>
            <w:r>
              <w:t>Валгат</w:t>
            </w:r>
            <w:r w:rsidRPr="006012A1">
              <w:t xml:space="preserve">» </w:t>
            </w:r>
          </w:p>
          <w:p w:rsidR="00DE0069" w:rsidRPr="006012A1" w:rsidRDefault="00DE0069" w:rsidP="000D4EF8">
            <w:pPr>
              <w:spacing w:line="360" w:lineRule="auto"/>
            </w:pPr>
            <w:r>
              <w:t xml:space="preserve">446001 </w:t>
            </w:r>
            <w:r w:rsidRPr="006012A1">
              <w:t>Самарская обл., г.</w:t>
            </w:r>
            <w:r>
              <w:t>Сызрань, ул.Пионерская,1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0069" w:rsidRPr="006012A1" w:rsidRDefault="00DE0069" w:rsidP="000D4EF8">
            <w:pPr>
              <w:spacing w:line="360" w:lineRule="auto"/>
            </w:pPr>
            <w:r w:rsidRPr="006012A1">
              <w:t>Допущен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0069" w:rsidRPr="006012A1" w:rsidRDefault="00DE0069" w:rsidP="000D4EF8">
            <w:pPr>
              <w:spacing w:line="360" w:lineRule="auto"/>
            </w:pPr>
            <w:r w:rsidRPr="006012A1">
              <w:t>-</w:t>
            </w:r>
          </w:p>
        </w:tc>
      </w:tr>
    </w:tbl>
    <w:p w:rsidR="00DE0069" w:rsidRPr="006012A1" w:rsidRDefault="00DE0069" w:rsidP="000D4EF8">
      <w:pPr>
        <w:spacing w:line="360" w:lineRule="auto"/>
      </w:pPr>
    </w:p>
    <w:p w:rsidR="00DE0069" w:rsidRPr="006012A1" w:rsidRDefault="00DE0069" w:rsidP="000D4EF8">
      <w:pPr>
        <w:pStyle w:val="ListParagraph"/>
        <w:spacing w:line="360" w:lineRule="auto"/>
        <w:ind w:left="0" w:firstLine="720"/>
        <w:jc w:val="both"/>
      </w:pPr>
      <w:r w:rsidRPr="006012A1">
        <w:rPr>
          <w:b/>
          <w:bCs/>
        </w:rPr>
        <w:t>Решение комиссии:</w:t>
      </w:r>
      <w:r w:rsidRPr="006012A1">
        <w:t xml:space="preserve"> признать аукцион на право заключения договора аренды муниципального имущества, находящегося в муниципальной собственности, расположенного по адресу Самарская обл., г. Октябрьск, </w:t>
      </w:r>
      <w:r w:rsidRPr="00FB7814">
        <w:t>ул.Пионерская,  д. №1</w:t>
      </w:r>
      <w:r w:rsidRPr="006012A1">
        <w:t xml:space="preserve">, общей площадью </w:t>
      </w:r>
      <w:r>
        <w:t>25</w:t>
      </w:r>
      <w:r w:rsidRPr="006012A1">
        <w:t xml:space="preserve">8,0 кв.м. несостоявшимся ввиду признания участником аукциона одного заявителя. </w:t>
      </w:r>
    </w:p>
    <w:p w:rsidR="00DE0069" w:rsidRPr="006012A1" w:rsidRDefault="00DE0069" w:rsidP="000D4EF8">
      <w:pPr>
        <w:pStyle w:val="Con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A1">
        <w:rPr>
          <w:rFonts w:ascii="Times New Roman" w:hAnsi="Times New Roman" w:cs="Times New Roman"/>
          <w:sz w:val="24"/>
          <w:szCs w:val="24"/>
        </w:rPr>
        <w:t xml:space="preserve">С единственным участником аукциона, в соответствии с п.151 приказа Федеральной антимонопольной службы от 10.02.2010 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организатор торгов заключает договор аренды </w:t>
      </w:r>
      <w:r w:rsidRPr="006012A1">
        <w:rPr>
          <w:rFonts w:ascii="Times New Roman" w:hAnsi="Times New Roman" w:cs="Times New Roman"/>
          <w:color w:val="000000"/>
          <w:sz w:val="24"/>
          <w:szCs w:val="24"/>
        </w:rPr>
        <w:t>в течение двадцати дней, но не ранее, чем через десять дней со дня размещения на официальном сайте торгов протокола аукциона либо протокола рассмотрения заявок на участие в аукционе,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DE0069" w:rsidRDefault="00DE0069" w:rsidP="000D4EF8">
      <w:pPr>
        <w:pStyle w:val="BodyText3"/>
        <w:spacing w:line="360" w:lineRule="auto"/>
        <w:rPr>
          <w:u w:val="single"/>
        </w:rPr>
      </w:pPr>
    </w:p>
    <w:p w:rsidR="00DE0069" w:rsidRPr="009674E4" w:rsidRDefault="00DE0069" w:rsidP="000D4EF8">
      <w:pPr>
        <w:pStyle w:val="BodyText3"/>
        <w:spacing w:line="360" w:lineRule="auto"/>
        <w:rPr>
          <w:u w:val="single"/>
        </w:rPr>
      </w:pPr>
      <w:r w:rsidRPr="009674E4">
        <w:rPr>
          <w:u w:val="single"/>
        </w:rPr>
        <w:t xml:space="preserve">Голосовали: «за» - </w:t>
      </w:r>
      <w:r>
        <w:rPr>
          <w:u w:val="single"/>
        </w:rPr>
        <w:t>5</w:t>
      </w:r>
    </w:p>
    <w:p w:rsidR="00DE0069" w:rsidRDefault="00DE0069" w:rsidP="000D4EF8">
      <w:pPr>
        <w:pStyle w:val="BodyText3"/>
        <w:spacing w:line="360" w:lineRule="auto"/>
        <w:rPr>
          <w:u w:val="single"/>
        </w:rPr>
      </w:pPr>
      <w:r w:rsidRPr="009674E4">
        <w:rPr>
          <w:u w:val="single"/>
        </w:rPr>
        <w:t>«Против» - 0</w:t>
      </w:r>
    </w:p>
    <w:p w:rsidR="00DE0069" w:rsidRPr="009674E4" w:rsidRDefault="00DE0069" w:rsidP="000D4EF8">
      <w:pPr>
        <w:pStyle w:val="BodyText3"/>
        <w:spacing w:line="360" w:lineRule="auto"/>
        <w:rPr>
          <w:u w:val="single"/>
        </w:rPr>
      </w:pPr>
      <w:r>
        <w:rPr>
          <w:u w:val="single"/>
        </w:rPr>
        <w:t>«Воздержались» - 0</w:t>
      </w:r>
    </w:p>
    <w:p w:rsidR="00DE0069" w:rsidRPr="006B27E3" w:rsidRDefault="00DE0069" w:rsidP="000D4EF8">
      <w:pPr>
        <w:pStyle w:val="BodyText3"/>
        <w:spacing w:line="360" w:lineRule="auto"/>
        <w:rPr>
          <w:b/>
          <w:bCs/>
          <w:u w:val="single"/>
        </w:rPr>
      </w:pPr>
    </w:p>
    <w:p w:rsidR="00DE0069" w:rsidRPr="006B27E3" w:rsidRDefault="00DE0069" w:rsidP="000D4EF8">
      <w:pPr>
        <w:pStyle w:val="BodyText3"/>
        <w:spacing w:line="360" w:lineRule="auto"/>
      </w:pPr>
      <w:r w:rsidRPr="006B27E3">
        <w:rPr>
          <w:b/>
          <w:bCs/>
          <w:u w:val="single"/>
        </w:rPr>
        <w:t>Председатель комиссии</w:t>
      </w:r>
      <w:r w:rsidRPr="006B27E3">
        <w:t>:</w:t>
      </w:r>
    </w:p>
    <w:p w:rsidR="00DE0069" w:rsidRPr="006B27E3" w:rsidRDefault="00DE0069" w:rsidP="000D4EF8">
      <w:pPr>
        <w:pStyle w:val="BodyText3"/>
        <w:spacing w:line="360" w:lineRule="auto"/>
        <w:jc w:val="left"/>
      </w:pPr>
      <w:r w:rsidRPr="006B27E3">
        <w:t xml:space="preserve">                            </w:t>
      </w:r>
      <w:r w:rsidRPr="006012A1">
        <w:t>За</w:t>
      </w:r>
      <w:r w:rsidRPr="006B27E3">
        <w:t xml:space="preserve"> ____</w:t>
      </w:r>
      <w:r>
        <w:rPr>
          <w:u w:val="single"/>
        </w:rPr>
        <w:t>подпись</w:t>
      </w:r>
      <w:r w:rsidRPr="006B27E3">
        <w:t>_________Грибкова Г.В.</w:t>
      </w:r>
    </w:p>
    <w:p w:rsidR="00DE0069" w:rsidRPr="006B27E3" w:rsidRDefault="00DE0069" w:rsidP="000D4EF8">
      <w:pPr>
        <w:pStyle w:val="BodyText3"/>
        <w:spacing w:line="360" w:lineRule="auto"/>
      </w:pPr>
      <w:r w:rsidRPr="006B27E3">
        <w:rPr>
          <w:b/>
          <w:bCs/>
          <w:u w:val="single"/>
        </w:rPr>
        <w:t>Заместитель Председателя комиссии:</w:t>
      </w:r>
      <w:r w:rsidRPr="006B27E3">
        <w:t xml:space="preserve">    </w:t>
      </w:r>
    </w:p>
    <w:p w:rsidR="00DE0069" w:rsidRPr="006B27E3" w:rsidRDefault="00DE0069" w:rsidP="000D4EF8">
      <w:pPr>
        <w:pStyle w:val="BodyText3"/>
        <w:spacing w:line="360" w:lineRule="auto"/>
      </w:pPr>
    </w:p>
    <w:p w:rsidR="00DE0069" w:rsidRPr="006B27E3" w:rsidRDefault="00DE0069" w:rsidP="000D4EF8">
      <w:pPr>
        <w:pStyle w:val="BodyText3"/>
        <w:spacing w:line="360" w:lineRule="auto"/>
      </w:pPr>
      <w:r w:rsidRPr="006B27E3">
        <w:t xml:space="preserve">                            </w:t>
      </w:r>
      <w:r w:rsidRPr="006012A1">
        <w:t>За</w:t>
      </w:r>
      <w:r w:rsidRPr="006B27E3">
        <w:t xml:space="preserve"> _____</w:t>
      </w:r>
      <w:r w:rsidRPr="00065504">
        <w:rPr>
          <w:u w:val="single"/>
        </w:rPr>
        <w:t>в отпуске</w:t>
      </w:r>
      <w:r w:rsidRPr="006B27E3">
        <w:t>______________Семенова С.С.</w:t>
      </w:r>
    </w:p>
    <w:p w:rsidR="00DE0069" w:rsidRPr="006B27E3" w:rsidRDefault="00DE0069" w:rsidP="000D4EF8">
      <w:pPr>
        <w:spacing w:line="360" w:lineRule="auto"/>
        <w:ind w:firstLine="720"/>
        <w:jc w:val="both"/>
        <w:rPr>
          <w:b/>
          <w:bCs/>
          <w:u w:val="single"/>
        </w:rPr>
      </w:pPr>
    </w:p>
    <w:p w:rsidR="00DE0069" w:rsidRPr="006B27E3" w:rsidRDefault="00DE0069" w:rsidP="000D4EF8">
      <w:pPr>
        <w:spacing w:line="360" w:lineRule="auto"/>
        <w:ind w:firstLine="720"/>
        <w:jc w:val="both"/>
        <w:rPr>
          <w:b/>
          <w:bCs/>
          <w:u w:val="single"/>
        </w:rPr>
      </w:pPr>
    </w:p>
    <w:p w:rsidR="00DE0069" w:rsidRPr="006B27E3" w:rsidRDefault="00DE0069" w:rsidP="000D4EF8">
      <w:pPr>
        <w:spacing w:line="360" w:lineRule="auto"/>
        <w:ind w:firstLine="720"/>
        <w:jc w:val="both"/>
        <w:rPr>
          <w:b/>
          <w:bCs/>
          <w:u w:val="single"/>
        </w:rPr>
      </w:pPr>
      <w:r w:rsidRPr="006B27E3">
        <w:rPr>
          <w:b/>
          <w:bCs/>
          <w:u w:val="single"/>
        </w:rPr>
        <w:t>Члены комиссии:</w:t>
      </w:r>
    </w:p>
    <w:p w:rsidR="00DE0069" w:rsidRPr="006B27E3" w:rsidRDefault="00DE0069" w:rsidP="000D4EF8">
      <w:pPr>
        <w:spacing w:line="360" w:lineRule="auto"/>
        <w:ind w:firstLine="720"/>
        <w:jc w:val="both"/>
        <w:rPr>
          <w:b/>
          <w:bCs/>
          <w:u w:val="single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4"/>
        <w:gridCol w:w="3645"/>
        <w:gridCol w:w="2600"/>
      </w:tblGrid>
      <w:tr w:rsidR="00DE0069" w:rsidRPr="006B27E3">
        <w:trPr>
          <w:trHeight w:val="454"/>
        </w:trPr>
        <w:tc>
          <w:tcPr>
            <w:tcW w:w="3644" w:type="dxa"/>
          </w:tcPr>
          <w:p w:rsidR="00DE0069" w:rsidRPr="006B27E3" w:rsidRDefault="00DE0069" w:rsidP="000D4EF8">
            <w:pPr>
              <w:pStyle w:val="Heading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45" w:type="dxa"/>
          </w:tcPr>
          <w:p w:rsidR="00DE0069" w:rsidRPr="006B27E3" w:rsidRDefault="00DE0069" w:rsidP="000D4EF8">
            <w:pPr>
              <w:spacing w:line="360" w:lineRule="auto"/>
              <w:jc w:val="center"/>
            </w:pPr>
            <w:r w:rsidRPr="006B27E3">
              <w:t>подпись</w:t>
            </w:r>
          </w:p>
        </w:tc>
        <w:tc>
          <w:tcPr>
            <w:tcW w:w="2600" w:type="dxa"/>
          </w:tcPr>
          <w:p w:rsidR="00DE0069" w:rsidRPr="006B27E3" w:rsidRDefault="00DE0069" w:rsidP="000D4EF8">
            <w:pPr>
              <w:spacing w:line="360" w:lineRule="auto"/>
              <w:jc w:val="center"/>
            </w:pPr>
            <w:r w:rsidRPr="006B27E3">
              <w:t>Ф.И.О.</w:t>
            </w:r>
          </w:p>
        </w:tc>
      </w:tr>
      <w:tr w:rsidR="00DE0069" w:rsidRPr="006B27E3">
        <w:trPr>
          <w:trHeight w:val="443"/>
        </w:trPr>
        <w:tc>
          <w:tcPr>
            <w:tcW w:w="3644" w:type="dxa"/>
          </w:tcPr>
          <w:p w:rsidR="00DE0069" w:rsidRPr="000D4EF8" w:rsidRDefault="00DE0069" w:rsidP="000D4EF8">
            <w:pPr>
              <w:pStyle w:val="Heading3"/>
              <w:spacing w:line="360" w:lineRule="auto"/>
              <w:rPr>
                <w:sz w:val="24"/>
                <w:szCs w:val="24"/>
              </w:rPr>
            </w:pPr>
            <w:r w:rsidRPr="000D4EF8">
              <w:rPr>
                <w:b/>
                <w:bCs/>
                <w:sz w:val="24"/>
                <w:szCs w:val="24"/>
              </w:rPr>
              <w:t xml:space="preserve">За </w:t>
            </w:r>
            <w:r w:rsidRPr="000D4EF8">
              <w:rPr>
                <w:sz w:val="24"/>
                <w:szCs w:val="24"/>
              </w:rPr>
              <w:t xml:space="preserve">      </w:t>
            </w:r>
          </w:p>
          <w:p w:rsidR="00DE0069" w:rsidRPr="000D4EF8" w:rsidRDefault="00DE0069" w:rsidP="000D4EF8">
            <w:pPr>
              <w:spacing w:line="360" w:lineRule="auto"/>
            </w:pPr>
          </w:p>
        </w:tc>
        <w:tc>
          <w:tcPr>
            <w:tcW w:w="3645" w:type="dxa"/>
          </w:tcPr>
          <w:p w:rsidR="00DE0069" w:rsidRDefault="00DE0069" w:rsidP="00065504">
            <w:pPr>
              <w:spacing w:line="360" w:lineRule="auto"/>
              <w:jc w:val="center"/>
            </w:pPr>
            <w:r>
              <w:t>подпись</w:t>
            </w:r>
          </w:p>
        </w:tc>
        <w:tc>
          <w:tcPr>
            <w:tcW w:w="2600" w:type="dxa"/>
          </w:tcPr>
          <w:p w:rsidR="00DE0069" w:rsidRPr="006B27E3" w:rsidRDefault="00DE0069" w:rsidP="000D4EF8">
            <w:pPr>
              <w:spacing w:line="360" w:lineRule="auto"/>
            </w:pPr>
            <w:r w:rsidRPr="00FB7814">
              <w:t>Борискина О.Н.</w:t>
            </w:r>
          </w:p>
        </w:tc>
      </w:tr>
      <w:tr w:rsidR="00DE0069" w:rsidRPr="006B27E3">
        <w:trPr>
          <w:trHeight w:val="443"/>
        </w:trPr>
        <w:tc>
          <w:tcPr>
            <w:tcW w:w="3644" w:type="dxa"/>
          </w:tcPr>
          <w:p w:rsidR="00DE0069" w:rsidRPr="000D4EF8" w:rsidRDefault="00DE0069" w:rsidP="000D4EF8">
            <w:pPr>
              <w:pStyle w:val="Heading3"/>
              <w:spacing w:line="360" w:lineRule="auto"/>
              <w:rPr>
                <w:b/>
                <w:bCs/>
                <w:sz w:val="24"/>
                <w:szCs w:val="24"/>
              </w:rPr>
            </w:pPr>
            <w:r w:rsidRPr="000D4EF8">
              <w:rPr>
                <w:b/>
                <w:bCs/>
                <w:sz w:val="24"/>
                <w:szCs w:val="24"/>
              </w:rPr>
              <w:t xml:space="preserve">За </w:t>
            </w:r>
            <w:r w:rsidRPr="000D4EF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645" w:type="dxa"/>
          </w:tcPr>
          <w:p w:rsidR="00DE0069" w:rsidRDefault="00DE0069" w:rsidP="00065504">
            <w:pPr>
              <w:spacing w:line="360" w:lineRule="auto"/>
              <w:jc w:val="center"/>
            </w:pPr>
            <w:r>
              <w:t>подпись</w:t>
            </w:r>
          </w:p>
        </w:tc>
        <w:tc>
          <w:tcPr>
            <w:tcW w:w="2600" w:type="dxa"/>
          </w:tcPr>
          <w:p w:rsidR="00DE0069" w:rsidRDefault="00DE0069" w:rsidP="000D4EF8">
            <w:pPr>
              <w:spacing w:line="360" w:lineRule="auto"/>
            </w:pPr>
            <w:r w:rsidRPr="00FB7814">
              <w:t>Казанцева О.В</w:t>
            </w:r>
          </w:p>
          <w:p w:rsidR="00DE0069" w:rsidRPr="00FB7814" w:rsidRDefault="00DE0069" w:rsidP="000D4EF8">
            <w:pPr>
              <w:spacing w:line="360" w:lineRule="auto"/>
            </w:pPr>
          </w:p>
        </w:tc>
      </w:tr>
      <w:tr w:rsidR="00DE0069" w:rsidRPr="006B27E3">
        <w:trPr>
          <w:trHeight w:val="443"/>
        </w:trPr>
        <w:tc>
          <w:tcPr>
            <w:tcW w:w="3644" w:type="dxa"/>
          </w:tcPr>
          <w:p w:rsidR="00DE0069" w:rsidRPr="000D4EF8" w:rsidRDefault="00DE0069" w:rsidP="000D4EF8">
            <w:pPr>
              <w:pStyle w:val="Heading3"/>
              <w:spacing w:line="360" w:lineRule="auto"/>
              <w:rPr>
                <w:sz w:val="24"/>
                <w:szCs w:val="24"/>
              </w:rPr>
            </w:pPr>
            <w:r w:rsidRPr="000D4EF8">
              <w:rPr>
                <w:b/>
                <w:bCs/>
                <w:sz w:val="24"/>
                <w:szCs w:val="24"/>
              </w:rPr>
              <w:t xml:space="preserve">За </w:t>
            </w:r>
            <w:r w:rsidRPr="000D4EF8">
              <w:rPr>
                <w:sz w:val="24"/>
                <w:szCs w:val="24"/>
              </w:rPr>
              <w:t xml:space="preserve">      </w:t>
            </w:r>
          </w:p>
          <w:p w:rsidR="00DE0069" w:rsidRPr="000D4EF8" w:rsidRDefault="00DE0069" w:rsidP="000D4EF8">
            <w:pPr>
              <w:spacing w:line="360" w:lineRule="auto"/>
              <w:jc w:val="center"/>
            </w:pPr>
          </w:p>
        </w:tc>
        <w:tc>
          <w:tcPr>
            <w:tcW w:w="3645" w:type="dxa"/>
          </w:tcPr>
          <w:p w:rsidR="00DE0069" w:rsidRDefault="00DE0069" w:rsidP="00065504">
            <w:pPr>
              <w:spacing w:line="360" w:lineRule="auto"/>
              <w:jc w:val="center"/>
            </w:pPr>
            <w:r>
              <w:t>На б/л</w:t>
            </w:r>
          </w:p>
        </w:tc>
        <w:tc>
          <w:tcPr>
            <w:tcW w:w="2600" w:type="dxa"/>
          </w:tcPr>
          <w:p w:rsidR="00DE0069" w:rsidRPr="006B27E3" w:rsidRDefault="00DE0069" w:rsidP="000D4EF8">
            <w:pPr>
              <w:spacing w:line="360" w:lineRule="auto"/>
            </w:pPr>
            <w:r w:rsidRPr="006B27E3">
              <w:t>Муравьева Л.П.</w:t>
            </w:r>
          </w:p>
          <w:p w:rsidR="00DE0069" w:rsidRPr="006B27E3" w:rsidRDefault="00DE0069" w:rsidP="000D4EF8">
            <w:pPr>
              <w:spacing w:line="360" w:lineRule="auto"/>
            </w:pPr>
          </w:p>
        </w:tc>
      </w:tr>
      <w:tr w:rsidR="00DE0069" w:rsidRPr="006B27E3">
        <w:trPr>
          <w:trHeight w:val="516"/>
        </w:trPr>
        <w:tc>
          <w:tcPr>
            <w:tcW w:w="3644" w:type="dxa"/>
          </w:tcPr>
          <w:p w:rsidR="00DE0069" w:rsidRPr="000D4EF8" w:rsidRDefault="00DE0069" w:rsidP="000D4EF8">
            <w:pPr>
              <w:pStyle w:val="Heading3"/>
              <w:spacing w:line="360" w:lineRule="auto"/>
              <w:rPr>
                <w:sz w:val="24"/>
                <w:szCs w:val="24"/>
              </w:rPr>
            </w:pPr>
            <w:r w:rsidRPr="000D4EF8">
              <w:rPr>
                <w:b/>
                <w:bCs/>
                <w:sz w:val="24"/>
                <w:szCs w:val="24"/>
              </w:rPr>
              <w:t xml:space="preserve">За </w:t>
            </w:r>
            <w:r w:rsidRPr="000D4EF8">
              <w:rPr>
                <w:sz w:val="24"/>
                <w:szCs w:val="24"/>
              </w:rPr>
              <w:t xml:space="preserve">      </w:t>
            </w:r>
          </w:p>
          <w:p w:rsidR="00DE0069" w:rsidRPr="000D4EF8" w:rsidRDefault="00DE0069" w:rsidP="000D4EF8">
            <w:pPr>
              <w:spacing w:line="360" w:lineRule="auto"/>
              <w:jc w:val="center"/>
            </w:pPr>
          </w:p>
        </w:tc>
        <w:tc>
          <w:tcPr>
            <w:tcW w:w="3645" w:type="dxa"/>
          </w:tcPr>
          <w:p w:rsidR="00DE0069" w:rsidRDefault="00DE0069" w:rsidP="00065504">
            <w:pPr>
              <w:spacing w:line="360" w:lineRule="auto"/>
              <w:jc w:val="center"/>
            </w:pPr>
            <w:r>
              <w:t>подпись</w:t>
            </w:r>
          </w:p>
        </w:tc>
        <w:tc>
          <w:tcPr>
            <w:tcW w:w="2600" w:type="dxa"/>
          </w:tcPr>
          <w:p w:rsidR="00DE0069" w:rsidRPr="006B27E3" w:rsidRDefault="00DE0069" w:rsidP="000D4EF8">
            <w:pPr>
              <w:spacing w:line="360" w:lineRule="auto"/>
            </w:pPr>
            <w:r w:rsidRPr="006B27E3">
              <w:t>Спиридонова Е.В.</w:t>
            </w:r>
          </w:p>
        </w:tc>
      </w:tr>
      <w:tr w:rsidR="00DE0069" w:rsidRPr="006B27E3">
        <w:trPr>
          <w:trHeight w:val="516"/>
        </w:trPr>
        <w:tc>
          <w:tcPr>
            <w:tcW w:w="3644" w:type="dxa"/>
          </w:tcPr>
          <w:p w:rsidR="00DE0069" w:rsidRPr="000D4EF8" w:rsidRDefault="00DE0069" w:rsidP="000D4EF8">
            <w:pPr>
              <w:pStyle w:val="Heading3"/>
              <w:spacing w:line="360" w:lineRule="auto"/>
              <w:rPr>
                <w:sz w:val="24"/>
                <w:szCs w:val="24"/>
              </w:rPr>
            </w:pPr>
            <w:r w:rsidRPr="000D4EF8">
              <w:rPr>
                <w:b/>
                <w:bCs/>
                <w:sz w:val="24"/>
                <w:szCs w:val="24"/>
              </w:rPr>
              <w:t xml:space="preserve">За </w:t>
            </w:r>
            <w:r w:rsidRPr="000D4EF8">
              <w:rPr>
                <w:sz w:val="24"/>
                <w:szCs w:val="24"/>
              </w:rPr>
              <w:t xml:space="preserve">      </w:t>
            </w:r>
          </w:p>
          <w:p w:rsidR="00DE0069" w:rsidRPr="000D4EF8" w:rsidRDefault="00DE0069" w:rsidP="000D4EF8">
            <w:pPr>
              <w:spacing w:line="360" w:lineRule="auto"/>
              <w:jc w:val="center"/>
            </w:pPr>
          </w:p>
        </w:tc>
        <w:tc>
          <w:tcPr>
            <w:tcW w:w="3645" w:type="dxa"/>
          </w:tcPr>
          <w:p w:rsidR="00DE0069" w:rsidRDefault="00DE0069" w:rsidP="00065504">
            <w:pPr>
              <w:spacing w:line="360" w:lineRule="auto"/>
              <w:jc w:val="center"/>
            </w:pPr>
            <w:r>
              <w:t>На б/л</w:t>
            </w:r>
          </w:p>
        </w:tc>
        <w:tc>
          <w:tcPr>
            <w:tcW w:w="2600" w:type="dxa"/>
          </w:tcPr>
          <w:p w:rsidR="00DE0069" w:rsidRPr="006B27E3" w:rsidRDefault="00DE0069" w:rsidP="000D4EF8">
            <w:pPr>
              <w:pStyle w:val="BodyTextIndent2"/>
              <w:spacing w:line="360" w:lineRule="auto"/>
              <w:ind w:left="8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Е.А.</w:t>
            </w:r>
          </w:p>
          <w:p w:rsidR="00DE0069" w:rsidRPr="006B27E3" w:rsidRDefault="00DE0069" w:rsidP="000D4EF8">
            <w:pPr>
              <w:spacing w:line="360" w:lineRule="auto"/>
            </w:pPr>
          </w:p>
        </w:tc>
      </w:tr>
      <w:tr w:rsidR="00DE0069" w:rsidRPr="006B27E3">
        <w:trPr>
          <w:trHeight w:val="516"/>
        </w:trPr>
        <w:tc>
          <w:tcPr>
            <w:tcW w:w="3644" w:type="dxa"/>
          </w:tcPr>
          <w:p w:rsidR="00DE0069" w:rsidRPr="000D4EF8" w:rsidRDefault="00DE0069" w:rsidP="000D4EF8">
            <w:pPr>
              <w:pStyle w:val="Heading3"/>
              <w:spacing w:line="360" w:lineRule="auto"/>
              <w:rPr>
                <w:sz w:val="24"/>
                <w:szCs w:val="24"/>
              </w:rPr>
            </w:pPr>
            <w:r w:rsidRPr="000D4EF8">
              <w:rPr>
                <w:b/>
                <w:bCs/>
                <w:sz w:val="24"/>
                <w:szCs w:val="24"/>
              </w:rPr>
              <w:t xml:space="preserve">За </w:t>
            </w:r>
            <w:r w:rsidRPr="000D4EF8">
              <w:rPr>
                <w:sz w:val="24"/>
                <w:szCs w:val="24"/>
              </w:rPr>
              <w:t xml:space="preserve">      </w:t>
            </w:r>
          </w:p>
          <w:p w:rsidR="00DE0069" w:rsidRPr="000D4EF8" w:rsidRDefault="00DE0069" w:rsidP="000D4EF8">
            <w:pPr>
              <w:spacing w:line="360" w:lineRule="auto"/>
              <w:jc w:val="center"/>
            </w:pPr>
          </w:p>
        </w:tc>
        <w:tc>
          <w:tcPr>
            <w:tcW w:w="3645" w:type="dxa"/>
          </w:tcPr>
          <w:p w:rsidR="00DE0069" w:rsidRDefault="00DE0069" w:rsidP="00065504">
            <w:pPr>
              <w:spacing w:line="360" w:lineRule="auto"/>
              <w:jc w:val="center"/>
            </w:pPr>
            <w:r>
              <w:t>отсутствует</w:t>
            </w:r>
          </w:p>
        </w:tc>
        <w:tc>
          <w:tcPr>
            <w:tcW w:w="2600" w:type="dxa"/>
          </w:tcPr>
          <w:p w:rsidR="00DE0069" w:rsidRPr="006B27E3" w:rsidRDefault="00DE0069" w:rsidP="000D4EF8">
            <w:pPr>
              <w:spacing w:line="360" w:lineRule="auto"/>
            </w:pPr>
            <w:r w:rsidRPr="006B27E3">
              <w:t>Прокофьев А.Н.</w:t>
            </w:r>
          </w:p>
        </w:tc>
      </w:tr>
      <w:tr w:rsidR="00DE0069" w:rsidRPr="006B27E3">
        <w:trPr>
          <w:trHeight w:val="516"/>
        </w:trPr>
        <w:tc>
          <w:tcPr>
            <w:tcW w:w="3644" w:type="dxa"/>
          </w:tcPr>
          <w:p w:rsidR="00DE0069" w:rsidRPr="000D4EF8" w:rsidRDefault="00DE0069" w:rsidP="009D00F8">
            <w:pPr>
              <w:pStyle w:val="Heading3"/>
              <w:rPr>
                <w:sz w:val="24"/>
                <w:szCs w:val="24"/>
              </w:rPr>
            </w:pPr>
            <w:r w:rsidRPr="000D4EF8">
              <w:rPr>
                <w:b/>
                <w:bCs/>
                <w:sz w:val="24"/>
                <w:szCs w:val="24"/>
              </w:rPr>
              <w:t xml:space="preserve">За </w:t>
            </w:r>
            <w:r w:rsidRPr="000D4EF8">
              <w:rPr>
                <w:sz w:val="24"/>
                <w:szCs w:val="24"/>
              </w:rPr>
              <w:t xml:space="preserve">      </w:t>
            </w:r>
          </w:p>
          <w:p w:rsidR="00DE0069" w:rsidRPr="000D4EF8" w:rsidRDefault="00DE0069" w:rsidP="006012A1">
            <w:pPr>
              <w:jc w:val="center"/>
            </w:pPr>
          </w:p>
        </w:tc>
        <w:tc>
          <w:tcPr>
            <w:tcW w:w="3645" w:type="dxa"/>
          </w:tcPr>
          <w:p w:rsidR="00DE0069" w:rsidRPr="006B27E3" w:rsidRDefault="00DE0069" w:rsidP="00065504">
            <w:pPr>
              <w:jc w:val="center"/>
            </w:pPr>
            <w:r>
              <w:t>подпись</w:t>
            </w:r>
          </w:p>
        </w:tc>
        <w:tc>
          <w:tcPr>
            <w:tcW w:w="2600" w:type="dxa"/>
          </w:tcPr>
          <w:p w:rsidR="00DE0069" w:rsidRDefault="00DE0069" w:rsidP="00627DA6">
            <w:r>
              <w:t>Лукашина Н.А.</w:t>
            </w:r>
          </w:p>
          <w:p w:rsidR="00DE0069" w:rsidRDefault="00DE0069" w:rsidP="00627DA6"/>
          <w:p w:rsidR="00DE0069" w:rsidRPr="006B27E3" w:rsidRDefault="00DE0069" w:rsidP="00627DA6"/>
        </w:tc>
      </w:tr>
    </w:tbl>
    <w:p w:rsidR="00DE0069" w:rsidRDefault="00DE0069" w:rsidP="00BD3432">
      <w:pPr>
        <w:pStyle w:val="BodyText2"/>
        <w:tabs>
          <w:tab w:val="left" w:pos="10205"/>
        </w:tabs>
        <w:spacing w:line="240" w:lineRule="auto"/>
        <w:ind w:right="-1"/>
      </w:pPr>
    </w:p>
    <w:p w:rsidR="00DE0069" w:rsidRDefault="00DE0069" w:rsidP="00BD3432">
      <w:pPr>
        <w:pStyle w:val="BodyText2"/>
        <w:tabs>
          <w:tab w:val="left" w:pos="10205"/>
        </w:tabs>
        <w:spacing w:line="240" w:lineRule="auto"/>
        <w:ind w:right="-1"/>
        <w:rPr>
          <w:b/>
          <w:bCs/>
          <w:u w:val="single"/>
        </w:rPr>
      </w:pPr>
      <w:r>
        <w:t>Ознакомлен:   «__</w:t>
      </w:r>
      <w:r>
        <w:rPr>
          <w:u w:val="single"/>
        </w:rPr>
        <w:t>15</w:t>
      </w:r>
      <w:r>
        <w:t>___» __</w:t>
      </w:r>
      <w:r>
        <w:rPr>
          <w:u w:val="single"/>
        </w:rPr>
        <w:t>декабря</w:t>
      </w:r>
      <w:r>
        <w:t>__________ 2020г. ____подпись___  /__Шкарупа И.А.</w:t>
      </w:r>
    </w:p>
    <w:p w:rsidR="00DE0069" w:rsidRDefault="00DE0069"/>
    <w:sectPr w:rsidR="00DE0069" w:rsidSect="000D4E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1E8E"/>
    <w:multiLevelType w:val="hybridMultilevel"/>
    <w:tmpl w:val="E4FAD448"/>
    <w:lvl w:ilvl="0" w:tplc="7AB03132">
      <w:start w:val="1"/>
      <w:numFmt w:val="decimal"/>
      <w:lvlText w:val="%1."/>
      <w:lvlJc w:val="left"/>
      <w:pPr>
        <w:ind w:left="489" w:hanging="48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B3D61"/>
    <w:multiLevelType w:val="multilevel"/>
    <w:tmpl w:val="04FED6A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2">
    <w:nsid w:val="0FBE3014"/>
    <w:multiLevelType w:val="hybridMultilevel"/>
    <w:tmpl w:val="B9BCE9C8"/>
    <w:lvl w:ilvl="0" w:tplc="23C48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61F21"/>
    <w:multiLevelType w:val="multilevel"/>
    <w:tmpl w:val="39C21C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432"/>
    <w:rsid w:val="00065504"/>
    <w:rsid w:val="000D4EF8"/>
    <w:rsid w:val="00271B16"/>
    <w:rsid w:val="002A3BFA"/>
    <w:rsid w:val="003F52C6"/>
    <w:rsid w:val="0045435A"/>
    <w:rsid w:val="00487052"/>
    <w:rsid w:val="0051128D"/>
    <w:rsid w:val="006012A1"/>
    <w:rsid w:val="00627DA6"/>
    <w:rsid w:val="006B27E3"/>
    <w:rsid w:val="00723B9B"/>
    <w:rsid w:val="00876116"/>
    <w:rsid w:val="0090256B"/>
    <w:rsid w:val="009674E4"/>
    <w:rsid w:val="009D00F8"/>
    <w:rsid w:val="009E68E7"/>
    <w:rsid w:val="00B120E3"/>
    <w:rsid w:val="00BD3432"/>
    <w:rsid w:val="00C8334C"/>
    <w:rsid w:val="00C840FD"/>
    <w:rsid w:val="00D664E7"/>
    <w:rsid w:val="00DA09BF"/>
    <w:rsid w:val="00DE0069"/>
    <w:rsid w:val="00E30C84"/>
    <w:rsid w:val="00FB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432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3432"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D3432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BD343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D3432"/>
    <w:pPr>
      <w:ind w:left="72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D3432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BD34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D3432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BD3432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BD3432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BD3432"/>
    <w:pPr>
      <w:ind w:firstLine="36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D343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BD3432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D343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93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267</TotalTime>
  <Pages>3</Pages>
  <Words>714</Words>
  <Characters>4072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MuravevaLP</dc:creator>
  <cp:keywords/>
  <dc:description/>
  <cp:lastModifiedBy>KIOSAMV4</cp:lastModifiedBy>
  <cp:revision>8</cp:revision>
  <cp:lastPrinted>2020-12-14T10:35:00Z</cp:lastPrinted>
  <dcterms:created xsi:type="dcterms:W3CDTF">2019-08-20T07:37:00Z</dcterms:created>
  <dcterms:modified xsi:type="dcterms:W3CDTF">2020-12-15T10:21:00Z</dcterms:modified>
</cp:coreProperties>
</file>