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2" w:rsidRPr="006012A1" w:rsidRDefault="00BD3432" w:rsidP="00BD3432">
      <w:pPr>
        <w:jc w:val="center"/>
      </w:pPr>
      <w:r w:rsidRPr="006012A1">
        <w:t>ПРОТОКОЛ № 1</w:t>
      </w:r>
    </w:p>
    <w:p w:rsidR="00BD3432" w:rsidRPr="006012A1" w:rsidRDefault="00BD3432" w:rsidP="00BD3432">
      <w:pPr>
        <w:jc w:val="center"/>
        <w:rPr>
          <w:b/>
          <w:bCs/>
        </w:rPr>
      </w:pPr>
      <w:r w:rsidRPr="006012A1">
        <w:rPr>
          <w:b/>
          <w:bCs/>
        </w:rPr>
        <w:t>рассмотрения заявок на участие в открытом аукционе по извещению №</w:t>
      </w:r>
      <w:r w:rsidR="000F50BE">
        <w:rPr>
          <w:b/>
          <w:bCs/>
        </w:rPr>
        <w:t>260521</w:t>
      </w:r>
      <w:r w:rsidRPr="006012A1">
        <w:rPr>
          <w:b/>
          <w:bCs/>
        </w:rPr>
        <w:t>/0161145/01</w:t>
      </w:r>
    </w:p>
    <w:p w:rsidR="00BD3432" w:rsidRPr="006012A1" w:rsidRDefault="00BD3432" w:rsidP="00BD3432">
      <w:pPr>
        <w:jc w:val="center"/>
        <w:rPr>
          <w:b/>
          <w:bCs/>
        </w:rPr>
      </w:pPr>
    </w:p>
    <w:p w:rsidR="00BD3432" w:rsidRPr="006012A1" w:rsidRDefault="006012A1" w:rsidP="00BD3432">
      <w:pPr>
        <w:ind w:left="-720"/>
      </w:pPr>
      <w:r>
        <w:t xml:space="preserve">                 </w:t>
      </w:r>
      <w:r w:rsidR="00BD3432" w:rsidRPr="006012A1">
        <w:t>Самарская обл., г</w:t>
      </w:r>
      <w:proofErr w:type="gramStart"/>
      <w:r w:rsidR="00BD3432" w:rsidRPr="006012A1">
        <w:t>.О</w:t>
      </w:r>
      <w:proofErr w:type="gramEnd"/>
      <w:r w:rsidR="00BD3432" w:rsidRPr="006012A1">
        <w:t xml:space="preserve">ктябрьск                                                          </w:t>
      </w:r>
      <w:r w:rsidR="000B6EFB">
        <w:t>2</w:t>
      </w:r>
      <w:r w:rsidR="004C0020">
        <w:t>2</w:t>
      </w:r>
      <w:r w:rsidR="003F52C6">
        <w:t xml:space="preserve"> </w:t>
      </w:r>
      <w:r w:rsidR="000B6EFB">
        <w:t>июня</w:t>
      </w:r>
      <w:r w:rsidR="00BD3432" w:rsidRPr="006012A1">
        <w:t xml:space="preserve"> 20</w:t>
      </w:r>
      <w:r w:rsidR="003F52C6">
        <w:t>2</w:t>
      </w:r>
      <w:r w:rsidR="000B6EFB">
        <w:t>1</w:t>
      </w:r>
      <w:r w:rsidR="00BD3432" w:rsidRPr="006012A1">
        <w:t xml:space="preserve"> года</w:t>
      </w:r>
    </w:p>
    <w:p w:rsidR="00BD3432" w:rsidRPr="006012A1" w:rsidRDefault="00BD3432" w:rsidP="00BD3432">
      <w:pPr>
        <w:ind w:left="-720"/>
      </w:pPr>
    </w:p>
    <w:p w:rsidR="00BD3432" w:rsidRPr="006012A1" w:rsidRDefault="00BD3432" w:rsidP="000D4EF8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jc w:val="both"/>
      </w:pPr>
      <w:r w:rsidRPr="006012A1">
        <w:t>Аукционная комиссия Администрация городского округа Октябрьск Самарской области провела процедуру рассмотрения заявок</w:t>
      </w:r>
      <w:r w:rsidR="000B6EFB">
        <w:t xml:space="preserve"> на участие в аукционе в 16:00 2</w:t>
      </w:r>
      <w:r w:rsidR="004C0020">
        <w:t>2</w:t>
      </w:r>
      <w:r w:rsidRPr="006012A1">
        <w:t>.</w:t>
      </w:r>
      <w:r w:rsidR="000B6EFB">
        <w:t>06</w:t>
      </w:r>
      <w:r w:rsidRPr="006012A1">
        <w:t>.20</w:t>
      </w:r>
      <w:r w:rsidR="0045435A">
        <w:t>2</w:t>
      </w:r>
      <w:r w:rsidR="000B6EFB">
        <w:t>1</w:t>
      </w:r>
      <w:r w:rsidRPr="006012A1">
        <w:t xml:space="preserve"> года по адресу: Самарская обл., г</w:t>
      </w:r>
      <w:proofErr w:type="gramStart"/>
      <w:r w:rsidRPr="006012A1">
        <w:t>.О</w:t>
      </w:r>
      <w:proofErr w:type="gramEnd"/>
      <w:r w:rsidRPr="006012A1">
        <w:t>ктябрьск, ул.Ленина,54, каб.16.</w:t>
      </w:r>
    </w:p>
    <w:p w:rsidR="00BD3432" w:rsidRPr="006012A1" w:rsidRDefault="00BD3432" w:rsidP="000D4EF8">
      <w:pPr>
        <w:numPr>
          <w:ilvl w:val="0"/>
          <w:numId w:val="1"/>
        </w:numPr>
        <w:spacing w:line="360" w:lineRule="auto"/>
        <w:ind w:left="0" w:firstLine="0"/>
        <w:jc w:val="both"/>
      </w:pPr>
      <w:r w:rsidRPr="006012A1">
        <w:t xml:space="preserve">Рассмотрение заявок на участие в открытом аукционе проводилось комиссией,  в следующем составе: </w:t>
      </w:r>
    </w:p>
    <w:p w:rsidR="00BD3432" w:rsidRPr="006012A1" w:rsidRDefault="00BD3432" w:rsidP="000D4EF8">
      <w:pPr>
        <w:spacing w:line="360" w:lineRule="auto"/>
        <w:jc w:val="both"/>
      </w:pPr>
    </w:p>
    <w:p w:rsidR="000B6EFB" w:rsidRPr="00C5418E" w:rsidRDefault="000B6EFB" w:rsidP="000B6EFB">
      <w:pPr>
        <w:pStyle w:val="31"/>
        <w:rPr>
          <w:sz w:val="28"/>
          <w:szCs w:val="28"/>
          <w:u w:val="single"/>
        </w:rPr>
      </w:pPr>
      <w:r w:rsidRPr="00C5418E">
        <w:rPr>
          <w:sz w:val="28"/>
          <w:szCs w:val="28"/>
          <w:u w:val="single"/>
        </w:rPr>
        <w:t>Председатель комиссии:</w:t>
      </w:r>
    </w:p>
    <w:p w:rsidR="000B6EFB" w:rsidRPr="000A2352" w:rsidRDefault="000B6EFB" w:rsidP="000B6EFB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 Грибкова Г.В. – руководитель Комитета  имущественных отношений </w:t>
      </w:r>
      <w:r w:rsidRPr="000A2352">
        <w:rPr>
          <w:caps/>
          <w:sz w:val="28"/>
          <w:szCs w:val="28"/>
        </w:rPr>
        <w:t>а</w:t>
      </w:r>
      <w:r w:rsidRPr="000A2352">
        <w:rPr>
          <w:sz w:val="28"/>
          <w:szCs w:val="28"/>
        </w:rPr>
        <w:t>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 xml:space="preserve">Заместитель председателя комиссии:  </w:t>
      </w:r>
    </w:p>
    <w:p w:rsidR="000B6EFB" w:rsidRPr="000A2352" w:rsidRDefault="000B6EFB" w:rsidP="000B6EFB">
      <w:pPr>
        <w:pStyle w:val="a4"/>
        <w:ind w:left="0"/>
        <w:jc w:val="both"/>
        <w:rPr>
          <w:sz w:val="28"/>
          <w:szCs w:val="28"/>
        </w:rPr>
      </w:pPr>
      <w:r w:rsidRPr="000A2352">
        <w:rPr>
          <w:sz w:val="28"/>
          <w:szCs w:val="28"/>
        </w:rPr>
        <w:t xml:space="preserve">          Гусейнова Н.С. – начальник правового отдела  Администрации городского округа Октябрьск Самарской области.</w:t>
      </w:r>
    </w:p>
    <w:p w:rsidR="000B6EFB" w:rsidRPr="000A2352" w:rsidRDefault="000B6EFB" w:rsidP="000B6EFB">
      <w:pPr>
        <w:pStyle w:val="21"/>
        <w:ind w:firstLine="0"/>
        <w:rPr>
          <w:szCs w:val="28"/>
        </w:rPr>
      </w:pPr>
    </w:p>
    <w:p w:rsidR="000B6EFB" w:rsidRPr="000A2352" w:rsidRDefault="000B6EFB" w:rsidP="000B6EFB">
      <w:pPr>
        <w:pStyle w:val="21"/>
        <w:ind w:firstLine="0"/>
        <w:rPr>
          <w:szCs w:val="28"/>
          <w:u w:val="single"/>
        </w:rPr>
      </w:pPr>
      <w:r w:rsidRPr="000A2352">
        <w:rPr>
          <w:szCs w:val="28"/>
        </w:rPr>
        <w:t xml:space="preserve"> </w:t>
      </w:r>
      <w:r w:rsidRPr="000A2352">
        <w:rPr>
          <w:szCs w:val="28"/>
          <w:u w:val="single"/>
        </w:rPr>
        <w:t>Члены комиссии: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Борискина О.Н. - руководитель Финансового управления Администрации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Казанцева О.В.- руководитель управления экономического развития инвестиций, предпринимательства и торговли Администрации городского округа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Муравьева Л.П. -  ведущий специалист по управлению и распоряжению муниципальным имуществом Комитета имущественных отношений   Администрации  городского округа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Спиридонова Е.В. -  главный специалист по вопросам </w:t>
      </w:r>
      <w:proofErr w:type="gramStart"/>
      <w:r w:rsidRPr="000A2352">
        <w:rPr>
          <w:szCs w:val="28"/>
        </w:rPr>
        <w:t>землепользования физических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 xml:space="preserve">Ермакова Е.А. - главный специалист по вопросам </w:t>
      </w:r>
      <w:proofErr w:type="gramStart"/>
      <w:r w:rsidRPr="000A2352">
        <w:rPr>
          <w:szCs w:val="28"/>
        </w:rPr>
        <w:t>землепользования юридических лиц Комитета имущественных отношений   Администрации городского округа</w:t>
      </w:r>
      <w:proofErr w:type="gramEnd"/>
      <w:r w:rsidRPr="000A2352">
        <w:rPr>
          <w:szCs w:val="28"/>
        </w:rPr>
        <w:t xml:space="preserve"> Октябрьск Самарской области;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Милюков А.В.- заместитель Главы- руководитель МКУ  «Комитет по архитектуре, строительству и транспорту  Администрации г.о</w:t>
      </w:r>
      <w:proofErr w:type="gramStart"/>
      <w:r w:rsidRPr="000A2352">
        <w:rPr>
          <w:szCs w:val="28"/>
        </w:rPr>
        <w:t>.О</w:t>
      </w:r>
      <w:proofErr w:type="gramEnd"/>
      <w:r w:rsidRPr="000A2352">
        <w:rPr>
          <w:szCs w:val="28"/>
        </w:rPr>
        <w:t>ктябрьск Самарской области»;</w:t>
      </w:r>
    </w:p>
    <w:p w:rsidR="000B6EFB" w:rsidRPr="000A2352" w:rsidRDefault="000B6EFB" w:rsidP="000B6EFB">
      <w:pPr>
        <w:pStyle w:val="21"/>
        <w:numPr>
          <w:ilvl w:val="0"/>
          <w:numId w:val="5"/>
        </w:numPr>
        <w:rPr>
          <w:szCs w:val="28"/>
        </w:rPr>
      </w:pPr>
      <w:r w:rsidRPr="000A2352">
        <w:rPr>
          <w:szCs w:val="28"/>
        </w:rPr>
        <w:t>Лукашина Н.А. - главный специалист правового отдела  Администрации городского округа Октябрьск Самарской области.</w:t>
      </w:r>
    </w:p>
    <w:p w:rsidR="00BD3432" w:rsidRPr="006B27E3" w:rsidRDefault="00BD3432" w:rsidP="000D4EF8">
      <w:pPr>
        <w:pStyle w:val="a6"/>
        <w:spacing w:line="360" w:lineRule="auto"/>
        <w:ind w:left="489"/>
      </w:pPr>
    </w:p>
    <w:p w:rsidR="00BD3432" w:rsidRPr="004C0020" w:rsidRDefault="00BD3432" w:rsidP="000D4EF8">
      <w:pPr>
        <w:spacing w:line="360" w:lineRule="auto"/>
        <w:ind w:hanging="720"/>
      </w:pPr>
      <w:r w:rsidRPr="004C0020">
        <w:t xml:space="preserve">                           Всего на заседании присутствовало </w:t>
      </w:r>
      <w:r w:rsidR="004C0020" w:rsidRPr="004C0020">
        <w:t>5</w:t>
      </w:r>
      <w:r w:rsidRPr="004C0020">
        <w:t xml:space="preserve"> членов комиссии, что составило </w:t>
      </w:r>
      <w:r w:rsidR="004C0020" w:rsidRPr="004C0020">
        <w:t>55</w:t>
      </w:r>
      <w:r w:rsidR="00DA09BF" w:rsidRPr="004C0020">
        <w:t>,</w:t>
      </w:r>
      <w:r w:rsidR="004C0020" w:rsidRPr="004C0020">
        <w:t>6</w:t>
      </w:r>
      <w:r w:rsidRPr="004C0020">
        <w:t xml:space="preserve"> % от общего количества членов комиссии. Кворум имеется, заседание правомочно. </w:t>
      </w:r>
    </w:p>
    <w:p w:rsidR="00BD3432" w:rsidRPr="006B27E3" w:rsidRDefault="00BD3432" w:rsidP="000D4EF8">
      <w:pPr>
        <w:numPr>
          <w:ilvl w:val="0"/>
          <w:numId w:val="3"/>
        </w:numPr>
        <w:tabs>
          <w:tab w:val="num" w:pos="0"/>
        </w:tabs>
        <w:spacing w:line="360" w:lineRule="auto"/>
        <w:ind w:left="0" w:firstLine="360"/>
      </w:pPr>
      <w:r w:rsidRPr="006B27E3"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B27E3">
          <w:rPr>
            <w:rStyle w:val="a3"/>
          </w:rPr>
          <w:t>http://torgi.gov.ru</w:t>
        </w:r>
      </w:hyperlink>
      <w:r>
        <w:t xml:space="preserve"> </w:t>
      </w:r>
      <w:r w:rsidR="000F50BE">
        <w:t>26</w:t>
      </w:r>
      <w:r w:rsidRPr="006B27E3">
        <w:t>.</w:t>
      </w:r>
      <w:r w:rsidR="000F50BE">
        <w:t>05</w:t>
      </w:r>
      <w:r w:rsidR="00FB7814">
        <w:t>.202</w:t>
      </w:r>
      <w:r w:rsidR="000F50BE">
        <w:t>1</w:t>
      </w:r>
      <w:r w:rsidRPr="006B27E3">
        <w:t>.</w:t>
      </w:r>
    </w:p>
    <w:p w:rsidR="00BD3432" w:rsidRPr="006012A1" w:rsidRDefault="00BD3432" w:rsidP="000D4EF8">
      <w:pPr>
        <w:pStyle w:val="a6"/>
        <w:numPr>
          <w:ilvl w:val="0"/>
          <w:numId w:val="3"/>
        </w:numPr>
        <w:spacing w:line="360" w:lineRule="auto"/>
        <w:jc w:val="both"/>
      </w:pPr>
      <w:r w:rsidRPr="006012A1">
        <w:lastRenderedPageBreak/>
        <w:t>Предмет аукциона:</w:t>
      </w:r>
    </w:p>
    <w:p w:rsidR="000F50BE" w:rsidRDefault="00BD3432" w:rsidP="000F50BE">
      <w:pPr>
        <w:spacing w:before="100" w:beforeAutospacing="1"/>
        <w:ind w:right="164"/>
        <w:rPr>
          <w:color w:val="343434"/>
        </w:rPr>
      </w:pPr>
      <w:r w:rsidRPr="00FB7814">
        <w:t xml:space="preserve">Организатор торгов предлагает в  аренду: </w:t>
      </w:r>
      <w:r w:rsidR="000F50BE">
        <w:t>н</w:t>
      </w:r>
      <w:r w:rsidR="000F50BE" w:rsidRPr="00C5521C">
        <w:rPr>
          <w:rFonts w:eastAsia="Calibri"/>
        </w:rPr>
        <w:t>ежило</w:t>
      </w:r>
      <w:r w:rsidR="000F50BE" w:rsidRPr="00C5521C">
        <w:t>е</w:t>
      </w:r>
      <w:r w:rsidR="000F50BE" w:rsidRPr="00C5521C">
        <w:rPr>
          <w:rFonts w:eastAsia="Calibri"/>
        </w:rPr>
        <w:t xml:space="preserve"> здани</w:t>
      </w:r>
      <w:r w:rsidR="000F50BE" w:rsidRPr="00C5521C">
        <w:t>е</w:t>
      </w:r>
      <w:r w:rsidR="000F50BE" w:rsidRPr="00C5521C">
        <w:rPr>
          <w:rFonts w:eastAsia="Calibri"/>
        </w:rPr>
        <w:t xml:space="preserve"> общей площадью 336,8 кв.м., расположенно</w:t>
      </w:r>
      <w:r w:rsidR="000F50BE">
        <w:t>е</w:t>
      </w:r>
      <w:r w:rsidR="000F50BE" w:rsidRPr="00C5521C">
        <w:rPr>
          <w:rFonts w:eastAsia="Calibri"/>
        </w:rPr>
        <w:t xml:space="preserve"> по адресу: Самарская область, г.о. Октябрьск, ул</w:t>
      </w:r>
      <w:proofErr w:type="gramStart"/>
      <w:r w:rsidR="000F50BE" w:rsidRPr="00C5521C">
        <w:rPr>
          <w:rFonts w:eastAsia="Calibri"/>
        </w:rPr>
        <w:t>.В</w:t>
      </w:r>
      <w:proofErr w:type="gramEnd"/>
      <w:r w:rsidR="000F50BE" w:rsidRPr="00C5521C">
        <w:rPr>
          <w:rFonts w:eastAsia="Calibri"/>
        </w:rPr>
        <w:t>олго-Донская,  12а</w:t>
      </w:r>
      <w:r w:rsidR="000F50BE">
        <w:rPr>
          <w:rFonts w:eastAsia="Calibri"/>
        </w:rPr>
        <w:t xml:space="preserve">,  кадастровый номер </w:t>
      </w:r>
      <w:r w:rsidR="000F50BE" w:rsidRPr="00C5521C">
        <w:rPr>
          <w:color w:val="343434"/>
        </w:rPr>
        <w:t>63:05:0105017:322</w:t>
      </w:r>
      <w:r w:rsidR="000F50BE">
        <w:rPr>
          <w:color w:val="343434"/>
        </w:rPr>
        <w:t>.</w:t>
      </w:r>
    </w:p>
    <w:p w:rsidR="00BD3432" w:rsidRPr="006012A1" w:rsidRDefault="00BD3432" w:rsidP="000D4EF8">
      <w:pPr>
        <w:pStyle w:val="a6"/>
        <w:spacing w:line="360" w:lineRule="auto"/>
        <w:ind w:left="0" w:firstLine="720"/>
        <w:jc w:val="both"/>
      </w:pPr>
      <w:r w:rsidRPr="006012A1">
        <w:t xml:space="preserve">Целевое назначение: </w:t>
      </w:r>
      <w:r w:rsidR="000F50BE">
        <w:t>коммерческая деятельность</w:t>
      </w:r>
      <w:r w:rsidR="000F50BE" w:rsidRPr="007F7F5F">
        <w:rPr>
          <w:shd w:val="clear" w:color="auto" w:fill="FBFBF3"/>
        </w:rPr>
        <w:t>.</w:t>
      </w:r>
    </w:p>
    <w:p w:rsidR="000F50BE" w:rsidRPr="006B27E3" w:rsidRDefault="000F50BE" w:rsidP="000F50BE">
      <w:pPr>
        <w:jc w:val="both"/>
      </w:pPr>
      <w:r w:rsidRPr="006B27E3">
        <w:t>По окончании срока подачи заявок на участие в аукционе не было предоставлено ни одной заявки на участие в аукционе.</w:t>
      </w:r>
    </w:p>
    <w:p w:rsidR="000F50BE" w:rsidRPr="006B27E3" w:rsidRDefault="000F50BE" w:rsidP="000F50BE">
      <w:pPr>
        <w:jc w:val="both"/>
        <w:rPr>
          <w:color w:val="FF0000"/>
        </w:rPr>
      </w:pPr>
    </w:p>
    <w:p w:rsidR="000F50BE" w:rsidRPr="006B27E3" w:rsidRDefault="000F50BE" w:rsidP="000F50BE">
      <w:pPr>
        <w:pStyle w:val="ConsNormal"/>
        <w:rPr>
          <w:rFonts w:ascii="Times New Roman" w:hAnsi="Times New Roman"/>
          <w:sz w:val="24"/>
          <w:szCs w:val="24"/>
        </w:rPr>
      </w:pPr>
      <w:r w:rsidRPr="006B27E3">
        <w:rPr>
          <w:rFonts w:ascii="Times New Roman" w:hAnsi="Times New Roman"/>
          <w:b/>
          <w:sz w:val="24"/>
          <w:szCs w:val="24"/>
        </w:rPr>
        <w:t>Решение комиссии:</w:t>
      </w:r>
      <w:r>
        <w:rPr>
          <w:rFonts w:ascii="Times New Roman" w:hAnsi="Times New Roman"/>
          <w:sz w:val="24"/>
          <w:szCs w:val="24"/>
        </w:rPr>
        <w:t xml:space="preserve">  Признать аукцион не</w:t>
      </w:r>
      <w:r w:rsidRPr="006B27E3">
        <w:rPr>
          <w:rFonts w:ascii="Times New Roman" w:hAnsi="Times New Roman"/>
          <w:sz w:val="24"/>
          <w:szCs w:val="24"/>
        </w:rPr>
        <w:t xml:space="preserve">состоявшимся в связи с </w:t>
      </w:r>
      <w:r>
        <w:rPr>
          <w:rFonts w:ascii="Times New Roman" w:hAnsi="Times New Roman"/>
          <w:sz w:val="24"/>
          <w:szCs w:val="24"/>
        </w:rPr>
        <w:t>отсутствием заявок.</w:t>
      </w:r>
    </w:p>
    <w:p w:rsidR="006012A1" w:rsidRDefault="006012A1" w:rsidP="000D4EF8">
      <w:pPr>
        <w:pStyle w:val="31"/>
        <w:spacing w:line="360" w:lineRule="auto"/>
        <w:rPr>
          <w:szCs w:val="24"/>
          <w:u w:val="single"/>
        </w:rPr>
      </w:pPr>
    </w:p>
    <w:p w:rsidR="006012A1" w:rsidRPr="009674E4" w:rsidRDefault="006012A1" w:rsidP="000D4EF8">
      <w:pPr>
        <w:pStyle w:val="31"/>
        <w:spacing w:line="360" w:lineRule="auto"/>
        <w:rPr>
          <w:szCs w:val="24"/>
          <w:u w:val="single"/>
        </w:rPr>
      </w:pPr>
      <w:r w:rsidRPr="009674E4">
        <w:rPr>
          <w:szCs w:val="24"/>
          <w:u w:val="single"/>
        </w:rPr>
        <w:t>Голосовали: «за» -</w:t>
      </w:r>
      <w:r w:rsidR="004C0020">
        <w:rPr>
          <w:szCs w:val="24"/>
          <w:u w:val="single"/>
        </w:rPr>
        <w:t>6</w:t>
      </w:r>
    </w:p>
    <w:p w:rsidR="006012A1" w:rsidRDefault="006012A1" w:rsidP="000D4EF8">
      <w:pPr>
        <w:pStyle w:val="31"/>
        <w:spacing w:line="360" w:lineRule="auto"/>
        <w:rPr>
          <w:szCs w:val="24"/>
          <w:u w:val="single"/>
        </w:rPr>
      </w:pPr>
      <w:r w:rsidRPr="009674E4">
        <w:rPr>
          <w:szCs w:val="24"/>
          <w:u w:val="single"/>
        </w:rPr>
        <w:t>«Против» - 0</w:t>
      </w:r>
    </w:p>
    <w:p w:rsidR="006012A1" w:rsidRPr="009674E4" w:rsidRDefault="006012A1" w:rsidP="000D4EF8">
      <w:pPr>
        <w:pStyle w:val="31"/>
        <w:spacing w:line="360" w:lineRule="auto"/>
        <w:rPr>
          <w:szCs w:val="24"/>
          <w:u w:val="single"/>
        </w:rPr>
      </w:pPr>
      <w:r>
        <w:rPr>
          <w:szCs w:val="24"/>
          <w:u w:val="single"/>
        </w:rPr>
        <w:t>«Воздержались» - 0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  <w:r w:rsidRPr="006B27E3">
        <w:rPr>
          <w:b/>
          <w:szCs w:val="24"/>
          <w:u w:val="single"/>
        </w:rPr>
        <w:t>Председатель комиссии</w:t>
      </w:r>
      <w:r w:rsidRPr="006B27E3">
        <w:rPr>
          <w:szCs w:val="24"/>
        </w:rPr>
        <w:t>:</w:t>
      </w:r>
    </w:p>
    <w:p w:rsidR="006012A1" w:rsidRPr="006B27E3" w:rsidRDefault="006012A1" w:rsidP="000D4EF8">
      <w:pPr>
        <w:pStyle w:val="31"/>
        <w:spacing w:line="360" w:lineRule="auto"/>
        <w:jc w:val="left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</w:t>
      </w:r>
      <w:r w:rsidR="004C0020">
        <w:rPr>
          <w:szCs w:val="24"/>
        </w:rPr>
        <w:t>отпуск</w:t>
      </w:r>
      <w:r w:rsidRPr="006B27E3">
        <w:rPr>
          <w:szCs w:val="24"/>
        </w:rPr>
        <w:t>___________Грибкова Г.В.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  <w:r w:rsidRPr="006B27E3">
        <w:rPr>
          <w:b/>
          <w:szCs w:val="24"/>
          <w:u w:val="single"/>
        </w:rPr>
        <w:t>Заместитель Председателя комиссии:</w:t>
      </w:r>
      <w:r w:rsidRPr="006B27E3">
        <w:rPr>
          <w:szCs w:val="24"/>
        </w:rPr>
        <w:t xml:space="preserve">    </w:t>
      </w: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</w:p>
    <w:p w:rsidR="006012A1" w:rsidRPr="006B27E3" w:rsidRDefault="006012A1" w:rsidP="000D4EF8">
      <w:pPr>
        <w:pStyle w:val="31"/>
        <w:spacing w:line="360" w:lineRule="auto"/>
        <w:rPr>
          <w:szCs w:val="24"/>
        </w:rPr>
      </w:pPr>
      <w:r w:rsidRPr="006B27E3">
        <w:rPr>
          <w:szCs w:val="24"/>
        </w:rPr>
        <w:t xml:space="preserve">                            </w:t>
      </w:r>
      <w:r w:rsidRPr="006012A1">
        <w:rPr>
          <w:szCs w:val="24"/>
        </w:rPr>
        <w:t>За</w:t>
      </w:r>
      <w:r w:rsidRPr="006B27E3">
        <w:rPr>
          <w:szCs w:val="24"/>
        </w:rPr>
        <w:t xml:space="preserve"> ______</w:t>
      </w:r>
      <w:r w:rsidR="004C0020">
        <w:rPr>
          <w:szCs w:val="24"/>
        </w:rPr>
        <w:t>подпись</w:t>
      </w:r>
      <w:r w:rsidRPr="006B27E3">
        <w:rPr>
          <w:szCs w:val="24"/>
        </w:rPr>
        <w:t>_____________</w:t>
      </w:r>
      <w:r w:rsidR="000F50BE">
        <w:rPr>
          <w:szCs w:val="24"/>
        </w:rPr>
        <w:t>Гусейнова Н.С.</w:t>
      </w:r>
    </w:p>
    <w:p w:rsidR="006012A1" w:rsidRPr="006B27E3" w:rsidRDefault="006012A1" w:rsidP="000D4EF8">
      <w:pPr>
        <w:spacing w:line="360" w:lineRule="auto"/>
        <w:ind w:firstLine="720"/>
        <w:jc w:val="both"/>
        <w:rPr>
          <w:b/>
          <w:u w:val="single"/>
        </w:rPr>
      </w:pPr>
      <w:r w:rsidRPr="006B27E3">
        <w:rPr>
          <w:b/>
          <w:u w:val="single"/>
        </w:rPr>
        <w:t>Члены комиссии:</w:t>
      </w:r>
    </w:p>
    <w:p w:rsidR="006012A1" w:rsidRPr="006B27E3" w:rsidRDefault="006012A1" w:rsidP="000D4EF8">
      <w:pPr>
        <w:spacing w:line="360" w:lineRule="auto"/>
        <w:ind w:firstLine="720"/>
        <w:jc w:val="both"/>
        <w:rPr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3645"/>
        <w:gridCol w:w="2600"/>
      </w:tblGrid>
      <w:tr w:rsidR="006012A1" w:rsidRPr="006B27E3" w:rsidTr="00627DA6">
        <w:trPr>
          <w:trHeight w:val="454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1" w:rsidRPr="006B27E3" w:rsidRDefault="006012A1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6012A1" w:rsidP="000D4EF8">
            <w:pPr>
              <w:spacing w:line="360" w:lineRule="auto"/>
              <w:jc w:val="center"/>
            </w:pPr>
            <w:r w:rsidRPr="006B27E3"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6012A1" w:rsidP="000D4EF8">
            <w:pPr>
              <w:spacing w:line="360" w:lineRule="auto"/>
              <w:jc w:val="center"/>
            </w:pPr>
            <w:r w:rsidRPr="006B27E3">
              <w:t>Ф.И.О.</w:t>
            </w:r>
          </w:p>
        </w:tc>
      </w:tr>
      <w:tr w:rsidR="006012A1" w:rsidRPr="006B27E3" w:rsidTr="00627DA6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1" w:rsidRPr="000D4EF8" w:rsidRDefault="006012A1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0D4EF8">
            <w:pPr>
              <w:spacing w:line="360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4C0020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0D4EF8" w:rsidP="000D4EF8">
            <w:pPr>
              <w:spacing w:line="360" w:lineRule="auto"/>
            </w:pPr>
            <w:r w:rsidRPr="00FB7814">
              <w:t>Борискина О.Н.</w:t>
            </w:r>
          </w:p>
        </w:tc>
      </w:tr>
      <w:tr w:rsidR="000D4EF8" w:rsidRPr="006B27E3" w:rsidTr="00627DA6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F8" w:rsidRPr="000D4EF8" w:rsidRDefault="000D4EF8" w:rsidP="000D4EF8">
            <w:pPr>
              <w:pStyle w:val="3"/>
              <w:spacing w:line="360" w:lineRule="auto"/>
              <w:rPr>
                <w:b/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8" w:rsidRDefault="004C0020" w:rsidP="000D4EF8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EF8" w:rsidRDefault="000D4EF8" w:rsidP="000D4EF8">
            <w:pPr>
              <w:spacing w:line="360" w:lineRule="auto"/>
            </w:pPr>
            <w:r w:rsidRPr="00FB7814">
              <w:t>Казанцева О.</w:t>
            </w:r>
            <w:proofErr w:type="gramStart"/>
            <w:r w:rsidRPr="00FB7814">
              <w:t>В</w:t>
            </w:r>
            <w:proofErr w:type="gramEnd"/>
          </w:p>
          <w:p w:rsidR="00DA09BF" w:rsidRPr="00FB7814" w:rsidRDefault="00DA09BF" w:rsidP="000D4EF8">
            <w:pPr>
              <w:spacing w:line="360" w:lineRule="auto"/>
            </w:pPr>
          </w:p>
        </w:tc>
      </w:tr>
      <w:tr w:rsidR="006012A1" w:rsidRPr="006B27E3" w:rsidTr="00627DA6">
        <w:trPr>
          <w:trHeight w:val="443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F8" w:rsidRPr="000D4EF8" w:rsidRDefault="009D00F8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4C0020" w:rsidP="000D4EF8">
            <w:pPr>
              <w:spacing w:line="360" w:lineRule="auto"/>
            </w:pPr>
            <w:r>
              <w:t>отпуск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A1" w:rsidRPr="006B27E3" w:rsidRDefault="006012A1" w:rsidP="000D4EF8">
            <w:pPr>
              <w:spacing w:line="360" w:lineRule="auto"/>
            </w:pPr>
            <w:r w:rsidRPr="006B27E3">
              <w:t>Муравьева Л.П.</w:t>
            </w:r>
          </w:p>
          <w:p w:rsidR="006012A1" w:rsidRPr="006B27E3" w:rsidRDefault="006012A1" w:rsidP="000D4EF8">
            <w:pPr>
              <w:spacing w:line="360" w:lineRule="auto"/>
            </w:pPr>
          </w:p>
        </w:tc>
      </w:tr>
      <w:tr w:rsidR="006012A1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8" w:rsidRPr="000D4EF8" w:rsidRDefault="009D00F8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4C0020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6012A1" w:rsidP="000D4EF8">
            <w:pPr>
              <w:spacing w:line="360" w:lineRule="auto"/>
            </w:pPr>
            <w:r w:rsidRPr="006B27E3">
              <w:t>Спиридонова Е.В.</w:t>
            </w:r>
          </w:p>
        </w:tc>
      </w:tr>
      <w:tr w:rsidR="006012A1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8" w:rsidRPr="000D4EF8" w:rsidRDefault="009D00F8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4C0020" w:rsidP="000D4EF8">
            <w:pPr>
              <w:spacing w:line="360" w:lineRule="auto"/>
            </w:pPr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0D4EF8" w:rsidP="000D4EF8">
            <w:pPr>
              <w:pStyle w:val="21"/>
              <w:spacing w:line="360" w:lineRule="auto"/>
              <w:ind w:left="8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Е.А.</w:t>
            </w:r>
          </w:p>
          <w:p w:rsidR="006012A1" w:rsidRPr="006B27E3" w:rsidRDefault="006012A1" w:rsidP="000D4EF8">
            <w:pPr>
              <w:spacing w:line="360" w:lineRule="auto"/>
            </w:pPr>
          </w:p>
        </w:tc>
      </w:tr>
      <w:tr w:rsidR="006012A1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8" w:rsidRPr="000D4EF8" w:rsidRDefault="009D00F8" w:rsidP="000D4EF8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0D4EF8">
            <w:pPr>
              <w:spacing w:line="360" w:lineRule="auto"/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4C0020" w:rsidP="000D4EF8">
            <w:pPr>
              <w:spacing w:line="360" w:lineRule="auto"/>
            </w:pPr>
            <w:r>
              <w:t>отсутствует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4C0020" w:rsidP="000D4EF8">
            <w:pPr>
              <w:spacing w:line="360" w:lineRule="auto"/>
            </w:pPr>
            <w:r>
              <w:t>Милюков А.В.</w:t>
            </w:r>
          </w:p>
        </w:tc>
      </w:tr>
      <w:tr w:rsidR="006012A1" w:rsidRPr="006B27E3" w:rsidTr="00627DA6">
        <w:trPr>
          <w:trHeight w:val="516"/>
        </w:trPr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F8" w:rsidRPr="000D4EF8" w:rsidRDefault="009D00F8" w:rsidP="009D00F8">
            <w:pPr>
              <w:pStyle w:val="3"/>
              <w:rPr>
                <w:sz w:val="24"/>
                <w:szCs w:val="24"/>
              </w:rPr>
            </w:pPr>
            <w:r w:rsidRPr="000D4EF8">
              <w:rPr>
                <w:b/>
                <w:sz w:val="24"/>
                <w:szCs w:val="24"/>
              </w:rPr>
              <w:t xml:space="preserve">За </w:t>
            </w:r>
            <w:r w:rsidRPr="000D4EF8">
              <w:rPr>
                <w:sz w:val="24"/>
                <w:szCs w:val="24"/>
              </w:rPr>
              <w:t xml:space="preserve">      </w:t>
            </w:r>
          </w:p>
          <w:p w:rsidR="006012A1" w:rsidRPr="000D4EF8" w:rsidRDefault="006012A1" w:rsidP="006012A1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Pr="006B27E3" w:rsidRDefault="004C0020" w:rsidP="00627DA6">
            <w:r>
              <w:t>подпись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A1" w:rsidRDefault="000D4EF8" w:rsidP="00627DA6">
            <w:r>
              <w:t>Лукашина Н.А.</w:t>
            </w:r>
          </w:p>
          <w:p w:rsidR="00DA09BF" w:rsidRDefault="00DA09BF" w:rsidP="00627DA6"/>
          <w:p w:rsidR="00DA09BF" w:rsidRPr="006B27E3" w:rsidRDefault="00DA09BF" w:rsidP="00627DA6"/>
        </w:tc>
      </w:tr>
    </w:tbl>
    <w:p w:rsidR="0090256B" w:rsidRDefault="0090256B"/>
    <w:sectPr w:rsidR="0090256B" w:rsidSect="000D4E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E8E"/>
    <w:multiLevelType w:val="hybridMultilevel"/>
    <w:tmpl w:val="E4FAD448"/>
    <w:lvl w:ilvl="0" w:tplc="7AB03132">
      <w:start w:val="1"/>
      <w:numFmt w:val="decimal"/>
      <w:lvlText w:val="%1."/>
      <w:lvlJc w:val="left"/>
      <w:pPr>
        <w:ind w:left="489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3D61"/>
    <w:multiLevelType w:val="multilevel"/>
    <w:tmpl w:val="04FED6A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2">
    <w:nsid w:val="0FBE3014"/>
    <w:multiLevelType w:val="hybridMultilevel"/>
    <w:tmpl w:val="B9BCE9C8"/>
    <w:lvl w:ilvl="0" w:tplc="23C48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61F21"/>
    <w:multiLevelType w:val="multilevel"/>
    <w:tmpl w:val="39C2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D3432"/>
    <w:rsid w:val="000B6EFB"/>
    <w:rsid w:val="000D4EF8"/>
    <w:rsid w:val="000F50BE"/>
    <w:rsid w:val="00271B16"/>
    <w:rsid w:val="003F52C6"/>
    <w:rsid w:val="0045435A"/>
    <w:rsid w:val="00470C3C"/>
    <w:rsid w:val="00487052"/>
    <w:rsid w:val="004C0020"/>
    <w:rsid w:val="0051128D"/>
    <w:rsid w:val="006012A1"/>
    <w:rsid w:val="00650B07"/>
    <w:rsid w:val="00723B9B"/>
    <w:rsid w:val="00771814"/>
    <w:rsid w:val="0090256B"/>
    <w:rsid w:val="009D00F8"/>
    <w:rsid w:val="009E68E7"/>
    <w:rsid w:val="00AF1785"/>
    <w:rsid w:val="00AF3330"/>
    <w:rsid w:val="00B120E3"/>
    <w:rsid w:val="00BD3432"/>
    <w:rsid w:val="00C26EB6"/>
    <w:rsid w:val="00C8334C"/>
    <w:rsid w:val="00C840FD"/>
    <w:rsid w:val="00D171DC"/>
    <w:rsid w:val="00D664E7"/>
    <w:rsid w:val="00DA09BF"/>
    <w:rsid w:val="00FB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343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BD3432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BD3432"/>
    <w:pPr>
      <w:ind w:left="7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D3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D34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BD34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BD3432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BD34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BD3432"/>
    <w:pPr>
      <w:ind w:firstLine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D34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D343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D3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2</cp:revision>
  <cp:lastPrinted>2021-06-22T11:01:00Z</cp:lastPrinted>
  <dcterms:created xsi:type="dcterms:W3CDTF">2021-06-22T11:50:00Z</dcterms:created>
  <dcterms:modified xsi:type="dcterms:W3CDTF">2021-06-22T11:50:00Z</dcterms:modified>
</cp:coreProperties>
</file>