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AF" w:rsidRDefault="005863AF" w:rsidP="005863AF">
      <w:pPr>
        <w:autoSpaceDE w:val="0"/>
        <w:autoSpaceDN w:val="0"/>
        <w:adjustRightInd w:val="0"/>
        <w:jc w:val="right"/>
        <w:rPr>
          <w:bCs/>
          <w:sz w:val="28"/>
          <w:szCs w:val="28"/>
        </w:rPr>
      </w:pPr>
      <w:r>
        <w:rPr>
          <w:bCs/>
          <w:sz w:val="28"/>
          <w:szCs w:val="28"/>
        </w:rPr>
        <w:t>Приложение к проекту решения</w:t>
      </w:r>
    </w:p>
    <w:p w:rsidR="005863AF" w:rsidRDefault="005863AF" w:rsidP="005863AF">
      <w:pPr>
        <w:autoSpaceDE w:val="0"/>
        <w:autoSpaceDN w:val="0"/>
        <w:adjustRightInd w:val="0"/>
        <w:jc w:val="right"/>
        <w:rPr>
          <w:bCs/>
          <w:sz w:val="28"/>
          <w:szCs w:val="28"/>
        </w:rPr>
      </w:pPr>
      <w:r>
        <w:rPr>
          <w:bCs/>
          <w:sz w:val="28"/>
          <w:szCs w:val="28"/>
        </w:rPr>
        <w:t>Думы городского округа Октябрьск</w:t>
      </w:r>
    </w:p>
    <w:p w:rsidR="005863AF" w:rsidRPr="00671695" w:rsidRDefault="005863AF" w:rsidP="005863AF">
      <w:pPr>
        <w:autoSpaceDE w:val="0"/>
        <w:autoSpaceDN w:val="0"/>
        <w:adjustRightInd w:val="0"/>
        <w:jc w:val="right"/>
        <w:rPr>
          <w:bCs/>
          <w:sz w:val="28"/>
          <w:szCs w:val="28"/>
        </w:rPr>
      </w:pPr>
      <w:r>
        <w:rPr>
          <w:bCs/>
          <w:sz w:val="28"/>
          <w:szCs w:val="28"/>
        </w:rPr>
        <w:t xml:space="preserve">от 22.12. </w:t>
      </w:r>
      <w:smartTag w:uri="urn:schemas-microsoft-com:office:smarttags" w:element="metricconverter">
        <w:smartTagPr>
          <w:attr w:name="ProductID" w:val="2016 г"/>
        </w:smartTagPr>
        <w:r>
          <w:rPr>
            <w:bCs/>
            <w:sz w:val="28"/>
            <w:szCs w:val="28"/>
          </w:rPr>
          <w:t>2016 г</w:t>
        </w:r>
      </w:smartTag>
      <w:r>
        <w:rPr>
          <w:bCs/>
          <w:sz w:val="28"/>
          <w:szCs w:val="28"/>
        </w:rPr>
        <w:t>. № 137</w:t>
      </w:r>
    </w:p>
    <w:p w:rsidR="005863AF" w:rsidRDefault="005863AF" w:rsidP="005863AF">
      <w:pPr>
        <w:autoSpaceDE w:val="0"/>
        <w:autoSpaceDN w:val="0"/>
        <w:adjustRightInd w:val="0"/>
        <w:jc w:val="center"/>
        <w:rPr>
          <w:b/>
          <w:bCs/>
          <w:sz w:val="28"/>
          <w:szCs w:val="28"/>
        </w:rPr>
      </w:pPr>
    </w:p>
    <w:p w:rsidR="005863AF" w:rsidRPr="00671695" w:rsidRDefault="005863AF" w:rsidP="005863AF">
      <w:pPr>
        <w:autoSpaceDE w:val="0"/>
        <w:autoSpaceDN w:val="0"/>
        <w:adjustRightInd w:val="0"/>
        <w:jc w:val="center"/>
        <w:rPr>
          <w:bCs/>
          <w:sz w:val="28"/>
          <w:szCs w:val="28"/>
        </w:rPr>
      </w:pPr>
      <w:r w:rsidRPr="00671695">
        <w:rPr>
          <w:bCs/>
          <w:sz w:val="28"/>
          <w:szCs w:val="28"/>
        </w:rPr>
        <w:t>МЕТОДИКА</w:t>
      </w:r>
    </w:p>
    <w:p w:rsidR="005863AF" w:rsidRPr="00671695" w:rsidRDefault="005863AF" w:rsidP="005863AF">
      <w:pPr>
        <w:autoSpaceDE w:val="0"/>
        <w:autoSpaceDN w:val="0"/>
        <w:adjustRightInd w:val="0"/>
        <w:jc w:val="center"/>
        <w:rPr>
          <w:bCs/>
          <w:sz w:val="28"/>
          <w:szCs w:val="28"/>
        </w:rPr>
      </w:pPr>
      <w:r w:rsidRPr="00671695">
        <w:rPr>
          <w:bCs/>
          <w:sz w:val="28"/>
          <w:szCs w:val="28"/>
        </w:rPr>
        <w:t>РАСЧЕТА РАЗМЕРА АРЕНДНОЙ ПЛАТЫ ЗА ПОЛЬЗОВАНИЕ НЕЖИЛЫМИ ПОМЕЩЕНИЯМИ ГОРОДСКОГО ОКРУГА ОКТЯБРЬСК САМАРСКОЙ ОБЛАСТИ</w:t>
      </w:r>
    </w:p>
    <w:p w:rsidR="005863AF" w:rsidRPr="00671695" w:rsidRDefault="005863AF" w:rsidP="005863AF">
      <w:pPr>
        <w:autoSpaceDE w:val="0"/>
        <w:autoSpaceDN w:val="0"/>
        <w:adjustRightInd w:val="0"/>
        <w:jc w:val="both"/>
        <w:outlineLvl w:val="0"/>
        <w:rPr>
          <w:sz w:val="28"/>
          <w:szCs w:val="28"/>
        </w:rPr>
      </w:pPr>
    </w:p>
    <w:p w:rsidR="005863AF" w:rsidRDefault="005863AF" w:rsidP="005863AF">
      <w:pPr>
        <w:autoSpaceDE w:val="0"/>
        <w:autoSpaceDN w:val="0"/>
        <w:adjustRightInd w:val="0"/>
        <w:jc w:val="center"/>
        <w:outlineLvl w:val="0"/>
        <w:rPr>
          <w:sz w:val="28"/>
          <w:szCs w:val="28"/>
        </w:rPr>
      </w:pPr>
      <w:r>
        <w:rPr>
          <w:sz w:val="28"/>
          <w:szCs w:val="28"/>
        </w:rPr>
        <w:t>1. Основные величины, используемые для расчета размера</w:t>
      </w:r>
    </w:p>
    <w:p w:rsidR="005863AF" w:rsidRDefault="005863AF" w:rsidP="005863AF">
      <w:pPr>
        <w:autoSpaceDE w:val="0"/>
        <w:autoSpaceDN w:val="0"/>
        <w:adjustRightInd w:val="0"/>
        <w:jc w:val="center"/>
        <w:rPr>
          <w:sz w:val="28"/>
          <w:szCs w:val="28"/>
        </w:rPr>
      </w:pPr>
      <w:r>
        <w:rPr>
          <w:sz w:val="28"/>
          <w:szCs w:val="28"/>
        </w:rPr>
        <w:t>арендной платы за пользование нежилыми помещениями городского округа Октябрьск Самарской области</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both"/>
        <w:rPr>
          <w:sz w:val="28"/>
          <w:szCs w:val="28"/>
        </w:rPr>
      </w:pPr>
      <w:r>
        <w:rPr>
          <w:sz w:val="28"/>
          <w:szCs w:val="28"/>
        </w:rPr>
        <w:t>В настоящей Методике при расчете размера арендной платы за пользование нежилыми помещениями городского округа Октябрьск Самарской области используются определения следующих величин:</w:t>
      </w:r>
    </w:p>
    <w:p w:rsidR="005863AF" w:rsidRDefault="005863AF" w:rsidP="005863AF">
      <w:pPr>
        <w:autoSpaceDE w:val="0"/>
        <w:autoSpaceDN w:val="0"/>
        <w:adjustRightInd w:val="0"/>
        <w:ind w:firstLine="540"/>
        <w:jc w:val="both"/>
        <w:rPr>
          <w:sz w:val="28"/>
          <w:szCs w:val="28"/>
        </w:rPr>
      </w:pPr>
      <w:r>
        <w:rPr>
          <w:sz w:val="28"/>
          <w:szCs w:val="28"/>
        </w:rPr>
        <w:t>А</w:t>
      </w:r>
      <w:r>
        <w:rPr>
          <w:sz w:val="28"/>
          <w:szCs w:val="28"/>
          <w:vertAlign w:val="subscript"/>
        </w:rPr>
        <w:t>о.</w:t>
      </w:r>
      <w:r>
        <w:rPr>
          <w:sz w:val="28"/>
          <w:szCs w:val="28"/>
        </w:rPr>
        <w:t xml:space="preserve"> - оценочная величина арендной платы за 1 кв.м.  помещения определяется согласно отчету об оценке рыночной стоимости права аренды, выполненной независимым оценщиком в соответствии с федеральным законодательством в сфере оценочной деятельности и утверждается Решением Думы городского округа Октябрьск на отчетный финансовый год;</w:t>
      </w:r>
    </w:p>
    <w:p w:rsidR="005863AF" w:rsidRDefault="005863AF" w:rsidP="005863AF">
      <w:pPr>
        <w:autoSpaceDE w:val="0"/>
        <w:autoSpaceDN w:val="0"/>
        <w:adjustRightInd w:val="0"/>
        <w:ind w:firstLine="540"/>
        <w:jc w:val="both"/>
        <w:rPr>
          <w:sz w:val="28"/>
          <w:szCs w:val="28"/>
        </w:rPr>
      </w:pPr>
      <w:r>
        <w:rPr>
          <w:sz w:val="28"/>
          <w:szCs w:val="28"/>
        </w:rPr>
        <w:t>А</w:t>
      </w:r>
      <w:r>
        <w:rPr>
          <w:sz w:val="28"/>
          <w:szCs w:val="28"/>
          <w:vertAlign w:val="subscript"/>
        </w:rPr>
        <w:t>п</w:t>
      </w:r>
      <w:r>
        <w:rPr>
          <w:sz w:val="28"/>
          <w:szCs w:val="28"/>
        </w:rPr>
        <w:t xml:space="preserve"> - годовая арендная плата;</w:t>
      </w:r>
    </w:p>
    <w:p w:rsidR="005863AF" w:rsidRDefault="005863AF" w:rsidP="005863AF">
      <w:pPr>
        <w:autoSpaceDE w:val="0"/>
        <w:autoSpaceDN w:val="0"/>
        <w:adjustRightInd w:val="0"/>
        <w:ind w:firstLine="540"/>
        <w:jc w:val="both"/>
        <w:rPr>
          <w:sz w:val="28"/>
          <w:szCs w:val="28"/>
        </w:rPr>
      </w:pPr>
      <w:r>
        <w:rPr>
          <w:sz w:val="28"/>
          <w:szCs w:val="28"/>
        </w:rPr>
        <w:t>А</w:t>
      </w:r>
      <w:r>
        <w:rPr>
          <w:sz w:val="28"/>
          <w:szCs w:val="28"/>
          <w:vertAlign w:val="subscript"/>
        </w:rPr>
        <w:t>пкр</w:t>
      </w:r>
      <w:r>
        <w:rPr>
          <w:sz w:val="28"/>
          <w:szCs w:val="28"/>
        </w:rPr>
        <w:t xml:space="preserve"> - годовая арендная плата, устанавливаемая на период зачета расходов арендатора на проведение капитального ремонта арендуемого помещения;</w:t>
      </w:r>
    </w:p>
    <w:p w:rsidR="005863AF" w:rsidRDefault="005863AF" w:rsidP="005863AF">
      <w:pPr>
        <w:autoSpaceDE w:val="0"/>
        <w:autoSpaceDN w:val="0"/>
        <w:adjustRightInd w:val="0"/>
        <w:ind w:firstLine="540"/>
        <w:jc w:val="both"/>
        <w:rPr>
          <w:sz w:val="28"/>
          <w:szCs w:val="28"/>
        </w:rPr>
      </w:pPr>
      <w:r>
        <w:rPr>
          <w:sz w:val="28"/>
          <w:szCs w:val="28"/>
        </w:rPr>
        <w:t>А</w:t>
      </w:r>
      <w:r>
        <w:rPr>
          <w:sz w:val="28"/>
          <w:szCs w:val="28"/>
          <w:vertAlign w:val="subscript"/>
        </w:rPr>
        <w:t>торг.</w:t>
      </w:r>
      <w:r>
        <w:rPr>
          <w:sz w:val="28"/>
          <w:szCs w:val="28"/>
        </w:rPr>
        <w:t xml:space="preserve"> - величина арендной платы, определенная по результатам проведения конкурса или аукциона на право заключения договора аренды, равная сумме арендной платы, которую предложил победитель конкурса или аукциона;</w:t>
      </w:r>
    </w:p>
    <w:p w:rsidR="005863AF" w:rsidRDefault="005863AF" w:rsidP="005863AF">
      <w:pPr>
        <w:autoSpaceDE w:val="0"/>
        <w:autoSpaceDN w:val="0"/>
        <w:adjustRightInd w:val="0"/>
        <w:ind w:firstLine="540"/>
        <w:jc w:val="both"/>
        <w:rPr>
          <w:sz w:val="28"/>
          <w:szCs w:val="28"/>
        </w:rPr>
      </w:pPr>
      <w:r>
        <w:rPr>
          <w:sz w:val="28"/>
          <w:szCs w:val="28"/>
        </w:rPr>
        <w:t>К</w:t>
      </w:r>
      <w:r>
        <w:rPr>
          <w:sz w:val="28"/>
          <w:szCs w:val="28"/>
          <w:vertAlign w:val="subscript"/>
        </w:rPr>
        <w:t>с</w:t>
      </w:r>
      <w:r>
        <w:rPr>
          <w:sz w:val="28"/>
          <w:szCs w:val="28"/>
        </w:rPr>
        <w:t xml:space="preserve"> - коэффициент социальной значимости </w:t>
      </w:r>
      <w:r w:rsidRPr="00B143B4">
        <w:rPr>
          <w:sz w:val="28"/>
          <w:szCs w:val="28"/>
        </w:rPr>
        <w:t>(приложение  1);</w:t>
      </w:r>
    </w:p>
    <w:p w:rsidR="005863AF" w:rsidRDefault="005863AF" w:rsidP="005863AF">
      <w:pPr>
        <w:autoSpaceDE w:val="0"/>
        <w:autoSpaceDN w:val="0"/>
        <w:adjustRightInd w:val="0"/>
        <w:ind w:firstLine="540"/>
        <w:jc w:val="both"/>
        <w:rPr>
          <w:sz w:val="28"/>
          <w:szCs w:val="28"/>
        </w:rPr>
      </w:pPr>
      <w:r>
        <w:rPr>
          <w:sz w:val="28"/>
          <w:szCs w:val="28"/>
        </w:rPr>
        <w:t>К</w:t>
      </w:r>
      <w:r w:rsidRPr="00B143B4">
        <w:rPr>
          <w:sz w:val="20"/>
          <w:szCs w:val="20"/>
        </w:rPr>
        <w:t>р</w:t>
      </w:r>
      <w:r>
        <w:rPr>
          <w:sz w:val="28"/>
          <w:szCs w:val="28"/>
        </w:rPr>
        <w:t xml:space="preserve"> – коэффициент расположения помещения </w:t>
      </w:r>
      <w:r w:rsidRPr="00B143B4">
        <w:rPr>
          <w:sz w:val="28"/>
          <w:szCs w:val="28"/>
        </w:rPr>
        <w:t>(приложение  2);</w:t>
      </w:r>
    </w:p>
    <w:p w:rsidR="005863AF" w:rsidRDefault="005863AF" w:rsidP="005863AF">
      <w:pPr>
        <w:autoSpaceDE w:val="0"/>
        <w:autoSpaceDN w:val="0"/>
        <w:adjustRightInd w:val="0"/>
        <w:ind w:firstLine="540"/>
        <w:jc w:val="both"/>
        <w:rPr>
          <w:sz w:val="28"/>
          <w:szCs w:val="28"/>
        </w:rPr>
      </w:pPr>
      <w:r>
        <w:rPr>
          <w:sz w:val="28"/>
          <w:szCs w:val="28"/>
        </w:rPr>
        <w:t>К</w:t>
      </w:r>
      <w:r>
        <w:rPr>
          <w:sz w:val="28"/>
          <w:szCs w:val="28"/>
          <w:vertAlign w:val="subscript"/>
        </w:rPr>
        <w:t>и</w:t>
      </w:r>
      <w:r>
        <w:rPr>
          <w:sz w:val="28"/>
          <w:szCs w:val="28"/>
        </w:rPr>
        <w:t xml:space="preserve"> - коэффициент инфляции расчетного года, определяемый исходя из максимального уровня инфляции (потребительских цен), устанавливаемого </w:t>
      </w:r>
      <w:r w:rsidRPr="00671695">
        <w:rPr>
          <w:sz w:val="28"/>
          <w:szCs w:val="28"/>
        </w:rPr>
        <w:t>в рамках прогноза социально-экономического развития Самарской области.</w:t>
      </w:r>
    </w:p>
    <w:p w:rsidR="005863AF" w:rsidRDefault="005863AF" w:rsidP="005863AF">
      <w:pPr>
        <w:autoSpaceDE w:val="0"/>
        <w:autoSpaceDN w:val="0"/>
        <w:adjustRightInd w:val="0"/>
        <w:jc w:val="both"/>
        <w:rPr>
          <w:sz w:val="28"/>
          <w:szCs w:val="28"/>
        </w:rPr>
      </w:pPr>
      <w:r w:rsidRPr="00C353AB">
        <w:rPr>
          <w:sz w:val="28"/>
          <w:szCs w:val="28"/>
        </w:rPr>
        <w:t xml:space="preserve">         </w:t>
      </w:r>
      <w:r>
        <w:rPr>
          <w:sz w:val="28"/>
          <w:szCs w:val="28"/>
          <w:lang w:val="en-US"/>
        </w:rPr>
        <w:t>S</w:t>
      </w:r>
      <w:r>
        <w:rPr>
          <w:sz w:val="28"/>
          <w:szCs w:val="28"/>
        </w:rPr>
        <w:t>- площадь арендуемого помещения, кв.м.</w:t>
      </w:r>
    </w:p>
    <w:p w:rsidR="005863AF" w:rsidRPr="00C353AB"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center"/>
        <w:outlineLvl w:val="0"/>
        <w:rPr>
          <w:sz w:val="28"/>
          <w:szCs w:val="28"/>
        </w:rPr>
      </w:pPr>
      <w:bookmarkStart w:id="0" w:name="Par17"/>
      <w:bookmarkEnd w:id="0"/>
      <w:r>
        <w:rPr>
          <w:sz w:val="28"/>
          <w:szCs w:val="28"/>
        </w:rPr>
        <w:t>2. Расчет размера арендной платы за пользование</w:t>
      </w:r>
    </w:p>
    <w:p w:rsidR="005863AF" w:rsidRDefault="005863AF" w:rsidP="005863AF">
      <w:pPr>
        <w:autoSpaceDE w:val="0"/>
        <w:autoSpaceDN w:val="0"/>
        <w:adjustRightInd w:val="0"/>
        <w:jc w:val="center"/>
        <w:rPr>
          <w:sz w:val="28"/>
          <w:szCs w:val="28"/>
        </w:rPr>
      </w:pPr>
      <w:r>
        <w:rPr>
          <w:sz w:val="28"/>
          <w:szCs w:val="28"/>
        </w:rPr>
        <w:t>нежилым помещением</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ind w:firstLine="540"/>
        <w:jc w:val="both"/>
        <w:rPr>
          <w:sz w:val="28"/>
          <w:szCs w:val="28"/>
        </w:rPr>
      </w:pPr>
      <w:r>
        <w:rPr>
          <w:sz w:val="28"/>
          <w:szCs w:val="28"/>
        </w:rPr>
        <w:t>Размер годовой арендной платы за пользование нежилым помещением при сдаче в аренду помещения без проведения торгов рассчитывается по формуле:</w:t>
      </w:r>
    </w:p>
    <w:p w:rsidR="005863AF" w:rsidRDefault="005863AF" w:rsidP="005863AF">
      <w:pPr>
        <w:autoSpaceDE w:val="0"/>
        <w:autoSpaceDN w:val="0"/>
        <w:adjustRightInd w:val="0"/>
        <w:jc w:val="center"/>
        <w:rPr>
          <w:sz w:val="28"/>
          <w:szCs w:val="28"/>
        </w:rPr>
      </w:pPr>
      <w:r>
        <w:rPr>
          <w:sz w:val="28"/>
          <w:szCs w:val="28"/>
        </w:rPr>
        <w:t>А</w:t>
      </w:r>
      <w:r>
        <w:rPr>
          <w:sz w:val="28"/>
          <w:szCs w:val="28"/>
          <w:vertAlign w:val="subscript"/>
        </w:rPr>
        <w:t>п</w:t>
      </w:r>
      <w:r>
        <w:rPr>
          <w:sz w:val="28"/>
          <w:szCs w:val="28"/>
        </w:rPr>
        <w:t xml:space="preserve"> = А</w:t>
      </w:r>
      <w:r>
        <w:rPr>
          <w:sz w:val="28"/>
          <w:szCs w:val="28"/>
          <w:vertAlign w:val="subscript"/>
        </w:rPr>
        <w:t>о.</w:t>
      </w:r>
      <w:r>
        <w:rPr>
          <w:sz w:val="28"/>
          <w:szCs w:val="28"/>
        </w:rPr>
        <w:t xml:space="preserve"> x К</w:t>
      </w:r>
      <w:r>
        <w:rPr>
          <w:sz w:val="28"/>
          <w:szCs w:val="28"/>
          <w:vertAlign w:val="subscript"/>
        </w:rPr>
        <w:t xml:space="preserve">с </w:t>
      </w:r>
      <w:r>
        <w:rPr>
          <w:sz w:val="28"/>
          <w:szCs w:val="28"/>
        </w:rPr>
        <w:t>x К</w:t>
      </w:r>
      <w:r w:rsidRPr="00B143B4">
        <w:rPr>
          <w:sz w:val="20"/>
          <w:szCs w:val="20"/>
        </w:rPr>
        <w:t>р</w:t>
      </w:r>
      <w:r>
        <w:rPr>
          <w:sz w:val="20"/>
          <w:szCs w:val="20"/>
        </w:rPr>
        <w:t xml:space="preserve"> Х</w:t>
      </w:r>
      <w:r>
        <w:rPr>
          <w:sz w:val="28"/>
          <w:szCs w:val="28"/>
        </w:rPr>
        <w:t xml:space="preserve"> </w:t>
      </w:r>
      <w:r>
        <w:rPr>
          <w:sz w:val="28"/>
          <w:szCs w:val="28"/>
          <w:lang w:val="en-US"/>
        </w:rPr>
        <w:t>S</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ind w:firstLine="540"/>
        <w:jc w:val="both"/>
        <w:rPr>
          <w:sz w:val="28"/>
          <w:szCs w:val="28"/>
        </w:rPr>
      </w:pPr>
    </w:p>
    <w:p w:rsidR="005863AF" w:rsidRDefault="005863AF" w:rsidP="005863AF">
      <w:pPr>
        <w:autoSpaceDE w:val="0"/>
        <w:autoSpaceDN w:val="0"/>
        <w:adjustRightInd w:val="0"/>
        <w:ind w:firstLine="540"/>
        <w:jc w:val="both"/>
        <w:rPr>
          <w:sz w:val="28"/>
          <w:szCs w:val="28"/>
        </w:rPr>
      </w:pPr>
      <w:r>
        <w:rPr>
          <w:sz w:val="28"/>
          <w:szCs w:val="28"/>
        </w:rPr>
        <w:lastRenderedPageBreak/>
        <w:t>Размер коэффициента К</w:t>
      </w:r>
      <w:r>
        <w:rPr>
          <w:sz w:val="28"/>
          <w:szCs w:val="28"/>
          <w:vertAlign w:val="subscript"/>
        </w:rPr>
        <w:t>с</w:t>
      </w:r>
      <w:r>
        <w:rPr>
          <w:sz w:val="28"/>
          <w:szCs w:val="28"/>
        </w:rPr>
        <w:t xml:space="preserve"> определяется согласно </w:t>
      </w:r>
      <w:hyperlink w:anchor="Par93" w:history="1">
        <w:r w:rsidRPr="00C353AB">
          <w:rPr>
            <w:sz w:val="28"/>
            <w:szCs w:val="28"/>
          </w:rPr>
          <w:t>приложению</w:t>
        </w:r>
      </w:hyperlink>
      <w:r>
        <w:rPr>
          <w:sz w:val="28"/>
          <w:szCs w:val="28"/>
        </w:rPr>
        <w:t xml:space="preserve"> к настоящей Методике.</w:t>
      </w:r>
    </w:p>
    <w:p w:rsidR="005863AF" w:rsidRDefault="005863AF" w:rsidP="005863AF">
      <w:pPr>
        <w:autoSpaceDE w:val="0"/>
        <w:autoSpaceDN w:val="0"/>
        <w:adjustRightInd w:val="0"/>
        <w:ind w:firstLine="540"/>
        <w:jc w:val="both"/>
        <w:rPr>
          <w:sz w:val="28"/>
          <w:szCs w:val="28"/>
        </w:rPr>
      </w:pPr>
      <w:r>
        <w:rPr>
          <w:sz w:val="28"/>
          <w:szCs w:val="28"/>
        </w:rPr>
        <w:t>Размер годовой арендной платы за пользование нежилым помещением при сдаче в аренду помещения по результатам проведения конкурса или аукциона на право заключения договора аренды составляет:</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center"/>
        <w:rPr>
          <w:sz w:val="28"/>
          <w:szCs w:val="28"/>
        </w:rPr>
      </w:pPr>
      <w:r>
        <w:rPr>
          <w:sz w:val="28"/>
          <w:szCs w:val="28"/>
        </w:rPr>
        <w:t>А</w:t>
      </w:r>
      <w:r>
        <w:rPr>
          <w:sz w:val="28"/>
          <w:szCs w:val="28"/>
          <w:vertAlign w:val="subscript"/>
        </w:rPr>
        <w:t>п</w:t>
      </w:r>
      <w:r>
        <w:rPr>
          <w:sz w:val="28"/>
          <w:szCs w:val="28"/>
        </w:rPr>
        <w:t xml:space="preserve"> = А</w:t>
      </w:r>
      <w:r>
        <w:rPr>
          <w:sz w:val="28"/>
          <w:szCs w:val="28"/>
          <w:vertAlign w:val="subscript"/>
        </w:rPr>
        <w:t>торг.</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ind w:firstLine="540"/>
        <w:jc w:val="both"/>
        <w:rPr>
          <w:sz w:val="28"/>
          <w:szCs w:val="28"/>
        </w:rPr>
      </w:pPr>
      <w:r>
        <w:rPr>
          <w:sz w:val="28"/>
          <w:szCs w:val="28"/>
        </w:rPr>
        <w:t>Затраты арендатора на эксплуатационное и коммунальное обслуживание, текущий ремонт арендованных помещений при расчете размера арендной платы не учитываются.</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center"/>
        <w:outlineLvl w:val="0"/>
        <w:rPr>
          <w:sz w:val="28"/>
          <w:szCs w:val="28"/>
        </w:rPr>
      </w:pPr>
      <w:r>
        <w:rPr>
          <w:sz w:val="28"/>
          <w:szCs w:val="28"/>
        </w:rPr>
        <w:t>3. Порядок учета расходов арендатора на проведение</w:t>
      </w:r>
    </w:p>
    <w:p w:rsidR="005863AF" w:rsidRDefault="005863AF" w:rsidP="005863AF">
      <w:pPr>
        <w:autoSpaceDE w:val="0"/>
        <w:autoSpaceDN w:val="0"/>
        <w:adjustRightInd w:val="0"/>
        <w:jc w:val="center"/>
        <w:rPr>
          <w:sz w:val="28"/>
          <w:szCs w:val="28"/>
        </w:rPr>
      </w:pPr>
      <w:r>
        <w:rPr>
          <w:sz w:val="28"/>
          <w:szCs w:val="28"/>
        </w:rPr>
        <w:t>капитального ремонта арендуемого помещения</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ind w:firstLine="540"/>
        <w:jc w:val="both"/>
        <w:rPr>
          <w:sz w:val="28"/>
          <w:szCs w:val="28"/>
        </w:rPr>
      </w:pPr>
      <w:r>
        <w:rPr>
          <w:sz w:val="28"/>
          <w:szCs w:val="28"/>
        </w:rPr>
        <w:t xml:space="preserve">В целях принятия решения по снижению арендной платы в связи с проведением арендатором капитального ремонта арендуемого помещения Администрация городского округа Октябрьск Самарской области создает комиссию, в состав которой входят специалисты муниципального казенного учреждения «Финансовое управление Администрации городского округа Октябрьск Самарской области», Комитета имущественных отношений Администрации городского округа Октябрьск, </w:t>
      </w:r>
      <w:r w:rsidRPr="001737CD">
        <w:rPr>
          <w:sz w:val="28"/>
          <w:szCs w:val="28"/>
        </w:rPr>
        <w:t>муниципального казенного учреждения городского округа Октябрьск Самарской</w:t>
      </w:r>
      <w:r>
        <w:rPr>
          <w:sz w:val="28"/>
        </w:rPr>
        <w:t xml:space="preserve"> области «Комитет по архитектуре, строительству и транспорту Администрации городского округа Октябрьск Самарской области»</w:t>
      </w:r>
      <w:r>
        <w:rPr>
          <w:sz w:val="28"/>
          <w:szCs w:val="28"/>
        </w:rPr>
        <w:t>.</w:t>
      </w:r>
    </w:p>
    <w:p w:rsidR="005863AF" w:rsidRDefault="005863AF" w:rsidP="005863AF">
      <w:pPr>
        <w:autoSpaceDE w:val="0"/>
        <w:autoSpaceDN w:val="0"/>
        <w:adjustRightInd w:val="0"/>
        <w:ind w:firstLine="540"/>
        <w:jc w:val="both"/>
        <w:rPr>
          <w:sz w:val="28"/>
          <w:szCs w:val="28"/>
        </w:rPr>
      </w:pPr>
      <w:r>
        <w:rPr>
          <w:sz w:val="28"/>
          <w:szCs w:val="28"/>
        </w:rPr>
        <w:t>Указанная комиссия рассматривает обращение арендатора о необходимости проведения капитального ремонта арендуемого помещения с прилагающимися проектно-сметной документацией, дефектной ведомостью на выполнение ремонтных работ.</w:t>
      </w:r>
    </w:p>
    <w:p w:rsidR="005863AF" w:rsidRDefault="005863AF" w:rsidP="005863AF">
      <w:pPr>
        <w:autoSpaceDE w:val="0"/>
        <w:autoSpaceDN w:val="0"/>
        <w:adjustRightInd w:val="0"/>
        <w:ind w:firstLine="540"/>
        <w:jc w:val="both"/>
        <w:rPr>
          <w:sz w:val="28"/>
          <w:szCs w:val="28"/>
        </w:rPr>
      </w:pPr>
      <w:r>
        <w:rPr>
          <w:sz w:val="28"/>
          <w:szCs w:val="28"/>
        </w:rPr>
        <w:t>На основании представленных документов комиссия выносит заключение о необходимости проведения капитального ремонта, определяет перечень планируемых работ и срок, в течение которого капитальный ремонт должен быть выполнен. Один экземпляр заключения направляется в адрес арендатора.</w:t>
      </w:r>
    </w:p>
    <w:p w:rsidR="005863AF" w:rsidRDefault="005863AF" w:rsidP="005863AF">
      <w:pPr>
        <w:autoSpaceDE w:val="0"/>
        <w:autoSpaceDN w:val="0"/>
        <w:adjustRightInd w:val="0"/>
        <w:ind w:firstLine="540"/>
        <w:jc w:val="both"/>
        <w:rPr>
          <w:sz w:val="28"/>
          <w:szCs w:val="28"/>
        </w:rPr>
      </w:pPr>
      <w:r>
        <w:rPr>
          <w:sz w:val="28"/>
          <w:szCs w:val="28"/>
        </w:rPr>
        <w:t>После завершения ремонтных работ арендатор представляет в комиссию следующие документы:</w:t>
      </w:r>
    </w:p>
    <w:p w:rsidR="005863AF" w:rsidRDefault="005863AF" w:rsidP="005863AF">
      <w:pPr>
        <w:autoSpaceDE w:val="0"/>
        <w:autoSpaceDN w:val="0"/>
        <w:adjustRightInd w:val="0"/>
        <w:ind w:firstLine="540"/>
        <w:jc w:val="both"/>
        <w:rPr>
          <w:sz w:val="28"/>
          <w:szCs w:val="28"/>
        </w:rPr>
      </w:pPr>
      <w:r>
        <w:rPr>
          <w:sz w:val="28"/>
          <w:szCs w:val="28"/>
        </w:rPr>
        <w:t>смета на проведение капитального ремонта с указанием расчета стоимости необходимых работ;</w:t>
      </w:r>
    </w:p>
    <w:p w:rsidR="005863AF" w:rsidRDefault="005863AF" w:rsidP="005863AF">
      <w:pPr>
        <w:autoSpaceDE w:val="0"/>
        <w:autoSpaceDN w:val="0"/>
        <w:adjustRightInd w:val="0"/>
        <w:ind w:firstLine="540"/>
        <w:jc w:val="both"/>
        <w:rPr>
          <w:sz w:val="28"/>
          <w:szCs w:val="28"/>
        </w:rPr>
      </w:pPr>
      <w:r>
        <w:rPr>
          <w:sz w:val="28"/>
          <w:szCs w:val="28"/>
        </w:rPr>
        <w:t>копия договора с подрядчиком на проведение капитального ремонта и копия свидетельства о членстве в саморегулируемой организации в случаях, предусмотренных действующим законодательством;</w:t>
      </w:r>
    </w:p>
    <w:p w:rsidR="005863AF" w:rsidRDefault="005863AF" w:rsidP="005863AF">
      <w:pPr>
        <w:autoSpaceDE w:val="0"/>
        <w:autoSpaceDN w:val="0"/>
        <w:adjustRightInd w:val="0"/>
        <w:ind w:firstLine="540"/>
        <w:jc w:val="both"/>
        <w:rPr>
          <w:sz w:val="28"/>
          <w:szCs w:val="28"/>
        </w:rPr>
      </w:pPr>
      <w:r>
        <w:rPr>
          <w:sz w:val="28"/>
          <w:szCs w:val="28"/>
        </w:rPr>
        <w:t>копии платежных документов, подтверждающих расходы арендатора на капитальный ремонт;</w:t>
      </w:r>
    </w:p>
    <w:p w:rsidR="005863AF" w:rsidRDefault="005863AF" w:rsidP="005863AF">
      <w:pPr>
        <w:autoSpaceDE w:val="0"/>
        <w:autoSpaceDN w:val="0"/>
        <w:adjustRightInd w:val="0"/>
        <w:ind w:firstLine="540"/>
        <w:jc w:val="both"/>
        <w:rPr>
          <w:sz w:val="28"/>
          <w:szCs w:val="28"/>
        </w:rPr>
      </w:pPr>
      <w:r>
        <w:rPr>
          <w:sz w:val="28"/>
          <w:szCs w:val="28"/>
        </w:rPr>
        <w:t>акт выполненных работ.</w:t>
      </w:r>
    </w:p>
    <w:p w:rsidR="005863AF" w:rsidRDefault="005863AF" w:rsidP="005863AF">
      <w:pPr>
        <w:autoSpaceDE w:val="0"/>
        <w:autoSpaceDN w:val="0"/>
        <w:adjustRightInd w:val="0"/>
        <w:ind w:firstLine="540"/>
        <w:jc w:val="both"/>
        <w:rPr>
          <w:sz w:val="28"/>
          <w:szCs w:val="28"/>
        </w:rPr>
      </w:pPr>
      <w:r>
        <w:rPr>
          <w:sz w:val="28"/>
          <w:szCs w:val="28"/>
        </w:rPr>
        <w:t xml:space="preserve">Комиссия на основании представленных документов и проверки фактически выполненного объема работ принимает решение об утверждении размера затрат арендатора на капитальный ремонт </w:t>
      </w:r>
      <w:r>
        <w:rPr>
          <w:sz w:val="28"/>
          <w:szCs w:val="28"/>
        </w:rPr>
        <w:lastRenderedPageBreak/>
        <w:t>арендуемого помещения, которые будут компенсированы арендатору путем снижения размера арендной платы.</w:t>
      </w:r>
    </w:p>
    <w:p w:rsidR="005863AF" w:rsidRDefault="005863AF" w:rsidP="005863AF">
      <w:pPr>
        <w:autoSpaceDE w:val="0"/>
        <w:autoSpaceDN w:val="0"/>
        <w:adjustRightInd w:val="0"/>
        <w:ind w:firstLine="540"/>
        <w:jc w:val="both"/>
        <w:rPr>
          <w:sz w:val="28"/>
          <w:szCs w:val="28"/>
        </w:rPr>
      </w:pPr>
      <w:r>
        <w:rPr>
          <w:sz w:val="28"/>
          <w:szCs w:val="28"/>
        </w:rPr>
        <w:t>На основании решения комиссии Администрацией городского округа Октябрьск Самарской области оформляется дополнительное соглашение к договору аренды. При этом размер арендной платы рассчитывается по формуле:                   А</w:t>
      </w:r>
      <w:r>
        <w:rPr>
          <w:sz w:val="28"/>
          <w:szCs w:val="28"/>
          <w:vertAlign w:val="subscript"/>
        </w:rPr>
        <w:t>пкр</w:t>
      </w:r>
      <w:r>
        <w:rPr>
          <w:sz w:val="28"/>
          <w:szCs w:val="28"/>
        </w:rPr>
        <w:t xml:space="preserve"> = А</w:t>
      </w:r>
      <w:r>
        <w:rPr>
          <w:sz w:val="28"/>
          <w:szCs w:val="28"/>
          <w:vertAlign w:val="subscript"/>
        </w:rPr>
        <w:t>п</w:t>
      </w:r>
      <w:r>
        <w:rPr>
          <w:sz w:val="28"/>
          <w:szCs w:val="28"/>
        </w:rPr>
        <w:t xml:space="preserve"> x 0,1</w:t>
      </w:r>
    </w:p>
    <w:p w:rsidR="005863AF" w:rsidRDefault="005863AF" w:rsidP="005863AF">
      <w:pPr>
        <w:autoSpaceDE w:val="0"/>
        <w:autoSpaceDN w:val="0"/>
        <w:adjustRightInd w:val="0"/>
        <w:ind w:firstLine="540"/>
        <w:jc w:val="both"/>
        <w:rPr>
          <w:sz w:val="28"/>
          <w:szCs w:val="28"/>
        </w:rPr>
      </w:pPr>
      <w:r>
        <w:rPr>
          <w:sz w:val="28"/>
          <w:szCs w:val="28"/>
        </w:rPr>
        <w:t xml:space="preserve">Указанный размер арендной платы действует до полного погашения утвержденного комиссией размера затрат арендатора на капитальный ремонт арендованного помещения, после чего размер арендной платы исчисляется в соответствии с положениями </w:t>
      </w:r>
      <w:hyperlink w:anchor="Par17" w:history="1">
        <w:r w:rsidRPr="00195301">
          <w:rPr>
            <w:sz w:val="28"/>
            <w:szCs w:val="28"/>
          </w:rPr>
          <w:t>раздела 2</w:t>
        </w:r>
      </w:hyperlink>
      <w:r>
        <w:rPr>
          <w:sz w:val="28"/>
          <w:szCs w:val="28"/>
        </w:rPr>
        <w:t xml:space="preserve"> настоящей Методики.</w:t>
      </w:r>
    </w:p>
    <w:p w:rsidR="005863AF" w:rsidRDefault="005863AF" w:rsidP="005863AF">
      <w:pPr>
        <w:autoSpaceDE w:val="0"/>
        <w:autoSpaceDN w:val="0"/>
        <w:adjustRightInd w:val="0"/>
        <w:jc w:val="center"/>
        <w:outlineLvl w:val="0"/>
        <w:rPr>
          <w:sz w:val="28"/>
          <w:szCs w:val="28"/>
        </w:rPr>
      </w:pPr>
      <w:r>
        <w:rPr>
          <w:sz w:val="28"/>
          <w:szCs w:val="28"/>
        </w:rPr>
        <w:t>4. Индексация арендной платы</w:t>
      </w:r>
    </w:p>
    <w:p w:rsidR="005863AF" w:rsidRDefault="005863AF" w:rsidP="005863AF">
      <w:pPr>
        <w:autoSpaceDE w:val="0"/>
        <w:autoSpaceDN w:val="0"/>
        <w:adjustRightInd w:val="0"/>
        <w:jc w:val="both"/>
        <w:rPr>
          <w:sz w:val="28"/>
          <w:szCs w:val="28"/>
        </w:rPr>
      </w:pPr>
    </w:p>
    <w:p w:rsidR="005863AF" w:rsidRPr="005B1536" w:rsidRDefault="005863AF" w:rsidP="005863AF">
      <w:pPr>
        <w:pStyle w:val="2"/>
        <w:tabs>
          <w:tab w:val="left" w:pos="3544"/>
        </w:tabs>
        <w:rPr>
          <w:sz w:val="28"/>
          <w:szCs w:val="28"/>
        </w:rPr>
      </w:pPr>
      <w:r w:rsidRPr="005B1536">
        <w:rPr>
          <w:sz w:val="28"/>
          <w:szCs w:val="28"/>
        </w:rPr>
        <w:t>По договорам, заключенным на срок более одного года, размер арендной платы ежегодно пересматривается в начале очередного финансового года в соответствии с коэффициентом инфляции расчетного года, определяемым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рассчитывается Управлением экономического развития, инвестиций, предпринимательства и торговли Администрации городского округа  Октябрьск Самарской области  как произведение соответствующих максимальных планируемых ежегодных показателей инфляции (индекс потребительских цен, декабрь к декабрю). Коэффициент инфляции расчетного года определяется как произведение соответствующих максимальных планируемых ежегодных показателей инфляции, начиная с года, следующего за годом заключения договора аренды.</w:t>
      </w:r>
    </w:p>
    <w:p w:rsidR="005863AF" w:rsidRDefault="005863AF" w:rsidP="005863AF">
      <w:pPr>
        <w:autoSpaceDE w:val="0"/>
        <w:autoSpaceDN w:val="0"/>
        <w:adjustRightInd w:val="0"/>
        <w:ind w:firstLine="540"/>
        <w:jc w:val="both"/>
        <w:rPr>
          <w:sz w:val="28"/>
          <w:szCs w:val="28"/>
        </w:rPr>
      </w:pPr>
      <w:r w:rsidRPr="005B1536">
        <w:rPr>
          <w:sz w:val="28"/>
          <w:szCs w:val="28"/>
        </w:rPr>
        <w:t>Размер годовой арендной платы по договорам заключенным на срок более одного года, с года, следующего за годом заключения договора,</w:t>
      </w:r>
      <w:r>
        <w:rPr>
          <w:sz w:val="28"/>
          <w:szCs w:val="28"/>
        </w:rPr>
        <w:t xml:space="preserve"> рассчитывается по формулам:</w:t>
      </w:r>
    </w:p>
    <w:p w:rsidR="005863AF" w:rsidRDefault="005863AF" w:rsidP="005863AF">
      <w:pPr>
        <w:autoSpaceDE w:val="0"/>
        <w:autoSpaceDN w:val="0"/>
        <w:adjustRightInd w:val="0"/>
        <w:ind w:firstLine="540"/>
        <w:jc w:val="both"/>
        <w:rPr>
          <w:sz w:val="28"/>
          <w:szCs w:val="28"/>
        </w:rPr>
      </w:pPr>
      <w:r>
        <w:rPr>
          <w:sz w:val="28"/>
          <w:szCs w:val="28"/>
        </w:rPr>
        <w:t>за пользование нежилым помещением при сдаче в аренду помещения без проведения торгов:</w:t>
      </w:r>
    </w:p>
    <w:p w:rsidR="005863AF" w:rsidRDefault="005863AF" w:rsidP="005863AF">
      <w:pPr>
        <w:autoSpaceDE w:val="0"/>
        <w:autoSpaceDN w:val="0"/>
        <w:adjustRightInd w:val="0"/>
        <w:jc w:val="center"/>
        <w:rPr>
          <w:sz w:val="28"/>
          <w:szCs w:val="28"/>
        </w:rPr>
      </w:pPr>
      <w:r>
        <w:rPr>
          <w:sz w:val="28"/>
          <w:szCs w:val="28"/>
        </w:rPr>
        <w:t>А</w:t>
      </w:r>
      <w:r>
        <w:rPr>
          <w:sz w:val="28"/>
          <w:szCs w:val="28"/>
          <w:vertAlign w:val="subscript"/>
        </w:rPr>
        <w:t>п</w:t>
      </w:r>
      <w:r>
        <w:rPr>
          <w:sz w:val="28"/>
          <w:szCs w:val="28"/>
        </w:rPr>
        <w:t xml:space="preserve"> = А</w:t>
      </w:r>
      <w:r>
        <w:rPr>
          <w:sz w:val="28"/>
          <w:szCs w:val="28"/>
          <w:vertAlign w:val="subscript"/>
        </w:rPr>
        <w:t>о.</w:t>
      </w:r>
      <w:r>
        <w:rPr>
          <w:sz w:val="28"/>
          <w:szCs w:val="28"/>
        </w:rPr>
        <w:t xml:space="preserve"> x К</w:t>
      </w:r>
      <w:r>
        <w:rPr>
          <w:sz w:val="28"/>
          <w:szCs w:val="28"/>
          <w:vertAlign w:val="subscript"/>
        </w:rPr>
        <w:t>с.</w:t>
      </w:r>
      <w:r>
        <w:rPr>
          <w:sz w:val="28"/>
          <w:szCs w:val="28"/>
        </w:rPr>
        <w:t xml:space="preserve"> x К</w:t>
      </w:r>
      <w:r w:rsidRPr="00B143B4">
        <w:rPr>
          <w:sz w:val="20"/>
          <w:szCs w:val="20"/>
        </w:rPr>
        <w:t>р</w:t>
      </w:r>
      <w:r>
        <w:rPr>
          <w:sz w:val="20"/>
          <w:szCs w:val="20"/>
        </w:rPr>
        <w:t xml:space="preserve"> Х</w:t>
      </w:r>
      <w:r>
        <w:rPr>
          <w:sz w:val="28"/>
          <w:szCs w:val="28"/>
        </w:rPr>
        <w:t xml:space="preserve"> </w:t>
      </w:r>
      <w:r>
        <w:rPr>
          <w:sz w:val="28"/>
          <w:szCs w:val="28"/>
          <w:lang w:val="en-US"/>
        </w:rPr>
        <w:t>S</w:t>
      </w:r>
      <w:r>
        <w:rPr>
          <w:sz w:val="28"/>
          <w:szCs w:val="28"/>
        </w:rPr>
        <w:t xml:space="preserve"> </w:t>
      </w:r>
      <w:r>
        <w:rPr>
          <w:sz w:val="20"/>
          <w:szCs w:val="20"/>
        </w:rPr>
        <w:t>Х</w:t>
      </w:r>
      <w:r>
        <w:rPr>
          <w:sz w:val="28"/>
          <w:szCs w:val="28"/>
        </w:rPr>
        <w:t xml:space="preserve"> К</w:t>
      </w:r>
      <w:r>
        <w:rPr>
          <w:sz w:val="28"/>
          <w:szCs w:val="28"/>
          <w:vertAlign w:val="subscript"/>
        </w:rPr>
        <w:t>и</w:t>
      </w:r>
    </w:p>
    <w:p w:rsidR="005863AF" w:rsidRDefault="005863AF" w:rsidP="005863AF">
      <w:pPr>
        <w:autoSpaceDE w:val="0"/>
        <w:autoSpaceDN w:val="0"/>
        <w:adjustRightInd w:val="0"/>
        <w:ind w:firstLine="540"/>
        <w:jc w:val="both"/>
        <w:rPr>
          <w:sz w:val="28"/>
          <w:szCs w:val="28"/>
        </w:rPr>
      </w:pPr>
      <w:r>
        <w:rPr>
          <w:sz w:val="28"/>
          <w:szCs w:val="28"/>
        </w:rPr>
        <w:t>за пользование имуществом городского округа Октябрьск Самарской области при сдаче в аренду по результатам проведения конкурса или аукциона на право заключения договора аренды:</w:t>
      </w:r>
    </w:p>
    <w:p w:rsidR="005863AF" w:rsidRDefault="005863AF" w:rsidP="005863AF">
      <w:pPr>
        <w:autoSpaceDE w:val="0"/>
        <w:autoSpaceDN w:val="0"/>
        <w:adjustRightInd w:val="0"/>
        <w:jc w:val="center"/>
        <w:rPr>
          <w:sz w:val="28"/>
          <w:szCs w:val="28"/>
          <w:vertAlign w:val="subscript"/>
        </w:rPr>
      </w:pPr>
      <w:r>
        <w:rPr>
          <w:sz w:val="28"/>
          <w:szCs w:val="28"/>
        </w:rPr>
        <w:t>А</w:t>
      </w:r>
      <w:r>
        <w:rPr>
          <w:sz w:val="28"/>
          <w:szCs w:val="28"/>
          <w:vertAlign w:val="subscript"/>
        </w:rPr>
        <w:t>п</w:t>
      </w:r>
      <w:r>
        <w:rPr>
          <w:sz w:val="28"/>
          <w:szCs w:val="28"/>
        </w:rPr>
        <w:t xml:space="preserve"> = А</w:t>
      </w:r>
      <w:r>
        <w:rPr>
          <w:sz w:val="28"/>
          <w:szCs w:val="28"/>
          <w:vertAlign w:val="subscript"/>
        </w:rPr>
        <w:t>торг.</w:t>
      </w:r>
      <w:r>
        <w:rPr>
          <w:sz w:val="28"/>
          <w:szCs w:val="28"/>
        </w:rPr>
        <w:t xml:space="preserve"> x К</w:t>
      </w:r>
      <w:r>
        <w:rPr>
          <w:sz w:val="28"/>
          <w:szCs w:val="28"/>
          <w:vertAlign w:val="subscript"/>
        </w:rPr>
        <w:t>и</w:t>
      </w:r>
    </w:p>
    <w:p w:rsidR="005863AF" w:rsidRDefault="005863AF" w:rsidP="005863AF">
      <w:pPr>
        <w:autoSpaceDE w:val="0"/>
        <w:autoSpaceDN w:val="0"/>
        <w:adjustRightInd w:val="0"/>
        <w:jc w:val="center"/>
        <w:rPr>
          <w:sz w:val="28"/>
          <w:szCs w:val="28"/>
        </w:rPr>
      </w:pPr>
    </w:p>
    <w:p w:rsidR="005863AF" w:rsidRPr="00AB6651" w:rsidRDefault="005863AF" w:rsidP="005863AF">
      <w:pPr>
        <w:spacing w:line="360" w:lineRule="auto"/>
        <w:jc w:val="both"/>
        <w:rPr>
          <w:sz w:val="28"/>
          <w:szCs w:val="28"/>
        </w:rPr>
      </w:pPr>
      <w:r>
        <w:rPr>
          <w:sz w:val="28"/>
          <w:szCs w:val="28"/>
        </w:rPr>
        <w:t xml:space="preserve">                            </w:t>
      </w:r>
      <w:r w:rsidRPr="00AB6651">
        <w:rPr>
          <w:sz w:val="28"/>
          <w:szCs w:val="28"/>
        </w:rPr>
        <w:t>5.  Заключительные положения</w:t>
      </w:r>
    </w:p>
    <w:p w:rsidR="005863AF" w:rsidRDefault="005863AF" w:rsidP="005863AF">
      <w:pPr>
        <w:jc w:val="both"/>
        <w:rPr>
          <w:sz w:val="28"/>
          <w:szCs w:val="28"/>
        </w:rPr>
      </w:pPr>
      <w:r w:rsidRPr="00AB6651">
        <w:rPr>
          <w:sz w:val="28"/>
          <w:szCs w:val="28"/>
        </w:rPr>
        <w:t xml:space="preserve">          Арендатор вносит  арендную плату за пользование нежилыми помещениями Арендодателю (главному администратору доходов) бюджета городского округа </w:t>
      </w:r>
      <w:r w:rsidRPr="000838C4">
        <w:rPr>
          <w:sz w:val="28"/>
          <w:szCs w:val="28"/>
        </w:rPr>
        <w:t xml:space="preserve">ежемесячно в срок не позднее  </w:t>
      </w:r>
      <w:r>
        <w:rPr>
          <w:sz w:val="28"/>
          <w:szCs w:val="28"/>
        </w:rPr>
        <w:t>10</w:t>
      </w:r>
      <w:r w:rsidRPr="000838C4">
        <w:rPr>
          <w:sz w:val="28"/>
          <w:szCs w:val="28"/>
        </w:rPr>
        <w:t xml:space="preserve"> числа текущего месяца.</w:t>
      </w:r>
    </w:p>
    <w:p w:rsidR="005863AF" w:rsidRDefault="005863AF" w:rsidP="005863AF">
      <w:pPr>
        <w:jc w:val="both"/>
        <w:rPr>
          <w:sz w:val="28"/>
          <w:szCs w:val="28"/>
        </w:rPr>
      </w:pPr>
      <w:r>
        <w:rPr>
          <w:sz w:val="28"/>
          <w:szCs w:val="28"/>
        </w:rPr>
        <w:t xml:space="preserve">         Форма договора аренды муниципального имущества утверждается Решением Думы городского округа Октябрьск Самарской области</w:t>
      </w:r>
    </w:p>
    <w:p w:rsidR="005863AF" w:rsidRDefault="005863AF" w:rsidP="005863AF">
      <w:pPr>
        <w:jc w:val="both"/>
        <w:rPr>
          <w:sz w:val="28"/>
          <w:szCs w:val="28"/>
        </w:rPr>
      </w:pPr>
    </w:p>
    <w:p w:rsidR="005863AF" w:rsidRPr="000838C4" w:rsidRDefault="005863AF" w:rsidP="005863AF">
      <w:pPr>
        <w:jc w:val="both"/>
        <w:rPr>
          <w:sz w:val="28"/>
          <w:szCs w:val="28"/>
        </w:rPr>
      </w:pPr>
    </w:p>
    <w:p w:rsidR="005863AF" w:rsidRDefault="005863AF" w:rsidP="005863AF">
      <w:pPr>
        <w:autoSpaceDE w:val="0"/>
        <w:autoSpaceDN w:val="0"/>
        <w:adjustRightInd w:val="0"/>
        <w:jc w:val="right"/>
        <w:outlineLvl w:val="0"/>
        <w:rPr>
          <w:sz w:val="28"/>
          <w:szCs w:val="28"/>
        </w:rPr>
      </w:pPr>
      <w:r>
        <w:rPr>
          <w:sz w:val="28"/>
          <w:szCs w:val="28"/>
        </w:rPr>
        <w:lastRenderedPageBreak/>
        <w:t xml:space="preserve">Приложение 1  </w:t>
      </w:r>
    </w:p>
    <w:p w:rsidR="005863AF" w:rsidRDefault="005863AF" w:rsidP="005863AF">
      <w:pPr>
        <w:autoSpaceDE w:val="0"/>
        <w:autoSpaceDN w:val="0"/>
        <w:adjustRightInd w:val="0"/>
        <w:jc w:val="right"/>
        <w:outlineLvl w:val="0"/>
        <w:rPr>
          <w:sz w:val="28"/>
          <w:szCs w:val="28"/>
        </w:rPr>
      </w:pPr>
      <w:r>
        <w:rPr>
          <w:sz w:val="28"/>
          <w:szCs w:val="28"/>
        </w:rPr>
        <w:t>к Методике</w:t>
      </w:r>
    </w:p>
    <w:p w:rsidR="005863AF" w:rsidRDefault="005863AF" w:rsidP="005863AF">
      <w:pPr>
        <w:autoSpaceDE w:val="0"/>
        <w:autoSpaceDN w:val="0"/>
        <w:adjustRightInd w:val="0"/>
        <w:jc w:val="right"/>
        <w:rPr>
          <w:sz w:val="28"/>
          <w:szCs w:val="28"/>
        </w:rPr>
      </w:pPr>
      <w:r>
        <w:rPr>
          <w:sz w:val="28"/>
          <w:szCs w:val="28"/>
        </w:rPr>
        <w:t>расчета размера арендной платы</w:t>
      </w:r>
    </w:p>
    <w:p w:rsidR="005863AF" w:rsidRDefault="005863AF" w:rsidP="005863AF">
      <w:pPr>
        <w:autoSpaceDE w:val="0"/>
        <w:autoSpaceDN w:val="0"/>
        <w:adjustRightInd w:val="0"/>
        <w:jc w:val="right"/>
        <w:rPr>
          <w:sz w:val="28"/>
          <w:szCs w:val="28"/>
        </w:rPr>
      </w:pPr>
      <w:r>
        <w:rPr>
          <w:sz w:val="28"/>
          <w:szCs w:val="28"/>
        </w:rPr>
        <w:t xml:space="preserve">за пользование нежилыми помещениями </w:t>
      </w:r>
    </w:p>
    <w:p w:rsidR="005863AF" w:rsidRDefault="005863AF" w:rsidP="005863AF">
      <w:pPr>
        <w:autoSpaceDE w:val="0"/>
        <w:autoSpaceDN w:val="0"/>
        <w:adjustRightInd w:val="0"/>
        <w:jc w:val="right"/>
        <w:rPr>
          <w:sz w:val="28"/>
          <w:szCs w:val="28"/>
        </w:rPr>
      </w:pPr>
      <w:r>
        <w:rPr>
          <w:sz w:val="28"/>
          <w:szCs w:val="28"/>
        </w:rPr>
        <w:t>городского округа Октябрьск Самарской области,</w:t>
      </w:r>
    </w:p>
    <w:p w:rsidR="005863AF" w:rsidRDefault="005863AF" w:rsidP="005863AF">
      <w:pPr>
        <w:autoSpaceDE w:val="0"/>
        <w:autoSpaceDN w:val="0"/>
        <w:adjustRightInd w:val="0"/>
        <w:jc w:val="right"/>
        <w:rPr>
          <w:sz w:val="28"/>
          <w:szCs w:val="28"/>
        </w:rPr>
      </w:pPr>
      <w:r>
        <w:rPr>
          <w:sz w:val="28"/>
          <w:szCs w:val="28"/>
        </w:rPr>
        <w:t>утвержденной Решением Думы</w:t>
      </w:r>
    </w:p>
    <w:p w:rsidR="005863AF" w:rsidRDefault="005863AF" w:rsidP="005863AF">
      <w:pPr>
        <w:autoSpaceDE w:val="0"/>
        <w:autoSpaceDN w:val="0"/>
        <w:adjustRightInd w:val="0"/>
        <w:jc w:val="right"/>
        <w:rPr>
          <w:sz w:val="28"/>
          <w:szCs w:val="28"/>
        </w:rPr>
      </w:pPr>
      <w:r>
        <w:rPr>
          <w:sz w:val="28"/>
          <w:szCs w:val="28"/>
        </w:rPr>
        <w:t>городского округа Октябрьск Самарской области</w:t>
      </w:r>
    </w:p>
    <w:p w:rsidR="005863AF" w:rsidRDefault="005863AF" w:rsidP="005863AF">
      <w:pPr>
        <w:autoSpaceDE w:val="0"/>
        <w:autoSpaceDN w:val="0"/>
        <w:adjustRightInd w:val="0"/>
        <w:jc w:val="right"/>
        <w:rPr>
          <w:sz w:val="28"/>
          <w:szCs w:val="28"/>
        </w:rPr>
      </w:pPr>
      <w:r>
        <w:rPr>
          <w:sz w:val="28"/>
          <w:szCs w:val="28"/>
        </w:rPr>
        <w:t xml:space="preserve">от 22.12. </w:t>
      </w:r>
      <w:smartTag w:uri="urn:schemas-microsoft-com:office:smarttags" w:element="metricconverter">
        <w:smartTagPr>
          <w:attr w:name="ProductID" w:val="2016 г"/>
        </w:smartTagPr>
        <w:r>
          <w:rPr>
            <w:sz w:val="28"/>
            <w:szCs w:val="28"/>
          </w:rPr>
          <w:t>2016 г</w:t>
        </w:r>
      </w:smartTag>
      <w:r>
        <w:rPr>
          <w:sz w:val="28"/>
          <w:szCs w:val="28"/>
        </w:rPr>
        <w:t>. N 137</w:t>
      </w:r>
    </w:p>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both"/>
      </w:pPr>
    </w:p>
    <w:p w:rsidR="005863AF" w:rsidRDefault="005863AF" w:rsidP="005863AF">
      <w:pPr>
        <w:autoSpaceDE w:val="0"/>
        <w:autoSpaceDN w:val="0"/>
        <w:adjustRightInd w:val="0"/>
        <w:jc w:val="both"/>
        <w:rPr>
          <w:sz w:val="28"/>
          <w:szCs w:val="28"/>
        </w:rPr>
      </w:pPr>
    </w:p>
    <w:p w:rsidR="005863AF" w:rsidRPr="00195301" w:rsidRDefault="005863AF" w:rsidP="005863AF">
      <w:pPr>
        <w:autoSpaceDE w:val="0"/>
        <w:autoSpaceDN w:val="0"/>
        <w:adjustRightInd w:val="0"/>
        <w:jc w:val="center"/>
      </w:pPr>
      <w:bookmarkStart w:id="1" w:name="Par93"/>
      <w:bookmarkEnd w:id="1"/>
      <w:r w:rsidRPr="00195301">
        <w:t>ЗНАЧЕНИЯ</w:t>
      </w:r>
    </w:p>
    <w:p w:rsidR="005863AF" w:rsidRPr="00195301" w:rsidRDefault="005863AF" w:rsidP="005863AF">
      <w:pPr>
        <w:autoSpaceDE w:val="0"/>
        <w:autoSpaceDN w:val="0"/>
        <w:adjustRightInd w:val="0"/>
        <w:jc w:val="center"/>
      </w:pPr>
      <w:r w:rsidRPr="00195301">
        <w:t>КОЭФФИЦИЕНТА СОЦИАЛЬНОЙ ЗНАЧИМОСТИ</w:t>
      </w:r>
    </w:p>
    <w:p w:rsidR="005863AF" w:rsidRDefault="005863AF" w:rsidP="005863AF">
      <w:pPr>
        <w:autoSpaceDE w:val="0"/>
        <w:autoSpaceDN w:val="0"/>
        <w:adjustRightInd w:val="0"/>
        <w:jc w:val="both"/>
        <w:rPr>
          <w:sz w:val="28"/>
          <w:szCs w:val="28"/>
        </w:rPr>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7757"/>
        <w:gridCol w:w="1620"/>
      </w:tblGrid>
      <w:tr w:rsidR="005863AF" w:rsidTr="00983388">
        <w:tc>
          <w:tcPr>
            <w:tcW w:w="523" w:type="dxa"/>
          </w:tcPr>
          <w:p w:rsidR="005863AF" w:rsidRDefault="005863AF" w:rsidP="00983388">
            <w:pPr>
              <w:autoSpaceDE w:val="0"/>
              <w:autoSpaceDN w:val="0"/>
              <w:adjustRightInd w:val="0"/>
              <w:jc w:val="center"/>
              <w:rPr>
                <w:sz w:val="28"/>
                <w:szCs w:val="28"/>
              </w:rPr>
            </w:pPr>
            <w:r>
              <w:rPr>
                <w:sz w:val="28"/>
                <w:szCs w:val="28"/>
              </w:rPr>
              <w:t>N п/п</w:t>
            </w:r>
          </w:p>
        </w:tc>
        <w:tc>
          <w:tcPr>
            <w:tcW w:w="7757" w:type="dxa"/>
          </w:tcPr>
          <w:p w:rsidR="005863AF" w:rsidRDefault="005863AF" w:rsidP="00983388">
            <w:pPr>
              <w:autoSpaceDE w:val="0"/>
              <w:autoSpaceDN w:val="0"/>
              <w:adjustRightInd w:val="0"/>
              <w:jc w:val="center"/>
              <w:rPr>
                <w:sz w:val="28"/>
                <w:szCs w:val="28"/>
              </w:rPr>
            </w:pPr>
            <w:r>
              <w:rPr>
                <w:sz w:val="28"/>
                <w:szCs w:val="28"/>
              </w:rPr>
              <w:t>Категории арендаторов, которым передается в аренду нежилые помещения городского округа Октябрьск Самарской области</w:t>
            </w:r>
          </w:p>
        </w:tc>
        <w:tc>
          <w:tcPr>
            <w:tcW w:w="1620" w:type="dxa"/>
          </w:tcPr>
          <w:p w:rsidR="005863AF" w:rsidRDefault="005863AF" w:rsidP="00983388">
            <w:pPr>
              <w:autoSpaceDE w:val="0"/>
              <w:autoSpaceDN w:val="0"/>
              <w:adjustRightInd w:val="0"/>
              <w:jc w:val="center"/>
              <w:rPr>
                <w:sz w:val="28"/>
                <w:szCs w:val="28"/>
              </w:rPr>
            </w:pPr>
            <w:r>
              <w:rPr>
                <w:sz w:val="28"/>
                <w:szCs w:val="28"/>
              </w:rPr>
              <w:t>Значение коэффи-циента Кс</w:t>
            </w:r>
          </w:p>
        </w:tc>
      </w:tr>
      <w:tr w:rsidR="005863AF" w:rsidTr="00983388">
        <w:tc>
          <w:tcPr>
            <w:tcW w:w="523" w:type="dxa"/>
          </w:tcPr>
          <w:p w:rsidR="005863AF" w:rsidRDefault="005863AF" w:rsidP="00983388">
            <w:pPr>
              <w:autoSpaceDE w:val="0"/>
              <w:autoSpaceDN w:val="0"/>
              <w:adjustRightInd w:val="0"/>
              <w:rPr>
                <w:sz w:val="28"/>
                <w:szCs w:val="28"/>
              </w:rPr>
            </w:pPr>
            <w:r>
              <w:rPr>
                <w:sz w:val="28"/>
                <w:szCs w:val="28"/>
              </w:rPr>
              <w:t>1</w:t>
            </w:r>
          </w:p>
        </w:tc>
        <w:tc>
          <w:tcPr>
            <w:tcW w:w="7757" w:type="dxa"/>
          </w:tcPr>
          <w:p w:rsidR="005863AF" w:rsidRDefault="005863AF" w:rsidP="00983388">
            <w:pPr>
              <w:autoSpaceDE w:val="0"/>
              <w:autoSpaceDN w:val="0"/>
              <w:adjustRightInd w:val="0"/>
              <w:rPr>
                <w:sz w:val="28"/>
                <w:szCs w:val="28"/>
              </w:rPr>
            </w:pPr>
            <w:r>
              <w:rPr>
                <w:sz w:val="28"/>
                <w:szCs w:val="28"/>
              </w:rPr>
              <w:t>Федеральные государственные и муниципальные учреждения, социально ориентированные некоммерческие организации, не осуществляющие деятельность, приносящую доход, то есть не являющиеся хозяйствующими субъектами, органы государственной власти Самарской области, органы местного самоуправления муниципальных образований Самарской области, федеральные органы государственной власти, в том числе органы судебной власти и правоохранительные органы, федеральные, государственные, муниципальные унитарные предприятия</w:t>
            </w:r>
          </w:p>
        </w:tc>
        <w:tc>
          <w:tcPr>
            <w:tcW w:w="1620" w:type="dxa"/>
          </w:tcPr>
          <w:p w:rsidR="005863AF" w:rsidRDefault="005863AF" w:rsidP="00983388">
            <w:pPr>
              <w:autoSpaceDE w:val="0"/>
              <w:autoSpaceDN w:val="0"/>
              <w:adjustRightInd w:val="0"/>
              <w:jc w:val="center"/>
              <w:rPr>
                <w:sz w:val="28"/>
                <w:szCs w:val="28"/>
              </w:rPr>
            </w:pPr>
            <w:r>
              <w:rPr>
                <w:sz w:val="28"/>
                <w:szCs w:val="28"/>
              </w:rPr>
              <w:t>0,1</w:t>
            </w:r>
          </w:p>
        </w:tc>
      </w:tr>
      <w:tr w:rsidR="005863AF" w:rsidTr="00983388">
        <w:tc>
          <w:tcPr>
            <w:tcW w:w="523" w:type="dxa"/>
          </w:tcPr>
          <w:p w:rsidR="005863AF" w:rsidRDefault="005863AF" w:rsidP="00983388">
            <w:pPr>
              <w:autoSpaceDE w:val="0"/>
              <w:autoSpaceDN w:val="0"/>
              <w:adjustRightInd w:val="0"/>
              <w:rPr>
                <w:sz w:val="28"/>
                <w:szCs w:val="28"/>
              </w:rPr>
            </w:pPr>
            <w:r>
              <w:rPr>
                <w:sz w:val="28"/>
                <w:szCs w:val="28"/>
              </w:rPr>
              <w:t>2</w:t>
            </w:r>
          </w:p>
        </w:tc>
        <w:tc>
          <w:tcPr>
            <w:tcW w:w="7757" w:type="dxa"/>
          </w:tcPr>
          <w:p w:rsidR="005863AF" w:rsidRDefault="005863AF" w:rsidP="00983388">
            <w:pPr>
              <w:autoSpaceDE w:val="0"/>
              <w:autoSpaceDN w:val="0"/>
              <w:adjustRightInd w:val="0"/>
              <w:rPr>
                <w:sz w:val="28"/>
                <w:szCs w:val="28"/>
              </w:rPr>
            </w:pPr>
            <w:r>
              <w:rPr>
                <w:sz w:val="28"/>
                <w:szCs w:val="28"/>
              </w:rPr>
              <w:t>Прочие категории арендаторов</w:t>
            </w:r>
          </w:p>
        </w:tc>
        <w:tc>
          <w:tcPr>
            <w:tcW w:w="1620" w:type="dxa"/>
          </w:tcPr>
          <w:p w:rsidR="005863AF" w:rsidRDefault="005863AF" w:rsidP="00983388">
            <w:pPr>
              <w:autoSpaceDE w:val="0"/>
              <w:autoSpaceDN w:val="0"/>
              <w:adjustRightInd w:val="0"/>
              <w:jc w:val="center"/>
              <w:rPr>
                <w:sz w:val="28"/>
                <w:szCs w:val="28"/>
              </w:rPr>
            </w:pPr>
            <w:r>
              <w:rPr>
                <w:sz w:val="28"/>
                <w:szCs w:val="28"/>
              </w:rPr>
              <w:t>1,2</w:t>
            </w:r>
          </w:p>
        </w:tc>
      </w:tr>
    </w:tbl>
    <w:p w:rsidR="005863AF" w:rsidRDefault="005863AF" w:rsidP="005863AF">
      <w:pPr>
        <w:autoSpaceDE w:val="0"/>
        <w:autoSpaceDN w:val="0"/>
        <w:adjustRightInd w:val="0"/>
        <w:jc w:val="both"/>
        <w:rPr>
          <w:sz w:val="28"/>
          <w:szCs w:val="28"/>
        </w:rPr>
      </w:pPr>
    </w:p>
    <w:p w:rsidR="005863AF" w:rsidRDefault="005863AF" w:rsidP="005863AF">
      <w:pPr>
        <w:autoSpaceDE w:val="0"/>
        <w:autoSpaceDN w:val="0"/>
        <w:adjustRightInd w:val="0"/>
        <w:jc w:val="both"/>
        <w:rPr>
          <w:sz w:val="28"/>
          <w:szCs w:val="28"/>
        </w:rPr>
      </w:pPr>
    </w:p>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 w:rsidR="005863AF" w:rsidRDefault="005863AF" w:rsidP="005863AF">
      <w:pPr>
        <w:autoSpaceDE w:val="0"/>
        <w:autoSpaceDN w:val="0"/>
        <w:adjustRightInd w:val="0"/>
        <w:jc w:val="right"/>
        <w:outlineLvl w:val="0"/>
        <w:rPr>
          <w:sz w:val="28"/>
          <w:szCs w:val="28"/>
        </w:rPr>
      </w:pPr>
      <w:r>
        <w:rPr>
          <w:sz w:val="28"/>
          <w:szCs w:val="28"/>
        </w:rPr>
        <w:lastRenderedPageBreak/>
        <w:t>Приложение 2</w:t>
      </w:r>
    </w:p>
    <w:p w:rsidR="005863AF" w:rsidRDefault="005863AF" w:rsidP="005863AF">
      <w:pPr>
        <w:autoSpaceDE w:val="0"/>
        <w:autoSpaceDN w:val="0"/>
        <w:adjustRightInd w:val="0"/>
        <w:jc w:val="right"/>
        <w:rPr>
          <w:sz w:val="28"/>
          <w:szCs w:val="28"/>
        </w:rPr>
      </w:pPr>
      <w:r>
        <w:rPr>
          <w:sz w:val="28"/>
          <w:szCs w:val="28"/>
        </w:rPr>
        <w:t>к Методике</w:t>
      </w:r>
    </w:p>
    <w:p w:rsidR="005863AF" w:rsidRDefault="005863AF" w:rsidP="005863AF">
      <w:pPr>
        <w:autoSpaceDE w:val="0"/>
        <w:autoSpaceDN w:val="0"/>
        <w:adjustRightInd w:val="0"/>
        <w:jc w:val="right"/>
        <w:rPr>
          <w:sz w:val="28"/>
          <w:szCs w:val="28"/>
        </w:rPr>
      </w:pPr>
      <w:r>
        <w:rPr>
          <w:sz w:val="28"/>
          <w:szCs w:val="28"/>
        </w:rPr>
        <w:t>расчета размера арендной платы</w:t>
      </w:r>
    </w:p>
    <w:p w:rsidR="005863AF" w:rsidRDefault="005863AF" w:rsidP="005863AF">
      <w:pPr>
        <w:autoSpaceDE w:val="0"/>
        <w:autoSpaceDN w:val="0"/>
        <w:adjustRightInd w:val="0"/>
        <w:jc w:val="right"/>
        <w:rPr>
          <w:sz w:val="28"/>
          <w:szCs w:val="28"/>
        </w:rPr>
      </w:pPr>
      <w:r>
        <w:rPr>
          <w:sz w:val="28"/>
          <w:szCs w:val="28"/>
        </w:rPr>
        <w:t xml:space="preserve">за пользование нежилыми помещениями </w:t>
      </w:r>
    </w:p>
    <w:p w:rsidR="005863AF" w:rsidRDefault="005863AF" w:rsidP="005863AF">
      <w:pPr>
        <w:autoSpaceDE w:val="0"/>
        <w:autoSpaceDN w:val="0"/>
        <w:adjustRightInd w:val="0"/>
        <w:jc w:val="right"/>
        <w:rPr>
          <w:sz w:val="28"/>
          <w:szCs w:val="28"/>
        </w:rPr>
      </w:pPr>
      <w:r>
        <w:rPr>
          <w:sz w:val="28"/>
          <w:szCs w:val="28"/>
        </w:rPr>
        <w:t>городского округа Октябрьск Самарской области,</w:t>
      </w:r>
    </w:p>
    <w:p w:rsidR="005863AF" w:rsidRDefault="005863AF" w:rsidP="005863AF">
      <w:pPr>
        <w:autoSpaceDE w:val="0"/>
        <w:autoSpaceDN w:val="0"/>
        <w:adjustRightInd w:val="0"/>
        <w:jc w:val="right"/>
        <w:rPr>
          <w:sz w:val="28"/>
          <w:szCs w:val="28"/>
        </w:rPr>
      </w:pPr>
      <w:r>
        <w:rPr>
          <w:sz w:val="28"/>
          <w:szCs w:val="28"/>
        </w:rPr>
        <w:t>утвержденной Решением Думы</w:t>
      </w:r>
    </w:p>
    <w:p w:rsidR="005863AF" w:rsidRDefault="005863AF" w:rsidP="005863AF">
      <w:pPr>
        <w:autoSpaceDE w:val="0"/>
        <w:autoSpaceDN w:val="0"/>
        <w:adjustRightInd w:val="0"/>
        <w:jc w:val="right"/>
        <w:rPr>
          <w:sz w:val="28"/>
          <w:szCs w:val="28"/>
        </w:rPr>
      </w:pPr>
      <w:r>
        <w:rPr>
          <w:sz w:val="28"/>
          <w:szCs w:val="28"/>
        </w:rPr>
        <w:t>городского округа Октябрьск Самарской области</w:t>
      </w:r>
    </w:p>
    <w:p w:rsidR="005863AF" w:rsidRDefault="005863AF" w:rsidP="005863AF">
      <w:pPr>
        <w:autoSpaceDE w:val="0"/>
        <w:autoSpaceDN w:val="0"/>
        <w:adjustRightInd w:val="0"/>
        <w:jc w:val="right"/>
        <w:rPr>
          <w:sz w:val="28"/>
          <w:szCs w:val="28"/>
        </w:rPr>
      </w:pPr>
      <w:r>
        <w:rPr>
          <w:sz w:val="28"/>
          <w:szCs w:val="28"/>
        </w:rPr>
        <w:t xml:space="preserve">от 22.12. </w:t>
      </w:r>
      <w:smartTag w:uri="urn:schemas-microsoft-com:office:smarttags" w:element="metricconverter">
        <w:smartTagPr>
          <w:attr w:name="ProductID" w:val="2016 г"/>
        </w:smartTagPr>
        <w:r>
          <w:rPr>
            <w:sz w:val="28"/>
            <w:szCs w:val="28"/>
          </w:rPr>
          <w:t>2016 г</w:t>
        </w:r>
      </w:smartTag>
      <w:r>
        <w:rPr>
          <w:sz w:val="28"/>
          <w:szCs w:val="28"/>
        </w:rPr>
        <w:t>. N 137</w:t>
      </w:r>
    </w:p>
    <w:p w:rsidR="005863AF" w:rsidRDefault="005863AF" w:rsidP="005863AF">
      <w:pPr>
        <w:autoSpaceDE w:val="0"/>
        <w:autoSpaceDN w:val="0"/>
        <w:adjustRightInd w:val="0"/>
        <w:jc w:val="both"/>
        <w:rPr>
          <w:sz w:val="28"/>
          <w:szCs w:val="28"/>
        </w:rPr>
      </w:pPr>
    </w:p>
    <w:p w:rsidR="005863AF" w:rsidRPr="00195301" w:rsidRDefault="005863AF" w:rsidP="005863AF">
      <w:pPr>
        <w:autoSpaceDE w:val="0"/>
        <w:autoSpaceDN w:val="0"/>
        <w:adjustRightInd w:val="0"/>
        <w:jc w:val="center"/>
      </w:pPr>
      <w:r w:rsidRPr="00195301">
        <w:t>ЗНАЧЕНИЯ</w:t>
      </w:r>
    </w:p>
    <w:p w:rsidR="005863AF" w:rsidRPr="00195301" w:rsidRDefault="005863AF" w:rsidP="005863AF">
      <w:pPr>
        <w:autoSpaceDE w:val="0"/>
        <w:autoSpaceDN w:val="0"/>
        <w:adjustRightInd w:val="0"/>
        <w:jc w:val="center"/>
      </w:pPr>
      <w:r w:rsidRPr="00195301">
        <w:t xml:space="preserve">КОЭФФИЦИЕНТА </w:t>
      </w:r>
      <w:r>
        <w:t>РАСПОЛОЖЕНИЕ ПОМЕЩЕНИЯ</w:t>
      </w:r>
    </w:p>
    <w:p w:rsidR="005863AF" w:rsidRDefault="005863AF" w:rsidP="005863AF"/>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7757"/>
        <w:gridCol w:w="1620"/>
      </w:tblGrid>
      <w:tr w:rsidR="005863AF" w:rsidTr="00983388">
        <w:tc>
          <w:tcPr>
            <w:tcW w:w="523" w:type="dxa"/>
          </w:tcPr>
          <w:p w:rsidR="005863AF" w:rsidRDefault="005863AF" w:rsidP="00983388">
            <w:pPr>
              <w:autoSpaceDE w:val="0"/>
              <w:autoSpaceDN w:val="0"/>
              <w:adjustRightInd w:val="0"/>
              <w:jc w:val="center"/>
              <w:rPr>
                <w:sz w:val="28"/>
                <w:szCs w:val="28"/>
              </w:rPr>
            </w:pPr>
            <w:r>
              <w:rPr>
                <w:sz w:val="28"/>
                <w:szCs w:val="28"/>
              </w:rPr>
              <w:t>N п/п</w:t>
            </w:r>
          </w:p>
        </w:tc>
        <w:tc>
          <w:tcPr>
            <w:tcW w:w="7757" w:type="dxa"/>
          </w:tcPr>
          <w:p w:rsidR="005863AF" w:rsidRDefault="005863AF" w:rsidP="00983388">
            <w:pPr>
              <w:autoSpaceDE w:val="0"/>
              <w:autoSpaceDN w:val="0"/>
              <w:adjustRightInd w:val="0"/>
              <w:jc w:val="center"/>
              <w:rPr>
                <w:sz w:val="28"/>
                <w:szCs w:val="28"/>
              </w:rPr>
            </w:pPr>
            <w:r>
              <w:rPr>
                <w:sz w:val="28"/>
                <w:szCs w:val="28"/>
              </w:rPr>
              <w:t>Расположение помещения</w:t>
            </w:r>
          </w:p>
        </w:tc>
        <w:tc>
          <w:tcPr>
            <w:tcW w:w="1620" w:type="dxa"/>
          </w:tcPr>
          <w:p w:rsidR="005863AF" w:rsidRDefault="005863AF" w:rsidP="00983388">
            <w:pPr>
              <w:autoSpaceDE w:val="0"/>
              <w:autoSpaceDN w:val="0"/>
              <w:adjustRightInd w:val="0"/>
              <w:jc w:val="center"/>
              <w:rPr>
                <w:sz w:val="28"/>
                <w:szCs w:val="28"/>
              </w:rPr>
            </w:pPr>
            <w:r>
              <w:rPr>
                <w:sz w:val="28"/>
                <w:szCs w:val="28"/>
              </w:rPr>
              <w:t>Значение коэффи-циента Кр</w:t>
            </w:r>
          </w:p>
        </w:tc>
      </w:tr>
      <w:tr w:rsidR="005863AF" w:rsidTr="00983388">
        <w:tc>
          <w:tcPr>
            <w:tcW w:w="523" w:type="dxa"/>
          </w:tcPr>
          <w:p w:rsidR="005863AF" w:rsidRDefault="005863AF" w:rsidP="00983388">
            <w:pPr>
              <w:autoSpaceDE w:val="0"/>
              <w:autoSpaceDN w:val="0"/>
              <w:adjustRightInd w:val="0"/>
              <w:rPr>
                <w:sz w:val="28"/>
                <w:szCs w:val="28"/>
              </w:rPr>
            </w:pPr>
            <w:r>
              <w:rPr>
                <w:sz w:val="28"/>
                <w:szCs w:val="28"/>
              </w:rPr>
              <w:t>1</w:t>
            </w:r>
          </w:p>
        </w:tc>
        <w:tc>
          <w:tcPr>
            <w:tcW w:w="7757" w:type="dxa"/>
          </w:tcPr>
          <w:p w:rsidR="005863AF" w:rsidRDefault="005863AF" w:rsidP="00983388">
            <w:pPr>
              <w:autoSpaceDE w:val="0"/>
              <w:autoSpaceDN w:val="0"/>
              <w:adjustRightInd w:val="0"/>
              <w:rPr>
                <w:sz w:val="28"/>
                <w:szCs w:val="28"/>
              </w:rPr>
            </w:pPr>
            <w:r>
              <w:rPr>
                <w:sz w:val="28"/>
                <w:szCs w:val="28"/>
              </w:rPr>
              <w:t>Отдельно стоящее здание</w:t>
            </w:r>
          </w:p>
        </w:tc>
        <w:tc>
          <w:tcPr>
            <w:tcW w:w="1620" w:type="dxa"/>
          </w:tcPr>
          <w:p w:rsidR="005863AF" w:rsidRDefault="005863AF" w:rsidP="00983388">
            <w:pPr>
              <w:autoSpaceDE w:val="0"/>
              <w:autoSpaceDN w:val="0"/>
              <w:adjustRightInd w:val="0"/>
              <w:jc w:val="center"/>
              <w:rPr>
                <w:sz w:val="28"/>
                <w:szCs w:val="28"/>
              </w:rPr>
            </w:pPr>
            <w:r>
              <w:rPr>
                <w:sz w:val="28"/>
                <w:szCs w:val="28"/>
              </w:rPr>
              <w:t>1,2</w:t>
            </w:r>
          </w:p>
        </w:tc>
      </w:tr>
      <w:tr w:rsidR="005863AF" w:rsidTr="00983388">
        <w:tc>
          <w:tcPr>
            <w:tcW w:w="523" w:type="dxa"/>
          </w:tcPr>
          <w:p w:rsidR="005863AF" w:rsidRDefault="005863AF" w:rsidP="00983388">
            <w:pPr>
              <w:autoSpaceDE w:val="0"/>
              <w:autoSpaceDN w:val="0"/>
              <w:adjustRightInd w:val="0"/>
              <w:rPr>
                <w:sz w:val="28"/>
                <w:szCs w:val="28"/>
              </w:rPr>
            </w:pPr>
            <w:r>
              <w:rPr>
                <w:sz w:val="28"/>
                <w:szCs w:val="28"/>
              </w:rPr>
              <w:t>2</w:t>
            </w:r>
          </w:p>
        </w:tc>
        <w:tc>
          <w:tcPr>
            <w:tcW w:w="7757" w:type="dxa"/>
          </w:tcPr>
          <w:p w:rsidR="005863AF" w:rsidRDefault="005863AF" w:rsidP="00983388">
            <w:pPr>
              <w:autoSpaceDE w:val="0"/>
              <w:autoSpaceDN w:val="0"/>
              <w:adjustRightInd w:val="0"/>
              <w:rPr>
                <w:sz w:val="28"/>
                <w:szCs w:val="28"/>
              </w:rPr>
            </w:pPr>
            <w:r>
              <w:rPr>
                <w:sz w:val="28"/>
                <w:szCs w:val="28"/>
              </w:rPr>
              <w:t>Чердак, полуподвал, цокольный этаж</w:t>
            </w:r>
          </w:p>
        </w:tc>
        <w:tc>
          <w:tcPr>
            <w:tcW w:w="1620" w:type="dxa"/>
          </w:tcPr>
          <w:p w:rsidR="005863AF" w:rsidRDefault="005863AF" w:rsidP="00983388">
            <w:pPr>
              <w:autoSpaceDE w:val="0"/>
              <w:autoSpaceDN w:val="0"/>
              <w:adjustRightInd w:val="0"/>
              <w:jc w:val="center"/>
              <w:rPr>
                <w:sz w:val="28"/>
                <w:szCs w:val="28"/>
              </w:rPr>
            </w:pPr>
            <w:r>
              <w:rPr>
                <w:sz w:val="28"/>
                <w:szCs w:val="28"/>
              </w:rPr>
              <w:t>0,7</w:t>
            </w:r>
          </w:p>
        </w:tc>
      </w:tr>
      <w:tr w:rsidR="005863AF" w:rsidTr="00983388">
        <w:tc>
          <w:tcPr>
            <w:tcW w:w="523" w:type="dxa"/>
          </w:tcPr>
          <w:p w:rsidR="005863AF" w:rsidRDefault="005863AF" w:rsidP="00983388">
            <w:pPr>
              <w:autoSpaceDE w:val="0"/>
              <w:autoSpaceDN w:val="0"/>
              <w:adjustRightInd w:val="0"/>
              <w:rPr>
                <w:sz w:val="28"/>
                <w:szCs w:val="28"/>
              </w:rPr>
            </w:pPr>
            <w:r>
              <w:rPr>
                <w:sz w:val="28"/>
                <w:szCs w:val="28"/>
              </w:rPr>
              <w:t>3</w:t>
            </w:r>
          </w:p>
        </w:tc>
        <w:tc>
          <w:tcPr>
            <w:tcW w:w="7757" w:type="dxa"/>
          </w:tcPr>
          <w:p w:rsidR="005863AF" w:rsidRDefault="005863AF" w:rsidP="00983388">
            <w:pPr>
              <w:autoSpaceDE w:val="0"/>
              <w:autoSpaceDN w:val="0"/>
              <w:adjustRightInd w:val="0"/>
              <w:rPr>
                <w:sz w:val="28"/>
                <w:szCs w:val="28"/>
              </w:rPr>
            </w:pPr>
            <w:r>
              <w:rPr>
                <w:sz w:val="28"/>
                <w:szCs w:val="28"/>
              </w:rPr>
              <w:t>Прочее</w:t>
            </w:r>
          </w:p>
        </w:tc>
        <w:tc>
          <w:tcPr>
            <w:tcW w:w="1620" w:type="dxa"/>
          </w:tcPr>
          <w:p w:rsidR="005863AF" w:rsidRDefault="005863AF" w:rsidP="00983388">
            <w:pPr>
              <w:autoSpaceDE w:val="0"/>
              <w:autoSpaceDN w:val="0"/>
              <w:adjustRightInd w:val="0"/>
              <w:jc w:val="center"/>
              <w:rPr>
                <w:sz w:val="28"/>
                <w:szCs w:val="28"/>
              </w:rPr>
            </w:pPr>
            <w:r>
              <w:rPr>
                <w:sz w:val="28"/>
                <w:szCs w:val="28"/>
              </w:rPr>
              <w:t>1,0</w:t>
            </w:r>
          </w:p>
        </w:tc>
      </w:tr>
    </w:tbl>
    <w:p w:rsidR="005863AF" w:rsidRDefault="005863AF" w:rsidP="005863AF"/>
    <w:p w:rsidR="00DA2ECC" w:rsidRDefault="00DA2ECC"/>
    <w:sectPr w:rsidR="00DA2ECC" w:rsidSect="005863AF">
      <w:headerReference w:type="even" r:id="rId4"/>
      <w:headerReference w:type="default" r:id="rId5"/>
      <w:type w:val="continuous"/>
      <w:pgSz w:w="11906" w:h="16840"/>
      <w:pgMar w:top="719" w:right="1559" w:bottom="719" w:left="1276" w:header="0" w:footer="0"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60" w:rsidRDefault="005863AF" w:rsidP="00D17A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3360" w:rsidRDefault="005863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60" w:rsidRDefault="005863AF" w:rsidP="00DC6B73">
    <w:pPr>
      <w:pStyle w:val="a3"/>
      <w:framePr w:wrap="around" w:vAnchor="text" w:hAnchor="page" w:x="5777" w:y="185"/>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793360" w:rsidRDefault="005863A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displayVerticalDrawingGridEvery w:val="2"/>
  <w:characterSpacingControl w:val="doNotCompress"/>
  <w:compat/>
  <w:rsids>
    <w:rsidRoot w:val="005863AF"/>
    <w:rsid w:val="005863AF"/>
    <w:rsid w:val="008E058C"/>
    <w:rsid w:val="00967649"/>
    <w:rsid w:val="00DA2ECC"/>
    <w:rsid w:val="00F9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863AF"/>
    <w:pPr>
      <w:ind w:firstLine="708"/>
      <w:jc w:val="both"/>
    </w:pPr>
    <w:rPr>
      <w:sz w:val="26"/>
      <w:szCs w:val="20"/>
    </w:rPr>
  </w:style>
  <w:style w:type="character" w:customStyle="1" w:styleId="20">
    <w:name w:val="Основной текст с отступом 2 Знак"/>
    <w:basedOn w:val="a0"/>
    <w:link w:val="2"/>
    <w:semiHidden/>
    <w:rsid w:val="005863AF"/>
    <w:rPr>
      <w:rFonts w:ascii="Times New Roman" w:eastAsia="Times New Roman" w:hAnsi="Times New Roman" w:cs="Times New Roman"/>
      <w:sz w:val="26"/>
      <w:szCs w:val="20"/>
      <w:lang w:eastAsia="ru-RU"/>
    </w:rPr>
  </w:style>
  <w:style w:type="paragraph" w:styleId="a3">
    <w:name w:val="header"/>
    <w:basedOn w:val="a"/>
    <w:link w:val="a4"/>
    <w:rsid w:val="005863AF"/>
    <w:pPr>
      <w:tabs>
        <w:tab w:val="center" w:pos="4677"/>
        <w:tab w:val="right" w:pos="9355"/>
      </w:tabs>
    </w:pPr>
  </w:style>
  <w:style w:type="character" w:customStyle="1" w:styleId="a4">
    <w:name w:val="Верхний колонтитул Знак"/>
    <w:basedOn w:val="a0"/>
    <w:link w:val="a3"/>
    <w:rsid w:val="005863AF"/>
    <w:rPr>
      <w:rFonts w:ascii="Times New Roman" w:eastAsia="Times New Roman" w:hAnsi="Times New Roman" w:cs="Times New Roman"/>
      <w:sz w:val="24"/>
      <w:szCs w:val="24"/>
      <w:lang w:eastAsia="ru-RU"/>
    </w:rPr>
  </w:style>
  <w:style w:type="character" w:styleId="a5">
    <w:name w:val="page number"/>
    <w:basedOn w:val="a0"/>
    <w:rsid w:val="005863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MuravevaLP</dc:creator>
  <cp:keywords/>
  <dc:description/>
  <cp:lastModifiedBy>MuravevaLP</cp:lastModifiedBy>
  <cp:revision>2</cp:revision>
  <dcterms:created xsi:type="dcterms:W3CDTF">2021-10-01T10:08:00Z</dcterms:created>
  <dcterms:modified xsi:type="dcterms:W3CDTF">2021-10-01T10:08:00Z</dcterms:modified>
</cp:coreProperties>
</file>