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8D589F" w:rsidP="008D5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612C38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городского округа Октябрьск 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612C38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12C38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</w:t>
      </w:r>
      <w:r w:rsidR="00612C38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="00612C3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</w:t>
      </w:r>
      <w:r w:rsidR="00E4711D">
        <w:rPr>
          <w:rFonts w:ascii="Times New Roman" w:hAnsi="Times New Roman" w:cs="Times New Roman"/>
          <w:sz w:val="28"/>
          <w:szCs w:val="28"/>
        </w:rPr>
        <w:t>и</w:t>
      </w:r>
      <w:r w:rsidR="00E4711D">
        <w:rPr>
          <w:rFonts w:ascii="Times New Roman" w:hAnsi="Times New Roman" w:cs="Times New Roman"/>
          <w:sz w:val="28"/>
          <w:szCs w:val="28"/>
        </w:rPr>
        <w:t>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12C38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5616FF">
        <w:rPr>
          <w:rFonts w:ascii="Times New Roman" w:hAnsi="Times New Roman" w:cs="Times New Roman"/>
          <w:sz w:val="28"/>
          <w:szCs w:val="28"/>
        </w:rPr>
        <w:t xml:space="preserve"> С</w:t>
      </w:r>
      <w:r w:rsidRPr="005616FF">
        <w:rPr>
          <w:rFonts w:ascii="Times New Roman" w:hAnsi="Times New Roman" w:cs="Times New Roman"/>
          <w:sz w:val="28"/>
          <w:szCs w:val="28"/>
        </w:rPr>
        <w:t>а</w:t>
      </w:r>
      <w:r w:rsidRPr="005616FF">
        <w:rPr>
          <w:rFonts w:ascii="Times New Roman" w:hAnsi="Times New Roman" w:cs="Times New Roman"/>
          <w:sz w:val="28"/>
          <w:szCs w:val="28"/>
        </w:rPr>
        <w:t>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612C38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 и предельные значения расче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12C38">
        <w:rPr>
          <w:rFonts w:ascii="Times New Roman" w:hAnsi="Times New Roman" w:cs="Times New Roman"/>
          <w:sz w:val="28"/>
          <w:szCs w:val="28"/>
        </w:rPr>
        <w:t>ных показателей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612C38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:rsidR="005616FF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612C38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8D589F" w:rsidRPr="008E0EC4" w:rsidRDefault="008D589F" w:rsidP="00281120">
      <w:pPr>
        <w:rPr>
          <w:rFonts w:ascii="Times New Roman" w:hAnsi="Times New Roman" w:cs="Times New Roman"/>
          <w:sz w:val="28"/>
          <w:szCs w:val="28"/>
        </w:rPr>
        <w:sectPr w:rsidR="008D589F" w:rsidRPr="008E0EC4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120" w:rsidRPr="005D3CFB" w:rsidRDefault="00612C38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534"/>
        <w:gridCol w:w="2268"/>
        <w:gridCol w:w="2268"/>
        <w:gridCol w:w="992"/>
        <w:gridCol w:w="142"/>
        <w:gridCol w:w="141"/>
        <w:gridCol w:w="142"/>
        <w:gridCol w:w="425"/>
        <w:gridCol w:w="284"/>
        <w:gridCol w:w="236"/>
        <w:gridCol w:w="614"/>
        <w:gridCol w:w="851"/>
        <w:gridCol w:w="2693"/>
        <w:gridCol w:w="1559"/>
        <w:gridCol w:w="426"/>
        <w:gridCol w:w="1213"/>
      </w:tblGrid>
      <w:tr w:rsidR="00A15733" w:rsidRPr="00A15733" w:rsidTr="009E66A7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9E66A7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9E66A7">
        <w:tc>
          <w:tcPr>
            <w:tcW w:w="14788" w:type="dxa"/>
            <w:gridSpan w:val="16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3019FE" w:rsidRPr="006E66E0" w:rsidTr="009E66A7">
        <w:trPr>
          <w:trHeight w:val="649"/>
        </w:trPr>
        <w:tc>
          <w:tcPr>
            <w:tcW w:w="534" w:type="dxa"/>
            <w:vMerge w:val="restart"/>
          </w:tcPr>
          <w:p w:rsidR="003019FE" w:rsidRPr="006E66E0" w:rsidRDefault="003019F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268" w:type="dxa"/>
            <w:vMerge w:val="restart"/>
          </w:tcPr>
          <w:p w:rsidR="003019FE" w:rsidRPr="00570D29" w:rsidRDefault="003019FE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3827" w:type="dxa"/>
            <w:gridSpan w:val="9"/>
            <w:vMerge w:val="restart"/>
          </w:tcPr>
          <w:p w:rsidR="003019FE" w:rsidRPr="00570D29" w:rsidRDefault="003019FE" w:rsidP="00B5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98" w:type="dxa"/>
            <w:gridSpan w:val="3"/>
          </w:tcPr>
          <w:p w:rsidR="003019FE" w:rsidRDefault="003019F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019FE" w:rsidRPr="006E66E0" w:rsidTr="009E66A7">
        <w:trPr>
          <w:trHeight w:val="930"/>
        </w:trPr>
        <w:tc>
          <w:tcPr>
            <w:tcW w:w="534" w:type="dxa"/>
            <w:vMerge/>
          </w:tcPr>
          <w:p w:rsidR="003019FE" w:rsidRPr="006E66E0" w:rsidRDefault="003019F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559" w:type="dxa"/>
          </w:tcPr>
          <w:p w:rsidR="003019FE" w:rsidRDefault="003019FE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639" w:type="dxa"/>
            <w:gridSpan w:val="2"/>
          </w:tcPr>
          <w:p w:rsidR="003019FE" w:rsidRDefault="003019FE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3019FE" w:rsidRPr="006E66E0" w:rsidTr="009E66A7">
        <w:trPr>
          <w:trHeight w:val="459"/>
        </w:trPr>
        <w:tc>
          <w:tcPr>
            <w:tcW w:w="534" w:type="dxa"/>
            <w:vMerge/>
          </w:tcPr>
          <w:p w:rsidR="003019FE" w:rsidRPr="006E66E0" w:rsidRDefault="003019F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19FE" w:rsidRDefault="003019FE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9" w:type="dxa"/>
            <w:gridSpan w:val="2"/>
          </w:tcPr>
          <w:p w:rsidR="003019FE" w:rsidRDefault="003019FE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019FE" w:rsidRPr="006E66E0" w:rsidTr="009E66A7">
        <w:trPr>
          <w:trHeight w:val="623"/>
        </w:trPr>
        <w:tc>
          <w:tcPr>
            <w:tcW w:w="534" w:type="dxa"/>
          </w:tcPr>
          <w:p w:rsidR="003019FE" w:rsidRPr="006E66E0" w:rsidRDefault="003019F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2268" w:type="dxa"/>
          </w:tcPr>
          <w:p w:rsidR="003019FE" w:rsidRPr="00570D29" w:rsidRDefault="003019FE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827" w:type="dxa"/>
            <w:gridSpan w:val="9"/>
          </w:tcPr>
          <w:p w:rsidR="003019FE" w:rsidRPr="00570D29" w:rsidRDefault="003019F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98" w:type="dxa"/>
            <w:gridSpan w:val="3"/>
          </w:tcPr>
          <w:p w:rsidR="003019FE" w:rsidRDefault="003019F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019FE" w:rsidRPr="006E66E0" w:rsidTr="009E66A7">
        <w:trPr>
          <w:trHeight w:val="690"/>
        </w:trPr>
        <w:tc>
          <w:tcPr>
            <w:tcW w:w="534" w:type="dxa"/>
          </w:tcPr>
          <w:p w:rsidR="003019FE" w:rsidRPr="006E66E0" w:rsidRDefault="003019F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2268" w:type="dxa"/>
          </w:tcPr>
          <w:p w:rsidR="003019FE" w:rsidRPr="00570D29" w:rsidRDefault="003019FE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3827" w:type="dxa"/>
            <w:gridSpan w:val="9"/>
          </w:tcPr>
          <w:p w:rsidR="003019FE" w:rsidRPr="00570D29" w:rsidRDefault="003019F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3019FE" w:rsidRDefault="003019F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D6C" w:rsidRPr="001E1D6C" w:rsidTr="009E66A7">
        <w:tc>
          <w:tcPr>
            <w:tcW w:w="14788" w:type="dxa"/>
            <w:gridSpan w:val="16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E66A7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ведения официальных физкультурно-оздоровительных и спортивных меропри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тий муниципального района</w:t>
            </w:r>
          </w:p>
        </w:tc>
        <w:tc>
          <w:tcPr>
            <w:tcW w:w="2268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3827" w:type="dxa"/>
            <w:gridSpan w:val="9"/>
          </w:tcPr>
          <w:p w:rsidR="00870F01" w:rsidRPr="00570D29" w:rsidRDefault="00873B4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70F01" w:rsidRDefault="00F14C20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870F01" w:rsidRDefault="006F16D3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870F01" w:rsidRPr="006E66E0" w:rsidTr="009E66A7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площади пола на 1 тысячу человек</w:t>
            </w:r>
          </w:p>
        </w:tc>
        <w:tc>
          <w:tcPr>
            <w:tcW w:w="3827" w:type="dxa"/>
            <w:gridSpan w:val="9"/>
          </w:tcPr>
          <w:p w:rsidR="00870F01" w:rsidRPr="00570D29" w:rsidRDefault="00DB164C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69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3198" w:type="dxa"/>
            <w:gridSpan w:val="3"/>
          </w:tcPr>
          <w:p w:rsidR="00870F01" w:rsidRDefault="00DB164C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9FE" w:rsidRPr="006E66E0" w:rsidTr="009E66A7">
        <w:trPr>
          <w:trHeight w:val="770"/>
        </w:trPr>
        <w:tc>
          <w:tcPr>
            <w:tcW w:w="534" w:type="dxa"/>
          </w:tcPr>
          <w:p w:rsidR="003019FE" w:rsidRPr="006E66E0" w:rsidRDefault="003019F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19FE" w:rsidRDefault="003019FE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</w:tcPr>
          <w:p w:rsidR="003019FE" w:rsidRPr="00570D29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кала воды на 1 тысячу человек</w:t>
            </w:r>
          </w:p>
        </w:tc>
        <w:tc>
          <w:tcPr>
            <w:tcW w:w="3827" w:type="dxa"/>
            <w:gridSpan w:val="9"/>
          </w:tcPr>
          <w:p w:rsidR="003019FE" w:rsidRPr="00570D29" w:rsidRDefault="003019F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3019FE" w:rsidRDefault="003019F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3019FE" w:rsidRDefault="003019FE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9E66A7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15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870F01" w:rsidRDefault="003E379D" w:rsidP="0030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9E66A7">
        <w:tc>
          <w:tcPr>
            <w:tcW w:w="14788" w:type="dxa"/>
            <w:gridSpan w:val="16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9E66A7" w:rsidRPr="006E66E0" w:rsidTr="00417531">
        <w:trPr>
          <w:trHeight w:val="460"/>
        </w:trPr>
        <w:tc>
          <w:tcPr>
            <w:tcW w:w="534" w:type="dxa"/>
            <w:vMerge w:val="restart"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E66A7" w:rsidRDefault="009E66A7" w:rsidP="009E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(городские массовые библиотеки)</w:t>
            </w:r>
          </w:p>
        </w:tc>
        <w:tc>
          <w:tcPr>
            <w:tcW w:w="2268" w:type="dxa"/>
            <w:vMerge w:val="restart"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9E66A7" w:rsidRPr="00570D29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 с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  <w:vMerge w:val="restart"/>
          </w:tcPr>
          <w:p w:rsidR="009E66A7" w:rsidRDefault="009E66A7" w:rsidP="009E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E66A7" w:rsidRPr="006E66E0" w:rsidTr="00417531">
        <w:trPr>
          <w:trHeight w:val="63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ностью населения 50 тысяч человек и более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10 тысяч человек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417531">
        <w:trPr>
          <w:trHeight w:val="534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лении, тысяч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417531">
        <w:trPr>
          <w:trHeight w:val="518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до 50</w:t>
            </w:r>
          </w:p>
        </w:tc>
        <w:tc>
          <w:tcPr>
            <w:tcW w:w="992" w:type="dxa"/>
            <w:gridSpan w:val="4"/>
          </w:tcPr>
          <w:p w:rsidR="009E66A7" w:rsidRDefault="009E66A7" w:rsidP="009E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4-4,5</w:t>
            </w:r>
          </w:p>
        </w:tc>
        <w:tc>
          <w:tcPr>
            <w:tcW w:w="1701" w:type="dxa"/>
            <w:gridSpan w:val="3"/>
          </w:tcPr>
          <w:p w:rsidR="009E66A7" w:rsidRDefault="009E66A7" w:rsidP="009E6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417531">
        <w:trPr>
          <w:trHeight w:val="90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9E66A7" w:rsidRPr="00167636" w:rsidRDefault="009E66A7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Приведенные нормы не распростран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ются на научные, универсальные и сп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циализированные библиотеки, вмест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мость которых определяется заданием на проектирование</w:t>
            </w:r>
          </w:p>
          <w:p w:rsidR="009E66A7" w:rsidRPr="00167636" w:rsidRDefault="009E66A7" w:rsidP="00167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горо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ской библиотеке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при населении города,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>50 и менее - 0,5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167636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0,3 читательских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417531">
        <w:trPr>
          <w:trHeight w:val="74"/>
        </w:trPr>
        <w:tc>
          <w:tcPr>
            <w:tcW w:w="534" w:type="dxa"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2268" w:type="dxa"/>
          </w:tcPr>
          <w:p w:rsidR="009E66A7" w:rsidRDefault="009E66A7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9E66A7" w:rsidRDefault="009E66A7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9E66A7" w:rsidRPr="00467121" w:rsidRDefault="009E66A7" w:rsidP="0005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 w:rsidR="00054F5B">
              <w:rPr>
                <w:rFonts w:ascii="Times New Roman" w:hAnsi="Times New Roman" w:cs="Times New Roman"/>
                <w:sz w:val="20"/>
                <w:szCs w:val="20"/>
              </w:rPr>
              <w:t>ойокруг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с к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личеством населения до 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человек</w:t>
            </w:r>
          </w:p>
        </w:tc>
        <w:tc>
          <w:tcPr>
            <w:tcW w:w="1701" w:type="dxa"/>
            <w:gridSpan w:val="3"/>
          </w:tcPr>
          <w:p w:rsidR="009E66A7" w:rsidRPr="00570D29" w:rsidRDefault="009E66A7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5" w:type="dxa"/>
            <w:gridSpan w:val="2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городских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пунктах</w:t>
            </w:r>
          </w:p>
        </w:tc>
        <w:tc>
          <w:tcPr>
            <w:tcW w:w="1213" w:type="dxa"/>
          </w:tcPr>
          <w:p w:rsidR="009E66A7" w:rsidRDefault="009E66A7" w:rsidP="00054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44B4" w:rsidRPr="006E66E0" w:rsidTr="00B62882">
        <w:trPr>
          <w:trHeight w:val="1160"/>
        </w:trPr>
        <w:tc>
          <w:tcPr>
            <w:tcW w:w="534" w:type="dxa"/>
            <w:vMerge w:val="restart"/>
          </w:tcPr>
          <w:p w:rsidR="00CF44B4" w:rsidRPr="006E66E0" w:rsidRDefault="00CF44B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F44B4" w:rsidRDefault="00CF44B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Юношеские 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268" w:type="dxa"/>
            <w:vMerge w:val="restart"/>
          </w:tcPr>
          <w:p w:rsidR="00CF44B4" w:rsidRDefault="00CF44B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CF44B4" w:rsidRDefault="00CF44B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CF44B4" w:rsidRPr="00467121" w:rsidRDefault="00CF44B4" w:rsidP="00CF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округ с количеством насел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ния до 50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</w:tcPr>
          <w:p w:rsidR="00CF44B4" w:rsidRPr="00570D29" w:rsidRDefault="00CF44B4" w:rsidP="00CF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:rsidR="00CF44B4" w:rsidRDefault="00CF44B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  <w:vMerge w:val="restart"/>
          </w:tcPr>
          <w:p w:rsidR="00CF44B4" w:rsidRDefault="00CF44B4" w:rsidP="00CF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E66A7" w:rsidRPr="006E66E0" w:rsidTr="00417531">
        <w:trPr>
          <w:trHeight w:val="20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66A7" w:rsidRDefault="009E66A7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9E66A7" w:rsidRDefault="009E66A7" w:rsidP="00E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Примечание: в</w:t>
            </w:r>
            <w:r w:rsidR="00CF4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городских округах</w:t>
            </w:r>
            <w:r w:rsidRPr="00EE2CF1">
              <w:rPr>
                <w:rFonts w:ascii="Times New Roman" w:hAnsi="Times New Roman" w:cs="Times New Roman"/>
                <w:sz w:val="20"/>
                <w:szCs w:val="20"/>
              </w:rPr>
              <w:t>, имеющих районное деление, детская и юношеская библиотеки должны быть в каждом административном районе либо должны быть объединенные библиотеки для детей и юношества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9E66A7">
        <w:tc>
          <w:tcPr>
            <w:tcW w:w="14788" w:type="dxa"/>
            <w:gridSpan w:val="16"/>
            <w:shd w:val="clear" w:color="auto" w:fill="auto"/>
          </w:tcPr>
          <w:p w:rsidR="009E66A7" w:rsidRPr="001E1D6C" w:rsidRDefault="009E66A7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CF44B4" w:rsidRPr="006E66E0" w:rsidTr="00CF44B4">
        <w:trPr>
          <w:trHeight w:val="1074"/>
        </w:trPr>
        <w:tc>
          <w:tcPr>
            <w:tcW w:w="534" w:type="dxa"/>
            <w:tcBorders>
              <w:bottom w:val="single" w:sz="4" w:space="0" w:color="auto"/>
            </w:tcBorders>
          </w:tcPr>
          <w:p w:rsidR="00CF44B4" w:rsidRPr="006E66E0" w:rsidRDefault="00CF44B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4B4" w:rsidRDefault="00CF44B4" w:rsidP="00CF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 клубного типа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4B4" w:rsidRDefault="00CF44B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CF44B4" w:rsidRDefault="00CF44B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CF44B4" w:rsidRPr="00570D29" w:rsidRDefault="00CF44B4" w:rsidP="00CF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округ с числом жителей от 10 до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44B4" w:rsidRPr="00570D29" w:rsidRDefault="00CF44B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>50 зрительских мест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524A9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44B4" w:rsidRDefault="00CF44B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F44B4" w:rsidRDefault="00CF44B4" w:rsidP="00CF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F44B4" w:rsidRPr="006E66E0" w:rsidTr="00CF44B4">
        <w:trPr>
          <w:trHeight w:val="1260"/>
        </w:trPr>
        <w:tc>
          <w:tcPr>
            <w:tcW w:w="534" w:type="dxa"/>
          </w:tcPr>
          <w:p w:rsidR="00CF44B4" w:rsidRPr="006E66E0" w:rsidRDefault="00CF44B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4B4" w:rsidRDefault="00CF44B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2268" w:type="dxa"/>
          </w:tcPr>
          <w:p w:rsidR="00CF44B4" w:rsidRPr="00570D29" w:rsidRDefault="00CF44B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126" w:type="dxa"/>
            <w:gridSpan w:val="6"/>
          </w:tcPr>
          <w:p w:rsidR="00CF44B4" w:rsidRPr="00570D29" w:rsidRDefault="00CF44B4" w:rsidP="0049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городском округе с числом жителей до 100 тысяч человек</w:t>
            </w:r>
          </w:p>
        </w:tc>
        <w:tc>
          <w:tcPr>
            <w:tcW w:w="1701" w:type="dxa"/>
            <w:gridSpan w:val="3"/>
          </w:tcPr>
          <w:p w:rsidR="00CF44B4" w:rsidRPr="00570D29" w:rsidRDefault="00CF44B4" w:rsidP="004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2693" w:type="dxa"/>
          </w:tcPr>
          <w:p w:rsidR="00CF44B4" w:rsidRDefault="00CF44B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CF44B4" w:rsidRDefault="00CF44B4" w:rsidP="00CF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CF44B4" w:rsidRPr="006E66E0" w:rsidTr="00B62882">
        <w:trPr>
          <w:trHeight w:val="1150"/>
        </w:trPr>
        <w:tc>
          <w:tcPr>
            <w:tcW w:w="534" w:type="dxa"/>
          </w:tcPr>
          <w:p w:rsidR="00CF44B4" w:rsidRPr="006E66E0" w:rsidRDefault="00CF44B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4B4" w:rsidRDefault="00CF44B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ыставочны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, картинны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галере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268" w:type="dxa"/>
          </w:tcPr>
          <w:p w:rsidR="00CF44B4" w:rsidRPr="00570D29" w:rsidRDefault="00CF44B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126" w:type="dxa"/>
            <w:gridSpan w:val="6"/>
          </w:tcPr>
          <w:p w:rsidR="00CF44B4" w:rsidRPr="00570D29" w:rsidRDefault="004920F6" w:rsidP="0049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F44B4" w:rsidRPr="00DA21C6">
              <w:rPr>
                <w:rFonts w:ascii="Times New Roman" w:hAnsi="Times New Roman" w:cs="Times New Roman"/>
                <w:sz w:val="20"/>
                <w:szCs w:val="20"/>
              </w:rPr>
              <w:t>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CF44B4" w:rsidRPr="00DA21C6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F44B4" w:rsidRPr="00DA21C6">
              <w:rPr>
                <w:rFonts w:ascii="Times New Roman" w:hAnsi="Times New Roman" w:cs="Times New Roman"/>
                <w:sz w:val="20"/>
                <w:szCs w:val="20"/>
              </w:rPr>
              <w:t xml:space="preserve"> с числом жителей до 300 тыс</w:t>
            </w:r>
            <w:r w:rsidR="00CF44B4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="00CF44B4" w:rsidRPr="00DA21C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CF44B4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CF44B4" w:rsidRPr="00570D29" w:rsidRDefault="00CF44B4" w:rsidP="00CF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F44B4" w:rsidRDefault="00CF44B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F44B4" w:rsidRDefault="00CF44B4" w:rsidP="0027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91BD3" w:rsidRPr="006E66E0" w:rsidTr="00B62882">
        <w:trPr>
          <w:trHeight w:val="850"/>
        </w:trPr>
        <w:tc>
          <w:tcPr>
            <w:tcW w:w="534" w:type="dxa"/>
          </w:tcPr>
          <w:p w:rsidR="00C91BD3" w:rsidRPr="006E66E0" w:rsidRDefault="00C91B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1BD3" w:rsidRDefault="00C91BD3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онцертны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</w:tcPr>
          <w:p w:rsidR="00C91BD3" w:rsidRPr="00570D29" w:rsidRDefault="00C91BD3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26" w:type="dxa"/>
            <w:gridSpan w:val="6"/>
          </w:tcPr>
          <w:p w:rsidR="00C91BD3" w:rsidRPr="00570D29" w:rsidRDefault="004920F6" w:rsidP="00C9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</w:t>
            </w:r>
            <w:r w:rsidR="00C91BD3">
              <w:rPr>
                <w:rFonts w:ascii="Times New Roman" w:hAnsi="Times New Roman" w:cs="Times New Roman"/>
                <w:sz w:val="20"/>
                <w:szCs w:val="20"/>
              </w:rPr>
              <w:t>с численностью нас</w:t>
            </w:r>
            <w:r w:rsidR="00C91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1BD3">
              <w:rPr>
                <w:rFonts w:ascii="Times New Roman" w:hAnsi="Times New Roman" w:cs="Times New Roman"/>
                <w:sz w:val="20"/>
                <w:szCs w:val="20"/>
              </w:rPr>
              <w:t>ления до 50 тысяч человек</w:t>
            </w:r>
          </w:p>
        </w:tc>
        <w:tc>
          <w:tcPr>
            <w:tcW w:w="1701" w:type="dxa"/>
            <w:gridSpan w:val="3"/>
          </w:tcPr>
          <w:p w:rsidR="00C91BD3" w:rsidRPr="00570D29" w:rsidRDefault="00C91BD3" w:rsidP="00C9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2693" w:type="dxa"/>
          </w:tcPr>
          <w:p w:rsidR="00C91BD3" w:rsidRDefault="00C91B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C91BD3" w:rsidRDefault="00C91BD3" w:rsidP="00C9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920F6" w:rsidRPr="006E66E0" w:rsidTr="00B62882">
        <w:trPr>
          <w:trHeight w:val="776"/>
        </w:trPr>
        <w:tc>
          <w:tcPr>
            <w:tcW w:w="534" w:type="dxa"/>
          </w:tcPr>
          <w:p w:rsidR="004920F6" w:rsidRPr="006E66E0" w:rsidRDefault="004920F6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F6" w:rsidRDefault="004920F6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ниверсальны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тивно-зрелищны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268" w:type="dxa"/>
          </w:tcPr>
          <w:p w:rsidR="004920F6" w:rsidRPr="00570D29" w:rsidRDefault="004920F6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126" w:type="dxa"/>
            <w:gridSpan w:val="6"/>
          </w:tcPr>
          <w:p w:rsidR="004920F6" w:rsidRPr="00570D29" w:rsidRDefault="004920F6" w:rsidP="00492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городском округе с численностью до 50 тысяч человек</w:t>
            </w:r>
          </w:p>
        </w:tc>
        <w:tc>
          <w:tcPr>
            <w:tcW w:w="1701" w:type="dxa"/>
            <w:gridSpan w:val="3"/>
          </w:tcPr>
          <w:p w:rsidR="004920F6" w:rsidRPr="00570D29" w:rsidRDefault="004920F6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2693" w:type="dxa"/>
          </w:tcPr>
          <w:p w:rsidR="004920F6" w:rsidRDefault="004920F6" w:rsidP="00A7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4920F6" w:rsidRDefault="004920F6" w:rsidP="004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E66A7" w:rsidRPr="001E1D6C" w:rsidTr="009E66A7">
        <w:tc>
          <w:tcPr>
            <w:tcW w:w="14788" w:type="dxa"/>
            <w:gridSpan w:val="16"/>
            <w:shd w:val="clear" w:color="auto" w:fill="auto"/>
          </w:tcPr>
          <w:p w:rsidR="009E66A7" w:rsidRPr="001E1D6C" w:rsidRDefault="009E66A7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E66A7" w:rsidRPr="006E66E0" w:rsidTr="004920F6">
        <w:tc>
          <w:tcPr>
            <w:tcW w:w="534" w:type="dxa"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2268" w:type="dxa"/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3827" w:type="dxa"/>
            <w:gridSpan w:val="9"/>
          </w:tcPr>
          <w:p w:rsidR="009E66A7" w:rsidRPr="00570D29" w:rsidRDefault="009E66A7" w:rsidP="004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E66A7" w:rsidRDefault="009E66A7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3198" w:type="dxa"/>
            <w:gridSpan w:val="3"/>
          </w:tcPr>
          <w:p w:rsidR="009E66A7" w:rsidRDefault="009E66A7" w:rsidP="004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4920F6" w:rsidRPr="006E66E0" w:rsidTr="00B62882">
        <w:trPr>
          <w:trHeight w:val="920"/>
        </w:trPr>
        <w:tc>
          <w:tcPr>
            <w:tcW w:w="534" w:type="dxa"/>
          </w:tcPr>
          <w:p w:rsidR="004920F6" w:rsidRPr="006E66E0" w:rsidRDefault="004920F6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20F6" w:rsidRDefault="004920F6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2268" w:type="dxa"/>
          </w:tcPr>
          <w:p w:rsidR="004920F6" w:rsidRPr="00570D29" w:rsidRDefault="004920F6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126" w:type="dxa"/>
            <w:gridSpan w:val="6"/>
          </w:tcPr>
          <w:p w:rsidR="004920F6" w:rsidRPr="00570D29" w:rsidRDefault="004920F6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</w:tcPr>
          <w:p w:rsidR="004920F6" w:rsidRPr="00570D29" w:rsidRDefault="004920F6" w:rsidP="004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920F6" w:rsidRDefault="004920F6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3198" w:type="dxa"/>
            <w:gridSpan w:val="3"/>
          </w:tcPr>
          <w:p w:rsidR="004920F6" w:rsidRDefault="004920F6" w:rsidP="0049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E66A7" w:rsidRPr="00FB4E2B" w:rsidTr="009E66A7">
        <w:tc>
          <w:tcPr>
            <w:tcW w:w="14788" w:type="dxa"/>
            <w:gridSpan w:val="16"/>
            <w:shd w:val="clear" w:color="auto" w:fill="auto"/>
          </w:tcPr>
          <w:p w:rsidR="009E66A7" w:rsidRPr="00FB4E2B" w:rsidRDefault="009E66A7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E66A7" w:rsidRPr="006E66E0" w:rsidTr="008328C2">
        <w:trPr>
          <w:trHeight w:val="74"/>
        </w:trPr>
        <w:tc>
          <w:tcPr>
            <w:tcW w:w="534" w:type="dxa"/>
            <w:vMerge w:val="restart"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2268" w:type="dxa"/>
            <w:vMerge w:val="restart"/>
          </w:tcPr>
          <w:p w:rsidR="009E66A7" w:rsidRPr="00570D29" w:rsidRDefault="009E66A7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3827" w:type="dxa"/>
            <w:gridSpan w:val="9"/>
          </w:tcPr>
          <w:p w:rsidR="009E66A7" w:rsidRDefault="009E66A7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9E66A7" w:rsidRPr="008A4A56" w:rsidRDefault="009E66A7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9E66A7" w:rsidRDefault="009E66A7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9E66A7" w:rsidRPr="006E66E0" w:rsidTr="008328C2">
        <w:trPr>
          <w:trHeight w:val="824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учитываются автомобильные дороги общего пользования федерального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автомобильные дороги общего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регионального или межмуниц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значения, автомобильные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местного значения муниципального района, находящиеся в границах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пунктов.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8328C2">
        <w:trPr>
          <w:trHeight w:val="103"/>
        </w:trPr>
        <w:tc>
          <w:tcPr>
            <w:tcW w:w="534" w:type="dxa"/>
            <w:vMerge w:val="restart"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2268" w:type="dxa"/>
            <w:vMerge w:val="restart"/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процентах</w:t>
            </w:r>
          </w:p>
        </w:tc>
        <w:tc>
          <w:tcPr>
            <w:tcW w:w="3827" w:type="dxa"/>
            <w:gridSpan w:val="9"/>
          </w:tcPr>
          <w:p w:rsidR="009E66A7" w:rsidRPr="00570D29" w:rsidRDefault="009E66A7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ного парка индивидуальных легковых автомобилей, в том числе, %:</w:t>
            </w:r>
          </w:p>
        </w:tc>
        <w:tc>
          <w:tcPr>
            <w:tcW w:w="2693" w:type="dxa"/>
            <w:vMerge w:val="restart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985" w:type="dxa"/>
            <w:gridSpan w:val="2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E66A7" w:rsidRDefault="009E66A7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E66A7" w:rsidRPr="006E66E0" w:rsidTr="008328C2">
        <w:trPr>
          <w:trHeight w:val="74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9E66A7" w:rsidRPr="001E1D6C" w:rsidRDefault="009E66A7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9E66A7" w:rsidRPr="00FB4E2B" w:rsidRDefault="009E66A7" w:rsidP="008328C2">
            <w:pPr>
              <w:pStyle w:val="aa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E66A7" w:rsidRPr="005C4B12" w:rsidRDefault="009E66A7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9E66A7" w:rsidRDefault="009E66A7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ли и общественного питания</w:t>
            </w:r>
          </w:p>
        </w:tc>
        <w:tc>
          <w:tcPr>
            <w:tcW w:w="1213" w:type="dxa"/>
          </w:tcPr>
          <w:p w:rsidR="009E66A7" w:rsidRDefault="009E66A7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E66A7" w:rsidRPr="006E66E0" w:rsidTr="008328C2">
        <w:trPr>
          <w:trHeight w:val="102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9E66A7" w:rsidRPr="00FB4E2B" w:rsidRDefault="009E66A7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E66A7" w:rsidRPr="00FB4E2B" w:rsidRDefault="009E66A7" w:rsidP="008328C2">
            <w:pPr>
              <w:pStyle w:val="aa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E66A7" w:rsidRPr="005C4B12" w:rsidRDefault="009E66A7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ния населения</w:t>
            </w:r>
          </w:p>
          <w:p w:rsidR="009E66A7" w:rsidRDefault="009E66A7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ных зданий</w:t>
            </w:r>
          </w:p>
        </w:tc>
        <w:tc>
          <w:tcPr>
            <w:tcW w:w="1213" w:type="dxa"/>
          </w:tcPr>
          <w:p w:rsidR="009E66A7" w:rsidRDefault="009E66A7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328C2" w:rsidRPr="006E66E0" w:rsidTr="00B62882">
        <w:trPr>
          <w:trHeight w:val="102"/>
        </w:trPr>
        <w:tc>
          <w:tcPr>
            <w:tcW w:w="534" w:type="dxa"/>
            <w:vMerge/>
          </w:tcPr>
          <w:p w:rsidR="008328C2" w:rsidRPr="006E66E0" w:rsidRDefault="008328C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28C2" w:rsidRDefault="008328C2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28C2" w:rsidRDefault="008328C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8328C2" w:rsidRPr="005C4B12" w:rsidRDefault="008328C2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оны)</w:t>
            </w:r>
          </w:p>
        </w:tc>
        <w:tc>
          <w:tcPr>
            <w:tcW w:w="1701" w:type="dxa"/>
            <w:gridSpan w:val="3"/>
          </w:tcPr>
          <w:p w:rsidR="008328C2" w:rsidRPr="00FB4E2B" w:rsidRDefault="008328C2" w:rsidP="008328C2">
            <w:pPr>
              <w:pStyle w:val="aa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25</w:t>
            </w:r>
          </w:p>
        </w:tc>
        <w:tc>
          <w:tcPr>
            <w:tcW w:w="2693" w:type="dxa"/>
            <w:vMerge/>
          </w:tcPr>
          <w:p w:rsidR="008328C2" w:rsidRDefault="008328C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</w:tcPr>
          <w:p w:rsidR="008328C2" w:rsidRDefault="008328C2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9E66A7" w:rsidRPr="006E66E0" w:rsidTr="008328C2">
        <w:trPr>
          <w:trHeight w:val="102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9E66A7" w:rsidRPr="006E2AFC" w:rsidRDefault="009E66A7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9E66A7" w:rsidRPr="00FB4E2B" w:rsidRDefault="009E66A7" w:rsidP="008328C2">
            <w:pPr>
              <w:pStyle w:val="aa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дионы</w:t>
            </w:r>
          </w:p>
        </w:tc>
        <w:tc>
          <w:tcPr>
            <w:tcW w:w="1213" w:type="dxa"/>
          </w:tcPr>
          <w:p w:rsidR="009E66A7" w:rsidRDefault="009E66A7" w:rsidP="0083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F400B2" w:rsidRPr="006E66E0" w:rsidTr="00B62882">
        <w:trPr>
          <w:trHeight w:val="1077"/>
        </w:trPr>
        <w:tc>
          <w:tcPr>
            <w:tcW w:w="534" w:type="dxa"/>
          </w:tcPr>
          <w:p w:rsidR="00F400B2" w:rsidRPr="006E66E0" w:rsidRDefault="00F400B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00B2" w:rsidRDefault="00F400B2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2268" w:type="dxa"/>
          </w:tcPr>
          <w:p w:rsidR="00F400B2" w:rsidRPr="00570D29" w:rsidRDefault="00F400B2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километр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3827" w:type="dxa"/>
            <w:gridSpan w:val="9"/>
          </w:tcPr>
          <w:p w:rsidR="00F400B2" w:rsidRPr="00FB4E2B" w:rsidRDefault="00F400B2" w:rsidP="008328C2">
            <w:pPr>
              <w:pStyle w:val="aa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2693" w:type="dxa"/>
          </w:tcPr>
          <w:p w:rsidR="00F400B2" w:rsidRDefault="00F400B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98" w:type="dxa"/>
            <w:gridSpan w:val="3"/>
          </w:tcPr>
          <w:p w:rsidR="00F400B2" w:rsidRDefault="00F400B2" w:rsidP="00F4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E66A7" w:rsidRPr="00FB4E2B" w:rsidTr="009E66A7">
        <w:tc>
          <w:tcPr>
            <w:tcW w:w="14788" w:type="dxa"/>
            <w:gridSpan w:val="16"/>
            <w:shd w:val="clear" w:color="auto" w:fill="auto"/>
          </w:tcPr>
          <w:p w:rsidR="009E66A7" w:rsidRPr="00FB4E2B" w:rsidRDefault="009E66A7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E66A7" w:rsidRPr="006E66E0" w:rsidTr="00B62882">
        <w:trPr>
          <w:trHeight w:val="113"/>
        </w:trPr>
        <w:tc>
          <w:tcPr>
            <w:tcW w:w="534" w:type="dxa"/>
            <w:vMerge w:val="restart"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2268" w:type="dxa"/>
            <w:vMerge w:val="restart"/>
          </w:tcPr>
          <w:p w:rsidR="009E66A7" w:rsidRPr="00570D29" w:rsidRDefault="009E66A7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товых отходов,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литры на 1 человека в год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товые отх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2693" w:type="dxa"/>
            <w:vMerge w:val="restart"/>
          </w:tcPr>
          <w:p w:rsidR="009E66A7" w:rsidRDefault="009E66A7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9E66A7" w:rsidRPr="006E66E0" w:rsidTr="00B62882">
        <w:trPr>
          <w:trHeight w:val="1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рудованных водопров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дом, канал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зацией, це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66A7" w:rsidRPr="00B87A51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Pr="00B87A51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B62882">
        <w:trPr>
          <w:trHeight w:val="1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B62882">
        <w:trPr>
          <w:trHeight w:val="1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E66A7" w:rsidRPr="00570D29" w:rsidRDefault="009E66A7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чество с уч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том общес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венных зд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B62882">
        <w:trPr>
          <w:trHeight w:val="1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вии канал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B62882">
        <w:trPr>
          <w:trHeight w:val="1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B62882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66A7" w:rsidRDefault="009E66A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габаритных бытовых отходов следует принимать в размере 5% в составе прив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денных значений твердых бытовых отх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  <w:tcBorders>
              <w:bottom w:val="single" w:sz="4" w:space="0" w:color="auto"/>
            </w:tcBorders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9E66A7">
        <w:tc>
          <w:tcPr>
            <w:tcW w:w="14788" w:type="dxa"/>
            <w:gridSpan w:val="16"/>
            <w:shd w:val="clear" w:color="auto" w:fill="auto"/>
          </w:tcPr>
          <w:p w:rsidR="009E66A7" w:rsidRPr="001E1D6C" w:rsidRDefault="009E66A7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E66A7" w:rsidRPr="006E66E0" w:rsidTr="00B62882">
        <w:trPr>
          <w:trHeight w:val="206"/>
        </w:trPr>
        <w:tc>
          <w:tcPr>
            <w:tcW w:w="534" w:type="dxa"/>
            <w:vMerge w:val="restart"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268" w:type="dxa"/>
            <w:vMerge w:val="restart"/>
          </w:tcPr>
          <w:p w:rsidR="009E66A7" w:rsidRPr="00570D29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электрической нагрузки, ч/год</w:t>
            </w:r>
          </w:p>
        </w:tc>
        <w:tc>
          <w:tcPr>
            <w:tcW w:w="992" w:type="dxa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тройства</w:t>
            </w:r>
          </w:p>
        </w:tc>
        <w:tc>
          <w:tcPr>
            <w:tcW w:w="1134" w:type="dxa"/>
            <w:gridSpan w:val="5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грузки</w:t>
            </w:r>
          </w:p>
        </w:tc>
        <w:tc>
          <w:tcPr>
            <w:tcW w:w="2693" w:type="dxa"/>
            <w:vMerge w:val="restart"/>
          </w:tcPr>
          <w:p w:rsidR="009E66A7" w:rsidRDefault="009E66A7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9E66A7" w:rsidRPr="006E66E0" w:rsidTr="00B62882">
        <w:trPr>
          <w:trHeight w:val="2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Pr="006A0AAD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9"/>
          </w:tcPr>
          <w:p w:rsidR="009E66A7" w:rsidRPr="00B87A51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B62882">
        <w:trPr>
          <w:trHeight w:val="2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Pr="006A0AAD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неров</w:t>
            </w:r>
          </w:p>
        </w:tc>
        <w:tc>
          <w:tcPr>
            <w:tcW w:w="1134" w:type="dxa"/>
            <w:gridSpan w:val="5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9E66A7" w:rsidRPr="00B87A51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A7" w:rsidRPr="006E66E0" w:rsidTr="00B62882">
        <w:trPr>
          <w:trHeight w:val="206"/>
        </w:trPr>
        <w:tc>
          <w:tcPr>
            <w:tcW w:w="534" w:type="dxa"/>
            <w:vMerge/>
          </w:tcPr>
          <w:p w:rsidR="009E66A7" w:rsidRPr="006E66E0" w:rsidRDefault="009E66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66A7" w:rsidRPr="006A0AAD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</w:p>
        </w:tc>
        <w:tc>
          <w:tcPr>
            <w:tcW w:w="1134" w:type="dxa"/>
            <w:gridSpan w:val="5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9E66A7" w:rsidRPr="00570D29" w:rsidRDefault="009E66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2693" w:type="dxa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9E66A7" w:rsidRDefault="009E66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rPr>
          <w:trHeight w:val="154"/>
        </w:trPr>
        <w:tc>
          <w:tcPr>
            <w:tcW w:w="534" w:type="dxa"/>
            <w:vMerge w:val="restart"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62882" w:rsidRDefault="00B62882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vMerge w:val="restart"/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ходов на полив зеленых насаждений) террит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человека</w:t>
            </w:r>
          </w:p>
        </w:tc>
        <w:tc>
          <w:tcPr>
            <w:tcW w:w="3827" w:type="dxa"/>
            <w:gridSpan w:val="9"/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2693" w:type="dxa"/>
            <w:vMerge w:val="restart"/>
          </w:tcPr>
          <w:p w:rsidR="00B62882" w:rsidRDefault="00B62882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62882" w:rsidRPr="006E66E0" w:rsidTr="00B62882">
        <w:trPr>
          <w:trHeight w:val="153"/>
        </w:trPr>
        <w:tc>
          <w:tcPr>
            <w:tcW w:w="534" w:type="dxa"/>
            <w:vMerge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B62882" w:rsidRPr="00B87A51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2693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rPr>
          <w:trHeight w:val="153"/>
        </w:trPr>
        <w:tc>
          <w:tcPr>
            <w:tcW w:w="534" w:type="dxa"/>
            <w:vMerge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B62882" w:rsidRPr="00B87A51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2693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rPr>
          <w:trHeight w:val="153"/>
        </w:trPr>
        <w:tc>
          <w:tcPr>
            <w:tcW w:w="534" w:type="dxa"/>
            <w:vMerge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живания повседне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ного пользования</w:t>
            </w:r>
          </w:p>
        </w:tc>
        <w:tc>
          <w:tcPr>
            <w:tcW w:w="1701" w:type="dxa"/>
            <w:gridSpan w:val="3"/>
          </w:tcPr>
          <w:p w:rsidR="00B62882" w:rsidRPr="00B87A51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A51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693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rPr>
          <w:trHeight w:val="307"/>
        </w:trPr>
        <w:tc>
          <w:tcPr>
            <w:tcW w:w="534" w:type="dxa"/>
            <w:vMerge w:val="restart"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2268" w:type="dxa"/>
          </w:tcPr>
          <w:p w:rsidR="00B62882" w:rsidRPr="00570D29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водоотведение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застройки, литры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3827" w:type="dxa"/>
            <w:gridSpan w:val="9"/>
          </w:tcPr>
          <w:p w:rsidR="00B62882" w:rsidRPr="00570D29" w:rsidRDefault="00B62882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Следует принимать равным удельным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среднесуточным расходам холодной и горячей воды на хозяйственно-питьевые нужды </w:t>
            </w:r>
          </w:p>
        </w:tc>
        <w:tc>
          <w:tcPr>
            <w:tcW w:w="2693" w:type="dxa"/>
            <w:vMerge w:val="restart"/>
          </w:tcPr>
          <w:p w:rsidR="00B62882" w:rsidRDefault="00B62882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62882" w:rsidRPr="006E66E0" w:rsidTr="00B62882">
        <w:trPr>
          <w:trHeight w:val="306"/>
        </w:trPr>
        <w:tc>
          <w:tcPr>
            <w:tcW w:w="534" w:type="dxa"/>
            <w:vMerge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кубические метры на 1 гектар</w:t>
            </w:r>
          </w:p>
        </w:tc>
        <w:tc>
          <w:tcPr>
            <w:tcW w:w="3827" w:type="dxa"/>
            <w:gridSpan w:val="9"/>
          </w:tcPr>
          <w:p w:rsidR="00B62882" w:rsidRDefault="00B62882" w:rsidP="00B6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vMerge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B62882" w:rsidRDefault="00B62882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c>
          <w:tcPr>
            <w:tcW w:w="534" w:type="dxa"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</w:tcPr>
          <w:p w:rsidR="00B62882" w:rsidRPr="00570D29" w:rsidRDefault="00B62882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3827" w:type="dxa"/>
            <w:gridSpan w:val="9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контуром – от 7 до 12</w:t>
            </w:r>
          </w:p>
        </w:tc>
        <w:tc>
          <w:tcPr>
            <w:tcW w:w="2693" w:type="dxa"/>
          </w:tcPr>
          <w:p w:rsidR="00B62882" w:rsidRDefault="00B62882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62882" w:rsidRPr="006E66E0" w:rsidTr="00B62882">
        <w:trPr>
          <w:trHeight w:val="258"/>
        </w:trPr>
        <w:tc>
          <w:tcPr>
            <w:tcW w:w="534" w:type="dxa"/>
            <w:vMerge w:val="restart"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vMerge w:val="restart"/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энергии сист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мой отопления здания, кВт ч/кв.м,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1275" w:type="dxa"/>
            <w:gridSpan w:val="3"/>
            <w:vMerge w:val="restart"/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552" w:type="dxa"/>
            <w:gridSpan w:val="6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2693" w:type="dxa"/>
            <w:vMerge w:val="restart"/>
          </w:tcPr>
          <w:p w:rsidR="00B62882" w:rsidRDefault="00B62882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  <w:vMerge w:val="restart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62882" w:rsidRPr="006E66E0" w:rsidTr="00B62882">
        <w:trPr>
          <w:trHeight w:val="255"/>
        </w:trPr>
        <w:tc>
          <w:tcPr>
            <w:tcW w:w="534" w:type="dxa"/>
            <w:vMerge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Pr="006A0AAD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2693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rPr>
          <w:trHeight w:val="255"/>
        </w:trPr>
        <w:tc>
          <w:tcPr>
            <w:tcW w:w="534" w:type="dxa"/>
            <w:vMerge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Pr="006A0AAD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rPr>
          <w:trHeight w:val="255"/>
        </w:trPr>
        <w:tc>
          <w:tcPr>
            <w:tcW w:w="534" w:type="dxa"/>
            <w:vMerge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62882" w:rsidRPr="006A0AAD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дицинские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567" w:type="dxa"/>
            <w:gridSpan w:val="2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B62882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2882" w:rsidRPr="006A0AAD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882" w:rsidRPr="00570D29" w:rsidRDefault="00B62882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vMerge/>
            <w:tcBorders>
              <w:bottom w:val="single" w:sz="4" w:space="0" w:color="auto"/>
            </w:tcBorders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882" w:rsidRPr="006E66E0" w:rsidTr="009E66A7">
        <w:tc>
          <w:tcPr>
            <w:tcW w:w="14788" w:type="dxa"/>
            <w:gridSpan w:val="16"/>
            <w:shd w:val="clear" w:color="auto" w:fill="auto"/>
          </w:tcPr>
          <w:p w:rsidR="00B62882" w:rsidRPr="001E1D6C" w:rsidRDefault="00B62882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B62882" w:rsidRPr="006E66E0" w:rsidTr="008923C5">
        <w:trPr>
          <w:trHeight w:val="227"/>
        </w:trPr>
        <w:tc>
          <w:tcPr>
            <w:tcW w:w="534" w:type="dxa"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268" w:type="dxa"/>
          </w:tcPr>
          <w:p w:rsidR="00B62882" w:rsidRPr="00570D29" w:rsidRDefault="00B62882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62882" w:rsidRPr="00570D29" w:rsidRDefault="00B62882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B62882" w:rsidRDefault="00B62882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8" w:type="dxa"/>
            <w:gridSpan w:val="3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B62882" w:rsidRPr="006E66E0" w:rsidTr="009E66A7">
        <w:tc>
          <w:tcPr>
            <w:tcW w:w="14788" w:type="dxa"/>
            <w:gridSpan w:val="16"/>
            <w:shd w:val="clear" w:color="auto" w:fill="auto"/>
          </w:tcPr>
          <w:p w:rsidR="00B62882" w:rsidRPr="001E1D6C" w:rsidRDefault="00B62882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62882" w:rsidRPr="006E66E0" w:rsidTr="008923C5">
        <w:trPr>
          <w:trHeight w:val="614"/>
        </w:trPr>
        <w:tc>
          <w:tcPr>
            <w:tcW w:w="534" w:type="dxa"/>
          </w:tcPr>
          <w:p w:rsidR="00B62882" w:rsidRPr="006E66E0" w:rsidRDefault="00B62882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2268" w:type="dxa"/>
          </w:tcPr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гофункциональном центре на каждые 5 тысяч жителей</w:t>
            </w:r>
          </w:p>
        </w:tc>
        <w:tc>
          <w:tcPr>
            <w:tcW w:w="3827" w:type="dxa"/>
            <w:gridSpan w:val="9"/>
          </w:tcPr>
          <w:p w:rsidR="00B62882" w:rsidRPr="00CC2E1D" w:rsidRDefault="00B62882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B62882" w:rsidRPr="00570D29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2882" w:rsidRDefault="00B62882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985" w:type="dxa"/>
            <w:gridSpan w:val="2"/>
          </w:tcPr>
          <w:p w:rsidR="00B62882" w:rsidRDefault="00B62882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пунктах, являющихся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нистративными центрами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1213" w:type="dxa"/>
          </w:tcPr>
          <w:p w:rsidR="00B62882" w:rsidRDefault="00B62882" w:rsidP="00892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612C38">
          <w:pgSz w:w="16840" w:h="11900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CA4523" w:rsidRDefault="004D797E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применения </w:t>
      </w:r>
      <w:r w:rsidR="00863602">
        <w:rPr>
          <w:rFonts w:ascii="Times New Roman" w:hAnsi="Times New Roman" w:cs="Times New Roman"/>
          <w:sz w:val="28"/>
          <w:szCs w:val="28"/>
        </w:rPr>
        <w:t>и область применения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4D797E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A">
        <w:rPr>
          <w:rFonts w:ascii="Times New Roman" w:hAnsi="Times New Roman" w:cs="Times New Roman"/>
          <w:sz w:val="28"/>
          <w:szCs w:val="28"/>
        </w:rPr>
        <w:t>1.   Расчетные показатели минимально допустимого уровня обеспече</w:t>
      </w:r>
      <w:r w:rsidRPr="004E044A">
        <w:rPr>
          <w:rFonts w:ascii="Times New Roman" w:hAnsi="Times New Roman" w:cs="Times New Roman"/>
          <w:sz w:val="28"/>
          <w:szCs w:val="28"/>
        </w:rPr>
        <w:t>н</w:t>
      </w:r>
      <w:r w:rsidRPr="004E044A">
        <w:rPr>
          <w:rFonts w:ascii="Times New Roman" w:hAnsi="Times New Roman" w:cs="Times New Roman"/>
          <w:sz w:val="28"/>
          <w:szCs w:val="28"/>
        </w:rPr>
        <w:t xml:space="preserve">ности объектами </w:t>
      </w:r>
      <w:r w:rsidR="00396BF1">
        <w:rPr>
          <w:rFonts w:ascii="Times New Roman" w:hAnsi="Times New Roman" w:cs="Times New Roman"/>
          <w:sz w:val="28"/>
          <w:szCs w:val="28"/>
        </w:rPr>
        <w:t>местного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значения 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 w:cs="Times New Roman"/>
          <w:sz w:val="28"/>
          <w:szCs w:val="28"/>
        </w:rPr>
        <w:t>ля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D797E">
        <w:rPr>
          <w:rFonts w:ascii="Times New Roman" w:hAnsi="Times New Roman" w:cs="Times New Roman"/>
          <w:sz w:val="28"/>
          <w:szCs w:val="28"/>
        </w:rPr>
        <w:t xml:space="preserve">городского округа  Октябрьск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044A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 w:rsidR="004D797E">
        <w:rPr>
          <w:rFonts w:ascii="Times New Roman" w:hAnsi="Times New Roman" w:cs="Times New Roman"/>
          <w:sz w:val="28"/>
          <w:szCs w:val="28"/>
        </w:rPr>
        <w:t>местных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нормативах градостроительного проектирования </w:t>
      </w:r>
      <w:r w:rsidR="004D797E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– </w:t>
      </w:r>
      <w:r w:rsidR="004D797E">
        <w:rPr>
          <w:rFonts w:ascii="Times New Roman" w:hAnsi="Times New Roman" w:cs="Times New Roman"/>
          <w:sz w:val="28"/>
          <w:szCs w:val="28"/>
        </w:rPr>
        <w:t>местные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нормативы) примен</w:t>
      </w:r>
      <w:r w:rsidRPr="004E044A">
        <w:rPr>
          <w:rFonts w:ascii="Times New Roman" w:hAnsi="Times New Roman" w:cs="Times New Roman"/>
          <w:sz w:val="28"/>
          <w:szCs w:val="28"/>
        </w:rPr>
        <w:t>я</w:t>
      </w:r>
      <w:r w:rsidRPr="004E044A">
        <w:rPr>
          <w:rFonts w:ascii="Times New Roman" w:hAnsi="Times New Roman" w:cs="Times New Roman"/>
          <w:sz w:val="28"/>
          <w:szCs w:val="28"/>
        </w:rPr>
        <w:t>ются при подготовке:</w:t>
      </w:r>
    </w:p>
    <w:p w:rsidR="00CA4523" w:rsidRPr="004E044A" w:rsidRDefault="004D797E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 w:rsidRPr="004E044A">
        <w:rPr>
          <w:rFonts w:ascii="Times New Roman" w:hAnsi="Times New Roman" w:cs="Times New Roman"/>
          <w:sz w:val="28"/>
          <w:szCs w:val="28"/>
        </w:rPr>
        <w:t>)   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63602">
        <w:rPr>
          <w:rFonts w:ascii="Times New Roman" w:hAnsi="Times New Roman" w:cs="Times New Roman"/>
          <w:sz w:val="28"/>
          <w:szCs w:val="28"/>
        </w:rPr>
        <w:t>Октябрьск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</w:t>
      </w:r>
      <w:r w:rsidR="00CA4523" w:rsidRPr="004E044A">
        <w:rPr>
          <w:rFonts w:ascii="Times New Roman" w:hAnsi="Times New Roman" w:cs="Times New Roman"/>
          <w:sz w:val="28"/>
          <w:szCs w:val="28"/>
        </w:rPr>
        <w:t>с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ти; </w:t>
      </w:r>
    </w:p>
    <w:p w:rsidR="00CA4523" w:rsidRDefault="00863602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 w:rsidRPr="004E044A">
        <w:rPr>
          <w:rFonts w:ascii="Times New Roman" w:hAnsi="Times New Roman" w:cs="Times New Roman"/>
          <w:sz w:val="28"/>
          <w:szCs w:val="28"/>
        </w:rPr>
        <w:t>)   документации по планировке территории.</w:t>
      </w:r>
    </w:p>
    <w:p w:rsidR="00CA4523" w:rsidRPr="004E044A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Область применения конкретных расчетных показателей, указанных в пункте 1 настоящих правил, приведены в таблице 1.</w:t>
      </w:r>
    </w:p>
    <w:p w:rsidR="00CA4523" w:rsidRPr="004E044A" w:rsidRDefault="00771D5C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  <w:sectPr w:rsidR="00CA4523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A4523" w:rsidRPr="004E044A" w:rsidRDefault="00CA4523" w:rsidP="00CA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для объектов </w:t>
      </w:r>
      <w:r w:rsidR="00396BF1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области</w:t>
      </w:r>
    </w:p>
    <w:p w:rsidR="00CA4523" w:rsidRPr="004E044A" w:rsidRDefault="00CA4523" w:rsidP="00CA4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523" w:rsidRPr="00524800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524800">
        <w:rPr>
          <w:rFonts w:ascii="Times New Roman" w:hAnsi="Times New Roman" w:cs="Times New Roman"/>
        </w:rPr>
        <w:t>Принятые сокращения:</w:t>
      </w:r>
    </w:p>
    <w:p w:rsidR="00CA4523" w:rsidRPr="00524800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524800">
        <w:rPr>
          <w:rFonts w:ascii="Times New Roman" w:hAnsi="Times New Roman" w:cs="Times New Roman"/>
        </w:rPr>
        <w:t>ГП г.о. – генеральный план горо</w:t>
      </w:r>
      <w:r>
        <w:rPr>
          <w:rFonts w:ascii="Times New Roman" w:hAnsi="Times New Roman" w:cs="Times New Roman"/>
        </w:rPr>
        <w:t xml:space="preserve">дского округа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524800">
        <w:rPr>
          <w:rFonts w:ascii="Times New Roman" w:hAnsi="Times New Roman" w:cs="Times New Roman"/>
        </w:rPr>
        <w:t>ДПТ – документаци</w:t>
      </w:r>
      <w:r>
        <w:rPr>
          <w:rFonts w:ascii="Times New Roman" w:hAnsi="Times New Roman" w:cs="Times New Roman"/>
        </w:rPr>
        <w:t>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651"/>
        <w:gridCol w:w="5851"/>
        <w:gridCol w:w="1970"/>
        <w:gridCol w:w="1053"/>
        <w:gridCol w:w="1053"/>
      </w:tblGrid>
      <w:tr w:rsidR="009622CD" w:rsidRPr="009D4B44" w:rsidTr="009622CD">
        <w:trPr>
          <w:tblHeader/>
          <w:jc w:val="center"/>
        </w:trPr>
        <w:tc>
          <w:tcPr>
            <w:tcW w:w="651" w:type="dxa"/>
          </w:tcPr>
          <w:p w:rsidR="009622CD" w:rsidRPr="009D4B44" w:rsidRDefault="009622CD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51" w:type="dxa"/>
          </w:tcPr>
          <w:p w:rsidR="009622CD" w:rsidRPr="009D4B44" w:rsidRDefault="009622CD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</w:p>
        </w:tc>
        <w:tc>
          <w:tcPr>
            <w:tcW w:w="1970" w:type="dxa"/>
          </w:tcPr>
          <w:p w:rsidR="009622CD" w:rsidRPr="009D4B44" w:rsidRDefault="009622CD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ния расчетного показателя</w:t>
            </w:r>
          </w:p>
        </w:tc>
        <w:tc>
          <w:tcPr>
            <w:tcW w:w="1053" w:type="dxa"/>
          </w:tcPr>
          <w:p w:rsidR="009622CD" w:rsidRPr="009D4B44" w:rsidRDefault="009622CD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ГП г.о.</w:t>
            </w:r>
          </w:p>
        </w:tc>
        <w:tc>
          <w:tcPr>
            <w:tcW w:w="1053" w:type="dxa"/>
          </w:tcPr>
          <w:p w:rsidR="009622CD" w:rsidRPr="009D4B44" w:rsidRDefault="009622CD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нальными образовательными организациями</w:t>
            </w:r>
          </w:p>
        </w:tc>
        <w:tc>
          <w:tcPr>
            <w:tcW w:w="1970" w:type="dxa"/>
          </w:tcPr>
          <w:p w:rsidR="009622CD" w:rsidRPr="00570D29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29">
              <w:rPr>
                <w:rFonts w:ascii="Times New Roman" w:hAnsi="Times New Roman" w:cs="Times New Roman"/>
                <w:sz w:val="20"/>
                <w:szCs w:val="20"/>
              </w:rPr>
              <w:t>количество студе</w:t>
            </w:r>
            <w:r w:rsidRPr="00570D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0D29">
              <w:rPr>
                <w:rFonts w:ascii="Times New Roman" w:hAnsi="Times New Roman" w:cs="Times New Roman"/>
                <w:sz w:val="20"/>
                <w:szCs w:val="20"/>
              </w:rPr>
              <w:t>тов на 10 тысяч ч</w:t>
            </w:r>
            <w:r w:rsidRPr="00570D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0D29"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8D57B7" w:rsidRDefault="009622CD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14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профессиональных образовательных организаций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, оказывающи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амбулаторных усл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 в смену на 10 тысяч человек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  <w:vMerge w:val="restart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vMerge w:val="restart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медицинских 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, оказывающи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амбул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0EC4">
              <w:rPr>
                <w:rFonts w:ascii="Times New Roman" w:hAnsi="Times New Roman" w:cs="Times New Roman"/>
                <w:sz w:val="20"/>
                <w:szCs w:val="20"/>
              </w:rPr>
              <w:t>торных условиях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  <w:vMerge/>
          </w:tcPr>
          <w:p w:rsidR="009622CD" w:rsidRPr="00DF0D66" w:rsidRDefault="009622CD" w:rsidP="00CA4523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vMerge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ми организациями, оказывающими услуги в стационарных усл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виях и (или) в условиях дневного стационара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коек на 10 тысяч человек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, оказывающи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стаци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нарных условиях и (или) в условиях дневного стационара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ми организациями, оказывающими скорую медицинскую п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мощь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билей скорой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медицинских организаций, оказывающих скорую медици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скую помощь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 на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альном автомобиле,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фельдшерско-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акушерскими пунктами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 на сельский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селенный пункт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4E044A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пунктов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станциями переливания крови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спортивными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 xml:space="preserve"> сооруже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ния официальных региональных и межмуниципальных физкул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турных, физкультурно-оздоровительных и спортивных мер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 xml:space="preserve"> сооруже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275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6642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4275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венными библиотеками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чреждени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 регионального значения (дома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 xml:space="preserve"> (центр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0399">
              <w:rPr>
                <w:rFonts w:ascii="Times New Roman" w:hAnsi="Times New Roman" w:cs="Times New Roman"/>
                <w:sz w:val="20"/>
                <w:szCs w:val="20"/>
              </w:rPr>
              <w:t>) народного творчества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венными музеями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венными театрами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венными концертными залами, филармониями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200 тысяч человек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венными цирками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территорию Самарской области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домами-интернатами (пансионатами), в том числе малой вместимости, для престарелых и инвалидов, ветеранов войны и труда, мил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сердия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мест на 10 тысяч человек взрослого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(лиц в возрасте старше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домами-интернатами (пансионатами) для детей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детей (лиц до достижения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раста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психоневр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логическими интернатами для взрослых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человек взрослого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(лиц в возрасте старше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детскими психоневрологическими интернатами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детей (лиц до достижения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раста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домами-интернатами для детей-инвалидов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10 тысяч детей (лиц до достижения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раста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ми домами для одиноких престарелых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 в возрасте старше 60 лет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социально-оздоровительными центрами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шей возрастной группы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геронтолог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ческими центрами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10 тысяч граждан в возрасте старше 75 лет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геронтопс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хиатрическими центрами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10 тысяч граждан в возрасте старше 75 лет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ми медико-социального обслуживания населения, в том числе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хосписами, домами сестринского ухода и т.п.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коек на 1 тысячу лиц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шей возрастной группы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протезно-ортопедическими предприятиями со стационарами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1,5 миллиона человек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социально-реабилитационными центрами для несовершеннолетних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20 тысяч детей (лиц до достижения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раста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центрами помощи детям, оставшимся без попечения родителей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10 тысяч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(лиц до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возраста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онными центрами для детей и подростков с ограниченными во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можностями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детей и подростков с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ниченными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можностями (лиц до достижения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раста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кризисными центрами помощи женщинам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500 тысяч человек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центрами психолого-педагогической помощи населению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50 тысяч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ловек 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ми центрами социального обслуживания населения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20 тысяч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ловек 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комплексных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населения</w:t>
            </w:r>
          </w:p>
        </w:tc>
        <w:tc>
          <w:tcPr>
            <w:tcW w:w="1970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центрами социальной адаптации (помощи), в том числе для лиц без опр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деленного места жительства и занятий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жительства и занятий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домами но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ного пребывания для лиц без определенного места жительства и занятий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жительства и занятий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социальными приютами для детей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30 тысяч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 (лиц до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возраста 18 лет)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социальными приютами для лиц без определенного места жительства и зан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жительства и занятий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социальными гостиницами для лиц без определенного места жительства и з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нятий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лиц без определенного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жительства и занятий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центрами социальной помощи семье и детям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25 тысяч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центров социальной помощи семье и детям</w:t>
            </w:r>
          </w:p>
        </w:tc>
        <w:tc>
          <w:tcPr>
            <w:tcW w:w="1970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службами срочного социального обслуживания, в том числе экстренной психологической помощи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50 тысяч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лечебно-консультативными отделениями при гериатрическом центре, территориальной поликлинике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 в смену на 1 тысячу лиц старшей возрастной группы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гериатрич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скими кабинетами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посещения в смену на 1 тысячу лиц старшей возрастной группы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детскими с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>наториями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коек на 10 тысяч детей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</w:t>
            </w:r>
            <w:r w:rsidRPr="00C03ED6">
              <w:rPr>
                <w:rFonts w:ascii="Times New Roman" w:hAnsi="Times New Roman" w:cs="Times New Roman"/>
                <w:sz w:val="20"/>
                <w:szCs w:val="20"/>
              </w:rPr>
              <w:t xml:space="preserve"> пожарными депо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депо и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пожарных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томобилей на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ленный пункт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622CD" w:rsidRPr="00DF0D66" w:rsidTr="009622CD">
        <w:trPr>
          <w:jc w:val="center"/>
        </w:trPr>
        <w:tc>
          <w:tcPr>
            <w:tcW w:w="651" w:type="dxa"/>
          </w:tcPr>
          <w:p w:rsidR="009622CD" w:rsidRPr="00DF0D66" w:rsidRDefault="009622CD" w:rsidP="00CA4523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</w:tcPr>
          <w:p w:rsidR="009622CD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пожарных депо</w:t>
            </w:r>
          </w:p>
        </w:tc>
        <w:tc>
          <w:tcPr>
            <w:tcW w:w="1970" w:type="dxa"/>
          </w:tcPr>
          <w:p w:rsidR="009622CD" w:rsidRPr="00DF0D66" w:rsidRDefault="009622CD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время прибытия первого подразделения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жарной охраны в минутах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53" w:type="dxa"/>
            <w:vAlign w:val="center"/>
          </w:tcPr>
          <w:p w:rsidR="009622CD" w:rsidRPr="00DF0D66" w:rsidRDefault="009622CD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4523" w:rsidRPr="004E044A" w:rsidRDefault="00CA4523" w:rsidP="00CA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="009622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г.о. – местные нормативы градостроительного проектирования городск</w:t>
      </w:r>
      <w:r w:rsidR="000100B4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округ</w:t>
      </w:r>
      <w:r w:rsidR="000100B4">
        <w:rPr>
          <w:rFonts w:ascii="Times New Roman" w:hAnsi="Times New Roman" w:cs="Times New Roman"/>
        </w:rPr>
        <w:t>а</w:t>
      </w:r>
    </w:p>
    <w:p w:rsidR="000100B4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ГП г.о. – генеральный план горо</w:t>
      </w:r>
      <w:r>
        <w:rPr>
          <w:rFonts w:ascii="Times New Roman" w:hAnsi="Times New Roman" w:cs="Times New Roman"/>
        </w:rPr>
        <w:t xml:space="preserve">дского округа 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99"/>
        <w:gridCol w:w="4487"/>
        <w:gridCol w:w="1758"/>
        <w:gridCol w:w="2195"/>
        <w:gridCol w:w="2086"/>
        <w:gridCol w:w="1883"/>
      </w:tblGrid>
      <w:tr w:rsidR="00CA4523" w:rsidRPr="009D4B44" w:rsidTr="00217E20">
        <w:trPr>
          <w:tblHeader/>
          <w:jc w:val="center"/>
        </w:trPr>
        <w:tc>
          <w:tcPr>
            <w:tcW w:w="599" w:type="dxa"/>
            <w:vMerge w:val="restart"/>
          </w:tcPr>
          <w:p w:rsidR="00CA4523" w:rsidRPr="009D4B44" w:rsidRDefault="00CA4523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  <w:vMerge w:val="restart"/>
          </w:tcPr>
          <w:p w:rsidR="00CA4523" w:rsidRPr="009D4B44" w:rsidRDefault="00CA4523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  <w:vMerge w:val="restart"/>
          </w:tcPr>
          <w:p w:rsidR="00CA4523" w:rsidRPr="009D4B44" w:rsidRDefault="00CA4523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2195" w:type="dxa"/>
          </w:tcPr>
          <w:p w:rsidR="00CA4523" w:rsidRDefault="00CA4523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3969" w:type="dxa"/>
            <w:gridSpan w:val="2"/>
          </w:tcPr>
          <w:p w:rsidR="00CA4523" w:rsidRPr="002B7A94" w:rsidRDefault="00CA4523" w:rsidP="000B5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Применение в случаях отсутствия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муниципал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 образованииМНГП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противоречия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предельным значениям расчетных показателей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установленных РНГП Самарской области</w:t>
            </w:r>
          </w:p>
        </w:tc>
      </w:tr>
      <w:tr w:rsidR="00177CB6" w:rsidRPr="009D4B44" w:rsidTr="0088016C">
        <w:trPr>
          <w:tblHeader/>
          <w:jc w:val="center"/>
        </w:trPr>
        <w:tc>
          <w:tcPr>
            <w:tcW w:w="599" w:type="dxa"/>
            <w:vMerge/>
          </w:tcPr>
          <w:p w:rsidR="00177CB6" w:rsidRPr="009D4B44" w:rsidRDefault="00177CB6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177CB6" w:rsidRPr="009D4B44" w:rsidRDefault="00177CB6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177CB6" w:rsidRPr="009D4B44" w:rsidRDefault="00177CB6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177CB6" w:rsidRPr="009D4B44" w:rsidRDefault="00177CB6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г.о</w:t>
            </w:r>
          </w:p>
        </w:tc>
        <w:tc>
          <w:tcPr>
            <w:tcW w:w="2086" w:type="dxa"/>
          </w:tcPr>
          <w:p w:rsidR="00177CB6" w:rsidRPr="009D4B44" w:rsidRDefault="00177CB6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1883" w:type="dxa"/>
          </w:tcPr>
          <w:p w:rsidR="00177CB6" w:rsidRPr="009D4B44" w:rsidRDefault="00177CB6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CA4523" w:rsidRPr="002269F0" w:rsidTr="00217E20">
        <w:trPr>
          <w:jc w:val="center"/>
        </w:trPr>
        <w:tc>
          <w:tcPr>
            <w:tcW w:w="13008" w:type="dxa"/>
            <w:gridSpan w:val="6"/>
          </w:tcPr>
          <w:p w:rsidR="00CA4523" w:rsidRPr="002269F0" w:rsidRDefault="00CA4523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9F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  <w:vMerge w:val="restart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  <w:vMerge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72B59" w:rsidRPr="00670AF3" w:rsidTr="00217E20">
        <w:trPr>
          <w:jc w:val="center"/>
        </w:trPr>
        <w:tc>
          <w:tcPr>
            <w:tcW w:w="13008" w:type="dxa"/>
            <w:gridSpan w:val="6"/>
          </w:tcPr>
          <w:p w:rsidR="00D72B59" w:rsidRPr="00670AF3" w:rsidRDefault="00D72B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, предназначе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ных физкультурно-оздоровительных и спорти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ных мероприятий муниципального района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зеркала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72B59" w:rsidRPr="00FC3115" w:rsidTr="00217E20">
        <w:trPr>
          <w:jc w:val="center"/>
        </w:trPr>
        <w:tc>
          <w:tcPr>
            <w:tcW w:w="13008" w:type="dxa"/>
            <w:gridSpan w:val="6"/>
          </w:tcPr>
          <w:p w:rsidR="00D72B59" w:rsidRPr="00FC3115" w:rsidRDefault="00D72B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библиотеками муниципального района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  <w:vMerge w:val="restart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городских округов и городских поселений (городскими массовыми библиотеками)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  <w:vMerge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тельских мест на 1 тысячу человек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городских округов и городских поселений (г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родских массовых библиотек)</w:t>
            </w:r>
          </w:p>
        </w:tc>
        <w:tc>
          <w:tcPr>
            <w:tcW w:w="1758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  <w:vMerge w:val="restart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  <w:vMerge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детскими библиотеками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детских библиотек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юношескими библиотеками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юношеских библиотек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40E59" w:rsidRPr="00FC3115" w:rsidTr="00217E20">
        <w:trPr>
          <w:jc w:val="center"/>
        </w:trPr>
        <w:tc>
          <w:tcPr>
            <w:tcW w:w="13008" w:type="dxa"/>
            <w:gridSpan w:val="6"/>
          </w:tcPr>
          <w:p w:rsidR="00540E59" w:rsidRPr="00FC3115" w:rsidRDefault="00540E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учреждениями культуры клубного типа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 (районными домами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туры)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родских поселений и городских округов</w:t>
            </w:r>
          </w:p>
        </w:tc>
        <w:tc>
          <w:tcPr>
            <w:tcW w:w="1758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ектов, </w:t>
            </w:r>
          </w:p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мест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учреждений культуры клу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типа городских поселений и городских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ругов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музеями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выставочными залами, картинными галере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на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выставочных залов, карти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галерей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театрами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театров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концертными залами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концертных залов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универсальными спортивно-зрелищными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универсальных спортивно-зрелищных залов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40E59" w:rsidRPr="00BF7FED" w:rsidTr="00217E20">
        <w:trPr>
          <w:jc w:val="center"/>
        </w:trPr>
        <w:tc>
          <w:tcPr>
            <w:tcW w:w="13008" w:type="dxa"/>
            <w:gridSpan w:val="6"/>
          </w:tcPr>
          <w:p w:rsidR="00540E59" w:rsidRPr="00BF7FED" w:rsidRDefault="00540E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40E59" w:rsidRPr="0006493A" w:rsidTr="00217E20">
        <w:trPr>
          <w:jc w:val="center"/>
        </w:trPr>
        <w:tc>
          <w:tcPr>
            <w:tcW w:w="13008" w:type="dxa"/>
            <w:gridSpan w:val="6"/>
          </w:tcPr>
          <w:p w:rsidR="00540E59" w:rsidRPr="0006493A" w:rsidRDefault="00540E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тами) общего пользования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тупность, м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40E59" w:rsidRPr="0006493A" w:rsidTr="00217E20">
        <w:trPr>
          <w:jc w:val="center"/>
        </w:trPr>
        <w:tc>
          <w:tcPr>
            <w:tcW w:w="13008" w:type="dxa"/>
            <w:gridSpan w:val="6"/>
          </w:tcPr>
          <w:p w:rsidR="00540E59" w:rsidRPr="0006493A" w:rsidRDefault="00540E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40E59" w:rsidRPr="00344A42" w:rsidTr="00217E20">
        <w:trPr>
          <w:jc w:val="center"/>
        </w:trPr>
        <w:tc>
          <w:tcPr>
            <w:tcW w:w="13008" w:type="dxa"/>
            <w:gridSpan w:val="6"/>
          </w:tcPr>
          <w:p w:rsidR="00540E59" w:rsidRPr="00344A42" w:rsidRDefault="00540E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ление, кВТ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объема поверхностного стока, кубические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на 1 гектар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ч/кв.м,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40E59" w:rsidRPr="0006493A" w:rsidTr="00217E20">
        <w:trPr>
          <w:jc w:val="center"/>
        </w:trPr>
        <w:tc>
          <w:tcPr>
            <w:tcW w:w="13008" w:type="dxa"/>
            <w:gridSpan w:val="6"/>
          </w:tcPr>
          <w:p w:rsidR="00540E59" w:rsidRPr="0006493A" w:rsidRDefault="00540E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540E59" w:rsidRPr="0006493A" w:rsidTr="00217E20">
        <w:trPr>
          <w:jc w:val="center"/>
        </w:trPr>
        <w:tc>
          <w:tcPr>
            <w:tcW w:w="13008" w:type="dxa"/>
            <w:gridSpan w:val="6"/>
          </w:tcPr>
          <w:p w:rsidR="00540E59" w:rsidRPr="0006493A" w:rsidRDefault="00540E59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предоставления населению государственных и муниципальных услуг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многофункциональными центрами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тавления государственных и муниципальных услуг</w:t>
            </w:r>
          </w:p>
        </w:tc>
        <w:tc>
          <w:tcPr>
            <w:tcW w:w="1758" w:type="dxa"/>
          </w:tcPr>
          <w:p w:rsidR="00177CB6" w:rsidRPr="00DF0D6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нальном центре на каждые 5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 жителей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177CB6" w:rsidRPr="00DF0D66" w:rsidTr="0088016C">
        <w:trPr>
          <w:jc w:val="center"/>
        </w:trPr>
        <w:tc>
          <w:tcPr>
            <w:tcW w:w="599" w:type="dxa"/>
          </w:tcPr>
          <w:p w:rsidR="00177CB6" w:rsidRPr="00DF0D66" w:rsidRDefault="00177CB6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многофункциональных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 предоставления государственных и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услуг</w:t>
            </w:r>
          </w:p>
        </w:tc>
        <w:tc>
          <w:tcPr>
            <w:tcW w:w="1758" w:type="dxa"/>
          </w:tcPr>
          <w:p w:rsidR="00177CB6" w:rsidRDefault="00177CB6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2195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86" w:type="dxa"/>
            <w:vAlign w:val="center"/>
          </w:tcPr>
          <w:p w:rsidR="00177CB6" w:rsidRPr="00670AF3" w:rsidRDefault="00177CB6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883" w:type="dxa"/>
            <w:vAlign w:val="center"/>
          </w:tcPr>
          <w:p w:rsidR="00177CB6" w:rsidRPr="00DF0D66" w:rsidRDefault="00177CB6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AE" w:rsidRDefault="00773DAE" w:rsidP="00404850">
      <w:r>
        <w:separator/>
      </w:r>
    </w:p>
  </w:endnote>
  <w:endnote w:type="continuationSeparator" w:id="1">
    <w:p w:rsidR="00773DAE" w:rsidRDefault="00773DAE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AE" w:rsidRDefault="00773DAE" w:rsidP="00404850">
      <w:r>
        <w:separator/>
      </w:r>
    </w:p>
  </w:footnote>
  <w:footnote w:type="continuationSeparator" w:id="1">
    <w:p w:rsidR="00773DAE" w:rsidRDefault="00773DAE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82" w:rsidRDefault="00215E64" w:rsidP="00B54F5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628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62882" w:rsidRDefault="00B6288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82" w:rsidRPr="00312F8E" w:rsidRDefault="00215E64" w:rsidP="00B54F58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B62882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0100B4">
      <w:rPr>
        <w:rStyle w:val="af4"/>
        <w:rFonts w:ascii="Times New Roman" w:hAnsi="Times New Roman" w:cs="Times New Roman"/>
        <w:noProof/>
      </w:rPr>
      <w:t>23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B62882" w:rsidRDefault="00B6288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1120"/>
    <w:rsid w:val="00005408"/>
    <w:rsid w:val="000100B4"/>
    <w:rsid w:val="00014E01"/>
    <w:rsid w:val="000177AB"/>
    <w:rsid w:val="00020F63"/>
    <w:rsid w:val="00045C1D"/>
    <w:rsid w:val="00054F5B"/>
    <w:rsid w:val="00065441"/>
    <w:rsid w:val="00096BF5"/>
    <w:rsid w:val="000A11F3"/>
    <w:rsid w:val="000A1D28"/>
    <w:rsid w:val="000B583B"/>
    <w:rsid w:val="000C392A"/>
    <w:rsid w:val="00137844"/>
    <w:rsid w:val="00147CF0"/>
    <w:rsid w:val="00152973"/>
    <w:rsid w:val="00167636"/>
    <w:rsid w:val="00177CB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5E64"/>
    <w:rsid w:val="00217E20"/>
    <w:rsid w:val="00246F88"/>
    <w:rsid w:val="00271256"/>
    <w:rsid w:val="00281120"/>
    <w:rsid w:val="00285B3E"/>
    <w:rsid w:val="002B5076"/>
    <w:rsid w:val="002F0347"/>
    <w:rsid w:val="002F5CAF"/>
    <w:rsid w:val="00300127"/>
    <w:rsid w:val="003019FE"/>
    <w:rsid w:val="00312255"/>
    <w:rsid w:val="00312F8E"/>
    <w:rsid w:val="00320E7D"/>
    <w:rsid w:val="00324947"/>
    <w:rsid w:val="00340F0E"/>
    <w:rsid w:val="003937C5"/>
    <w:rsid w:val="00396BF1"/>
    <w:rsid w:val="00397F12"/>
    <w:rsid w:val="003D14BE"/>
    <w:rsid w:val="003D5324"/>
    <w:rsid w:val="003E379D"/>
    <w:rsid w:val="003E6D71"/>
    <w:rsid w:val="003F2CAE"/>
    <w:rsid w:val="0040413A"/>
    <w:rsid w:val="00404850"/>
    <w:rsid w:val="00405B9C"/>
    <w:rsid w:val="00417531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20F6"/>
    <w:rsid w:val="004D797E"/>
    <w:rsid w:val="004E67F5"/>
    <w:rsid w:val="00524A96"/>
    <w:rsid w:val="00540E59"/>
    <w:rsid w:val="00547FCA"/>
    <w:rsid w:val="00554004"/>
    <w:rsid w:val="005616FF"/>
    <w:rsid w:val="00570D29"/>
    <w:rsid w:val="005714EE"/>
    <w:rsid w:val="00574896"/>
    <w:rsid w:val="00581E22"/>
    <w:rsid w:val="005C424D"/>
    <w:rsid w:val="005C4B12"/>
    <w:rsid w:val="005D19DB"/>
    <w:rsid w:val="005D3CFB"/>
    <w:rsid w:val="005E6A60"/>
    <w:rsid w:val="005F2A97"/>
    <w:rsid w:val="00612C38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3CBB"/>
    <w:rsid w:val="007434DD"/>
    <w:rsid w:val="00746682"/>
    <w:rsid w:val="00765BFE"/>
    <w:rsid w:val="00771D5C"/>
    <w:rsid w:val="00773DAE"/>
    <w:rsid w:val="0078548B"/>
    <w:rsid w:val="00795D59"/>
    <w:rsid w:val="007A1329"/>
    <w:rsid w:val="007D1FC2"/>
    <w:rsid w:val="007D2627"/>
    <w:rsid w:val="00801770"/>
    <w:rsid w:val="008328C2"/>
    <w:rsid w:val="00863602"/>
    <w:rsid w:val="00870F01"/>
    <w:rsid w:val="00873B4E"/>
    <w:rsid w:val="0088016C"/>
    <w:rsid w:val="008837AA"/>
    <w:rsid w:val="00887E23"/>
    <w:rsid w:val="008923C5"/>
    <w:rsid w:val="008A4A56"/>
    <w:rsid w:val="008C682E"/>
    <w:rsid w:val="008C79DD"/>
    <w:rsid w:val="008D589F"/>
    <w:rsid w:val="008E0EC4"/>
    <w:rsid w:val="008E4027"/>
    <w:rsid w:val="00912453"/>
    <w:rsid w:val="0093495C"/>
    <w:rsid w:val="00944739"/>
    <w:rsid w:val="0094773C"/>
    <w:rsid w:val="00954059"/>
    <w:rsid w:val="009622CD"/>
    <w:rsid w:val="00966E0A"/>
    <w:rsid w:val="00981DD4"/>
    <w:rsid w:val="0099157D"/>
    <w:rsid w:val="009C1A46"/>
    <w:rsid w:val="009E66A7"/>
    <w:rsid w:val="00A07ECD"/>
    <w:rsid w:val="00A15733"/>
    <w:rsid w:val="00A22300"/>
    <w:rsid w:val="00A73878"/>
    <w:rsid w:val="00A76471"/>
    <w:rsid w:val="00A768B8"/>
    <w:rsid w:val="00A84A43"/>
    <w:rsid w:val="00A863F8"/>
    <w:rsid w:val="00AB2CA4"/>
    <w:rsid w:val="00AB739E"/>
    <w:rsid w:val="00AE6BA5"/>
    <w:rsid w:val="00B029E3"/>
    <w:rsid w:val="00B44D8A"/>
    <w:rsid w:val="00B4690A"/>
    <w:rsid w:val="00B534B3"/>
    <w:rsid w:val="00B54F58"/>
    <w:rsid w:val="00B5688D"/>
    <w:rsid w:val="00B62882"/>
    <w:rsid w:val="00B87386"/>
    <w:rsid w:val="00B87A51"/>
    <w:rsid w:val="00BB3A8A"/>
    <w:rsid w:val="00C21CEE"/>
    <w:rsid w:val="00C914C9"/>
    <w:rsid w:val="00C91BD3"/>
    <w:rsid w:val="00CA4523"/>
    <w:rsid w:val="00CA4BC5"/>
    <w:rsid w:val="00CC1158"/>
    <w:rsid w:val="00CC277D"/>
    <w:rsid w:val="00CC2E1D"/>
    <w:rsid w:val="00CC3410"/>
    <w:rsid w:val="00CC488C"/>
    <w:rsid w:val="00CD7642"/>
    <w:rsid w:val="00CF44B4"/>
    <w:rsid w:val="00D00B1E"/>
    <w:rsid w:val="00D164D7"/>
    <w:rsid w:val="00D20200"/>
    <w:rsid w:val="00D2083D"/>
    <w:rsid w:val="00D32CEC"/>
    <w:rsid w:val="00D372EF"/>
    <w:rsid w:val="00D72B59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17E3E"/>
    <w:rsid w:val="00E35ED1"/>
    <w:rsid w:val="00E4711D"/>
    <w:rsid w:val="00E8011D"/>
    <w:rsid w:val="00E864BB"/>
    <w:rsid w:val="00E93220"/>
    <w:rsid w:val="00E96F63"/>
    <w:rsid w:val="00EE136F"/>
    <w:rsid w:val="00EE2CF1"/>
    <w:rsid w:val="00EF7880"/>
    <w:rsid w:val="00F042A5"/>
    <w:rsid w:val="00F14C20"/>
    <w:rsid w:val="00F16695"/>
    <w:rsid w:val="00F400B2"/>
    <w:rsid w:val="00F55BEA"/>
    <w:rsid w:val="00F55E44"/>
    <w:rsid w:val="00F57DDC"/>
    <w:rsid w:val="00F8348C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41F15-6F0B-448C-A866-0DBFFB22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3</cp:revision>
  <cp:lastPrinted>2019-03-05T07:52:00Z</cp:lastPrinted>
  <dcterms:created xsi:type="dcterms:W3CDTF">2019-04-18T05:51:00Z</dcterms:created>
  <dcterms:modified xsi:type="dcterms:W3CDTF">2019-04-18T06:20:00Z</dcterms:modified>
</cp:coreProperties>
</file>