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5" w:rsidRPr="00AE4F5B" w:rsidRDefault="00CE0415" w:rsidP="00C47ED6">
      <w:pPr>
        <w:pStyle w:val="Body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E4F5B">
        <w:rPr>
          <w:sz w:val="28"/>
          <w:szCs w:val="28"/>
        </w:rPr>
        <w:t xml:space="preserve"> к решению Думы </w:t>
      </w:r>
    </w:p>
    <w:p w:rsidR="00CE0415" w:rsidRDefault="00CE0415" w:rsidP="00C47ED6">
      <w:pPr>
        <w:pStyle w:val="BodyText"/>
        <w:jc w:val="right"/>
        <w:rPr>
          <w:sz w:val="28"/>
          <w:szCs w:val="28"/>
        </w:rPr>
      </w:pPr>
      <w:r w:rsidRPr="00AE4F5B">
        <w:rPr>
          <w:sz w:val="28"/>
          <w:szCs w:val="28"/>
        </w:rPr>
        <w:t xml:space="preserve"> городского округа Октябрьск </w:t>
      </w:r>
    </w:p>
    <w:p w:rsidR="00CE0415" w:rsidRPr="00AE4F5B" w:rsidRDefault="00CE0415" w:rsidP="00C47ED6">
      <w:pPr>
        <w:pStyle w:val="BodyText"/>
        <w:jc w:val="right"/>
        <w:rPr>
          <w:sz w:val="28"/>
          <w:szCs w:val="28"/>
        </w:rPr>
      </w:pPr>
      <w:r w:rsidRPr="00AE4F5B">
        <w:rPr>
          <w:sz w:val="28"/>
          <w:szCs w:val="28"/>
        </w:rPr>
        <w:t>Самарской области</w:t>
      </w:r>
    </w:p>
    <w:p w:rsidR="00CE0415" w:rsidRPr="00AE4F5B" w:rsidRDefault="00CE0415" w:rsidP="00C47ED6">
      <w:pPr>
        <w:pStyle w:val="BodyText"/>
        <w:jc w:val="right"/>
        <w:rPr>
          <w:sz w:val="28"/>
          <w:szCs w:val="28"/>
        </w:rPr>
      </w:pPr>
      <w:r>
        <w:rPr>
          <w:sz w:val="28"/>
          <w:szCs w:val="28"/>
        </w:rPr>
        <w:t>от 25.09.2019  г. № 343</w:t>
      </w:r>
    </w:p>
    <w:p w:rsidR="00CE0415" w:rsidRPr="008E0EC4" w:rsidRDefault="00CE0415" w:rsidP="00281120">
      <w:pPr>
        <w:rPr>
          <w:rFonts w:ascii="Times New Roman" w:hAnsi="Times New Roman" w:cs="Times New Roman"/>
          <w:sz w:val="28"/>
          <w:szCs w:val="28"/>
        </w:rPr>
      </w:pPr>
    </w:p>
    <w:p w:rsidR="00CE0415" w:rsidRDefault="00CE0415" w:rsidP="00561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29">
        <w:rPr>
          <w:rFonts w:ascii="Times New Roman" w:hAnsi="Times New Roman" w:cs="Times New Roman"/>
          <w:b/>
          <w:bCs/>
          <w:sz w:val="28"/>
          <w:szCs w:val="28"/>
        </w:rPr>
        <w:t>МЕСТНЫЕ НОРМАТИВЫ ГРАДОСТРОИТЕЛЬНОГО</w:t>
      </w:r>
    </w:p>
    <w:p w:rsidR="00CE0415" w:rsidRPr="00F36329" w:rsidRDefault="00CE0415" w:rsidP="00561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29">
        <w:rPr>
          <w:rFonts w:ascii="Times New Roman" w:hAnsi="Times New Roman" w:cs="Times New Roman"/>
          <w:b/>
          <w:bCs/>
          <w:sz w:val="28"/>
          <w:szCs w:val="28"/>
        </w:rPr>
        <w:t xml:space="preserve"> ПРОЕКТИРОВАНИЯ городского округа Октябрьск Самарской области</w:t>
      </w:r>
    </w:p>
    <w:p w:rsidR="00CE0415" w:rsidRDefault="00CE0415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15" w:rsidRDefault="00CE0415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15" w:rsidRPr="008E0EC4" w:rsidRDefault="00CE0415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0415" w:rsidRPr="008E0EC4" w:rsidRDefault="00CE0415" w:rsidP="00281120">
      <w:pPr>
        <w:rPr>
          <w:rFonts w:ascii="Times New Roman" w:hAnsi="Times New Roman" w:cs="Times New Roman"/>
          <w:sz w:val="28"/>
          <w:szCs w:val="28"/>
        </w:rPr>
      </w:pPr>
    </w:p>
    <w:p w:rsidR="00CE0415" w:rsidRDefault="00CE0415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местные нормативы градостроительного проектирования городского округа Октябрьск Самарской области (далее также – местные нормативы) разработаны в соответствии с положениями статей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CE0415" w:rsidRDefault="00CE0415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5616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15" w:rsidRDefault="00CE0415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местные нормативы включают в себя:</w:t>
      </w:r>
    </w:p>
    <w:p w:rsidR="00CE0415" w:rsidRDefault="00CE0415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расчетных показателей);</w:t>
      </w:r>
    </w:p>
    <w:p w:rsidR="00CE0415" w:rsidRDefault="00CE0415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CE0415" w:rsidRDefault="00CE0415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CE0415" w:rsidRPr="008E0EC4" w:rsidRDefault="00CE0415" w:rsidP="00281120">
      <w:pPr>
        <w:rPr>
          <w:rFonts w:ascii="Times New Roman" w:hAnsi="Times New Roman" w:cs="Times New Roman"/>
          <w:sz w:val="28"/>
          <w:szCs w:val="28"/>
        </w:rPr>
      </w:pPr>
    </w:p>
    <w:p w:rsidR="00CE0415" w:rsidRDefault="00CE0415" w:rsidP="00281120">
      <w:pPr>
        <w:rPr>
          <w:rFonts w:ascii="Times New Roman" w:hAnsi="Times New Roman" w:cs="Times New Roman"/>
          <w:sz w:val="28"/>
          <w:szCs w:val="28"/>
        </w:rPr>
      </w:pPr>
    </w:p>
    <w:p w:rsidR="00CE0415" w:rsidRPr="008E0EC4" w:rsidRDefault="00CE0415" w:rsidP="00281120">
      <w:pPr>
        <w:rPr>
          <w:rFonts w:ascii="Times New Roman" w:hAnsi="Times New Roman" w:cs="Times New Roman"/>
          <w:sz w:val="28"/>
          <w:szCs w:val="28"/>
        </w:rPr>
        <w:sectPr w:rsidR="00CE0415" w:rsidRPr="008E0EC4" w:rsidSect="00312F8E"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0415" w:rsidRPr="005D3CFB" w:rsidRDefault="00CE041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CFB">
        <w:rPr>
          <w:rFonts w:ascii="Times New Roman" w:hAnsi="Times New Roman" w:cs="Times New Roman"/>
          <w:sz w:val="28"/>
          <w:szCs w:val="28"/>
        </w:rPr>
        <w:t xml:space="preserve"> Предельные значения расчетных показателей </w:t>
      </w:r>
      <w:r w:rsidRPr="005D3CFB">
        <w:rPr>
          <w:rFonts w:ascii="Times New Roman" w:hAnsi="Times New Roman" w:cs="Times New Roman"/>
          <w:sz w:val="28"/>
          <w:szCs w:val="28"/>
        </w:rPr>
        <w:br/>
        <w:t xml:space="preserve">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E0415" w:rsidRPr="00281120" w:rsidRDefault="00CE0415">
      <w:pPr>
        <w:rPr>
          <w:rFonts w:ascii="Times New Roman" w:hAnsi="Times New Roman" w:cs="Times New Roman"/>
        </w:rPr>
      </w:pPr>
    </w:p>
    <w:tbl>
      <w:tblPr>
        <w:tblW w:w="14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2268"/>
        <w:gridCol w:w="992"/>
        <w:gridCol w:w="142"/>
        <w:gridCol w:w="141"/>
        <w:gridCol w:w="142"/>
        <w:gridCol w:w="425"/>
        <w:gridCol w:w="284"/>
        <w:gridCol w:w="236"/>
        <w:gridCol w:w="614"/>
        <w:gridCol w:w="851"/>
        <w:gridCol w:w="2693"/>
        <w:gridCol w:w="1559"/>
        <w:gridCol w:w="426"/>
        <w:gridCol w:w="1213"/>
      </w:tblGrid>
      <w:tr w:rsidR="00CE0415" w:rsidRPr="004C2C23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объектаместного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CE0415" w:rsidRPr="004C2C23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9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2693" w:type="dxa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198" w:type="dxa"/>
            <w:gridSpan w:val="3"/>
            <w:shd w:val="clear" w:color="auto" w:fill="E6E6E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образования</w:t>
            </w:r>
          </w:p>
        </w:tc>
      </w:tr>
      <w:tr w:rsidR="00CE0415" w:rsidRPr="004C2C23">
        <w:trPr>
          <w:trHeight w:val="649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3827" w:type="dxa"/>
            <w:gridSpan w:val="9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E0415" w:rsidRPr="004C2C23">
        <w:trPr>
          <w:trHeight w:val="930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559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4C2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639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4C2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C2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CE0415" w:rsidRPr="004C2C23">
        <w:trPr>
          <w:trHeight w:val="459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9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0415" w:rsidRPr="004C2C23">
        <w:trPr>
          <w:trHeight w:val="623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268" w:type="dxa"/>
          </w:tcPr>
          <w:p w:rsidR="00CE0415" w:rsidRPr="004C2C23" w:rsidRDefault="00CE0415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E0415" w:rsidRPr="004C2C23">
        <w:trPr>
          <w:trHeight w:val="690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2268" w:type="dxa"/>
          </w:tcPr>
          <w:p w:rsidR="00CE0415" w:rsidRPr="004C2C23" w:rsidRDefault="00CE0415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CE0415" w:rsidRPr="004C2C23"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rPr>
          <w:trHeight w:val="770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CE0415" w:rsidRPr="004C2C23">
        <w:trPr>
          <w:trHeight w:val="460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9E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(городские массовые библиотеки)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 с численностью населения до 50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rPr>
          <w:trHeight w:val="63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 численностью населения 50 тысяч человек и более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534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134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992" w:type="dxa"/>
            <w:gridSpan w:val="4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518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992" w:type="dxa"/>
            <w:gridSpan w:val="4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90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CE0415" w:rsidRPr="004C2C23" w:rsidRDefault="00CE0415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1.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CE0415" w:rsidRPr="004C2C23" w:rsidRDefault="00CE0415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2. Дополнительно в центральной городской библиотеке на 1 тысячу человек при населении города, тысяч человек:</w:t>
            </w:r>
          </w:p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50 и менее - 0,5 тысячи единиц хранения, 0,3 читательских места.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74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2268" w:type="dxa"/>
          </w:tcPr>
          <w:p w:rsidR="00CE0415" w:rsidRPr="004C2C23" w:rsidRDefault="00CE041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CE0415" w:rsidRPr="004C2C23" w:rsidRDefault="00CE041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05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городскойокруг с количеством населения до 50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5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21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rPr>
          <w:trHeight w:val="1160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CE0415" w:rsidRPr="004C2C23" w:rsidRDefault="00CE041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CF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с количеством населения до 50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rPr>
          <w:trHeight w:val="204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CE0415" w:rsidRPr="004C2C23" w:rsidRDefault="00CE0415" w:rsidP="00E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Примечание: в городских округах, имеющих районное деление, детская и юношеская библиотеки должны быть в каждом административном районе либо должны быть объединенные библиотеки для детей и юношества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CE0415" w:rsidRPr="004C2C23">
        <w:trPr>
          <w:trHeight w:val="1074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CF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клубного типа 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CE0415" w:rsidRPr="004C2C23" w:rsidRDefault="00CE0415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CF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с числом жителей от 10 до 50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тысячу жителей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0415" w:rsidRPr="004C2C23">
        <w:trPr>
          <w:trHeight w:val="1260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49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городском округе с числом жителей до 100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1150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2268" w:type="dxa"/>
          </w:tcPr>
          <w:p w:rsidR="00CE0415" w:rsidRPr="004C2C23" w:rsidRDefault="00CE041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49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городском округе с числом жителей до 300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0415" w:rsidRPr="004C2C23">
        <w:trPr>
          <w:trHeight w:val="850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2268" w:type="dxa"/>
          </w:tcPr>
          <w:p w:rsidR="00CE0415" w:rsidRPr="004C2C23" w:rsidRDefault="00CE0415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C9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городском округе с численностью населения до 50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C9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0415" w:rsidRPr="004C2C23">
        <w:trPr>
          <w:trHeight w:val="776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49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городском округе с численностью до 50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693" w:type="dxa"/>
          </w:tcPr>
          <w:p w:rsidR="00CE0415" w:rsidRPr="004C2C23" w:rsidRDefault="00CE0415" w:rsidP="00A7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E0415" w:rsidRPr="004C2C23"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E0415" w:rsidRPr="004C2C23" w:rsidRDefault="00CE0415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CE0415" w:rsidRPr="004C2C23">
        <w:trPr>
          <w:trHeight w:val="920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2268" w:type="dxa"/>
          </w:tcPr>
          <w:p w:rsidR="00CE0415" w:rsidRPr="004C2C23" w:rsidRDefault="00CE0415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CE0415" w:rsidRPr="004C2C23">
        <w:trPr>
          <w:trHeight w:val="74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2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824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03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985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0415" w:rsidRPr="004C2C23">
        <w:trPr>
          <w:trHeight w:val="74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4C2C23">
            <w:pPr>
              <w:pStyle w:val="a"/>
              <w:shd w:val="clear" w:color="auto" w:fill="auto"/>
              <w:spacing w:before="0" w:after="0"/>
              <w:ind w:firstLine="0"/>
              <w:jc w:val="left"/>
            </w:pPr>
            <w:r w:rsidRPr="004C2C23">
              <w:t>жилые районы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pStyle w:val="a"/>
              <w:shd w:val="clear" w:color="auto" w:fill="auto"/>
              <w:spacing w:before="0" w:after="0"/>
              <w:ind w:firstLine="0"/>
              <w:jc w:val="center"/>
            </w:pPr>
            <w:r w:rsidRPr="004C2C23">
              <w:t>25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E0415" w:rsidRPr="004C2C23" w:rsidRDefault="00CE0415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CE0415" w:rsidRPr="004C2C23" w:rsidRDefault="00CE0415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E0415" w:rsidRPr="004C2C23">
        <w:trPr>
          <w:trHeight w:val="102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pStyle w:val="a"/>
              <w:shd w:val="clear" w:color="auto" w:fill="auto"/>
              <w:spacing w:before="0" w:after="0"/>
              <w:ind w:firstLine="0"/>
              <w:jc w:val="center"/>
            </w:pPr>
            <w:r w:rsidRPr="004C2C23">
              <w:t>5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E0415" w:rsidRPr="004C2C23" w:rsidRDefault="00CE0415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CE0415" w:rsidRPr="004C2C23" w:rsidRDefault="00CE0415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0415" w:rsidRPr="004C2C23">
        <w:trPr>
          <w:trHeight w:val="102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pStyle w:val="a"/>
              <w:shd w:val="clear" w:color="auto" w:fill="auto"/>
              <w:spacing w:before="0" w:after="0"/>
              <w:ind w:firstLine="0"/>
              <w:jc w:val="center"/>
            </w:pPr>
            <w:r w:rsidRPr="004C2C23">
              <w:t>25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102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pStyle w:val="a"/>
              <w:shd w:val="clear" w:color="auto" w:fill="auto"/>
              <w:spacing w:before="0" w:after="0"/>
              <w:ind w:firstLine="0"/>
              <w:jc w:val="center"/>
            </w:pPr>
            <w:r w:rsidRPr="004C2C23">
              <w:t>15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E0415" w:rsidRPr="004C2C23">
        <w:trPr>
          <w:trHeight w:val="1077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2268" w:type="dxa"/>
          </w:tcPr>
          <w:p w:rsidR="00CE0415" w:rsidRPr="004C2C23" w:rsidRDefault="00CE0415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pStyle w:val="a"/>
              <w:shd w:val="clear" w:color="auto" w:fill="auto"/>
              <w:spacing w:before="0" w:after="0"/>
              <w:ind w:firstLine="0"/>
              <w:jc w:val="center"/>
            </w:pPr>
            <w:r w:rsidRPr="004C2C23">
              <w:t>2</w:t>
            </w: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CE0415" w:rsidRPr="004C2C23">
        <w:trPr>
          <w:trHeight w:val="113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417" w:type="dxa"/>
            <w:gridSpan w:val="4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1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CE0415" w:rsidRPr="004C2C23" w:rsidRDefault="00CE0415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4C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CE0415" w:rsidRPr="004C2C23">
        <w:trPr>
          <w:trHeight w:val="206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992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5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2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2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5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2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5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54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153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53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153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307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2268" w:type="dxa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306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vMerge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2268" w:type="dxa"/>
          </w:tcPr>
          <w:p w:rsidR="00CE0415" w:rsidRPr="004C2C23" w:rsidRDefault="00CE0415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269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258"/>
        </w:trPr>
        <w:tc>
          <w:tcPr>
            <w:tcW w:w="534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2268" w:type="dxa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275" w:type="dxa"/>
            <w:gridSpan w:val="3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2693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rPr>
          <w:trHeight w:val="255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255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255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rPr>
          <w:trHeight w:val="255"/>
        </w:trPr>
        <w:tc>
          <w:tcPr>
            <w:tcW w:w="534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CE0415" w:rsidRPr="004C2C23">
        <w:trPr>
          <w:trHeight w:val="227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268" w:type="dxa"/>
          </w:tcPr>
          <w:p w:rsidR="00CE0415" w:rsidRPr="004C2C23" w:rsidRDefault="00CE0415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126" w:type="dxa"/>
            <w:gridSpan w:val="6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E0415" w:rsidRPr="004C2C23">
        <w:tc>
          <w:tcPr>
            <w:tcW w:w="14788" w:type="dxa"/>
            <w:gridSpan w:val="1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E0415" w:rsidRPr="004C2C23">
        <w:trPr>
          <w:trHeight w:val="614"/>
        </w:trPr>
        <w:tc>
          <w:tcPr>
            <w:tcW w:w="534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827" w:type="dxa"/>
            <w:gridSpan w:val="9"/>
          </w:tcPr>
          <w:p w:rsidR="00CE0415" w:rsidRPr="004C2C23" w:rsidRDefault="00CE0415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0415" w:rsidRPr="004C2C23" w:rsidRDefault="00CE041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5" w:type="dxa"/>
            <w:gridSpan w:val="2"/>
          </w:tcPr>
          <w:p w:rsidR="00CE0415" w:rsidRPr="004C2C23" w:rsidRDefault="00CE0415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CE0415" w:rsidRDefault="00CE0415">
      <w:pPr>
        <w:rPr>
          <w:rFonts w:ascii="Times New Roman" w:hAnsi="Times New Roman" w:cs="Times New Roman"/>
        </w:rPr>
      </w:pPr>
    </w:p>
    <w:p w:rsidR="00CE0415" w:rsidRDefault="00CE0415">
      <w:pPr>
        <w:rPr>
          <w:rFonts w:ascii="Times New Roman" w:hAnsi="Times New Roman" w:cs="Times New Roman"/>
        </w:rPr>
        <w:sectPr w:rsidR="00CE0415" w:rsidSect="00612C38">
          <w:pgSz w:w="16840" w:h="11900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E0415" w:rsidRDefault="00CE041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применения </w:t>
      </w:r>
      <w:r>
        <w:rPr>
          <w:rFonts w:ascii="Times New Roman" w:hAnsi="Times New Roman" w:cs="Times New Roman"/>
          <w:sz w:val="28"/>
          <w:szCs w:val="28"/>
        </w:rPr>
        <w:t>и область применения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E0415" w:rsidRPr="00014DAB" w:rsidRDefault="00CE041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E0415" w:rsidRDefault="00CE0415" w:rsidP="00CA4523">
      <w:pPr>
        <w:rPr>
          <w:rFonts w:ascii="Times New Roman" w:hAnsi="Times New Roman" w:cs="Times New Roman"/>
          <w:sz w:val="28"/>
          <w:szCs w:val="28"/>
        </w:rPr>
      </w:pPr>
    </w:p>
    <w:p w:rsidR="00CE0415" w:rsidRPr="004E044A" w:rsidRDefault="00CE0415" w:rsidP="00CA4523">
      <w:pPr>
        <w:rPr>
          <w:rFonts w:ascii="Times New Roman" w:hAnsi="Times New Roman" w:cs="Times New Roman"/>
          <w:sz w:val="28"/>
          <w:szCs w:val="28"/>
        </w:rPr>
      </w:pPr>
    </w:p>
    <w:p w:rsidR="00CE0415" w:rsidRPr="004E044A" w:rsidRDefault="00CE041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 xml:space="preserve">1.   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значения 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 w:cs="Times New Roman"/>
          <w:sz w:val="28"/>
          <w:szCs w:val="28"/>
        </w:rPr>
        <w:t>ля населения городского округа  Октябрьск Самарской области</w:t>
      </w:r>
      <w:r w:rsidRPr="004E044A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нормативах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– </w:t>
      </w:r>
      <w:r>
        <w:rPr>
          <w:rFonts w:ascii="Times New Roman" w:hAnsi="Times New Roman" w:cs="Times New Roman"/>
          <w:sz w:val="28"/>
          <w:szCs w:val="28"/>
        </w:rPr>
        <w:t>местные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нормативы) применяются при подготовке:</w:t>
      </w:r>
    </w:p>
    <w:p w:rsidR="00CE0415" w:rsidRPr="004E044A" w:rsidRDefault="00CE041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044A">
        <w:rPr>
          <w:rFonts w:ascii="Times New Roman" w:hAnsi="Times New Roman" w:cs="Times New Roman"/>
          <w:sz w:val="28"/>
          <w:szCs w:val="28"/>
        </w:rPr>
        <w:t>)   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44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Октябрьск</w:t>
      </w:r>
      <w:r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CE0415" w:rsidRDefault="00CE041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044A">
        <w:rPr>
          <w:rFonts w:ascii="Times New Roman" w:hAnsi="Times New Roman" w:cs="Times New Roman"/>
          <w:sz w:val="28"/>
          <w:szCs w:val="28"/>
        </w:rPr>
        <w:t>)   документации по планировке территории.</w:t>
      </w:r>
    </w:p>
    <w:p w:rsidR="00CE0415" w:rsidRPr="004E044A" w:rsidRDefault="00CE041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Область применения конкретных расчетных показателей, указанных в пункте 1 настоящих правил, приведены в таблице 1.</w:t>
      </w:r>
    </w:p>
    <w:p w:rsidR="00CE0415" w:rsidRPr="004E044A" w:rsidRDefault="00CE041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E0415" w:rsidRDefault="00CE0415" w:rsidP="00CA4523">
      <w:pPr>
        <w:ind w:firstLine="709"/>
        <w:jc w:val="both"/>
        <w:rPr>
          <w:rFonts w:ascii="Times New Roman" w:hAnsi="Times New Roman" w:cs="Times New Roman"/>
        </w:rPr>
      </w:pPr>
    </w:p>
    <w:p w:rsidR="00CE0415" w:rsidRDefault="00CE0415" w:rsidP="00CA4523">
      <w:pPr>
        <w:ind w:firstLine="709"/>
        <w:jc w:val="both"/>
        <w:rPr>
          <w:rFonts w:ascii="Times New Roman" w:hAnsi="Times New Roman" w:cs="Times New Roman"/>
        </w:rPr>
        <w:sectPr w:rsidR="00CE0415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E0415" w:rsidRPr="004E044A" w:rsidRDefault="00CE0415" w:rsidP="00CA4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4A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bCs/>
          <w:sz w:val="28"/>
          <w:szCs w:val="28"/>
        </w:rPr>
        <w:t xml:space="preserve"> расчетных показателей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установленных региональными нормативами градостроительного проектирования Самарской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объектов городского округа Октябрьск Самарской области</w:t>
      </w:r>
    </w:p>
    <w:p w:rsidR="00CE0415" w:rsidRPr="004E044A" w:rsidRDefault="00CE0415" w:rsidP="00CA4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5" w:rsidRPr="00524800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 w:rsidRPr="00524800">
        <w:rPr>
          <w:rFonts w:ascii="Times New Roman" w:hAnsi="Times New Roman" w:cs="Times New Roman"/>
        </w:rPr>
        <w:t>Принятые сокращения:</w:t>
      </w:r>
    </w:p>
    <w:p w:rsidR="00CE0415" w:rsidRPr="00524800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 w:rsidRPr="00524800">
        <w:rPr>
          <w:rFonts w:ascii="Times New Roman" w:hAnsi="Times New Roman" w:cs="Times New Roman"/>
        </w:rPr>
        <w:t>ГП г.о.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E0415" w:rsidRPr="004E044A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 w:rsidRPr="00524800">
        <w:rPr>
          <w:rFonts w:ascii="Times New Roman" w:hAnsi="Times New Roman" w:cs="Times New Roman"/>
        </w:rPr>
        <w:t>ДПТ – документаци</w:t>
      </w:r>
      <w:r>
        <w:rPr>
          <w:rFonts w:ascii="Times New Roman" w:hAnsi="Times New Roman" w:cs="Times New Roman"/>
        </w:rPr>
        <w:t>я по планировке территории</w:t>
      </w:r>
    </w:p>
    <w:p w:rsidR="00CE0415" w:rsidRDefault="00CE0415" w:rsidP="00CA452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5851"/>
        <w:gridCol w:w="1970"/>
        <w:gridCol w:w="1053"/>
        <w:gridCol w:w="1053"/>
      </w:tblGrid>
      <w:tr w:rsidR="00CE0415" w:rsidRPr="004C2C23">
        <w:trPr>
          <w:tblHeader/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51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расчетного показателя</w:t>
            </w:r>
          </w:p>
        </w:tc>
        <w:tc>
          <w:tcPr>
            <w:tcW w:w="1970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105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г.о.</w:t>
            </w:r>
          </w:p>
        </w:tc>
        <w:tc>
          <w:tcPr>
            <w:tcW w:w="105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ДПТ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профессиональными образовательными организациями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на 10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14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профессиональных образовательных организаций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медицинскими организациями, оказывающими услуги в амбулаторных условиях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посещения в смену на 10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vMerge w:val="restart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медицинских организации, оказывающих услуги в амбулаторных условиях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vMerge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медицинскими организациями, оказывающими услуги в стационарных условиях и (или) в условиях дневного стационара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коек на 10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медицинских организаций, оказывающих услуги в стационарных условиях и (или) в условиях дневного стационара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медицинскими организациями, оказывающими скорую медицинскую помощь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автомобилей скорой помощи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медицинских организаций, оказывающих скорую медицинскую помощь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 на специальном автомобиле,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фельдшерско-акушерскими пунктами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сельский населенный пункт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фельдшерско-акушерских пунктов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станциями переливания крови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спортивными сооружениями, предназначенными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спортивных сооружений, предназначенных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государственными библиотеками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4C2C23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регионального значения (домами (центрами) народного творчества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государственными музеями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государственными театрами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государственными концертными залами, филармониями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200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государственными цирками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домами-интернатами (пансионатами), в том числе малой вместимости, для престарелых и инвалидов, ветеранов войны и труда, милосердия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человек взрослого населения (лиц в возрасте старше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домами-интернатами (пансионатами) для детей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детей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психоневрологическими интернатами для взрослых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человек взрослого населения (лиц в возрасте старше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психоневрологическими интернатами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детей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домами-интернатами для детей-инвалидов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детей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специальными домами для одиноких престарелых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 в возрасте старше 60 лет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социально-оздоровительными центрами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старшей возрастной группы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геронтологическими центрами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10 тысяч граждан в возрасте старше 75 лет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геронтопсихиатрическими центрами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10 тысяч граждан в возрасте старше 75 лет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организациями медико-социального обслуживания населения, в том числе хосписами, домами сестринского ухода и т.п.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коек на 1 тысячу лиц старшей возрастной группы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протезно-ортопедическими предприятиями со стационарами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1,5 миллиона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социально-реабилитационными центрами для несовершеннолетних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20 тысяч детей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центрами помощи детям, оставшимся без попечения родителей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10 тысяч детей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реабилитационными центрами для детей и подростков с ограниченными возможностями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детей и подростков с ограниченными возможностями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кризисными центрами помощи женщинам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500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центрами психолого-педагогической помощи населению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50 тысяч человек 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комплексными центрами социального обслуживания населения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20 тысяч человек 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комплексных центров социального обслуживания населения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центрами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места жительства и занятий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домами ночного пребывания для лиц без определенного места жительства и занятий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места жительства и занятий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социальными приютами для детей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30 тысяч детей (лиц до достижения возраста 18 лет)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социальными приютами для лиц без определенного места жительства и занятий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места жительства и занятий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социальными гостиницами для лиц без определенного места жительства и занятий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места жительства и занятий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центрами социальной помощи семье и детям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25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центров социальной помощи семье и детям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службами срочного социального обслуживания, в том числе экстренной психологической помощи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50 тысяч человек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лечебно-консультативными отделениями при гериатрическом центре, территориальной поликлинике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посещения в смену на 1 тысячу лиц старшей возрастной группы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гериатрическими кабинетами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посещения в смену на 1 тысячу лиц старшей возрастной группы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санаториями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коек на 10 тысяч детей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пожарными депо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депо и количество пожарных автомобилей на населенный пункт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651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пожарных депо</w:t>
            </w:r>
          </w:p>
        </w:tc>
        <w:tc>
          <w:tcPr>
            <w:tcW w:w="1970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время прибытия первого подразделения пожарной охраны в минутах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E0415" w:rsidRDefault="00CE0415" w:rsidP="00CA4523">
      <w:pPr>
        <w:jc w:val="both"/>
        <w:rPr>
          <w:rFonts w:ascii="Times New Roman" w:hAnsi="Times New Roman" w:cs="Times New Roman"/>
        </w:rPr>
      </w:pPr>
    </w:p>
    <w:p w:rsidR="00CE0415" w:rsidRDefault="00CE0415" w:rsidP="00CA4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E0415" w:rsidRPr="004E044A" w:rsidRDefault="00CE0415" w:rsidP="00CA4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4A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применения предельных значений </w:t>
      </w:r>
      <w:r w:rsidRPr="004E044A">
        <w:rPr>
          <w:rFonts w:ascii="Times New Roman" w:hAnsi="Times New Roman" w:cs="Times New Roman"/>
          <w:b/>
          <w:bCs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установленных региональными нормативами градостроительного проектирования Самарской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объектов местного значения</w:t>
      </w:r>
    </w:p>
    <w:p w:rsidR="00CE0415" w:rsidRDefault="00CE0415" w:rsidP="00CA4523">
      <w:pPr>
        <w:jc w:val="both"/>
        <w:rPr>
          <w:rFonts w:ascii="Times New Roman" w:hAnsi="Times New Roman" w:cs="Times New Roman"/>
        </w:rPr>
      </w:pPr>
    </w:p>
    <w:p w:rsidR="00CE0415" w:rsidRPr="004E044A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E0415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г.о. – местные нормативы градостроительного проектирования городского округа</w:t>
      </w:r>
    </w:p>
    <w:p w:rsidR="00CE0415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ГП г.о.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E0415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E0415" w:rsidRPr="004E044A" w:rsidRDefault="00CE0415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E0415" w:rsidRDefault="00CE0415" w:rsidP="00CA452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4487"/>
        <w:gridCol w:w="1758"/>
        <w:gridCol w:w="2195"/>
        <w:gridCol w:w="2086"/>
        <w:gridCol w:w="1883"/>
      </w:tblGrid>
      <w:tr w:rsidR="00CE0415" w:rsidRPr="004C2C23">
        <w:trPr>
          <w:tblHeader/>
          <w:jc w:val="center"/>
        </w:trPr>
        <w:tc>
          <w:tcPr>
            <w:tcW w:w="599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87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  <w:vMerge w:val="restart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195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3969" w:type="dxa"/>
            <w:gridSpan w:val="2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Применение в случаях отсутствия в муниципальном образованииМНГП или противоречия МНГП предельным значениям расчетных показателей, установленных РНГП Самарской области</w:t>
            </w:r>
          </w:p>
        </w:tc>
      </w:tr>
      <w:tr w:rsidR="00CE0415" w:rsidRPr="004C2C23">
        <w:trPr>
          <w:tblHeader/>
          <w:jc w:val="center"/>
        </w:trPr>
        <w:tc>
          <w:tcPr>
            <w:tcW w:w="599" w:type="dxa"/>
            <w:vMerge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МНГП г.о</w:t>
            </w:r>
          </w:p>
        </w:tc>
        <w:tc>
          <w:tcPr>
            <w:tcW w:w="2086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</w:t>
            </w: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г.о.</w:t>
            </w:r>
          </w:p>
        </w:tc>
        <w:tc>
          <w:tcPr>
            <w:tcW w:w="1883" w:type="dxa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ДПТ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образования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спортивными сооружениями, предназначенными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 w:rsidRPr="004C2C23"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городских округов и городских поселений (городскими массовыми библиотеками)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городских округов и городских поселений (городских массовых библиотек)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  <w:vMerge w:val="restart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  <w:vMerge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культуры и искусства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городских поселений и городских округов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городских поселений и городских округов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театрами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обращения с отходами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13008" w:type="dxa"/>
            <w:gridSpan w:val="6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E0415" w:rsidRPr="004C2C23">
        <w:trPr>
          <w:jc w:val="center"/>
        </w:trPr>
        <w:tc>
          <w:tcPr>
            <w:tcW w:w="599" w:type="dxa"/>
          </w:tcPr>
          <w:p w:rsidR="00CE0415" w:rsidRPr="004C2C23" w:rsidRDefault="00CE0415" w:rsidP="004C2C23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CE0415" w:rsidRPr="004C2C23" w:rsidRDefault="00CE041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195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CE0415" w:rsidRPr="004C2C23" w:rsidRDefault="00CE0415" w:rsidP="004C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2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E0415" w:rsidRPr="00C37EE5" w:rsidRDefault="00CE0415" w:rsidP="00CA4523">
      <w:pPr>
        <w:jc w:val="both"/>
        <w:rPr>
          <w:rFonts w:ascii="Times New Roman" w:hAnsi="Times New Roman" w:cs="Times New Roman"/>
        </w:rPr>
      </w:pPr>
    </w:p>
    <w:sectPr w:rsidR="00CE0415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15" w:rsidRDefault="00CE0415" w:rsidP="00404850">
      <w:r>
        <w:separator/>
      </w:r>
    </w:p>
  </w:endnote>
  <w:endnote w:type="continuationSeparator" w:id="1">
    <w:p w:rsidR="00CE0415" w:rsidRDefault="00CE0415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15" w:rsidRDefault="00CE0415" w:rsidP="00404850">
      <w:r>
        <w:separator/>
      </w:r>
    </w:p>
  </w:footnote>
  <w:footnote w:type="continuationSeparator" w:id="1">
    <w:p w:rsidR="00CE0415" w:rsidRDefault="00CE0415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15" w:rsidRPr="00312F8E" w:rsidRDefault="00CE0415" w:rsidP="00B54F58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312F8E">
      <w:rPr>
        <w:rStyle w:val="PageNumber"/>
        <w:rFonts w:ascii="Times New Roman" w:hAnsi="Times New Roman" w:cs="Times New Roman"/>
      </w:rPr>
      <w:fldChar w:fldCharType="begin"/>
    </w:r>
    <w:r w:rsidRPr="00312F8E">
      <w:rPr>
        <w:rStyle w:val="PageNumber"/>
        <w:rFonts w:ascii="Times New Roman" w:hAnsi="Times New Roman" w:cs="Times New Roman"/>
      </w:rPr>
      <w:instrText xml:space="preserve">PAGE  </w:instrText>
    </w:r>
    <w:r w:rsidRPr="00312F8E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23</w:t>
    </w:r>
    <w:r w:rsidRPr="00312F8E">
      <w:rPr>
        <w:rStyle w:val="PageNumber"/>
        <w:rFonts w:ascii="Times New Roman" w:hAnsi="Times New Roman" w:cs="Times New Roman"/>
      </w:rPr>
      <w:fldChar w:fldCharType="end"/>
    </w:r>
  </w:p>
  <w:p w:rsidR="00CE0415" w:rsidRDefault="00CE0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20"/>
    <w:rsid w:val="00005408"/>
    <w:rsid w:val="000100B4"/>
    <w:rsid w:val="00014DAB"/>
    <w:rsid w:val="00014E01"/>
    <w:rsid w:val="000177AB"/>
    <w:rsid w:val="00020F63"/>
    <w:rsid w:val="00045C1D"/>
    <w:rsid w:val="00054F5B"/>
    <w:rsid w:val="00065441"/>
    <w:rsid w:val="00096BF5"/>
    <w:rsid w:val="000A11F3"/>
    <w:rsid w:val="000A1D28"/>
    <w:rsid w:val="000B583B"/>
    <w:rsid w:val="000C392A"/>
    <w:rsid w:val="001118E2"/>
    <w:rsid w:val="00137844"/>
    <w:rsid w:val="00147CF0"/>
    <w:rsid w:val="00152973"/>
    <w:rsid w:val="00167636"/>
    <w:rsid w:val="00177CB6"/>
    <w:rsid w:val="00190399"/>
    <w:rsid w:val="0019658D"/>
    <w:rsid w:val="001A5055"/>
    <w:rsid w:val="001C6EED"/>
    <w:rsid w:val="001D061D"/>
    <w:rsid w:val="001D45B4"/>
    <w:rsid w:val="001E1D6C"/>
    <w:rsid w:val="001E22B1"/>
    <w:rsid w:val="001E572A"/>
    <w:rsid w:val="001E6602"/>
    <w:rsid w:val="00210330"/>
    <w:rsid w:val="002117E2"/>
    <w:rsid w:val="00212140"/>
    <w:rsid w:val="00215E64"/>
    <w:rsid w:val="00217E20"/>
    <w:rsid w:val="00246F88"/>
    <w:rsid w:val="00271256"/>
    <w:rsid w:val="00281120"/>
    <w:rsid w:val="00285B3E"/>
    <w:rsid w:val="002B5076"/>
    <w:rsid w:val="002F0347"/>
    <w:rsid w:val="002F5CAF"/>
    <w:rsid w:val="00300127"/>
    <w:rsid w:val="003019FE"/>
    <w:rsid w:val="00312255"/>
    <w:rsid w:val="00312F8E"/>
    <w:rsid w:val="00320E7D"/>
    <w:rsid w:val="00324947"/>
    <w:rsid w:val="00340F0E"/>
    <w:rsid w:val="003937C5"/>
    <w:rsid w:val="00396BF1"/>
    <w:rsid w:val="00397F12"/>
    <w:rsid w:val="003D14BE"/>
    <w:rsid w:val="003D5324"/>
    <w:rsid w:val="003E379D"/>
    <w:rsid w:val="003E6D71"/>
    <w:rsid w:val="003F2CAE"/>
    <w:rsid w:val="0040413A"/>
    <w:rsid w:val="00404850"/>
    <w:rsid w:val="00405B9C"/>
    <w:rsid w:val="00417531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20F6"/>
    <w:rsid w:val="004C2C23"/>
    <w:rsid w:val="004C6699"/>
    <w:rsid w:val="004D797E"/>
    <w:rsid w:val="004E044A"/>
    <w:rsid w:val="004E67F5"/>
    <w:rsid w:val="00524800"/>
    <w:rsid w:val="00524A96"/>
    <w:rsid w:val="00540E59"/>
    <w:rsid w:val="00547FCA"/>
    <w:rsid w:val="00554004"/>
    <w:rsid w:val="005616FF"/>
    <w:rsid w:val="00570D29"/>
    <w:rsid w:val="005714EE"/>
    <w:rsid w:val="00574896"/>
    <w:rsid w:val="00581E22"/>
    <w:rsid w:val="005C424D"/>
    <w:rsid w:val="005C4B12"/>
    <w:rsid w:val="005D19DB"/>
    <w:rsid w:val="005D3CFB"/>
    <w:rsid w:val="005E6A60"/>
    <w:rsid w:val="005F2A97"/>
    <w:rsid w:val="00612C38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D4E76"/>
    <w:rsid w:val="006E66E0"/>
    <w:rsid w:val="006F16D3"/>
    <w:rsid w:val="006F732C"/>
    <w:rsid w:val="00705D5C"/>
    <w:rsid w:val="00720732"/>
    <w:rsid w:val="007263B4"/>
    <w:rsid w:val="00733CBB"/>
    <w:rsid w:val="007434DD"/>
    <w:rsid w:val="00746682"/>
    <w:rsid w:val="00765BFE"/>
    <w:rsid w:val="00771D5C"/>
    <w:rsid w:val="00773DAE"/>
    <w:rsid w:val="0078548B"/>
    <w:rsid w:val="007875FC"/>
    <w:rsid w:val="00791CC1"/>
    <w:rsid w:val="00795D59"/>
    <w:rsid w:val="007A1329"/>
    <w:rsid w:val="007B67EA"/>
    <w:rsid w:val="007D1FC2"/>
    <w:rsid w:val="007D2627"/>
    <w:rsid w:val="00801770"/>
    <w:rsid w:val="008328C2"/>
    <w:rsid w:val="00863602"/>
    <w:rsid w:val="00870F01"/>
    <w:rsid w:val="00873B4E"/>
    <w:rsid w:val="0088016C"/>
    <w:rsid w:val="008837AA"/>
    <w:rsid w:val="00887E23"/>
    <w:rsid w:val="008923C5"/>
    <w:rsid w:val="008A4A56"/>
    <w:rsid w:val="008C682E"/>
    <w:rsid w:val="008C79DD"/>
    <w:rsid w:val="008D589F"/>
    <w:rsid w:val="008E0EC4"/>
    <w:rsid w:val="008E4027"/>
    <w:rsid w:val="00912453"/>
    <w:rsid w:val="0093495C"/>
    <w:rsid w:val="00944739"/>
    <w:rsid w:val="0094773C"/>
    <w:rsid w:val="00954059"/>
    <w:rsid w:val="009622CD"/>
    <w:rsid w:val="00966E0A"/>
    <w:rsid w:val="00981DD4"/>
    <w:rsid w:val="0099157D"/>
    <w:rsid w:val="009C1A46"/>
    <w:rsid w:val="009D2B9A"/>
    <w:rsid w:val="009E66A7"/>
    <w:rsid w:val="00A07ECD"/>
    <w:rsid w:val="00A15733"/>
    <w:rsid w:val="00A22300"/>
    <w:rsid w:val="00A73878"/>
    <w:rsid w:val="00A76471"/>
    <w:rsid w:val="00A768B8"/>
    <w:rsid w:val="00A84A43"/>
    <w:rsid w:val="00A863F8"/>
    <w:rsid w:val="00AB2CA4"/>
    <w:rsid w:val="00AB739E"/>
    <w:rsid w:val="00AE4F5B"/>
    <w:rsid w:val="00AE6BA5"/>
    <w:rsid w:val="00B029E3"/>
    <w:rsid w:val="00B44D8A"/>
    <w:rsid w:val="00B4690A"/>
    <w:rsid w:val="00B534B3"/>
    <w:rsid w:val="00B54F58"/>
    <w:rsid w:val="00B5688D"/>
    <w:rsid w:val="00B62882"/>
    <w:rsid w:val="00B6640A"/>
    <w:rsid w:val="00B87386"/>
    <w:rsid w:val="00B87A51"/>
    <w:rsid w:val="00BB3A8A"/>
    <w:rsid w:val="00C21CEE"/>
    <w:rsid w:val="00C37EE5"/>
    <w:rsid w:val="00C47ED6"/>
    <w:rsid w:val="00C914C9"/>
    <w:rsid w:val="00C91BD3"/>
    <w:rsid w:val="00CA4523"/>
    <w:rsid w:val="00CA4BC5"/>
    <w:rsid w:val="00CC1158"/>
    <w:rsid w:val="00CC277D"/>
    <w:rsid w:val="00CC2E1D"/>
    <w:rsid w:val="00CC3410"/>
    <w:rsid w:val="00CC488C"/>
    <w:rsid w:val="00CD7642"/>
    <w:rsid w:val="00CE0415"/>
    <w:rsid w:val="00CF44B4"/>
    <w:rsid w:val="00D00B1E"/>
    <w:rsid w:val="00D164D7"/>
    <w:rsid w:val="00D20200"/>
    <w:rsid w:val="00D2083D"/>
    <w:rsid w:val="00D32CEC"/>
    <w:rsid w:val="00D372EF"/>
    <w:rsid w:val="00D72B59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17E3E"/>
    <w:rsid w:val="00E35ED1"/>
    <w:rsid w:val="00E4711D"/>
    <w:rsid w:val="00E8011D"/>
    <w:rsid w:val="00E864BB"/>
    <w:rsid w:val="00E93220"/>
    <w:rsid w:val="00E96F63"/>
    <w:rsid w:val="00EE136F"/>
    <w:rsid w:val="00EE2CF1"/>
    <w:rsid w:val="00EF7880"/>
    <w:rsid w:val="00F042A5"/>
    <w:rsid w:val="00F14C20"/>
    <w:rsid w:val="00F16695"/>
    <w:rsid w:val="00F36329"/>
    <w:rsid w:val="00F400B2"/>
    <w:rsid w:val="00F55BEA"/>
    <w:rsid w:val="00F55E44"/>
    <w:rsid w:val="00F57DDC"/>
    <w:rsid w:val="00F8348C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3E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CA4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4B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FB6F7A"/>
    <w:pPr>
      <w:spacing w:line="480" w:lineRule="exact"/>
      <w:ind w:right="68" w:firstLine="4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6F7A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404850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4850"/>
  </w:style>
  <w:style w:type="character" w:styleId="FootnoteReference">
    <w:name w:val="footnote reference"/>
    <w:basedOn w:val="DefaultParagraphFont"/>
    <w:uiPriority w:val="99"/>
    <w:semiHidden/>
    <w:rsid w:val="00404850"/>
    <w:rPr>
      <w:vertAlign w:val="superscript"/>
    </w:rPr>
  </w:style>
  <w:style w:type="paragraph" w:customStyle="1" w:styleId="a">
    <w:name w:val="Примечание"/>
    <w:basedOn w:val="Normal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 w:cs="Arial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0B58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B583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8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8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58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F8E"/>
  </w:style>
  <w:style w:type="character" w:styleId="PageNumber">
    <w:name w:val="page number"/>
    <w:basedOn w:val="DefaultParagraphFont"/>
    <w:uiPriority w:val="99"/>
    <w:semiHidden/>
    <w:rsid w:val="00312F8E"/>
  </w:style>
  <w:style w:type="paragraph" w:styleId="Footer">
    <w:name w:val="footer"/>
    <w:basedOn w:val="Normal"/>
    <w:link w:val="FooterChar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F8E"/>
  </w:style>
  <w:style w:type="paragraph" w:styleId="BodyText">
    <w:name w:val="Body Text"/>
    <w:basedOn w:val="Normal"/>
    <w:link w:val="BodyTextChar"/>
    <w:uiPriority w:val="99"/>
    <w:rsid w:val="00C47ED6"/>
    <w:pPr>
      <w:widowControl w:val="0"/>
      <w:suppressAutoHyphens/>
      <w:spacing w:after="120"/>
    </w:pPr>
    <w:rPr>
      <w:rFonts w:cs="Times New Roma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23</Pages>
  <Words>4537</Words>
  <Characters>25866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Кунгурова</cp:lastModifiedBy>
  <cp:revision>7</cp:revision>
  <cp:lastPrinted>2019-03-05T07:52:00Z</cp:lastPrinted>
  <dcterms:created xsi:type="dcterms:W3CDTF">2019-04-18T05:51:00Z</dcterms:created>
  <dcterms:modified xsi:type="dcterms:W3CDTF">2019-09-25T05:53:00Z</dcterms:modified>
</cp:coreProperties>
</file>