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1D" w:rsidRPr="00000BF1" w:rsidRDefault="00937A3E" w:rsidP="00937A3E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E80F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УТВЕРЖДЕНА</w:t>
      </w:r>
    </w:p>
    <w:p w:rsidR="00E3211D" w:rsidRPr="00000BF1" w:rsidRDefault="00937A3E" w:rsidP="00937A3E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</w:t>
      </w:r>
      <w:r w:rsidR="00E3211D" w:rsidRPr="0000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E3211D" w:rsidRPr="0000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E3211D" w:rsidRDefault="00937A3E" w:rsidP="00937A3E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городского округа Октябрьск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937A3E" w:rsidRPr="00000BF1" w:rsidRDefault="00937A3E" w:rsidP="00937A3E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</w:p>
    <w:p w:rsidR="00937A3E" w:rsidRDefault="00937A3E" w:rsidP="00937A3E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3211D" w:rsidRPr="0000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60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января 2020</w:t>
      </w:r>
      <w:r w:rsidR="00E3211D" w:rsidRPr="0000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="00E3211D" w:rsidRPr="0000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211D" w:rsidRPr="00000BF1" w:rsidRDefault="00937A3E" w:rsidP="00937A3E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E3211D" w:rsidRPr="00000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6070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</w:t>
      </w:r>
      <w:bookmarkStart w:id="0" w:name="_GoBack"/>
      <w:bookmarkEnd w:id="0"/>
    </w:p>
    <w:p w:rsidR="00E3211D" w:rsidRPr="00E3211D" w:rsidRDefault="00E3211D" w:rsidP="00937A3E">
      <w:pPr>
        <w:shd w:val="clear" w:color="auto" w:fill="FFFFFF"/>
        <w:spacing w:after="150" w:line="240" w:lineRule="auto"/>
        <w:ind w:left="6372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3211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3211D" w:rsidRPr="00D61608" w:rsidRDefault="00E3211D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E3211D" w:rsidRPr="00D61608" w:rsidRDefault="00937A3E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служебной </w:t>
      </w:r>
      <w:r w:rsidR="00E3211D" w:rsidRPr="00D61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подготовки диспетчеров</w:t>
      </w:r>
      <w:r w:rsidRPr="00D61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3211D" w:rsidRPr="00D61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единой дежурно-диспетчерской службы </w:t>
      </w:r>
    </w:p>
    <w:p w:rsidR="00937A3E" w:rsidRDefault="00937A3E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61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округа Октябрьск Самарской области</w:t>
      </w:r>
      <w:r w:rsidR="00426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2020 год</w:t>
      </w: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P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80F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г.о. Октябрьск</w:t>
      </w:r>
    </w:p>
    <w:p w:rsidR="00E80FD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0FD8" w:rsidRPr="00D61608" w:rsidRDefault="00E80FD8" w:rsidP="00472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1506" w:rsidRPr="00D61608" w:rsidRDefault="00091506" w:rsidP="00FB5990">
      <w:pPr>
        <w:pStyle w:val="1"/>
        <w:numPr>
          <w:ilvl w:val="0"/>
          <w:numId w:val="11"/>
        </w:numPr>
        <w:spacing w:before="0" w:beforeAutospacing="0" w:after="0" w:afterAutospacing="0" w:line="351" w:lineRule="atLeast"/>
        <w:jc w:val="center"/>
        <w:rPr>
          <w:b w:val="0"/>
          <w:color w:val="333333"/>
          <w:sz w:val="28"/>
          <w:szCs w:val="28"/>
        </w:rPr>
      </w:pPr>
      <w:r w:rsidRPr="00D61608">
        <w:rPr>
          <w:b w:val="0"/>
          <w:color w:val="333333"/>
          <w:sz w:val="28"/>
          <w:szCs w:val="28"/>
        </w:rPr>
        <w:lastRenderedPageBreak/>
        <w:t>Цели и задачи образовательной программы</w:t>
      </w:r>
    </w:p>
    <w:p w:rsidR="00091506" w:rsidRPr="00091506" w:rsidRDefault="008A30E8" w:rsidP="00091506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" w:name="100746"/>
      <w:bookmarkStart w:id="2" w:name="100747"/>
      <w:bookmarkEnd w:id="1"/>
      <w:bookmarkEnd w:id="2"/>
      <w:r>
        <w:rPr>
          <w:color w:val="000000"/>
          <w:sz w:val="28"/>
          <w:szCs w:val="28"/>
        </w:rPr>
        <w:t xml:space="preserve">     </w:t>
      </w:r>
      <w:r w:rsidR="00091506" w:rsidRPr="00091506">
        <w:rPr>
          <w:color w:val="000000"/>
          <w:sz w:val="28"/>
          <w:szCs w:val="28"/>
        </w:rPr>
        <w:t>Цель:</w:t>
      </w:r>
    </w:p>
    <w:p w:rsidR="00091506" w:rsidRPr="00091506" w:rsidRDefault="00091506" w:rsidP="00091506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3" w:name="100748"/>
      <w:bookmarkEnd w:id="3"/>
      <w:r>
        <w:rPr>
          <w:color w:val="000000"/>
          <w:sz w:val="28"/>
          <w:szCs w:val="28"/>
        </w:rPr>
        <w:t xml:space="preserve">     </w:t>
      </w:r>
      <w:r w:rsidRPr="00091506">
        <w:rPr>
          <w:color w:val="000000"/>
          <w:sz w:val="28"/>
          <w:szCs w:val="28"/>
        </w:rPr>
        <w:t>Программа предназначена для подготовки персонала един</w:t>
      </w:r>
      <w:r>
        <w:rPr>
          <w:color w:val="000000"/>
          <w:sz w:val="28"/>
          <w:szCs w:val="28"/>
        </w:rPr>
        <w:t>ой</w:t>
      </w:r>
      <w:r w:rsidRPr="00091506">
        <w:rPr>
          <w:color w:val="000000"/>
          <w:sz w:val="28"/>
          <w:szCs w:val="28"/>
        </w:rPr>
        <w:t xml:space="preserve"> дежурно-диспетчерск</w:t>
      </w:r>
      <w:r>
        <w:rPr>
          <w:color w:val="000000"/>
          <w:sz w:val="28"/>
          <w:szCs w:val="28"/>
        </w:rPr>
        <w:t>ой</w:t>
      </w:r>
      <w:r w:rsidRPr="00091506">
        <w:rPr>
          <w:color w:val="000000"/>
          <w:sz w:val="28"/>
          <w:szCs w:val="28"/>
        </w:rPr>
        <w:t xml:space="preserve"> служб</w:t>
      </w:r>
      <w:r>
        <w:rPr>
          <w:color w:val="000000"/>
          <w:sz w:val="28"/>
          <w:szCs w:val="28"/>
        </w:rPr>
        <w:t>ы</w:t>
      </w:r>
      <w:r w:rsidRPr="00091506">
        <w:rPr>
          <w:color w:val="000000"/>
          <w:sz w:val="28"/>
          <w:szCs w:val="28"/>
        </w:rPr>
        <w:t xml:space="preserve"> (далее - ЕДДС) в рамках </w:t>
      </w:r>
      <w:proofErr w:type="gramStart"/>
      <w:r w:rsidRPr="00091506">
        <w:rPr>
          <w:color w:val="000000"/>
          <w:sz w:val="28"/>
          <w:szCs w:val="28"/>
        </w:rPr>
        <w:t>функционирования системы обеспечения вызова экстренных оперативных служб</w:t>
      </w:r>
      <w:proofErr w:type="gramEnd"/>
      <w:r w:rsidRPr="00091506">
        <w:rPr>
          <w:color w:val="000000"/>
          <w:sz w:val="28"/>
          <w:szCs w:val="28"/>
        </w:rPr>
        <w:t xml:space="preserve"> по единому номеру "112" (далее - система-112), достижения ими уровня профессиональной готовности, позволяющего самостоятельно решать задачи, возникающие в процессе профессиональной деятельности.</w:t>
      </w:r>
    </w:p>
    <w:p w:rsidR="00091506" w:rsidRPr="00091506" w:rsidRDefault="00091506" w:rsidP="00091506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4" w:name="100749"/>
      <w:bookmarkEnd w:id="4"/>
      <w:r>
        <w:rPr>
          <w:color w:val="000000"/>
          <w:sz w:val="28"/>
          <w:szCs w:val="28"/>
        </w:rPr>
        <w:t xml:space="preserve">     </w:t>
      </w:r>
      <w:r w:rsidRPr="00091506">
        <w:rPr>
          <w:color w:val="000000"/>
          <w:sz w:val="28"/>
          <w:szCs w:val="28"/>
        </w:rPr>
        <w:t>Основными задачами подготовки персонала</w:t>
      </w:r>
      <w:r>
        <w:rPr>
          <w:color w:val="000000"/>
          <w:sz w:val="28"/>
          <w:szCs w:val="28"/>
        </w:rPr>
        <w:t xml:space="preserve"> </w:t>
      </w:r>
      <w:r w:rsidRPr="00091506">
        <w:rPr>
          <w:color w:val="000000"/>
          <w:sz w:val="28"/>
          <w:szCs w:val="28"/>
        </w:rPr>
        <w:t>ЕДДС в рамках функционирования системы-112 являются:</w:t>
      </w:r>
    </w:p>
    <w:p w:rsidR="00091506" w:rsidRPr="00091506" w:rsidRDefault="00091506" w:rsidP="00091506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5" w:name="100750"/>
      <w:bookmarkEnd w:id="5"/>
      <w:r>
        <w:rPr>
          <w:color w:val="000000"/>
          <w:sz w:val="28"/>
          <w:szCs w:val="28"/>
        </w:rPr>
        <w:t xml:space="preserve">     </w:t>
      </w:r>
      <w:r w:rsidRPr="00091506">
        <w:rPr>
          <w:color w:val="000000"/>
          <w:sz w:val="28"/>
          <w:szCs w:val="28"/>
        </w:rPr>
        <w:t>изучение законодательных, нормативных правовых актов Российской Федерации, субъектов Российской Федерации в области создания и функционирования системы-112;</w:t>
      </w:r>
    </w:p>
    <w:p w:rsidR="00091506" w:rsidRPr="00091506" w:rsidRDefault="00091506" w:rsidP="00091506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6" w:name="100751"/>
      <w:bookmarkEnd w:id="6"/>
      <w:r>
        <w:rPr>
          <w:color w:val="000000"/>
          <w:sz w:val="28"/>
          <w:szCs w:val="28"/>
        </w:rPr>
        <w:t xml:space="preserve">     </w:t>
      </w:r>
      <w:r w:rsidRPr="00091506">
        <w:rPr>
          <w:color w:val="000000"/>
          <w:sz w:val="28"/>
          <w:szCs w:val="28"/>
        </w:rPr>
        <w:t>получение знаний и формирование практических навыков, необходимых для эффективной работы по приему и обработке вызовов в системе-112 в части, касающейся своей компетенции.</w:t>
      </w:r>
    </w:p>
    <w:p w:rsidR="00091506" w:rsidRDefault="00091506" w:rsidP="00472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A0E" w:rsidRPr="00D61608" w:rsidRDefault="00194A0E" w:rsidP="00194A0E">
      <w:pPr>
        <w:pStyle w:val="1"/>
        <w:spacing w:before="0" w:beforeAutospacing="0" w:after="0" w:afterAutospacing="0" w:line="351" w:lineRule="atLeast"/>
        <w:jc w:val="center"/>
        <w:rPr>
          <w:b w:val="0"/>
          <w:color w:val="333333"/>
          <w:sz w:val="28"/>
          <w:szCs w:val="28"/>
        </w:rPr>
      </w:pPr>
      <w:r w:rsidRPr="00D61608">
        <w:rPr>
          <w:b w:val="0"/>
          <w:color w:val="333333"/>
          <w:sz w:val="28"/>
          <w:szCs w:val="28"/>
        </w:rPr>
        <w:t xml:space="preserve">2. Требования к </w:t>
      </w:r>
      <w:proofErr w:type="gramStart"/>
      <w:r w:rsidRPr="00D61608">
        <w:rPr>
          <w:b w:val="0"/>
          <w:color w:val="333333"/>
          <w:sz w:val="28"/>
          <w:szCs w:val="28"/>
        </w:rPr>
        <w:t>обучающимся</w:t>
      </w:r>
      <w:proofErr w:type="gramEnd"/>
      <w:r w:rsidRPr="00D61608">
        <w:rPr>
          <w:b w:val="0"/>
          <w:color w:val="333333"/>
          <w:sz w:val="28"/>
          <w:szCs w:val="28"/>
        </w:rPr>
        <w:t xml:space="preserve"> по программе</w:t>
      </w:r>
    </w:p>
    <w:p w:rsidR="00194A0E" w:rsidRPr="00194A0E" w:rsidRDefault="00194A0E" w:rsidP="00194A0E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</w:p>
    <w:p w:rsidR="00194A0E" w:rsidRPr="00194A0E" w:rsidRDefault="00194A0E" w:rsidP="00194A0E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7" w:name="100752"/>
      <w:bookmarkStart w:id="8" w:name="100753"/>
      <w:bookmarkEnd w:id="7"/>
      <w:bookmarkEnd w:id="8"/>
      <w:r>
        <w:rPr>
          <w:color w:val="000000"/>
          <w:sz w:val="28"/>
          <w:szCs w:val="28"/>
        </w:rPr>
        <w:t xml:space="preserve">     </w:t>
      </w:r>
      <w:r w:rsidRPr="00194A0E">
        <w:rPr>
          <w:color w:val="000000"/>
          <w:sz w:val="28"/>
          <w:szCs w:val="28"/>
        </w:rPr>
        <w:t>К освоению программы допускаются лица, имеющие среднее профессиональное и (или) высшее образование.</w:t>
      </w:r>
    </w:p>
    <w:p w:rsidR="00194A0E" w:rsidRPr="00194A0E" w:rsidRDefault="00194A0E" w:rsidP="00194A0E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9" w:name="100754"/>
      <w:bookmarkEnd w:id="9"/>
      <w:r>
        <w:rPr>
          <w:color w:val="000000"/>
          <w:sz w:val="28"/>
          <w:szCs w:val="28"/>
        </w:rPr>
        <w:t xml:space="preserve">     </w:t>
      </w:r>
      <w:r w:rsidRPr="00194A0E">
        <w:rPr>
          <w:color w:val="000000"/>
          <w:sz w:val="28"/>
          <w:szCs w:val="28"/>
        </w:rPr>
        <w:t xml:space="preserve">С целью успешного освоения </w:t>
      </w:r>
      <w:proofErr w:type="gramStart"/>
      <w:r w:rsidRPr="00194A0E">
        <w:rPr>
          <w:color w:val="000000"/>
          <w:sz w:val="28"/>
          <w:szCs w:val="28"/>
        </w:rPr>
        <w:t>программы</w:t>
      </w:r>
      <w:proofErr w:type="gramEnd"/>
      <w:r w:rsidRPr="00194A0E">
        <w:rPr>
          <w:color w:val="000000"/>
          <w:sz w:val="28"/>
          <w:szCs w:val="28"/>
        </w:rPr>
        <w:t xml:space="preserve"> обучающиеся к началу ее изучения должны обладать следующими входными знаниями, умениями и компетенциями:</w:t>
      </w:r>
    </w:p>
    <w:p w:rsidR="00194A0E" w:rsidRPr="00194A0E" w:rsidRDefault="00194A0E" w:rsidP="00194A0E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0" w:name="100755"/>
      <w:bookmarkEnd w:id="10"/>
      <w:r>
        <w:rPr>
          <w:color w:val="000000"/>
          <w:sz w:val="28"/>
          <w:szCs w:val="28"/>
        </w:rPr>
        <w:t xml:space="preserve">     </w:t>
      </w:r>
      <w:r w:rsidRPr="00194A0E">
        <w:rPr>
          <w:color w:val="000000"/>
          <w:sz w:val="28"/>
          <w:szCs w:val="28"/>
        </w:rPr>
        <w:t>способностью работать самостоятельно, принимать решения;</w:t>
      </w:r>
    </w:p>
    <w:p w:rsidR="00194A0E" w:rsidRPr="00194A0E" w:rsidRDefault="00194A0E" w:rsidP="00194A0E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1" w:name="100756"/>
      <w:bookmarkEnd w:id="11"/>
      <w:r>
        <w:rPr>
          <w:color w:val="000000"/>
          <w:sz w:val="28"/>
          <w:szCs w:val="28"/>
        </w:rPr>
        <w:t xml:space="preserve">     </w:t>
      </w:r>
      <w:r w:rsidRPr="00194A0E">
        <w:rPr>
          <w:color w:val="000000"/>
          <w:sz w:val="28"/>
          <w:szCs w:val="28"/>
        </w:rPr>
        <w:t>способностью использовать навыки работы с информацией из различных источников для решения профессиональных и социальных задач;</w:t>
      </w:r>
    </w:p>
    <w:p w:rsidR="00194A0E" w:rsidRPr="00194A0E" w:rsidRDefault="00194A0E" w:rsidP="00194A0E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2" w:name="100757"/>
      <w:bookmarkEnd w:id="12"/>
      <w:r>
        <w:rPr>
          <w:color w:val="000000"/>
          <w:sz w:val="28"/>
          <w:szCs w:val="28"/>
        </w:rPr>
        <w:t xml:space="preserve">     </w:t>
      </w:r>
      <w:r w:rsidRPr="00194A0E">
        <w:rPr>
          <w:color w:val="000000"/>
          <w:sz w:val="28"/>
          <w:szCs w:val="28"/>
        </w:rPr>
        <w:t>способностью к письменной и устной коммуникации на родном (государственном) языке;</w:t>
      </w:r>
    </w:p>
    <w:p w:rsidR="00194A0E" w:rsidRPr="00194A0E" w:rsidRDefault="00194A0E" w:rsidP="00194A0E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3" w:name="100758"/>
      <w:bookmarkEnd w:id="13"/>
      <w:r>
        <w:rPr>
          <w:color w:val="000000"/>
          <w:sz w:val="28"/>
          <w:szCs w:val="28"/>
        </w:rPr>
        <w:t xml:space="preserve">     </w:t>
      </w:r>
      <w:r w:rsidRPr="00194A0E">
        <w:rPr>
          <w:color w:val="000000"/>
          <w:sz w:val="28"/>
          <w:szCs w:val="28"/>
        </w:rPr>
        <w:t>способностью использовать базовые теоретические знания для решения профессиональных задач;</w:t>
      </w:r>
    </w:p>
    <w:p w:rsidR="00194A0E" w:rsidRPr="00194A0E" w:rsidRDefault="00194A0E" w:rsidP="00194A0E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4" w:name="100759"/>
      <w:bookmarkEnd w:id="14"/>
      <w:r>
        <w:rPr>
          <w:color w:val="000000"/>
          <w:sz w:val="28"/>
          <w:szCs w:val="28"/>
        </w:rPr>
        <w:t xml:space="preserve">     </w:t>
      </w:r>
      <w:r w:rsidRPr="00194A0E">
        <w:rPr>
          <w:color w:val="000000"/>
          <w:sz w:val="28"/>
          <w:szCs w:val="28"/>
        </w:rPr>
        <w:t>знанием иерархической структуры существующей системы органов исполнительной власти, соответствующей действующим нормативным правовым актам и нормативным документам в рамках профессиональной деятельности;</w:t>
      </w:r>
    </w:p>
    <w:p w:rsidR="00194A0E" w:rsidRPr="00194A0E" w:rsidRDefault="004E0C85" w:rsidP="00194A0E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5" w:name="100760"/>
      <w:bookmarkEnd w:id="15"/>
      <w:r>
        <w:rPr>
          <w:color w:val="000000"/>
          <w:sz w:val="28"/>
          <w:szCs w:val="28"/>
        </w:rPr>
        <w:t xml:space="preserve">     </w:t>
      </w:r>
      <w:r w:rsidR="00194A0E" w:rsidRPr="00194A0E">
        <w:rPr>
          <w:color w:val="000000"/>
          <w:sz w:val="28"/>
          <w:szCs w:val="28"/>
        </w:rPr>
        <w:t>наличием навыков работы на уровне уверенного пользователя со средствами вычислительной техники;</w:t>
      </w:r>
    </w:p>
    <w:p w:rsidR="00194A0E" w:rsidRPr="00194A0E" w:rsidRDefault="004E0C85" w:rsidP="00194A0E">
      <w:pPr>
        <w:pStyle w:val="pboth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bookmarkStart w:id="16" w:name="100761"/>
      <w:bookmarkEnd w:id="16"/>
      <w:r>
        <w:rPr>
          <w:color w:val="000000"/>
          <w:sz w:val="28"/>
          <w:szCs w:val="28"/>
        </w:rPr>
        <w:t xml:space="preserve">     </w:t>
      </w:r>
      <w:r w:rsidR="00194A0E" w:rsidRPr="00194A0E">
        <w:rPr>
          <w:color w:val="000000"/>
          <w:sz w:val="28"/>
          <w:szCs w:val="28"/>
        </w:rPr>
        <w:t>наличием навыков работы на уровне уверенного пользователя со средствами коммуникаций и связи.</w:t>
      </w:r>
    </w:p>
    <w:p w:rsidR="00091506" w:rsidRPr="00194A0E" w:rsidRDefault="00091506" w:rsidP="004725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7800" w:rsidRPr="00D61608" w:rsidRDefault="00FA7800" w:rsidP="00FA7800">
      <w:pPr>
        <w:pStyle w:val="1"/>
        <w:spacing w:before="0" w:beforeAutospacing="0" w:after="0" w:afterAutospacing="0" w:line="351" w:lineRule="atLeast"/>
        <w:jc w:val="center"/>
        <w:rPr>
          <w:b w:val="0"/>
          <w:color w:val="333333"/>
          <w:sz w:val="28"/>
          <w:szCs w:val="28"/>
        </w:rPr>
      </w:pPr>
      <w:r w:rsidRPr="00D61608">
        <w:rPr>
          <w:b w:val="0"/>
          <w:color w:val="333333"/>
          <w:sz w:val="28"/>
          <w:szCs w:val="28"/>
        </w:rPr>
        <w:t>3. Планируемые результаты обучения</w:t>
      </w:r>
    </w:p>
    <w:p w:rsidR="00FA7800" w:rsidRPr="00FA7800" w:rsidRDefault="00FA7800" w:rsidP="00FA7800">
      <w:pPr>
        <w:pStyle w:val="1"/>
        <w:spacing w:before="0" w:beforeAutospacing="0" w:after="0" w:afterAutospacing="0" w:line="351" w:lineRule="atLeast"/>
        <w:jc w:val="center"/>
        <w:rPr>
          <w:color w:val="333333"/>
          <w:sz w:val="28"/>
          <w:szCs w:val="28"/>
        </w:rPr>
      </w:pP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7" w:name="100762"/>
      <w:bookmarkStart w:id="18" w:name="100763"/>
      <w:bookmarkEnd w:id="17"/>
      <w:bookmarkEnd w:id="18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>В результате освоения образовательной программы обучающиеся должны: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19" w:name="100764"/>
      <w:bookmarkEnd w:id="19"/>
      <w:r w:rsidRPr="00FA7800">
        <w:rPr>
          <w:color w:val="000000"/>
          <w:sz w:val="28"/>
          <w:szCs w:val="28"/>
        </w:rPr>
        <w:t>знать: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0" w:name="100765"/>
      <w:bookmarkEnd w:id="20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 xml:space="preserve">законодательство, нормативно-правовые акты, в том числе органов исполнительной власти субъекта Российской Федерации, регулирующие создание и </w:t>
      </w:r>
      <w:r w:rsidRPr="00FA7800">
        <w:rPr>
          <w:color w:val="000000"/>
          <w:sz w:val="28"/>
          <w:szCs w:val="28"/>
        </w:rPr>
        <w:lastRenderedPageBreak/>
        <w:t xml:space="preserve">развитие системы-112 в Российской Федерации, а также деятельность сотрудников дежурно-диспетчерских служб экстренных оперативных и аварийных служб в </w:t>
      </w:r>
      <w:r>
        <w:rPr>
          <w:color w:val="000000"/>
          <w:sz w:val="28"/>
          <w:szCs w:val="28"/>
        </w:rPr>
        <w:t xml:space="preserve">  </w:t>
      </w:r>
      <w:r w:rsidRPr="00FA7800">
        <w:rPr>
          <w:color w:val="000000"/>
          <w:sz w:val="28"/>
          <w:szCs w:val="28"/>
        </w:rPr>
        <w:t>рамках функционирования системы-112;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1" w:name="100766"/>
      <w:bookmarkEnd w:id="21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>назначение, структуру, функциональную и территориальную ответственность подразделений экстренных оперативных и аварийных служб, их возможностей и имеющихся ограничений по реагированию;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2" w:name="100767"/>
      <w:bookmarkEnd w:id="22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>особенности информационного взаимодействия со службами при обработке комплексных происшествий;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3" w:name="100768"/>
      <w:bookmarkEnd w:id="23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>состав и технические характеристики оборудования, применяемого в ДДС.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4" w:name="100769"/>
      <w:bookmarkEnd w:id="24"/>
      <w:r w:rsidRPr="00FA7800">
        <w:rPr>
          <w:color w:val="000000"/>
          <w:sz w:val="28"/>
          <w:szCs w:val="28"/>
        </w:rPr>
        <w:t>уметь: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5" w:name="100770"/>
      <w:bookmarkEnd w:id="25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>обрабатывать входящую информацию в соответствии с принятыми в системе-112 стандартами, правилами и процедурами;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6" w:name="100771"/>
      <w:bookmarkEnd w:id="26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 xml:space="preserve">использовать все средства регистрации информации, связи и информационного </w:t>
      </w:r>
      <w:r>
        <w:rPr>
          <w:color w:val="000000"/>
          <w:sz w:val="28"/>
          <w:szCs w:val="28"/>
        </w:rPr>
        <w:t xml:space="preserve">   </w:t>
      </w:r>
      <w:r w:rsidRPr="00FA7800">
        <w:rPr>
          <w:color w:val="000000"/>
          <w:sz w:val="28"/>
          <w:szCs w:val="28"/>
        </w:rPr>
        <w:t>обеспечения ДДС, в том числе в нештатном режиме.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7" w:name="100772"/>
      <w:bookmarkEnd w:id="27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>иметь навыки:</w:t>
      </w:r>
    </w:p>
    <w:p w:rsidR="00FA7800" w:rsidRPr="00FA7800" w:rsidRDefault="00FA7800" w:rsidP="00FA7800">
      <w:pPr>
        <w:pStyle w:val="pboth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bookmarkStart w:id="28" w:name="100773"/>
      <w:bookmarkEnd w:id="28"/>
      <w:r>
        <w:rPr>
          <w:color w:val="000000"/>
          <w:sz w:val="28"/>
          <w:szCs w:val="28"/>
        </w:rPr>
        <w:t xml:space="preserve">     </w:t>
      </w:r>
      <w:r w:rsidRPr="00FA7800">
        <w:rPr>
          <w:color w:val="000000"/>
          <w:sz w:val="28"/>
          <w:szCs w:val="28"/>
        </w:rPr>
        <w:t>работы за автоматизированным рабочим местом диспетчера ДДС, заполнения электронной карточки заявки о происшествии; взаимодействия с диспетчерами экстренных служб реагирования на происшествия и ЧС.</w:t>
      </w:r>
    </w:p>
    <w:p w:rsidR="00FA7800" w:rsidRPr="00FA7800" w:rsidRDefault="00FA7800" w:rsidP="00FA78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11D" w:rsidRPr="00D61608" w:rsidRDefault="00FB5990" w:rsidP="006F00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_Toc302593213"/>
      <w:bookmarkEnd w:id="29"/>
      <w:r w:rsidRPr="00D61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E3211D" w:rsidRPr="00D616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оценки профессиональной подготовки</w:t>
      </w:r>
    </w:p>
    <w:p w:rsidR="00E3211D" w:rsidRPr="00D61608" w:rsidRDefault="00E3211D" w:rsidP="00FB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16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3211D" w:rsidRPr="00E3211D" w:rsidRDefault="005D713D" w:rsidP="00FB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211D" w:rsidRPr="00E3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Основой оценкой профессиональной подготовки диспетчеров ЕДДС является их умение выполнять свои функциональные обязанности при получении и доведении сигналов управления (оповещения), умение грамотно и оперативно действовать самостоятельно в режиме «повседневной деятельности», «</w:t>
      </w:r>
      <w:r w:rsidR="006301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готовности»</w:t>
      </w:r>
      <w:r w:rsidR="00E3211D" w:rsidRPr="00E3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«чрезвычайной ситуации».</w:t>
      </w:r>
    </w:p>
    <w:p w:rsidR="00E3211D" w:rsidRPr="00E3211D" w:rsidRDefault="00AF29FB" w:rsidP="00FB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211D" w:rsidRPr="00E3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Профессиональная подготовка диспетчеров ЕДДС проверяется один раз в полугодие в ходе занятий в объеме программы подготовки с учетом требований действующего законодательства Российской Федерации и руководящих документов вышестоящих органов управления.</w:t>
      </w:r>
    </w:p>
    <w:p w:rsidR="00E3211D" w:rsidRPr="00E3211D" w:rsidRDefault="00AF29FB" w:rsidP="00FB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211D" w:rsidRPr="00E3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диспетчеров ЕДДС отражаются в актах работы аттестационных комиссий или других проверяющих органов и признаются «отлично», «хорошо», «удовлетворительно» или «неудовлетворительно».</w:t>
      </w:r>
    </w:p>
    <w:p w:rsidR="00E3211D" w:rsidRDefault="00AF29FB" w:rsidP="00FB5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211D" w:rsidRPr="00E321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оценки теоретических знаний и практических действий диспетчера ЕДДС допускается к самостоятельному несению дежурства.</w:t>
      </w:r>
    </w:p>
    <w:p w:rsidR="00FB5990" w:rsidRDefault="00FB5990" w:rsidP="00FB5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11C" w:rsidRDefault="00CA711C" w:rsidP="00FB5990">
      <w:pPr>
        <w:pStyle w:val="aa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5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и содержание учебной дисциплины.</w:t>
      </w:r>
    </w:p>
    <w:p w:rsidR="00FB5990" w:rsidRPr="00FB5990" w:rsidRDefault="00FB5990" w:rsidP="00FB5990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A711C" w:rsidRPr="00492AD4" w:rsidRDefault="00CA711C" w:rsidP="00FB5990">
      <w:pPr>
        <w:pStyle w:val="aa"/>
        <w:numPr>
          <w:ilvl w:val="1"/>
          <w:numId w:val="12"/>
        </w:numPr>
        <w:spacing w:after="0" w:line="351" w:lineRule="atLeast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 w:rsidRPr="00492AD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Учебный план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"/>
        <w:gridCol w:w="2402"/>
        <w:gridCol w:w="1143"/>
        <w:gridCol w:w="1050"/>
        <w:gridCol w:w="3485"/>
        <w:gridCol w:w="1608"/>
      </w:tblGrid>
      <w:tr w:rsidR="00D6249E" w:rsidRPr="00A755D7" w:rsidTr="009C2CC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0" w:name="100778"/>
            <w:bookmarkStart w:id="31" w:name="100779"/>
            <w:bookmarkEnd w:id="30"/>
            <w:bookmarkEnd w:id="31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№</w:t>
            </w:r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2" w:name="100780"/>
            <w:bookmarkEnd w:id="32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3" w:name="100781"/>
            <w:bookmarkEnd w:id="33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4" w:name="100782"/>
            <w:bookmarkEnd w:id="34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5" w:name="100783"/>
            <w:bookmarkEnd w:id="35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D6249E" w:rsidRPr="00A755D7" w:rsidTr="009C2CC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6" w:name="100784"/>
            <w:bookmarkEnd w:id="36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7" w:name="100785"/>
            <w:bookmarkEnd w:id="37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Практические занятия, деловые игры, тренинги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49E" w:rsidRPr="00A755D7" w:rsidTr="00181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8" w:name="100786"/>
            <w:bookmarkEnd w:id="38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39" w:name="100787"/>
            <w:bookmarkEnd w:id="39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40" w:name="100788"/>
            <w:bookmarkEnd w:id="40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41" w:name="100789"/>
            <w:bookmarkEnd w:id="41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42" w:name="100790"/>
            <w:bookmarkEnd w:id="42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43" w:name="100791"/>
            <w:bookmarkEnd w:id="43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D6249E" w:rsidRPr="00A755D7" w:rsidTr="00181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4" w:name="100792"/>
            <w:bookmarkEnd w:id="44"/>
            <w:r w:rsidRPr="00A7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5" w:name="100793"/>
            <w:bookmarkEnd w:id="45"/>
            <w:r w:rsidRPr="00A7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46" w:name="100794"/>
            <w:bookmarkEnd w:id="46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47" w:name="100795"/>
            <w:bookmarkEnd w:id="47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49E" w:rsidRPr="00A755D7" w:rsidTr="00181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8" w:name="100796"/>
            <w:bookmarkEnd w:id="48"/>
            <w:r w:rsidRPr="00A7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9" w:name="100797"/>
            <w:bookmarkEnd w:id="49"/>
            <w:r w:rsidRPr="00A7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50" w:name="100798"/>
            <w:bookmarkEnd w:id="50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51" w:name="100799"/>
            <w:bookmarkEnd w:id="51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52" w:name="100800"/>
            <w:bookmarkEnd w:id="52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49E" w:rsidRPr="00A755D7" w:rsidTr="001819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3" w:name="100801"/>
            <w:bookmarkEnd w:id="53"/>
            <w:r w:rsidRPr="00A7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4" w:name="100802"/>
            <w:bookmarkEnd w:id="54"/>
            <w:r w:rsidRPr="00A7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55" w:name="100803"/>
            <w:bookmarkEnd w:id="55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49E" w:rsidRPr="00A755D7" w:rsidRDefault="00D6249E" w:rsidP="0018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56" w:name="100804"/>
            <w:bookmarkEnd w:id="56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D6249E" w:rsidRPr="00A755D7" w:rsidTr="001819BB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F7523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7" w:name="100805"/>
            <w:bookmarkEnd w:id="57"/>
            <w:r w:rsidRPr="00A755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58" w:name="100806"/>
            <w:bookmarkEnd w:id="58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64790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59" w:name="100807"/>
            <w:bookmarkEnd w:id="59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6479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647909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0" w:name="100808"/>
            <w:bookmarkEnd w:id="60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64790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55D7" w:rsidRPr="00A755D7" w:rsidRDefault="00D6249E" w:rsidP="001819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1" w:name="100809"/>
            <w:bookmarkEnd w:id="61"/>
            <w:r w:rsidRPr="00A755D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</w:tbl>
    <w:p w:rsidR="00492AD4" w:rsidRDefault="00492AD4" w:rsidP="00CA711C">
      <w:pPr>
        <w:spacing w:after="0" w:line="351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</w:p>
    <w:p w:rsidR="00CA711C" w:rsidRPr="00492AD4" w:rsidRDefault="00FD3FCE" w:rsidP="003B0810">
      <w:pPr>
        <w:spacing w:after="0" w:line="351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5</w:t>
      </w:r>
      <w:r w:rsidR="00CA711C" w:rsidRPr="00492AD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</w:t>
      </w:r>
      <w:r w:rsidR="003B0810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3</w:t>
      </w:r>
      <w:r w:rsidR="00CA711C" w:rsidRPr="00492AD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. Тематический план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059"/>
        <w:gridCol w:w="902"/>
        <w:gridCol w:w="1050"/>
        <w:gridCol w:w="2161"/>
        <w:gridCol w:w="1633"/>
      </w:tblGrid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2" w:name="100837"/>
            <w:bookmarkStart w:id="63" w:name="100838"/>
            <w:bookmarkEnd w:id="62"/>
            <w:bookmarkEnd w:id="63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4" w:name="100839"/>
            <w:bookmarkEnd w:id="64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5" w:name="100840"/>
            <w:bookmarkEnd w:id="65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6" w:name="100841"/>
            <w:bookmarkEnd w:id="66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7" w:name="100842"/>
            <w:bookmarkEnd w:id="67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Примечание</w:t>
            </w: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8" w:name="100843"/>
            <w:bookmarkEnd w:id="68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69" w:name="100844"/>
            <w:bookmarkEnd w:id="69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Практические занятия, деловые игры, тренинги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70" w:name="100845"/>
            <w:bookmarkEnd w:id="70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71" w:name="100846"/>
            <w:bookmarkEnd w:id="71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72" w:name="100847"/>
            <w:bookmarkEnd w:id="72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73" w:name="100848"/>
            <w:bookmarkEnd w:id="73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74" w:name="100849"/>
            <w:bookmarkEnd w:id="74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75" w:name="100850"/>
            <w:bookmarkEnd w:id="75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CA711C" w:rsidRPr="00492AD4" w:rsidTr="005B2B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76" w:name="100851"/>
            <w:bookmarkEnd w:id="76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Раздел 1. Правовая подготовка</w:t>
            </w: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7" w:name="100852"/>
            <w:bookmarkEnd w:id="77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D137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8" w:name="100853"/>
            <w:bookmarkEnd w:id="78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Нормативно-правовое регулирование в области создания и развития системы обеспечения вызова экстренных оперативных служб по единому номеру "112"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5D1373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79" w:name="100854"/>
            <w:bookmarkEnd w:id="79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5D1373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80" w:name="100855"/>
            <w:bookmarkEnd w:id="80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1" w:name="100856"/>
            <w:bookmarkEnd w:id="81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 1: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5D1373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82" w:name="100857"/>
            <w:bookmarkEnd w:id="82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5D1373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83" w:name="100858"/>
            <w:bookmarkEnd w:id="83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84" w:name="100859"/>
            <w:bookmarkEnd w:id="84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Раздел 2. Специальная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5" w:name="100860"/>
            <w:bookmarkEnd w:id="85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D137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6" w:name="100861"/>
            <w:bookmarkEnd w:id="86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обеспечения вызова экстренных оперативных служб по единому номеру "112", особенности создания и развития системы-112 в субъекте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5D1373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87" w:name="100862"/>
            <w:bookmarkEnd w:id="87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5D1373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88" w:name="100863"/>
            <w:bookmarkEnd w:id="88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9" w:name="100864"/>
            <w:bookmarkEnd w:id="89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D137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0" w:name="100865"/>
            <w:bookmarkEnd w:id="90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Экстренные оперативные и аварийные службы, ЦУКС, ЕДДС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91" w:name="100866"/>
            <w:bookmarkEnd w:id="91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92" w:name="100867"/>
            <w:bookmarkEnd w:id="92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3" w:name="100868"/>
            <w:bookmarkEnd w:id="93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D137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4" w:name="100869"/>
            <w:bookmarkEnd w:id="94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Межведомственное информационное взаимодействие экстренных оперативных служб в рамках </w:t>
            </w:r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системы-112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95" w:name="100870"/>
            <w:bookmarkEnd w:id="95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96" w:name="100871"/>
            <w:bookmarkEnd w:id="96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7" w:name="100872"/>
            <w:bookmarkEnd w:id="97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D137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8" w:name="100873"/>
            <w:bookmarkEnd w:id="98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происшествий, комплексное реагирование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99" w:name="100874"/>
            <w:bookmarkEnd w:id="99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00" w:name="100875"/>
            <w:bookmarkEnd w:id="100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1" w:name="100876"/>
            <w:bookmarkEnd w:id="101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D137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2" w:name="100877"/>
            <w:bookmarkEnd w:id="102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приема и отработки вызова (сообщения о происшествии) в рамках системы-112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03" w:name="100878"/>
            <w:bookmarkEnd w:id="103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04" w:name="100879"/>
            <w:bookmarkEnd w:id="104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05" w:name="100880"/>
            <w:bookmarkEnd w:id="105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6" w:name="100881"/>
            <w:bookmarkEnd w:id="106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D137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7" w:name="100882"/>
            <w:bookmarkEnd w:id="107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и технические характеристики оборудования, применяемого в ДДС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08" w:name="100883"/>
            <w:bookmarkEnd w:id="108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09" w:name="100884"/>
            <w:bookmarkEnd w:id="109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0" w:name="100885"/>
            <w:bookmarkEnd w:id="110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D137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1" w:name="100886"/>
            <w:bookmarkEnd w:id="111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работе за автоматизированным рабочим местом диспетчера ДДС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12" w:name="100887"/>
            <w:bookmarkEnd w:id="112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13" w:name="100888"/>
            <w:bookmarkEnd w:id="113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4" w:name="100889"/>
            <w:bookmarkEnd w:id="114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 2: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DE207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15" w:name="100890"/>
            <w:bookmarkEnd w:id="115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</w:t>
            </w:r>
            <w:r w:rsidR="00DE207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DE207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16" w:name="100891"/>
            <w:bookmarkEnd w:id="116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</w:t>
            </w:r>
            <w:r w:rsidR="00DE2077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17" w:name="100892"/>
            <w:bookmarkEnd w:id="117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711C" w:rsidRPr="00492AD4" w:rsidTr="005B2B43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18" w:name="100893"/>
            <w:bookmarkEnd w:id="118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Раздел 3. Итоговый контроль</w:t>
            </w: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9" w:name="100894"/>
            <w:bookmarkEnd w:id="119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0" w:name="100895"/>
            <w:bookmarkEnd w:id="120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21" w:name="100896"/>
            <w:bookmarkEnd w:id="121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22" w:name="100897"/>
            <w:bookmarkEnd w:id="122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A711C" w:rsidRPr="00492AD4" w:rsidTr="005B2B4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3" w:name="100898"/>
            <w:bookmarkEnd w:id="123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разделу 3: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24" w:name="100899"/>
            <w:bookmarkEnd w:id="124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25" w:name="100900"/>
            <w:bookmarkEnd w:id="125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CA711C" w:rsidRPr="00492AD4" w:rsidTr="005B2B4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DE2077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6" w:name="100901"/>
            <w:bookmarkEnd w:id="126"/>
            <w:r w:rsidRPr="005D13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27" w:name="100902"/>
            <w:bookmarkEnd w:id="127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28" w:name="100903"/>
            <w:bookmarkEnd w:id="128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29" w:name="100904"/>
            <w:bookmarkEnd w:id="129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A711C" w:rsidRPr="005D1373" w:rsidRDefault="00CA711C" w:rsidP="005B2B43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bookmarkStart w:id="130" w:name="100905"/>
            <w:bookmarkEnd w:id="130"/>
            <w:r w:rsidRPr="005D1373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</w:tbl>
    <w:p w:rsidR="00136DF9" w:rsidRDefault="00136DF9" w:rsidP="00CA711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31" w:name="100906"/>
      <w:bookmarkEnd w:id="131"/>
    </w:p>
    <w:p w:rsidR="00CA711C" w:rsidRPr="00D61608" w:rsidRDefault="00CA711C" w:rsidP="00CA711C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16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1. Правовая подготовка</w:t>
      </w:r>
    </w:p>
    <w:p w:rsidR="00CD2B5A" w:rsidRPr="00D61608" w:rsidRDefault="00CD2B5A" w:rsidP="00CA711C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2" w:name="100907"/>
      <w:bookmarkEnd w:id="13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1.1. Нормативно-правовое регулирование создания и развития системы обеспечения вызова экстренных оперативных служб по единому номеру "112".</w:t>
      </w:r>
    </w:p>
    <w:p w:rsidR="00CA711C" w:rsidRPr="00492AD4" w:rsidRDefault="00CA711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3" w:name="100908"/>
      <w:bookmarkEnd w:id="133"/>
      <w:r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Лекция - </w:t>
      </w:r>
      <w:r w:rsidR="00E7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</w:t>
      </w:r>
      <w:r w:rsidR="00E7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4" w:name="100909"/>
      <w:bookmarkEnd w:id="13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документы в области создания и развития системы-112 и предъявляющие к системе-112, ее элементам или инфраструктуре определенные требования. Нормативно-правовая база органов исполнительной власти субъекта РФ по созданию и развитию системы-112 в субъекте РФ.</w:t>
      </w:r>
    </w:p>
    <w:p w:rsidR="00E755FC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135" w:name="100910"/>
      <w:bookmarkEnd w:id="135"/>
    </w:p>
    <w:p w:rsidR="00CA711C" w:rsidRPr="00D61608" w:rsidRDefault="00CA711C" w:rsidP="00E755FC">
      <w:pPr>
        <w:spacing w:after="0" w:line="293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D6160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Раздел 2. Общая подготовка</w:t>
      </w:r>
    </w:p>
    <w:p w:rsidR="00CD2B5A" w:rsidRPr="00492AD4" w:rsidRDefault="00CD2B5A" w:rsidP="00E755FC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6" w:name="100911"/>
      <w:bookmarkEnd w:id="13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2.1. Система обеспечения вызова экстренных оперативных служб по единому номеру "112", особенности создания и развития системы-112 в субъекте РФ.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7" w:name="100912"/>
      <w:bookmarkEnd w:id="13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Лекция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8" w:name="100913"/>
      <w:bookmarkEnd w:id="13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цели создания и задачи системы-112 в Российской Федерации.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Необходимость создания системы-112. Структура системы-112. Основные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подсистемы системы-112 и их функции. Принципы создания системы-112 на территории Российской Федерации. Режимы функционирования системы-112.</w:t>
      </w:r>
    </w:p>
    <w:p w:rsidR="00CA711C" w:rsidRPr="00492AD4" w:rsidRDefault="00CA711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9" w:name="100914"/>
      <w:bookmarkEnd w:id="139"/>
      <w:r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создания и функционирования системы-112 в субъектах Российской Федерации. Перспективы развития системы-112.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0" w:name="100915"/>
      <w:bookmarkEnd w:id="14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создания системы-112 в субъекте РФ. Модель создания системы-112 в субъекте РФ (локальная или удаленная модель обработки и хранение данных). Схема приема и обработки вызовов по номеру "112" (централизованная или децентрализованная). Организационная структура системы-112 в субъекте РФ, характеристика объектов системы-112. Взаимодействие системы-112 с автоматизированными информационными системами экстренных оперативных служб, развернутыми в субъекте РФ. Особенности межведомственного взаимодействия в субъекте РФ.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1" w:name="100916"/>
      <w:bookmarkEnd w:id="14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2.2. Экстренные оперативные и аварийные службы, ЦУКС, ЕДЦС.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2" w:name="100917"/>
      <w:bookmarkEnd w:id="14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- 2 часа.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3" w:name="100918"/>
      <w:bookmarkEnd w:id="14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основные задачи и направления деятельности служб МЧС России и реагирования в чрезвычайных ситуациях.</w:t>
      </w:r>
    </w:p>
    <w:p w:rsidR="00CA711C" w:rsidRPr="00492AD4" w:rsidRDefault="00CA711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4" w:name="100919"/>
      <w:bookmarkEnd w:id="144"/>
      <w:r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основы деятельности служб МЧС России. Организационная структура. </w:t>
      </w:r>
      <w:r w:rsidR="00E7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5" w:name="100920"/>
      <w:bookmarkEnd w:id="14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основные задачи и направления деятельности служб правоохранительных органов. Правовые основы деятельности правоохранительных органов. Организационная структура. Выполнение основных функций по назначению. Организация взаимодействия с другими службами, составляющими территориальную подсистему РСЧС.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6" w:name="100921"/>
      <w:bookmarkEnd w:id="14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основные задачи и направления деятельности служб скорой медицинской помощи.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7" w:name="100922"/>
      <w:bookmarkEnd w:id="14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основы деятельности служб скорой медицинской помощи.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Организационная структура. Выполнение основных функций по назначению.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взаимодействия с другими службами, составляющими территориальную подсистему РСЧС.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8" w:name="100923"/>
      <w:bookmarkEnd w:id="14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основные задачи и направления деятельности служб аварийной газовой сети.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9" w:name="100924"/>
      <w:bookmarkEnd w:id="14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деятельности служб аварийной газовой сети. Организационная структура. Выполнение основных функций по назначению.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0" w:name="100925"/>
      <w:bookmarkEnd w:id="15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жизнеобеспечения ЖКХ субъектов РФ.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1" w:name="100926"/>
      <w:bookmarkEnd w:id="1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Правовые основы деятельности служб ЖКХ. Организационная структура.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основных функций по назначению.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2" w:name="100927"/>
      <w:bookmarkEnd w:id="15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центр управления в кризисных ситуациях МЧС России.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3" w:name="100928"/>
      <w:bookmarkEnd w:id="15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казенное учреждение НЦУКС МЧС России. Назначение, состав.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4" w:name="100929"/>
      <w:bookmarkEnd w:id="15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Федеральное казенное учреждение ЦУКС ГУ МЧС России по субъекту РФ.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состав, структура и функциональные возможности.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5" w:name="100930"/>
      <w:bookmarkEnd w:id="15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ЦУКС ГУ МЧС России по субъекту РФ с НЦУКС.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6" w:name="100931"/>
      <w:bookmarkEnd w:id="15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Нормативно-правовое обеспечение и алгоритм взаимодействия ЦУКС ГУ МЧС России по субъекту РФ с системой-112. Средства телекоммуникации и автоматизации взаимодействия и варианты их применения.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7" w:name="100932"/>
      <w:bookmarkEnd w:id="1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дежурно-диспетчерская служба.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8" w:name="100933"/>
      <w:bookmarkEnd w:id="15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Предназначение, структура и особенности функционирования ЕДДС муниципальных образований. </w:t>
      </w:r>
      <w:proofErr w:type="gramStart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взаимодействия ЕДДС с ЦУКС субъекта, органами исполнительной власти муниципальных образований при штатной и чрезвычайной ситуациях.</w:t>
      </w:r>
      <w:proofErr w:type="gramEnd"/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9" w:name="100934"/>
      <w:bookmarkEnd w:id="15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2.3. Межведомственное информационное взаимодействие экстренных оперативных служб в рамках системы-112.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0" w:name="100935"/>
      <w:bookmarkEnd w:id="16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- 2 часа.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1" w:name="100936"/>
      <w:bookmarkEnd w:id="16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Назначение, цели, задачи, участники осуществления информационного взаимодействия экстренных оперативных служб в рамках системы-112. Состав информации и порядок информационного взаимодействия при обработке входящих вызовов. Особенности информационного взаимодействия в различных режимах функционирования персонала экстренных оперативных служб. Особенности информационного взаимодействия экстренных оперативных служб при межмуниципальном и </w:t>
      </w:r>
      <w:proofErr w:type="spellStart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межсубъектовом</w:t>
      </w:r>
      <w:proofErr w:type="spellEnd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взаимодействии в рамках системы-112.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2" w:name="100937"/>
      <w:bookmarkEnd w:id="16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Виды, характеристика и состав регламентов и соглашений об информационном взаимодействии.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3" w:name="100938"/>
      <w:bookmarkEnd w:id="16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2.4. Характеристика происшествий, комплексное реагирование.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4" w:name="100939"/>
      <w:bookmarkEnd w:id="16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- 2 часа.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5" w:name="100940"/>
      <w:bookmarkEnd w:id="16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обращений населения по единому номеру "112". Классификация происшествий. Классификация ЧС.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6" w:name="100941"/>
      <w:bookmarkEnd w:id="16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принятия решения оператором ЦОВ об оповещении экстренных оперативных и аварийно-восстановительных служб с учетом их территориальной и функциональной принадлежности (</w:t>
      </w:r>
      <w:proofErr w:type="spellStart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справочно</w:t>
      </w:r>
      <w:proofErr w:type="spellEnd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7" w:name="100942"/>
      <w:bookmarkEnd w:id="16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орядок информационного взаимодействия при осуществлении комплексного реагирования на происшествие или чрезвычайную ситуацию.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8" w:name="100943"/>
      <w:bookmarkEnd w:id="16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2.5. Правила приема и отработки вызова (сообщения о происшествии) в рамках системы-112.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9" w:name="100944"/>
      <w:bookmarkEnd w:id="16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- 2 часа.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0" w:name="100945"/>
      <w:bookmarkEnd w:id="17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приема и обработки вызова (сообщения о происшествии) ДДС, интегрированных с системой-112, с учетом ведомственных нормативных документов. Порядок размещения информации о ходе и об окончании мероприятий по экстренному реагированию на принятый вызов.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1" w:name="100946"/>
      <w:bookmarkEnd w:id="17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- 2 часа.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2" w:name="100947"/>
      <w:bookmarkEnd w:id="17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отработка в форме ролевой игры алгоритмов приема вызовов по различным поводам обращений, привлечения экстренных оперативных служб и служб жизнеобеспечения. Алгоритмы приема вызова при сообщении о пожарах, об угрозах террористических актов, о необходимости оказания скорой медицинской помощи, о коммунальных авариях и т.п.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3" w:name="100948"/>
      <w:bookmarkEnd w:id="17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2.6. Состав и технические характеристики оборудования, применяемого в ДДС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4" w:name="100949"/>
      <w:bookmarkEnd w:id="17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 - 2 часа.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5" w:name="100950"/>
      <w:bookmarkEnd w:id="17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 состав и функциональность автоматизированного рабочего места, интегрированного с системой-112.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6" w:name="100951"/>
      <w:bookmarkEnd w:id="17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 дополнительные подсистемы (приложения), обеспечивающие функционирование автоматизированного рабочего места системы-112.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7" w:name="100952"/>
      <w:bookmarkEnd w:id="17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специализированного программного обеспечения по приему и обработке вызовов в системе-112.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8" w:name="100953"/>
      <w:bookmarkEnd w:id="17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работы оборудования в штатном и нештатном режимах.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9" w:name="100954"/>
      <w:bookmarkEnd w:id="17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2.7. Практические занятия по работе за автоматизированным рабочим местом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0" w:name="100955"/>
      <w:bookmarkEnd w:id="18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- 16 часов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1" w:name="100956"/>
      <w:bookmarkEnd w:id="18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Запуск программы и регистрация диспетчера в системе.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2" w:name="100957"/>
      <w:bookmarkEnd w:id="18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Внешний вид программы (с учетом индивидуальностей интерфейса конкретной ДДС).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3" w:name="100958"/>
      <w:bookmarkEnd w:id="18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заполнения и форма карточки информационного обмена.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4" w:name="100959"/>
      <w:bookmarkEnd w:id="18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приема и обработки SMS, </w:t>
      </w:r>
      <w:proofErr w:type="gramStart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факс-сообщения</w:t>
      </w:r>
      <w:proofErr w:type="gramEnd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5" w:name="100960"/>
      <w:bookmarkEnd w:id="18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приема и обработка сигнала от датчиков, установленных на стационарных объектах.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6" w:name="100961"/>
      <w:bookmarkEnd w:id="18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приема и обработки сигнала от датчиков, установленных на стационарных объектах.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7" w:name="100962"/>
      <w:bookmarkEnd w:id="18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Справочники системы.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8" w:name="100963"/>
      <w:bookmarkEnd w:id="188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алгоритма по организации взаимодействия операторов ЦОВ, диспетчеров ДДС по вводным, задаваемым преподавателем, в том числе при возникновении и ликвидации последствий ЧС на объекте с массовым пребыванием людей и т.п.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9" w:name="100964"/>
      <w:bookmarkEnd w:id="18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карточки информационного обмена под ролями, "диспетчер ЕДДС", "диспетчер ДДС".</w:t>
      </w:r>
    </w:p>
    <w:p w:rsidR="00CA711C" w:rsidRPr="00492AD4" w:rsidRDefault="00E755FC" w:rsidP="00E755FC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0" w:name="100965"/>
      <w:bookmarkEnd w:id="19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работы диспетчера ЕДДС: </w:t>
      </w:r>
      <w:proofErr w:type="gramStart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A711C" w:rsidRPr="0049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реагированием на происшествие, анализ и ввод в базу данных информации, полученной по результатам реагирования.</w:t>
      </w:r>
    </w:p>
    <w:p w:rsidR="00CA711C" w:rsidRPr="00492AD4" w:rsidRDefault="00CA711C" w:rsidP="00E755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59C3" w:rsidRPr="00492AD4" w:rsidRDefault="000C59C3" w:rsidP="00E755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59C3" w:rsidRPr="00492AD4" w:rsidSect="0063792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3B" w:rsidRDefault="0083203B" w:rsidP="0063792F">
      <w:pPr>
        <w:spacing w:after="0" w:line="240" w:lineRule="auto"/>
      </w:pPr>
      <w:r>
        <w:separator/>
      </w:r>
    </w:p>
  </w:endnote>
  <w:endnote w:type="continuationSeparator" w:id="0">
    <w:p w:rsidR="0083203B" w:rsidRDefault="0083203B" w:rsidP="0063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3B" w:rsidRDefault="0083203B" w:rsidP="0063792F">
      <w:pPr>
        <w:spacing w:after="0" w:line="240" w:lineRule="auto"/>
      </w:pPr>
      <w:r>
        <w:separator/>
      </w:r>
    </w:p>
  </w:footnote>
  <w:footnote w:type="continuationSeparator" w:id="0">
    <w:p w:rsidR="0083203B" w:rsidRDefault="0083203B" w:rsidP="0063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5456"/>
      <w:docPartObj>
        <w:docPartGallery w:val="Page Numbers (Top of Page)"/>
        <w:docPartUnique/>
      </w:docPartObj>
    </w:sdtPr>
    <w:sdtEndPr/>
    <w:sdtContent>
      <w:p w:rsidR="0063792F" w:rsidRDefault="006070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3792F" w:rsidRDefault="0063792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184"/>
    <w:multiLevelType w:val="multilevel"/>
    <w:tmpl w:val="4F44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839AC"/>
    <w:multiLevelType w:val="multilevel"/>
    <w:tmpl w:val="8B8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15174"/>
    <w:multiLevelType w:val="multilevel"/>
    <w:tmpl w:val="48D8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D335A"/>
    <w:multiLevelType w:val="multilevel"/>
    <w:tmpl w:val="A18A978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">
    <w:nsid w:val="270E05D7"/>
    <w:multiLevelType w:val="hybridMultilevel"/>
    <w:tmpl w:val="FBC2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D0D42"/>
    <w:multiLevelType w:val="multilevel"/>
    <w:tmpl w:val="4C70D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E02A2"/>
    <w:multiLevelType w:val="multilevel"/>
    <w:tmpl w:val="3F88B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B64A6"/>
    <w:multiLevelType w:val="multilevel"/>
    <w:tmpl w:val="593270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0" w:hanging="2160"/>
      </w:pPr>
      <w:rPr>
        <w:rFonts w:hint="default"/>
      </w:rPr>
    </w:lvl>
  </w:abstractNum>
  <w:abstractNum w:abstractNumId="8">
    <w:nsid w:val="77210084"/>
    <w:multiLevelType w:val="multilevel"/>
    <w:tmpl w:val="D2D61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4113EF"/>
    <w:multiLevelType w:val="multilevel"/>
    <w:tmpl w:val="FF32C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276C8"/>
    <w:multiLevelType w:val="multilevel"/>
    <w:tmpl w:val="0BF62E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1">
    <w:nsid w:val="7F931203"/>
    <w:multiLevelType w:val="multilevel"/>
    <w:tmpl w:val="6AC4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6"/>
  </w:num>
  <w:num w:numId="7">
    <w:abstractNumId w:val="11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11D"/>
    <w:rsid w:val="00000BF1"/>
    <w:rsid w:val="00091506"/>
    <w:rsid w:val="000C59C3"/>
    <w:rsid w:val="00136DF9"/>
    <w:rsid w:val="00194A0E"/>
    <w:rsid w:val="001A045F"/>
    <w:rsid w:val="001C01C9"/>
    <w:rsid w:val="001D0B8C"/>
    <w:rsid w:val="001F596B"/>
    <w:rsid w:val="00220529"/>
    <w:rsid w:val="002547A2"/>
    <w:rsid w:val="00272E14"/>
    <w:rsid w:val="002737AD"/>
    <w:rsid w:val="003601AE"/>
    <w:rsid w:val="00396B95"/>
    <w:rsid w:val="003B0810"/>
    <w:rsid w:val="004260AC"/>
    <w:rsid w:val="00430033"/>
    <w:rsid w:val="00453760"/>
    <w:rsid w:val="004725D8"/>
    <w:rsid w:val="00492AD4"/>
    <w:rsid w:val="004E0C85"/>
    <w:rsid w:val="00525942"/>
    <w:rsid w:val="005277F3"/>
    <w:rsid w:val="0054211C"/>
    <w:rsid w:val="005D1373"/>
    <w:rsid w:val="005D713D"/>
    <w:rsid w:val="00607041"/>
    <w:rsid w:val="0063014A"/>
    <w:rsid w:val="0063792F"/>
    <w:rsid w:val="00647909"/>
    <w:rsid w:val="00693459"/>
    <w:rsid w:val="006E1046"/>
    <w:rsid w:val="006F000C"/>
    <w:rsid w:val="00743D19"/>
    <w:rsid w:val="007552E0"/>
    <w:rsid w:val="00825D15"/>
    <w:rsid w:val="0083203B"/>
    <w:rsid w:val="008568B5"/>
    <w:rsid w:val="00892BD1"/>
    <w:rsid w:val="008A30E8"/>
    <w:rsid w:val="008D734E"/>
    <w:rsid w:val="00937A3E"/>
    <w:rsid w:val="00973434"/>
    <w:rsid w:val="009E7CDF"/>
    <w:rsid w:val="009F2464"/>
    <w:rsid w:val="00A7591C"/>
    <w:rsid w:val="00A85D9F"/>
    <w:rsid w:val="00AF29FB"/>
    <w:rsid w:val="00B0203F"/>
    <w:rsid w:val="00B84D6E"/>
    <w:rsid w:val="00BA47CC"/>
    <w:rsid w:val="00C01874"/>
    <w:rsid w:val="00C81FF9"/>
    <w:rsid w:val="00C82653"/>
    <w:rsid w:val="00C91046"/>
    <w:rsid w:val="00CA193F"/>
    <w:rsid w:val="00CA711C"/>
    <w:rsid w:val="00CD2B5A"/>
    <w:rsid w:val="00D61608"/>
    <w:rsid w:val="00D6249E"/>
    <w:rsid w:val="00D935AF"/>
    <w:rsid w:val="00DE2077"/>
    <w:rsid w:val="00E0350E"/>
    <w:rsid w:val="00E3211D"/>
    <w:rsid w:val="00E5532D"/>
    <w:rsid w:val="00E755FC"/>
    <w:rsid w:val="00E80FD8"/>
    <w:rsid w:val="00F60056"/>
    <w:rsid w:val="00F75234"/>
    <w:rsid w:val="00F77637"/>
    <w:rsid w:val="00F81973"/>
    <w:rsid w:val="00F8662D"/>
    <w:rsid w:val="00FA7800"/>
    <w:rsid w:val="00FB5990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C3"/>
  </w:style>
  <w:style w:type="paragraph" w:styleId="1">
    <w:name w:val="heading 1"/>
    <w:basedOn w:val="a"/>
    <w:link w:val="10"/>
    <w:uiPriority w:val="9"/>
    <w:qFormat/>
    <w:rsid w:val="00F7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11D"/>
    <w:rPr>
      <w:b/>
      <w:bCs/>
    </w:rPr>
  </w:style>
  <w:style w:type="character" w:styleId="a5">
    <w:name w:val="Emphasis"/>
    <w:basedOn w:val="a0"/>
    <w:uiPriority w:val="20"/>
    <w:qFormat/>
    <w:rsid w:val="00E3211D"/>
    <w:rPr>
      <w:i/>
      <w:iCs/>
    </w:rPr>
  </w:style>
  <w:style w:type="paragraph" w:styleId="a6">
    <w:name w:val="header"/>
    <w:basedOn w:val="a"/>
    <w:link w:val="a7"/>
    <w:uiPriority w:val="99"/>
    <w:unhideWhenUsed/>
    <w:rsid w:val="0063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792F"/>
  </w:style>
  <w:style w:type="paragraph" w:styleId="a8">
    <w:name w:val="footer"/>
    <w:basedOn w:val="a"/>
    <w:link w:val="a9"/>
    <w:uiPriority w:val="99"/>
    <w:semiHidden/>
    <w:unhideWhenUsed/>
    <w:rsid w:val="00637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792F"/>
  </w:style>
  <w:style w:type="paragraph" w:styleId="aa">
    <w:name w:val="List Paragraph"/>
    <w:basedOn w:val="a"/>
    <w:uiPriority w:val="34"/>
    <w:qFormat/>
    <w:rsid w:val="00937A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776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F7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7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Sapojnikov</dc:creator>
  <cp:lastModifiedBy>Лунина</cp:lastModifiedBy>
  <cp:revision>55</cp:revision>
  <dcterms:created xsi:type="dcterms:W3CDTF">2020-01-10T05:45:00Z</dcterms:created>
  <dcterms:modified xsi:type="dcterms:W3CDTF">2020-01-28T04:57:00Z</dcterms:modified>
</cp:coreProperties>
</file>