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4395" w:type="dxa"/>
        <w:tblInd w:w="10881" w:type="dxa"/>
        <w:tblLook w:val="04A0"/>
      </w:tblPr>
      <w:tblGrid>
        <w:gridCol w:w="4395"/>
      </w:tblGrid>
      <w:tr w:rsidR="00BB1B35" w:rsidTr="00BB1B3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B1B35" w:rsidRPr="00BB11F8" w:rsidRDefault="002A1E71" w:rsidP="00BB1B35">
            <w:pPr>
              <w:tabs>
                <w:tab w:val="left" w:pos="1270"/>
              </w:tabs>
              <w:spacing w:line="360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  <w:r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</w:t>
            </w:r>
            <w:r w:rsidR="00BB1B35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ПРИЛОЖЕНИЕ</w:t>
            </w:r>
            <w:r w:rsidR="00BB1B35"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</w:t>
            </w:r>
            <w:r w:rsidR="00E54685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2</w:t>
            </w:r>
          </w:p>
          <w:p w:rsidR="00BB1B35" w:rsidRPr="00BB11F8" w:rsidRDefault="00BB1B35" w:rsidP="00BB1B35">
            <w:pPr>
              <w:tabs>
                <w:tab w:val="left" w:pos="1270"/>
              </w:tabs>
              <w:spacing w:line="276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к постановлению Администрации городского округа Октябрьск</w:t>
            </w:r>
          </w:p>
          <w:p w:rsidR="00BB1B35" w:rsidRPr="00BB11F8" w:rsidRDefault="00BB1B35" w:rsidP="00BB1B35">
            <w:pPr>
              <w:tabs>
                <w:tab w:val="left" w:pos="1270"/>
              </w:tabs>
              <w:spacing w:line="276" w:lineRule="auto"/>
              <w:jc w:val="center"/>
              <w:rPr>
                <w:rStyle w:val="3"/>
                <w:rFonts w:eastAsia="Courier New"/>
                <w:b w:val="0"/>
                <w:i w:val="0"/>
                <w:sz w:val="24"/>
                <w:szCs w:val="24"/>
                <w:u w:val="single"/>
              </w:rPr>
            </w:pP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от</w:t>
            </w:r>
            <w:r w:rsidR="00730F9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 27.03.2020   </w:t>
            </w:r>
            <w:r w:rsidRPr="00BB11F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>№</w:t>
            </w:r>
            <w:r w:rsidR="00730F98"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  <w:t xml:space="preserve">   324</w:t>
            </w:r>
            <w:r w:rsidR="00730F98">
              <w:rPr>
                <w:rStyle w:val="3"/>
                <w:rFonts w:eastAsia="Courier New"/>
                <w:b w:val="0"/>
                <w:i w:val="0"/>
                <w:sz w:val="24"/>
                <w:szCs w:val="24"/>
                <w:u w:val="single"/>
              </w:rPr>
              <w:t xml:space="preserve">                 </w:t>
            </w:r>
          </w:p>
          <w:p w:rsidR="00BB1B35" w:rsidRDefault="00BB1B35" w:rsidP="00BB1B35">
            <w:pPr>
              <w:tabs>
                <w:tab w:val="left" w:pos="1270"/>
              </w:tabs>
              <w:spacing w:line="360" w:lineRule="auto"/>
              <w:jc w:val="right"/>
              <w:rPr>
                <w:rStyle w:val="3"/>
                <w:rFonts w:eastAsia="Courier New"/>
                <w:b w:val="0"/>
                <w:i w:val="0"/>
                <w:sz w:val="24"/>
                <w:szCs w:val="24"/>
              </w:rPr>
            </w:pPr>
          </w:p>
        </w:tc>
      </w:tr>
    </w:tbl>
    <w:p w:rsidR="00A254A0" w:rsidRPr="00A254A0" w:rsidRDefault="00A254A0" w:rsidP="00A254A0">
      <w:pPr>
        <w:tabs>
          <w:tab w:val="left" w:pos="1270"/>
        </w:tabs>
        <w:spacing w:line="250" w:lineRule="exact"/>
        <w:jc w:val="center"/>
        <w:rPr>
          <w:rStyle w:val="3"/>
          <w:rFonts w:eastAsia="Courier New"/>
          <w:bCs w:val="0"/>
          <w:i w:val="0"/>
          <w:iCs w:val="0"/>
          <w:sz w:val="28"/>
          <w:szCs w:val="28"/>
        </w:rPr>
      </w:pPr>
      <w:r w:rsidRPr="00A254A0">
        <w:rPr>
          <w:rStyle w:val="3"/>
          <w:rFonts w:eastAsia="Courier New"/>
          <w:i w:val="0"/>
          <w:sz w:val="28"/>
          <w:szCs w:val="28"/>
        </w:rPr>
        <w:t>5. П</w:t>
      </w:r>
      <w:r w:rsidR="00261048">
        <w:rPr>
          <w:rStyle w:val="3"/>
          <w:rFonts w:eastAsia="Courier New"/>
          <w:i w:val="0"/>
          <w:sz w:val="28"/>
          <w:szCs w:val="28"/>
        </w:rPr>
        <w:t>еречень</w:t>
      </w:r>
      <w:r w:rsidRPr="00A254A0">
        <w:rPr>
          <w:rStyle w:val="3"/>
          <w:rFonts w:eastAsia="Courier New"/>
          <w:i w:val="0"/>
          <w:sz w:val="28"/>
          <w:szCs w:val="28"/>
        </w:rPr>
        <w:t xml:space="preserve"> инвестиционных проектов, обеспечивающих достижение целевых показателей и источники инвестиций.</w:t>
      </w:r>
    </w:p>
    <w:p w:rsidR="00AD4A32" w:rsidRDefault="00AD4A32" w:rsidP="00AD4A32">
      <w:pPr>
        <w:spacing w:line="240" w:lineRule="exact"/>
        <w:jc w:val="right"/>
        <w:rPr>
          <w:rStyle w:val="4"/>
          <w:rFonts w:eastAsia="Courier New"/>
        </w:rPr>
      </w:pPr>
      <w:r w:rsidRPr="005E6EC8">
        <w:rPr>
          <w:rStyle w:val="4"/>
          <w:rFonts w:eastAsia="Courier New"/>
        </w:rPr>
        <w:t xml:space="preserve">Таблица </w:t>
      </w:r>
      <w:r w:rsidR="00A254A0">
        <w:rPr>
          <w:rStyle w:val="4"/>
          <w:rFonts w:eastAsia="Courier New"/>
        </w:rPr>
        <w:t>5</w:t>
      </w:r>
      <w:r w:rsidRPr="005E6EC8">
        <w:rPr>
          <w:rStyle w:val="4"/>
          <w:rFonts w:eastAsia="Courier New"/>
        </w:rPr>
        <w:t>.1- Совокупн</w:t>
      </w:r>
      <w:r w:rsidR="00261048">
        <w:rPr>
          <w:rStyle w:val="4"/>
          <w:rFonts w:eastAsia="Courier New"/>
        </w:rPr>
        <w:t>ый</w:t>
      </w:r>
      <w:r w:rsidRPr="005E6EC8">
        <w:rPr>
          <w:rStyle w:val="4"/>
          <w:rFonts w:eastAsia="Courier New"/>
        </w:rPr>
        <w:t xml:space="preserve"> П</w:t>
      </w:r>
      <w:r w:rsidR="00261048">
        <w:rPr>
          <w:rStyle w:val="4"/>
          <w:rFonts w:eastAsia="Courier New"/>
        </w:rPr>
        <w:t>еречень</w:t>
      </w:r>
      <w:r w:rsidRPr="005E6EC8">
        <w:rPr>
          <w:rStyle w:val="4"/>
          <w:rFonts w:eastAsia="Courier New"/>
        </w:rPr>
        <w:t xml:space="preserve"> инвестиционных проектов, обеспечивающих достижение целевых показателей</w:t>
      </w: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"/>
        <w:gridCol w:w="4100"/>
        <w:gridCol w:w="989"/>
        <w:gridCol w:w="1696"/>
        <w:gridCol w:w="7"/>
        <w:gridCol w:w="1408"/>
        <w:gridCol w:w="1284"/>
        <w:gridCol w:w="1436"/>
        <w:gridCol w:w="1223"/>
        <w:gridCol w:w="53"/>
        <w:gridCol w:w="1135"/>
        <w:gridCol w:w="40"/>
        <w:gridCol w:w="1084"/>
        <w:gridCol w:w="9"/>
      </w:tblGrid>
      <w:tr w:rsidR="0005521F" w:rsidRPr="00D52CAA" w:rsidTr="002477B2">
        <w:trPr>
          <w:gridAfter w:val="1"/>
          <w:wAfter w:w="9" w:type="dxa"/>
          <w:cantSplit/>
          <w:trHeight w:val="1102"/>
          <w:tblHeader/>
        </w:trPr>
        <w:tc>
          <w:tcPr>
            <w:tcW w:w="884" w:type="dxa"/>
            <w:vMerge w:val="restart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Наименование мероприятия</w:t>
            </w:r>
          </w:p>
        </w:tc>
        <w:tc>
          <w:tcPr>
            <w:tcW w:w="989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Срок реали-</w:t>
            </w:r>
          </w:p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зации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 xml:space="preserve">Предпо-лагаемые финансовые вложения, </w:t>
            </w:r>
          </w:p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тыс. руб.</w:t>
            </w:r>
          </w:p>
        </w:tc>
        <w:tc>
          <w:tcPr>
            <w:tcW w:w="7663" w:type="dxa"/>
            <w:gridSpan w:val="8"/>
            <w:vAlign w:val="center"/>
          </w:tcPr>
          <w:p w:rsidR="0005521F" w:rsidRPr="002B69B4" w:rsidRDefault="0005521F" w:rsidP="002477B2">
            <w:pPr>
              <w:ind w:right="49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 xml:space="preserve">в том числе по годам, тыс. руб.  </w:t>
            </w:r>
          </w:p>
        </w:tc>
      </w:tr>
      <w:tr w:rsidR="0005521F" w:rsidRPr="00D52CAA" w:rsidTr="002477B2">
        <w:trPr>
          <w:cantSplit/>
          <w:trHeight w:val="351"/>
          <w:tblHeader/>
        </w:trPr>
        <w:tc>
          <w:tcPr>
            <w:tcW w:w="884" w:type="dxa"/>
            <w:vMerge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100" w:type="dxa"/>
            <w:vMerge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2018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2019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2021</w:t>
            </w: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2022-2023</w:t>
            </w:r>
          </w:p>
        </w:tc>
        <w:tc>
          <w:tcPr>
            <w:tcW w:w="1093" w:type="dxa"/>
            <w:gridSpan w:val="2"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0"/>
              </w:rPr>
              <w:t>2024-2030</w:t>
            </w:r>
          </w:p>
        </w:tc>
      </w:tr>
      <w:tr w:rsidR="0005521F" w:rsidRPr="00D52CAA" w:rsidTr="002477B2">
        <w:trPr>
          <w:trHeight w:val="327"/>
          <w:tblHeader/>
        </w:trPr>
        <w:tc>
          <w:tcPr>
            <w:tcW w:w="884" w:type="dxa"/>
          </w:tcPr>
          <w:p w:rsidR="0005521F" w:rsidRPr="00D52CAA" w:rsidRDefault="0005521F" w:rsidP="002477B2">
            <w:pPr>
              <w:jc w:val="right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1</w:t>
            </w:r>
          </w:p>
        </w:tc>
        <w:tc>
          <w:tcPr>
            <w:tcW w:w="4100" w:type="dxa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2</w:t>
            </w:r>
          </w:p>
        </w:tc>
        <w:tc>
          <w:tcPr>
            <w:tcW w:w="989" w:type="dxa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3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 w:rsidRPr="00D52CAA">
              <w:rPr>
                <w:b/>
                <w:bCs/>
                <w:sz w:val="20"/>
              </w:rPr>
              <w:t>4</w:t>
            </w:r>
          </w:p>
        </w:tc>
        <w:tc>
          <w:tcPr>
            <w:tcW w:w="1408" w:type="dxa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284" w:type="dxa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436" w:type="dxa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223" w:type="dxa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228" w:type="dxa"/>
            <w:gridSpan w:val="3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093" w:type="dxa"/>
            <w:gridSpan w:val="2"/>
            <w:vAlign w:val="center"/>
          </w:tcPr>
          <w:p w:rsidR="0005521F" w:rsidRPr="00D52CAA" w:rsidRDefault="0005521F" w:rsidP="002477B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</w:tr>
      <w:tr w:rsidR="0005521F" w:rsidRPr="009A4637" w:rsidTr="002477B2">
        <w:trPr>
          <w:trHeight w:val="549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по обеспечению режима водоснабжения</w:t>
            </w:r>
          </w:p>
        </w:tc>
        <w:tc>
          <w:tcPr>
            <w:tcW w:w="989" w:type="dxa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2018-2021г</w:t>
            </w:r>
          </w:p>
        </w:tc>
        <w:tc>
          <w:tcPr>
            <w:tcW w:w="1703" w:type="dxa"/>
            <w:gridSpan w:val="2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386955,00*</w:t>
            </w:r>
          </w:p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08" w:type="dxa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188087,7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84" w:type="dxa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240877,70</w:t>
            </w:r>
          </w:p>
        </w:tc>
        <w:tc>
          <w:tcPr>
            <w:tcW w:w="1436" w:type="dxa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6968,70</w:t>
            </w:r>
          </w:p>
        </w:tc>
        <w:tc>
          <w:tcPr>
            <w:tcW w:w="1223" w:type="dxa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632,10</w:t>
            </w:r>
          </w:p>
        </w:tc>
        <w:tc>
          <w:tcPr>
            <w:tcW w:w="1228" w:type="dxa"/>
            <w:gridSpan w:val="3"/>
          </w:tcPr>
          <w:p w:rsidR="0005521F" w:rsidRPr="00A43A3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4870,0</w:t>
            </w:r>
          </w:p>
        </w:tc>
        <w:tc>
          <w:tcPr>
            <w:tcW w:w="1093" w:type="dxa"/>
            <w:gridSpan w:val="2"/>
          </w:tcPr>
          <w:p w:rsidR="0005521F" w:rsidRPr="00A43A3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3A3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4380,0</w:t>
            </w:r>
          </w:p>
        </w:tc>
      </w:tr>
      <w:tr w:rsidR="0005521F" w:rsidRPr="009A4637" w:rsidTr="002477B2">
        <w:trPr>
          <w:trHeight w:val="1164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Замена участков  магистрального водопровода г.о.Октябрьск 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(за счет средств предприятия) </w:t>
            </w:r>
          </w:p>
          <w:p w:rsidR="0005521F" w:rsidRPr="002B69B4" w:rsidRDefault="0005521F" w:rsidP="002477B2">
            <w:pPr>
              <w:pStyle w:val="1"/>
              <w:keepNext/>
              <w:snapToGrid/>
              <w:ind w:right="-106"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(ул.Гая д.33, ул. Фрунзе д.10, ул.Гая д.19)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633,1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394,8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238,3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6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.2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Установка регуляторов давления 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b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 * 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239,1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116,1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123,0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Установка регуляторов давления ул.Кирова</w:t>
            </w:r>
          </w:p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116,1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116,1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.2.2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Установка регуляторов давления ул.Аносова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2019г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123,0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.3.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Капитальный ремонт водопроводных сетей от насосной станции №3 до ул.Мира, 167 до ул.Шмидта,8 в г.о.Октябрьск, в том числе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9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 xml:space="preserve"> 1730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26,2</w:t>
            </w: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78628,00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153259,40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Средства местного бюджета, в том числе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282,6</w:t>
            </w: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0*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7862,80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15306,00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01.01.2019г. остатку</w:t>
            </w:r>
          </w:p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5886,20</w:t>
            </w:r>
            <w:r w:rsidRPr="00A254A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5886,20</w:t>
            </w: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>155743,60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70765,20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137953,40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327E28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327E28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Замена   водопровода   по ул.Спортивная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за счет средств бюджета городского округа Октябрьск без субсидий из вышестоящих бюджетов 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2021г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A254A0">
              <w:rPr>
                <w:rFonts w:ascii="Times New Roman" w:hAnsi="Times New Roman" w:cs="Times New Roman"/>
                <w:sz w:val="22"/>
                <w:szCs w:val="22"/>
              </w:rPr>
              <w:t xml:space="preserve"> 632,1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632,1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Замена глубинных насосов на артезианских скважинах с установкой ЧРП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4821,5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4821,5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Частичная замена центробежных насосов на станциях 2-го подъема (6 водозаборов)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8000,0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Установка приборов учета расхода воды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1056,7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1056,7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Установка регуляторов давления на водопроводных сетях (6шт)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648,2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648,2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Установка систем водоочистки на станциях 2-го подъема 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2018-2019г.г.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150856,6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75428,3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75428,3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Капитальный ремонт трубопроводов насосных станций второго подъема (с заменой запорной арматуры)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3600,4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3600,4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Разработка проекта и устройство системы  автоматизации и диспетчеризации артезианских скважин, водозаборов и насосных станций 2-го подъема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2018-2019г.г.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21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Капитальный ремонт зданий и сооружений на 6-ти водозаборах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>прочие средства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2018-2020г.г.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20486,1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6828,7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6828,7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6828,7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47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Ремонт (замена) пожарных гидрантов (81шт) 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b/>
                <w:sz w:val="22"/>
                <w:szCs w:val="22"/>
              </w:rPr>
              <w:t xml:space="preserve">прочие средства </w:t>
            </w:r>
            <w:r w:rsidRPr="002B69B4">
              <w:rPr>
                <w:rFonts w:ascii="Times New Roman" w:hAnsi="Times New Roman"/>
                <w:sz w:val="22"/>
                <w:szCs w:val="22"/>
              </w:rPr>
              <w:t>**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3535,7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3535,7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47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t>Строительство подводящего водовода от НС №2 до РЧВ с установкой устройства защиты от гидравлического удара</w:t>
            </w:r>
          </w:p>
          <w:p w:rsidR="0005521F" w:rsidRPr="002B69B4" w:rsidRDefault="0005521F" w:rsidP="002477B2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  <w:rPr>
                <w:b/>
              </w:rPr>
            </w:pPr>
            <w:r w:rsidRPr="002B69B4">
              <w:rPr>
                <w:b/>
              </w:rPr>
              <w:t>(Прочие средства)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2026-2030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851EF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4380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851EF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851EF6" w:rsidRDefault="0005521F" w:rsidP="002477B2">
            <w:pPr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4380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05521F" w:rsidRPr="009A4637" w:rsidTr="002477B2">
        <w:trPr>
          <w:trHeight w:val="547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t>Строительство отводящего водовода от РЧВ до точки врезки в существующий ВК по ул. Калинина, 21</w:t>
            </w:r>
          </w:p>
          <w:p w:rsidR="0005521F" w:rsidRPr="002B69B4" w:rsidRDefault="0005521F" w:rsidP="002477B2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rPr>
                <w:b/>
              </w:rPr>
              <w:t>(Прочие средства)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2022-2023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851EF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4870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851EF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851EF6">
              <w:rPr>
                <w:rFonts w:ascii="Times New Roman" w:hAnsi="Times New Roman" w:cs="Times New Roman"/>
                <w:sz w:val="22"/>
                <w:szCs w:val="22"/>
              </w:rPr>
              <w:t>4870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93" w:type="dxa"/>
            <w:gridSpan w:val="2"/>
            <w:vAlign w:val="center"/>
          </w:tcPr>
          <w:p w:rsidR="0005521F" w:rsidRPr="00851EF6" w:rsidRDefault="0005521F" w:rsidP="002477B2">
            <w:pPr>
              <w:rPr>
                <w:rFonts w:ascii="Times New Roman" w:hAnsi="Times New Roman" w:cs="Times New Roman"/>
              </w:rPr>
            </w:pPr>
          </w:p>
        </w:tc>
      </w:tr>
      <w:tr w:rsidR="0005521F" w:rsidRPr="009A4637" w:rsidTr="002477B2">
        <w:trPr>
          <w:trHeight w:val="547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 w:rsidRPr="002B69B4">
              <w:t>Проверка достоверности сметной стоимости по капитальному ремонту водопроводных сетей от насосной станции №3 до ул.Мира, 167 до ул.Шмидта,8 в г.о.Октябрьск за счет средств местного бюджета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2018г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29,30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29,30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547"/>
        </w:trPr>
        <w:tc>
          <w:tcPr>
            <w:tcW w:w="884" w:type="dxa"/>
          </w:tcPr>
          <w:p w:rsidR="0005521F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1.17.</w:t>
            </w:r>
          </w:p>
        </w:tc>
        <w:tc>
          <w:tcPr>
            <w:tcW w:w="4100" w:type="dxa"/>
          </w:tcPr>
          <w:p w:rsidR="00D669F6" w:rsidRDefault="00D669F6" w:rsidP="00D669F6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>
              <w:t>Видеообследование скважин,</w:t>
            </w:r>
          </w:p>
          <w:p w:rsidR="0005521F" w:rsidRPr="002B69B4" w:rsidRDefault="00D669F6" w:rsidP="00D669F6">
            <w:pPr>
              <w:pStyle w:val="40"/>
              <w:shd w:val="clear" w:color="auto" w:fill="auto"/>
              <w:spacing w:after="0" w:line="274" w:lineRule="exact"/>
              <w:ind w:firstLine="0"/>
              <w:jc w:val="center"/>
            </w:pPr>
            <w:r>
              <w:t>средства местного бюджета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63511C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63511C">
              <w:rPr>
                <w:rFonts w:ascii="Times New Roman" w:hAnsi="Times New Roman" w:cs="Times New Roman"/>
                <w:sz w:val="22"/>
                <w:szCs w:val="22"/>
              </w:rPr>
              <w:t>140,00</w:t>
            </w:r>
          </w:p>
        </w:tc>
        <w:tc>
          <w:tcPr>
            <w:tcW w:w="1408" w:type="dxa"/>
            <w:vAlign w:val="center"/>
          </w:tcPr>
          <w:p w:rsidR="0005521F" w:rsidRPr="0063511C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63511C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63511C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63511C">
              <w:rPr>
                <w:rFonts w:ascii="Times New Roman" w:hAnsi="Times New Roman" w:cs="Times New Roman"/>
                <w:sz w:val="22"/>
                <w:szCs w:val="22"/>
              </w:rPr>
              <w:t>140,00</w:t>
            </w:r>
          </w:p>
        </w:tc>
        <w:tc>
          <w:tcPr>
            <w:tcW w:w="1223" w:type="dxa"/>
            <w:vAlign w:val="center"/>
          </w:tcPr>
          <w:p w:rsidR="0005521F" w:rsidRPr="0063511C" w:rsidRDefault="0005521F" w:rsidP="00247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490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00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по обеспечению режима водоотведения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226011,10*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8702,20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139931,60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81338,90</w:t>
            </w:r>
          </w:p>
        </w:tc>
        <w:tc>
          <w:tcPr>
            <w:tcW w:w="1223" w:type="dxa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A43A3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521F" w:rsidRPr="009A4637" w:rsidTr="002477B2">
        <w:trPr>
          <w:trHeight w:val="299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Прокладка канализации через  линев овраг </w:t>
            </w:r>
          </w:p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</w:rPr>
            </w:pP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городского округа Октябрьск без субсидий из вышестоящих бюджетов  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2020г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55,20</w:t>
            </w: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436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55,20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  <w:vMerge w:val="restart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Корректировка рабочего проекта и строительство городских канализационных очистных сооружений г.о.Октябрьска, в том числе  </w:t>
            </w:r>
          </w:p>
        </w:tc>
        <w:tc>
          <w:tcPr>
            <w:tcW w:w="989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9-2020г.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21325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135970,00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77283,70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189"/>
        </w:trPr>
        <w:tc>
          <w:tcPr>
            <w:tcW w:w="884" w:type="dxa"/>
            <w:vMerge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Default="0005521F" w:rsidP="0024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1501,20</w:t>
            </w:r>
          </w:p>
        </w:tc>
        <w:tc>
          <w:tcPr>
            <w:tcW w:w="1408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960,00</w:t>
            </w:r>
          </w:p>
        </w:tc>
        <w:tc>
          <w:tcPr>
            <w:tcW w:w="1436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</w:rPr>
              <w:t>541,20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  <w:vMerge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Default="0005521F" w:rsidP="0024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2835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8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18080,00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10274,50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  <w:vMerge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Default="0005521F" w:rsidP="0024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183398,00</w:t>
            </w:r>
          </w:p>
        </w:tc>
        <w:tc>
          <w:tcPr>
            <w:tcW w:w="1408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0F1006">
              <w:rPr>
                <w:rFonts w:ascii="Times New Roman" w:hAnsi="Times New Roman" w:cs="Times New Roman"/>
                <w:sz w:val="22"/>
                <w:szCs w:val="22"/>
              </w:rPr>
              <w:t>116930,00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66468,00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  <w:vMerge w:val="restart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Проектирование и строительство городских канализационных очистных сооружений №3 с канализационными сетями г.о.Октябрьск, в том числе</w:t>
            </w:r>
          </w:p>
        </w:tc>
        <w:tc>
          <w:tcPr>
            <w:tcW w:w="989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20г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4000,00</w:t>
            </w:r>
          </w:p>
        </w:tc>
        <w:tc>
          <w:tcPr>
            <w:tcW w:w="1223" w:type="dxa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  <w:vMerge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Default="0005521F" w:rsidP="0024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3800,00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3800,00</w:t>
            </w:r>
          </w:p>
        </w:tc>
        <w:tc>
          <w:tcPr>
            <w:tcW w:w="1223" w:type="dxa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  <w:vMerge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Default="0005521F" w:rsidP="00247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200,00</w:t>
            </w:r>
          </w:p>
        </w:tc>
        <w:tc>
          <w:tcPr>
            <w:tcW w:w="1223" w:type="dxa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Корректировка рабочего проекта строительства городских канализационных очистных сооружений г.Октябрьска, в том числе</w:t>
            </w:r>
          </w:p>
        </w:tc>
        <w:tc>
          <w:tcPr>
            <w:tcW w:w="989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8702,20</w:t>
            </w: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8702,20</w:t>
            </w: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3961,60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в том числе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средства, предусмотренные планом, но не использованные в 2018 году.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8306,00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8306,00</w:t>
            </w: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3565,4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</w:tcPr>
          <w:p w:rsidR="0005521F" w:rsidRPr="002B69B4" w:rsidRDefault="0005521F" w:rsidP="002477B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средства, предусмотренные планом, но не использованные в 2018 году.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8306,0</w:t>
            </w: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sz w:val="22"/>
                <w:szCs w:val="22"/>
              </w:rPr>
              <w:t>3565,4</w:t>
            </w:r>
            <w:r w:rsidRPr="0077362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/>
        </w:tc>
      </w:tr>
      <w:tr w:rsidR="0005521F" w:rsidRPr="009A4637" w:rsidTr="002477B2">
        <w:trPr>
          <w:trHeight w:val="299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по газификации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703" w:type="dxa"/>
            <w:gridSpan w:val="2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196,80</w:t>
            </w:r>
          </w:p>
        </w:tc>
        <w:tc>
          <w:tcPr>
            <w:tcW w:w="1408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80,00</w:t>
            </w:r>
          </w:p>
        </w:tc>
        <w:tc>
          <w:tcPr>
            <w:tcW w:w="1284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69,70</w:t>
            </w:r>
          </w:p>
        </w:tc>
        <w:tc>
          <w:tcPr>
            <w:tcW w:w="1436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47,10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299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4100" w:type="dxa"/>
            <w:vAlign w:val="bottom"/>
          </w:tcPr>
          <w:p w:rsidR="0005521F" w:rsidRPr="00A254A0" w:rsidRDefault="0005521F" w:rsidP="002477B2">
            <w:pPr>
              <w:rPr>
                <w:rFonts w:ascii="Times New Roman" w:hAnsi="Times New Roman" w:cs="Times New Roman"/>
                <w:bCs/>
              </w:rPr>
            </w:pP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Газификация муниципальной квартиры, расположенной по адресу г.Октябрьск, ул.Ударная, д.14,кв.2, в том числе:</w:t>
            </w:r>
          </w:p>
        </w:tc>
        <w:tc>
          <w:tcPr>
            <w:tcW w:w="989" w:type="dxa"/>
            <w:vMerge w:val="restart"/>
            <w:vAlign w:val="bottom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2018-20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</w:p>
        </w:tc>
        <w:tc>
          <w:tcPr>
            <w:tcW w:w="1703" w:type="dxa"/>
            <w:gridSpan w:val="2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196,80</w:t>
            </w:r>
          </w:p>
        </w:tc>
        <w:tc>
          <w:tcPr>
            <w:tcW w:w="1408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80,00</w:t>
            </w:r>
          </w:p>
        </w:tc>
        <w:tc>
          <w:tcPr>
            <w:tcW w:w="1284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69,70</w:t>
            </w:r>
          </w:p>
        </w:tc>
        <w:tc>
          <w:tcPr>
            <w:tcW w:w="1436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47,10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299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A254A0" w:rsidRDefault="0005521F" w:rsidP="002477B2">
            <w:pPr>
              <w:rPr>
                <w:rFonts w:ascii="Times New Roman" w:hAnsi="Times New Roman" w:cs="Times New Roman"/>
                <w:bCs/>
              </w:rPr>
            </w:pPr>
            <w:r w:rsidRPr="00A254A0"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Merge/>
            <w:vAlign w:val="bottom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gridSpan w:val="2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196,80</w:t>
            </w:r>
          </w:p>
        </w:tc>
        <w:tc>
          <w:tcPr>
            <w:tcW w:w="1408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80,00</w:t>
            </w:r>
          </w:p>
        </w:tc>
        <w:tc>
          <w:tcPr>
            <w:tcW w:w="1284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69,70</w:t>
            </w:r>
          </w:p>
        </w:tc>
        <w:tc>
          <w:tcPr>
            <w:tcW w:w="1436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47,10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299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00" w:type="dxa"/>
            <w:vAlign w:val="bottom"/>
          </w:tcPr>
          <w:p w:rsidR="0005521F" w:rsidRPr="00FD461A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 w:rsidRPr="00FD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в сфере теплоснабжения</w:t>
            </w:r>
          </w:p>
        </w:tc>
        <w:tc>
          <w:tcPr>
            <w:tcW w:w="989" w:type="dxa"/>
            <w:vAlign w:val="bottom"/>
          </w:tcPr>
          <w:p w:rsidR="0005521F" w:rsidRPr="00FD461A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461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703" w:type="dxa"/>
            <w:gridSpan w:val="2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5500,00</w:t>
            </w:r>
          </w:p>
        </w:tc>
        <w:tc>
          <w:tcPr>
            <w:tcW w:w="1408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5500,00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299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A254A0" w:rsidRDefault="0005521F" w:rsidP="002477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Проектирование и строительство модульной кательной №5А с тепловыми сетями г.о.Октябрьск, в том числе:</w:t>
            </w:r>
          </w:p>
        </w:tc>
        <w:tc>
          <w:tcPr>
            <w:tcW w:w="989" w:type="dxa"/>
            <w:vAlign w:val="bottom"/>
          </w:tcPr>
          <w:p w:rsidR="0005521F" w:rsidRPr="00FD461A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461A">
              <w:rPr>
                <w:rFonts w:ascii="Times New Roman" w:hAnsi="Times New Roman" w:cs="Times New Roman"/>
                <w:bCs/>
                <w:sz w:val="22"/>
                <w:szCs w:val="22"/>
              </w:rPr>
              <w:t>2020</w:t>
            </w:r>
          </w:p>
        </w:tc>
        <w:tc>
          <w:tcPr>
            <w:tcW w:w="1703" w:type="dxa"/>
            <w:gridSpan w:val="2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5500,00</w:t>
            </w:r>
          </w:p>
        </w:tc>
        <w:tc>
          <w:tcPr>
            <w:tcW w:w="1408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4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5500,00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299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A254A0" w:rsidRDefault="0005521F" w:rsidP="002477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89" w:type="dxa"/>
            <w:vAlign w:val="bottom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gridSpan w:val="2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5225,00</w:t>
            </w:r>
          </w:p>
        </w:tc>
        <w:tc>
          <w:tcPr>
            <w:tcW w:w="1408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4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5225,00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299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A254A0" w:rsidRDefault="0005521F" w:rsidP="002477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989" w:type="dxa"/>
            <w:vAlign w:val="bottom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gridSpan w:val="2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275,00</w:t>
            </w:r>
          </w:p>
        </w:tc>
        <w:tc>
          <w:tcPr>
            <w:tcW w:w="1408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4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" w:type="dxa"/>
            <w:vAlign w:val="bottom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73627">
              <w:rPr>
                <w:rFonts w:ascii="Times New Roman" w:hAnsi="Times New Roman" w:cs="Times New Roman"/>
                <w:bCs/>
                <w:sz w:val="22"/>
                <w:szCs w:val="22"/>
              </w:rPr>
              <w:t>275,00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711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том числе</w:t>
            </w:r>
          </w:p>
        </w:tc>
        <w:tc>
          <w:tcPr>
            <w:tcW w:w="989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2018-2030г.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618662,90*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196869,90</w:t>
            </w: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380879,00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93854,70</w:t>
            </w:r>
          </w:p>
        </w:tc>
        <w:tc>
          <w:tcPr>
            <w:tcW w:w="1223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632,10</w:t>
            </w:r>
          </w:p>
        </w:tc>
        <w:tc>
          <w:tcPr>
            <w:tcW w:w="1228" w:type="dxa"/>
            <w:gridSpan w:val="3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4870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09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1006">
              <w:rPr>
                <w:rFonts w:ascii="Times New Roman" w:hAnsi="Times New Roman" w:cs="Times New Roman"/>
                <w:b/>
                <w:sz w:val="22"/>
                <w:szCs w:val="22"/>
              </w:rPr>
              <w:t>4380,00</w:t>
            </w:r>
          </w:p>
        </w:tc>
      </w:tr>
      <w:tr w:rsidR="0005521F" w:rsidRPr="009A4637" w:rsidTr="002477B2">
        <w:trPr>
          <w:trHeight w:val="306"/>
        </w:trPr>
        <w:tc>
          <w:tcPr>
            <w:tcW w:w="884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городского округа, в т.ч.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20708,40*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8368,30</w:t>
            </w: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16731,90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1258,50</w:t>
            </w:r>
          </w:p>
        </w:tc>
        <w:tc>
          <w:tcPr>
            <w:tcW w:w="1223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632,10</w:t>
            </w:r>
          </w:p>
        </w:tc>
        <w:tc>
          <w:tcPr>
            <w:tcW w:w="1228" w:type="dxa"/>
            <w:gridSpan w:val="3"/>
            <w:vAlign w:val="center"/>
          </w:tcPr>
          <w:p w:rsidR="0005521F" w:rsidRPr="00AD45B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6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6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5F7E7D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году.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6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областного бюджета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201429,10*</w:t>
            </w:r>
          </w:p>
        </w:tc>
        <w:tc>
          <w:tcPr>
            <w:tcW w:w="1408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79071,20</w:t>
            </w:r>
          </w:p>
        </w:tc>
        <w:tc>
          <w:tcPr>
            <w:tcW w:w="1284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159598,80</w:t>
            </w:r>
          </w:p>
        </w:tc>
        <w:tc>
          <w:tcPr>
            <w:tcW w:w="1436" w:type="dxa"/>
            <w:vAlign w:val="center"/>
          </w:tcPr>
          <w:p w:rsidR="0005521F" w:rsidRPr="00773627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36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19299,50</w:t>
            </w:r>
          </w:p>
        </w:tc>
        <w:tc>
          <w:tcPr>
            <w:tcW w:w="1223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6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851EF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08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851EF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52975,00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6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 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3565,4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08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EE4EAD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3565,40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6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165FA2" w:rsidRDefault="0005521F" w:rsidP="002477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183398,00</w:t>
            </w:r>
          </w:p>
        </w:tc>
        <w:tc>
          <w:tcPr>
            <w:tcW w:w="1408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116930,00</w:t>
            </w:r>
          </w:p>
        </w:tc>
        <w:tc>
          <w:tcPr>
            <w:tcW w:w="1436" w:type="dxa"/>
            <w:vAlign w:val="center"/>
          </w:tcPr>
          <w:p w:rsidR="0005521F" w:rsidRPr="006C75FE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5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66468,00</w:t>
            </w:r>
          </w:p>
        </w:tc>
        <w:tc>
          <w:tcPr>
            <w:tcW w:w="1223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прочие средства **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3" w:type="dxa"/>
            <w:gridSpan w:val="2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213127,40</w:t>
            </w:r>
          </w:p>
        </w:tc>
        <w:tc>
          <w:tcPr>
            <w:tcW w:w="1408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109430,40</w:t>
            </w:r>
          </w:p>
        </w:tc>
        <w:tc>
          <w:tcPr>
            <w:tcW w:w="1284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87618,30</w:t>
            </w:r>
          </w:p>
        </w:tc>
        <w:tc>
          <w:tcPr>
            <w:tcW w:w="1436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6828,70</w:t>
            </w:r>
          </w:p>
        </w:tc>
        <w:tc>
          <w:tcPr>
            <w:tcW w:w="1223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8" w:type="dxa"/>
            <w:gridSpan w:val="3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4870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093" w:type="dxa"/>
            <w:gridSpan w:val="2"/>
            <w:vAlign w:val="center"/>
          </w:tcPr>
          <w:p w:rsidR="0005521F" w:rsidRPr="00A254A0" w:rsidRDefault="0005521F" w:rsidP="002477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54A0">
              <w:rPr>
                <w:rFonts w:ascii="Times New Roman" w:hAnsi="Times New Roman" w:cs="Times New Roman"/>
                <w:b/>
                <w:sz w:val="22"/>
                <w:szCs w:val="22"/>
              </w:rPr>
              <w:t>4380,00</w:t>
            </w:r>
          </w:p>
        </w:tc>
      </w:tr>
      <w:tr w:rsidR="0005521F" w:rsidRPr="009A4637" w:rsidTr="002477B2">
        <w:trPr>
          <w:gridAfter w:val="1"/>
          <w:wAfter w:w="9" w:type="dxa"/>
          <w:trHeight w:val="361"/>
        </w:trPr>
        <w:tc>
          <w:tcPr>
            <w:tcW w:w="15339" w:type="dxa"/>
            <w:gridSpan w:val="13"/>
            <w:vAlign w:val="center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2B69B4">
              <w:rPr>
                <w:rFonts w:ascii="Times New Roman" w:hAnsi="Times New Roman" w:cs="Times New Roman"/>
                <w:b/>
                <w:sz w:val="22"/>
                <w:szCs w:val="22"/>
              </w:rPr>
              <w:t>.  Главные распорядители бюджетных средств</w:t>
            </w: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.1 </w:t>
            </w:r>
          </w:p>
        </w:tc>
        <w:tc>
          <w:tcPr>
            <w:tcW w:w="4100" w:type="dxa"/>
          </w:tcPr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>МКУ г.о.Октябрьск «Комитет по архитектуре, строительству и транспорту  Администрации г.о. Октябрьск»,</w:t>
            </w:r>
          </w:p>
          <w:p w:rsidR="0005521F" w:rsidRPr="002B69B4" w:rsidRDefault="0005521F" w:rsidP="002477B2">
            <w:pPr>
              <w:pStyle w:val="1"/>
              <w:keepNext/>
              <w:snapToGrid/>
              <w:rPr>
                <w:rFonts w:ascii="Times New Roman" w:hAnsi="Times New Roman"/>
                <w:sz w:val="22"/>
                <w:szCs w:val="22"/>
              </w:rPr>
            </w:pPr>
            <w:r w:rsidRPr="002B69B4">
              <w:rPr>
                <w:rFonts w:ascii="Times New Roman" w:hAnsi="Times New Roman"/>
                <w:sz w:val="22"/>
                <w:szCs w:val="22"/>
              </w:rPr>
              <w:t xml:space="preserve"> всего, в том числе:</w:t>
            </w:r>
          </w:p>
        </w:tc>
        <w:tc>
          <w:tcPr>
            <w:tcW w:w="989" w:type="dxa"/>
            <w:vMerge w:val="restart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2018-2030г.</w:t>
            </w:r>
          </w:p>
        </w:tc>
        <w:tc>
          <w:tcPr>
            <w:tcW w:w="169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405395,50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15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87439,50</w:t>
            </w: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293260,70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86886,00</w:t>
            </w:r>
          </w:p>
        </w:tc>
        <w:tc>
          <w:tcPr>
            <w:tcW w:w="1276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632,10</w:t>
            </w:r>
          </w:p>
        </w:tc>
        <w:tc>
          <w:tcPr>
            <w:tcW w:w="1135" w:type="dxa"/>
            <w:vAlign w:val="center"/>
          </w:tcPr>
          <w:p w:rsidR="0005521F" w:rsidRPr="00C501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2E39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89" w:type="dxa"/>
            <w:vMerge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183398,00</w:t>
            </w:r>
          </w:p>
        </w:tc>
        <w:tc>
          <w:tcPr>
            <w:tcW w:w="1415" w:type="dxa"/>
            <w:gridSpan w:val="2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bottom"/>
          </w:tcPr>
          <w:p w:rsidR="0005521F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116930,00</w:t>
            </w:r>
          </w:p>
        </w:tc>
        <w:tc>
          <w:tcPr>
            <w:tcW w:w="1436" w:type="dxa"/>
            <w:vAlign w:val="bottom"/>
          </w:tcPr>
          <w:p w:rsidR="0005521F" w:rsidRPr="00C501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1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66468,00</w:t>
            </w:r>
          </w:p>
        </w:tc>
        <w:tc>
          <w:tcPr>
            <w:tcW w:w="1276" w:type="dxa"/>
            <w:gridSpan w:val="2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05521F" w:rsidRPr="009A4637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субсидии областного бюджета</w:t>
            </w:r>
          </w:p>
        </w:tc>
        <w:tc>
          <w:tcPr>
            <w:tcW w:w="989" w:type="dxa"/>
            <w:vMerge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201429,10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415" w:type="dxa"/>
            <w:gridSpan w:val="2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79071,20</w:t>
            </w:r>
          </w:p>
        </w:tc>
        <w:tc>
          <w:tcPr>
            <w:tcW w:w="1284" w:type="dxa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159598,80</w:t>
            </w:r>
          </w:p>
        </w:tc>
        <w:tc>
          <w:tcPr>
            <w:tcW w:w="1436" w:type="dxa"/>
            <w:vAlign w:val="bottom"/>
          </w:tcPr>
          <w:p w:rsidR="0005521F" w:rsidRPr="00C501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19299,50</w:t>
            </w:r>
          </w:p>
        </w:tc>
        <w:tc>
          <w:tcPr>
            <w:tcW w:w="1276" w:type="dxa"/>
            <w:gridSpan w:val="2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05521F" w:rsidRPr="009A4637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05521F" w:rsidRDefault="0005521F" w:rsidP="002477B2">
            <w:pPr>
              <w:rPr>
                <w:rFonts w:ascii="Times New Roman" w:hAnsi="Times New Roman" w:cs="Times New Roman"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Merge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52975,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bottom"/>
          </w:tcPr>
          <w:p w:rsidR="0005521F" w:rsidRPr="00C501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05521F" w:rsidRPr="009A4637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 </w:t>
            </w:r>
          </w:p>
        </w:tc>
        <w:tc>
          <w:tcPr>
            <w:tcW w:w="989" w:type="dxa"/>
            <w:vMerge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8306,00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5" w:type="dxa"/>
            <w:gridSpan w:val="2"/>
            <w:vAlign w:val="bottom"/>
          </w:tcPr>
          <w:p w:rsidR="0005521F" w:rsidRPr="00BD0A70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D0A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8306,00</w:t>
            </w:r>
            <w:r w:rsidRPr="00BD0A70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84" w:type="dxa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3565,40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bottom"/>
          </w:tcPr>
          <w:p w:rsidR="0005521F" w:rsidRPr="00C501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bottom"/>
          </w:tcPr>
          <w:p w:rsidR="0005521F" w:rsidRPr="009A4637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городского округа, в том числе</w:t>
            </w:r>
          </w:p>
        </w:tc>
        <w:tc>
          <w:tcPr>
            <w:tcW w:w="989" w:type="dxa"/>
            <w:vMerge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20568,40</w:t>
            </w: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 </w:t>
            </w:r>
          </w:p>
        </w:tc>
        <w:tc>
          <w:tcPr>
            <w:tcW w:w="1415" w:type="dxa"/>
            <w:gridSpan w:val="2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100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8368,30</w:t>
            </w:r>
          </w:p>
        </w:tc>
        <w:tc>
          <w:tcPr>
            <w:tcW w:w="1284" w:type="dxa"/>
            <w:vAlign w:val="center"/>
          </w:tcPr>
          <w:p w:rsidR="0005521F" w:rsidRPr="000F1006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16731,90</w:t>
            </w:r>
          </w:p>
        </w:tc>
        <w:tc>
          <w:tcPr>
            <w:tcW w:w="1436" w:type="dxa"/>
            <w:vAlign w:val="center"/>
          </w:tcPr>
          <w:p w:rsidR="0005521F" w:rsidRPr="00C501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1 118,50</w:t>
            </w:r>
          </w:p>
        </w:tc>
        <w:tc>
          <w:tcPr>
            <w:tcW w:w="1276" w:type="dxa"/>
            <w:gridSpan w:val="2"/>
            <w:vAlign w:val="center"/>
          </w:tcPr>
          <w:p w:rsidR="0005521F" w:rsidRPr="00E612A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632</w:t>
            </w:r>
            <w:r w:rsidRPr="00E612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,10</w:t>
            </w:r>
          </w:p>
        </w:tc>
        <w:tc>
          <w:tcPr>
            <w:tcW w:w="1135" w:type="dxa"/>
            <w:vAlign w:val="center"/>
          </w:tcPr>
          <w:p w:rsidR="0005521F" w:rsidRPr="00E612A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</w:tcPr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 xml:space="preserve"> объем бюджетных средств, эквивалентный не использованному на 01.01.2019г. остатку</w:t>
            </w:r>
          </w:p>
          <w:p w:rsidR="0005521F" w:rsidRPr="002B69B4" w:rsidRDefault="0005521F" w:rsidP="002477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sz w:val="22"/>
                <w:szCs w:val="22"/>
              </w:rPr>
              <w:t>бюджетных средств</w:t>
            </w:r>
          </w:p>
        </w:tc>
        <w:tc>
          <w:tcPr>
            <w:tcW w:w="989" w:type="dxa"/>
            <w:vMerge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5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5886,20</w:t>
            </w: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Pr="002B69B4" w:rsidRDefault="0005521F" w:rsidP="002477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средства, предусмотренные планом, но не использованные в 2018 году.</w:t>
            </w:r>
          </w:p>
        </w:tc>
        <w:tc>
          <w:tcPr>
            <w:tcW w:w="989" w:type="dxa"/>
            <w:vAlign w:val="bottom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05521F" w:rsidRPr="007C443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5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7C443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396,20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36" w:type="dxa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521F" w:rsidRPr="002B69B4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9A4637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 w:val="restart"/>
            <w:vAlign w:val="center"/>
          </w:tcPr>
          <w:p w:rsidR="0005521F" w:rsidRPr="0063511C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  <w:r w:rsidRPr="0063511C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4100" w:type="dxa"/>
            <w:vAlign w:val="bottom"/>
          </w:tcPr>
          <w:p w:rsidR="0005521F" w:rsidRPr="0063511C" w:rsidRDefault="00D669F6" w:rsidP="002477B2">
            <w:pPr>
              <w:rPr>
                <w:rFonts w:ascii="Times New Roman" w:hAnsi="Times New Roman" w:cs="Times New Roman"/>
                <w:vertAlign w:val="superscript"/>
              </w:rPr>
            </w:pPr>
            <w:r w:rsidRPr="003E03D4">
              <w:rPr>
                <w:rFonts w:ascii="Times New Roman" w:hAnsi="Times New Roman" w:cs="Times New Roman"/>
                <w:bCs/>
                <w:iCs/>
              </w:rPr>
              <w:t>Администрация городского округа Октябрьск Самарской области</w:t>
            </w:r>
          </w:p>
        </w:tc>
        <w:tc>
          <w:tcPr>
            <w:tcW w:w="989" w:type="dxa"/>
            <w:vMerge w:val="restart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696" w:type="dxa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</w:t>
            </w:r>
          </w:p>
        </w:tc>
        <w:tc>
          <w:tcPr>
            <w:tcW w:w="1415" w:type="dxa"/>
            <w:gridSpan w:val="2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gridSpan w:val="2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05521F" w:rsidRPr="00534EB5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534EB5" w:rsidRDefault="0005521F" w:rsidP="002477B2">
            <w:pPr>
              <w:jc w:val="center"/>
              <w:rPr>
                <w:b/>
              </w:rPr>
            </w:pPr>
          </w:p>
        </w:tc>
      </w:tr>
      <w:tr w:rsidR="0005521F" w:rsidRPr="009A4637" w:rsidTr="002477B2">
        <w:trPr>
          <w:trHeight w:val="302"/>
        </w:trPr>
        <w:tc>
          <w:tcPr>
            <w:tcW w:w="884" w:type="dxa"/>
            <w:vMerge/>
            <w:vAlign w:val="center"/>
          </w:tcPr>
          <w:p w:rsidR="0005521F" w:rsidRPr="0063511C" w:rsidRDefault="0005521F" w:rsidP="00247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0" w:type="dxa"/>
            <w:vAlign w:val="bottom"/>
          </w:tcPr>
          <w:p w:rsidR="0005521F" w:rsidRDefault="0005521F" w:rsidP="002477B2">
            <w:pPr>
              <w:rPr>
                <w:rFonts w:ascii="Times New Roman" w:hAnsi="Times New Roman" w:cs="Times New Roman"/>
              </w:rPr>
            </w:pPr>
            <w:r w:rsidRPr="002B69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бюджет городского округа</w:t>
            </w:r>
          </w:p>
        </w:tc>
        <w:tc>
          <w:tcPr>
            <w:tcW w:w="989" w:type="dxa"/>
            <w:vMerge/>
            <w:vAlign w:val="bottom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415" w:type="dxa"/>
            <w:gridSpan w:val="2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4" w:type="dxa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6" w:type="dxa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4E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140,00</w:t>
            </w:r>
          </w:p>
        </w:tc>
        <w:tc>
          <w:tcPr>
            <w:tcW w:w="1276" w:type="dxa"/>
            <w:gridSpan w:val="2"/>
            <w:vAlign w:val="center"/>
          </w:tcPr>
          <w:p w:rsidR="0005521F" w:rsidRPr="00534EB5" w:rsidRDefault="0005521F" w:rsidP="00247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  <w:vAlign w:val="center"/>
          </w:tcPr>
          <w:p w:rsidR="0005521F" w:rsidRPr="00534EB5" w:rsidRDefault="0005521F" w:rsidP="002477B2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05521F" w:rsidRPr="00534EB5" w:rsidRDefault="0005521F" w:rsidP="002477B2">
            <w:pPr>
              <w:jc w:val="center"/>
              <w:rPr>
                <w:b/>
              </w:rPr>
            </w:pPr>
          </w:p>
        </w:tc>
      </w:tr>
    </w:tbl>
    <w:p w:rsidR="00A16556" w:rsidRPr="005E6EC8" w:rsidRDefault="00A16556" w:rsidP="00AD4A32">
      <w:pPr>
        <w:spacing w:line="240" w:lineRule="exact"/>
        <w:jc w:val="right"/>
        <w:rPr>
          <w:rFonts w:ascii="Times New Roman" w:hAnsi="Times New Roman" w:cs="Times New Roman"/>
        </w:rPr>
      </w:pPr>
    </w:p>
    <w:p w:rsidR="00B5251D" w:rsidRDefault="00A254A0">
      <w:pPr>
        <w:rPr>
          <w:rFonts w:ascii="yandex-sans" w:hAnsi="yandex-sans"/>
          <w:sz w:val="28"/>
          <w:szCs w:val="28"/>
        </w:rPr>
      </w:pPr>
      <w:r w:rsidRPr="00241B3C">
        <w:rPr>
          <w:sz w:val="28"/>
          <w:szCs w:val="28"/>
        </w:rPr>
        <w:t xml:space="preserve">*- </w:t>
      </w:r>
      <w:r w:rsidRPr="00241B3C">
        <w:rPr>
          <w:rFonts w:ascii="yandex-sans" w:hAnsi="yandex-sans"/>
          <w:sz w:val="28"/>
          <w:szCs w:val="28"/>
        </w:rPr>
        <w:t xml:space="preserve">в случае, если по мероприятию программы имеется остаток средств, в графе </w:t>
      </w:r>
      <w:r w:rsidRPr="00241B3C">
        <w:rPr>
          <w:rFonts w:ascii="yandex-sans" w:hAnsi="yandex-sans" w:hint="eastAsia"/>
          <w:sz w:val="28"/>
          <w:szCs w:val="28"/>
        </w:rPr>
        <w:t>«</w:t>
      </w:r>
      <w:r w:rsidRPr="00241B3C">
        <w:rPr>
          <w:rFonts w:ascii="yandex-sans" w:hAnsi="yandex-sans"/>
          <w:sz w:val="28"/>
          <w:szCs w:val="28"/>
        </w:rPr>
        <w:t>Всего</w:t>
      </w:r>
      <w:r w:rsidRPr="00241B3C">
        <w:rPr>
          <w:rFonts w:ascii="yandex-sans" w:hAnsi="yandex-sans" w:hint="eastAsia"/>
          <w:sz w:val="28"/>
          <w:szCs w:val="28"/>
        </w:rPr>
        <w:t>»</w:t>
      </w:r>
      <w:r w:rsidRPr="00241B3C">
        <w:rPr>
          <w:rFonts w:ascii="yandex-sans" w:hAnsi="yandex-sans"/>
          <w:sz w:val="28"/>
          <w:szCs w:val="28"/>
        </w:rPr>
        <w:t xml:space="preserve"> указываются значения, рассчитанные по формуле: V= SUM Vn – SUM On, где V – объем финансирования, Vn – финансирование мероприятия по годам, On – остаток средств по го</w:t>
      </w:r>
      <w:r>
        <w:rPr>
          <w:rFonts w:ascii="yandex-sans" w:hAnsi="yandex-sans"/>
          <w:sz w:val="28"/>
          <w:szCs w:val="28"/>
        </w:rPr>
        <w:t>дам</w:t>
      </w:r>
    </w:p>
    <w:p w:rsidR="007B65D4" w:rsidRPr="006A5751" w:rsidRDefault="007B65D4" w:rsidP="007B65D4">
      <w:pPr>
        <w:rPr>
          <w:rFonts w:ascii="Times New Roman" w:hAnsi="Times New Roman" w:cs="Times New Roman"/>
        </w:rPr>
      </w:pPr>
      <w:r>
        <w:rPr>
          <w:rFonts w:asciiTheme="minorHAnsi" w:hAnsiTheme="minorHAnsi"/>
          <w:sz w:val="28"/>
          <w:szCs w:val="28"/>
        </w:rPr>
        <w:t xml:space="preserve">** </w:t>
      </w:r>
      <w:r w:rsidRPr="006A5751">
        <w:rPr>
          <w:rFonts w:ascii="Times New Roman" w:hAnsi="Times New Roman" w:cs="Times New Roman"/>
          <w:sz w:val="28"/>
          <w:szCs w:val="28"/>
        </w:rPr>
        <w:t>прочие средства- в общее финансирование программы не входят</w:t>
      </w:r>
    </w:p>
    <w:p w:rsidR="007B65D4" w:rsidRDefault="007B65D4"/>
    <w:sectPr w:rsidR="007B65D4" w:rsidSect="008F2915">
      <w:pgSz w:w="16838" w:h="11906" w:orient="landscape"/>
      <w:pgMar w:top="709" w:right="1134" w:bottom="567" w:left="1134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B6" w:rsidRDefault="00D565B6" w:rsidP="002B69B4">
      <w:r>
        <w:separator/>
      </w:r>
    </w:p>
  </w:endnote>
  <w:endnote w:type="continuationSeparator" w:id="1">
    <w:p w:rsidR="00D565B6" w:rsidRDefault="00D565B6" w:rsidP="002B6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B6" w:rsidRDefault="00D565B6" w:rsidP="002B69B4">
      <w:r>
        <w:separator/>
      </w:r>
    </w:p>
  </w:footnote>
  <w:footnote w:type="continuationSeparator" w:id="1">
    <w:p w:rsidR="00D565B6" w:rsidRDefault="00D565B6" w:rsidP="002B69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5D7C"/>
    <w:multiLevelType w:val="multilevel"/>
    <w:tmpl w:val="B32660A0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A32"/>
    <w:rsid w:val="00001E07"/>
    <w:rsid w:val="00026F70"/>
    <w:rsid w:val="000425B6"/>
    <w:rsid w:val="0005521F"/>
    <w:rsid w:val="00092A32"/>
    <w:rsid w:val="000B0FD7"/>
    <w:rsid w:val="000B5D3D"/>
    <w:rsid w:val="000C642A"/>
    <w:rsid w:val="000E7073"/>
    <w:rsid w:val="000F6B2E"/>
    <w:rsid w:val="0013000A"/>
    <w:rsid w:val="00131954"/>
    <w:rsid w:val="00134796"/>
    <w:rsid w:val="0018083D"/>
    <w:rsid w:val="001929D7"/>
    <w:rsid w:val="001B0251"/>
    <w:rsid w:val="00261048"/>
    <w:rsid w:val="002A1E71"/>
    <w:rsid w:val="002B63BF"/>
    <w:rsid w:val="002B69B4"/>
    <w:rsid w:val="003265DC"/>
    <w:rsid w:val="003554E6"/>
    <w:rsid w:val="003768E5"/>
    <w:rsid w:val="00381E5C"/>
    <w:rsid w:val="003835C6"/>
    <w:rsid w:val="003848E2"/>
    <w:rsid w:val="003C10D4"/>
    <w:rsid w:val="003C1C38"/>
    <w:rsid w:val="00442E19"/>
    <w:rsid w:val="0046505F"/>
    <w:rsid w:val="0047409D"/>
    <w:rsid w:val="00490347"/>
    <w:rsid w:val="004A41C3"/>
    <w:rsid w:val="004F2C98"/>
    <w:rsid w:val="00502E29"/>
    <w:rsid w:val="0052545F"/>
    <w:rsid w:val="00541FB0"/>
    <w:rsid w:val="00593570"/>
    <w:rsid w:val="005A3060"/>
    <w:rsid w:val="005A681E"/>
    <w:rsid w:val="005A6923"/>
    <w:rsid w:val="005B371C"/>
    <w:rsid w:val="005C741B"/>
    <w:rsid w:val="00642EA8"/>
    <w:rsid w:val="00665F7A"/>
    <w:rsid w:val="0066790C"/>
    <w:rsid w:val="006E45EB"/>
    <w:rsid w:val="006E4E5A"/>
    <w:rsid w:val="00730F98"/>
    <w:rsid w:val="007B0C64"/>
    <w:rsid w:val="007B65D4"/>
    <w:rsid w:val="007C6E09"/>
    <w:rsid w:val="00883243"/>
    <w:rsid w:val="008923A9"/>
    <w:rsid w:val="008A5256"/>
    <w:rsid w:val="008F2915"/>
    <w:rsid w:val="00924741"/>
    <w:rsid w:val="00926AA1"/>
    <w:rsid w:val="0095724B"/>
    <w:rsid w:val="00A16556"/>
    <w:rsid w:val="00A254A0"/>
    <w:rsid w:val="00A279A0"/>
    <w:rsid w:val="00A65042"/>
    <w:rsid w:val="00A76032"/>
    <w:rsid w:val="00A80486"/>
    <w:rsid w:val="00A92D19"/>
    <w:rsid w:val="00AD45B7"/>
    <w:rsid w:val="00AD4A32"/>
    <w:rsid w:val="00B5251D"/>
    <w:rsid w:val="00B6608E"/>
    <w:rsid w:val="00BA7E52"/>
    <w:rsid w:val="00BB1B35"/>
    <w:rsid w:val="00BE0C88"/>
    <w:rsid w:val="00BF4767"/>
    <w:rsid w:val="00C01BA9"/>
    <w:rsid w:val="00C10737"/>
    <w:rsid w:val="00C501B4"/>
    <w:rsid w:val="00C5561C"/>
    <w:rsid w:val="00C8752F"/>
    <w:rsid w:val="00CE13F3"/>
    <w:rsid w:val="00CF60A8"/>
    <w:rsid w:val="00D016C5"/>
    <w:rsid w:val="00D22725"/>
    <w:rsid w:val="00D46114"/>
    <w:rsid w:val="00D47EBD"/>
    <w:rsid w:val="00D565B6"/>
    <w:rsid w:val="00D667E1"/>
    <w:rsid w:val="00D669F6"/>
    <w:rsid w:val="00D928A5"/>
    <w:rsid w:val="00DC3B02"/>
    <w:rsid w:val="00E30DE0"/>
    <w:rsid w:val="00E54685"/>
    <w:rsid w:val="00E57C71"/>
    <w:rsid w:val="00E612A4"/>
    <w:rsid w:val="00E621E9"/>
    <w:rsid w:val="00E76BDF"/>
    <w:rsid w:val="00EA201C"/>
    <w:rsid w:val="00EB2F21"/>
    <w:rsid w:val="00EE25C5"/>
    <w:rsid w:val="00EF022E"/>
    <w:rsid w:val="00F52542"/>
    <w:rsid w:val="00FB7FBA"/>
    <w:rsid w:val="00FC0582"/>
    <w:rsid w:val="00FD2EF5"/>
    <w:rsid w:val="00FF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Основной текст (18)"/>
    <w:basedOn w:val="a0"/>
    <w:rsid w:val="00AD4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Подпись к таблице (4)"/>
    <w:basedOn w:val="a0"/>
    <w:rsid w:val="00AD4A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"/>
    <w:basedOn w:val="a0"/>
    <w:rsid w:val="00AD4A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40">
    <w:name w:val="Основной текст4"/>
    <w:basedOn w:val="a"/>
    <w:rsid w:val="00AD4A32"/>
    <w:pPr>
      <w:shd w:val="clear" w:color="auto" w:fill="FFFFFF"/>
      <w:spacing w:after="360" w:line="418" w:lineRule="exact"/>
      <w:ind w:hanging="13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">
    <w:name w:val="Обычный1"/>
    <w:rsid w:val="00AD4A3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69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69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69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9B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69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9B4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BB1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5851D-53C7-42D1-A5DA-A8F381B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РАЗВИТИЯСИСТЕМ КОММУНАЛЬНОЙ ИНФРАСТРУКТУРЫГОРОДСКОГО ОКРУГА ОКТЯБРЬСКСАМАРСКОЙ ОБЛАСТИНА ПЕРИОД 2018-2030 ГГ. Обосновывающие материалы</vt:lpstr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РАЗВИТИЯСИСТЕМ КОММУНАЛЬНОЙ ИНФРАСТРУКТУРЫГОРОДСКОГО ОКРУГА ОКТЯБРЬСКСАМАРСКОЙ ОБЛАСТИНА ПЕРИОД 2018-2030 ГГ. Обосновывающие материалы</dc:title>
  <dc:creator>Людмила</dc:creator>
  <cp:lastModifiedBy>Людмила</cp:lastModifiedBy>
  <cp:revision>8</cp:revision>
  <cp:lastPrinted>2020-03-19T10:51:00Z</cp:lastPrinted>
  <dcterms:created xsi:type="dcterms:W3CDTF">2020-01-13T12:27:00Z</dcterms:created>
  <dcterms:modified xsi:type="dcterms:W3CDTF">2020-03-31T07:28:00Z</dcterms:modified>
</cp:coreProperties>
</file>