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CA" w:rsidRPr="005E3A93" w:rsidRDefault="00FC43CA" w:rsidP="00C85D1B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УТВЕРЖДЕН</w:t>
      </w:r>
    </w:p>
    <w:p w:rsidR="00FC43CA" w:rsidRDefault="00FC43CA" w:rsidP="00C85D1B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Октябрьск Самарской области</w:t>
      </w:r>
    </w:p>
    <w:p w:rsidR="00FC43CA" w:rsidRPr="005E3A93" w:rsidRDefault="00C85D1B" w:rsidP="00C85D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C43CA">
        <w:rPr>
          <w:rFonts w:ascii="Times New Roman" w:hAnsi="Times New Roman" w:cs="Times New Roman"/>
          <w:sz w:val="28"/>
          <w:szCs w:val="28"/>
        </w:rPr>
        <w:t>от</w:t>
      </w:r>
      <w:r w:rsidR="00CC4CCD">
        <w:rPr>
          <w:rFonts w:ascii="Times New Roman" w:hAnsi="Times New Roman" w:cs="Times New Roman"/>
          <w:sz w:val="28"/>
          <w:szCs w:val="28"/>
        </w:rPr>
        <w:t xml:space="preserve"> </w:t>
      </w:r>
      <w:r w:rsidR="008503F2">
        <w:rPr>
          <w:rFonts w:ascii="Times New Roman" w:hAnsi="Times New Roman" w:cs="Times New Roman"/>
          <w:sz w:val="28"/>
          <w:szCs w:val="28"/>
        </w:rPr>
        <w:t>27.10.2020</w:t>
      </w:r>
      <w:r w:rsidR="00CC4C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03F2">
        <w:rPr>
          <w:rFonts w:ascii="Times New Roman" w:hAnsi="Times New Roman" w:cs="Times New Roman"/>
          <w:sz w:val="28"/>
          <w:szCs w:val="28"/>
        </w:rPr>
        <w:t>954</w:t>
      </w:r>
    </w:p>
    <w:p w:rsidR="00FC43CA" w:rsidRPr="005E3A93" w:rsidRDefault="00FC43CA" w:rsidP="00C85D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43CA" w:rsidRPr="005E3A93" w:rsidRDefault="00FC43CA" w:rsidP="00FC43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43CA" w:rsidRPr="005E3A93" w:rsidRDefault="00FC43CA" w:rsidP="00FC43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43CA" w:rsidRPr="00707AF0" w:rsidRDefault="00FC43CA" w:rsidP="00FC43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43CA" w:rsidRPr="00707AF0" w:rsidRDefault="00FC43CA" w:rsidP="00FC43CA">
      <w:pPr>
        <w:jc w:val="center"/>
        <w:rPr>
          <w:szCs w:val="28"/>
        </w:rPr>
      </w:pPr>
      <w:bookmarkStart w:id="0" w:name="P75"/>
      <w:bookmarkEnd w:id="0"/>
      <w:r w:rsidRPr="00707AF0">
        <w:rPr>
          <w:szCs w:val="28"/>
        </w:rPr>
        <w:t>ПОРЯДОК</w:t>
      </w:r>
    </w:p>
    <w:p w:rsidR="00FC43CA" w:rsidRPr="00707AF0" w:rsidRDefault="00FC43CA" w:rsidP="00FC43CA">
      <w:pPr>
        <w:jc w:val="center"/>
        <w:rPr>
          <w:szCs w:val="28"/>
        </w:rPr>
      </w:pPr>
      <w:r w:rsidRPr="00707AF0">
        <w:rPr>
          <w:szCs w:val="28"/>
        </w:rPr>
        <w:t xml:space="preserve"> проведения анализа финансового состояния принципала при предоставлении муниципальной гарантии городского округа Октябрьск Самарской области</w:t>
      </w:r>
    </w:p>
    <w:p w:rsidR="00FC43CA" w:rsidRDefault="00FC43CA" w:rsidP="00FC43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231" w:rsidRPr="00707AF0" w:rsidRDefault="007D6231" w:rsidP="00FC43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3CA" w:rsidRPr="00707AF0" w:rsidRDefault="00FC43CA" w:rsidP="00823280">
      <w:pPr>
        <w:spacing w:line="360" w:lineRule="auto"/>
        <w:ind w:firstLine="567"/>
        <w:rPr>
          <w:szCs w:val="28"/>
        </w:rPr>
      </w:pPr>
      <w:r w:rsidRPr="00707AF0">
        <w:rPr>
          <w:szCs w:val="28"/>
        </w:rPr>
        <w:t xml:space="preserve">1. Настоящий Порядок разработан в соответствии со статьей 115.2 </w:t>
      </w:r>
      <w:hyperlink r:id="rId7" w:history="1">
        <w:r w:rsidRPr="00CC4CCD">
          <w:rPr>
            <w:rStyle w:val="a6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CC4CCD">
        <w:rPr>
          <w:szCs w:val="28"/>
        </w:rPr>
        <w:t xml:space="preserve"> и</w:t>
      </w:r>
      <w:r w:rsidRPr="00707AF0">
        <w:rPr>
          <w:szCs w:val="28"/>
        </w:rPr>
        <w:t xml:space="preserve"> определяет порядок, сроки  и основания проведения анализа финансового состояния </w:t>
      </w:r>
      <w:r w:rsidRPr="00707AF0">
        <w:rPr>
          <w:rFonts w:eastAsia="Calibri"/>
          <w:szCs w:val="28"/>
          <w:lang w:eastAsia="en-US"/>
        </w:rPr>
        <w:t>принципала</w:t>
      </w:r>
      <w:r w:rsidRPr="00707AF0">
        <w:rPr>
          <w:szCs w:val="28"/>
        </w:rPr>
        <w:t xml:space="preserve"> претендующего на предоставление муниципальной гарантии городского округа Октябрьск Самарской области (далее – анализ финансового состояния принципала).</w:t>
      </w:r>
    </w:p>
    <w:p w:rsidR="00FC43CA" w:rsidRPr="00707AF0" w:rsidRDefault="00FC43CA" w:rsidP="00823280">
      <w:pPr>
        <w:spacing w:line="360" w:lineRule="auto"/>
        <w:ind w:firstLine="567"/>
        <w:rPr>
          <w:szCs w:val="28"/>
        </w:rPr>
      </w:pPr>
      <w:r w:rsidRPr="00707AF0">
        <w:rPr>
          <w:szCs w:val="28"/>
        </w:rPr>
        <w:t>2. Не допускается проведение анализа финансового состояния принципала при наличии следующих обстоятельств:</w:t>
      </w:r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proofErr w:type="gramStart"/>
      <w:r w:rsidRPr="00707AF0">
        <w:rPr>
          <w:szCs w:val="28"/>
        </w:rPr>
        <w:t>наличия у принципала просроченной (неурегулированной) задолженности по денежным обязательствам перед городским округом Октябрьск Самарской области,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городского округа Октябрьск Самарской области;</w:t>
      </w:r>
      <w:proofErr w:type="gramEnd"/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07AF0">
        <w:rPr>
          <w:szCs w:val="28"/>
        </w:rPr>
        <w:t>наличия просроченной задолженности по заработной плате;</w:t>
      </w:r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07AF0">
        <w:rPr>
          <w:szCs w:val="28"/>
        </w:rPr>
        <w:t>осуществления в отношении принципала процедур ликвидации, реорганизации или банкротства в порядке, предусмотренном действующим законодательством;</w:t>
      </w:r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07AF0">
        <w:rPr>
          <w:szCs w:val="28"/>
        </w:rPr>
        <w:lastRenderedPageBreak/>
        <w:t xml:space="preserve">осуществления в отношении принципала процедуры приостановления деятельности в порядке, предусмотренном </w:t>
      </w:r>
      <w:hyperlink r:id="rId8" w:history="1">
        <w:r w:rsidRPr="00707AF0">
          <w:rPr>
            <w:rStyle w:val="a6"/>
            <w:color w:val="auto"/>
            <w:szCs w:val="28"/>
          </w:rPr>
          <w:t>Кодексом</w:t>
        </w:r>
      </w:hyperlink>
      <w:r w:rsidRPr="00707AF0">
        <w:rPr>
          <w:szCs w:val="28"/>
        </w:rPr>
        <w:t xml:space="preserve"> Российской Федерации об административных правонарушениях.</w:t>
      </w:r>
    </w:p>
    <w:p w:rsidR="00FC43CA" w:rsidRPr="008503F2" w:rsidRDefault="00FC43CA" w:rsidP="00823280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03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0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проведения анализа финансового состояния принципалы представляют в Финансовое управление городского округа Октябрьск документы, предусмотренные </w:t>
      </w:r>
      <w:hyperlink r:id="rId9" w:history="1">
        <w:r w:rsidRPr="008503F2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пунктом 3</w:t>
        </w:r>
      </w:hyperlink>
      <w:r w:rsidRPr="00850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</w:t>
      </w:r>
      <w:r w:rsidR="00CC4CCD" w:rsidRPr="00850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r w:rsidRPr="00850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городского округа Октябрьск </w:t>
      </w:r>
      <w:r w:rsidR="00CC4CCD" w:rsidRPr="00850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Самарской области </w:t>
      </w:r>
      <w:r w:rsidRPr="00850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823280" w:rsidRPr="00850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27.03.2020 года № 326 </w:t>
      </w:r>
      <w:r w:rsidRPr="008503F2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Положения о методике проведения анализа финансового состояния юридических лиц» (далее в настоящем Порядке - методика проведения анализа финансового состояния), а также:</w:t>
      </w:r>
      <w:proofErr w:type="gramEnd"/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8503F2">
        <w:rPr>
          <w:rFonts w:eastAsia="Calibri"/>
          <w:szCs w:val="28"/>
          <w:lang w:eastAsia="en-US"/>
        </w:rPr>
        <w:t>справки банков и иных кредитных организаций</w:t>
      </w:r>
      <w:bookmarkStart w:id="1" w:name="_GoBack"/>
      <w:bookmarkEnd w:id="1"/>
      <w:r w:rsidRPr="00707AF0">
        <w:rPr>
          <w:rFonts w:eastAsia="Calibri"/>
          <w:szCs w:val="28"/>
          <w:lang w:eastAsia="en-US"/>
        </w:rPr>
        <w:t xml:space="preserve">, обслуживающих счета принципала, об оборотах и средних остатках по ним </w:t>
      </w:r>
      <w:proofErr w:type="gramStart"/>
      <w:r w:rsidRPr="00707AF0">
        <w:rPr>
          <w:rFonts w:eastAsia="Calibri"/>
          <w:szCs w:val="28"/>
          <w:lang w:eastAsia="en-US"/>
        </w:rPr>
        <w:t>за</w:t>
      </w:r>
      <w:proofErr w:type="gramEnd"/>
      <w:r w:rsidRPr="00707AF0">
        <w:rPr>
          <w:rFonts w:eastAsia="Calibri"/>
          <w:szCs w:val="28"/>
          <w:lang w:eastAsia="en-US"/>
        </w:rPr>
        <w:t xml:space="preserve"> последние 6 месяцев, о наличии или отсутствии финансовых претензий к принципалу;</w:t>
      </w:r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принципала.</w:t>
      </w:r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Непредставление любого из указанных документов является основанием для отказа в проведении анализа финансового состояния принципала.</w:t>
      </w:r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4. Анализ финансового состояния принципала осуществляется Финансовым управлением городского округа Октябрьск на основании данных бухгалтерской отчетности принципала в соответствии с методикой проведения анализа финансового состояния.</w:t>
      </w:r>
    </w:p>
    <w:p w:rsidR="00FC43CA" w:rsidRPr="00CC4CCD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 xml:space="preserve">5. В целях предоставления муниципальных гарантий городского округа Октябрьск Самарской области основанием для признания финансового состояния принципала неудовлетворительным является присвоение 3 класса финансового </w:t>
      </w:r>
      <w:r w:rsidRPr="00CC4CCD">
        <w:rPr>
          <w:rFonts w:eastAsia="Calibri"/>
          <w:szCs w:val="28"/>
          <w:lang w:eastAsia="en-US"/>
        </w:rPr>
        <w:t xml:space="preserve">состояния, предусмотренного </w:t>
      </w:r>
      <w:hyperlink r:id="rId10" w:history="1">
        <w:r w:rsidRPr="00CC4CCD">
          <w:rPr>
            <w:rStyle w:val="a6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CC4CCD">
        <w:rPr>
          <w:rFonts w:eastAsia="Calibri"/>
          <w:szCs w:val="28"/>
          <w:lang w:eastAsia="en-US"/>
        </w:rPr>
        <w:t xml:space="preserve"> методики проведения анализа финансового состояния, хотя бы в одном из анализируемых периодов.</w:t>
      </w:r>
    </w:p>
    <w:p w:rsidR="00FC43CA" w:rsidRPr="00CC4CCD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CC4CCD">
        <w:rPr>
          <w:rFonts w:eastAsia="Calibri"/>
          <w:szCs w:val="28"/>
          <w:lang w:eastAsia="en-US"/>
        </w:rPr>
        <w:t xml:space="preserve">6. В целях предоставления муниципальных гарантий городского округа Октябрьск Самарской области основанием для признания финансового состояния принципала удовлетворительным является отсутствие во всех </w:t>
      </w:r>
      <w:r w:rsidRPr="00CC4CCD">
        <w:rPr>
          <w:rFonts w:eastAsia="Calibri"/>
          <w:szCs w:val="28"/>
          <w:lang w:eastAsia="en-US"/>
        </w:rPr>
        <w:lastRenderedPageBreak/>
        <w:t xml:space="preserve">анализируемых периодах 3 класса финансового состояния принципала, предусмотренного </w:t>
      </w:r>
      <w:hyperlink r:id="rId11" w:history="1">
        <w:r w:rsidRPr="00CC4CCD">
          <w:rPr>
            <w:rStyle w:val="a6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CC4CCD">
        <w:rPr>
          <w:rFonts w:eastAsia="Calibri"/>
          <w:szCs w:val="28"/>
          <w:lang w:eastAsia="en-US"/>
        </w:rPr>
        <w:t xml:space="preserve"> методики проведения анализа финансового состояния. </w:t>
      </w:r>
    </w:p>
    <w:p w:rsidR="00FC43CA" w:rsidRPr="007D6231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D6231">
        <w:rPr>
          <w:rFonts w:eastAsia="Calibri"/>
          <w:szCs w:val="28"/>
          <w:lang w:eastAsia="en-US"/>
        </w:rPr>
        <w:t>Основанием для принятия положительного решения по предоставлению муниципальных гарантий городского округа Октябрьск Самарской области может служить только удовлетворительное финансовое состояние принципала.</w:t>
      </w:r>
    </w:p>
    <w:p w:rsidR="00FC43CA" w:rsidRPr="007D6231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D6231">
        <w:rPr>
          <w:rFonts w:eastAsia="Calibri"/>
          <w:szCs w:val="28"/>
          <w:lang w:eastAsia="en-US"/>
        </w:rPr>
        <w:t>7. Результаты проведенного анализа финансового состояния принципала оформляются на бланке Финансового управления городского округа Октябрьск в виде Заключения о финансовом состоянии принципала</w:t>
      </w:r>
      <w:r w:rsidRPr="007D6231">
        <w:rPr>
          <w:szCs w:val="28"/>
        </w:rPr>
        <w:t xml:space="preserve"> при предоставлении муниципальной гарантии городского округа Октябрьск Самарской области</w:t>
      </w:r>
      <w:r w:rsidRPr="007D6231">
        <w:rPr>
          <w:rFonts w:eastAsia="Calibri"/>
          <w:szCs w:val="28"/>
          <w:lang w:eastAsia="en-US"/>
        </w:rPr>
        <w:t>, подписанного руководителем Финансового управления городского округа Октябрьск или лицом, его замещающим.</w:t>
      </w:r>
    </w:p>
    <w:p w:rsidR="00FC43CA" w:rsidRPr="007D6231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D6231">
        <w:rPr>
          <w:rFonts w:eastAsia="Calibri"/>
          <w:szCs w:val="28"/>
          <w:lang w:eastAsia="en-US"/>
        </w:rPr>
        <w:t>8. Заключение о финансовом состоянии принципала</w:t>
      </w:r>
      <w:r w:rsidRPr="007D6231">
        <w:rPr>
          <w:szCs w:val="28"/>
        </w:rPr>
        <w:t xml:space="preserve"> при предоставлении муниципальной гарантии городского округа Октябрьск Самарской области</w:t>
      </w:r>
      <w:r w:rsidRPr="007D6231">
        <w:rPr>
          <w:rFonts w:eastAsia="Calibri"/>
          <w:szCs w:val="28"/>
          <w:lang w:eastAsia="en-US"/>
        </w:rPr>
        <w:t xml:space="preserve"> должно содержать:</w:t>
      </w:r>
    </w:p>
    <w:p w:rsidR="00FC43CA" w:rsidRPr="007D6231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D6231">
        <w:rPr>
          <w:rFonts w:eastAsia="Calibri"/>
          <w:szCs w:val="28"/>
          <w:lang w:eastAsia="en-US"/>
        </w:rPr>
        <w:t>наименование принципала;</w:t>
      </w:r>
    </w:p>
    <w:p w:rsidR="00FC43CA" w:rsidRPr="007D6231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D6231">
        <w:rPr>
          <w:rFonts w:eastAsia="Calibri"/>
          <w:szCs w:val="28"/>
          <w:lang w:eastAsia="en-US"/>
        </w:rPr>
        <w:t>основные показатели бухгалтерской отчетности принципала;</w:t>
      </w:r>
    </w:p>
    <w:p w:rsidR="00FC43CA" w:rsidRPr="007D6231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D6231">
        <w:rPr>
          <w:rFonts w:eastAsia="Calibri"/>
          <w:szCs w:val="28"/>
          <w:lang w:eastAsia="en-US"/>
        </w:rPr>
        <w:t>расчет сводной оценки финансового состояния принципала в каждом анализируемом периоде;</w:t>
      </w:r>
    </w:p>
    <w:p w:rsidR="00FC43CA" w:rsidRPr="007D6231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D6231">
        <w:rPr>
          <w:rFonts w:eastAsia="Calibri"/>
          <w:szCs w:val="28"/>
          <w:lang w:eastAsia="en-US"/>
        </w:rPr>
        <w:t>информацию о присвоении принципалу одного из трех классов финансового состояния в каждом анализируемом периоде;</w:t>
      </w:r>
    </w:p>
    <w:p w:rsidR="00C85ECF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D6231">
        <w:rPr>
          <w:rFonts w:eastAsia="Calibri"/>
          <w:szCs w:val="28"/>
          <w:lang w:eastAsia="en-US"/>
        </w:rPr>
        <w:t>выводы.</w:t>
      </w:r>
    </w:p>
    <w:p w:rsidR="003F3B24" w:rsidRPr="00070B31" w:rsidRDefault="003F3B24" w:rsidP="003F3B2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____________________________________</w:t>
      </w:r>
    </w:p>
    <w:sectPr w:rsidR="003F3B24" w:rsidRPr="00070B31" w:rsidSect="003F3B24">
      <w:headerReference w:type="even" r:id="rId12"/>
      <w:headerReference w:type="default" r:id="rId13"/>
      <w:pgSz w:w="11906" w:h="16838"/>
      <w:pgMar w:top="1134" w:right="68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C5" w:rsidRDefault="00BE27C5">
      <w:r>
        <w:separator/>
      </w:r>
    </w:p>
  </w:endnote>
  <w:endnote w:type="continuationSeparator" w:id="0">
    <w:p w:rsidR="00BE27C5" w:rsidRDefault="00BE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C5" w:rsidRDefault="00BE27C5">
      <w:r>
        <w:separator/>
      </w:r>
    </w:p>
  </w:footnote>
  <w:footnote w:type="continuationSeparator" w:id="0">
    <w:p w:rsidR="00BE27C5" w:rsidRDefault="00BE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CF" w:rsidRDefault="00753D53" w:rsidP="00C64E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BE27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CF" w:rsidRDefault="00753D53" w:rsidP="00C64E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03F2">
      <w:rPr>
        <w:rStyle w:val="a5"/>
        <w:noProof/>
      </w:rPr>
      <w:t>2</w:t>
    </w:r>
    <w:r>
      <w:rPr>
        <w:rStyle w:val="a5"/>
      </w:rPr>
      <w:fldChar w:fldCharType="end"/>
    </w:r>
  </w:p>
  <w:p w:rsidR="009A13CF" w:rsidRDefault="00BE27C5">
    <w:pPr>
      <w:pStyle w:val="a3"/>
    </w:pPr>
  </w:p>
  <w:p w:rsidR="003D4EAE" w:rsidRPr="003D4EAE" w:rsidRDefault="00BE27C5">
    <w:pPr>
      <w:pStyle w:val="a3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BC"/>
    <w:rsid w:val="00004970"/>
    <w:rsid w:val="00012962"/>
    <w:rsid w:val="00070B31"/>
    <w:rsid w:val="00073C79"/>
    <w:rsid w:val="00094673"/>
    <w:rsid w:val="000F262B"/>
    <w:rsid w:val="00157FE9"/>
    <w:rsid w:val="001745BB"/>
    <w:rsid w:val="0018604B"/>
    <w:rsid w:val="00276E01"/>
    <w:rsid w:val="003646DD"/>
    <w:rsid w:val="003F3B24"/>
    <w:rsid w:val="00532ABC"/>
    <w:rsid w:val="005B5321"/>
    <w:rsid w:val="006225FD"/>
    <w:rsid w:val="006369B6"/>
    <w:rsid w:val="00676546"/>
    <w:rsid w:val="00707AF0"/>
    <w:rsid w:val="00753D53"/>
    <w:rsid w:val="007621A3"/>
    <w:rsid w:val="007D4CCA"/>
    <w:rsid w:val="007D6231"/>
    <w:rsid w:val="008024B6"/>
    <w:rsid w:val="00823280"/>
    <w:rsid w:val="008503F2"/>
    <w:rsid w:val="00994F48"/>
    <w:rsid w:val="009D0BB0"/>
    <w:rsid w:val="009D6493"/>
    <w:rsid w:val="00A152E6"/>
    <w:rsid w:val="00BE27C5"/>
    <w:rsid w:val="00C85D1B"/>
    <w:rsid w:val="00C85ECF"/>
    <w:rsid w:val="00CA5A3C"/>
    <w:rsid w:val="00CC4CCD"/>
    <w:rsid w:val="00E02480"/>
    <w:rsid w:val="00E919E9"/>
    <w:rsid w:val="00EF3D87"/>
    <w:rsid w:val="00EF511A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43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C43CA"/>
  </w:style>
  <w:style w:type="paragraph" w:customStyle="1" w:styleId="ConsPlusNormal">
    <w:name w:val="ConsPlusNormal"/>
    <w:rsid w:val="00FC4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FC4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43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C43CA"/>
  </w:style>
  <w:style w:type="paragraph" w:customStyle="1" w:styleId="ConsPlusNormal">
    <w:name w:val="ConsPlusNormal"/>
    <w:rsid w:val="00FC4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FC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01EAE2FA29F0A1F59D216B9E42FCCF1277791A8F39EAB3CCE79BE4A364033461E3CE9F6FD5BDDD71B2C7815u25E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82E000CB3EDB9FCB2F68B5F04994A1F1E4A933B346EABC11FB6048D4026140348FD6072B75F8DD13C199AEBEFCD003C6D732BF89F14AA9DD33E3CDKE4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82E000CB3EDB9FCB2F68B5F04994A1F1E4A933B346EABC11FB6048D4026140348FD6072B75F8DD13C199AEBEFCD003C6D732BF89F14AA9DD33E3CDKE4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2E000CB3EDB9FCB2F68B5F04994A1F1E4A933B346EABC11FB6048D4026140348FD6072B75F8DD13C198ABB0FCD003C6D732BF89F14AA9DD33E3CDKE4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18</cp:revision>
  <dcterms:created xsi:type="dcterms:W3CDTF">2019-11-26T11:03:00Z</dcterms:created>
  <dcterms:modified xsi:type="dcterms:W3CDTF">2020-10-28T07:47:00Z</dcterms:modified>
</cp:coreProperties>
</file>