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26" w:rsidRPr="00D70FFA" w:rsidRDefault="00611226" w:rsidP="00611226">
      <w:pPr>
        <w:jc w:val="center"/>
        <w:rPr>
          <w:rStyle w:val="a3"/>
        </w:rPr>
      </w:pPr>
      <w:r w:rsidRPr="00D70FFA">
        <w:rPr>
          <w:rStyle w:val="a3"/>
        </w:rPr>
        <w:t>Муниципальное казённое учреждение «Финансовое управление Администрации городского округа Октябрьск Самарской области»</w:t>
      </w:r>
    </w:p>
    <w:p w:rsidR="00611226" w:rsidRPr="00D70FFA" w:rsidRDefault="00611226" w:rsidP="00611226">
      <w:pPr>
        <w:spacing w:line="360" w:lineRule="auto"/>
        <w:jc w:val="center"/>
        <w:rPr>
          <w:rStyle w:val="a3"/>
        </w:rPr>
      </w:pPr>
    </w:p>
    <w:p w:rsidR="00611226" w:rsidRPr="00D70FFA" w:rsidRDefault="00611226" w:rsidP="00611226">
      <w:pPr>
        <w:spacing w:line="360" w:lineRule="auto"/>
        <w:jc w:val="center"/>
        <w:rPr>
          <w:rStyle w:val="a3"/>
        </w:rPr>
      </w:pPr>
    </w:p>
    <w:p w:rsidR="00611226" w:rsidRPr="00D70FFA" w:rsidRDefault="00611226" w:rsidP="00611226">
      <w:pPr>
        <w:spacing w:line="360" w:lineRule="auto"/>
        <w:jc w:val="center"/>
        <w:rPr>
          <w:rStyle w:val="a3"/>
        </w:rPr>
      </w:pPr>
      <w:r w:rsidRPr="00D70FFA">
        <w:rPr>
          <w:rStyle w:val="a3"/>
        </w:rPr>
        <w:t xml:space="preserve">ПРИКАЗ №  </w:t>
      </w:r>
      <w:r w:rsidR="00D26D10">
        <w:rPr>
          <w:rStyle w:val="a3"/>
        </w:rPr>
        <w:t>11</w:t>
      </w:r>
      <w:r w:rsidRPr="00D70FFA">
        <w:rPr>
          <w:rStyle w:val="a3"/>
        </w:rPr>
        <w:t xml:space="preserve"> -н</w:t>
      </w:r>
    </w:p>
    <w:p w:rsidR="00611226" w:rsidRPr="00D70FFA" w:rsidRDefault="00611226" w:rsidP="00611226">
      <w:pPr>
        <w:spacing w:line="360" w:lineRule="auto"/>
        <w:jc w:val="center"/>
        <w:rPr>
          <w:rStyle w:val="a3"/>
        </w:rPr>
      </w:pPr>
    </w:p>
    <w:p w:rsidR="00611226" w:rsidRDefault="00611226" w:rsidP="00611226">
      <w:pPr>
        <w:spacing w:line="360" w:lineRule="auto"/>
        <w:jc w:val="right"/>
        <w:rPr>
          <w:rStyle w:val="a3"/>
          <w:b w:val="0"/>
        </w:rPr>
      </w:pPr>
      <w:r w:rsidRPr="00D70FFA">
        <w:rPr>
          <w:rStyle w:val="a3"/>
          <w:b w:val="0"/>
        </w:rPr>
        <w:t xml:space="preserve">  </w:t>
      </w:r>
      <w:r w:rsidR="00D26D10">
        <w:rPr>
          <w:rStyle w:val="a3"/>
          <w:b w:val="0"/>
        </w:rPr>
        <w:t>о</w:t>
      </w:r>
      <w:bookmarkStart w:id="0" w:name="_GoBack"/>
      <w:bookmarkEnd w:id="0"/>
      <w:r w:rsidRPr="00D70FFA">
        <w:rPr>
          <w:rStyle w:val="a3"/>
          <w:b w:val="0"/>
        </w:rPr>
        <w:t>т</w:t>
      </w:r>
      <w:r w:rsidR="00D26D10">
        <w:rPr>
          <w:rStyle w:val="a3"/>
          <w:b w:val="0"/>
        </w:rPr>
        <w:t xml:space="preserve"> 09 марта 2021</w:t>
      </w:r>
      <w:r>
        <w:rPr>
          <w:rStyle w:val="a3"/>
          <w:b w:val="0"/>
        </w:rPr>
        <w:t xml:space="preserve"> года</w:t>
      </w:r>
    </w:p>
    <w:p w:rsidR="00611226" w:rsidRDefault="00611226" w:rsidP="00611226">
      <w:pPr>
        <w:spacing w:after="1" w:line="240" w:lineRule="atLeast"/>
      </w:pPr>
    </w:p>
    <w:p w:rsidR="00611226" w:rsidRDefault="00611226" w:rsidP="00611226">
      <w:pPr>
        <w:spacing w:after="1" w:line="240" w:lineRule="atLeast"/>
        <w:jc w:val="both"/>
      </w:pPr>
    </w:p>
    <w:p w:rsidR="00611226" w:rsidRDefault="00611226" w:rsidP="00611226">
      <w:pPr>
        <w:spacing w:after="1" w:line="240" w:lineRule="atLeast"/>
        <w:jc w:val="center"/>
        <w:rPr>
          <w:b/>
        </w:rPr>
      </w:pPr>
      <w:proofErr w:type="gramStart"/>
      <w:r>
        <w:rPr>
          <w:b/>
        </w:rPr>
        <w:t>Об утверждении типовой формы договора (соглашения) о предоставлении субсидии (гранта в форме субсидии) из местного бюджета,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78.1 Бюджетного кодекса Российской Федерации и признании утратившими силу отдельных приказов Финансового управления городского округа Октябрьск</w:t>
      </w:r>
      <w:proofErr w:type="gramEnd"/>
    </w:p>
    <w:p w:rsidR="00611226" w:rsidRDefault="00611226" w:rsidP="00611226">
      <w:pPr>
        <w:spacing w:after="1" w:line="240" w:lineRule="atLeast"/>
        <w:jc w:val="center"/>
        <w:rPr>
          <w:b/>
        </w:rPr>
      </w:pPr>
    </w:p>
    <w:p w:rsidR="00611226" w:rsidRDefault="00611226" w:rsidP="00611226">
      <w:pPr>
        <w:spacing w:after="1" w:line="240" w:lineRule="atLeast"/>
        <w:jc w:val="center"/>
        <w:rPr>
          <w:b/>
        </w:rPr>
      </w:pPr>
    </w:p>
    <w:p w:rsidR="00611226" w:rsidRDefault="00611226" w:rsidP="00611226">
      <w:pPr>
        <w:spacing w:after="1" w:line="240" w:lineRule="atLeast"/>
        <w:jc w:val="both"/>
      </w:pPr>
    </w:p>
    <w:p w:rsidR="00611226" w:rsidRPr="00A4121F" w:rsidRDefault="00611226" w:rsidP="00611226">
      <w:pPr>
        <w:spacing w:after="1" w:line="360" w:lineRule="auto"/>
        <w:ind w:firstLine="851"/>
        <w:jc w:val="both"/>
      </w:pPr>
      <w:proofErr w:type="gramStart"/>
      <w:r w:rsidRPr="00A4121F">
        <w:t xml:space="preserve">В соответствии с Общими </w:t>
      </w:r>
      <w:hyperlink r:id="rId7" w:history="1">
        <w:r w:rsidRPr="00A4121F">
          <w:t>требованиями</w:t>
        </w:r>
      </w:hyperlink>
      <w:r w:rsidRPr="00A4121F"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года № 1492 (далее - Общие требования), на основании </w:t>
      </w:r>
      <w:hyperlink r:id="rId8" w:history="1">
        <w:r w:rsidRPr="00A4121F">
          <w:t>Положения</w:t>
        </w:r>
      </w:hyperlink>
      <w:r w:rsidRPr="00A4121F">
        <w:t xml:space="preserve"> </w:t>
      </w:r>
      <w:r>
        <w:t>м</w:t>
      </w:r>
      <w:r w:rsidRPr="00A4121F">
        <w:t>униципального казенного учреждения «Финансовое управление Администрации городского округа Октябрьск Самарской области</w:t>
      </w:r>
      <w:proofErr w:type="gramEnd"/>
      <w:r w:rsidRPr="00A4121F">
        <w:t>», утвержденн</w:t>
      </w:r>
      <w:r>
        <w:t>ого</w:t>
      </w:r>
      <w:r w:rsidRPr="00A4121F">
        <w:t xml:space="preserve"> постановлением Администрации городского округа Октябрьск Самарской области от 12.05.2011 года № 177</w:t>
      </w:r>
    </w:p>
    <w:p w:rsidR="00611226" w:rsidRDefault="00611226" w:rsidP="00611226">
      <w:pPr>
        <w:spacing w:line="360" w:lineRule="auto"/>
        <w:ind w:firstLine="851"/>
        <w:jc w:val="center"/>
        <w:rPr>
          <w:rStyle w:val="a3"/>
        </w:rPr>
      </w:pPr>
    </w:p>
    <w:p w:rsidR="00611226" w:rsidRPr="00A4121F" w:rsidRDefault="00611226" w:rsidP="00611226">
      <w:pPr>
        <w:spacing w:line="360" w:lineRule="auto"/>
        <w:ind w:firstLine="851"/>
        <w:jc w:val="center"/>
        <w:rPr>
          <w:b/>
          <w:bCs/>
        </w:rPr>
      </w:pPr>
      <w:proofErr w:type="gramStart"/>
      <w:r w:rsidRPr="00985C81">
        <w:rPr>
          <w:rStyle w:val="a3"/>
        </w:rPr>
        <w:t>п</w:t>
      </w:r>
      <w:proofErr w:type="gramEnd"/>
      <w:r w:rsidRPr="00985C81">
        <w:rPr>
          <w:rStyle w:val="a3"/>
        </w:rPr>
        <w:t xml:space="preserve"> р и к а з ы в а ю:</w:t>
      </w:r>
    </w:p>
    <w:p w:rsidR="00611226" w:rsidRDefault="00611226" w:rsidP="00611226">
      <w:pPr>
        <w:spacing w:line="360" w:lineRule="auto"/>
        <w:ind w:firstLine="540"/>
        <w:jc w:val="both"/>
      </w:pPr>
      <w:r w:rsidRPr="0053322D">
        <w:t xml:space="preserve">1. </w:t>
      </w:r>
      <w:proofErr w:type="gramStart"/>
      <w:r w:rsidRPr="0053322D">
        <w:t xml:space="preserve">Утвердить Типовую форму </w:t>
      </w:r>
      <w:hyperlink w:anchor="P49" w:history="1">
        <w:r w:rsidRPr="0053322D">
          <w:t>договора</w:t>
        </w:r>
      </w:hyperlink>
      <w:r w:rsidRPr="0053322D">
        <w:t xml:space="preserve"> (соглашения) о предоставлении субсидии (гранта в форме субсидии) из местного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 (далее - Типовая форма) согласно приложению к настоящему Приказу.</w:t>
      </w:r>
      <w:proofErr w:type="gramEnd"/>
    </w:p>
    <w:p w:rsidR="00611226" w:rsidRDefault="00611226" w:rsidP="00611226">
      <w:pPr>
        <w:spacing w:line="360" w:lineRule="auto"/>
        <w:ind w:firstLine="540"/>
        <w:jc w:val="both"/>
      </w:pPr>
      <w:bookmarkStart w:id="1" w:name="P19"/>
      <w:bookmarkEnd w:id="1"/>
      <w:r>
        <w:t>2. Признать утратившим силу приказы Финансового управления городского округа Октябрьск:</w:t>
      </w:r>
    </w:p>
    <w:p w:rsidR="00611226" w:rsidRDefault="00611226" w:rsidP="00611226">
      <w:pPr>
        <w:spacing w:line="360" w:lineRule="auto"/>
        <w:ind w:firstLine="540"/>
        <w:jc w:val="both"/>
      </w:pPr>
      <w:r w:rsidRPr="0053322D">
        <w:t xml:space="preserve">от 01.09.2020 года № 24-н «Об утверждении типовой формы соглашения (договора) с некоммерческими организациями, не являющимися государственными (муниципальными) </w:t>
      </w:r>
      <w:r w:rsidRPr="0053322D">
        <w:lastRenderedPageBreak/>
        <w:t>учреждениями, в соответствии с пунктом 2 статьи 78.1 Бюджетного кодекса Российской Федерации»;</w:t>
      </w:r>
    </w:p>
    <w:p w:rsidR="00611226" w:rsidRDefault="00611226" w:rsidP="00611226">
      <w:pPr>
        <w:spacing w:line="360" w:lineRule="auto"/>
        <w:ind w:firstLine="540"/>
        <w:jc w:val="both"/>
      </w:pPr>
      <w:r w:rsidRPr="0053322D">
        <w:t>от 09.09.2020 года № 25-н «Об утверждении типовых форм договоров (соглашений) о предоставлении субсидии из бюджета городского округа Октябрьск Самарской области юридическим лицам (за исключением) государственных (муниципальных) учреждений), индивидуальным предпринимателям, физическим лицам – производителям товаров, работ, услуг</w:t>
      </w:r>
      <w:r>
        <w:t>»;</w:t>
      </w:r>
    </w:p>
    <w:p w:rsidR="00611226" w:rsidRDefault="00611226" w:rsidP="00611226">
      <w:pPr>
        <w:spacing w:line="360" w:lineRule="auto"/>
        <w:ind w:firstLine="540"/>
        <w:jc w:val="both"/>
      </w:pPr>
      <w:r w:rsidRPr="0053322D">
        <w:t>от 23.09.2020 года № 27-н «Об утверждении типовых форм соглашений (договоров) о предоставлении из бюджета городского округа Октябрьск Самарской области грантов в форме субсидий в соответствии с пунктом 7 статьи 78 и пунктом 4 статьи 78.1 Бюджетного кодекса Российской Федерации</w:t>
      </w:r>
      <w:r>
        <w:t>».</w:t>
      </w:r>
    </w:p>
    <w:p w:rsidR="00611226" w:rsidRDefault="00611226" w:rsidP="00611226">
      <w:pPr>
        <w:spacing w:line="360" w:lineRule="auto"/>
        <w:ind w:firstLine="540"/>
        <w:jc w:val="both"/>
      </w:pPr>
      <w:r w:rsidRPr="00636D53">
        <w:t xml:space="preserve">3. </w:t>
      </w:r>
      <w:proofErr w:type="gramStart"/>
      <w:r w:rsidRPr="00636D53">
        <w:t xml:space="preserve">Установить, что договоры (соглашения) о предоставлении субсидий (грантов в форме субсидий)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 в соответствии с </w:t>
      </w:r>
      <w:hyperlink r:id="rId9" w:history="1">
        <w:r w:rsidRPr="00636D53">
          <w:t>пунктами 3</w:t>
        </w:r>
      </w:hyperlink>
      <w:r w:rsidRPr="00636D53">
        <w:t xml:space="preserve"> и </w:t>
      </w:r>
      <w:hyperlink r:id="rId10" w:history="1">
        <w:r w:rsidRPr="00636D53">
          <w:t>7 статьи 78</w:t>
        </w:r>
      </w:hyperlink>
      <w:r w:rsidRPr="00636D53">
        <w:t xml:space="preserve">, </w:t>
      </w:r>
      <w:hyperlink r:id="rId11" w:history="1">
        <w:r w:rsidRPr="00636D53">
          <w:t>пунктами 2</w:t>
        </w:r>
      </w:hyperlink>
      <w:r w:rsidRPr="00636D53">
        <w:t xml:space="preserve"> и </w:t>
      </w:r>
      <w:hyperlink r:id="rId12" w:history="1">
        <w:r w:rsidRPr="00636D53">
          <w:t>4 статьи 78.1</w:t>
        </w:r>
      </w:hyperlink>
      <w:r w:rsidRPr="00636D53">
        <w:t xml:space="preserve"> Бюджетного кодекса Российской Федерации формируются в соответствии с Типовой формой после приведения порядка предоставления</w:t>
      </w:r>
      <w:proofErr w:type="gramEnd"/>
      <w:r w:rsidRPr="00636D53">
        <w:t xml:space="preserve"> соответствующих субсидий (грантов в форме субсидий) в соответствие с Общими требованиями.</w:t>
      </w:r>
    </w:p>
    <w:p w:rsidR="00611226" w:rsidRDefault="00611226" w:rsidP="00611226">
      <w:pPr>
        <w:spacing w:line="360" w:lineRule="auto"/>
        <w:ind w:firstLine="540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настоящий приказ в сети «Интернет» на официальном сайте Администрации городского округа Октябрьск Самарской области в разделе Финансовое управление городского округа Октябрьск.</w:t>
      </w:r>
    </w:p>
    <w:p w:rsidR="00611226" w:rsidRPr="00301302" w:rsidRDefault="00611226" w:rsidP="00611226">
      <w:pPr>
        <w:spacing w:line="360" w:lineRule="auto"/>
        <w:ind w:firstLine="540"/>
        <w:jc w:val="both"/>
      </w:pPr>
      <w:r w:rsidRPr="00301302">
        <w:t>5. Настоящий приказ вступает в силу со дня его подписания, за исключением положений, для которых настоящим пунктом установлены иные сроки вступления их в силу.</w:t>
      </w:r>
    </w:p>
    <w:p w:rsidR="00611226" w:rsidRPr="00301302" w:rsidRDefault="00611226" w:rsidP="00611226">
      <w:pPr>
        <w:spacing w:line="360" w:lineRule="auto"/>
        <w:ind w:firstLine="540"/>
        <w:jc w:val="both"/>
      </w:pPr>
      <w:r w:rsidRPr="00301302">
        <w:t xml:space="preserve">5.1. </w:t>
      </w:r>
      <w:hyperlink w:anchor="P19" w:history="1">
        <w:r w:rsidRPr="00301302">
          <w:t>Пункт 2</w:t>
        </w:r>
      </w:hyperlink>
      <w:r w:rsidRPr="00301302">
        <w:t xml:space="preserve"> настоящего приказа вступает в силу с 01.06.2021 года.</w:t>
      </w:r>
    </w:p>
    <w:p w:rsidR="00611226" w:rsidRPr="00A9051A" w:rsidRDefault="00611226" w:rsidP="00611226">
      <w:pPr>
        <w:spacing w:line="360" w:lineRule="auto"/>
        <w:ind w:firstLine="540"/>
        <w:jc w:val="both"/>
      </w:pPr>
      <w:r w:rsidRPr="00301302">
        <w:t>5.2.  Примечание со знаком сноски «</w:t>
      </w:r>
      <w:r w:rsidRPr="00301302">
        <w:rPr>
          <w:vertAlign w:val="superscript"/>
        </w:rPr>
        <w:t>23</w:t>
      </w:r>
      <w:r w:rsidRPr="00301302">
        <w:t xml:space="preserve">» Приложения к настоящему приказу вступает в силу с 01.01.2022 года в части соответствия результатов предоставления субсидии типовым результатам, определенным в соответствии с порядком, установленным Минфином России в целях мониторинга достижения результатов, который </w:t>
      </w:r>
      <w:hyperlink r:id="rId13" w:history="1">
        <w:proofErr w:type="gramStart"/>
        <w:r w:rsidRPr="00301302">
          <w:t>применяется</w:t>
        </w:r>
      </w:hyperlink>
      <w:r w:rsidRPr="00301302">
        <w:t xml:space="preserve"> при предоставлении субсидий начиная</w:t>
      </w:r>
      <w:proofErr w:type="gramEnd"/>
      <w:r w:rsidRPr="00301302">
        <w:t xml:space="preserve"> с 01.01.2022.</w:t>
      </w:r>
    </w:p>
    <w:p w:rsidR="00611226" w:rsidRPr="00636D53" w:rsidRDefault="00611226" w:rsidP="00611226">
      <w:pPr>
        <w:spacing w:line="360" w:lineRule="auto"/>
        <w:ind w:firstLine="540"/>
        <w:jc w:val="both"/>
      </w:pPr>
      <w:r w:rsidRPr="00301302">
        <w:t xml:space="preserve">6. </w:t>
      </w:r>
      <w:proofErr w:type="gramStart"/>
      <w:r w:rsidRPr="00301302">
        <w:t>Контроль за</w:t>
      </w:r>
      <w:proofErr w:type="gramEnd"/>
      <w:r w:rsidRPr="00301302">
        <w:t xml:space="preserve"> исполнением настоящего приказа оставляю за собой.</w:t>
      </w:r>
    </w:p>
    <w:p w:rsidR="00611226" w:rsidRDefault="00611226" w:rsidP="00611226">
      <w:pPr>
        <w:spacing w:before="240" w:after="1" w:line="360" w:lineRule="auto"/>
        <w:jc w:val="both"/>
      </w:pPr>
      <w:bookmarkStart w:id="2" w:name="P34"/>
      <w:bookmarkEnd w:id="2"/>
    </w:p>
    <w:p w:rsidR="00F95D8D" w:rsidRDefault="00611226" w:rsidP="006D09A4">
      <w:pPr>
        <w:spacing w:before="240" w:after="1" w:line="360" w:lineRule="auto"/>
        <w:jc w:val="both"/>
      </w:pPr>
      <w:r>
        <w:t>Руководитель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О.Н. Борискина</w:t>
      </w:r>
    </w:p>
    <w:sectPr w:rsidR="00F95D8D" w:rsidSect="002F30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0C" w:rsidRDefault="00B01A0C" w:rsidP="002F3004">
      <w:r>
        <w:separator/>
      </w:r>
    </w:p>
  </w:endnote>
  <w:endnote w:type="continuationSeparator" w:id="0">
    <w:p w:rsidR="00B01A0C" w:rsidRDefault="00B01A0C" w:rsidP="002F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04" w:rsidRDefault="002F30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04" w:rsidRDefault="002F30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04" w:rsidRDefault="002F30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0C" w:rsidRDefault="00B01A0C" w:rsidP="002F3004">
      <w:r>
        <w:separator/>
      </w:r>
    </w:p>
  </w:footnote>
  <w:footnote w:type="continuationSeparator" w:id="0">
    <w:p w:rsidR="00B01A0C" w:rsidRDefault="00B01A0C" w:rsidP="002F3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04" w:rsidRDefault="002F30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002361"/>
      <w:docPartObj>
        <w:docPartGallery w:val="Page Numbers (Top of Page)"/>
        <w:docPartUnique/>
      </w:docPartObj>
    </w:sdtPr>
    <w:sdtEndPr/>
    <w:sdtContent>
      <w:p w:rsidR="002F3004" w:rsidRDefault="002F30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D10">
          <w:rPr>
            <w:noProof/>
          </w:rPr>
          <w:t>2</w:t>
        </w:r>
        <w:r>
          <w:fldChar w:fldCharType="end"/>
        </w:r>
      </w:p>
    </w:sdtContent>
  </w:sdt>
  <w:p w:rsidR="002F3004" w:rsidRDefault="002F30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04" w:rsidRDefault="002F30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16"/>
    <w:rsid w:val="002F3004"/>
    <w:rsid w:val="00565116"/>
    <w:rsid w:val="00611226"/>
    <w:rsid w:val="006D09A4"/>
    <w:rsid w:val="008E6582"/>
    <w:rsid w:val="00B01A0C"/>
    <w:rsid w:val="00D26D10"/>
    <w:rsid w:val="00F9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1226"/>
    <w:rPr>
      <w:b/>
      <w:bCs/>
    </w:rPr>
  </w:style>
  <w:style w:type="paragraph" w:styleId="a4">
    <w:name w:val="header"/>
    <w:basedOn w:val="a"/>
    <w:link w:val="a5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1226"/>
    <w:rPr>
      <w:b/>
      <w:bCs/>
    </w:rPr>
  </w:style>
  <w:style w:type="paragraph" w:styleId="a4">
    <w:name w:val="header"/>
    <w:basedOn w:val="a"/>
    <w:link w:val="a5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30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30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D4723920B768EB7105CF7514F8FB79E491CF04B22A141DD9247CCAACBFA64708630FAFC34983E8CE8E76B1C70AB81366D6D51DED5D35FBFBBA06CfDQ2H" TargetMode="External"/><Relationship Id="rId13" Type="http://schemas.openxmlformats.org/officeDocument/2006/relationships/hyperlink" Target="consultantplus://offline/ref=6085E442E5FC340761D4936F2F2C510A50FC0F4E88A7E68D94123882E578F903EF2148BDA12AC69F2C62175419C09E002ABCA97B77CFA753F3N5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CBD4723920B768EB71042FA4723D3BF9B4540FA4D27AA1786C1419BF59BFC3130C636AFBF70953688E3B33B582EF2D276266051C4C9D35FfAQ0H" TargetMode="External"/><Relationship Id="rId12" Type="http://schemas.openxmlformats.org/officeDocument/2006/relationships/hyperlink" Target="consultantplus://offline/ref=0CBD4723920B768EB71042FA4723D3BF9B4747F44D21AA1786C1419BF59BFC3130C636AFBF73913C8EE3B33B582EF2D276266051C4C9D35FfAQ0H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BD4723920B768EB71042FA4723D3BF9B4747F44D21AA1786C1419BF59BFC3130C636AFBF73903889E3B33B582EF2D276266051C4C9D35FfAQ0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CBD4723920B768EB71042FA4723D3BF9B4747F44D21AA1786C1419BF59BFC3130C636AFBF73913F89E3B33B582EF2D276266051C4C9D35FfAQ0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BD4723920B768EB71042FA4723D3BF9B4747F44D21AA1786C1419BF59BFC3130C636AFBF73903D88E3B33B582EF2D276266051C4C9D35FfAQ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5</cp:revision>
  <dcterms:created xsi:type="dcterms:W3CDTF">2021-02-24T12:27:00Z</dcterms:created>
  <dcterms:modified xsi:type="dcterms:W3CDTF">2021-03-09T12:19:00Z</dcterms:modified>
</cp:coreProperties>
</file>