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4" w:rsidRDefault="00F03DBE" w:rsidP="00E17004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D82C0C" w:rsidRDefault="00D82C0C" w:rsidP="00F03DBE">
      <w:pPr>
        <w:spacing w:line="360" w:lineRule="auto"/>
        <w:rPr>
          <w:rStyle w:val="a3"/>
        </w:rPr>
      </w:pPr>
    </w:p>
    <w:p w:rsidR="00EC7C2E" w:rsidRDefault="00EC7C2E" w:rsidP="00F03DBE">
      <w:pPr>
        <w:spacing w:line="360" w:lineRule="auto"/>
        <w:rPr>
          <w:rStyle w:val="a3"/>
        </w:rPr>
      </w:pPr>
    </w:p>
    <w:p w:rsidR="00F03DBE" w:rsidRDefault="001277A7" w:rsidP="00EC7C2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 </w:t>
      </w:r>
      <w:r w:rsidR="005B5694">
        <w:rPr>
          <w:rStyle w:val="a3"/>
        </w:rPr>
        <w:t xml:space="preserve">18 </w:t>
      </w:r>
      <w:r w:rsidR="00F03DBE" w:rsidRPr="00B81DDE">
        <w:rPr>
          <w:rStyle w:val="a3"/>
        </w:rPr>
        <w:t>-н</w:t>
      </w:r>
    </w:p>
    <w:p w:rsidR="00EC7C2E" w:rsidRDefault="00EC7C2E" w:rsidP="00EC7C2E">
      <w:pPr>
        <w:spacing w:line="360" w:lineRule="auto"/>
        <w:jc w:val="center"/>
        <w:rPr>
          <w:rStyle w:val="a3"/>
        </w:rPr>
      </w:pPr>
    </w:p>
    <w:p w:rsidR="00F03DBE" w:rsidRPr="00EC7C2E" w:rsidRDefault="00F03DBE" w:rsidP="00EC7C2E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 от </w:t>
      </w:r>
      <w:r w:rsidR="005B5694">
        <w:rPr>
          <w:rStyle w:val="a3"/>
          <w:b w:val="0"/>
        </w:rPr>
        <w:t xml:space="preserve">14 апреля </w:t>
      </w:r>
      <w:bookmarkStart w:id="0" w:name="_GoBack"/>
      <w:bookmarkEnd w:id="0"/>
      <w:r w:rsidR="00E17004">
        <w:rPr>
          <w:rStyle w:val="a3"/>
          <w:b w:val="0"/>
        </w:rPr>
        <w:t xml:space="preserve"> </w:t>
      </w:r>
      <w:r w:rsidR="00300683">
        <w:rPr>
          <w:rStyle w:val="a3"/>
          <w:b w:val="0"/>
        </w:rPr>
        <w:t>2021 года</w:t>
      </w:r>
    </w:p>
    <w:p w:rsidR="00D82C0C" w:rsidRDefault="00D82C0C" w:rsidP="0048463D">
      <w:pPr>
        <w:shd w:val="clear" w:color="auto" w:fill="FFFFFF"/>
        <w:rPr>
          <w:b/>
          <w:bCs/>
        </w:rPr>
      </w:pPr>
    </w:p>
    <w:p w:rsidR="00BA4BD8" w:rsidRDefault="00BA4BD8" w:rsidP="00F21A3F">
      <w:pPr>
        <w:shd w:val="clear" w:color="auto" w:fill="FFFFFF"/>
        <w:spacing w:line="276" w:lineRule="auto"/>
        <w:jc w:val="center"/>
        <w:rPr>
          <w:b/>
          <w:bCs/>
        </w:rPr>
      </w:pPr>
    </w:p>
    <w:p w:rsidR="0048463D" w:rsidRPr="0048463D" w:rsidRDefault="00FC46DB" w:rsidP="00F21A3F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="0048463D"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 w:rsidR="0048463D">
        <w:rPr>
          <w:b/>
          <w:bCs/>
        </w:rPr>
        <w:t xml:space="preserve">о округа  </w:t>
      </w:r>
      <w:r w:rsidR="0048463D" w:rsidRPr="0048463D">
        <w:rPr>
          <w:b/>
          <w:bCs/>
        </w:rPr>
        <w:t>Октябрьск Самарской области»</w:t>
      </w:r>
      <w:r w:rsidR="0032120B">
        <w:rPr>
          <w:b/>
          <w:bCs/>
        </w:rPr>
        <w:t xml:space="preserve"> </w:t>
      </w:r>
      <w:r w:rsidR="0048463D" w:rsidRPr="0048463D">
        <w:rPr>
          <w:b/>
          <w:bCs/>
        </w:rPr>
        <w:t>на 20</w:t>
      </w:r>
      <w:r w:rsidR="0048463D">
        <w:rPr>
          <w:b/>
          <w:bCs/>
        </w:rPr>
        <w:t>2</w:t>
      </w:r>
      <w:r w:rsidR="00DE4D82">
        <w:rPr>
          <w:b/>
          <w:bCs/>
        </w:rPr>
        <w:t>1</w:t>
      </w:r>
      <w:r w:rsidR="0048463D">
        <w:rPr>
          <w:b/>
          <w:bCs/>
        </w:rPr>
        <w:t>-202</w:t>
      </w:r>
      <w:r w:rsidR="00DE4D82">
        <w:rPr>
          <w:b/>
          <w:bCs/>
        </w:rPr>
        <w:t>3</w:t>
      </w:r>
      <w:r w:rsidR="0048463D" w:rsidRPr="0048463D">
        <w:rPr>
          <w:b/>
          <w:bCs/>
        </w:rPr>
        <w:t xml:space="preserve"> годы»</w:t>
      </w:r>
    </w:p>
    <w:p w:rsidR="00FC46DB" w:rsidRDefault="00FC46DB" w:rsidP="00F21A3F">
      <w:pPr>
        <w:spacing w:line="276" w:lineRule="auto"/>
        <w:jc w:val="center"/>
        <w:rPr>
          <w:rStyle w:val="a3"/>
        </w:rPr>
      </w:pPr>
    </w:p>
    <w:p w:rsidR="00FC46DB" w:rsidRDefault="00FC46DB" w:rsidP="00FC46DB">
      <w:pPr>
        <w:shd w:val="clear" w:color="auto" w:fill="FFFFFF"/>
        <w:jc w:val="center"/>
      </w:pPr>
    </w:p>
    <w:p w:rsidR="00A30925" w:rsidRPr="00835852" w:rsidRDefault="00FC46DB" w:rsidP="00A30925">
      <w:pPr>
        <w:spacing w:line="360" w:lineRule="auto"/>
        <w:ind w:firstLine="709"/>
        <w:jc w:val="both"/>
        <w:rPr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12.05.2011 года № 177,</w:t>
      </w:r>
      <w:r w:rsidR="00A30925" w:rsidRPr="00933E6D">
        <w:t xml:space="preserve"> в </w:t>
      </w:r>
      <w:r w:rsidR="008D4175" w:rsidRPr="00933E6D">
        <w:t>целях корректировки</w:t>
      </w:r>
      <w:r w:rsidR="00A30925" w:rsidRPr="00933E6D">
        <w:rPr>
          <w:color w:val="000000"/>
          <w:spacing w:val="-1"/>
        </w:rPr>
        <w:t xml:space="preserve"> целевых индикаторов (показателей), характеризующих решение поставленных задач и хода реализации программы</w:t>
      </w:r>
    </w:p>
    <w:p w:rsidR="00D82C0C" w:rsidRDefault="00D82C0C" w:rsidP="00FC46DB">
      <w:pPr>
        <w:spacing w:line="360" w:lineRule="auto"/>
        <w:jc w:val="center"/>
        <w:rPr>
          <w:rStyle w:val="a3"/>
        </w:rPr>
      </w:pPr>
    </w:p>
    <w:p w:rsidR="00FC46DB" w:rsidRDefault="00FC46DB" w:rsidP="00FC46DB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FC46DB" w:rsidRDefault="00FC46DB" w:rsidP="00FC46DB">
      <w:pPr>
        <w:spacing w:line="360" w:lineRule="auto"/>
        <w:jc w:val="center"/>
        <w:rPr>
          <w:rStyle w:val="a3"/>
        </w:rPr>
      </w:pPr>
    </w:p>
    <w:p w:rsidR="00FC46DB" w:rsidRDefault="00FC46DB" w:rsidP="00F21A3F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r w:rsidRPr="00FC46DB">
        <w:t xml:space="preserve">Внести в </w:t>
      </w:r>
      <w:r w:rsidRPr="0092398E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2021-2023 годы», утвержденную приказом Финансового управления городского округа Октябрьск от 24.08.2018 года № 13-н</w:t>
      </w:r>
      <w:r w:rsidR="00105172">
        <w:rPr>
          <w:bCs/>
        </w:rPr>
        <w:t xml:space="preserve"> (в ред. приказ</w:t>
      </w:r>
      <w:r w:rsidR="00300683">
        <w:rPr>
          <w:bCs/>
        </w:rPr>
        <w:t>ов</w:t>
      </w:r>
      <w:r w:rsidR="00105172">
        <w:rPr>
          <w:bCs/>
        </w:rPr>
        <w:t xml:space="preserve"> Финансового управления городского округа Октябрьск от 11.09.2019 года № 13-н</w:t>
      </w:r>
      <w:r w:rsidR="00300683">
        <w:rPr>
          <w:bCs/>
        </w:rPr>
        <w:t>, от 02.03.2020 года № 8н</w:t>
      </w:r>
      <w:r w:rsidR="00A65C62">
        <w:rPr>
          <w:bCs/>
        </w:rPr>
        <w:t>, от 26.01.2021 года № 6-н</w:t>
      </w:r>
      <w:r w:rsidR="00105172">
        <w:rPr>
          <w:bCs/>
        </w:rPr>
        <w:t>)</w:t>
      </w:r>
      <w:r w:rsidRPr="0092398E">
        <w:rPr>
          <w:bCs/>
        </w:rPr>
        <w:t xml:space="preserve">  (далее </w:t>
      </w:r>
      <w:r w:rsidR="00FF51CD">
        <w:rPr>
          <w:bCs/>
        </w:rPr>
        <w:t xml:space="preserve">по тексту </w:t>
      </w:r>
      <w:r w:rsidRPr="0092398E">
        <w:rPr>
          <w:bCs/>
        </w:rPr>
        <w:t>– Ведомственная программа)  следующие изменения:</w:t>
      </w:r>
    </w:p>
    <w:p w:rsidR="00A65C62" w:rsidRDefault="00D82C0C" w:rsidP="00A65C62">
      <w:pPr>
        <w:pStyle w:val="a8"/>
        <w:numPr>
          <w:ilvl w:val="1"/>
          <w:numId w:val="3"/>
        </w:numPr>
        <w:shd w:val="clear" w:color="auto" w:fill="FFFFFF"/>
        <w:spacing w:line="360" w:lineRule="auto"/>
        <w:jc w:val="both"/>
        <w:rPr>
          <w:bCs/>
        </w:rPr>
      </w:pPr>
      <w:r>
        <w:t xml:space="preserve">   </w:t>
      </w:r>
      <w:r w:rsidR="00A65C62">
        <w:rPr>
          <w:bCs/>
        </w:rPr>
        <w:t>Приложение № 2 к Ведомственной программе изложить в следующей редакции:</w:t>
      </w:r>
    </w:p>
    <w:p w:rsidR="00A65C62" w:rsidRDefault="00A65C62" w:rsidP="00A65C62">
      <w:pPr>
        <w:shd w:val="clear" w:color="auto" w:fill="FFFFFF"/>
        <w:spacing w:line="360" w:lineRule="auto"/>
        <w:jc w:val="both"/>
        <w:rPr>
          <w:bCs/>
        </w:rPr>
        <w:sectPr w:rsidR="00A65C62" w:rsidSect="00A65C62">
          <w:headerReference w:type="even" r:id="rId8"/>
          <w:headerReference w:type="default" r:id="rId9"/>
          <w:footnotePr>
            <w:numFmt w:val="chicago"/>
          </w:footnotePr>
          <w:pgSz w:w="11909" w:h="16834"/>
          <w:pgMar w:top="680" w:right="1191" w:bottom="964" w:left="680" w:header="567" w:footer="720" w:gutter="0"/>
          <w:cols w:space="60"/>
          <w:noEndnote/>
          <w:titlePg/>
        </w:sectPr>
      </w:pPr>
    </w:p>
    <w:p w:rsidR="00A65C62" w:rsidRDefault="00A65C62" w:rsidP="00A65C62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lastRenderedPageBreak/>
        <w:t>«</w:t>
      </w:r>
    </w:p>
    <w:p w:rsidR="00A65C62" w:rsidRPr="00A65C62" w:rsidRDefault="00A65C62" w:rsidP="00A65C62">
      <w:pPr>
        <w:shd w:val="clear" w:color="auto" w:fill="FFFFFF"/>
        <w:tabs>
          <w:tab w:val="left" w:pos="570"/>
        </w:tabs>
        <w:ind w:right="38"/>
        <w:jc w:val="right"/>
        <w:outlineLvl w:val="0"/>
        <w:rPr>
          <w:color w:val="000000"/>
          <w:spacing w:val="-1"/>
        </w:rPr>
      </w:pPr>
      <w:r w:rsidRPr="00A65C62">
        <w:rPr>
          <w:color w:val="000000"/>
          <w:spacing w:val="-1"/>
        </w:rPr>
        <w:t>Приложение № 2</w:t>
      </w:r>
    </w:p>
    <w:p w:rsidR="00A65C62" w:rsidRPr="00A65C62" w:rsidRDefault="00A65C62" w:rsidP="00A65C62">
      <w:pPr>
        <w:shd w:val="clear" w:color="auto" w:fill="FFFFFF"/>
        <w:jc w:val="right"/>
        <w:rPr>
          <w:bCs/>
        </w:rPr>
      </w:pPr>
      <w:r w:rsidRPr="00A65C62">
        <w:rPr>
          <w:color w:val="000000"/>
          <w:spacing w:val="-1"/>
        </w:rPr>
        <w:t>к В</w:t>
      </w:r>
      <w:r w:rsidRPr="00A65C62">
        <w:rPr>
          <w:bCs/>
        </w:rPr>
        <w:t xml:space="preserve">едомственной целевой программе  </w:t>
      </w:r>
      <w:r w:rsidRPr="00A65C62">
        <w:rPr>
          <w:bCs/>
        </w:rPr>
        <w:br/>
        <w:t>«Обеспечение реализации полномочий</w:t>
      </w:r>
    </w:p>
    <w:p w:rsidR="00A65C62" w:rsidRPr="00A65C62" w:rsidRDefault="00A65C62" w:rsidP="00A65C62">
      <w:pPr>
        <w:shd w:val="clear" w:color="auto" w:fill="FFFFFF"/>
        <w:jc w:val="right"/>
        <w:rPr>
          <w:bCs/>
        </w:rPr>
      </w:pPr>
      <w:r w:rsidRPr="00A65C62">
        <w:rPr>
          <w:bCs/>
        </w:rPr>
        <w:t xml:space="preserve"> Муниципального казенного учреждения </w:t>
      </w:r>
    </w:p>
    <w:p w:rsidR="00A65C62" w:rsidRPr="00A65C62" w:rsidRDefault="00A65C62" w:rsidP="00A65C62">
      <w:pPr>
        <w:shd w:val="clear" w:color="auto" w:fill="FFFFFF"/>
        <w:jc w:val="right"/>
        <w:rPr>
          <w:bCs/>
        </w:rPr>
      </w:pPr>
      <w:r w:rsidRPr="00A65C62">
        <w:rPr>
          <w:bCs/>
        </w:rPr>
        <w:t xml:space="preserve">«Финансовое управление Администрации </w:t>
      </w:r>
    </w:p>
    <w:p w:rsidR="00A65C62" w:rsidRPr="00A65C62" w:rsidRDefault="00A65C62" w:rsidP="00A65C62">
      <w:pPr>
        <w:shd w:val="clear" w:color="auto" w:fill="FFFFFF"/>
        <w:jc w:val="right"/>
        <w:rPr>
          <w:bCs/>
        </w:rPr>
      </w:pPr>
      <w:r w:rsidRPr="00A65C62">
        <w:rPr>
          <w:bCs/>
        </w:rPr>
        <w:t xml:space="preserve">городского округа Октябрьск Самарской области» </w:t>
      </w:r>
    </w:p>
    <w:p w:rsidR="00A65C62" w:rsidRPr="00A65C62" w:rsidRDefault="00A65C62" w:rsidP="00A65C62">
      <w:pPr>
        <w:shd w:val="clear" w:color="auto" w:fill="FFFFFF"/>
        <w:jc w:val="right"/>
        <w:rPr>
          <w:bCs/>
        </w:rPr>
      </w:pPr>
      <w:r w:rsidRPr="00A65C62">
        <w:rPr>
          <w:bCs/>
        </w:rPr>
        <w:t xml:space="preserve"> на 2021-2023 годы»</w:t>
      </w:r>
    </w:p>
    <w:p w:rsidR="00A65C62" w:rsidRPr="00A65C62" w:rsidRDefault="00A65C62" w:rsidP="00A65C62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A65C62" w:rsidRPr="00A65C62" w:rsidRDefault="00A65C62" w:rsidP="00A65C62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A65C62" w:rsidRPr="00A65C62" w:rsidRDefault="00A65C62" w:rsidP="00A65C62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A65C62" w:rsidRPr="00A65C62" w:rsidRDefault="00A65C62" w:rsidP="00A65C62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A65C62">
        <w:rPr>
          <w:b/>
          <w:color w:val="000000"/>
          <w:spacing w:val="-1"/>
        </w:rPr>
        <w:t xml:space="preserve"> Целевые индикаторы (показатели), характеризующие решение поставленных задач и хода реализации Ведомственной программы</w:t>
      </w:r>
    </w:p>
    <w:p w:rsidR="00A65C62" w:rsidRPr="00A65C62" w:rsidRDefault="00A65C62" w:rsidP="00A65C62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A65C62" w:rsidRPr="00A65C62" w:rsidRDefault="00A65C62" w:rsidP="00A65C62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710"/>
        <w:gridCol w:w="2094"/>
        <w:gridCol w:w="2268"/>
        <w:gridCol w:w="2409"/>
        <w:gridCol w:w="2268"/>
      </w:tblGrid>
      <w:tr w:rsidR="00A65C62" w:rsidRPr="00A65C62" w:rsidTr="008F6930">
        <w:trPr>
          <w:trHeight w:val="682"/>
          <w:tblHeader/>
        </w:trPr>
        <w:tc>
          <w:tcPr>
            <w:tcW w:w="4668" w:type="dxa"/>
            <w:vMerge w:val="restart"/>
            <w:vAlign w:val="center"/>
          </w:tcPr>
          <w:p w:rsidR="00A65C62" w:rsidRPr="00A65C62" w:rsidRDefault="00A65C62" w:rsidP="00A65C62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A65C62">
              <w:rPr>
                <w:b/>
                <w:color w:val="000000"/>
                <w:spacing w:val="-1"/>
              </w:rPr>
              <w:t>Наименование показателей результативности</w:t>
            </w:r>
          </w:p>
        </w:tc>
        <w:tc>
          <w:tcPr>
            <w:tcW w:w="1710" w:type="dxa"/>
            <w:vMerge w:val="restart"/>
            <w:vAlign w:val="center"/>
          </w:tcPr>
          <w:p w:rsidR="00A65C62" w:rsidRPr="00A65C62" w:rsidRDefault="00A65C62" w:rsidP="00A65C62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A65C62">
              <w:rPr>
                <w:b/>
                <w:color w:val="000000"/>
                <w:spacing w:val="-1"/>
              </w:rPr>
              <w:t>Единица измерения</w:t>
            </w:r>
          </w:p>
        </w:tc>
        <w:tc>
          <w:tcPr>
            <w:tcW w:w="2094" w:type="dxa"/>
            <w:vMerge w:val="restart"/>
            <w:vAlign w:val="center"/>
          </w:tcPr>
          <w:p w:rsidR="00A65C62" w:rsidRPr="00A65C62" w:rsidRDefault="00A65C62" w:rsidP="00A65C6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A65C62">
              <w:rPr>
                <w:b/>
                <w:color w:val="000000"/>
                <w:spacing w:val="-1"/>
              </w:rPr>
              <w:t xml:space="preserve">2020 </w:t>
            </w:r>
          </w:p>
        </w:tc>
        <w:tc>
          <w:tcPr>
            <w:tcW w:w="6945" w:type="dxa"/>
            <w:gridSpan w:val="3"/>
            <w:vAlign w:val="center"/>
          </w:tcPr>
          <w:p w:rsidR="00A65C62" w:rsidRPr="00A65C62" w:rsidRDefault="00A65C62" w:rsidP="00A65C6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A65C62">
              <w:rPr>
                <w:b/>
                <w:color w:val="000000"/>
                <w:spacing w:val="-1"/>
              </w:rPr>
              <w:t>Значение показателей результативности по годам реализации ведомственной целевой программы</w:t>
            </w:r>
          </w:p>
        </w:tc>
      </w:tr>
      <w:tr w:rsidR="00A65C62" w:rsidRPr="00A65C62" w:rsidTr="008F6930">
        <w:trPr>
          <w:trHeight w:val="313"/>
          <w:tblHeader/>
        </w:trPr>
        <w:tc>
          <w:tcPr>
            <w:tcW w:w="4668" w:type="dxa"/>
            <w:vMerge/>
            <w:vAlign w:val="center"/>
          </w:tcPr>
          <w:p w:rsidR="00A65C62" w:rsidRPr="00A65C62" w:rsidRDefault="00A65C62" w:rsidP="00A65C6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710" w:type="dxa"/>
            <w:vMerge/>
            <w:vAlign w:val="center"/>
          </w:tcPr>
          <w:p w:rsidR="00A65C62" w:rsidRPr="00A65C62" w:rsidRDefault="00A65C62" w:rsidP="00A65C6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2094" w:type="dxa"/>
            <w:vMerge/>
            <w:vAlign w:val="center"/>
          </w:tcPr>
          <w:p w:rsidR="00A65C62" w:rsidRPr="00A65C62" w:rsidRDefault="00A65C62" w:rsidP="00A65C6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2268" w:type="dxa"/>
            <w:vAlign w:val="center"/>
          </w:tcPr>
          <w:p w:rsidR="00A65C62" w:rsidRPr="00A65C62" w:rsidRDefault="00A65C62" w:rsidP="00A65C6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A65C62">
              <w:rPr>
                <w:b/>
                <w:color w:val="000000"/>
                <w:spacing w:val="-1"/>
              </w:rPr>
              <w:t xml:space="preserve">2021 </w:t>
            </w:r>
          </w:p>
        </w:tc>
        <w:tc>
          <w:tcPr>
            <w:tcW w:w="2409" w:type="dxa"/>
            <w:vAlign w:val="center"/>
          </w:tcPr>
          <w:p w:rsidR="00A65C62" w:rsidRPr="00A65C62" w:rsidRDefault="00A65C62" w:rsidP="00A65C6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A65C62">
              <w:rPr>
                <w:b/>
                <w:color w:val="000000"/>
                <w:spacing w:val="-1"/>
              </w:rPr>
              <w:t xml:space="preserve">2022 </w:t>
            </w:r>
          </w:p>
        </w:tc>
        <w:tc>
          <w:tcPr>
            <w:tcW w:w="2268" w:type="dxa"/>
            <w:vAlign w:val="center"/>
          </w:tcPr>
          <w:p w:rsidR="00A65C62" w:rsidRPr="00A65C62" w:rsidRDefault="00A65C62" w:rsidP="00A65C62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A65C62">
              <w:rPr>
                <w:b/>
                <w:color w:val="000000"/>
                <w:spacing w:val="-1"/>
              </w:rPr>
              <w:t xml:space="preserve">2023 </w:t>
            </w:r>
          </w:p>
        </w:tc>
      </w:tr>
      <w:tr w:rsidR="00A65C62" w:rsidRPr="00A65C62" w:rsidTr="008F6930">
        <w:trPr>
          <w:trHeight w:val="476"/>
        </w:trPr>
        <w:tc>
          <w:tcPr>
            <w:tcW w:w="15417" w:type="dxa"/>
            <w:gridSpan w:val="6"/>
          </w:tcPr>
          <w:p w:rsidR="00A65C62" w:rsidRPr="00A65C62" w:rsidRDefault="00A65C62" w:rsidP="00A65C62">
            <w:pPr>
              <w:shd w:val="clear" w:color="auto" w:fill="FFFFFF"/>
              <w:jc w:val="center"/>
              <w:rPr>
                <w:b/>
                <w:u w:val="single"/>
              </w:rPr>
            </w:pPr>
          </w:p>
          <w:p w:rsidR="00A65C62" w:rsidRPr="00A65C62" w:rsidRDefault="00A65C62" w:rsidP="00A65C62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A65C62">
              <w:rPr>
                <w:b/>
                <w:u w:val="single"/>
              </w:rPr>
              <w:t>Задача 1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u w:val="single"/>
              </w:rPr>
            </w:pPr>
            <w:r w:rsidRPr="00A65C62">
              <w:rPr>
                <w:b/>
                <w:u w:val="single"/>
              </w:rPr>
              <w:t xml:space="preserve"> </w:t>
            </w:r>
            <w:r w:rsidRPr="00A65C62">
              <w:rPr>
                <w:u w:val="single"/>
              </w:rPr>
              <w:t xml:space="preserve">Повышение </w:t>
            </w:r>
            <w:proofErr w:type="gramStart"/>
            <w:r w:rsidRPr="00A65C62">
              <w:rPr>
                <w:u w:val="single"/>
              </w:rPr>
              <w:t>эффективности  использования средств бюджета городского округа</w:t>
            </w:r>
            <w:proofErr w:type="gramEnd"/>
            <w:r w:rsidRPr="00A65C62">
              <w:rPr>
                <w:u w:val="single"/>
              </w:rPr>
              <w:t xml:space="preserve"> Октябрьск Самарской области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</w:p>
        </w:tc>
      </w:tr>
      <w:tr w:rsidR="00A65C62" w:rsidRPr="00A65C62" w:rsidTr="008F6930">
        <w:trPr>
          <w:trHeight w:val="639"/>
        </w:trPr>
        <w:tc>
          <w:tcPr>
            <w:tcW w:w="4668" w:type="dxa"/>
          </w:tcPr>
          <w:p w:rsidR="00A65C62" w:rsidRPr="00A65C62" w:rsidRDefault="00A65C62" w:rsidP="00A65C62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7" w:hanging="57"/>
            </w:pPr>
            <w:r w:rsidRPr="00A65C62">
              <w:t>Соблюдение норматива расходов на содержание органов местного самоуправления городского округа Октябрьск</w:t>
            </w:r>
          </w:p>
        </w:tc>
        <w:tc>
          <w:tcPr>
            <w:tcW w:w="1710" w:type="dxa"/>
            <w:shd w:val="clear" w:color="auto" w:fill="auto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Соблюдение – 1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не соблюдение -0</w:t>
            </w:r>
          </w:p>
        </w:tc>
        <w:tc>
          <w:tcPr>
            <w:tcW w:w="2094" w:type="dxa"/>
            <w:shd w:val="clear" w:color="auto" w:fill="auto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</w:tr>
      <w:tr w:rsidR="00A65C62" w:rsidRPr="00A65C62" w:rsidTr="008F6930">
        <w:trPr>
          <w:trHeight w:val="639"/>
        </w:trPr>
        <w:tc>
          <w:tcPr>
            <w:tcW w:w="4668" w:type="dxa"/>
          </w:tcPr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</w:pPr>
            <w:r w:rsidRPr="00A65C62">
              <w:rPr>
                <w:b/>
              </w:rPr>
              <w:t xml:space="preserve">1.2.   </w:t>
            </w:r>
            <w:r w:rsidRPr="00A65C62">
              <w:t>Отсутствие просроченной кредиторской задолженности местного бюджета</w:t>
            </w:r>
          </w:p>
        </w:tc>
        <w:tc>
          <w:tcPr>
            <w:tcW w:w="1710" w:type="dxa"/>
            <w:shd w:val="clear" w:color="auto" w:fill="auto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наличие -1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отсутствие -0</w:t>
            </w:r>
          </w:p>
        </w:tc>
        <w:tc>
          <w:tcPr>
            <w:tcW w:w="2094" w:type="dxa"/>
            <w:shd w:val="clear" w:color="auto" w:fill="auto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0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0</w:t>
            </w:r>
          </w:p>
        </w:tc>
      </w:tr>
      <w:tr w:rsidR="00A65C62" w:rsidRPr="00A65C62" w:rsidTr="008F6930">
        <w:trPr>
          <w:trHeight w:val="408"/>
        </w:trPr>
        <w:tc>
          <w:tcPr>
            <w:tcW w:w="4668" w:type="dxa"/>
          </w:tcPr>
          <w:p w:rsidR="00A65C62" w:rsidRPr="00A65C62" w:rsidRDefault="00A65C62" w:rsidP="00A65C62">
            <w:pPr>
              <w:shd w:val="clear" w:color="auto" w:fill="FFFFFF"/>
              <w:spacing w:before="60" w:after="60"/>
              <w:ind w:left="93"/>
              <w:jc w:val="both"/>
            </w:pPr>
            <w:r w:rsidRPr="00A65C62">
              <w:rPr>
                <w:b/>
              </w:rPr>
              <w:t>1.3.</w:t>
            </w:r>
            <w:r w:rsidRPr="00A65C62">
              <w:t xml:space="preserve">  Доля расходов бюджета городского округа Октябрьск, формируемых в рамках ведомственных и муниципальных программ городского округа Октябрьск, в общем объеме расходов бюджета городского округа Октябрьск (без учета </w:t>
            </w:r>
            <w:r w:rsidRPr="00A65C62">
              <w:lastRenderedPageBreak/>
              <w:t>субвенций на исполнение переданных полномочий)</w:t>
            </w:r>
          </w:p>
        </w:tc>
        <w:tc>
          <w:tcPr>
            <w:tcW w:w="1710" w:type="dxa"/>
            <w:shd w:val="clear" w:color="auto" w:fill="auto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lastRenderedPageBreak/>
              <w:t>%</w:t>
            </w:r>
          </w:p>
        </w:tc>
        <w:tc>
          <w:tcPr>
            <w:tcW w:w="2094" w:type="dxa"/>
            <w:shd w:val="clear" w:color="auto" w:fill="auto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85,9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9</w:t>
            </w: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9</w:t>
            </w: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9</w:t>
            </w:r>
            <w:r>
              <w:rPr>
                <w:color w:val="000000"/>
                <w:spacing w:val="-1"/>
              </w:rPr>
              <w:t>5</w:t>
            </w:r>
          </w:p>
        </w:tc>
      </w:tr>
      <w:tr w:rsidR="00A65C62" w:rsidRPr="00A65C62" w:rsidTr="008F6930">
        <w:trPr>
          <w:trHeight w:val="142"/>
        </w:trPr>
        <w:tc>
          <w:tcPr>
            <w:tcW w:w="15417" w:type="dxa"/>
            <w:gridSpan w:val="6"/>
          </w:tcPr>
          <w:p w:rsidR="00A65C62" w:rsidRPr="00A65C62" w:rsidRDefault="00A65C62" w:rsidP="00A65C62">
            <w:pPr>
              <w:shd w:val="clear" w:color="auto" w:fill="FFFFFF"/>
              <w:rPr>
                <w:b/>
                <w:spacing w:val="-1"/>
                <w:u w:val="single"/>
              </w:rPr>
            </w:pPr>
          </w:p>
          <w:p w:rsidR="00A65C62" w:rsidRPr="00A65C62" w:rsidRDefault="00A65C62" w:rsidP="00A65C62">
            <w:pPr>
              <w:shd w:val="clear" w:color="auto" w:fill="FFFFFF"/>
              <w:jc w:val="center"/>
              <w:rPr>
                <w:b/>
                <w:spacing w:val="-1"/>
                <w:u w:val="single"/>
              </w:rPr>
            </w:pPr>
            <w:r w:rsidRPr="00A65C62">
              <w:rPr>
                <w:b/>
                <w:spacing w:val="-1"/>
                <w:u w:val="single"/>
              </w:rPr>
              <w:t>Задача 2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spacing w:val="-1"/>
                <w:u w:val="single"/>
              </w:rPr>
            </w:pPr>
            <w:r w:rsidRPr="00A65C62">
              <w:rPr>
                <w:spacing w:val="-1"/>
                <w:u w:val="single"/>
              </w:rPr>
              <w:t>Увеличение налогового потенциала городского округа Октябрьск Самарской области</w:t>
            </w:r>
          </w:p>
          <w:p w:rsidR="00A65C62" w:rsidRPr="00A65C62" w:rsidRDefault="00A65C62" w:rsidP="00A65C62">
            <w:pPr>
              <w:outlineLvl w:val="0"/>
              <w:rPr>
                <w:color w:val="000000"/>
                <w:spacing w:val="-1"/>
                <w:u w:val="single"/>
              </w:rPr>
            </w:pP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</w:pPr>
            <w:r w:rsidRPr="00A65C62">
              <w:rPr>
                <w:b/>
              </w:rPr>
              <w:t>2.1.</w:t>
            </w:r>
            <w:r w:rsidRPr="00A65C62">
              <w:t xml:space="preserve"> Отношение фактически поступивших налоговых и неналоговых доходов бюджета городского округа Октябрьск в текущем году к объему утвержденных налоговых и неналоговых доходов бюджета городского округа Октябрьск на текущий финансовый год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%</w:t>
            </w:r>
          </w:p>
        </w:tc>
        <w:tc>
          <w:tcPr>
            <w:tcW w:w="2094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100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Более </w:t>
            </w:r>
            <w:r w:rsidRPr="00A65C62">
              <w:rPr>
                <w:color w:val="000000"/>
                <w:spacing w:val="-1"/>
              </w:rPr>
              <w:t>100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Более</w:t>
            </w:r>
            <w:r w:rsidRPr="00A65C62">
              <w:rPr>
                <w:color w:val="000000"/>
                <w:spacing w:val="-1"/>
              </w:rPr>
              <w:t xml:space="preserve"> 100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Более</w:t>
            </w:r>
            <w:r w:rsidRPr="00A65C62">
              <w:rPr>
                <w:color w:val="000000"/>
                <w:spacing w:val="-1"/>
              </w:rPr>
              <w:t xml:space="preserve"> 100</w:t>
            </w: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</w:pPr>
            <w:r w:rsidRPr="00A65C62">
              <w:rPr>
                <w:b/>
              </w:rPr>
              <w:t>2.2.</w:t>
            </w:r>
            <w:r w:rsidRPr="00A65C62">
              <w:t xml:space="preserve"> Темп роста налоговых доходов бюджета городского округа Октябрь</w:t>
            </w:r>
            <w:proofErr w:type="gramStart"/>
            <w:r w:rsidRPr="00A65C62">
              <w:t>ск к пр</w:t>
            </w:r>
            <w:proofErr w:type="gramEnd"/>
            <w:r w:rsidRPr="00A65C62">
              <w:t>едыдущему году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%</w:t>
            </w:r>
          </w:p>
        </w:tc>
        <w:tc>
          <w:tcPr>
            <w:tcW w:w="2094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100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10</w:t>
            </w:r>
            <w:r>
              <w:rPr>
                <w:color w:val="000000"/>
                <w:spacing w:val="-1"/>
              </w:rPr>
              <w:t>2,0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10</w:t>
            </w:r>
            <w:r>
              <w:rPr>
                <w:color w:val="000000"/>
                <w:spacing w:val="-1"/>
              </w:rPr>
              <w:t>2.0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10</w:t>
            </w:r>
            <w:r>
              <w:rPr>
                <w:color w:val="000000"/>
                <w:spacing w:val="-1"/>
              </w:rPr>
              <w:t>2,0</w:t>
            </w: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</w:pPr>
            <w:r w:rsidRPr="00A65C62">
              <w:rPr>
                <w:b/>
              </w:rPr>
              <w:t>2.3</w:t>
            </w:r>
            <w:r w:rsidRPr="00A65C62">
              <w:t>. Темп роста неналоговых доходов бюджета городского округа Октябрь</w:t>
            </w:r>
            <w:proofErr w:type="gramStart"/>
            <w:r w:rsidRPr="00A65C62">
              <w:t>ск к пр</w:t>
            </w:r>
            <w:proofErr w:type="gramEnd"/>
            <w:r w:rsidRPr="00A65C62">
              <w:t xml:space="preserve">едыдущему году 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%</w:t>
            </w:r>
          </w:p>
        </w:tc>
        <w:tc>
          <w:tcPr>
            <w:tcW w:w="2094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92,7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Более 100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Более 100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Более 100</w:t>
            </w: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65C62">
              <w:rPr>
                <w:b/>
              </w:rPr>
              <w:t>2.4</w:t>
            </w:r>
            <w:r w:rsidRPr="00A65C62">
              <w:t xml:space="preserve">. Доля налоговых и неналоговых доходов бюджета городского округа Октябрьск в общем объеме доходов бюджета городского округа Октябрьск 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%</w:t>
            </w:r>
          </w:p>
        </w:tc>
        <w:tc>
          <w:tcPr>
            <w:tcW w:w="2094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19,2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spacing w:val="-1"/>
              </w:rPr>
            </w:pPr>
            <w:r>
              <w:rPr>
                <w:spacing w:val="-1"/>
              </w:rPr>
              <w:t>19,2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spacing w:val="-1"/>
              </w:rPr>
            </w:pPr>
            <w:r>
              <w:rPr>
                <w:spacing w:val="-1"/>
              </w:rPr>
              <w:t>20,0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spacing w:val="-1"/>
              </w:rPr>
            </w:pPr>
            <w:r w:rsidRPr="00A65C62">
              <w:rPr>
                <w:spacing w:val="-1"/>
              </w:rPr>
              <w:t>2</w:t>
            </w:r>
            <w:r>
              <w:rPr>
                <w:spacing w:val="-1"/>
              </w:rPr>
              <w:t>0</w:t>
            </w:r>
            <w:r w:rsidRPr="00A65C62">
              <w:rPr>
                <w:spacing w:val="-1"/>
              </w:rPr>
              <w:t>.5</w:t>
            </w:r>
          </w:p>
        </w:tc>
      </w:tr>
      <w:tr w:rsidR="00A65C62" w:rsidRPr="00A65C62" w:rsidTr="008F6930">
        <w:trPr>
          <w:trHeight w:val="142"/>
        </w:trPr>
        <w:tc>
          <w:tcPr>
            <w:tcW w:w="15417" w:type="dxa"/>
            <w:gridSpan w:val="6"/>
          </w:tcPr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65C62">
              <w:rPr>
                <w:b/>
                <w:u w:val="single"/>
              </w:rPr>
              <w:t>Задача 3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u w:val="single"/>
              </w:rPr>
            </w:pPr>
            <w:r w:rsidRPr="00A65C62">
              <w:rPr>
                <w:u w:val="single"/>
              </w:rPr>
              <w:t>Обеспечение сбалансированности и финансовой устойчивости бюджета городского округа Октябрьск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  <w:u w:val="single"/>
              </w:rPr>
            </w:pP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autoSpaceDE w:val="0"/>
              <w:autoSpaceDN w:val="0"/>
              <w:adjustRightInd w:val="0"/>
              <w:jc w:val="both"/>
            </w:pPr>
            <w:r w:rsidRPr="00A65C62">
              <w:rPr>
                <w:b/>
              </w:rPr>
              <w:t>3.1.</w:t>
            </w:r>
            <w:r w:rsidRPr="00A65C62">
              <w:t xml:space="preserve"> Отношение размера дефицита бюджета городского округа Октябрьск к</w:t>
            </w:r>
            <w:r w:rsidRPr="00A65C62">
              <w:rPr>
                <w:color w:val="FF0000"/>
              </w:rPr>
              <w:t xml:space="preserve"> </w:t>
            </w:r>
            <w:r w:rsidRPr="00A65C62">
              <w:t xml:space="preserve">утвержденному общему годовому объему доходов бюджета городского округа </w:t>
            </w:r>
            <w:r w:rsidRPr="00A65C62">
              <w:lastRenderedPageBreak/>
              <w:t>Октябрьск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tabs>
                <w:tab w:val="left" w:pos="993"/>
              </w:tabs>
              <w:jc w:val="center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lastRenderedPageBreak/>
              <w:t>%</w:t>
            </w:r>
          </w:p>
        </w:tc>
        <w:tc>
          <w:tcPr>
            <w:tcW w:w="2094" w:type="dxa"/>
          </w:tcPr>
          <w:p w:rsidR="00A65C62" w:rsidRPr="00A65C62" w:rsidRDefault="00A65C62" w:rsidP="00A65C62">
            <w:pPr>
              <w:tabs>
                <w:tab w:val="left" w:pos="993"/>
              </w:tabs>
              <w:jc w:val="center"/>
              <w:rPr>
                <w:spacing w:val="-1"/>
              </w:rPr>
            </w:pPr>
            <w:r w:rsidRPr="00A65C62">
              <w:rPr>
                <w:spacing w:val="-1"/>
              </w:rPr>
              <w:t>Менее 10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Менее 10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spacing w:val="-1"/>
              </w:rPr>
            </w:pPr>
            <w:r w:rsidRPr="00A65C62">
              <w:rPr>
                <w:spacing w:val="-1"/>
              </w:rPr>
              <w:t>Менее 10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Менее 10</w:t>
            </w: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autoSpaceDE w:val="0"/>
              <w:autoSpaceDN w:val="0"/>
              <w:adjustRightInd w:val="0"/>
              <w:jc w:val="both"/>
            </w:pPr>
            <w:r w:rsidRPr="00A65C62">
              <w:rPr>
                <w:b/>
              </w:rPr>
              <w:lastRenderedPageBreak/>
              <w:t xml:space="preserve">3.2. </w:t>
            </w:r>
            <w:r w:rsidRPr="00A65C62">
              <w:t>Отношение объема  муниципального долга городского округа Октябрьск к утвержденному общему годовому объему доходов  бюджета городского округа Октябрьск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%</w:t>
            </w:r>
          </w:p>
        </w:tc>
        <w:tc>
          <w:tcPr>
            <w:tcW w:w="2094" w:type="dxa"/>
          </w:tcPr>
          <w:p w:rsidR="00A65C62" w:rsidRPr="00A65C62" w:rsidRDefault="00A65C62" w:rsidP="00975B2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 xml:space="preserve">Не более </w:t>
            </w:r>
            <w:r w:rsidR="00975B22">
              <w:rPr>
                <w:color w:val="000000"/>
                <w:spacing w:val="-1"/>
              </w:rPr>
              <w:t>92</w:t>
            </w:r>
          </w:p>
        </w:tc>
        <w:tc>
          <w:tcPr>
            <w:tcW w:w="2268" w:type="dxa"/>
          </w:tcPr>
          <w:p w:rsidR="00A65C62" w:rsidRPr="00A65C62" w:rsidRDefault="00975B2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более 92</w:t>
            </w:r>
          </w:p>
        </w:tc>
        <w:tc>
          <w:tcPr>
            <w:tcW w:w="2409" w:type="dxa"/>
          </w:tcPr>
          <w:p w:rsidR="00A65C62" w:rsidRPr="00A65C62" w:rsidRDefault="00975B2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более 92</w:t>
            </w:r>
          </w:p>
        </w:tc>
        <w:tc>
          <w:tcPr>
            <w:tcW w:w="2268" w:type="dxa"/>
          </w:tcPr>
          <w:p w:rsidR="00A65C62" w:rsidRPr="00A65C62" w:rsidRDefault="00975B2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более 92</w:t>
            </w: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autoSpaceDE w:val="0"/>
              <w:autoSpaceDN w:val="0"/>
              <w:adjustRightInd w:val="0"/>
              <w:jc w:val="both"/>
              <w:outlineLvl w:val="0"/>
            </w:pPr>
            <w:r w:rsidRPr="00A65C62">
              <w:rPr>
                <w:b/>
              </w:rPr>
              <w:t xml:space="preserve">3.3. </w:t>
            </w:r>
            <w:r w:rsidRPr="00A65C62">
              <w:t>Отношение объема расходов на обслуживание муниципального долга по данным отчета об исполнении бюджета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%</w:t>
            </w:r>
          </w:p>
        </w:tc>
        <w:tc>
          <w:tcPr>
            <w:tcW w:w="2094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Менее 15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Менее 5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Менее 5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Менее 5</w:t>
            </w:r>
          </w:p>
        </w:tc>
      </w:tr>
      <w:tr w:rsidR="00A65C62" w:rsidRPr="00A65C62" w:rsidTr="008F6930">
        <w:trPr>
          <w:trHeight w:val="142"/>
        </w:trPr>
        <w:tc>
          <w:tcPr>
            <w:tcW w:w="15417" w:type="dxa"/>
            <w:gridSpan w:val="6"/>
          </w:tcPr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65C62">
              <w:rPr>
                <w:b/>
                <w:u w:val="single"/>
              </w:rPr>
              <w:t>Задача 4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u w:val="single"/>
              </w:rPr>
            </w:pPr>
            <w:r w:rsidRPr="00A65C62">
              <w:rPr>
                <w:u w:val="single"/>
              </w:rPr>
              <w:t>Организация бюджетного учета в городском округе Октябрьск Самарской области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</w:pPr>
            <w:r w:rsidRPr="00A65C62">
              <w:rPr>
                <w:b/>
              </w:rPr>
              <w:t>4.1.</w:t>
            </w:r>
            <w:r w:rsidRPr="00A65C62">
              <w:t xml:space="preserve"> Соблюдение установленных Министерством управления финансами Самарской области сроков формирования и предоставления отчетности об исполнении бюджета городского округа Октябрьск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Соблюдение сроков – 1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не соблюдение сроков -0</w:t>
            </w:r>
          </w:p>
        </w:tc>
        <w:tc>
          <w:tcPr>
            <w:tcW w:w="2094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</w:tr>
      <w:tr w:rsidR="00A65C62" w:rsidRPr="00A65C62" w:rsidTr="008F6930">
        <w:trPr>
          <w:trHeight w:val="142"/>
        </w:trPr>
        <w:tc>
          <w:tcPr>
            <w:tcW w:w="4668" w:type="dxa"/>
          </w:tcPr>
          <w:p w:rsidR="00A65C62" w:rsidRPr="00A65C62" w:rsidRDefault="00A65C62" w:rsidP="00A65C62">
            <w:pPr>
              <w:widowControl w:val="0"/>
              <w:autoSpaceDE w:val="0"/>
              <w:autoSpaceDN w:val="0"/>
              <w:adjustRightInd w:val="0"/>
            </w:pPr>
            <w:r w:rsidRPr="00A65C62">
              <w:rPr>
                <w:b/>
              </w:rPr>
              <w:t>4.2</w:t>
            </w:r>
            <w:r w:rsidRPr="00A65C62">
              <w:t>. Соблюдение установленных законодательством требований о составе отчетности об исполнении бюджета городского округа  Октябрьск</w:t>
            </w:r>
          </w:p>
        </w:tc>
        <w:tc>
          <w:tcPr>
            <w:tcW w:w="1710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Соблюдение – 1</w:t>
            </w:r>
          </w:p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не соблюдение -0</w:t>
            </w:r>
          </w:p>
        </w:tc>
        <w:tc>
          <w:tcPr>
            <w:tcW w:w="2094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409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  <w:tc>
          <w:tcPr>
            <w:tcW w:w="2268" w:type="dxa"/>
          </w:tcPr>
          <w:p w:rsidR="00A65C62" w:rsidRPr="00A65C62" w:rsidRDefault="00A65C62" w:rsidP="00A65C62">
            <w:pPr>
              <w:jc w:val="center"/>
              <w:outlineLvl w:val="0"/>
              <w:rPr>
                <w:color w:val="000000"/>
                <w:spacing w:val="-1"/>
              </w:rPr>
            </w:pPr>
            <w:r w:rsidRPr="00A65C62">
              <w:rPr>
                <w:color w:val="000000"/>
                <w:spacing w:val="-1"/>
              </w:rPr>
              <w:t>1</w:t>
            </w:r>
          </w:p>
        </w:tc>
      </w:tr>
    </w:tbl>
    <w:p w:rsidR="00A65C62" w:rsidRPr="00A65C62" w:rsidRDefault="00A65C62" w:rsidP="00A65C62">
      <w:pPr>
        <w:sectPr w:rsidR="00A65C62" w:rsidRPr="00A65C62" w:rsidSect="00B01744">
          <w:footnotePr>
            <w:numFmt w:val="chicago"/>
          </w:footnotePr>
          <w:pgSz w:w="16834" w:h="11909" w:orient="landscape"/>
          <w:pgMar w:top="680" w:right="680" w:bottom="1191" w:left="964" w:header="567" w:footer="720" w:gutter="0"/>
          <w:cols w:space="60"/>
          <w:noEndnote/>
          <w:titlePg/>
        </w:sectPr>
      </w:pPr>
    </w:p>
    <w:p w:rsidR="00A65C62" w:rsidRPr="00835852" w:rsidRDefault="00A65C62" w:rsidP="00A65C62">
      <w:pPr>
        <w:shd w:val="clear" w:color="auto" w:fill="FFFFFF"/>
        <w:spacing w:line="360" w:lineRule="auto"/>
        <w:jc w:val="both"/>
        <w:rPr>
          <w:bCs/>
        </w:rPr>
      </w:pPr>
    </w:p>
    <w:p w:rsidR="00BE711C" w:rsidRDefault="00D82C0C" w:rsidP="00D82C0C">
      <w:pPr>
        <w:shd w:val="clear" w:color="auto" w:fill="FFFFFF"/>
        <w:spacing w:line="360" w:lineRule="auto"/>
        <w:jc w:val="both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</w:t>
      </w:r>
      <w:r w:rsidR="00F21A3F">
        <w:t>.</w:t>
      </w:r>
    </w:p>
    <w:p w:rsidR="00F21A3F" w:rsidRPr="008963E9" w:rsidRDefault="00F41A8E" w:rsidP="00EC7C2E">
      <w:pPr>
        <w:spacing w:line="360" w:lineRule="auto"/>
        <w:ind w:firstLine="851"/>
        <w:jc w:val="both"/>
      </w:pPr>
      <w:r w:rsidRPr="008963E9">
        <w:t xml:space="preserve">2. </w:t>
      </w:r>
      <w:proofErr w:type="gramStart"/>
      <w:r w:rsidRPr="008963E9">
        <w:t>Разместить</w:t>
      </w:r>
      <w:proofErr w:type="gramEnd"/>
      <w:r w:rsidRPr="008963E9">
        <w:t xml:space="preserve"> настоящий приказ в сети «Интернет» 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F41A8E" w:rsidRPr="008963E9" w:rsidRDefault="00F41A8E" w:rsidP="00F21A3F">
      <w:pPr>
        <w:spacing w:line="360" w:lineRule="auto"/>
        <w:ind w:firstLine="851"/>
        <w:jc w:val="both"/>
      </w:pPr>
      <w:r w:rsidRPr="008963E9">
        <w:t xml:space="preserve">3. Настоящий приказ вступает в силу  </w:t>
      </w:r>
      <w:r w:rsidR="005A784A" w:rsidRPr="008963E9">
        <w:t>со дня его подписания и распространяется на правоотношения, возникшие с 01 января 2021 года.</w:t>
      </w:r>
    </w:p>
    <w:p w:rsidR="00F41A8E" w:rsidRDefault="00F41A8E" w:rsidP="00F21A3F">
      <w:pPr>
        <w:spacing w:line="360" w:lineRule="auto"/>
        <w:ind w:firstLine="851"/>
        <w:jc w:val="both"/>
      </w:pPr>
      <w:r w:rsidRPr="008963E9">
        <w:t xml:space="preserve">4.  </w:t>
      </w:r>
      <w:proofErr w:type="gramStart"/>
      <w:r w:rsidRPr="008963E9">
        <w:t>Контроль за</w:t>
      </w:r>
      <w:proofErr w:type="gramEnd"/>
      <w:r w:rsidRPr="008963E9">
        <w:t xml:space="preserve"> исполнением настоящего приказа оставляю за собой.</w:t>
      </w:r>
    </w:p>
    <w:p w:rsidR="00EC7C2E" w:rsidRDefault="00EC7C2E" w:rsidP="00F41A8E">
      <w:pPr>
        <w:jc w:val="both"/>
        <w:rPr>
          <w:rStyle w:val="a3"/>
          <w:b w:val="0"/>
        </w:rPr>
      </w:pPr>
    </w:p>
    <w:p w:rsidR="00EC7C2E" w:rsidRDefault="00EC7C2E" w:rsidP="00F41A8E">
      <w:pPr>
        <w:jc w:val="both"/>
        <w:rPr>
          <w:rStyle w:val="a3"/>
          <w:b w:val="0"/>
        </w:rPr>
      </w:pPr>
    </w:p>
    <w:p w:rsidR="004429D4" w:rsidRDefault="004429D4" w:rsidP="00F41A8E">
      <w:pPr>
        <w:jc w:val="both"/>
        <w:rPr>
          <w:rStyle w:val="a3"/>
          <w:b w:val="0"/>
        </w:rPr>
      </w:pPr>
    </w:p>
    <w:p w:rsidR="008963E9" w:rsidRDefault="008963E9" w:rsidP="00F41A8E">
      <w:pPr>
        <w:jc w:val="both"/>
        <w:rPr>
          <w:rStyle w:val="a3"/>
          <w:b w:val="0"/>
        </w:rPr>
      </w:pPr>
    </w:p>
    <w:p w:rsidR="00F41A8E" w:rsidRDefault="00F41A8E" w:rsidP="00F41A8E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F41A8E" w:rsidRDefault="00F41A8E" w:rsidP="00416CF1">
      <w:pPr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го</w:t>
      </w:r>
      <w:r w:rsidR="00BA4BD8">
        <w:rPr>
          <w:rStyle w:val="a3"/>
          <w:b w:val="0"/>
        </w:rPr>
        <w:t>родского округа Октябрьск</w:t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>
        <w:rPr>
          <w:rStyle w:val="a3"/>
          <w:b w:val="0"/>
        </w:rPr>
        <w:t xml:space="preserve">О.Н. </w:t>
      </w:r>
      <w:r w:rsidR="00BA4BD8">
        <w:rPr>
          <w:rStyle w:val="a3"/>
          <w:b w:val="0"/>
        </w:rPr>
        <w:t>Борискина</w:t>
      </w:r>
      <w:proofErr w:type="gramEnd"/>
    </w:p>
    <w:p w:rsidR="00BA4BD8" w:rsidRDefault="00BA4BD8" w:rsidP="00416CF1">
      <w:pPr>
        <w:jc w:val="both"/>
        <w:rPr>
          <w:rStyle w:val="a3"/>
          <w:b w:val="0"/>
        </w:rPr>
      </w:pPr>
    </w:p>
    <w:p w:rsidR="00ED273B" w:rsidRDefault="00ED273B" w:rsidP="00BA4BD8">
      <w:pPr>
        <w:spacing w:line="360" w:lineRule="auto"/>
        <w:jc w:val="both"/>
      </w:pPr>
    </w:p>
    <w:sectPr w:rsidR="00ED273B" w:rsidSect="000B469B">
      <w:headerReference w:type="default" r:id="rId10"/>
      <w:footerReference w:type="default" r:id="rId11"/>
      <w:headerReference w:type="first" r:id="rId12"/>
      <w:pgSz w:w="11909" w:h="16834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9E" w:rsidRDefault="0076389E" w:rsidP="00F03DBE">
      <w:r>
        <w:separator/>
      </w:r>
    </w:p>
  </w:endnote>
  <w:endnote w:type="continuationSeparator" w:id="0">
    <w:p w:rsidR="0076389E" w:rsidRDefault="0076389E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9E" w:rsidRDefault="0076389E" w:rsidP="00F03DBE">
      <w:r>
        <w:separator/>
      </w:r>
    </w:p>
  </w:footnote>
  <w:footnote w:type="continuationSeparator" w:id="0">
    <w:p w:rsidR="0076389E" w:rsidRDefault="0076389E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5694">
      <w:rPr>
        <w:rStyle w:val="ab"/>
        <w:noProof/>
      </w:rPr>
      <w:t>4</w: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62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EBE"/>
    <w:multiLevelType w:val="hybridMultilevel"/>
    <w:tmpl w:val="C406B8D0"/>
    <w:lvl w:ilvl="0" w:tplc="F05EEC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12BBA"/>
    <w:rsid w:val="000B469B"/>
    <w:rsid w:val="000B57D3"/>
    <w:rsid w:val="00105172"/>
    <w:rsid w:val="00107231"/>
    <w:rsid w:val="001277A7"/>
    <w:rsid w:val="00212357"/>
    <w:rsid w:val="00253FAB"/>
    <w:rsid w:val="002F166E"/>
    <w:rsid w:val="00300683"/>
    <w:rsid w:val="0032120B"/>
    <w:rsid w:val="00352302"/>
    <w:rsid w:val="003D0D85"/>
    <w:rsid w:val="003E4DE2"/>
    <w:rsid w:val="003F702A"/>
    <w:rsid w:val="004015FE"/>
    <w:rsid w:val="00416CF1"/>
    <w:rsid w:val="004429D4"/>
    <w:rsid w:val="004554CE"/>
    <w:rsid w:val="00456EB6"/>
    <w:rsid w:val="00472AA2"/>
    <w:rsid w:val="0048463D"/>
    <w:rsid w:val="00494FCB"/>
    <w:rsid w:val="004B5CC4"/>
    <w:rsid w:val="004E7336"/>
    <w:rsid w:val="00501805"/>
    <w:rsid w:val="0050706D"/>
    <w:rsid w:val="00525F7B"/>
    <w:rsid w:val="005A5D44"/>
    <w:rsid w:val="005A784A"/>
    <w:rsid w:val="005B5694"/>
    <w:rsid w:val="005C0FFF"/>
    <w:rsid w:val="005C3EC9"/>
    <w:rsid w:val="005F5344"/>
    <w:rsid w:val="00641CB8"/>
    <w:rsid w:val="00670174"/>
    <w:rsid w:val="006A16CB"/>
    <w:rsid w:val="006C1F0B"/>
    <w:rsid w:val="006D05CA"/>
    <w:rsid w:val="006F60D3"/>
    <w:rsid w:val="0076389E"/>
    <w:rsid w:val="00766399"/>
    <w:rsid w:val="0077515F"/>
    <w:rsid w:val="00785180"/>
    <w:rsid w:val="008070CC"/>
    <w:rsid w:val="00807626"/>
    <w:rsid w:val="00842E91"/>
    <w:rsid w:val="00882D57"/>
    <w:rsid w:val="008963E9"/>
    <w:rsid w:val="008D4175"/>
    <w:rsid w:val="0092398E"/>
    <w:rsid w:val="00933E6D"/>
    <w:rsid w:val="00955A88"/>
    <w:rsid w:val="00957331"/>
    <w:rsid w:val="00975B22"/>
    <w:rsid w:val="009E0D6A"/>
    <w:rsid w:val="00A23233"/>
    <w:rsid w:val="00A25BF9"/>
    <w:rsid w:val="00A30925"/>
    <w:rsid w:val="00A65C62"/>
    <w:rsid w:val="00AA5C1B"/>
    <w:rsid w:val="00AF5B70"/>
    <w:rsid w:val="00B163F1"/>
    <w:rsid w:val="00B42B21"/>
    <w:rsid w:val="00B658EB"/>
    <w:rsid w:val="00B81DDE"/>
    <w:rsid w:val="00B83892"/>
    <w:rsid w:val="00BA4BD8"/>
    <w:rsid w:val="00BE711C"/>
    <w:rsid w:val="00C503EF"/>
    <w:rsid w:val="00C94D06"/>
    <w:rsid w:val="00D82C0C"/>
    <w:rsid w:val="00DE4D82"/>
    <w:rsid w:val="00E17004"/>
    <w:rsid w:val="00E22DB2"/>
    <w:rsid w:val="00E240BE"/>
    <w:rsid w:val="00E4759D"/>
    <w:rsid w:val="00E97483"/>
    <w:rsid w:val="00EC7C2E"/>
    <w:rsid w:val="00ED273B"/>
    <w:rsid w:val="00EE0C09"/>
    <w:rsid w:val="00EF071C"/>
    <w:rsid w:val="00F03DBE"/>
    <w:rsid w:val="00F15CD3"/>
    <w:rsid w:val="00F21A3F"/>
    <w:rsid w:val="00F41A8E"/>
    <w:rsid w:val="00F85C4B"/>
    <w:rsid w:val="00F872D9"/>
    <w:rsid w:val="00FB43D5"/>
    <w:rsid w:val="00FB5423"/>
    <w:rsid w:val="00FC1D0A"/>
    <w:rsid w:val="00FC46DB"/>
    <w:rsid w:val="00FC7427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55</cp:revision>
  <cp:lastPrinted>2020-01-28T09:10:00Z</cp:lastPrinted>
  <dcterms:created xsi:type="dcterms:W3CDTF">2018-05-16T06:59:00Z</dcterms:created>
  <dcterms:modified xsi:type="dcterms:W3CDTF">2021-04-15T07:06:00Z</dcterms:modified>
</cp:coreProperties>
</file>