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8.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charts/chart9.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8AF13" w14:textId="4E7C34C1" w:rsidR="00D30542" w:rsidRDefault="00D30542" w:rsidP="00D30542">
      <w:pPr>
        <w:contextualSpacing/>
        <w:jc w:val="right"/>
      </w:pPr>
      <w:r>
        <w:t xml:space="preserve">ПРИЛОЖЕНИЕ </w:t>
      </w:r>
    </w:p>
    <w:p w14:paraId="05B138E3" w14:textId="77777777" w:rsidR="00D30542" w:rsidRDefault="00D30542" w:rsidP="00D30542">
      <w:pPr>
        <w:contextualSpacing/>
        <w:jc w:val="right"/>
      </w:pPr>
      <w:r>
        <w:t xml:space="preserve">к Постановлению Администрации </w:t>
      </w:r>
      <w:proofErr w:type="spellStart"/>
      <w:r>
        <w:t>г.о</w:t>
      </w:r>
      <w:proofErr w:type="spellEnd"/>
      <w:r>
        <w:t xml:space="preserve">. Октябрьск </w:t>
      </w:r>
    </w:p>
    <w:p w14:paraId="144F0507" w14:textId="7ADFFF3A" w:rsidR="00D30542" w:rsidRDefault="00D30542" w:rsidP="00D30542">
      <w:pPr>
        <w:contextualSpacing/>
        <w:jc w:val="right"/>
      </w:pPr>
      <w:r>
        <w:t xml:space="preserve">Самарской области </w:t>
      </w:r>
      <w:proofErr w:type="gramStart"/>
      <w:r>
        <w:t>от</w:t>
      </w:r>
      <w:proofErr w:type="gramEnd"/>
      <w:r>
        <w:t xml:space="preserve"> ___________ №_____</w:t>
      </w:r>
    </w:p>
    <w:tbl>
      <w:tblPr>
        <w:tblpPr w:leftFromText="180" w:rightFromText="180" w:vertAnchor="page" w:horzAnchor="margin" w:tblpX="-68" w:tblpY="2431"/>
        <w:tblW w:w="9708" w:type="dxa"/>
        <w:tblLayout w:type="fixed"/>
        <w:tblLook w:val="04A0" w:firstRow="1" w:lastRow="0" w:firstColumn="1" w:lastColumn="0" w:noHBand="0" w:noVBand="1"/>
      </w:tblPr>
      <w:tblGrid>
        <w:gridCol w:w="3402"/>
        <w:gridCol w:w="1911"/>
        <w:gridCol w:w="4395"/>
      </w:tblGrid>
      <w:tr w:rsidR="008A4288" w:rsidRPr="002103A9" w14:paraId="1C1C5355" w14:textId="77777777" w:rsidTr="00147748">
        <w:trPr>
          <w:trHeight w:val="519"/>
        </w:trPr>
        <w:tc>
          <w:tcPr>
            <w:tcW w:w="3402" w:type="dxa"/>
          </w:tcPr>
          <w:p w14:paraId="3B47789C" w14:textId="77777777" w:rsidR="008A4288" w:rsidRPr="002103A9" w:rsidRDefault="008A4288" w:rsidP="00147748">
            <w:pPr>
              <w:tabs>
                <w:tab w:val="left" w:pos="0"/>
              </w:tabs>
              <w:spacing w:after="0" w:line="360" w:lineRule="auto"/>
              <w:rPr>
                <w:rFonts w:ascii="Times New Roman" w:eastAsia="Times New Roman" w:hAnsi="Times New Roman" w:cs="Times New Roman"/>
                <w:snapToGrid w:val="0"/>
                <w:sz w:val="28"/>
                <w:szCs w:val="28"/>
                <w:lang w:bidi="en-US"/>
              </w:rPr>
            </w:pPr>
            <w:bookmarkStart w:id="0" w:name="_Toc324427738"/>
            <w:r w:rsidRPr="002103A9">
              <w:rPr>
                <w:rFonts w:ascii="Times New Roman" w:eastAsia="Times New Roman" w:hAnsi="Times New Roman" w:cs="Times New Roman"/>
                <w:snapToGrid w:val="0"/>
                <w:sz w:val="28"/>
                <w:szCs w:val="28"/>
                <w:lang w:bidi="en-US"/>
              </w:rPr>
              <w:t>«СОГЛАСОВАНО»</w:t>
            </w:r>
          </w:p>
          <w:p w14:paraId="3FEAD3B6" w14:textId="77777777" w:rsidR="008A4288" w:rsidRPr="002103A9" w:rsidRDefault="008A4288" w:rsidP="00147748">
            <w:pPr>
              <w:tabs>
                <w:tab w:val="left" w:pos="0"/>
              </w:tabs>
              <w:spacing w:after="0"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 xml:space="preserve">Глава </w:t>
            </w:r>
            <w:proofErr w:type="gramStart"/>
            <w:r w:rsidRPr="002103A9">
              <w:rPr>
                <w:rFonts w:ascii="Times New Roman" w:eastAsia="Times New Roman" w:hAnsi="Times New Roman" w:cs="Times New Roman"/>
                <w:snapToGrid w:val="0"/>
                <w:sz w:val="28"/>
                <w:szCs w:val="28"/>
                <w:lang w:bidi="en-US"/>
              </w:rPr>
              <w:t>городского</w:t>
            </w:r>
            <w:proofErr w:type="gramEnd"/>
          </w:p>
          <w:p w14:paraId="2EC8BB32" w14:textId="77777777" w:rsidR="008A4288" w:rsidRPr="002103A9" w:rsidRDefault="008A4288" w:rsidP="00147748">
            <w:pPr>
              <w:tabs>
                <w:tab w:val="left" w:pos="0"/>
              </w:tabs>
              <w:spacing w:after="0"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округа Октябрьск Самарской области</w:t>
            </w:r>
          </w:p>
          <w:p w14:paraId="65C22AFA" w14:textId="77777777" w:rsidR="008A4288" w:rsidRPr="002103A9" w:rsidRDefault="008A4288" w:rsidP="00147748">
            <w:pPr>
              <w:tabs>
                <w:tab w:val="left" w:pos="0"/>
              </w:tabs>
              <w:spacing w:line="360" w:lineRule="auto"/>
              <w:rPr>
                <w:rFonts w:ascii="Times New Roman" w:eastAsia="Times New Roman" w:hAnsi="Times New Roman" w:cs="Times New Roman"/>
                <w:snapToGrid w:val="0"/>
                <w:sz w:val="28"/>
                <w:szCs w:val="28"/>
                <w:lang w:bidi="en-US"/>
              </w:rPr>
            </w:pPr>
          </w:p>
          <w:p w14:paraId="64F7B367" w14:textId="77777777" w:rsidR="008A4288" w:rsidRDefault="008A4288" w:rsidP="00147748">
            <w:pPr>
              <w:tabs>
                <w:tab w:val="left" w:pos="0"/>
              </w:tabs>
              <w:spacing w:line="360" w:lineRule="auto"/>
              <w:rPr>
                <w:rFonts w:ascii="Times New Roman" w:eastAsia="Times New Roman" w:hAnsi="Times New Roman" w:cs="Times New Roman"/>
                <w:snapToGrid w:val="0"/>
                <w:sz w:val="28"/>
                <w:szCs w:val="28"/>
                <w:lang w:bidi="en-US"/>
              </w:rPr>
            </w:pPr>
          </w:p>
          <w:p w14:paraId="2547BA6C" w14:textId="77777777" w:rsidR="00B01F75" w:rsidRPr="002103A9" w:rsidRDefault="00B01F75" w:rsidP="00147748">
            <w:pPr>
              <w:tabs>
                <w:tab w:val="left" w:pos="0"/>
              </w:tabs>
              <w:spacing w:line="360" w:lineRule="auto"/>
              <w:rPr>
                <w:rFonts w:ascii="Times New Roman" w:eastAsia="Times New Roman" w:hAnsi="Times New Roman" w:cs="Times New Roman"/>
                <w:snapToGrid w:val="0"/>
                <w:sz w:val="28"/>
                <w:szCs w:val="28"/>
                <w:lang w:bidi="en-US"/>
              </w:rPr>
            </w:pPr>
          </w:p>
          <w:p w14:paraId="0DAA568E" w14:textId="77777777" w:rsidR="008A4288" w:rsidRPr="002103A9" w:rsidRDefault="008A4288" w:rsidP="00147748">
            <w:pPr>
              <w:tabs>
                <w:tab w:val="left" w:pos="0"/>
              </w:tabs>
              <w:spacing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___________ А. В. Гожая</w:t>
            </w:r>
          </w:p>
          <w:p w14:paraId="5AC73AC9" w14:textId="27A190BC" w:rsidR="008A4288" w:rsidRPr="002103A9" w:rsidRDefault="00B01F75" w:rsidP="00147748">
            <w:pPr>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«____»__________2021</w:t>
            </w:r>
            <w:r w:rsidR="008A4288" w:rsidRPr="002103A9">
              <w:rPr>
                <w:rFonts w:ascii="Times New Roman" w:eastAsia="Times New Roman" w:hAnsi="Times New Roman" w:cs="Times New Roman"/>
                <w:snapToGrid w:val="0"/>
                <w:sz w:val="28"/>
                <w:szCs w:val="28"/>
                <w:lang w:bidi="en-US"/>
              </w:rPr>
              <w:t xml:space="preserve"> г.</w:t>
            </w:r>
          </w:p>
        </w:tc>
        <w:tc>
          <w:tcPr>
            <w:tcW w:w="1911" w:type="dxa"/>
            <w:hideMark/>
          </w:tcPr>
          <w:p w14:paraId="28270983" w14:textId="77777777" w:rsidR="008A4288" w:rsidRPr="002103A9" w:rsidRDefault="008A4288" w:rsidP="00147748">
            <w:pPr>
              <w:tabs>
                <w:tab w:val="left" w:pos="0"/>
              </w:tabs>
              <w:spacing w:line="360" w:lineRule="auto"/>
              <w:rPr>
                <w:rFonts w:ascii="Times New Roman" w:eastAsia="Times New Roman" w:hAnsi="Times New Roman" w:cs="Times New Roman"/>
                <w:snapToGrid w:val="0"/>
                <w:sz w:val="28"/>
                <w:szCs w:val="28"/>
                <w:lang w:bidi="en-US"/>
              </w:rPr>
            </w:pPr>
          </w:p>
        </w:tc>
        <w:tc>
          <w:tcPr>
            <w:tcW w:w="4395" w:type="dxa"/>
          </w:tcPr>
          <w:p w14:paraId="7CA4ADEB" w14:textId="77777777" w:rsidR="008A4288" w:rsidRPr="002103A9" w:rsidRDefault="008A4288" w:rsidP="00147748">
            <w:pPr>
              <w:spacing w:after="0"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«УТВЕРЖДАЮ»</w:t>
            </w:r>
          </w:p>
          <w:p w14:paraId="54B10D93" w14:textId="12A028BE" w:rsidR="008A4288" w:rsidRPr="002103A9" w:rsidRDefault="00B01F75" w:rsidP="00147748">
            <w:pPr>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И. о. </w:t>
            </w:r>
            <w:r w:rsidR="008A4288" w:rsidRPr="002103A9">
              <w:rPr>
                <w:rFonts w:ascii="Times New Roman" w:eastAsia="Times New Roman" w:hAnsi="Times New Roman" w:cs="Times New Roman"/>
                <w:snapToGrid w:val="0"/>
                <w:sz w:val="28"/>
                <w:szCs w:val="28"/>
                <w:lang w:bidi="en-US"/>
              </w:rPr>
              <w:t>Директор</w:t>
            </w:r>
            <w:r>
              <w:rPr>
                <w:rFonts w:ascii="Times New Roman" w:eastAsia="Times New Roman" w:hAnsi="Times New Roman" w:cs="Times New Roman"/>
                <w:snapToGrid w:val="0"/>
                <w:sz w:val="28"/>
                <w:szCs w:val="28"/>
                <w:lang w:bidi="en-US"/>
              </w:rPr>
              <w:t>а</w:t>
            </w:r>
            <w:r w:rsidR="008A4288" w:rsidRPr="002103A9">
              <w:rPr>
                <w:rFonts w:ascii="Times New Roman" w:eastAsia="Times New Roman" w:hAnsi="Times New Roman" w:cs="Times New Roman"/>
                <w:snapToGrid w:val="0"/>
                <w:sz w:val="28"/>
                <w:szCs w:val="28"/>
                <w:lang w:bidi="en-US"/>
              </w:rPr>
              <w:t xml:space="preserve"> МКУ </w:t>
            </w:r>
            <w:proofErr w:type="spellStart"/>
            <w:r w:rsidR="008A4288" w:rsidRPr="002103A9">
              <w:rPr>
                <w:rFonts w:ascii="Times New Roman" w:eastAsia="Times New Roman" w:hAnsi="Times New Roman" w:cs="Times New Roman"/>
                <w:snapToGrid w:val="0"/>
                <w:sz w:val="28"/>
                <w:szCs w:val="28"/>
                <w:lang w:bidi="en-US"/>
              </w:rPr>
              <w:t>г.о</w:t>
            </w:r>
            <w:proofErr w:type="spellEnd"/>
            <w:r w:rsidR="008A4288" w:rsidRPr="002103A9">
              <w:rPr>
                <w:rFonts w:ascii="Times New Roman" w:eastAsia="Times New Roman" w:hAnsi="Times New Roman" w:cs="Times New Roman"/>
                <w:snapToGrid w:val="0"/>
                <w:sz w:val="28"/>
                <w:szCs w:val="28"/>
                <w:lang w:bidi="en-US"/>
              </w:rPr>
              <w:t>. Октябрьск Самарской области «Управление по вопросам ЖКХ, энергетики и функционирования ЕДДС»</w:t>
            </w:r>
          </w:p>
          <w:p w14:paraId="2762AE53" w14:textId="77777777" w:rsidR="008A4288" w:rsidRPr="002103A9" w:rsidRDefault="008A4288" w:rsidP="00147748">
            <w:pPr>
              <w:spacing w:after="0" w:line="360" w:lineRule="auto"/>
              <w:rPr>
                <w:rFonts w:ascii="Times New Roman" w:eastAsia="Times New Roman" w:hAnsi="Times New Roman" w:cs="Times New Roman"/>
                <w:snapToGrid w:val="0"/>
                <w:sz w:val="28"/>
                <w:szCs w:val="28"/>
                <w:lang w:bidi="en-US"/>
              </w:rPr>
            </w:pPr>
          </w:p>
          <w:p w14:paraId="0FC66B8A" w14:textId="77777777" w:rsidR="008A4288" w:rsidRPr="002103A9" w:rsidRDefault="008A4288" w:rsidP="00147748">
            <w:pPr>
              <w:spacing w:after="0" w:line="360" w:lineRule="auto"/>
              <w:rPr>
                <w:rFonts w:ascii="Times New Roman" w:eastAsia="Times New Roman" w:hAnsi="Times New Roman" w:cs="Times New Roman"/>
                <w:snapToGrid w:val="0"/>
                <w:sz w:val="28"/>
                <w:szCs w:val="28"/>
                <w:lang w:bidi="en-US"/>
              </w:rPr>
            </w:pPr>
          </w:p>
          <w:p w14:paraId="4A184840" w14:textId="746440BC" w:rsidR="008A4288" w:rsidRPr="002103A9" w:rsidRDefault="008A4288" w:rsidP="00147748">
            <w:pPr>
              <w:spacing w:line="360" w:lineRule="auto"/>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snapToGrid w:val="0"/>
                <w:sz w:val="28"/>
                <w:szCs w:val="28"/>
                <w:lang w:bidi="en-US"/>
              </w:rPr>
              <w:t xml:space="preserve">__________ </w:t>
            </w:r>
            <w:r w:rsidR="00B01F75">
              <w:rPr>
                <w:rFonts w:ascii="Times New Roman" w:eastAsia="Times New Roman" w:hAnsi="Times New Roman" w:cs="Times New Roman"/>
                <w:snapToGrid w:val="0"/>
                <w:sz w:val="28"/>
                <w:szCs w:val="28"/>
                <w:lang w:bidi="en-US"/>
              </w:rPr>
              <w:t>Н. И. Балахонцева</w:t>
            </w:r>
          </w:p>
          <w:p w14:paraId="2098A528" w14:textId="58CE8FF0" w:rsidR="008A4288" w:rsidRPr="002103A9" w:rsidRDefault="00B01F75" w:rsidP="00147748">
            <w:pPr>
              <w:spacing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«____»__________2021</w:t>
            </w:r>
            <w:r w:rsidR="008A4288" w:rsidRPr="002103A9">
              <w:rPr>
                <w:rFonts w:ascii="Times New Roman" w:eastAsia="Times New Roman" w:hAnsi="Times New Roman" w:cs="Times New Roman"/>
                <w:snapToGrid w:val="0"/>
                <w:sz w:val="28"/>
                <w:szCs w:val="28"/>
                <w:lang w:bidi="en-US"/>
              </w:rPr>
              <w:t xml:space="preserve"> г.</w:t>
            </w:r>
          </w:p>
          <w:p w14:paraId="1B04A435" w14:textId="77777777" w:rsidR="008A4288" w:rsidRPr="002103A9" w:rsidRDefault="008A4288" w:rsidP="00147748">
            <w:pPr>
              <w:spacing w:line="360" w:lineRule="auto"/>
              <w:ind w:firstLine="567"/>
              <w:rPr>
                <w:rFonts w:ascii="Times New Roman" w:eastAsia="Times New Roman" w:hAnsi="Times New Roman" w:cs="Times New Roman"/>
                <w:snapToGrid w:val="0"/>
                <w:sz w:val="28"/>
                <w:szCs w:val="28"/>
                <w:lang w:bidi="en-US"/>
              </w:rPr>
            </w:pPr>
          </w:p>
        </w:tc>
      </w:tr>
    </w:tbl>
    <w:tbl>
      <w:tblPr>
        <w:tblStyle w:val="a7"/>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tblGrid>
      <w:tr w:rsidR="008A4288" w:rsidRPr="002103A9" w14:paraId="02AA9CC2" w14:textId="77777777" w:rsidTr="00147748">
        <w:tc>
          <w:tcPr>
            <w:tcW w:w="4253" w:type="dxa"/>
            <w:vAlign w:val="center"/>
          </w:tcPr>
          <w:p w14:paraId="05B5A1B3" w14:textId="77777777" w:rsidR="008A4288" w:rsidRPr="002103A9" w:rsidRDefault="008A4288" w:rsidP="00147748">
            <w:pPr>
              <w:spacing w:line="360" w:lineRule="auto"/>
              <w:jc w:val="center"/>
              <w:rPr>
                <w:rFonts w:ascii="Times New Roman" w:eastAsia="Times New Roman" w:hAnsi="Times New Roman" w:cs="Times New Roman"/>
                <w:snapToGrid w:val="0"/>
                <w:sz w:val="28"/>
                <w:szCs w:val="28"/>
                <w:lang w:bidi="en-US"/>
              </w:rPr>
            </w:pPr>
            <w:r w:rsidRPr="002103A9">
              <w:rPr>
                <w:rFonts w:ascii="Times New Roman" w:eastAsia="Times New Roman" w:hAnsi="Times New Roman" w:cs="Times New Roman"/>
                <w:noProof/>
                <w:snapToGrid w:val="0"/>
                <w:sz w:val="28"/>
                <w:szCs w:val="28"/>
                <w:lang w:eastAsia="ru-RU"/>
              </w:rPr>
              <w:drawing>
                <wp:inline distT="0" distB="0" distL="0" distR="0" wp14:anchorId="740DBD7F" wp14:editId="4E2B9445">
                  <wp:extent cx="1133475" cy="1362075"/>
                  <wp:effectExtent l="0" t="0" r="9525" b="9525"/>
                  <wp:docPr id="4" name="Рисунок 2" descr="File:Coat of Arms of Oktyabrsk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le:Coat of Arms of Oktyabrsk (Samara oblast).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362075"/>
                          </a:xfrm>
                          <a:prstGeom prst="rect">
                            <a:avLst/>
                          </a:prstGeom>
                          <a:noFill/>
                          <a:ln>
                            <a:noFill/>
                          </a:ln>
                        </pic:spPr>
                      </pic:pic>
                    </a:graphicData>
                  </a:graphic>
                </wp:inline>
              </w:drawing>
            </w:r>
          </w:p>
        </w:tc>
        <w:tc>
          <w:tcPr>
            <w:tcW w:w="5245" w:type="dxa"/>
          </w:tcPr>
          <w:p w14:paraId="2408FDE3" w14:textId="77777777" w:rsidR="008A4288" w:rsidRPr="002103A9" w:rsidRDefault="008A4288" w:rsidP="00147748">
            <w:pPr>
              <w:spacing w:line="360" w:lineRule="auto"/>
              <w:ind w:left="104"/>
              <w:jc w:val="both"/>
              <w:rPr>
                <w:rFonts w:ascii="Times New Roman" w:eastAsia="Times New Roman" w:hAnsi="Times New Roman" w:cs="Times New Roman"/>
                <w:snapToGrid w:val="0"/>
                <w:sz w:val="28"/>
                <w:szCs w:val="28"/>
                <w:lang w:bidi="en-US"/>
              </w:rPr>
            </w:pPr>
          </w:p>
          <w:p w14:paraId="04D0EC58" w14:textId="541EBB72" w:rsidR="008A4288" w:rsidRPr="003211F4" w:rsidRDefault="008A4288" w:rsidP="007D78DB">
            <w:pPr>
              <w:spacing w:line="360" w:lineRule="auto"/>
              <w:rPr>
                <w:rFonts w:ascii="Times New Roman" w:eastAsia="Times New Roman" w:hAnsi="Times New Roman" w:cs="Times New Roman"/>
                <w:snapToGrid w:val="0"/>
                <w:color w:val="000000" w:themeColor="text1"/>
                <w:sz w:val="28"/>
                <w:szCs w:val="28"/>
                <w:lang w:eastAsia="ru-RU" w:bidi="en-US"/>
              </w:rPr>
            </w:pPr>
            <w:r w:rsidRPr="003211F4">
              <w:rPr>
                <w:rFonts w:ascii="Times New Roman" w:eastAsia="Times New Roman" w:hAnsi="Times New Roman" w:cs="Times New Roman"/>
                <w:snapToGrid w:val="0"/>
                <w:color w:val="000000" w:themeColor="text1"/>
                <w:sz w:val="28"/>
                <w:szCs w:val="28"/>
                <w:lang w:eastAsia="ru-RU" w:bidi="en-US"/>
              </w:rPr>
              <w:t xml:space="preserve">Схема теплоснабжения городского </w:t>
            </w:r>
            <w:bookmarkStart w:id="1" w:name="_GoBack"/>
            <w:bookmarkEnd w:id="1"/>
            <w:r w:rsidRPr="003211F4">
              <w:rPr>
                <w:rFonts w:ascii="Times New Roman" w:eastAsia="Times New Roman" w:hAnsi="Times New Roman" w:cs="Times New Roman"/>
                <w:snapToGrid w:val="0"/>
                <w:color w:val="000000" w:themeColor="text1"/>
                <w:sz w:val="28"/>
                <w:szCs w:val="28"/>
                <w:lang w:eastAsia="ru-RU" w:bidi="en-US"/>
              </w:rPr>
              <w:t>ок</w:t>
            </w:r>
            <w:r w:rsidR="007D78DB">
              <w:rPr>
                <w:rFonts w:ascii="Times New Roman" w:eastAsia="Times New Roman" w:hAnsi="Times New Roman" w:cs="Times New Roman"/>
                <w:snapToGrid w:val="0"/>
                <w:color w:val="000000" w:themeColor="text1"/>
                <w:sz w:val="28"/>
                <w:szCs w:val="28"/>
                <w:lang w:eastAsia="ru-RU" w:bidi="en-US"/>
              </w:rPr>
              <w:t>руга Октябрьск на период 2021-</w:t>
            </w:r>
            <w:r w:rsidR="00B01F75" w:rsidRPr="003211F4">
              <w:rPr>
                <w:rFonts w:ascii="Times New Roman" w:eastAsia="Times New Roman" w:hAnsi="Times New Roman" w:cs="Times New Roman"/>
                <w:snapToGrid w:val="0"/>
                <w:color w:val="000000" w:themeColor="text1"/>
                <w:sz w:val="28"/>
                <w:szCs w:val="28"/>
                <w:lang w:eastAsia="ru-RU" w:bidi="en-US"/>
              </w:rPr>
              <w:t>2031</w:t>
            </w:r>
            <w:r w:rsidRPr="003211F4">
              <w:rPr>
                <w:rFonts w:ascii="Times New Roman" w:eastAsia="Times New Roman" w:hAnsi="Times New Roman" w:cs="Times New Roman"/>
                <w:snapToGrid w:val="0"/>
                <w:color w:val="000000" w:themeColor="text1"/>
                <w:sz w:val="28"/>
                <w:szCs w:val="28"/>
                <w:lang w:eastAsia="ru-RU" w:bidi="en-US"/>
              </w:rPr>
              <w:t xml:space="preserve"> г.</w:t>
            </w:r>
          </w:p>
          <w:p w14:paraId="127DE443" w14:textId="77777777" w:rsidR="008A4288" w:rsidRPr="002103A9" w:rsidRDefault="008A4288" w:rsidP="00147748">
            <w:pPr>
              <w:tabs>
                <w:tab w:val="left" w:pos="246"/>
              </w:tabs>
              <w:spacing w:line="360" w:lineRule="auto"/>
              <w:jc w:val="both"/>
              <w:rPr>
                <w:rFonts w:ascii="Times New Roman" w:eastAsia="Times New Roman" w:hAnsi="Times New Roman" w:cs="Times New Roman"/>
                <w:snapToGrid w:val="0"/>
                <w:sz w:val="28"/>
                <w:szCs w:val="28"/>
                <w:lang w:bidi="en-US"/>
              </w:rPr>
            </w:pPr>
          </w:p>
        </w:tc>
      </w:tr>
    </w:tbl>
    <w:p w14:paraId="664C7DB7" w14:textId="77777777" w:rsidR="008A4288" w:rsidRPr="002103A9" w:rsidRDefault="008A4288" w:rsidP="008A4288">
      <w:pPr>
        <w:spacing w:line="360" w:lineRule="auto"/>
        <w:rPr>
          <w:rFonts w:ascii="Times New Roman" w:eastAsia="Times New Roman" w:hAnsi="Times New Roman" w:cs="Times New Roman"/>
          <w:snapToGrid w:val="0"/>
          <w:sz w:val="28"/>
          <w:szCs w:val="28"/>
          <w:lang w:bidi="en-US"/>
        </w:rPr>
      </w:pPr>
    </w:p>
    <w:p w14:paraId="1F7FBB03" w14:textId="64A606C1" w:rsidR="008A4288" w:rsidRDefault="008A4288" w:rsidP="008A4288">
      <w:pPr>
        <w:spacing w:line="360" w:lineRule="auto"/>
        <w:ind w:hanging="1418"/>
        <w:jc w:val="center"/>
        <w:rPr>
          <w:rFonts w:ascii="Times New Roman" w:eastAsia="Times New Roman" w:hAnsi="Times New Roman" w:cs="Times New Roman"/>
          <w:snapToGrid w:val="0"/>
          <w:sz w:val="28"/>
          <w:szCs w:val="28"/>
          <w:lang w:bidi="en-US"/>
        </w:rPr>
      </w:pPr>
    </w:p>
    <w:p w14:paraId="6722E14D" w14:textId="77777777" w:rsidR="008A4288" w:rsidRDefault="008A4288" w:rsidP="008A4288">
      <w:pPr>
        <w:spacing w:line="360" w:lineRule="auto"/>
        <w:ind w:hanging="1418"/>
        <w:jc w:val="center"/>
        <w:rPr>
          <w:rFonts w:ascii="Times New Roman" w:eastAsia="Times New Roman" w:hAnsi="Times New Roman" w:cs="Times New Roman"/>
          <w:snapToGrid w:val="0"/>
          <w:sz w:val="28"/>
          <w:szCs w:val="28"/>
          <w:lang w:bidi="en-US"/>
        </w:rPr>
      </w:pPr>
    </w:p>
    <w:p w14:paraId="4BC779F4" w14:textId="77777777" w:rsidR="00B01F75" w:rsidRDefault="00B01F75" w:rsidP="008A4288">
      <w:pPr>
        <w:spacing w:line="360" w:lineRule="auto"/>
        <w:ind w:hanging="1418"/>
        <w:jc w:val="center"/>
        <w:rPr>
          <w:rFonts w:ascii="Times New Roman" w:eastAsia="Times New Roman" w:hAnsi="Times New Roman" w:cs="Times New Roman"/>
          <w:snapToGrid w:val="0"/>
          <w:sz w:val="28"/>
          <w:szCs w:val="28"/>
          <w:lang w:bidi="en-US"/>
        </w:rPr>
      </w:pPr>
    </w:p>
    <w:p w14:paraId="3E9E72BD" w14:textId="77777777" w:rsidR="00B01F75" w:rsidRDefault="00B01F75" w:rsidP="008A4288">
      <w:pPr>
        <w:spacing w:line="360" w:lineRule="auto"/>
        <w:ind w:hanging="1418"/>
        <w:jc w:val="center"/>
        <w:rPr>
          <w:rFonts w:ascii="Times New Roman" w:eastAsia="Times New Roman" w:hAnsi="Times New Roman" w:cs="Times New Roman"/>
          <w:snapToGrid w:val="0"/>
          <w:sz w:val="28"/>
          <w:szCs w:val="28"/>
          <w:lang w:bidi="en-US"/>
        </w:rPr>
      </w:pPr>
    </w:p>
    <w:p w14:paraId="5FA4821E" w14:textId="77777777" w:rsidR="00B01F75" w:rsidRPr="002103A9" w:rsidRDefault="00B01F75" w:rsidP="008A4288">
      <w:pPr>
        <w:spacing w:line="360" w:lineRule="auto"/>
        <w:ind w:hanging="1418"/>
        <w:jc w:val="center"/>
        <w:rPr>
          <w:rFonts w:ascii="Times New Roman" w:eastAsia="Times New Roman" w:hAnsi="Times New Roman" w:cs="Times New Roman"/>
          <w:snapToGrid w:val="0"/>
          <w:sz w:val="28"/>
          <w:szCs w:val="28"/>
          <w:lang w:bidi="en-US"/>
        </w:rPr>
      </w:pPr>
    </w:p>
    <w:p w14:paraId="2FAE9FDC" w14:textId="459DCCCC" w:rsidR="00857824" w:rsidRDefault="00B01F75" w:rsidP="00853345">
      <w:pPr>
        <w:spacing w:line="360" w:lineRule="auto"/>
        <w:ind w:hanging="1418"/>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Октябрьск 2021</w:t>
      </w:r>
      <w:r w:rsidR="008A4288" w:rsidRPr="002103A9">
        <w:rPr>
          <w:rFonts w:ascii="Times New Roman" w:eastAsia="Times New Roman" w:hAnsi="Times New Roman" w:cs="Times New Roman"/>
          <w:snapToGrid w:val="0"/>
          <w:sz w:val="28"/>
          <w:szCs w:val="28"/>
          <w:lang w:bidi="en-US"/>
        </w:rPr>
        <w:t xml:space="preserve"> г.</w:t>
      </w:r>
      <w:r w:rsidR="008A4288">
        <w:rPr>
          <w:rFonts w:ascii="Times New Roman" w:eastAsia="Times New Roman" w:hAnsi="Times New Roman" w:cs="Times New Roman"/>
          <w:snapToGrid w:val="0"/>
          <w:sz w:val="28"/>
          <w:szCs w:val="28"/>
          <w:lang w:bidi="en-US"/>
        </w:rPr>
        <w:br w:type="page"/>
      </w:r>
      <w:r w:rsidR="00984CB9" w:rsidRPr="004458AE">
        <w:rPr>
          <w:rFonts w:ascii="Times New Roman" w:eastAsia="Times New Roman" w:hAnsi="Times New Roman" w:cs="Times New Roman"/>
          <w:b/>
          <w:bCs/>
          <w:color w:val="000000" w:themeColor="text1"/>
          <w:sz w:val="24"/>
          <w:szCs w:val="24"/>
          <w:lang w:bidi="en-US"/>
        </w:rPr>
        <w:lastRenderedPageBreak/>
        <w:t>Оглавление</w:t>
      </w:r>
      <w:bookmarkEnd w:id="0"/>
    </w:p>
    <w:p w14:paraId="007F33AF" w14:textId="77777777" w:rsidR="00853345" w:rsidRPr="00357B9C" w:rsidRDefault="00853345" w:rsidP="00853345">
      <w:pPr>
        <w:rPr>
          <w:rFonts w:ascii="Times New Roman" w:hAnsi="Times New Roman" w:cs="Times New Roman"/>
          <w:b/>
          <w:sz w:val="24"/>
          <w:szCs w:val="24"/>
        </w:rPr>
      </w:pPr>
      <w:r w:rsidRPr="00357B9C">
        <w:rPr>
          <w:rFonts w:ascii="Times New Roman" w:hAnsi="Times New Roman" w:cs="Times New Roman"/>
          <w:b/>
          <w:sz w:val="24"/>
          <w:szCs w:val="24"/>
        </w:rPr>
        <w:t>1. Существующее положение в системе теплоснабжения г. Октябрьска…………….. 4</w:t>
      </w:r>
      <w:r w:rsidRPr="00357B9C">
        <w:rPr>
          <w:rFonts w:ascii="Times New Roman" w:hAnsi="Times New Roman" w:cs="Times New Roman"/>
          <w:b/>
          <w:sz w:val="24"/>
          <w:szCs w:val="24"/>
        </w:rPr>
        <w:tab/>
      </w:r>
    </w:p>
    <w:p w14:paraId="2AEE5E66" w14:textId="77777777" w:rsidR="00853345" w:rsidRPr="005745AE" w:rsidRDefault="00853345" w:rsidP="00853345">
      <w:pPr>
        <w:rPr>
          <w:rFonts w:ascii="Times New Roman" w:hAnsi="Times New Roman" w:cs="Times New Roman"/>
          <w:sz w:val="24"/>
          <w:szCs w:val="24"/>
        </w:rPr>
      </w:pPr>
      <w:r w:rsidRPr="005745AE">
        <w:rPr>
          <w:rFonts w:ascii="Times New Roman" w:hAnsi="Times New Roman" w:cs="Times New Roman"/>
          <w:sz w:val="24"/>
          <w:szCs w:val="24"/>
        </w:rPr>
        <w:t>1.1. Краткая ха</w:t>
      </w:r>
      <w:r>
        <w:rPr>
          <w:rFonts w:ascii="Times New Roman" w:hAnsi="Times New Roman" w:cs="Times New Roman"/>
          <w:sz w:val="24"/>
          <w:szCs w:val="24"/>
        </w:rPr>
        <w:t>рактеристика городского округа…………………………………………...…4</w:t>
      </w:r>
    </w:p>
    <w:p w14:paraId="15A82DC6" w14:textId="77777777" w:rsidR="00853345" w:rsidRPr="005745AE" w:rsidRDefault="00853345" w:rsidP="00853345">
      <w:pPr>
        <w:rPr>
          <w:rFonts w:ascii="Times New Roman" w:hAnsi="Times New Roman" w:cs="Times New Roman"/>
          <w:sz w:val="24"/>
          <w:szCs w:val="24"/>
        </w:rPr>
      </w:pPr>
      <w:r w:rsidRPr="005745AE">
        <w:rPr>
          <w:rFonts w:ascii="Times New Roman" w:hAnsi="Times New Roman" w:cs="Times New Roman"/>
          <w:sz w:val="24"/>
          <w:szCs w:val="24"/>
        </w:rPr>
        <w:t>1.2. Функциона</w:t>
      </w:r>
      <w:r>
        <w:rPr>
          <w:rFonts w:ascii="Times New Roman" w:hAnsi="Times New Roman" w:cs="Times New Roman"/>
          <w:sz w:val="24"/>
          <w:szCs w:val="24"/>
        </w:rPr>
        <w:t>льная структура теплоснабжения………………………………………..…..6</w:t>
      </w:r>
      <w:r>
        <w:rPr>
          <w:rFonts w:ascii="Times New Roman" w:hAnsi="Times New Roman" w:cs="Times New Roman"/>
          <w:sz w:val="24"/>
          <w:szCs w:val="24"/>
        </w:rPr>
        <w:tab/>
      </w:r>
    </w:p>
    <w:p w14:paraId="6FF0C52E" w14:textId="77777777" w:rsidR="00853345" w:rsidRPr="005745AE" w:rsidRDefault="00853345" w:rsidP="00853345">
      <w:pPr>
        <w:rPr>
          <w:rFonts w:ascii="Times New Roman" w:hAnsi="Times New Roman" w:cs="Times New Roman"/>
          <w:sz w:val="24"/>
          <w:szCs w:val="24"/>
        </w:rPr>
      </w:pPr>
      <w:r w:rsidRPr="005745AE">
        <w:rPr>
          <w:rFonts w:ascii="Times New Roman" w:hAnsi="Times New Roman" w:cs="Times New Roman"/>
          <w:sz w:val="24"/>
          <w:szCs w:val="24"/>
        </w:rPr>
        <w:t>1.</w:t>
      </w:r>
      <w:r>
        <w:rPr>
          <w:rFonts w:ascii="Times New Roman" w:hAnsi="Times New Roman" w:cs="Times New Roman"/>
          <w:sz w:val="24"/>
          <w:szCs w:val="24"/>
        </w:rPr>
        <w:t>3. Источники тепловой энергии……………………………………………………………...7</w:t>
      </w:r>
    </w:p>
    <w:p w14:paraId="02C95968" w14:textId="77777777" w:rsidR="00853345" w:rsidRPr="005745AE" w:rsidRDefault="00853345" w:rsidP="00853345">
      <w:pPr>
        <w:rPr>
          <w:rFonts w:ascii="Times New Roman" w:hAnsi="Times New Roman" w:cs="Times New Roman"/>
          <w:sz w:val="24"/>
          <w:szCs w:val="24"/>
        </w:rPr>
      </w:pPr>
      <w:r w:rsidRPr="005745AE">
        <w:rPr>
          <w:rFonts w:ascii="Times New Roman" w:hAnsi="Times New Roman" w:cs="Times New Roman"/>
          <w:sz w:val="24"/>
          <w:szCs w:val="24"/>
        </w:rPr>
        <w:t>1.4. Тепловые сети, сооруж</w:t>
      </w:r>
      <w:r>
        <w:rPr>
          <w:rFonts w:ascii="Times New Roman" w:hAnsi="Times New Roman" w:cs="Times New Roman"/>
          <w:sz w:val="24"/>
          <w:szCs w:val="24"/>
        </w:rPr>
        <w:t>ения на них и тепловые пункты………………………………..10</w:t>
      </w:r>
    </w:p>
    <w:p w14:paraId="0177A4DB" w14:textId="77777777" w:rsidR="00853345" w:rsidRPr="005745AE" w:rsidRDefault="00853345" w:rsidP="00853345">
      <w:pPr>
        <w:rPr>
          <w:rFonts w:ascii="Times New Roman" w:hAnsi="Times New Roman" w:cs="Times New Roman"/>
          <w:sz w:val="24"/>
          <w:szCs w:val="24"/>
        </w:rPr>
      </w:pPr>
      <w:r w:rsidRPr="005745AE">
        <w:rPr>
          <w:rFonts w:ascii="Times New Roman" w:hAnsi="Times New Roman" w:cs="Times New Roman"/>
          <w:sz w:val="24"/>
          <w:szCs w:val="24"/>
        </w:rPr>
        <w:t>1.5. Зоны действи</w:t>
      </w:r>
      <w:r>
        <w:rPr>
          <w:rFonts w:ascii="Times New Roman" w:hAnsi="Times New Roman" w:cs="Times New Roman"/>
          <w:sz w:val="24"/>
          <w:szCs w:val="24"/>
        </w:rPr>
        <w:t>я источников тепловой энергии…………………………………………..13</w:t>
      </w:r>
    </w:p>
    <w:p w14:paraId="65FC1045" w14:textId="77777777" w:rsidR="00853345" w:rsidRPr="005745AE" w:rsidRDefault="00853345" w:rsidP="00853345">
      <w:pPr>
        <w:rPr>
          <w:rFonts w:ascii="Times New Roman" w:hAnsi="Times New Roman" w:cs="Times New Roman"/>
          <w:sz w:val="24"/>
          <w:szCs w:val="24"/>
        </w:rPr>
      </w:pPr>
      <w:r w:rsidRPr="005745AE">
        <w:rPr>
          <w:rFonts w:ascii="Times New Roman" w:hAnsi="Times New Roman" w:cs="Times New Roman"/>
          <w:sz w:val="24"/>
          <w:szCs w:val="24"/>
        </w:rPr>
        <w:t xml:space="preserve">1.6. Тепловые нагрузки </w:t>
      </w:r>
      <w:r>
        <w:rPr>
          <w:rFonts w:ascii="Times New Roman" w:hAnsi="Times New Roman" w:cs="Times New Roman"/>
          <w:sz w:val="24"/>
          <w:szCs w:val="24"/>
        </w:rPr>
        <w:t>потребителей тепловой энергии…………………………………...23</w:t>
      </w:r>
    </w:p>
    <w:p w14:paraId="12090613" w14:textId="77777777" w:rsidR="00853345" w:rsidRPr="00DA1A09" w:rsidRDefault="00853345" w:rsidP="00853345">
      <w:pPr>
        <w:spacing w:line="360" w:lineRule="auto"/>
        <w:contextualSpacing/>
        <w:rPr>
          <w:rFonts w:ascii="Times New Roman" w:hAnsi="Times New Roman" w:cs="Times New Roman"/>
          <w:b/>
          <w:sz w:val="24"/>
          <w:szCs w:val="24"/>
        </w:rPr>
      </w:pPr>
      <w:r w:rsidRPr="00DA1A09">
        <w:rPr>
          <w:rFonts w:ascii="Times New Roman" w:hAnsi="Times New Roman" w:cs="Times New Roman"/>
          <w:b/>
          <w:sz w:val="24"/>
          <w:szCs w:val="24"/>
        </w:rPr>
        <w:t>2. Раздел 1. Показатели перспективного спроса на тепловую энергию (мощность) и теплоноситель в установленных границах территории  городского округа Октябрьск…</w:t>
      </w:r>
      <w:r>
        <w:rPr>
          <w:rFonts w:ascii="Times New Roman" w:hAnsi="Times New Roman" w:cs="Times New Roman"/>
          <w:b/>
          <w:sz w:val="24"/>
          <w:szCs w:val="24"/>
        </w:rPr>
        <w:t>…………………………………………………………………………………...</w:t>
      </w:r>
      <w:r w:rsidRPr="00DA1A09">
        <w:rPr>
          <w:rFonts w:ascii="Times New Roman" w:hAnsi="Times New Roman" w:cs="Times New Roman"/>
          <w:b/>
          <w:sz w:val="24"/>
          <w:szCs w:val="24"/>
        </w:rPr>
        <w:t>27</w:t>
      </w:r>
    </w:p>
    <w:p w14:paraId="7F3AB38E" w14:textId="77777777" w:rsidR="00853345" w:rsidRPr="005745AE"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2.1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w:t>
      </w:r>
      <w:r>
        <w:rPr>
          <w:rFonts w:ascii="Times New Roman" w:hAnsi="Times New Roman" w:cs="Times New Roman"/>
          <w:sz w:val="24"/>
          <w:szCs w:val="24"/>
        </w:rPr>
        <w:t>ания промышленных предприятий…………………………………………………………………27</w:t>
      </w:r>
    </w:p>
    <w:p w14:paraId="0A0758AF" w14:textId="77777777" w:rsidR="00853345" w:rsidRPr="005745AE"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w:t>
      </w:r>
      <w:r>
        <w:rPr>
          <w:rFonts w:ascii="Times New Roman" w:hAnsi="Times New Roman" w:cs="Times New Roman"/>
          <w:sz w:val="24"/>
          <w:szCs w:val="24"/>
        </w:rPr>
        <w:t>ьного деления на каждом этапе……………………………………………………………………………………………..30</w:t>
      </w:r>
    </w:p>
    <w:p w14:paraId="56E1DC0F" w14:textId="77777777" w:rsidR="00853345"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w:t>
      </w:r>
      <w:r>
        <w:rPr>
          <w:rFonts w:ascii="Times New Roman" w:hAnsi="Times New Roman" w:cs="Times New Roman"/>
          <w:sz w:val="24"/>
          <w:szCs w:val="24"/>
        </w:rPr>
        <w:t xml:space="preserve">я вода и пар) на каждом </w:t>
      </w:r>
    </w:p>
    <w:p w14:paraId="31C404EA" w14:textId="77777777" w:rsidR="00853345" w:rsidRPr="005745AE" w:rsidRDefault="00853345" w:rsidP="00853345">
      <w:pPr>
        <w:spacing w:line="36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этапе</w:t>
      </w:r>
      <w:proofErr w:type="gramEnd"/>
      <w:r>
        <w:rPr>
          <w:rFonts w:ascii="Times New Roman" w:hAnsi="Times New Roman" w:cs="Times New Roman"/>
          <w:sz w:val="24"/>
          <w:szCs w:val="24"/>
        </w:rPr>
        <w:t>……………………………………………………………………………………………..42</w:t>
      </w:r>
    </w:p>
    <w:p w14:paraId="47FD5A33" w14:textId="77777777" w:rsidR="00853345" w:rsidRPr="00B85F8C" w:rsidRDefault="00853345" w:rsidP="00853345">
      <w:pPr>
        <w:spacing w:line="360" w:lineRule="auto"/>
        <w:contextualSpacing/>
        <w:rPr>
          <w:rFonts w:ascii="Times New Roman" w:hAnsi="Times New Roman" w:cs="Times New Roman"/>
          <w:b/>
          <w:sz w:val="24"/>
          <w:szCs w:val="24"/>
        </w:rPr>
      </w:pPr>
      <w:r w:rsidRPr="00B85F8C">
        <w:rPr>
          <w:rFonts w:ascii="Times New Roman" w:hAnsi="Times New Roman" w:cs="Times New Roman"/>
          <w:b/>
          <w:sz w:val="24"/>
          <w:szCs w:val="24"/>
        </w:rPr>
        <w:t>3. Раздел 2. Существующие и перспективные балансы тепловой мощности источников тепловой энергии и т</w:t>
      </w:r>
      <w:r>
        <w:rPr>
          <w:rFonts w:ascii="Times New Roman" w:hAnsi="Times New Roman" w:cs="Times New Roman"/>
          <w:b/>
          <w:sz w:val="24"/>
          <w:szCs w:val="24"/>
        </w:rPr>
        <w:t>епловой нагрузки потребителей……………………42</w:t>
      </w:r>
    </w:p>
    <w:p w14:paraId="5D7A4485" w14:textId="77777777" w:rsidR="00853345" w:rsidRPr="00915350" w:rsidRDefault="00853345" w:rsidP="00853345">
      <w:pPr>
        <w:spacing w:line="360" w:lineRule="auto"/>
        <w:contextualSpacing/>
        <w:rPr>
          <w:rFonts w:ascii="Times New Roman" w:hAnsi="Times New Roman" w:cs="Times New Roman"/>
          <w:b/>
          <w:sz w:val="24"/>
          <w:szCs w:val="24"/>
        </w:rPr>
      </w:pPr>
      <w:r w:rsidRPr="00915350">
        <w:rPr>
          <w:rFonts w:ascii="Times New Roman" w:hAnsi="Times New Roman" w:cs="Times New Roman"/>
          <w:b/>
          <w:sz w:val="24"/>
          <w:szCs w:val="24"/>
        </w:rPr>
        <w:t>4. Раздел 3. Существующие и перспе</w:t>
      </w:r>
      <w:r>
        <w:rPr>
          <w:rFonts w:ascii="Times New Roman" w:hAnsi="Times New Roman" w:cs="Times New Roman"/>
          <w:b/>
          <w:sz w:val="24"/>
          <w:szCs w:val="24"/>
        </w:rPr>
        <w:t>ктивные балансы теплоносителя……………….53</w:t>
      </w:r>
    </w:p>
    <w:p w14:paraId="36A39508" w14:textId="77777777" w:rsidR="00853345" w:rsidRPr="00915350" w:rsidRDefault="00853345" w:rsidP="00853345">
      <w:pPr>
        <w:spacing w:line="360" w:lineRule="auto"/>
        <w:contextualSpacing/>
        <w:rPr>
          <w:rFonts w:ascii="Times New Roman" w:hAnsi="Times New Roman" w:cs="Times New Roman"/>
          <w:b/>
          <w:sz w:val="24"/>
          <w:szCs w:val="24"/>
        </w:rPr>
      </w:pPr>
      <w:r w:rsidRPr="00915350">
        <w:rPr>
          <w:rFonts w:ascii="Times New Roman" w:hAnsi="Times New Roman" w:cs="Times New Roman"/>
          <w:b/>
          <w:sz w:val="24"/>
          <w:szCs w:val="24"/>
        </w:rPr>
        <w:t>5. Раздел 4. Пе</w:t>
      </w:r>
      <w:r>
        <w:rPr>
          <w:rFonts w:ascii="Times New Roman" w:hAnsi="Times New Roman" w:cs="Times New Roman"/>
          <w:b/>
          <w:sz w:val="24"/>
          <w:szCs w:val="24"/>
        </w:rPr>
        <w:t>рспективные топливные балансы…………………………………………60</w:t>
      </w:r>
    </w:p>
    <w:p w14:paraId="3C993144" w14:textId="77777777" w:rsidR="00853345" w:rsidRPr="005745AE"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5.1. Перспективные расходы условного топлива на отпуск электрической и тепловой энер</w:t>
      </w:r>
      <w:r>
        <w:rPr>
          <w:rFonts w:ascii="Times New Roman" w:hAnsi="Times New Roman" w:cs="Times New Roman"/>
          <w:sz w:val="24"/>
          <w:szCs w:val="24"/>
        </w:rPr>
        <w:t>гии на котельных г. Октябрьск……………………………………………...……………60</w:t>
      </w:r>
    </w:p>
    <w:p w14:paraId="5C03E3FB" w14:textId="77777777" w:rsidR="00853345" w:rsidRPr="005745AE"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5.2. Котельные ООО «</w:t>
      </w:r>
      <w:proofErr w:type="spellStart"/>
      <w:r w:rsidRPr="005745AE">
        <w:rPr>
          <w:rFonts w:ascii="Times New Roman" w:hAnsi="Times New Roman" w:cs="Times New Roman"/>
          <w:sz w:val="24"/>
          <w:szCs w:val="24"/>
        </w:rPr>
        <w:t>Самр</w:t>
      </w:r>
      <w:r>
        <w:rPr>
          <w:rFonts w:ascii="Times New Roman" w:hAnsi="Times New Roman" w:cs="Times New Roman"/>
          <w:sz w:val="24"/>
          <w:szCs w:val="24"/>
        </w:rPr>
        <w:t>эк</w:t>
      </w:r>
      <w:proofErr w:type="spellEnd"/>
      <w:r>
        <w:rPr>
          <w:rFonts w:ascii="Times New Roman" w:hAnsi="Times New Roman" w:cs="Times New Roman"/>
          <w:sz w:val="24"/>
          <w:szCs w:val="24"/>
        </w:rPr>
        <w:t>-Эксплуатация» г. Октябрьск………………………...………60</w:t>
      </w:r>
    </w:p>
    <w:p w14:paraId="1C4DEBB4" w14:textId="77777777" w:rsidR="00853345" w:rsidRPr="005745AE"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5.3. Котельная ПЧ</w:t>
      </w:r>
      <w:r>
        <w:rPr>
          <w:rFonts w:ascii="Times New Roman" w:hAnsi="Times New Roman" w:cs="Times New Roman"/>
          <w:sz w:val="24"/>
          <w:szCs w:val="24"/>
        </w:rPr>
        <w:t>-9 ст. Правая Волга ОАО «РЖД»…………………………………...…….63</w:t>
      </w:r>
    </w:p>
    <w:p w14:paraId="745811DC" w14:textId="77777777" w:rsidR="00853345" w:rsidRPr="005745AE"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5.4. Нормативные  з</w:t>
      </w:r>
      <w:r>
        <w:rPr>
          <w:rFonts w:ascii="Times New Roman" w:hAnsi="Times New Roman" w:cs="Times New Roman"/>
          <w:sz w:val="24"/>
          <w:szCs w:val="24"/>
        </w:rPr>
        <w:t>апасы аварийных видов топлива………………………...……………...63</w:t>
      </w:r>
    </w:p>
    <w:p w14:paraId="71B20AF9" w14:textId="77777777" w:rsidR="00853345" w:rsidRPr="00D81092" w:rsidRDefault="00853345" w:rsidP="00853345">
      <w:pPr>
        <w:spacing w:line="360" w:lineRule="auto"/>
        <w:contextualSpacing/>
        <w:rPr>
          <w:rFonts w:ascii="Times New Roman" w:hAnsi="Times New Roman" w:cs="Times New Roman"/>
          <w:b/>
          <w:sz w:val="24"/>
          <w:szCs w:val="24"/>
        </w:rPr>
      </w:pPr>
      <w:r w:rsidRPr="00D81092">
        <w:rPr>
          <w:rFonts w:ascii="Times New Roman" w:hAnsi="Times New Roman" w:cs="Times New Roman"/>
          <w:b/>
          <w:sz w:val="24"/>
          <w:szCs w:val="24"/>
        </w:rPr>
        <w:lastRenderedPageBreak/>
        <w:t>6. Раздел 5. Инвестиции в строительство, реконструкцию</w:t>
      </w:r>
      <w:r>
        <w:rPr>
          <w:rFonts w:ascii="Times New Roman" w:hAnsi="Times New Roman" w:cs="Times New Roman"/>
          <w:b/>
          <w:sz w:val="24"/>
          <w:szCs w:val="24"/>
        </w:rPr>
        <w:t xml:space="preserve"> и техническое перевооружение………………………………………………………………………………63</w:t>
      </w:r>
    </w:p>
    <w:p w14:paraId="565BDB6E" w14:textId="77777777" w:rsidR="00853345" w:rsidRPr="005745AE"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6.1. Оценка финансовых потребностей для осуществления строительства, реконструкции и технического перевооружения источников тепл</w:t>
      </w:r>
      <w:r>
        <w:rPr>
          <w:rFonts w:ascii="Times New Roman" w:hAnsi="Times New Roman" w:cs="Times New Roman"/>
          <w:sz w:val="24"/>
          <w:szCs w:val="24"/>
        </w:rPr>
        <w:t>овой энергии и тепловых сетей………63</w:t>
      </w:r>
    </w:p>
    <w:p w14:paraId="1CFDF73C" w14:textId="77777777" w:rsidR="00853345"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 xml:space="preserve">6.2. Предложения по источникам инвестиций, обеспечивающих финансовые </w:t>
      </w:r>
    </w:p>
    <w:p w14:paraId="56027E54" w14:textId="77777777" w:rsidR="00853345" w:rsidRPr="005745AE" w:rsidRDefault="00853345" w:rsidP="00853345">
      <w:pPr>
        <w:spacing w:line="360" w:lineRule="auto"/>
        <w:contextualSpacing/>
        <w:rPr>
          <w:rFonts w:ascii="Times New Roman" w:hAnsi="Times New Roman" w:cs="Times New Roman"/>
          <w:sz w:val="24"/>
          <w:szCs w:val="24"/>
        </w:rPr>
      </w:pPr>
      <w:r>
        <w:rPr>
          <w:rFonts w:ascii="Times New Roman" w:hAnsi="Times New Roman" w:cs="Times New Roman"/>
          <w:sz w:val="24"/>
          <w:szCs w:val="24"/>
        </w:rPr>
        <w:t>потребности…………………………………………………………………………………….66</w:t>
      </w:r>
    </w:p>
    <w:p w14:paraId="38B54BEF" w14:textId="77777777" w:rsidR="00853345" w:rsidRPr="005745AE"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6.3. Рас</w:t>
      </w:r>
      <w:r>
        <w:rPr>
          <w:rFonts w:ascii="Times New Roman" w:hAnsi="Times New Roman" w:cs="Times New Roman"/>
          <w:sz w:val="24"/>
          <w:szCs w:val="24"/>
        </w:rPr>
        <w:t>четы эффективности инвестиций……………………………………………………..67</w:t>
      </w:r>
    </w:p>
    <w:p w14:paraId="1E2EED7D" w14:textId="77777777" w:rsidR="00853345" w:rsidRDefault="00853345" w:rsidP="00853345">
      <w:pPr>
        <w:spacing w:line="360" w:lineRule="auto"/>
        <w:contextualSpacing/>
        <w:rPr>
          <w:rFonts w:ascii="Times New Roman" w:hAnsi="Times New Roman" w:cs="Times New Roman"/>
          <w:sz w:val="24"/>
          <w:szCs w:val="24"/>
        </w:rPr>
      </w:pPr>
      <w:r w:rsidRPr="005745AE">
        <w:rPr>
          <w:rFonts w:ascii="Times New Roman" w:hAnsi="Times New Roman" w:cs="Times New Roman"/>
          <w:sz w:val="24"/>
          <w:szCs w:val="24"/>
        </w:rPr>
        <w:t xml:space="preserve">6.4. Расчеты ценовых последствий для потребителей при реализации программ строительства, реконструкции и технического перевооружения систем </w:t>
      </w:r>
    </w:p>
    <w:p w14:paraId="095989D6" w14:textId="77777777" w:rsidR="00853345" w:rsidRPr="005745AE" w:rsidRDefault="00853345" w:rsidP="00853345">
      <w:pPr>
        <w:spacing w:line="360" w:lineRule="auto"/>
        <w:contextualSpacing/>
        <w:rPr>
          <w:rFonts w:ascii="Times New Roman" w:hAnsi="Times New Roman" w:cs="Times New Roman"/>
          <w:sz w:val="24"/>
          <w:szCs w:val="24"/>
        </w:rPr>
      </w:pPr>
      <w:r>
        <w:rPr>
          <w:rFonts w:ascii="Times New Roman" w:hAnsi="Times New Roman" w:cs="Times New Roman"/>
          <w:sz w:val="24"/>
          <w:szCs w:val="24"/>
        </w:rPr>
        <w:t>теплоснабжения………………………………………...………………………………………69</w:t>
      </w:r>
    </w:p>
    <w:p w14:paraId="4B099DC6" w14:textId="77777777" w:rsidR="00853345" w:rsidRPr="00EE6BCC" w:rsidRDefault="00853345" w:rsidP="00853345">
      <w:pPr>
        <w:spacing w:line="360" w:lineRule="auto"/>
        <w:contextualSpacing/>
        <w:rPr>
          <w:rFonts w:ascii="Times New Roman" w:hAnsi="Times New Roman" w:cs="Times New Roman"/>
          <w:b/>
          <w:sz w:val="24"/>
          <w:szCs w:val="24"/>
        </w:rPr>
      </w:pPr>
      <w:r w:rsidRPr="00EE6BCC">
        <w:rPr>
          <w:rFonts w:ascii="Times New Roman" w:hAnsi="Times New Roman" w:cs="Times New Roman"/>
          <w:b/>
          <w:sz w:val="24"/>
          <w:szCs w:val="24"/>
        </w:rPr>
        <w:t>7. Раздел 6. Решение об определении единой теплоснабжаю</w:t>
      </w:r>
      <w:r>
        <w:rPr>
          <w:rFonts w:ascii="Times New Roman" w:hAnsi="Times New Roman" w:cs="Times New Roman"/>
          <w:b/>
          <w:sz w:val="24"/>
          <w:szCs w:val="24"/>
        </w:rPr>
        <w:t>щей организации (организаций)………………………………………………………………………………….84</w:t>
      </w:r>
    </w:p>
    <w:p w14:paraId="4AF69643" w14:textId="77777777" w:rsidR="00853345" w:rsidRPr="00EE6BCC" w:rsidRDefault="00853345" w:rsidP="00853345">
      <w:pPr>
        <w:spacing w:line="360" w:lineRule="auto"/>
        <w:contextualSpacing/>
        <w:rPr>
          <w:rFonts w:ascii="Times New Roman" w:hAnsi="Times New Roman" w:cs="Times New Roman"/>
          <w:b/>
          <w:sz w:val="24"/>
          <w:szCs w:val="24"/>
        </w:rPr>
      </w:pPr>
      <w:r w:rsidRPr="00EE6BCC">
        <w:rPr>
          <w:rFonts w:ascii="Times New Roman" w:hAnsi="Times New Roman" w:cs="Times New Roman"/>
          <w:b/>
          <w:sz w:val="24"/>
          <w:szCs w:val="24"/>
        </w:rPr>
        <w:t xml:space="preserve">8. Раздел 7. Решения </w:t>
      </w:r>
      <w:r>
        <w:rPr>
          <w:rFonts w:ascii="Times New Roman" w:hAnsi="Times New Roman" w:cs="Times New Roman"/>
          <w:b/>
          <w:sz w:val="24"/>
          <w:szCs w:val="24"/>
        </w:rPr>
        <w:t>по бесхозяйным тепловым сетям………………………………….86</w:t>
      </w:r>
    </w:p>
    <w:p w14:paraId="51C6919D" w14:textId="68E50F2D"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49CD1644"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5BDC0D90"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24012581"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5B0897AF"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73AFFBE6"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415F92E7"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0A93746C"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55E6182B"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773A07A7"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0844904D"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49608C66"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17F70843" w14:textId="77777777" w:rsidR="00853345" w:rsidRDefault="00853345" w:rsidP="00853345">
      <w:pPr>
        <w:spacing w:line="360" w:lineRule="auto"/>
        <w:ind w:hanging="1418"/>
        <w:jc w:val="center"/>
        <w:rPr>
          <w:rFonts w:ascii="Times New Roman" w:eastAsia="Times New Roman" w:hAnsi="Times New Roman" w:cs="Times New Roman"/>
          <w:snapToGrid w:val="0"/>
          <w:sz w:val="28"/>
          <w:szCs w:val="28"/>
          <w:lang w:bidi="en-US"/>
        </w:rPr>
      </w:pPr>
    </w:p>
    <w:p w14:paraId="33160732" w14:textId="77777777" w:rsidR="003D4699" w:rsidRPr="004458AE" w:rsidRDefault="003D4699" w:rsidP="009767C6">
      <w:pPr>
        <w:pStyle w:val="40"/>
        <w:spacing w:before="100" w:beforeAutospacing="1" w:after="100" w:afterAutospacing="1"/>
        <w:ind w:firstLine="567"/>
        <w:jc w:val="center"/>
        <w:rPr>
          <w:rFonts w:ascii="Times New Roman" w:hAnsi="Times New Roman" w:cs="Times New Roman"/>
          <w:color w:val="000000" w:themeColor="text1"/>
          <w:sz w:val="28"/>
          <w:szCs w:val="28"/>
        </w:rPr>
      </w:pPr>
      <w:bookmarkStart w:id="2" w:name="_Toc385939121"/>
      <w:r w:rsidRPr="004458AE">
        <w:rPr>
          <w:rFonts w:ascii="Times New Roman" w:hAnsi="Times New Roman" w:cs="Times New Roman"/>
          <w:color w:val="000000" w:themeColor="text1"/>
          <w:sz w:val="28"/>
          <w:szCs w:val="28"/>
        </w:rPr>
        <w:lastRenderedPageBreak/>
        <w:t>1. Существующее положение в системе теплоснабжения г. Октябрьска</w:t>
      </w:r>
      <w:bookmarkEnd w:id="2"/>
    </w:p>
    <w:p w14:paraId="6F1EE519" w14:textId="77777777" w:rsidR="003D4699" w:rsidRPr="004458AE" w:rsidRDefault="003D4699" w:rsidP="003D4699">
      <w:pPr>
        <w:pStyle w:val="40"/>
        <w:spacing w:before="100" w:beforeAutospacing="1" w:after="100" w:afterAutospacing="1"/>
        <w:ind w:firstLine="567"/>
        <w:rPr>
          <w:rFonts w:ascii="Times New Roman" w:hAnsi="Times New Roman" w:cs="Times New Roman"/>
          <w:color w:val="000000" w:themeColor="text1"/>
          <w:sz w:val="28"/>
          <w:szCs w:val="28"/>
        </w:rPr>
      </w:pPr>
      <w:bookmarkStart w:id="3" w:name="_Toc380136699"/>
      <w:bookmarkStart w:id="4" w:name="_Toc385939122"/>
      <w:r w:rsidRPr="004458AE">
        <w:rPr>
          <w:rFonts w:ascii="Times New Roman" w:hAnsi="Times New Roman" w:cs="Times New Roman"/>
          <w:color w:val="000000" w:themeColor="text1"/>
          <w:sz w:val="28"/>
          <w:szCs w:val="28"/>
        </w:rPr>
        <w:t>1.1. Краткая характеристика городского округа</w:t>
      </w:r>
      <w:bookmarkEnd w:id="3"/>
      <w:bookmarkEnd w:id="4"/>
    </w:p>
    <w:p w14:paraId="0F47EB6B" w14:textId="77777777" w:rsidR="003D4699" w:rsidRPr="004458AE" w:rsidRDefault="003D4699" w:rsidP="003D469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14:paraId="551F1ABF" w14:textId="77777777" w:rsidR="003D4699" w:rsidRPr="004458AE" w:rsidRDefault="003D4699" w:rsidP="003D469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Октябрьск, расположен у пересечения реки</w:t>
      </w:r>
      <w:r w:rsidR="00AD6282" w:rsidRPr="004458AE">
        <w:rPr>
          <w:rFonts w:ascii="Times New Roman" w:eastAsia="Times New Roman" w:hAnsi="Times New Roman" w:cs="Times New Roman"/>
          <w:color w:val="000000" w:themeColor="text1"/>
          <w:sz w:val="28"/>
          <w:szCs w:val="28"/>
          <w:lang w:eastAsia="ru-RU"/>
        </w:rPr>
        <w:t xml:space="preserve"> Волга</w:t>
      </w:r>
      <w:r w:rsidRPr="004458AE">
        <w:rPr>
          <w:rFonts w:ascii="Times New Roman" w:eastAsia="Times New Roman" w:hAnsi="Times New Roman" w:cs="Times New Roman"/>
          <w:color w:val="000000" w:themeColor="text1"/>
          <w:sz w:val="28"/>
          <w:szCs w:val="28"/>
          <w:lang w:eastAsia="ru-RU"/>
        </w:rPr>
        <w:t xml:space="preserve"> с железнодорожной магистралью Москва-Самара и автомагистралью М</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5 </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Москва – Челябинск</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в 154 километрах к западу от столицы области</w:t>
      </w:r>
      <w:r w:rsidR="00AD6282" w:rsidRPr="004458AE">
        <w:rPr>
          <w:rFonts w:ascii="Times New Roman" w:eastAsia="Times New Roman" w:hAnsi="Times New Roman" w:cs="Times New Roman"/>
          <w:color w:val="000000" w:themeColor="text1"/>
          <w:sz w:val="28"/>
          <w:szCs w:val="28"/>
          <w:lang w:eastAsia="ru-RU"/>
        </w:rPr>
        <w:t>, г. Самара</w:t>
      </w:r>
      <w:r w:rsidRPr="004458AE">
        <w:rPr>
          <w:rFonts w:ascii="Times New Roman" w:eastAsia="Times New Roman" w:hAnsi="Times New Roman" w:cs="Times New Roman"/>
          <w:color w:val="000000" w:themeColor="text1"/>
          <w:sz w:val="28"/>
          <w:szCs w:val="28"/>
          <w:lang w:eastAsia="ru-RU"/>
        </w:rPr>
        <w:t>. Город имеет протяженность 27 километров</w:t>
      </w:r>
      <w:r w:rsidR="00AD6282" w:rsidRPr="004458AE">
        <w:rPr>
          <w:rFonts w:ascii="Times New Roman" w:eastAsia="Times New Roman" w:hAnsi="Times New Roman" w:cs="Times New Roman"/>
          <w:color w:val="000000" w:themeColor="text1"/>
          <w:sz w:val="28"/>
          <w:szCs w:val="28"/>
          <w:lang w:eastAsia="ru-RU"/>
        </w:rPr>
        <w:t xml:space="preserve"> вдоль берега р. Волга</w:t>
      </w:r>
      <w:r w:rsidRPr="004458AE">
        <w:rPr>
          <w:rFonts w:ascii="Times New Roman" w:eastAsia="Times New Roman" w:hAnsi="Times New Roman" w:cs="Times New Roman"/>
          <w:color w:val="000000" w:themeColor="text1"/>
          <w:sz w:val="28"/>
          <w:szCs w:val="28"/>
          <w:lang w:eastAsia="ru-RU"/>
        </w:rPr>
        <w:t>.</w:t>
      </w:r>
    </w:p>
    <w:p w14:paraId="2551F80A" w14:textId="77777777" w:rsidR="003D4699" w:rsidRPr="004458AE" w:rsidRDefault="003D4699" w:rsidP="003D469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основан 1956 году.</w:t>
      </w:r>
    </w:p>
    <w:p w14:paraId="54A56BA0" w14:textId="77777777" w:rsidR="003D4699" w:rsidRPr="004458AE" w:rsidRDefault="003D4699" w:rsidP="003D469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Рельеф земель города холмистый. Почвы преобладают глинистые.</w:t>
      </w:r>
    </w:p>
    <w:p w14:paraId="691ECAB7" w14:textId="77777777"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w:t>
      </w:r>
      <w:r w:rsidR="0026104D" w:rsidRPr="004458AE">
        <w:rPr>
          <w:rFonts w:ascii="Times New Roman" w:eastAsia="Times New Roman" w:hAnsi="Times New Roman" w:cs="Times New Roman"/>
          <w:color w:val="000000" w:themeColor="text1"/>
          <w:sz w:val="28"/>
          <w:szCs w:val="28"/>
          <w:lang w:eastAsia="ru-RU"/>
        </w:rPr>
        <w:t xml:space="preserve"> 4,7</w:t>
      </w:r>
      <w:r w:rsidRPr="004458AE">
        <w:rPr>
          <w:rFonts w:ascii="Times New Roman" w:eastAsia="Times New Roman" w:hAnsi="Times New Roman" w:cs="Times New Roman"/>
          <w:color w:val="000000" w:themeColor="text1"/>
          <w:sz w:val="28"/>
          <w:szCs w:val="28"/>
          <w:lang w:eastAsia="ru-RU"/>
        </w:rPr>
        <w:t>ºС. Средняя температура наружного воздуха наиболее холодного  месяца (январь) составляет –</w:t>
      </w:r>
      <w:r w:rsidR="0026104D" w:rsidRPr="004458AE">
        <w:rPr>
          <w:rFonts w:ascii="Times New Roman" w:eastAsia="Times New Roman" w:hAnsi="Times New Roman" w:cs="Times New Roman"/>
          <w:color w:val="000000" w:themeColor="text1"/>
          <w:sz w:val="28"/>
          <w:szCs w:val="28"/>
          <w:lang w:eastAsia="ru-RU"/>
        </w:rPr>
        <w:t xml:space="preserve"> 11,7</w:t>
      </w:r>
      <w:r w:rsidRPr="004458AE">
        <w:rPr>
          <w:rFonts w:ascii="Times New Roman" w:eastAsia="Times New Roman" w:hAnsi="Times New Roman" w:cs="Times New Roman"/>
          <w:color w:val="000000" w:themeColor="text1"/>
          <w:sz w:val="28"/>
          <w:szCs w:val="28"/>
          <w:lang w:eastAsia="ru-RU"/>
        </w:rPr>
        <w:t>ºС. Температура воздуха наиболее холодных суток составляет –</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37ºС. Абсолютная минимальная температура воздуха достигала –</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44 ºС.</w:t>
      </w:r>
    </w:p>
    <w:p w14:paraId="5D53B668" w14:textId="77777777"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холодный период преобладают ветра западные, юго-восточные и юго-западные. Средняя скорость ветра за три наиболее холодных месяца  3,4 м/</w:t>
      </w:r>
      <w:proofErr w:type="gramStart"/>
      <w:r w:rsidRPr="004458AE">
        <w:rPr>
          <w:rFonts w:ascii="Times New Roman" w:eastAsia="Times New Roman" w:hAnsi="Times New Roman" w:cs="Times New Roman"/>
          <w:color w:val="000000" w:themeColor="text1"/>
          <w:sz w:val="28"/>
          <w:szCs w:val="28"/>
          <w:lang w:eastAsia="ru-RU"/>
        </w:rPr>
        <w:t>с</w:t>
      </w:r>
      <w:proofErr w:type="gramEnd"/>
      <w:r w:rsidRPr="004458AE">
        <w:rPr>
          <w:rFonts w:ascii="Times New Roman" w:eastAsia="Times New Roman" w:hAnsi="Times New Roman" w:cs="Times New Roman"/>
          <w:color w:val="000000" w:themeColor="text1"/>
          <w:sz w:val="28"/>
          <w:szCs w:val="28"/>
          <w:lang w:eastAsia="ru-RU"/>
        </w:rPr>
        <w:t xml:space="preserve">. </w:t>
      </w:r>
    </w:p>
    <w:p w14:paraId="6F898B25" w14:textId="77777777"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теплый период года температура воздуха</w:t>
      </w:r>
      <w:r w:rsidR="00F23679" w:rsidRPr="004458AE">
        <w:rPr>
          <w:rFonts w:ascii="Times New Roman" w:eastAsia="Times New Roman" w:hAnsi="Times New Roman" w:cs="Times New Roman"/>
          <w:color w:val="000000" w:themeColor="text1"/>
          <w:sz w:val="28"/>
          <w:szCs w:val="28"/>
          <w:lang w:eastAsia="ru-RU"/>
        </w:rPr>
        <w:t xml:space="preserve"> </w:t>
      </w:r>
      <w:proofErr w:type="gramStart"/>
      <w:r w:rsidRPr="004458AE">
        <w:rPr>
          <w:rFonts w:ascii="Times New Roman" w:eastAsia="Times New Roman" w:hAnsi="Times New Roman" w:cs="Times New Roman"/>
          <w:color w:val="000000" w:themeColor="text1"/>
          <w:sz w:val="28"/>
          <w:szCs w:val="28"/>
          <w:lang w:eastAsia="ru-RU"/>
        </w:rPr>
        <w:t>составляет +</w:t>
      </w:r>
      <w:r w:rsidR="0026104D" w:rsidRPr="004458AE">
        <w:rPr>
          <w:rFonts w:ascii="Times New Roman" w:eastAsia="Times New Roman" w:hAnsi="Times New Roman" w:cs="Times New Roman"/>
          <w:color w:val="000000" w:themeColor="text1"/>
          <w:sz w:val="28"/>
          <w:szCs w:val="28"/>
          <w:lang w:eastAsia="ru-RU"/>
        </w:rPr>
        <w:t xml:space="preserve"> 29,6</w:t>
      </w:r>
      <w:r w:rsidRPr="004458AE">
        <w:rPr>
          <w:rFonts w:ascii="Times New Roman" w:eastAsia="Times New Roman" w:hAnsi="Times New Roman" w:cs="Times New Roman"/>
          <w:color w:val="000000" w:themeColor="text1"/>
          <w:sz w:val="28"/>
          <w:szCs w:val="28"/>
          <w:lang w:eastAsia="ru-RU"/>
        </w:rPr>
        <w:t>ºС.</w:t>
      </w:r>
      <w:r w:rsidR="00F2367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Абсолютная максимальная температура достигала</w:t>
      </w:r>
      <w:proofErr w:type="gramEnd"/>
      <w:r w:rsidR="00C10BCA"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w:t>
      </w:r>
      <w:r w:rsidR="0026104D"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39 ºС.</w:t>
      </w:r>
    </w:p>
    <w:p w14:paraId="0AAC02B4" w14:textId="77777777"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Переход среднесуточной температуры воздуха через 0</w:t>
      </w:r>
      <w:proofErr w:type="gramStart"/>
      <w:r w:rsidRPr="004458AE">
        <w:rPr>
          <w:rFonts w:ascii="Times New Roman" w:eastAsia="Times New Roman" w:hAnsi="Times New Roman" w:cs="Times New Roman"/>
          <w:color w:val="000000" w:themeColor="text1"/>
          <w:sz w:val="28"/>
          <w:szCs w:val="28"/>
          <w:lang w:eastAsia="ru-RU"/>
        </w:rPr>
        <w:t>ºС</w:t>
      </w:r>
      <w:proofErr w:type="gramEnd"/>
      <w:r w:rsidRPr="004458AE">
        <w:rPr>
          <w:rFonts w:ascii="Times New Roman" w:eastAsia="Times New Roman" w:hAnsi="Times New Roman" w:cs="Times New Roman"/>
          <w:color w:val="000000" w:themeColor="text1"/>
          <w:sz w:val="28"/>
          <w:szCs w:val="28"/>
          <w:lang w:eastAsia="ru-RU"/>
        </w:rPr>
        <w:t xml:space="preserve"> в сторону понижения осуществляется в конце октября - начале ноября. </w:t>
      </w:r>
    </w:p>
    <w:p w14:paraId="03F07B67" w14:textId="77777777"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территории городского округа Октябрьск функционируют следующие крупные и средние предприятия промышленности:</w:t>
      </w:r>
      <w:r w:rsidR="003D2A65" w:rsidRPr="004458AE">
        <w:rPr>
          <w:rFonts w:ascii="Times New Roman" w:eastAsia="Times New Roman" w:hAnsi="Times New Roman" w:cs="Times New Roman"/>
          <w:color w:val="000000" w:themeColor="text1"/>
          <w:sz w:val="28"/>
          <w:szCs w:val="28"/>
          <w:lang w:eastAsia="ru-RU"/>
        </w:rPr>
        <w:t xml:space="preserve"> </w:t>
      </w:r>
      <w:proofErr w:type="gramStart"/>
      <w:r w:rsidR="003D2A65" w:rsidRPr="004458AE">
        <w:rPr>
          <w:rFonts w:ascii="Times New Roman" w:eastAsia="Times New Roman" w:hAnsi="Times New Roman" w:cs="Times New Roman"/>
          <w:color w:val="000000" w:themeColor="text1"/>
          <w:sz w:val="28"/>
          <w:szCs w:val="28"/>
          <w:lang w:eastAsia="ru-RU"/>
        </w:rPr>
        <w:t>АО «Октябрьская хлебная база»</w:t>
      </w:r>
      <w:r w:rsidR="00FA159F" w:rsidRPr="004458AE">
        <w:rPr>
          <w:rFonts w:ascii="Times New Roman" w:eastAsia="Times New Roman" w:hAnsi="Times New Roman" w:cs="Times New Roman"/>
          <w:color w:val="000000" w:themeColor="text1"/>
          <w:sz w:val="28"/>
          <w:szCs w:val="28"/>
          <w:lang w:eastAsia="ru-RU"/>
        </w:rPr>
        <w:t>, ООО «Волга»</w:t>
      </w:r>
      <w:r w:rsidRPr="004458AE">
        <w:rPr>
          <w:rFonts w:ascii="Times New Roman" w:eastAsia="Times New Roman" w:hAnsi="Times New Roman" w:cs="Times New Roman"/>
          <w:color w:val="000000" w:themeColor="text1"/>
          <w:sz w:val="28"/>
          <w:szCs w:val="28"/>
          <w:lang w:eastAsia="ru-RU"/>
        </w:rPr>
        <w:t xml:space="preserve">, </w:t>
      </w:r>
      <w:r w:rsidR="00657609" w:rsidRPr="004458AE">
        <w:rPr>
          <w:rFonts w:ascii="Times New Roman" w:eastAsia="Times New Roman" w:hAnsi="Times New Roman" w:cs="Times New Roman"/>
          <w:color w:val="000000" w:themeColor="text1"/>
          <w:sz w:val="28"/>
          <w:szCs w:val="28"/>
          <w:lang w:eastAsia="ru-RU"/>
        </w:rPr>
        <w:t>ООО «Октябрьский керамзит»</w:t>
      </w:r>
      <w:r w:rsidRPr="004458AE">
        <w:rPr>
          <w:rFonts w:ascii="Times New Roman" w:eastAsia="Times New Roman" w:hAnsi="Times New Roman" w:cs="Times New Roman"/>
          <w:color w:val="000000" w:themeColor="text1"/>
          <w:sz w:val="28"/>
          <w:szCs w:val="28"/>
          <w:lang w:eastAsia="ru-RU"/>
        </w:rPr>
        <w:t xml:space="preserve">, </w:t>
      </w:r>
      <w:r w:rsidR="003D66EF" w:rsidRPr="004458AE">
        <w:rPr>
          <w:rFonts w:ascii="Times New Roman" w:eastAsia="Times New Roman" w:hAnsi="Times New Roman" w:cs="Times New Roman"/>
          <w:color w:val="000000" w:themeColor="text1"/>
          <w:sz w:val="28"/>
          <w:szCs w:val="28"/>
          <w:lang w:eastAsia="ru-RU"/>
        </w:rPr>
        <w:t xml:space="preserve">ООО «Октябрьский </w:t>
      </w:r>
      <w:proofErr w:type="spellStart"/>
      <w:r w:rsidR="003D66EF" w:rsidRPr="004458AE">
        <w:rPr>
          <w:rFonts w:ascii="Times New Roman" w:eastAsia="Times New Roman" w:hAnsi="Times New Roman" w:cs="Times New Roman"/>
          <w:color w:val="000000" w:themeColor="text1"/>
          <w:sz w:val="28"/>
          <w:szCs w:val="28"/>
          <w:lang w:eastAsia="ru-RU"/>
        </w:rPr>
        <w:t>хлебокомбинат</w:t>
      </w:r>
      <w:proofErr w:type="spellEnd"/>
      <w:r w:rsidR="003D66EF"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F07AF8" w:rsidRPr="004458AE">
        <w:rPr>
          <w:rFonts w:ascii="Times New Roman" w:eastAsia="Times New Roman" w:hAnsi="Times New Roman" w:cs="Times New Roman"/>
          <w:color w:val="000000" w:themeColor="text1"/>
          <w:sz w:val="28"/>
          <w:szCs w:val="28"/>
          <w:lang w:eastAsia="ru-RU"/>
        </w:rPr>
        <w:t>ООО «</w:t>
      </w:r>
      <w:proofErr w:type="spellStart"/>
      <w:r w:rsidR="00F07AF8" w:rsidRPr="004458AE">
        <w:rPr>
          <w:rFonts w:ascii="Times New Roman" w:eastAsia="Times New Roman" w:hAnsi="Times New Roman" w:cs="Times New Roman"/>
          <w:color w:val="000000" w:themeColor="text1"/>
          <w:sz w:val="28"/>
          <w:szCs w:val="28"/>
          <w:lang w:eastAsia="ru-RU"/>
        </w:rPr>
        <w:t>Аутокомпонент</w:t>
      </w:r>
      <w:proofErr w:type="spellEnd"/>
      <w:r w:rsidR="00F07AF8" w:rsidRPr="004458AE">
        <w:rPr>
          <w:rFonts w:ascii="Times New Roman" w:eastAsia="Times New Roman" w:hAnsi="Times New Roman" w:cs="Times New Roman"/>
          <w:color w:val="000000" w:themeColor="text1"/>
          <w:sz w:val="28"/>
          <w:szCs w:val="28"/>
          <w:lang w:eastAsia="ru-RU"/>
        </w:rPr>
        <w:t xml:space="preserve"> Инжиниринг-2»</w:t>
      </w:r>
      <w:r w:rsidR="00AE70A0" w:rsidRPr="004458AE">
        <w:rPr>
          <w:rFonts w:ascii="Times New Roman" w:eastAsia="Times New Roman" w:hAnsi="Times New Roman" w:cs="Times New Roman"/>
          <w:color w:val="000000" w:themeColor="text1"/>
          <w:sz w:val="28"/>
          <w:szCs w:val="28"/>
          <w:lang w:eastAsia="ru-RU"/>
        </w:rPr>
        <w:t xml:space="preserve">, </w:t>
      </w:r>
      <w:r w:rsidR="00AE70A0" w:rsidRPr="004458AE">
        <w:rPr>
          <w:rFonts w:ascii="Times New Roman" w:eastAsia="Times New Roman" w:hAnsi="Times New Roman" w:cs="Times New Roman"/>
          <w:color w:val="000000" w:themeColor="text1"/>
          <w:sz w:val="28"/>
          <w:szCs w:val="28"/>
          <w:lang w:eastAsia="ru-RU"/>
        </w:rPr>
        <w:lastRenderedPageBreak/>
        <w:t>ООО "МНД-Самара"</w:t>
      </w:r>
      <w:r w:rsidR="00C10BCA" w:rsidRPr="004458AE">
        <w:rPr>
          <w:rFonts w:ascii="Times New Roman" w:eastAsia="Times New Roman" w:hAnsi="Times New Roman" w:cs="Times New Roman"/>
          <w:color w:val="000000" w:themeColor="text1"/>
          <w:sz w:val="28"/>
          <w:szCs w:val="28"/>
          <w:lang w:eastAsia="ru-RU"/>
        </w:rPr>
        <w:t>, предприятия малого бизнеса:</w:t>
      </w:r>
      <w:proofErr w:type="gramEnd"/>
      <w:r w:rsidR="00D31F59" w:rsidRPr="004458AE">
        <w:rPr>
          <w:rFonts w:ascii="Times New Roman" w:eastAsia="Times New Roman" w:hAnsi="Times New Roman" w:cs="Times New Roman"/>
          <w:color w:val="000000" w:themeColor="text1"/>
          <w:sz w:val="28"/>
          <w:szCs w:val="28"/>
          <w:lang w:eastAsia="ru-RU"/>
        </w:rPr>
        <w:t xml:space="preserve"> ООО “Парус", </w:t>
      </w:r>
      <w:r w:rsidR="00AB3218" w:rsidRPr="004458AE">
        <w:rPr>
          <w:rFonts w:ascii="Times New Roman" w:eastAsia="Times New Roman" w:hAnsi="Times New Roman" w:cs="Times New Roman"/>
          <w:color w:val="000000" w:themeColor="text1"/>
          <w:sz w:val="28"/>
          <w:szCs w:val="28"/>
          <w:lang w:eastAsia="ru-RU"/>
        </w:rPr>
        <w:t xml:space="preserve"> АО «Тандер», ООО "Сервис-Партнер", </w:t>
      </w:r>
      <w:r w:rsidR="008855FE" w:rsidRPr="004458AE">
        <w:rPr>
          <w:rFonts w:ascii="Times New Roman" w:eastAsia="Times New Roman" w:hAnsi="Times New Roman" w:cs="Times New Roman"/>
          <w:color w:val="000000" w:themeColor="text1"/>
          <w:sz w:val="28"/>
          <w:szCs w:val="28"/>
          <w:lang w:eastAsia="ru-RU"/>
        </w:rPr>
        <w:t>ООО «Агроторг»</w:t>
      </w:r>
      <w:r w:rsidRPr="004458AE">
        <w:rPr>
          <w:rFonts w:ascii="Times New Roman" w:eastAsia="Times New Roman" w:hAnsi="Times New Roman" w:cs="Times New Roman"/>
          <w:color w:val="000000" w:themeColor="text1"/>
          <w:sz w:val="28"/>
          <w:szCs w:val="28"/>
          <w:lang w:eastAsia="ru-RU"/>
        </w:rPr>
        <w:t xml:space="preserve"> и другие. </w:t>
      </w:r>
    </w:p>
    <w:p w14:paraId="3BBAC0E3" w14:textId="77777777"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w:t>
      </w:r>
      <w:r w:rsidR="00933602" w:rsidRPr="004458AE">
        <w:rPr>
          <w:rFonts w:ascii="Times New Roman" w:eastAsia="Times New Roman" w:hAnsi="Times New Roman" w:cs="Times New Roman"/>
          <w:color w:val="000000" w:themeColor="text1"/>
          <w:sz w:val="28"/>
          <w:szCs w:val="28"/>
          <w:lang w:eastAsia="ru-RU"/>
        </w:rPr>
        <w:t>е</w:t>
      </w:r>
      <w:r w:rsidRPr="004458AE">
        <w:rPr>
          <w:rFonts w:ascii="Times New Roman" w:eastAsia="Times New Roman" w:hAnsi="Times New Roman" w:cs="Times New Roman"/>
          <w:color w:val="000000" w:themeColor="text1"/>
          <w:sz w:val="28"/>
          <w:szCs w:val="28"/>
          <w:lang w:eastAsia="ru-RU"/>
        </w:rPr>
        <w:t xml:space="preserve"> 6 общеобразовательных учреждений, в которых учатся более </w:t>
      </w:r>
      <w:r w:rsidR="007D7CCF" w:rsidRPr="004458AE">
        <w:rPr>
          <w:rFonts w:ascii="Times New Roman" w:eastAsia="Times New Roman" w:hAnsi="Times New Roman" w:cs="Times New Roman"/>
          <w:color w:val="000000" w:themeColor="text1"/>
          <w:sz w:val="28"/>
          <w:szCs w:val="28"/>
          <w:lang w:eastAsia="ru-RU"/>
        </w:rPr>
        <w:t>2,3</w:t>
      </w:r>
      <w:r w:rsidRPr="004458AE">
        <w:rPr>
          <w:rFonts w:ascii="Times New Roman" w:eastAsia="Times New Roman" w:hAnsi="Times New Roman" w:cs="Times New Roman"/>
          <w:color w:val="000000" w:themeColor="text1"/>
          <w:sz w:val="28"/>
          <w:szCs w:val="28"/>
          <w:lang w:eastAsia="ru-RU"/>
        </w:rPr>
        <w:t xml:space="preserve"> тыс. учащихся, 8 дошкольных образовательных учреждений, в которых воспитываются около </w:t>
      </w:r>
      <w:r w:rsidR="007D7CCF" w:rsidRPr="004458AE">
        <w:rPr>
          <w:rFonts w:ascii="Times New Roman" w:eastAsia="Times New Roman" w:hAnsi="Times New Roman" w:cs="Times New Roman"/>
          <w:color w:val="000000" w:themeColor="text1"/>
          <w:sz w:val="28"/>
          <w:szCs w:val="28"/>
          <w:lang w:eastAsia="ru-RU"/>
        </w:rPr>
        <w:t>1,2 тыс.</w:t>
      </w:r>
      <w:r w:rsidRPr="004458AE">
        <w:rPr>
          <w:rFonts w:ascii="Times New Roman" w:eastAsia="Times New Roman" w:hAnsi="Times New Roman" w:cs="Times New Roman"/>
          <w:color w:val="000000" w:themeColor="text1"/>
          <w:sz w:val="28"/>
          <w:szCs w:val="28"/>
          <w:lang w:eastAsia="ru-RU"/>
        </w:rPr>
        <w:t xml:space="preserve"> человек.</w:t>
      </w:r>
    </w:p>
    <w:p w14:paraId="06868D39" w14:textId="3B1A76CE" w:rsidR="003D4699" w:rsidRPr="004458AE" w:rsidRDefault="003D4699" w:rsidP="003D4699">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01.01.20</w:t>
      </w:r>
      <w:r w:rsidR="00E0171A" w:rsidRPr="004458AE">
        <w:rPr>
          <w:rFonts w:ascii="Times New Roman" w:eastAsia="Times New Roman" w:hAnsi="Times New Roman" w:cs="Times New Roman"/>
          <w:color w:val="000000" w:themeColor="text1"/>
          <w:sz w:val="28"/>
          <w:szCs w:val="28"/>
          <w:lang w:eastAsia="ru-RU"/>
        </w:rPr>
        <w:t>21</w:t>
      </w:r>
      <w:r w:rsidR="0026104D" w:rsidRPr="004458AE">
        <w:rPr>
          <w:rFonts w:ascii="Times New Roman" w:eastAsia="Times New Roman" w:hAnsi="Times New Roman" w:cs="Times New Roman"/>
          <w:color w:val="000000" w:themeColor="text1"/>
          <w:sz w:val="28"/>
          <w:szCs w:val="28"/>
          <w:lang w:eastAsia="ru-RU"/>
        </w:rPr>
        <w:t xml:space="preserve"> г.</w:t>
      </w:r>
      <w:r w:rsidRPr="004458AE">
        <w:rPr>
          <w:rFonts w:ascii="Times New Roman" w:eastAsia="Times New Roman" w:hAnsi="Times New Roman" w:cs="Times New Roman"/>
          <w:color w:val="000000" w:themeColor="text1"/>
          <w:sz w:val="28"/>
          <w:szCs w:val="28"/>
          <w:lang w:eastAsia="ru-RU"/>
        </w:rPr>
        <w:t xml:space="preserve"> в городе Октябрьск проживало </w:t>
      </w:r>
      <w:r w:rsidR="009A1E0B" w:rsidRPr="004458AE">
        <w:rPr>
          <w:rFonts w:ascii="Times New Roman" w:eastAsia="Times New Roman" w:hAnsi="Times New Roman" w:cs="Times New Roman"/>
          <w:color w:val="000000" w:themeColor="text1"/>
          <w:sz w:val="28"/>
          <w:szCs w:val="28"/>
          <w:lang w:eastAsia="ru-RU"/>
        </w:rPr>
        <w:t>25,77</w:t>
      </w:r>
      <w:r w:rsidRPr="004458AE">
        <w:rPr>
          <w:rFonts w:ascii="Times New Roman" w:eastAsia="Times New Roman" w:hAnsi="Times New Roman" w:cs="Times New Roman"/>
          <w:color w:val="000000" w:themeColor="text1"/>
          <w:sz w:val="28"/>
          <w:szCs w:val="28"/>
          <w:lang w:eastAsia="ru-RU"/>
        </w:rPr>
        <w:t xml:space="preserve"> тыс. человек. На рисунке 1.1.1 приведены данные по численности населения в </w:t>
      </w:r>
      <w:r w:rsidR="00883827" w:rsidRPr="004458AE">
        <w:rPr>
          <w:rFonts w:ascii="Times New Roman" w:eastAsia="Times New Roman" w:hAnsi="Times New Roman" w:cs="Times New Roman"/>
          <w:color w:val="000000" w:themeColor="text1"/>
          <w:sz w:val="28"/>
          <w:szCs w:val="28"/>
          <w:lang w:eastAsia="ru-RU"/>
        </w:rPr>
        <w:t>предыдущее годы</w:t>
      </w:r>
      <w:r w:rsidRPr="004458AE">
        <w:rPr>
          <w:rFonts w:ascii="Times New Roman" w:eastAsia="Times New Roman" w:hAnsi="Times New Roman" w:cs="Times New Roman"/>
          <w:color w:val="000000" w:themeColor="text1"/>
          <w:sz w:val="28"/>
          <w:szCs w:val="28"/>
          <w:lang w:eastAsia="ru-RU"/>
        </w:rPr>
        <w:t xml:space="preserve"> и прогнозные величины численности населения. </w:t>
      </w:r>
    </w:p>
    <w:p w14:paraId="72E4857E" w14:textId="77777777" w:rsidR="003D4699" w:rsidRPr="004458AE" w:rsidRDefault="003D4699" w:rsidP="003D4699">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p>
    <w:p w14:paraId="43E21F0B" w14:textId="77777777" w:rsidR="003D4699" w:rsidRPr="004458AE" w:rsidRDefault="00857F34" w:rsidP="00857F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0316DF6B" wp14:editId="33834CE3">
            <wp:extent cx="3838575" cy="2276475"/>
            <wp:effectExtent l="0" t="0" r="9525" b="952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CDD4F8" w14:textId="77777777" w:rsidR="00A8507C" w:rsidRPr="004458AE" w:rsidRDefault="00A8507C" w:rsidP="00857F34">
      <w:pPr>
        <w:tabs>
          <w:tab w:val="left" w:pos="993"/>
        </w:tabs>
        <w:spacing w:after="0" w:line="360" w:lineRule="auto"/>
        <w:jc w:val="center"/>
        <w:rPr>
          <w:rFonts w:ascii="Times New Roman" w:eastAsia="Times New Roman" w:hAnsi="Times New Roman" w:cs="Times New Roman"/>
          <w:color w:val="000000" w:themeColor="text1"/>
          <w:sz w:val="28"/>
          <w:szCs w:val="28"/>
          <w:lang w:eastAsia="ru-RU"/>
        </w:rPr>
      </w:pPr>
    </w:p>
    <w:p w14:paraId="776FFE1D" w14:textId="77777777" w:rsidR="003D4699" w:rsidRPr="004458AE" w:rsidRDefault="00857F34" w:rsidP="00857F34">
      <w:pPr>
        <w:keepNext/>
        <w:widowControl w:val="0"/>
        <w:tabs>
          <w:tab w:val="left" w:pos="567"/>
        </w:tabs>
        <w:spacing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ab/>
      </w:r>
      <w:r w:rsidR="003D4699" w:rsidRPr="004458AE">
        <w:rPr>
          <w:rFonts w:ascii="Times New Roman" w:eastAsia="Times New Roman" w:hAnsi="Times New Roman" w:cs="Times New Roman"/>
          <w:color w:val="000000" w:themeColor="text1"/>
          <w:sz w:val="28"/>
          <w:szCs w:val="28"/>
          <w:lang w:eastAsia="ru-RU"/>
        </w:rPr>
        <w:t xml:space="preserve">Рисунок 1.1.1. </w:t>
      </w:r>
      <w:r w:rsidR="0026104D" w:rsidRPr="004458AE">
        <w:rPr>
          <w:rFonts w:ascii="Times New Roman" w:eastAsia="Times New Roman" w:hAnsi="Times New Roman" w:cs="Times New Roman"/>
          <w:color w:val="000000" w:themeColor="text1"/>
          <w:sz w:val="28"/>
          <w:szCs w:val="28"/>
          <w:lang w:eastAsia="ru-RU"/>
        </w:rPr>
        <w:t xml:space="preserve">Динамика изменения </w:t>
      </w:r>
      <w:r w:rsidR="003E4618" w:rsidRPr="004458AE">
        <w:rPr>
          <w:rFonts w:ascii="Times New Roman" w:eastAsia="Times New Roman" w:hAnsi="Times New Roman" w:cs="Times New Roman"/>
          <w:color w:val="000000" w:themeColor="text1"/>
          <w:sz w:val="28"/>
          <w:szCs w:val="28"/>
          <w:lang w:eastAsia="ru-RU"/>
        </w:rPr>
        <w:t xml:space="preserve">численности </w:t>
      </w:r>
      <w:r w:rsidR="0026104D" w:rsidRPr="004458AE">
        <w:rPr>
          <w:rFonts w:ascii="Times New Roman" w:eastAsia="Times New Roman" w:hAnsi="Times New Roman" w:cs="Times New Roman"/>
          <w:color w:val="000000" w:themeColor="text1"/>
          <w:sz w:val="28"/>
          <w:szCs w:val="28"/>
          <w:lang w:eastAsia="ru-RU"/>
        </w:rPr>
        <w:t>населения, проживающего в городском округе - город Октябрьск</w:t>
      </w:r>
      <w:r w:rsidR="003D4699" w:rsidRPr="004458AE">
        <w:rPr>
          <w:rFonts w:ascii="Times New Roman" w:eastAsia="Times New Roman" w:hAnsi="Times New Roman" w:cs="Times New Roman"/>
          <w:color w:val="000000" w:themeColor="text1"/>
          <w:sz w:val="28"/>
          <w:szCs w:val="28"/>
          <w:lang w:eastAsia="ru-RU"/>
        </w:rPr>
        <w:t>.</w:t>
      </w:r>
    </w:p>
    <w:p w14:paraId="1E749E71" w14:textId="77777777" w:rsidR="003D4699" w:rsidRPr="004458AE" w:rsidRDefault="003D4699" w:rsidP="003D4699">
      <w:pPr>
        <w:keepNext/>
        <w:widowControl w:val="0"/>
        <w:tabs>
          <w:tab w:val="left" w:pos="2110"/>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Из рисунка видно, что </w:t>
      </w:r>
      <w:r w:rsidR="0026104D" w:rsidRPr="004458AE">
        <w:rPr>
          <w:rFonts w:ascii="Times New Roman" w:eastAsia="Times New Roman" w:hAnsi="Times New Roman" w:cs="Times New Roman"/>
          <w:color w:val="000000" w:themeColor="text1"/>
          <w:sz w:val="28"/>
          <w:szCs w:val="28"/>
          <w:lang w:eastAsia="ru-RU"/>
        </w:rPr>
        <w:t xml:space="preserve">за </w:t>
      </w:r>
      <w:r w:rsidRPr="004458AE">
        <w:rPr>
          <w:rFonts w:ascii="Times New Roman" w:eastAsia="Times New Roman" w:hAnsi="Times New Roman" w:cs="Times New Roman"/>
          <w:color w:val="000000" w:themeColor="text1"/>
          <w:sz w:val="28"/>
          <w:szCs w:val="28"/>
          <w:lang w:eastAsia="ru-RU"/>
        </w:rPr>
        <w:t>последние годы численность населения города изменялась незначительно.</w:t>
      </w:r>
    </w:p>
    <w:p w14:paraId="7AEF0AEC" w14:textId="77777777" w:rsidR="003D4699" w:rsidRPr="004458AE" w:rsidRDefault="003D4699" w:rsidP="003D4699">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p>
    <w:p w14:paraId="3F82F094" w14:textId="77777777" w:rsidR="003D4699" w:rsidRPr="004458AE" w:rsidRDefault="003D4699" w:rsidP="003D4699">
      <w:pPr>
        <w:tabs>
          <w:tab w:val="left" w:pos="993"/>
        </w:tabs>
        <w:spacing w:after="0" w:line="360" w:lineRule="auto"/>
        <w:jc w:val="both"/>
        <w:rPr>
          <w:rFonts w:ascii="Times New Roman" w:eastAsia="Times New Roman" w:hAnsi="Times New Roman" w:cs="Times New Roman"/>
          <w:color w:val="000000" w:themeColor="text1"/>
          <w:sz w:val="28"/>
          <w:szCs w:val="28"/>
          <w:lang w:eastAsia="ru-RU"/>
        </w:rPr>
      </w:pPr>
    </w:p>
    <w:p w14:paraId="1D542686" w14:textId="77777777" w:rsidR="003D4699" w:rsidRPr="004458AE" w:rsidRDefault="003D4699" w:rsidP="003D4699">
      <w:pPr>
        <w:tabs>
          <w:tab w:val="left" w:pos="993"/>
        </w:tabs>
        <w:spacing w:after="0" w:line="360" w:lineRule="auto"/>
        <w:jc w:val="both"/>
        <w:rPr>
          <w:rFonts w:ascii="Times New Roman" w:eastAsia="Times New Roman" w:hAnsi="Times New Roman" w:cs="Times New Roman"/>
          <w:color w:val="000000" w:themeColor="text1"/>
          <w:sz w:val="28"/>
          <w:szCs w:val="28"/>
          <w:lang w:eastAsia="ru-RU"/>
        </w:rPr>
      </w:pPr>
    </w:p>
    <w:p w14:paraId="4056A478" w14:textId="77777777" w:rsidR="003D4699" w:rsidRPr="004458AE" w:rsidRDefault="003D4699" w:rsidP="003D4699">
      <w:pPr>
        <w:tabs>
          <w:tab w:val="left" w:pos="993"/>
        </w:tabs>
        <w:spacing w:after="0" w:line="360" w:lineRule="auto"/>
        <w:jc w:val="both"/>
        <w:rPr>
          <w:rFonts w:ascii="Times New Roman" w:eastAsia="Times New Roman" w:hAnsi="Times New Roman" w:cs="Times New Roman"/>
          <w:color w:val="000000" w:themeColor="text1"/>
          <w:sz w:val="28"/>
          <w:szCs w:val="28"/>
          <w:lang w:eastAsia="ru-RU"/>
        </w:rPr>
      </w:pPr>
    </w:p>
    <w:p w14:paraId="56F05580" w14:textId="77777777" w:rsidR="003D4699" w:rsidRPr="004458AE" w:rsidRDefault="003D4699" w:rsidP="003D4699">
      <w:pPr>
        <w:tabs>
          <w:tab w:val="left" w:pos="993"/>
        </w:tabs>
        <w:spacing w:after="0" w:line="360" w:lineRule="auto"/>
        <w:jc w:val="both"/>
        <w:rPr>
          <w:rFonts w:ascii="Times New Roman" w:eastAsia="Times New Roman" w:hAnsi="Times New Roman" w:cs="Times New Roman"/>
          <w:color w:val="000000" w:themeColor="text1"/>
          <w:sz w:val="28"/>
          <w:szCs w:val="28"/>
          <w:lang w:eastAsia="ru-RU"/>
        </w:rPr>
      </w:pPr>
    </w:p>
    <w:p w14:paraId="5D0CFB65" w14:textId="77777777" w:rsidR="003D4699" w:rsidRPr="004458AE" w:rsidRDefault="003D4699" w:rsidP="003D4699">
      <w:pPr>
        <w:tabs>
          <w:tab w:val="left" w:pos="993"/>
        </w:tabs>
        <w:spacing w:after="0" w:line="360" w:lineRule="auto"/>
        <w:jc w:val="both"/>
        <w:rPr>
          <w:rFonts w:ascii="Times New Roman" w:eastAsia="Times New Roman" w:hAnsi="Times New Roman" w:cs="Times New Roman"/>
          <w:color w:val="000000" w:themeColor="text1"/>
          <w:sz w:val="28"/>
          <w:szCs w:val="28"/>
          <w:lang w:eastAsia="ru-RU"/>
        </w:rPr>
      </w:pPr>
    </w:p>
    <w:p w14:paraId="5615411C" w14:textId="77777777" w:rsidR="003D4699" w:rsidRPr="004458AE" w:rsidRDefault="003D4699" w:rsidP="003D4699">
      <w:pPr>
        <w:spacing w:after="0" w:line="240" w:lineRule="auto"/>
        <w:rPr>
          <w:rFonts w:ascii="Times New Roman" w:eastAsiaTheme="majorEastAsia" w:hAnsi="Times New Roman" w:cs="Times New Roman"/>
          <w:b/>
          <w:bCs/>
          <w:iCs/>
          <w:color w:val="000000" w:themeColor="text1"/>
          <w:sz w:val="28"/>
          <w:szCs w:val="28"/>
        </w:rPr>
      </w:pPr>
      <w:r w:rsidRPr="004458AE">
        <w:rPr>
          <w:rFonts w:ascii="Times New Roman" w:hAnsi="Times New Roman" w:cs="Times New Roman"/>
          <w:color w:val="000000" w:themeColor="text1"/>
          <w:sz w:val="28"/>
          <w:szCs w:val="28"/>
        </w:rPr>
        <w:br w:type="page"/>
      </w:r>
      <w:bookmarkStart w:id="5" w:name="_Toc331408017"/>
    </w:p>
    <w:p w14:paraId="086FACD6" w14:textId="77777777" w:rsidR="003D4699" w:rsidRPr="004458AE" w:rsidRDefault="003D4699" w:rsidP="003D4699">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6" w:name="_Toc380136700"/>
      <w:bookmarkStart w:id="7" w:name="_Toc385939123"/>
      <w:r w:rsidRPr="004458AE">
        <w:rPr>
          <w:rFonts w:ascii="Times New Roman" w:hAnsi="Times New Roman" w:cs="Times New Roman"/>
          <w:color w:val="000000" w:themeColor="text1"/>
          <w:sz w:val="28"/>
          <w:szCs w:val="28"/>
        </w:rPr>
        <w:lastRenderedPageBreak/>
        <w:t>1.2.</w:t>
      </w:r>
      <w:bookmarkEnd w:id="5"/>
      <w:r w:rsidRPr="004458AE">
        <w:rPr>
          <w:rFonts w:ascii="Times New Roman" w:hAnsi="Times New Roman" w:cs="Times New Roman"/>
          <w:color w:val="000000" w:themeColor="text1"/>
          <w:sz w:val="28"/>
          <w:szCs w:val="28"/>
        </w:rPr>
        <w:t xml:space="preserve"> Функциональная структура теплоснабжения</w:t>
      </w:r>
      <w:bookmarkEnd w:id="6"/>
      <w:bookmarkEnd w:id="7"/>
    </w:p>
    <w:p w14:paraId="3F46432B" w14:textId="77777777" w:rsidR="003D4699" w:rsidRPr="004458AE" w:rsidRDefault="003D4699" w:rsidP="007130B5">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городе Октябрьск Самарской области</w:t>
      </w:r>
      <w:r w:rsidR="00E61C11"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отопления, либо печным отоплением.</w:t>
      </w:r>
    </w:p>
    <w:p w14:paraId="058B8FA8" w14:textId="77777777" w:rsidR="003D4699" w:rsidRPr="004458AE" w:rsidRDefault="003D4699" w:rsidP="007130B5">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Централизованное теплоснабжение осуществляется от десяти районных котельных. Девять котельных являются муниципальной </w:t>
      </w:r>
      <w:proofErr w:type="gramStart"/>
      <w:r w:rsidRPr="004458AE">
        <w:rPr>
          <w:rFonts w:ascii="Times New Roman" w:eastAsia="Times New Roman" w:hAnsi="Times New Roman" w:cs="Times New Roman"/>
          <w:color w:val="000000" w:themeColor="text1"/>
          <w:sz w:val="28"/>
          <w:szCs w:val="28"/>
          <w:lang w:eastAsia="ru-RU"/>
        </w:rPr>
        <w:t>собственностью</w:t>
      </w:r>
      <w:proofErr w:type="gramEnd"/>
      <w:r w:rsidRPr="004458AE">
        <w:rPr>
          <w:rFonts w:ascii="Times New Roman" w:eastAsia="Times New Roman" w:hAnsi="Times New Roman" w:cs="Times New Roman"/>
          <w:color w:val="000000" w:themeColor="text1"/>
          <w:sz w:val="28"/>
          <w:szCs w:val="28"/>
          <w:lang w:eastAsia="ru-RU"/>
        </w:rPr>
        <w:t xml:space="preserve"> и находится в хоз</w:t>
      </w:r>
      <w:r w:rsidR="00DF3179" w:rsidRPr="004458AE">
        <w:rPr>
          <w:rFonts w:ascii="Times New Roman" w:eastAsia="Times New Roman" w:hAnsi="Times New Roman" w:cs="Times New Roman"/>
          <w:color w:val="000000" w:themeColor="text1"/>
          <w:sz w:val="28"/>
          <w:szCs w:val="28"/>
          <w:lang w:eastAsia="ru-RU"/>
        </w:rPr>
        <w:t xml:space="preserve">яйственном </w:t>
      </w:r>
      <w:r w:rsidRPr="004458AE">
        <w:rPr>
          <w:rFonts w:ascii="Times New Roman" w:eastAsia="Times New Roman" w:hAnsi="Times New Roman" w:cs="Times New Roman"/>
          <w:color w:val="000000" w:themeColor="text1"/>
          <w:sz w:val="28"/>
          <w:szCs w:val="28"/>
          <w:lang w:eastAsia="ru-RU"/>
        </w:rPr>
        <w:t xml:space="preserve">ведении </w:t>
      </w:r>
      <w:r w:rsidR="006F6F33" w:rsidRPr="004458AE">
        <w:rPr>
          <w:rFonts w:ascii="Times New Roman" w:eastAsia="Times New Roman" w:hAnsi="Times New Roman" w:cs="Times New Roman"/>
          <w:color w:val="000000" w:themeColor="text1"/>
          <w:sz w:val="28"/>
          <w:szCs w:val="28"/>
          <w:lang w:eastAsia="ru-RU"/>
        </w:rPr>
        <w:t>ООО «</w:t>
      </w:r>
      <w:proofErr w:type="spellStart"/>
      <w:r w:rsidR="006F6F33" w:rsidRPr="004458AE">
        <w:rPr>
          <w:rFonts w:ascii="Times New Roman" w:eastAsia="Times New Roman" w:hAnsi="Times New Roman" w:cs="Times New Roman"/>
          <w:color w:val="000000" w:themeColor="text1"/>
          <w:sz w:val="28"/>
          <w:szCs w:val="28"/>
          <w:lang w:eastAsia="ru-RU"/>
        </w:rPr>
        <w:t>Самрэк</w:t>
      </w:r>
      <w:proofErr w:type="spellEnd"/>
      <w:r w:rsidR="006F6F33"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Одна котельная принадлежит ОАО «РЖД».</w:t>
      </w:r>
    </w:p>
    <w:p w14:paraId="5612DB00" w14:textId="77777777" w:rsidR="003D4699" w:rsidRPr="004458AE" w:rsidRDefault="003D4699" w:rsidP="007130B5">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Тепловые сети и сооружения на них от девяти муниципальных котельных находятся по договору аренды в эксплуатационной ответственност</w:t>
      </w:r>
      <w:proofErr w:type="gramStart"/>
      <w:r w:rsidRPr="004458AE">
        <w:rPr>
          <w:rFonts w:ascii="Times New Roman" w:eastAsia="Times New Roman" w:hAnsi="Times New Roman" w:cs="Times New Roman"/>
          <w:color w:val="000000" w:themeColor="text1"/>
          <w:sz w:val="28"/>
          <w:szCs w:val="28"/>
          <w:lang w:eastAsia="ru-RU"/>
        </w:rPr>
        <w:t xml:space="preserve">и </w:t>
      </w:r>
      <w:r w:rsidR="000764DB" w:rsidRPr="004458AE">
        <w:rPr>
          <w:rFonts w:ascii="Times New Roman" w:eastAsia="Times New Roman" w:hAnsi="Times New Roman" w:cs="Times New Roman"/>
          <w:color w:val="000000" w:themeColor="text1"/>
          <w:sz w:val="28"/>
          <w:szCs w:val="28"/>
          <w:lang w:eastAsia="ru-RU"/>
        </w:rPr>
        <w:t>ООО</w:t>
      </w:r>
      <w:proofErr w:type="gramEnd"/>
      <w:r w:rsidR="000764DB" w:rsidRPr="004458AE">
        <w:rPr>
          <w:rFonts w:ascii="Times New Roman" w:eastAsia="Times New Roman" w:hAnsi="Times New Roman" w:cs="Times New Roman"/>
          <w:color w:val="000000" w:themeColor="text1"/>
          <w:sz w:val="28"/>
          <w:szCs w:val="28"/>
          <w:lang w:eastAsia="ru-RU"/>
        </w:rPr>
        <w:t xml:space="preserve"> «</w:t>
      </w:r>
      <w:proofErr w:type="spellStart"/>
      <w:r w:rsidR="000764DB" w:rsidRPr="004458AE">
        <w:rPr>
          <w:rFonts w:ascii="Times New Roman" w:eastAsia="Times New Roman" w:hAnsi="Times New Roman" w:cs="Times New Roman"/>
          <w:color w:val="000000" w:themeColor="text1"/>
          <w:sz w:val="28"/>
          <w:szCs w:val="28"/>
          <w:lang w:eastAsia="ru-RU"/>
        </w:rPr>
        <w:t>Самрэк</w:t>
      </w:r>
      <w:proofErr w:type="spellEnd"/>
      <w:r w:rsidR="000764D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Тепловые сети от котельной ОАО «РЖД» находятся на балансе ОАО «РЖД».</w:t>
      </w:r>
    </w:p>
    <w:p w14:paraId="2C6866F8" w14:textId="77777777" w:rsidR="003D4699" w:rsidRPr="004458AE" w:rsidRDefault="003D4699" w:rsidP="007130B5">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структуре </w:t>
      </w:r>
      <w:r w:rsidR="000764DB" w:rsidRPr="004458AE">
        <w:rPr>
          <w:rFonts w:ascii="Times New Roman" w:eastAsia="Times New Roman" w:hAnsi="Times New Roman" w:cs="Times New Roman"/>
          <w:color w:val="000000" w:themeColor="text1"/>
          <w:sz w:val="28"/>
          <w:szCs w:val="28"/>
          <w:lang w:eastAsia="ru-RU"/>
        </w:rPr>
        <w:t>ООО «</w:t>
      </w:r>
      <w:proofErr w:type="spellStart"/>
      <w:r w:rsidR="000764DB" w:rsidRPr="004458AE">
        <w:rPr>
          <w:rFonts w:ascii="Times New Roman" w:eastAsia="Times New Roman" w:hAnsi="Times New Roman" w:cs="Times New Roman"/>
          <w:color w:val="000000" w:themeColor="text1"/>
          <w:sz w:val="28"/>
          <w:szCs w:val="28"/>
          <w:lang w:eastAsia="ru-RU"/>
        </w:rPr>
        <w:t>Самрэк</w:t>
      </w:r>
      <w:proofErr w:type="spellEnd"/>
      <w:r w:rsidR="000764D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имеется диспетчерская служба, обеспечивающая режим работы тепловых сетей</w:t>
      </w:r>
    </w:p>
    <w:p w14:paraId="3C42F503" w14:textId="77777777" w:rsidR="003D4699" w:rsidRPr="004458AE" w:rsidRDefault="003D4699" w:rsidP="007130B5">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городе Октябрьск находятся две теплоснабжающие организац</w:t>
      </w:r>
      <w:proofErr w:type="gramStart"/>
      <w:r w:rsidRPr="004458AE">
        <w:rPr>
          <w:rFonts w:ascii="Times New Roman" w:eastAsia="Times New Roman" w:hAnsi="Times New Roman" w:cs="Times New Roman"/>
          <w:color w:val="000000" w:themeColor="text1"/>
          <w:sz w:val="28"/>
          <w:szCs w:val="28"/>
          <w:lang w:eastAsia="ru-RU"/>
        </w:rPr>
        <w:t xml:space="preserve">ии </w:t>
      </w:r>
      <w:r w:rsidR="009F54DA" w:rsidRPr="004458AE">
        <w:rPr>
          <w:rFonts w:ascii="Times New Roman" w:eastAsia="Times New Roman" w:hAnsi="Times New Roman" w:cs="Times New Roman"/>
          <w:color w:val="000000" w:themeColor="text1"/>
          <w:sz w:val="28"/>
          <w:szCs w:val="28"/>
          <w:lang w:eastAsia="ru-RU"/>
        </w:rPr>
        <w:t>ООО</w:t>
      </w:r>
      <w:proofErr w:type="gramEnd"/>
      <w:r w:rsidR="009F54DA" w:rsidRPr="004458AE">
        <w:rPr>
          <w:rFonts w:ascii="Times New Roman" w:eastAsia="Times New Roman" w:hAnsi="Times New Roman" w:cs="Times New Roman"/>
          <w:color w:val="000000" w:themeColor="text1"/>
          <w:sz w:val="28"/>
          <w:szCs w:val="28"/>
          <w:lang w:eastAsia="ru-RU"/>
        </w:rPr>
        <w:t xml:space="preserve"> «</w:t>
      </w:r>
      <w:proofErr w:type="spellStart"/>
      <w:r w:rsidR="009F54DA" w:rsidRPr="004458AE">
        <w:rPr>
          <w:rFonts w:ascii="Times New Roman" w:eastAsia="Times New Roman" w:hAnsi="Times New Roman" w:cs="Times New Roman"/>
          <w:color w:val="000000" w:themeColor="text1"/>
          <w:sz w:val="28"/>
          <w:szCs w:val="28"/>
          <w:lang w:eastAsia="ru-RU"/>
        </w:rPr>
        <w:t>Самрэк</w:t>
      </w:r>
      <w:proofErr w:type="spellEnd"/>
      <w:r w:rsidR="009F54DA"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и  ОАО «РЖД».</w:t>
      </w:r>
    </w:p>
    <w:p w14:paraId="6FBE416A" w14:textId="77777777" w:rsidR="003D4699" w:rsidRPr="004458AE" w:rsidRDefault="0038642D" w:rsidP="007130B5">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Самрэк</w:t>
      </w:r>
      <w:proofErr w:type="spellEnd"/>
      <w:r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реализует тепловую энергию от девяти муниципальных котельных. </w:t>
      </w: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Самрэк</w:t>
      </w:r>
      <w:proofErr w:type="spellEnd"/>
      <w:r w:rsidRPr="004458AE">
        <w:rPr>
          <w:rFonts w:ascii="Times New Roman" w:eastAsia="Times New Roman" w:hAnsi="Times New Roman" w:cs="Times New Roman"/>
          <w:color w:val="000000" w:themeColor="text1"/>
          <w:sz w:val="28"/>
          <w:szCs w:val="28"/>
          <w:lang w:eastAsia="ru-RU"/>
        </w:rPr>
        <w:t>-Эксплуатация»</w:t>
      </w:r>
      <w:r w:rsidR="003D4699" w:rsidRPr="004458AE">
        <w:rPr>
          <w:rFonts w:ascii="Times New Roman" w:eastAsia="Times New Roman" w:hAnsi="Times New Roman" w:cs="Times New Roman"/>
          <w:color w:val="000000" w:themeColor="text1"/>
          <w:sz w:val="28"/>
          <w:szCs w:val="28"/>
          <w:lang w:eastAsia="ru-RU"/>
        </w:rPr>
        <w:t xml:space="preserve"> отпускает тепловую энергию для нужд отопления и ГВС потребителей на основании договоров на теплоснабжение. Расчет за опушенную тепловую энергию потребителям ведется по приборам учета, при их наличии, либо  по договорным нагрузкам.</w:t>
      </w:r>
    </w:p>
    <w:p w14:paraId="70E06ABA" w14:textId="77777777" w:rsidR="003D4699" w:rsidRPr="004458AE" w:rsidRDefault="003D4699" w:rsidP="007130B5">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ОАО «РЖД» реализует тепловую энергию от собственной котельной, обеспечивая нужды отопления потребителей на основании договоров на теплоснабжение. Расчет за опушенную тепловую энергию потребителям ведется по договорным нагрузкам.</w:t>
      </w:r>
    </w:p>
    <w:p w14:paraId="6C6B5F13" w14:textId="77777777" w:rsidR="003D4699" w:rsidRPr="004458AE" w:rsidRDefault="003D4699" w:rsidP="007130B5">
      <w:pPr>
        <w:keepNext/>
        <w:widowControl w:val="0"/>
        <w:spacing w:after="0" w:line="312" w:lineRule="auto"/>
        <w:ind w:firstLine="567"/>
        <w:contextualSpacing/>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Зоны действия районных котельных рассмотрены п. 1.5 данного отчета, промышленные котельные в систему централизованного теплоснабжения города Октябрьска не входят. Существует одна ведомственная котельная ОАО «РЖД».</w:t>
      </w:r>
    </w:p>
    <w:p w14:paraId="6E2B3F54" w14:textId="47B0E45C"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p>
    <w:p w14:paraId="0C297B38" w14:textId="00132434" w:rsidR="003D4699" w:rsidRPr="004458AE" w:rsidRDefault="003D4699" w:rsidP="003D4699">
      <w:pPr>
        <w:spacing w:after="0" w:line="240" w:lineRule="auto"/>
        <w:rPr>
          <w:rFonts w:ascii="Times New Roman" w:eastAsiaTheme="majorEastAsia" w:hAnsi="Times New Roman" w:cs="Times New Roman"/>
          <w:b/>
          <w:bCs/>
          <w:iCs/>
          <w:color w:val="000000" w:themeColor="text1"/>
          <w:sz w:val="28"/>
          <w:szCs w:val="28"/>
        </w:rPr>
      </w:pPr>
      <w:r w:rsidRPr="004458AE">
        <w:rPr>
          <w:rFonts w:ascii="Times New Roman" w:hAnsi="Times New Roman" w:cs="Times New Roman"/>
          <w:color w:val="000000" w:themeColor="text1"/>
          <w:sz w:val="28"/>
          <w:szCs w:val="28"/>
        </w:rPr>
        <w:br w:type="page"/>
      </w:r>
    </w:p>
    <w:p w14:paraId="2E68D701" w14:textId="77777777" w:rsidR="003D4699" w:rsidRPr="004458AE" w:rsidRDefault="003D4699" w:rsidP="007130B5">
      <w:pPr>
        <w:pStyle w:val="40"/>
        <w:spacing w:before="100" w:beforeAutospacing="1" w:after="100" w:afterAutospacing="1" w:line="240" w:lineRule="auto"/>
        <w:rPr>
          <w:rFonts w:ascii="Times New Roman" w:hAnsi="Times New Roman" w:cs="Times New Roman"/>
          <w:color w:val="000000" w:themeColor="text1"/>
          <w:sz w:val="28"/>
          <w:szCs w:val="28"/>
        </w:rPr>
      </w:pPr>
      <w:bookmarkStart w:id="8" w:name="_Toc380136701"/>
      <w:bookmarkStart w:id="9" w:name="_Toc385939124"/>
      <w:r w:rsidRPr="004458AE">
        <w:rPr>
          <w:rFonts w:ascii="Times New Roman" w:hAnsi="Times New Roman" w:cs="Times New Roman"/>
          <w:color w:val="000000" w:themeColor="text1"/>
          <w:sz w:val="28"/>
          <w:szCs w:val="28"/>
        </w:rPr>
        <w:lastRenderedPageBreak/>
        <w:t>1.3. Источники тепловой энергии</w:t>
      </w:r>
      <w:bookmarkEnd w:id="8"/>
      <w:bookmarkEnd w:id="9"/>
    </w:p>
    <w:p w14:paraId="070D1C08" w14:textId="78C03629" w:rsidR="003D4699" w:rsidRPr="004458AE" w:rsidRDefault="003D4699" w:rsidP="003D469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Централизованное теплоснабжение </w:t>
      </w:r>
      <w:r w:rsidR="00AD6282" w:rsidRPr="004458AE">
        <w:rPr>
          <w:rFonts w:ascii="Times New Roman" w:eastAsia="Times New Roman" w:hAnsi="Times New Roman" w:cs="Times New Roman"/>
          <w:color w:val="000000" w:themeColor="text1"/>
          <w:sz w:val="28"/>
          <w:szCs w:val="28"/>
          <w:lang w:eastAsia="ru-RU"/>
        </w:rPr>
        <w:t xml:space="preserve">строительного фонда г. о. Октябрьск </w:t>
      </w:r>
      <w:r w:rsidRPr="004458AE">
        <w:rPr>
          <w:rFonts w:ascii="Times New Roman" w:eastAsia="Times New Roman" w:hAnsi="Times New Roman" w:cs="Times New Roman"/>
          <w:color w:val="000000" w:themeColor="text1"/>
          <w:sz w:val="28"/>
          <w:szCs w:val="28"/>
          <w:lang w:eastAsia="ru-RU"/>
        </w:rPr>
        <w:t xml:space="preserve">осуществляется от десяти районных котельных. Девять котельных являются муниципальными, и находится в </w:t>
      </w:r>
      <w:r w:rsidR="00185C0A" w:rsidRPr="004458AE">
        <w:rPr>
          <w:rFonts w:ascii="Times New Roman" w:eastAsia="Times New Roman" w:hAnsi="Times New Roman" w:cs="Times New Roman"/>
          <w:color w:val="000000" w:themeColor="text1"/>
          <w:sz w:val="28"/>
          <w:szCs w:val="28"/>
          <w:lang w:eastAsia="ru-RU"/>
        </w:rPr>
        <w:t>концесс</w:t>
      </w:r>
      <w:proofErr w:type="gramStart"/>
      <w:r w:rsidR="00185C0A" w:rsidRPr="004458AE">
        <w:rPr>
          <w:rFonts w:ascii="Times New Roman" w:eastAsia="Times New Roman" w:hAnsi="Times New Roman" w:cs="Times New Roman"/>
          <w:color w:val="000000" w:themeColor="text1"/>
          <w:sz w:val="28"/>
          <w:szCs w:val="28"/>
          <w:lang w:eastAsia="ru-RU"/>
        </w:rPr>
        <w:t>ии</w:t>
      </w:r>
      <w:r w:rsidRPr="004458AE">
        <w:rPr>
          <w:rFonts w:ascii="Times New Roman" w:eastAsia="Times New Roman" w:hAnsi="Times New Roman" w:cs="Times New Roman"/>
          <w:color w:val="000000" w:themeColor="text1"/>
          <w:sz w:val="28"/>
          <w:szCs w:val="28"/>
          <w:lang w:eastAsia="ru-RU"/>
        </w:rPr>
        <w:t xml:space="preserve"> </w:t>
      </w:r>
      <w:r w:rsidR="00246922" w:rsidRPr="004458AE">
        <w:rPr>
          <w:rFonts w:ascii="Times New Roman" w:eastAsia="Times New Roman" w:hAnsi="Times New Roman" w:cs="Times New Roman"/>
          <w:color w:val="000000" w:themeColor="text1"/>
          <w:sz w:val="28"/>
          <w:szCs w:val="28"/>
          <w:lang w:eastAsia="ru-RU"/>
        </w:rPr>
        <w:t>ООО</w:t>
      </w:r>
      <w:proofErr w:type="gramEnd"/>
      <w:r w:rsidR="00246922" w:rsidRPr="004458AE">
        <w:rPr>
          <w:rFonts w:ascii="Times New Roman" w:eastAsia="Times New Roman" w:hAnsi="Times New Roman" w:cs="Times New Roman"/>
          <w:color w:val="000000" w:themeColor="text1"/>
          <w:sz w:val="28"/>
          <w:szCs w:val="28"/>
          <w:lang w:eastAsia="ru-RU"/>
        </w:rPr>
        <w:t xml:space="preserve"> «</w:t>
      </w:r>
      <w:proofErr w:type="spellStart"/>
      <w:r w:rsidR="00246922" w:rsidRPr="004458AE">
        <w:rPr>
          <w:rFonts w:ascii="Times New Roman" w:eastAsia="Times New Roman" w:hAnsi="Times New Roman" w:cs="Times New Roman"/>
          <w:color w:val="000000" w:themeColor="text1"/>
          <w:sz w:val="28"/>
          <w:szCs w:val="28"/>
          <w:lang w:eastAsia="ru-RU"/>
        </w:rPr>
        <w:t>Сам</w:t>
      </w:r>
      <w:r w:rsidR="00185C0A" w:rsidRPr="004458AE">
        <w:rPr>
          <w:rFonts w:ascii="Times New Roman" w:eastAsia="Times New Roman" w:hAnsi="Times New Roman" w:cs="Times New Roman"/>
          <w:color w:val="000000" w:themeColor="text1"/>
          <w:sz w:val="28"/>
          <w:szCs w:val="28"/>
          <w:lang w:eastAsia="ru-RU"/>
        </w:rPr>
        <w:t>Р</w:t>
      </w:r>
      <w:r w:rsidR="00246922" w:rsidRPr="004458AE">
        <w:rPr>
          <w:rFonts w:ascii="Times New Roman" w:eastAsia="Times New Roman" w:hAnsi="Times New Roman" w:cs="Times New Roman"/>
          <w:color w:val="000000" w:themeColor="text1"/>
          <w:sz w:val="28"/>
          <w:szCs w:val="28"/>
          <w:lang w:eastAsia="ru-RU"/>
        </w:rPr>
        <w:t>эк</w:t>
      </w:r>
      <w:proofErr w:type="spellEnd"/>
      <w:r w:rsidR="0024692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одна ведомственная котельная принадлежит ОАО «РЖД». Наиболее крупными являются котельные №</w:t>
      </w:r>
      <w:r w:rsidR="00E5587E"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E5587E" w:rsidRPr="004458AE">
        <w:rPr>
          <w:rFonts w:ascii="Times New Roman" w:eastAsia="Times New Roman" w:hAnsi="Times New Roman" w:cs="Times New Roman"/>
          <w:color w:val="000000" w:themeColor="text1"/>
          <w:sz w:val="28"/>
          <w:szCs w:val="28"/>
          <w:lang w:eastAsia="ru-RU"/>
        </w:rPr>
        <w:t>11-</w:t>
      </w:r>
      <w:r w:rsidR="00772B8D" w:rsidRPr="004458AE">
        <w:rPr>
          <w:rFonts w:ascii="Times New Roman" w:eastAsia="Times New Roman" w:hAnsi="Times New Roman" w:cs="Times New Roman"/>
          <w:color w:val="000000" w:themeColor="text1"/>
          <w:sz w:val="28"/>
          <w:szCs w:val="28"/>
          <w:lang w:eastAsia="ru-RU"/>
        </w:rPr>
        <w:t>3</w:t>
      </w:r>
      <w:r w:rsidR="00185C0A" w:rsidRPr="004458AE">
        <w:rPr>
          <w:rFonts w:ascii="Times New Roman" w:eastAsia="Times New Roman" w:hAnsi="Times New Roman" w:cs="Times New Roman"/>
          <w:color w:val="000000" w:themeColor="text1"/>
          <w:sz w:val="28"/>
          <w:szCs w:val="28"/>
          <w:lang w:eastAsia="ru-RU"/>
        </w:rPr>
        <w:t>.</w:t>
      </w:r>
      <w:r w:rsidR="00AD6282"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На </w:t>
      </w:r>
      <w:r w:rsidR="00AD6282" w:rsidRPr="004458AE">
        <w:rPr>
          <w:rFonts w:ascii="Times New Roman" w:eastAsia="Times New Roman" w:hAnsi="Times New Roman" w:cs="Times New Roman"/>
          <w:color w:val="000000" w:themeColor="text1"/>
          <w:sz w:val="28"/>
          <w:szCs w:val="28"/>
          <w:lang w:eastAsia="ru-RU"/>
        </w:rPr>
        <w:t xml:space="preserve">их долю приходится </w:t>
      </w:r>
      <w:r w:rsidR="00185C0A" w:rsidRPr="004458AE">
        <w:rPr>
          <w:rFonts w:ascii="Times New Roman" w:eastAsia="Times New Roman" w:hAnsi="Times New Roman" w:cs="Times New Roman"/>
          <w:color w:val="000000" w:themeColor="text1"/>
          <w:sz w:val="28"/>
          <w:szCs w:val="28"/>
          <w:lang w:eastAsia="ru-RU"/>
        </w:rPr>
        <w:t>61,76</w:t>
      </w:r>
      <w:r w:rsidR="00AD6282" w:rsidRPr="004458AE">
        <w:rPr>
          <w:rFonts w:ascii="Times New Roman" w:eastAsia="Times New Roman" w:hAnsi="Times New Roman" w:cs="Times New Roman"/>
          <w:color w:val="000000" w:themeColor="text1"/>
          <w:sz w:val="28"/>
          <w:szCs w:val="28"/>
          <w:lang w:eastAsia="ru-RU"/>
        </w:rPr>
        <w:t xml:space="preserve"> % тепловых нагрузок</w:t>
      </w:r>
      <w:r w:rsidRPr="004458AE">
        <w:rPr>
          <w:rFonts w:ascii="Times New Roman" w:eastAsia="Times New Roman" w:hAnsi="Times New Roman" w:cs="Times New Roman"/>
          <w:color w:val="000000" w:themeColor="text1"/>
          <w:sz w:val="28"/>
          <w:szCs w:val="28"/>
          <w:lang w:eastAsia="ru-RU"/>
        </w:rPr>
        <w:t xml:space="preserve"> потребителей</w:t>
      </w:r>
      <w:r w:rsidR="00AD6282" w:rsidRPr="004458AE">
        <w:rPr>
          <w:rFonts w:ascii="Times New Roman" w:eastAsia="Times New Roman" w:hAnsi="Times New Roman" w:cs="Times New Roman"/>
          <w:color w:val="000000" w:themeColor="text1"/>
          <w:sz w:val="28"/>
          <w:szCs w:val="28"/>
          <w:lang w:eastAsia="ru-RU"/>
        </w:rPr>
        <w:t xml:space="preserve"> города</w:t>
      </w:r>
      <w:r w:rsidRPr="004458AE">
        <w:rPr>
          <w:rFonts w:ascii="Times New Roman" w:eastAsia="Times New Roman" w:hAnsi="Times New Roman" w:cs="Times New Roman"/>
          <w:color w:val="000000" w:themeColor="text1"/>
          <w:sz w:val="28"/>
          <w:szCs w:val="28"/>
          <w:lang w:eastAsia="ru-RU"/>
        </w:rPr>
        <w:t>.</w:t>
      </w:r>
    </w:p>
    <w:p w14:paraId="1CF90A24" w14:textId="77777777" w:rsidR="003D4699" w:rsidRPr="004458AE" w:rsidRDefault="003D4699" w:rsidP="003D469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p>
    <w:p w14:paraId="1906D980" w14:textId="77777777" w:rsidR="003D4699" w:rsidRPr="004458AE" w:rsidRDefault="003D4699" w:rsidP="003D4699">
      <w:pPr>
        <w:keepNext/>
        <w:widowControl w:val="0"/>
        <w:spacing w:after="0" w:line="240" w:lineRule="auto"/>
        <w:jc w:val="center"/>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6AE4D5AA" wp14:editId="0111EDB5">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D2D5D9" w14:textId="77777777" w:rsidR="003D4699" w:rsidRPr="004458AE" w:rsidRDefault="003D4699" w:rsidP="003D4699">
      <w:pPr>
        <w:keepNext/>
        <w:widowControl w:val="0"/>
        <w:spacing w:after="0" w:line="360" w:lineRule="auto"/>
        <w:jc w:val="both"/>
        <w:rPr>
          <w:rFonts w:ascii="Times New Roman" w:hAnsi="Times New Roman" w:cs="Times New Roman"/>
          <w:noProof/>
          <w:color w:val="000000" w:themeColor="text1"/>
          <w:sz w:val="28"/>
          <w:szCs w:val="28"/>
          <w:lang w:eastAsia="ru-RU"/>
        </w:rPr>
      </w:pPr>
    </w:p>
    <w:p w14:paraId="5162B136" w14:textId="77777777" w:rsidR="003D4699" w:rsidRPr="004458AE" w:rsidRDefault="003D4699" w:rsidP="003D4699">
      <w:pPr>
        <w:keepNext/>
        <w:widowControl w:val="0"/>
        <w:spacing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1.3.1</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Распределение присоединённой тепловой нагрузки по источникам.</w:t>
      </w:r>
    </w:p>
    <w:p w14:paraId="5235341E" w14:textId="77777777" w:rsidR="003D4699" w:rsidRPr="004458AE" w:rsidRDefault="003D4699" w:rsidP="003D4699">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14:paraId="394E9FE7" w14:textId="5A503DEB" w:rsidR="003D4699" w:rsidRPr="004458AE" w:rsidRDefault="003D4699" w:rsidP="004A1C55">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В таблице 1.3.1</w:t>
      </w:r>
      <w:r w:rsidR="00AD6282"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приведены данные по установленной и  располагаемой мощности источников тепловой энергии и присоединённой к ним расчетной нагрузке. Тепловая энергия с котельных отпускается только с горячей водой, для обеспечения нужд отопления, вентиляции и ГВС потребителей.</w:t>
      </w:r>
    </w:p>
    <w:p w14:paraId="1859464C" w14:textId="77777777" w:rsidR="003D4699" w:rsidRPr="004458AE" w:rsidRDefault="003D4699" w:rsidP="003D4699">
      <w:pPr>
        <w:spacing w:line="36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Таблица 1.3.1. Источники тепловой энергии</w:t>
      </w:r>
      <w:r w:rsidR="00AD6282" w:rsidRPr="004458AE">
        <w:rPr>
          <w:rFonts w:ascii="Times New Roman" w:eastAsia="Times New Roman" w:hAnsi="Times New Roman" w:cs="Times New Roman"/>
          <w:color w:val="000000" w:themeColor="text1"/>
          <w:sz w:val="28"/>
          <w:szCs w:val="28"/>
          <w:lang w:eastAsia="ru-RU"/>
        </w:rPr>
        <w:t xml:space="preserve"> г. о. Октябрьск</w:t>
      </w:r>
      <w:r w:rsidRPr="004458AE">
        <w:rPr>
          <w:rFonts w:ascii="Times New Roman" w:eastAsia="Times New Roman" w:hAnsi="Times New Roman" w:cs="Times New Roman"/>
          <w:color w:val="000000" w:themeColor="text1"/>
          <w:sz w:val="28"/>
          <w:szCs w:val="28"/>
          <w:lang w:eastAsia="ru-RU"/>
        </w:rPr>
        <w:t>.</w:t>
      </w:r>
    </w:p>
    <w:tbl>
      <w:tblPr>
        <w:tblW w:w="9663" w:type="dxa"/>
        <w:tblInd w:w="93" w:type="dxa"/>
        <w:tblLayout w:type="fixed"/>
        <w:tblLook w:val="04A0" w:firstRow="1" w:lastRow="0" w:firstColumn="1" w:lastColumn="0" w:noHBand="0" w:noVBand="1"/>
      </w:tblPr>
      <w:tblGrid>
        <w:gridCol w:w="2000"/>
        <w:gridCol w:w="3402"/>
        <w:gridCol w:w="1417"/>
        <w:gridCol w:w="1473"/>
        <w:gridCol w:w="1371"/>
      </w:tblGrid>
      <w:tr w:rsidR="00577951" w:rsidRPr="00577951" w14:paraId="358CFCFA" w14:textId="77777777" w:rsidTr="00D845EE">
        <w:trPr>
          <w:trHeight w:val="454"/>
        </w:trPr>
        <w:tc>
          <w:tcPr>
            <w:tcW w:w="200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14:paraId="33EAA23C" w14:textId="77777777" w:rsidR="003D4699" w:rsidRPr="00577951" w:rsidRDefault="003D4699" w:rsidP="00AD6282">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lastRenderedPageBreak/>
              <w:t>Название котельной</w:t>
            </w:r>
          </w:p>
        </w:tc>
        <w:tc>
          <w:tcPr>
            <w:tcW w:w="3402" w:type="dxa"/>
            <w:tcBorders>
              <w:top w:val="single" w:sz="8" w:space="0" w:color="auto"/>
              <w:left w:val="nil"/>
              <w:bottom w:val="single" w:sz="4" w:space="0" w:color="auto"/>
              <w:right w:val="single" w:sz="4" w:space="0" w:color="auto"/>
            </w:tcBorders>
            <w:shd w:val="clear" w:color="auto" w:fill="A6A6A6" w:themeFill="background1" w:themeFillShade="A6"/>
            <w:noWrap/>
            <w:vAlign w:val="center"/>
            <w:hideMark/>
          </w:tcPr>
          <w:p w14:paraId="4B5E9C5B" w14:textId="77777777" w:rsidR="003D4699" w:rsidRPr="00577951" w:rsidRDefault="003D4699" w:rsidP="00AD6282">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Адрес</w:t>
            </w:r>
          </w:p>
        </w:tc>
        <w:tc>
          <w:tcPr>
            <w:tcW w:w="1417"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07A1309E" w14:textId="77777777" w:rsidR="003D4699" w:rsidRPr="00577951" w:rsidRDefault="003D4699" w:rsidP="00272E5A">
            <w:pPr>
              <w:spacing w:before="40" w:after="40" w:line="240" w:lineRule="auto"/>
              <w:ind w:left="-108" w:right="-166"/>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 xml:space="preserve">Установленная тепловая мощность, </w:t>
            </w:r>
            <w:r w:rsidR="00A3563F" w:rsidRPr="00577951">
              <w:rPr>
                <w:rFonts w:ascii="Arial" w:eastAsia="Times New Roman" w:hAnsi="Arial" w:cs="Arial"/>
                <w:b/>
                <w:color w:val="000000" w:themeColor="text1"/>
                <w:sz w:val="20"/>
                <w:szCs w:val="20"/>
                <w:lang w:eastAsia="ru-RU"/>
              </w:rPr>
              <w:t>Гкал</w:t>
            </w:r>
            <w:r w:rsidRPr="00577951">
              <w:rPr>
                <w:rFonts w:ascii="Arial" w:eastAsia="Times New Roman" w:hAnsi="Arial" w:cs="Arial"/>
                <w:b/>
                <w:color w:val="000000" w:themeColor="text1"/>
                <w:sz w:val="20"/>
                <w:szCs w:val="20"/>
                <w:lang w:eastAsia="ru-RU"/>
              </w:rPr>
              <w:t>/час</w:t>
            </w:r>
          </w:p>
        </w:tc>
        <w:tc>
          <w:tcPr>
            <w:tcW w:w="1473"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14:paraId="4DD2E3E8" w14:textId="77777777" w:rsidR="003D4699" w:rsidRPr="00577951" w:rsidRDefault="00A3563F" w:rsidP="00272E5A">
            <w:pPr>
              <w:spacing w:before="40" w:after="4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w:t>
            </w:r>
            <w:r w:rsidR="003D4699" w:rsidRPr="00577951">
              <w:rPr>
                <w:rFonts w:ascii="Arial" w:eastAsia="Times New Roman" w:hAnsi="Arial" w:cs="Arial"/>
                <w:b/>
                <w:color w:val="000000" w:themeColor="text1"/>
                <w:sz w:val="20"/>
                <w:szCs w:val="20"/>
                <w:lang w:eastAsia="ru-RU"/>
              </w:rPr>
              <w:t xml:space="preserve"> тепловая мощность, Гкал/час</w:t>
            </w:r>
          </w:p>
        </w:tc>
        <w:tc>
          <w:tcPr>
            <w:tcW w:w="1371" w:type="dxa"/>
            <w:tcBorders>
              <w:top w:val="single" w:sz="8" w:space="0" w:color="auto"/>
              <w:left w:val="nil"/>
              <w:bottom w:val="single" w:sz="4" w:space="0" w:color="auto"/>
              <w:right w:val="single" w:sz="8" w:space="0" w:color="auto"/>
            </w:tcBorders>
            <w:shd w:val="clear" w:color="auto" w:fill="A6A6A6" w:themeFill="background1" w:themeFillShade="A6"/>
            <w:vAlign w:val="center"/>
            <w:hideMark/>
          </w:tcPr>
          <w:p w14:paraId="2E7E1233" w14:textId="77777777" w:rsidR="003D4699" w:rsidRPr="00577951" w:rsidRDefault="005712E2" w:rsidP="005712E2">
            <w:pPr>
              <w:spacing w:before="40" w:after="40" w:line="240" w:lineRule="auto"/>
              <w:ind w:left="-152" w:right="-108"/>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Договорная тепловая нагрузка</w:t>
            </w:r>
            <w:r w:rsidR="003D4699" w:rsidRPr="00577951">
              <w:rPr>
                <w:rFonts w:ascii="Arial" w:eastAsia="Times New Roman" w:hAnsi="Arial" w:cs="Arial"/>
                <w:b/>
                <w:color w:val="000000" w:themeColor="text1"/>
                <w:sz w:val="20"/>
                <w:szCs w:val="20"/>
                <w:lang w:eastAsia="ru-RU"/>
              </w:rPr>
              <w:t>, Гкал/час</w:t>
            </w:r>
          </w:p>
        </w:tc>
      </w:tr>
      <w:tr w:rsidR="00577951" w:rsidRPr="00577951" w14:paraId="1B10A54D" w14:textId="77777777" w:rsidTr="00D845EE">
        <w:trPr>
          <w:trHeight w:val="454"/>
        </w:trPr>
        <w:tc>
          <w:tcPr>
            <w:tcW w:w="9663" w:type="dxa"/>
            <w:gridSpan w:val="5"/>
            <w:tcBorders>
              <w:top w:val="single" w:sz="4" w:space="0" w:color="auto"/>
              <w:left w:val="single" w:sz="4" w:space="0" w:color="auto"/>
              <w:bottom w:val="single" w:sz="4" w:space="0" w:color="auto"/>
              <w:right w:val="single" w:sz="4" w:space="0" w:color="auto"/>
            </w:tcBorders>
            <w:noWrap/>
            <w:vAlign w:val="bottom"/>
            <w:hideMark/>
          </w:tcPr>
          <w:p w14:paraId="7CD1E379" w14:textId="4B6B0575" w:rsidR="003D4699" w:rsidRPr="00185C0A" w:rsidRDefault="00185C0A" w:rsidP="00DF3179">
            <w:pPr>
              <w:spacing w:before="40" w:after="40" w:line="240" w:lineRule="auto"/>
              <w:jc w:val="center"/>
              <w:rPr>
                <w:rFonts w:ascii="Arial" w:eastAsia="Times New Roman" w:hAnsi="Arial" w:cs="Arial"/>
                <w:b/>
                <w:bCs/>
                <w:color w:val="000000" w:themeColor="text1"/>
                <w:sz w:val="20"/>
                <w:szCs w:val="20"/>
                <w:lang w:eastAsia="ru-RU"/>
              </w:rPr>
            </w:pPr>
            <w:r w:rsidRPr="00185C0A">
              <w:rPr>
                <w:rFonts w:ascii="Arial" w:eastAsia="Times New Roman" w:hAnsi="Arial" w:cs="Arial"/>
                <w:b/>
                <w:bCs/>
                <w:color w:val="000000" w:themeColor="text1"/>
                <w:sz w:val="24"/>
                <w:szCs w:val="24"/>
                <w:lang w:eastAsia="ru-RU"/>
              </w:rPr>
              <w:t>ООО «</w:t>
            </w:r>
            <w:proofErr w:type="spellStart"/>
            <w:r w:rsidRPr="00185C0A">
              <w:rPr>
                <w:rFonts w:ascii="Arial" w:eastAsia="Times New Roman" w:hAnsi="Arial" w:cs="Arial"/>
                <w:b/>
                <w:bCs/>
                <w:color w:val="000000" w:themeColor="text1"/>
                <w:sz w:val="24"/>
                <w:szCs w:val="24"/>
                <w:lang w:eastAsia="ru-RU"/>
              </w:rPr>
              <w:t>СамРэк</w:t>
            </w:r>
            <w:proofErr w:type="spellEnd"/>
            <w:r w:rsidRPr="00185C0A">
              <w:rPr>
                <w:rFonts w:ascii="Arial" w:eastAsia="Times New Roman" w:hAnsi="Arial" w:cs="Arial"/>
                <w:b/>
                <w:bCs/>
                <w:color w:val="000000" w:themeColor="text1"/>
                <w:sz w:val="24"/>
                <w:szCs w:val="24"/>
                <w:lang w:eastAsia="ru-RU"/>
              </w:rPr>
              <w:t>-Эксплуатация»</w:t>
            </w:r>
          </w:p>
        </w:tc>
      </w:tr>
      <w:tr w:rsidR="00185C0A" w:rsidRPr="00577951" w14:paraId="36B8402F"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68A236B0"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№11-1</w:t>
            </w:r>
          </w:p>
        </w:tc>
        <w:tc>
          <w:tcPr>
            <w:tcW w:w="3402" w:type="dxa"/>
            <w:tcBorders>
              <w:top w:val="single" w:sz="4" w:space="0" w:color="auto"/>
              <w:left w:val="nil"/>
              <w:bottom w:val="single" w:sz="4" w:space="0" w:color="auto"/>
              <w:right w:val="single" w:sz="4" w:space="0" w:color="auto"/>
            </w:tcBorders>
            <w:hideMark/>
          </w:tcPr>
          <w:p w14:paraId="3218F539" w14:textId="7E92CBF5"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r w:rsidR="00D845EE">
              <w:rPr>
                <w:rFonts w:ascii="Arial" w:eastAsia="Times New Roman" w:hAnsi="Arial" w:cs="Arial"/>
                <w:color w:val="000000" w:themeColor="text1"/>
                <w:sz w:val="20"/>
                <w:szCs w:val="20"/>
                <w:lang w:eastAsia="ru-RU"/>
              </w:rPr>
              <w:t>пер. Спортивный, 1А</w:t>
            </w:r>
          </w:p>
        </w:tc>
        <w:tc>
          <w:tcPr>
            <w:tcW w:w="1417" w:type="dxa"/>
            <w:tcBorders>
              <w:top w:val="single" w:sz="4" w:space="0" w:color="auto"/>
              <w:left w:val="nil"/>
              <w:bottom w:val="single" w:sz="4" w:space="0" w:color="auto"/>
              <w:right w:val="single" w:sz="4" w:space="0" w:color="auto"/>
            </w:tcBorders>
            <w:vAlign w:val="center"/>
            <w:hideMark/>
          </w:tcPr>
          <w:p w14:paraId="02846C25" w14:textId="2237762C"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21,156</w:t>
            </w:r>
          </w:p>
        </w:tc>
        <w:tc>
          <w:tcPr>
            <w:tcW w:w="1473" w:type="dxa"/>
            <w:tcBorders>
              <w:top w:val="single" w:sz="4" w:space="0" w:color="auto"/>
              <w:left w:val="nil"/>
              <w:bottom w:val="single" w:sz="4" w:space="0" w:color="auto"/>
              <w:right w:val="single" w:sz="4" w:space="0" w:color="auto"/>
            </w:tcBorders>
            <w:vAlign w:val="center"/>
            <w:hideMark/>
          </w:tcPr>
          <w:p w14:paraId="2D357227" w14:textId="2BC37950"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17,98</w:t>
            </w:r>
          </w:p>
        </w:tc>
        <w:tc>
          <w:tcPr>
            <w:tcW w:w="1371" w:type="dxa"/>
            <w:tcBorders>
              <w:top w:val="single" w:sz="4" w:space="0" w:color="auto"/>
              <w:left w:val="nil"/>
              <w:bottom w:val="single" w:sz="4" w:space="0" w:color="auto"/>
              <w:right w:val="single" w:sz="4" w:space="0" w:color="auto"/>
            </w:tcBorders>
            <w:vAlign w:val="center"/>
            <w:hideMark/>
          </w:tcPr>
          <w:p w14:paraId="76690A2C" w14:textId="12786041"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7,426</w:t>
            </w:r>
          </w:p>
        </w:tc>
      </w:tr>
      <w:tr w:rsidR="00185C0A" w:rsidRPr="00577951" w14:paraId="6CEA11A8"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55830AD6"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№11-2</w:t>
            </w:r>
          </w:p>
        </w:tc>
        <w:tc>
          <w:tcPr>
            <w:tcW w:w="3402" w:type="dxa"/>
            <w:tcBorders>
              <w:top w:val="single" w:sz="4" w:space="0" w:color="auto"/>
              <w:left w:val="nil"/>
              <w:bottom w:val="single" w:sz="4" w:space="0" w:color="auto"/>
              <w:right w:val="single" w:sz="4" w:space="0" w:color="auto"/>
            </w:tcBorders>
            <w:hideMark/>
          </w:tcPr>
          <w:p w14:paraId="1F43A3B0" w14:textId="77777777" w:rsidR="00185C0A" w:rsidRPr="00577951" w:rsidRDefault="00185C0A" w:rsidP="00185C0A">
            <w:pPr>
              <w:spacing w:before="40" w:after="40" w:line="240" w:lineRule="auto"/>
              <w:ind w:right="-103"/>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ул. </w:t>
            </w:r>
            <w:proofErr w:type="gramStart"/>
            <w:r w:rsidRPr="00577951">
              <w:rPr>
                <w:rFonts w:ascii="Arial" w:eastAsia="Times New Roman" w:hAnsi="Arial" w:cs="Arial"/>
                <w:color w:val="000000" w:themeColor="text1"/>
                <w:sz w:val="20"/>
                <w:szCs w:val="20"/>
                <w:lang w:eastAsia="ru-RU"/>
              </w:rPr>
              <w:t>Пионерская</w:t>
            </w:r>
            <w:proofErr w:type="gramEnd"/>
          </w:p>
        </w:tc>
        <w:tc>
          <w:tcPr>
            <w:tcW w:w="1417" w:type="dxa"/>
            <w:tcBorders>
              <w:top w:val="single" w:sz="4" w:space="0" w:color="auto"/>
              <w:left w:val="nil"/>
              <w:bottom w:val="single" w:sz="4" w:space="0" w:color="auto"/>
              <w:right w:val="single" w:sz="4" w:space="0" w:color="auto"/>
            </w:tcBorders>
            <w:vAlign w:val="center"/>
            <w:hideMark/>
          </w:tcPr>
          <w:p w14:paraId="00EB58A7" w14:textId="47BF6140"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3,956</w:t>
            </w:r>
          </w:p>
        </w:tc>
        <w:tc>
          <w:tcPr>
            <w:tcW w:w="1473" w:type="dxa"/>
            <w:tcBorders>
              <w:top w:val="single" w:sz="4" w:space="0" w:color="auto"/>
              <w:left w:val="nil"/>
              <w:bottom w:val="single" w:sz="4" w:space="0" w:color="auto"/>
              <w:right w:val="single" w:sz="4" w:space="0" w:color="auto"/>
            </w:tcBorders>
            <w:vAlign w:val="center"/>
            <w:hideMark/>
          </w:tcPr>
          <w:p w14:paraId="5FB4BD9B" w14:textId="453101C9"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3,363</w:t>
            </w:r>
          </w:p>
        </w:tc>
        <w:tc>
          <w:tcPr>
            <w:tcW w:w="1371" w:type="dxa"/>
            <w:tcBorders>
              <w:top w:val="single" w:sz="4" w:space="0" w:color="auto"/>
              <w:left w:val="nil"/>
              <w:bottom w:val="single" w:sz="4" w:space="0" w:color="auto"/>
              <w:right w:val="single" w:sz="4" w:space="0" w:color="auto"/>
            </w:tcBorders>
            <w:vAlign w:val="center"/>
            <w:hideMark/>
          </w:tcPr>
          <w:p w14:paraId="33DAD354" w14:textId="1D4ECDE3"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2,222</w:t>
            </w:r>
          </w:p>
        </w:tc>
      </w:tr>
      <w:tr w:rsidR="00185C0A" w:rsidRPr="00577951" w14:paraId="2B08E322"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6AB4598F"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№11-3</w:t>
            </w:r>
          </w:p>
        </w:tc>
        <w:tc>
          <w:tcPr>
            <w:tcW w:w="3402" w:type="dxa"/>
            <w:tcBorders>
              <w:top w:val="single" w:sz="4" w:space="0" w:color="auto"/>
              <w:left w:val="nil"/>
              <w:bottom w:val="single" w:sz="4" w:space="0" w:color="auto"/>
              <w:right w:val="single" w:sz="4" w:space="0" w:color="auto"/>
            </w:tcBorders>
            <w:hideMark/>
          </w:tcPr>
          <w:p w14:paraId="23DCA2C9" w14:textId="60A7814B"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Куйбышева</w:t>
            </w:r>
            <w:r w:rsidR="00D845EE">
              <w:rPr>
                <w:rFonts w:ascii="Arial" w:eastAsia="Times New Roman" w:hAnsi="Arial" w:cs="Arial"/>
                <w:color w:val="000000" w:themeColor="text1"/>
                <w:sz w:val="20"/>
                <w:szCs w:val="20"/>
                <w:lang w:eastAsia="ru-RU"/>
              </w:rPr>
              <w:t>, 21А</w:t>
            </w:r>
          </w:p>
        </w:tc>
        <w:tc>
          <w:tcPr>
            <w:tcW w:w="1417" w:type="dxa"/>
            <w:tcBorders>
              <w:top w:val="single" w:sz="4" w:space="0" w:color="auto"/>
              <w:left w:val="nil"/>
              <w:bottom w:val="single" w:sz="4" w:space="0" w:color="auto"/>
              <w:right w:val="single" w:sz="4" w:space="0" w:color="auto"/>
            </w:tcBorders>
            <w:vAlign w:val="center"/>
            <w:hideMark/>
          </w:tcPr>
          <w:p w14:paraId="625DB8B5" w14:textId="0E5A55E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13,76</w:t>
            </w:r>
          </w:p>
        </w:tc>
        <w:tc>
          <w:tcPr>
            <w:tcW w:w="1473" w:type="dxa"/>
            <w:tcBorders>
              <w:top w:val="single" w:sz="4" w:space="0" w:color="auto"/>
              <w:left w:val="nil"/>
              <w:bottom w:val="single" w:sz="4" w:space="0" w:color="auto"/>
              <w:right w:val="single" w:sz="4" w:space="0" w:color="auto"/>
            </w:tcBorders>
            <w:vAlign w:val="center"/>
            <w:hideMark/>
          </w:tcPr>
          <w:p w14:paraId="4083E0BB" w14:textId="74BAC6A5"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11,7</w:t>
            </w:r>
          </w:p>
        </w:tc>
        <w:tc>
          <w:tcPr>
            <w:tcW w:w="1371" w:type="dxa"/>
            <w:tcBorders>
              <w:top w:val="single" w:sz="4" w:space="0" w:color="auto"/>
              <w:left w:val="nil"/>
              <w:bottom w:val="single" w:sz="4" w:space="0" w:color="auto"/>
              <w:right w:val="single" w:sz="4" w:space="0" w:color="auto"/>
            </w:tcBorders>
            <w:vAlign w:val="center"/>
            <w:hideMark/>
          </w:tcPr>
          <w:p w14:paraId="1E512BC5" w14:textId="551CB1DC"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7,716</w:t>
            </w:r>
          </w:p>
        </w:tc>
      </w:tr>
      <w:tr w:rsidR="00185C0A" w:rsidRPr="00577951" w14:paraId="49E543ED"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0EFE5C88"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№11-4</w:t>
            </w:r>
          </w:p>
        </w:tc>
        <w:tc>
          <w:tcPr>
            <w:tcW w:w="3402" w:type="dxa"/>
            <w:tcBorders>
              <w:top w:val="single" w:sz="4" w:space="0" w:color="auto"/>
              <w:left w:val="nil"/>
              <w:bottom w:val="single" w:sz="4" w:space="0" w:color="auto"/>
              <w:right w:val="single" w:sz="4" w:space="0" w:color="auto"/>
            </w:tcBorders>
            <w:hideMark/>
          </w:tcPr>
          <w:p w14:paraId="4F308454"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p>
          <w:p w14:paraId="135169D4" w14:textId="15180DDD"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Волго-Донская</w:t>
            </w:r>
            <w:r w:rsidR="00D845EE">
              <w:rPr>
                <w:rFonts w:ascii="Arial" w:eastAsia="Times New Roman" w:hAnsi="Arial" w:cs="Arial"/>
                <w:color w:val="000000" w:themeColor="text1"/>
                <w:sz w:val="20"/>
                <w:szCs w:val="20"/>
                <w:lang w:eastAsia="ru-RU"/>
              </w:rPr>
              <w:t>, 9</w:t>
            </w:r>
          </w:p>
        </w:tc>
        <w:tc>
          <w:tcPr>
            <w:tcW w:w="1417" w:type="dxa"/>
            <w:tcBorders>
              <w:top w:val="single" w:sz="4" w:space="0" w:color="auto"/>
              <w:left w:val="nil"/>
              <w:bottom w:val="single" w:sz="4" w:space="0" w:color="auto"/>
              <w:right w:val="single" w:sz="4" w:space="0" w:color="auto"/>
            </w:tcBorders>
            <w:vAlign w:val="center"/>
            <w:hideMark/>
          </w:tcPr>
          <w:p w14:paraId="35559F4A" w14:textId="5D0B225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12,9</w:t>
            </w:r>
          </w:p>
        </w:tc>
        <w:tc>
          <w:tcPr>
            <w:tcW w:w="1473" w:type="dxa"/>
            <w:tcBorders>
              <w:top w:val="single" w:sz="4" w:space="0" w:color="auto"/>
              <w:left w:val="nil"/>
              <w:bottom w:val="single" w:sz="4" w:space="0" w:color="auto"/>
              <w:right w:val="single" w:sz="4" w:space="0" w:color="auto"/>
            </w:tcBorders>
            <w:vAlign w:val="center"/>
            <w:hideMark/>
          </w:tcPr>
          <w:p w14:paraId="30CCB958" w14:textId="72BB05CB"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10,97</w:t>
            </w:r>
          </w:p>
        </w:tc>
        <w:tc>
          <w:tcPr>
            <w:tcW w:w="1371" w:type="dxa"/>
            <w:tcBorders>
              <w:top w:val="single" w:sz="4" w:space="0" w:color="auto"/>
              <w:left w:val="nil"/>
              <w:bottom w:val="single" w:sz="4" w:space="0" w:color="auto"/>
              <w:right w:val="single" w:sz="4" w:space="0" w:color="auto"/>
            </w:tcBorders>
            <w:vAlign w:val="center"/>
            <w:hideMark/>
          </w:tcPr>
          <w:p w14:paraId="38EF282E" w14:textId="4D94F121"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1,384</w:t>
            </w:r>
          </w:p>
        </w:tc>
      </w:tr>
      <w:tr w:rsidR="00185C0A" w:rsidRPr="00577951" w14:paraId="50D340E8"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7B6BC56B"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№11-5</w:t>
            </w:r>
          </w:p>
        </w:tc>
        <w:tc>
          <w:tcPr>
            <w:tcW w:w="3402" w:type="dxa"/>
            <w:tcBorders>
              <w:top w:val="single" w:sz="4" w:space="0" w:color="auto"/>
              <w:left w:val="nil"/>
              <w:bottom w:val="single" w:sz="4" w:space="0" w:color="auto"/>
              <w:right w:val="single" w:sz="4" w:space="0" w:color="auto"/>
            </w:tcBorders>
            <w:hideMark/>
          </w:tcPr>
          <w:p w14:paraId="7081906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ул. </w:t>
            </w:r>
            <w:proofErr w:type="spellStart"/>
            <w:r w:rsidRPr="00577951">
              <w:rPr>
                <w:rFonts w:ascii="Arial" w:eastAsia="Times New Roman" w:hAnsi="Arial" w:cs="Arial"/>
                <w:color w:val="000000" w:themeColor="text1"/>
                <w:sz w:val="20"/>
                <w:szCs w:val="20"/>
                <w:lang w:eastAsia="ru-RU"/>
              </w:rPr>
              <w:t>Вологина</w:t>
            </w:r>
            <w:proofErr w:type="spellEnd"/>
          </w:p>
        </w:tc>
        <w:tc>
          <w:tcPr>
            <w:tcW w:w="1417" w:type="dxa"/>
            <w:tcBorders>
              <w:top w:val="single" w:sz="4" w:space="0" w:color="auto"/>
              <w:left w:val="nil"/>
              <w:bottom w:val="single" w:sz="4" w:space="0" w:color="auto"/>
              <w:right w:val="single" w:sz="4" w:space="0" w:color="auto"/>
            </w:tcBorders>
            <w:vAlign w:val="center"/>
            <w:hideMark/>
          </w:tcPr>
          <w:p w14:paraId="358DCD68" w14:textId="472D05F3"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5,59</w:t>
            </w:r>
          </w:p>
        </w:tc>
        <w:tc>
          <w:tcPr>
            <w:tcW w:w="1473" w:type="dxa"/>
            <w:tcBorders>
              <w:top w:val="single" w:sz="4" w:space="0" w:color="auto"/>
              <w:left w:val="nil"/>
              <w:bottom w:val="single" w:sz="4" w:space="0" w:color="auto"/>
              <w:right w:val="single" w:sz="4" w:space="0" w:color="auto"/>
            </w:tcBorders>
            <w:vAlign w:val="center"/>
            <w:hideMark/>
          </w:tcPr>
          <w:p w14:paraId="1C0DF0B7" w14:textId="26F6479D"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4,75</w:t>
            </w:r>
          </w:p>
        </w:tc>
        <w:tc>
          <w:tcPr>
            <w:tcW w:w="1371" w:type="dxa"/>
            <w:tcBorders>
              <w:top w:val="single" w:sz="4" w:space="0" w:color="auto"/>
              <w:left w:val="nil"/>
              <w:bottom w:val="single" w:sz="4" w:space="0" w:color="auto"/>
              <w:right w:val="single" w:sz="4" w:space="0" w:color="auto"/>
            </w:tcBorders>
            <w:vAlign w:val="center"/>
            <w:hideMark/>
          </w:tcPr>
          <w:p w14:paraId="5DD85F77" w14:textId="3ECD34CD"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2,586</w:t>
            </w:r>
          </w:p>
        </w:tc>
      </w:tr>
      <w:tr w:rsidR="00185C0A" w:rsidRPr="00577951" w14:paraId="36882A96"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tcPr>
          <w:p w14:paraId="536DD49B"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 11-6</w:t>
            </w:r>
          </w:p>
        </w:tc>
        <w:tc>
          <w:tcPr>
            <w:tcW w:w="3402" w:type="dxa"/>
            <w:tcBorders>
              <w:top w:val="single" w:sz="4" w:space="0" w:color="auto"/>
              <w:left w:val="nil"/>
              <w:bottom w:val="single" w:sz="4" w:space="0" w:color="auto"/>
              <w:right w:val="single" w:sz="4" w:space="0" w:color="auto"/>
            </w:tcBorders>
          </w:tcPr>
          <w:p w14:paraId="37820D5C" w14:textId="56D8952D"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 ул. Кирова</w:t>
            </w:r>
            <w:r w:rsidR="00D845EE">
              <w:rPr>
                <w:rFonts w:ascii="Arial" w:eastAsia="Times New Roman" w:hAnsi="Arial" w:cs="Arial"/>
                <w:color w:val="000000" w:themeColor="text1"/>
                <w:sz w:val="20"/>
                <w:szCs w:val="20"/>
                <w:lang w:eastAsia="ru-RU"/>
              </w:rPr>
              <w:t>, 12</w:t>
            </w:r>
          </w:p>
        </w:tc>
        <w:tc>
          <w:tcPr>
            <w:tcW w:w="1417" w:type="dxa"/>
            <w:tcBorders>
              <w:top w:val="single" w:sz="4" w:space="0" w:color="auto"/>
              <w:left w:val="nil"/>
              <w:bottom w:val="single" w:sz="4" w:space="0" w:color="auto"/>
              <w:right w:val="single" w:sz="4" w:space="0" w:color="auto"/>
            </w:tcBorders>
            <w:vAlign w:val="center"/>
          </w:tcPr>
          <w:p w14:paraId="13474E1A" w14:textId="0999A994"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0,344</w:t>
            </w:r>
          </w:p>
        </w:tc>
        <w:tc>
          <w:tcPr>
            <w:tcW w:w="1473" w:type="dxa"/>
            <w:tcBorders>
              <w:top w:val="single" w:sz="4" w:space="0" w:color="auto"/>
              <w:left w:val="nil"/>
              <w:bottom w:val="single" w:sz="4" w:space="0" w:color="auto"/>
              <w:right w:val="single" w:sz="4" w:space="0" w:color="auto"/>
            </w:tcBorders>
            <w:vAlign w:val="center"/>
          </w:tcPr>
          <w:p w14:paraId="318C0075" w14:textId="363F2DF2"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0,29</w:t>
            </w:r>
          </w:p>
        </w:tc>
        <w:tc>
          <w:tcPr>
            <w:tcW w:w="1371" w:type="dxa"/>
            <w:tcBorders>
              <w:top w:val="single" w:sz="4" w:space="0" w:color="auto"/>
              <w:left w:val="nil"/>
              <w:bottom w:val="single" w:sz="4" w:space="0" w:color="auto"/>
              <w:right w:val="single" w:sz="4" w:space="0" w:color="auto"/>
            </w:tcBorders>
            <w:vAlign w:val="center"/>
          </w:tcPr>
          <w:p w14:paraId="62FA4724" w14:textId="15BAF4EF"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0,12</w:t>
            </w:r>
          </w:p>
        </w:tc>
      </w:tr>
      <w:tr w:rsidR="00185C0A" w:rsidRPr="00577951" w14:paraId="2BA16F33"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20D695A9"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№11-7</w:t>
            </w:r>
          </w:p>
        </w:tc>
        <w:tc>
          <w:tcPr>
            <w:tcW w:w="3402" w:type="dxa"/>
            <w:tcBorders>
              <w:top w:val="single" w:sz="4" w:space="0" w:color="auto"/>
              <w:left w:val="nil"/>
              <w:bottom w:val="single" w:sz="4" w:space="0" w:color="auto"/>
              <w:right w:val="single" w:sz="4" w:space="0" w:color="auto"/>
            </w:tcBorders>
            <w:hideMark/>
          </w:tcPr>
          <w:p w14:paraId="63382DB6"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p>
          <w:p w14:paraId="7D3E9D9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 Пролетарская</w:t>
            </w:r>
          </w:p>
        </w:tc>
        <w:tc>
          <w:tcPr>
            <w:tcW w:w="1417" w:type="dxa"/>
            <w:tcBorders>
              <w:top w:val="single" w:sz="4" w:space="0" w:color="auto"/>
              <w:left w:val="nil"/>
              <w:bottom w:val="single" w:sz="4" w:space="0" w:color="auto"/>
              <w:right w:val="single" w:sz="4" w:space="0" w:color="auto"/>
            </w:tcBorders>
            <w:vAlign w:val="center"/>
            <w:hideMark/>
          </w:tcPr>
          <w:p w14:paraId="6630C16F" w14:textId="52EFF01E"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0,516</w:t>
            </w:r>
          </w:p>
        </w:tc>
        <w:tc>
          <w:tcPr>
            <w:tcW w:w="1473" w:type="dxa"/>
            <w:tcBorders>
              <w:top w:val="single" w:sz="4" w:space="0" w:color="auto"/>
              <w:left w:val="nil"/>
              <w:bottom w:val="single" w:sz="4" w:space="0" w:color="auto"/>
              <w:right w:val="single" w:sz="4" w:space="0" w:color="auto"/>
            </w:tcBorders>
            <w:vAlign w:val="center"/>
            <w:hideMark/>
          </w:tcPr>
          <w:p w14:paraId="7779AAD8" w14:textId="54C37BB9"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0,439</w:t>
            </w:r>
          </w:p>
        </w:tc>
        <w:tc>
          <w:tcPr>
            <w:tcW w:w="1371" w:type="dxa"/>
            <w:tcBorders>
              <w:top w:val="single" w:sz="4" w:space="0" w:color="auto"/>
              <w:left w:val="nil"/>
              <w:bottom w:val="single" w:sz="4" w:space="0" w:color="auto"/>
              <w:right w:val="single" w:sz="4" w:space="0" w:color="auto"/>
            </w:tcBorders>
            <w:vAlign w:val="center"/>
            <w:hideMark/>
          </w:tcPr>
          <w:p w14:paraId="119C1369" w14:textId="2198472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0,267</w:t>
            </w:r>
          </w:p>
        </w:tc>
      </w:tr>
      <w:tr w:rsidR="00185C0A" w:rsidRPr="00577951" w14:paraId="311DBF99"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6B33B903"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№11-8</w:t>
            </w:r>
          </w:p>
        </w:tc>
        <w:tc>
          <w:tcPr>
            <w:tcW w:w="3402" w:type="dxa"/>
            <w:tcBorders>
              <w:top w:val="single" w:sz="4" w:space="0" w:color="auto"/>
              <w:left w:val="nil"/>
              <w:bottom w:val="single" w:sz="4" w:space="0" w:color="auto"/>
              <w:right w:val="single" w:sz="4" w:space="0" w:color="auto"/>
            </w:tcBorders>
            <w:hideMark/>
          </w:tcPr>
          <w:p w14:paraId="3A4D9EDA" w14:textId="77777777" w:rsidR="00185C0A" w:rsidRPr="00577951" w:rsidRDefault="00185C0A" w:rsidP="00185C0A">
            <w:pPr>
              <w:spacing w:before="40" w:after="40" w:line="240" w:lineRule="auto"/>
              <w:ind w:right="-107"/>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 Октябрьск</w:t>
            </w:r>
          </w:p>
          <w:p w14:paraId="4ED3E74A" w14:textId="77777777" w:rsidR="00185C0A" w:rsidRPr="00577951" w:rsidRDefault="00185C0A" w:rsidP="00185C0A">
            <w:pPr>
              <w:spacing w:before="40" w:after="40" w:line="240" w:lineRule="auto"/>
              <w:ind w:right="-107"/>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ул. </w:t>
            </w:r>
            <w:proofErr w:type="spellStart"/>
            <w:r w:rsidRPr="00577951">
              <w:rPr>
                <w:rFonts w:ascii="Arial" w:eastAsia="Times New Roman" w:hAnsi="Arial" w:cs="Arial"/>
                <w:color w:val="000000" w:themeColor="text1"/>
                <w:sz w:val="20"/>
                <w:szCs w:val="20"/>
                <w:lang w:eastAsia="ru-RU"/>
              </w:rPr>
              <w:t>Красногорская</w:t>
            </w:r>
            <w:proofErr w:type="spellEnd"/>
          </w:p>
        </w:tc>
        <w:tc>
          <w:tcPr>
            <w:tcW w:w="1417" w:type="dxa"/>
            <w:tcBorders>
              <w:top w:val="single" w:sz="4" w:space="0" w:color="auto"/>
              <w:left w:val="nil"/>
              <w:bottom w:val="single" w:sz="4" w:space="0" w:color="auto"/>
              <w:right w:val="single" w:sz="4" w:space="0" w:color="auto"/>
            </w:tcBorders>
            <w:vAlign w:val="center"/>
            <w:hideMark/>
          </w:tcPr>
          <w:p w14:paraId="325CD069" w14:textId="0BF13E1D"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0,645</w:t>
            </w:r>
          </w:p>
        </w:tc>
        <w:tc>
          <w:tcPr>
            <w:tcW w:w="1473" w:type="dxa"/>
            <w:tcBorders>
              <w:top w:val="single" w:sz="4" w:space="0" w:color="auto"/>
              <w:left w:val="nil"/>
              <w:bottom w:val="single" w:sz="4" w:space="0" w:color="auto"/>
              <w:right w:val="single" w:sz="4" w:space="0" w:color="auto"/>
            </w:tcBorders>
            <w:vAlign w:val="center"/>
            <w:hideMark/>
          </w:tcPr>
          <w:p w14:paraId="2DB40D69" w14:textId="375B5610"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0,548</w:t>
            </w:r>
          </w:p>
        </w:tc>
        <w:tc>
          <w:tcPr>
            <w:tcW w:w="1371" w:type="dxa"/>
            <w:tcBorders>
              <w:top w:val="single" w:sz="4" w:space="0" w:color="auto"/>
              <w:left w:val="nil"/>
              <w:bottom w:val="single" w:sz="4" w:space="0" w:color="auto"/>
              <w:right w:val="single" w:sz="4" w:space="0" w:color="auto"/>
            </w:tcBorders>
            <w:vAlign w:val="center"/>
            <w:hideMark/>
          </w:tcPr>
          <w:p w14:paraId="6F7330A3" w14:textId="3F334463"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0,239</w:t>
            </w:r>
          </w:p>
        </w:tc>
      </w:tr>
      <w:tr w:rsidR="00185C0A" w:rsidRPr="00577951" w14:paraId="167A18BA"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5D4C1717"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 №11-9</w:t>
            </w:r>
          </w:p>
        </w:tc>
        <w:tc>
          <w:tcPr>
            <w:tcW w:w="3402" w:type="dxa"/>
            <w:tcBorders>
              <w:top w:val="single" w:sz="4" w:space="0" w:color="auto"/>
              <w:left w:val="nil"/>
              <w:bottom w:val="single" w:sz="4" w:space="0" w:color="auto"/>
              <w:right w:val="single" w:sz="4" w:space="0" w:color="auto"/>
            </w:tcBorders>
            <w:hideMark/>
          </w:tcPr>
          <w:p w14:paraId="4B1EA446"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г. Октябрьск </w:t>
            </w:r>
          </w:p>
          <w:p w14:paraId="7190DFE0"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ул.3-го Октября</w:t>
            </w:r>
          </w:p>
        </w:tc>
        <w:tc>
          <w:tcPr>
            <w:tcW w:w="1417" w:type="dxa"/>
            <w:tcBorders>
              <w:top w:val="single" w:sz="4" w:space="0" w:color="auto"/>
              <w:left w:val="nil"/>
              <w:bottom w:val="single" w:sz="4" w:space="0" w:color="auto"/>
              <w:right w:val="nil"/>
            </w:tcBorders>
            <w:vAlign w:val="center"/>
            <w:hideMark/>
          </w:tcPr>
          <w:p w14:paraId="5DE99B65" w14:textId="453B40E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7,869</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5FB57D1" w14:textId="6F4518F6"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6,689</w:t>
            </w:r>
          </w:p>
        </w:tc>
        <w:tc>
          <w:tcPr>
            <w:tcW w:w="1371" w:type="dxa"/>
            <w:tcBorders>
              <w:top w:val="single" w:sz="4" w:space="0" w:color="auto"/>
              <w:left w:val="nil"/>
              <w:bottom w:val="single" w:sz="4" w:space="0" w:color="auto"/>
              <w:right w:val="single" w:sz="4" w:space="0" w:color="auto"/>
            </w:tcBorders>
            <w:vAlign w:val="center"/>
            <w:hideMark/>
          </w:tcPr>
          <w:p w14:paraId="7664DCDE" w14:textId="2ABDF718"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2A669A">
              <w:rPr>
                <w:rFonts w:ascii="Times New Roman" w:hAnsi="Times New Roman" w:cs="Times New Roman"/>
                <w:color w:val="000000"/>
                <w:sz w:val="24"/>
                <w:szCs w:val="20"/>
              </w:rPr>
              <w:t>2,228</w:t>
            </w:r>
          </w:p>
        </w:tc>
      </w:tr>
      <w:tr w:rsidR="00577951" w:rsidRPr="00577951" w14:paraId="31ED891E" w14:textId="77777777" w:rsidTr="00D845EE">
        <w:trPr>
          <w:trHeight w:val="454"/>
        </w:trPr>
        <w:tc>
          <w:tcPr>
            <w:tcW w:w="9663" w:type="dxa"/>
            <w:gridSpan w:val="5"/>
            <w:tcBorders>
              <w:top w:val="single" w:sz="4" w:space="0" w:color="auto"/>
              <w:left w:val="single" w:sz="4" w:space="0" w:color="auto"/>
              <w:bottom w:val="single" w:sz="4" w:space="0" w:color="auto"/>
              <w:right w:val="single" w:sz="4" w:space="0" w:color="auto"/>
            </w:tcBorders>
            <w:hideMark/>
          </w:tcPr>
          <w:p w14:paraId="65135695" w14:textId="77777777" w:rsidR="003D4699" w:rsidRPr="00577951" w:rsidRDefault="003D4699" w:rsidP="00DF3179">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577951" w:rsidRPr="00577951" w14:paraId="606FACC0" w14:textId="77777777" w:rsidTr="00D845EE">
        <w:trPr>
          <w:trHeight w:val="454"/>
        </w:trPr>
        <w:tc>
          <w:tcPr>
            <w:tcW w:w="2000" w:type="dxa"/>
            <w:tcBorders>
              <w:top w:val="single" w:sz="4" w:space="0" w:color="auto"/>
              <w:left w:val="single" w:sz="4" w:space="0" w:color="auto"/>
              <w:bottom w:val="single" w:sz="4" w:space="0" w:color="auto"/>
              <w:right w:val="single" w:sz="4" w:space="0" w:color="auto"/>
            </w:tcBorders>
            <w:hideMark/>
          </w:tcPr>
          <w:p w14:paraId="00B20876" w14:textId="77777777"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xml:space="preserve">Котельная </w:t>
            </w:r>
          </w:p>
          <w:p w14:paraId="48FB520F" w14:textId="77777777"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3402" w:type="dxa"/>
            <w:tcBorders>
              <w:top w:val="single" w:sz="4" w:space="0" w:color="auto"/>
              <w:left w:val="nil"/>
              <w:bottom w:val="single" w:sz="4" w:space="0" w:color="auto"/>
              <w:right w:val="single" w:sz="4" w:space="0" w:color="auto"/>
            </w:tcBorders>
            <w:hideMark/>
          </w:tcPr>
          <w:p w14:paraId="6C87F652" w14:textId="77777777" w:rsidR="003D4699" w:rsidRPr="00577951" w:rsidRDefault="003D4699">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г.</w:t>
            </w:r>
            <w:r w:rsidR="00E61C11" w:rsidRPr="00577951">
              <w:rPr>
                <w:rFonts w:ascii="Arial" w:eastAsia="Times New Roman" w:hAnsi="Arial" w:cs="Arial"/>
                <w:color w:val="000000" w:themeColor="text1"/>
                <w:sz w:val="20"/>
                <w:szCs w:val="20"/>
                <w:lang w:eastAsia="ru-RU"/>
              </w:rPr>
              <w:t xml:space="preserve"> </w:t>
            </w:r>
            <w:r w:rsidRPr="00577951">
              <w:rPr>
                <w:rFonts w:ascii="Arial" w:eastAsia="Times New Roman" w:hAnsi="Arial" w:cs="Arial"/>
                <w:color w:val="000000" w:themeColor="text1"/>
                <w:sz w:val="20"/>
                <w:szCs w:val="20"/>
                <w:lang w:eastAsia="ru-RU"/>
              </w:rPr>
              <w:t>Октябрьск ст. Правая Волга</w:t>
            </w:r>
          </w:p>
        </w:tc>
        <w:tc>
          <w:tcPr>
            <w:tcW w:w="1417" w:type="dxa"/>
            <w:tcBorders>
              <w:top w:val="single" w:sz="4" w:space="0" w:color="auto"/>
              <w:left w:val="nil"/>
              <w:bottom w:val="single" w:sz="4" w:space="0" w:color="auto"/>
              <w:right w:val="nil"/>
            </w:tcBorders>
            <w:hideMark/>
          </w:tcPr>
          <w:p w14:paraId="37018A2C" w14:textId="77777777" w:rsidR="003D4699" w:rsidRPr="00577951" w:rsidRDefault="003D4699">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0,4</w:t>
            </w:r>
            <w:r w:rsidR="00FC06CC" w:rsidRPr="00577951">
              <w:rPr>
                <w:rFonts w:ascii="Arial" w:eastAsia="Times New Roman" w:hAnsi="Arial" w:cs="Arial"/>
                <w:color w:val="000000" w:themeColor="text1"/>
                <w:sz w:val="20"/>
                <w:szCs w:val="20"/>
                <w:lang w:eastAsia="ru-RU"/>
              </w:rPr>
              <w:t>6</w:t>
            </w:r>
          </w:p>
        </w:tc>
        <w:tc>
          <w:tcPr>
            <w:tcW w:w="1473" w:type="dxa"/>
            <w:tcBorders>
              <w:top w:val="single" w:sz="4" w:space="0" w:color="auto"/>
              <w:left w:val="single" w:sz="4" w:space="0" w:color="auto"/>
              <w:bottom w:val="single" w:sz="4" w:space="0" w:color="auto"/>
              <w:right w:val="single" w:sz="4" w:space="0" w:color="auto"/>
            </w:tcBorders>
            <w:hideMark/>
          </w:tcPr>
          <w:p w14:paraId="511E807E" w14:textId="77777777" w:rsidR="003D4699" w:rsidRPr="00577951" w:rsidRDefault="003D4699">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 0,4</w:t>
            </w:r>
            <w:r w:rsidR="00FC06CC" w:rsidRPr="00577951">
              <w:rPr>
                <w:rFonts w:ascii="Arial" w:eastAsia="Times New Roman" w:hAnsi="Arial" w:cs="Arial"/>
                <w:color w:val="000000" w:themeColor="text1"/>
                <w:sz w:val="20"/>
                <w:szCs w:val="20"/>
                <w:lang w:eastAsia="ru-RU"/>
              </w:rPr>
              <w:t>6</w:t>
            </w:r>
          </w:p>
        </w:tc>
        <w:tc>
          <w:tcPr>
            <w:tcW w:w="1371" w:type="dxa"/>
            <w:tcBorders>
              <w:top w:val="single" w:sz="4" w:space="0" w:color="auto"/>
              <w:left w:val="nil"/>
              <w:bottom w:val="single" w:sz="4" w:space="0" w:color="auto"/>
              <w:right w:val="single" w:sz="4" w:space="0" w:color="auto"/>
            </w:tcBorders>
            <w:hideMark/>
          </w:tcPr>
          <w:p w14:paraId="1A3438B1" w14:textId="77777777" w:rsidR="003D4699" w:rsidRPr="00577951" w:rsidRDefault="00FC06CC">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0,46</w:t>
            </w:r>
          </w:p>
        </w:tc>
      </w:tr>
    </w:tbl>
    <w:p w14:paraId="29228ACF" w14:textId="77777777" w:rsidR="0084415A" w:rsidRPr="00577951" w:rsidRDefault="0084415A" w:rsidP="003D4699">
      <w:pPr>
        <w:spacing w:before="240" w:line="360" w:lineRule="auto"/>
        <w:jc w:val="both"/>
        <w:rPr>
          <w:rFonts w:ascii="Arial" w:eastAsia="Times New Roman" w:hAnsi="Arial"/>
          <w:color w:val="000000" w:themeColor="text1"/>
          <w:kern w:val="28"/>
          <w:sz w:val="24"/>
          <w:lang w:eastAsia="ru-RU"/>
        </w:rPr>
      </w:pPr>
    </w:p>
    <w:p w14:paraId="4EA23FC0" w14:textId="77777777" w:rsidR="0084415A" w:rsidRPr="004458AE" w:rsidRDefault="0084415A" w:rsidP="0084415A">
      <w:pPr>
        <w:spacing w:after="0" w:line="360" w:lineRule="auto"/>
        <w:ind w:firstLine="708"/>
        <w:jc w:val="both"/>
        <w:rPr>
          <w:rFonts w:ascii="Times New Roman" w:eastAsia="Times New Roman" w:hAnsi="Times New Roman" w:cs="Times New Roman"/>
          <w:color w:val="000000" w:themeColor="text1"/>
          <w:kern w:val="28"/>
          <w:sz w:val="28"/>
          <w:szCs w:val="28"/>
          <w:lang w:eastAsia="ru-RU"/>
        </w:rPr>
      </w:pPr>
      <w:r w:rsidRPr="004458AE">
        <w:rPr>
          <w:rFonts w:ascii="Times New Roman" w:eastAsia="Times New Roman" w:hAnsi="Times New Roman" w:cs="Times New Roman"/>
          <w:color w:val="000000" w:themeColor="text1"/>
          <w:kern w:val="28"/>
          <w:sz w:val="28"/>
          <w:szCs w:val="28"/>
          <w:lang w:eastAsia="ru-RU"/>
        </w:rPr>
        <w:t>Состав и технические характеристики котельного оборудования, установленного на источниках тепловой энергии,  представлены в таблице 1.3.2.</w:t>
      </w:r>
    </w:p>
    <w:p w14:paraId="41749A7E" w14:textId="77777777" w:rsidR="0084415A" w:rsidRPr="004458AE" w:rsidRDefault="0084415A" w:rsidP="00272E5A">
      <w:pPr>
        <w:spacing w:after="0" w:line="360" w:lineRule="auto"/>
        <w:jc w:val="both"/>
        <w:rPr>
          <w:rFonts w:ascii="Times New Roman" w:eastAsia="Times New Roman" w:hAnsi="Times New Roman" w:cs="Times New Roman"/>
          <w:color w:val="000000" w:themeColor="text1"/>
          <w:kern w:val="28"/>
          <w:sz w:val="28"/>
          <w:szCs w:val="28"/>
          <w:lang w:eastAsia="ru-RU"/>
        </w:rPr>
      </w:pPr>
    </w:p>
    <w:p w14:paraId="3157A346" w14:textId="77777777" w:rsidR="005712E2" w:rsidRPr="004458AE" w:rsidRDefault="005712E2" w:rsidP="0084415A">
      <w:pPr>
        <w:spacing w:after="0" w:line="360" w:lineRule="auto"/>
        <w:ind w:firstLine="708"/>
        <w:jc w:val="both"/>
        <w:rPr>
          <w:rFonts w:ascii="Times New Roman" w:eastAsia="Times New Roman" w:hAnsi="Times New Roman" w:cs="Times New Roman"/>
          <w:color w:val="000000" w:themeColor="text1"/>
          <w:kern w:val="28"/>
          <w:sz w:val="28"/>
          <w:szCs w:val="28"/>
          <w:lang w:eastAsia="ru-RU"/>
        </w:rPr>
      </w:pPr>
    </w:p>
    <w:p w14:paraId="0A1F838F" w14:textId="77777777" w:rsidR="003D4699" w:rsidRPr="004458AE" w:rsidRDefault="0084415A" w:rsidP="0084415A">
      <w:pPr>
        <w:spacing w:after="0" w:line="360" w:lineRule="auto"/>
        <w:ind w:firstLine="708"/>
        <w:jc w:val="both"/>
        <w:rPr>
          <w:rFonts w:ascii="Times New Roman" w:eastAsia="Times New Roman" w:hAnsi="Times New Roman" w:cs="Times New Roman"/>
          <w:color w:val="000000" w:themeColor="text1"/>
          <w:kern w:val="28"/>
          <w:sz w:val="28"/>
          <w:szCs w:val="28"/>
          <w:lang w:eastAsia="ru-RU"/>
        </w:rPr>
      </w:pPr>
      <w:r w:rsidRPr="004458AE">
        <w:rPr>
          <w:rFonts w:ascii="Times New Roman" w:eastAsia="Times New Roman" w:hAnsi="Times New Roman" w:cs="Times New Roman"/>
          <w:color w:val="000000" w:themeColor="text1"/>
          <w:kern w:val="28"/>
          <w:sz w:val="28"/>
          <w:szCs w:val="28"/>
          <w:lang w:eastAsia="ru-RU"/>
        </w:rPr>
        <w:t>В т</w:t>
      </w:r>
      <w:r w:rsidR="003D4699" w:rsidRPr="004458AE">
        <w:rPr>
          <w:rFonts w:ascii="Times New Roman" w:eastAsia="Times New Roman" w:hAnsi="Times New Roman" w:cs="Times New Roman"/>
          <w:color w:val="000000" w:themeColor="text1"/>
          <w:kern w:val="28"/>
          <w:sz w:val="28"/>
          <w:szCs w:val="28"/>
          <w:lang w:eastAsia="ru-RU"/>
        </w:rPr>
        <w:t>аблице 1.3.2. Котельное оборудование, установленное на районных котельных.</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395"/>
        <w:gridCol w:w="1447"/>
        <w:gridCol w:w="1701"/>
        <w:gridCol w:w="1134"/>
        <w:gridCol w:w="993"/>
        <w:gridCol w:w="850"/>
        <w:gridCol w:w="1276"/>
      </w:tblGrid>
      <w:tr w:rsidR="00577951" w:rsidRPr="00577951" w14:paraId="407F4F99" w14:textId="77777777" w:rsidTr="002B7F14">
        <w:trPr>
          <w:cantSplit/>
          <w:trHeight w:val="1012"/>
          <w:tblHeader/>
        </w:trPr>
        <w:tc>
          <w:tcPr>
            <w:tcW w:w="156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606B13B" w14:textId="77777777"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w:t>
            </w:r>
          </w:p>
        </w:tc>
        <w:tc>
          <w:tcPr>
            <w:tcW w:w="3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CA0BAE" w14:textId="77777777" w:rsidR="003D4699" w:rsidRPr="00577951" w:rsidRDefault="003D4699">
            <w:pPr>
              <w:spacing w:after="0" w:line="240" w:lineRule="auto"/>
              <w:ind w:left="-108"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Ст. №</w:t>
            </w:r>
          </w:p>
        </w:tc>
        <w:tc>
          <w:tcPr>
            <w:tcW w:w="144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72F1E1A" w14:textId="77777777"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Тип котла</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A2AA14" w14:textId="77777777"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Марка котла</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63AAEB" w14:textId="77777777" w:rsidR="003D4699" w:rsidRPr="00577951" w:rsidRDefault="003D4699" w:rsidP="00A3563F">
            <w:pPr>
              <w:spacing w:after="0" w:line="240" w:lineRule="auto"/>
              <w:ind w:right="-108"/>
              <w:jc w:val="center"/>
              <w:rPr>
                <w:rFonts w:ascii="Arial" w:eastAsia="Times New Roman" w:hAnsi="Arial" w:cs="Arial"/>
                <w:b/>
                <w:bCs/>
                <w:color w:val="000000" w:themeColor="text1"/>
                <w:sz w:val="20"/>
                <w:szCs w:val="20"/>
                <w:lang w:eastAsia="ru-RU"/>
              </w:rPr>
            </w:pPr>
            <w:proofErr w:type="spellStart"/>
            <w:r w:rsidRPr="00577951">
              <w:rPr>
                <w:rFonts w:ascii="Arial" w:eastAsia="Times New Roman" w:hAnsi="Arial" w:cs="Arial"/>
                <w:b/>
                <w:bCs/>
                <w:color w:val="000000" w:themeColor="text1"/>
                <w:sz w:val="20"/>
                <w:szCs w:val="20"/>
                <w:lang w:eastAsia="ru-RU"/>
              </w:rPr>
              <w:t>Произво-дитель-ность</w:t>
            </w:r>
            <w:proofErr w:type="spellEnd"/>
            <w:r w:rsidR="00987C16" w:rsidRPr="00577951">
              <w:rPr>
                <w:rFonts w:ascii="Arial" w:eastAsia="Times New Roman" w:hAnsi="Arial" w:cs="Arial"/>
                <w:b/>
                <w:bCs/>
                <w:color w:val="000000" w:themeColor="text1"/>
                <w:sz w:val="20"/>
                <w:szCs w:val="20"/>
                <w:lang w:eastAsia="ru-RU"/>
              </w:rPr>
              <w:t>,</w:t>
            </w:r>
            <w:r w:rsidRPr="00577951">
              <w:rPr>
                <w:rFonts w:ascii="Arial" w:eastAsia="Times New Roman" w:hAnsi="Arial" w:cs="Arial"/>
                <w:b/>
                <w:bCs/>
                <w:color w:val="000000" w:themeColor="text1"/>
                <w:sz w:val="20"/>
                <w:szCs w:val="20"/>
                <w:lang w:eastAsia="ru-RU"/>
              </w:rPr>
              <w:t xml:space="preserve"> </w:t>
            </w:r>
            <w:r w:rsidR="00A3563F" w:rsidRPr="00577951">
              <w:rPr>
                <w:rFonts w:ascii="Arial" w:eastAsia="Times New Roman" w:hAnsi="Arial" w:cs="Arial"/>
                <w:b/>
                <w:bCs/>
                <w:color w:val="000000" w:themeColor="text1"/>
                <w:sz w:val="20"/>
                <w:szCs w:val="20"/>
                <w:lang w:eastAsia="ru-RU"/>
              </w:rPr>
              <w:t>Гкал/час</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A0B131" w14:textId="77777777" w:rsidR="003D4699" w:rsidRPr="00577951" w:rsidRDefault="003D4699">
            <w:pPr>
              <w:spacing w:after="0" w:line="240" w:lineRule="auto"/>
              <w:ind w:left="-108" w:right="-109"/>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Год ввода в </w:t>
            </w:r>
            <w:proofErr w:type="spellStart"/>
            <w:proofErr w:type="gramStart"/>
            <w:r w:rsidRPr="00577951">
              <w:rPr>
                <w:rFonts w:ascii="Arial" w:eastAsia="Times New Roman" w:hAnsi="Arial" w:cs="Arial"/>
                <w:b/>
                <w:bCs/>
                <w:color w:val="000000" w:themeColor="text1"/>
                <w:sz w:val="20"/>
                <w:szCs w:val="20"/>
                <w:lang w:eastAsia="ru-RU"/>
              </w:rPr>
              <w:t>эксплу-атацию</w:t>
            </w:r>
            <w:proofErr w:type="spellEnd"/>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DBA8B01" w14:textId="77777777" w:rsidR="003D4699" w:rsidRPr="00577951" w:rsidRDefault="003D4699">
            <w:pPr>
              <w:spacing w:after="0" w:line="240" w:lineRule="auto"/>
              <w:ind w:left="-107" w:right="-108"/>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Год </w:t>
            </w:r>
            <w:proofErr w:type="gramStart"/>
            <w:r w:rsidRPr="00577951">
              <w:rPr>
                <w:rFonts w:ascii="Arial" w:eastAsia="Times New Roman" w:hAnsi="Arial" w:cs="Arial"/>
                <w:b/>
                <w:bCs/>
                <w:color w:val="000000" w:themeColor="text1"/>
                <w:sz w:val="20"/>
                <w:szCs w:val="20"/>
                <w:lang w:eastAsia="ru-RU"/>
              </w:rPr>
              <w:t>послед-него</w:t>
            </w:r>
            <w:proofErr w:type="gramEnd"/>
            <w:r w:rsidRPr="00577951">
              <w:rPr>
                <w:rFonts w:ascii="Arial" w:eastAsia="Times New Roman" w:hAnsi="Arial" w:cs="Arial"/>
                <w:b/>
                <w:bCs/>
                <w:color w:val="000000" w:themeColor="text1"/>
                <w:sz w:val="20"/>
                <w:szCs w:val="20"/>
                <w:lang w:eastAsia="ru-RU"/>
              </w:rPr>
              <w:t xml:space="preserve"> кап-ремонта</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7375E9" w14:textId="77777777" w:rsidR="003D4699" w:rsidRPr="00577951" w:rsidRDefault="003D4699">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Основное топливо</w:t>
            </w:r>
          </w:p>
        </w:tc>
      </w:tr>
      <w:tr w:rsidR="00577951" w:rsidRPr="00577951" w14:paraId="5AB47E79" w14:textId="77777777" w:rsidTr="002B7F14">
        <w:trPr>
          <w:cantSplit/>
          <w:trHeight w:val="417"/>
        </w:trPr>
        <w:tc>
          <w:tcPr>
            <w:tcW w:w="9361"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D8642" w14:textId="77777777" w:rsidR="003D4699" w:rsidRPr="00577951" w:rsidRDefault="00987C16">
            <w:pPr>
              <w:spacing w:after="0" w:line="240" w:lineRule="auto"/>
              <w:jc w:val="center"/>
              <w:rPr>
                <w:rFonts w:ascii="Arial" w:eastAsia="Times New Roman" w:hAnsi="Arial" w:cs="Arial"/>
                <w:b/>
                <w:bCs/>
                <w:color w:val="000000" w:themeColor="text1"/>
                <w:sz w:val="20"/>
                <w:szCs w:val="20"/>
                <w:lang w:eastAsia="ru-RU"/>
              </w:rPr>
            </w:pP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r w:rsidR="003D4699" w:rsidRPr="00577951">
              <w:rPr>
                <w:rFonts w:ascii="Arial" w:eastAsia="Times New Roman" w:hAnsi="Arial" w:cs="Arial"/>
                <w:b/>
                <w:color w:val="000000" w:themeColor="text1"/>
                <w:sz w:val="20"/>
                <w:szCs w:val="20"/>
                <w:lang w:eastAsia="ru-RU"/>
              </w:rPr>
              <w:t> </w:t>
            </w:r>
          </w:p>
        </w:tc>
      </w:tr>
      <w:tr w:rsidR="00185C0A" w:rsidRPr="00577951" w14:paraId="00BFF41C" w14:textId="77777777" w:rsidTr="00FE5C3D">
        <w:trPr>
          <w:cantSplit/>
        </w:trPr>
        <w:tc>
          <w:tcPr>
            <w:tcW w:w="1565" w:type="dxa"/>
            <w:vMerge w:val="restart"/>
            <w:tcBorders>
              <w:top w:val="single" w:sz="4" w:space="0" w:color="auto"/>
              <w:left w:val="single" w:sz="4" w:space="0" w:color="auto"/>
              <w:right w:val="single" w:sz="4" w:space="0" w:color="auto"/>
            </w:tcBorders>
            <w:vAlign w:val="center"/>
            <w:hideMark/>
          </w:tcPr>
          <w:p w14:paraId="5964C265" w14:textId="77777777" w:rsidR="00185C0A" w:rsidRPr="00577951" w:rsidRDefault="00185C0A" w:rsidP="00185C0A">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09827FC0"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E6BA12B"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12E635" w14:textId="6F58776C"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165533" w14:textId="4DA36C36"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4.47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CF461D"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val="restart"/>
            <w:tcBorders>
              <w:top w:val="single" w:sz="4" w:space="0" w:color="auto"/>
              <w:left w:val="single" w:sz="4" w:space="0" w:color="auto"/>
              <w:right w:val="single" w:sz="4" w:space="0" w:color="auto"/>
            </w:tcBorders>
            <w:textDirection w:val="tbRl"/>
            <w:vAlign w:val="center"/>
          </w:tcPr>
          <w:p w14:paraId="5BC1B667" w14:textId="77777777" w:rsidR="00185C0A" w:rsidRPr="00577951" w:rsidRDefault="00185C0A" w:rsidP="00185C0A">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17F6E87"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7FF3DC22" w14:textId="77777777" w:rsidTr="00FE5C3D">
        <w:trPr>
          <w:cantSplit/>
        </w:trPr>
        <w:tc>
          <w:tcPr>
            <w:tcW w:w="1565" w:type="dxa"/>
            <w:vMerge/>
            <w:tcBorders>
              <w:left w:val="single" w:sz="4" w:space="0" w:color="auto"/>
              <w:right w:val="single" w:sz="4" w:space="0" w:color="auto"/>
            </w:tcBorders>
            <w:vAlign w:val="center"/>
            <w:hideMark/>
          </w:tcPr>
          <w:p w14:paraId="5F047916"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9A6338F"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814CFD7"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762B3F" w14:textId="3F2100F1"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65D5F2" w14:textId="2D8FB37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4.47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CD7862"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23902EC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5F66B3"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0FC758B2" w14:textId="77777777" w:rsidTr="00FE5C3D">
        <w:trPr>
          <w:cantSplit/>
        </w:trPr>
        <w:tc>
          <w:tcPr>
            <w:tcW w:w="1565" w:type="dxa"/>
            <w:vMerge/>
            <w:tcBorders>
              <w:left w:val="single" w:sz="4" w:space="0" w:color="auto"/>
              <w:right w:val="single" w:sz="4" w:space="0" w:color="auto"/>
            </w:tcBorders>
            <w:vAlign w:val="center"/>
            <w:hideMark/>
          </w:tcPr>
          <w:p w14:paraId="4950EEF9"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0ECB294"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38BB5BA"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C771DE" w14:textId="7CA2AFFF"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 xml:space="preserve">Bosch </w:t>
            </w:r>
            <w:proofErr w:type="spellStart"/>
            <w:r w:rsidRPr="00855032">
              <w:rPr>
                <w:rFonts w:ascii="Times New Roman" w:eastAsia="Calibri" w:hAnsi="Times New Roman" w:cs="Times New Roman"/>
                <w:snapToGrid w:val="0"/>
                <w:sz w:val="24"/>
                <w:szCs w:val="24"/>
                <w:lang w:val="en-US"/>
              </w:rPr>
              <w:t>Unimat</w:t>
            </w:r>
            <w:proofErr w:type="spellEnd"/>
            <w:r w:rsidRPr="00855032">
              <w:rPr>
                <w:rFonts w:ascii="Times New Roman" w:eastAsia="Calibri" w:hAnsi="Times New Roman" w:cs="Times New Roman"/>
                <w:snapToGrid w:val="0"/>
                <w:sz w:val="24"/>
                <w:szCs w:val="24"/>
                <w:lang w:val="en-US"/>
              </w:rPr>
              <w:t xml:space="preserve"> UT-L 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682E8F" w14:textId="1E809171"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lang w:val="en-US"/>
              </w:rPr>
              <w:t>3.61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CF06C7"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7F43F08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C6F9581"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1CF74B0E" w14:textId="77777777" w:rsidTr="00FE5C3D">
        <w:trPr>
          <w:cantSplit/>
        </w:trPr>
        <w:tc>
          <w:tcPr>
            <w:tcW w:w="1565" w:type="dxa"/>
            <w:vMerge/>
            <w:tcBorders>
              <w:left w:val="single" w:sz="4" w:space="0" w:color="auto"/>
              <w:right w:val="single" w:sz="4" w:space="0" w:color="auto"/>
            </w:tcBorders>
            <w:vAlign w:val="center"/>
            <w:hideMark/>
          </w:tcPr>
          <w:p w14:paraId="6DA26E9E"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0B7A87F5"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4</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6BE6C7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54D0E1" w14:textId="69C44AA2"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ADDF6B9" w14:textId="28E4524A"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4EC66B" w14:textId="5375E734"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hideMark/>
          </w:tcPr>
          <w:p w14:paraId="691EAB9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8AA6BD2"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749F6C7F" w14:textId="77777777" w:rsidTr="00FE5C3D">
        <w:trPr>
          <w:cantSplit/>
        </w:trPr>
        <w:tc>
          <w:tcPr>
            <w:tcW w:w="1565" w:type="dxa"/>
            <w:vMerge/>
            <w:tcBorders>
              <w:left w:val="single" w:sz="4" w:space="0" w:color="auto"/>
              <w:right w:val="single" w:sz="4" w:space="0" w:color="auto"/>
            </w:tcBorders>
            <w:vAlign w:val="center"/>
            <w:hideMark/>
          </w:tcPr>
          <w:p w14:paraId="560723EA"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6AF99AF3"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5</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4BA5F6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AC775" w14:textId="586352BC" w:rsidR="00185C0A" w:rsidRPr="00577951" w:rsidRDefault="00185C0A" w:rsidP="00185C0A">
            <w:pPr>
              <w:spacing w:before="40" w:after="40" w:line="240" w:lineRule="auto"/>
              <w:rPr>
                <w:rFonts w:ascii="Arial" w:eastAsia="Times New Roman" w:hAnsi="Arial" w:cs="Arial"/>
                <w:color w:val="000000" w:themeColor="text1"/>
                <w:sz w:val="20"/>
                <w:szCs w:val="20"/>
                <w:lang w:val="en-US"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55F2D9ED" w14:textId="783476F1"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9F2DD7" w14:textId="1D1C7C9E"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hideMark/>
          </w:tcPr>
          <w:p w14:paraId="55AE7BA7"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1CA9AC0"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6BE7385E" w14:textId="77777777" w:rsidTr="00FE5C3D">
        <w:trPr>
          <w:cantSplit/>
          <w:trHeight w:val="531"/>
        </w:trPr>
        <w:tc>
          <w:tcPr>
            <w:tcW w:w="1565" w:type="dxa"/>
            <w:vMerge/>
            <w:tcBorders>
              <w:left w:val="single" w:sz="4" w:space="0" w:color="auto"/>
              <w:right w:val="single" w:sz="4" w:space="0" w:color="auto"/>
            </w:tcBorders>
            <w:vAlign w:val="center"/>
          </w:tcPr>
          <w:p w14:paraId="23123F8C"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0E1C97A2"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6</w:t>
            </w:r>
          </w:p>
        </w:tc>
        <w:tc>
          <w:tcPr>
            <w:tcW w:w="1447" w:type="dxa"/>
            <w:tcBorders>
              <w:top w:val="single" w:sz="4" w:space="0" w:color="auto"/>
              <w:left w:val="single" w:sz="4" w:space="0" w:color="auto"/>
              <w:bottom w:val="single" w:sz="4" w:space="0" w:color="auto"/>
              <w:right w:val="single" w:sz="4" w:space="0" w:color="auto"/>
            </w:tcBorders>
            <w:vAlign w:val="center"/>
          </w:tcPr>
          <w:p w14:paraId="79F1D70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DD3E636" w14:textId="6D78630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5339363" w14:textId="36B127D2"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tcPr>
          <w:p w14:paraId="36AA1AC7" w14:textId="28474822"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tcPr>
          <w:p w14:paraId="36D207A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327C76D3"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0E314916" w14:textId="77777777" w:rsidTr="00FE5C3D">
        <w:trPr>
          <w:cantSplit/>
          <w:trHeight w:val="567"/>
        </w:trPr>
        <w:tc>
          <w:tcPr>
            <w:tcW w:w="1565" w:type="dxa"/>
            <w:vMerge/>
            <w:tcBorders>
              <w:left w:val="single" w:sz="4" w:space="0" w:color="auto"/>
              <w:bottom w:val="single" w:sz="4" w:space="0" w:color="auto"/>
              <w:right w:val="single" w:sz="4" w:space="0" w:color="auto"/>
            </w:tcBorders>
            <w:vAlign w:val="center"/>
          </w:tcPr>
          <w:p w14:paraId="206A6570"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CC233C2"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7</w:t>
            </w:r>
          </w:p>
        </w:tc>
        <w:tc>
          <w:tcPr>
            <w:tcW w:w="1447" w:type="dxa"/>
            <w:tcBorders>
              <w:top w:val="single" w:sz="4" w:space="0" w:color="auto"/>
              <w:left w:val="single" w:sz="4" w:space="0" w:color="auto"/>
              <w:bottom w:val="single" w:sz="4" w:space="0" w:color="auto"/>
              <w:right w:val="single" w:sz="4" w:space="0" w:color="auto"/>
            </w:tcBorders>
            <w:vAlign w:val="center"/>
          </w:tcPr>
          <w:p w14:paraId="31486A8D"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22C6B3B" w14:textId="62654AB8"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 xml:space="preserve">Вулкан КСВа-2,5 </w:t>
            </w:r>
            <w:proofErr w:type="spellStart"/>
            <w:r w:rsidRPr="00855032">
              <w:rPr>
                <w:rFonts w:ascii="Times New Roman" w:eastAsia="Calibri" w:hAnsi="Times New Roman" w:cs="Times New Roman"/>
                <w:snapToGrid w:val="0"/>
                <w:sz w:val="24"/>
                <w:szCs w:val="24"/>
              </w:rPr>
              <w:t>Гс</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D1A7F44" w14:textId="3A322849"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855032">
              <w:rPr>
                <w:rFonts w:ascii="Times New Roman" w:eastAsia="Calibri" w:hAnsi="Times New Roman" w:cs="Times New Roman"/>
                <w:snapToGrid w:val="0"/>
                <w:sz w:val="24"/>
                <w:szCs w:val="24"/>
              </w:rPr>
              <w:t>2,15</w:t>
            </w:r>
          </w:p>
        </w:tc>
        <w:tc>
          <w:tcPr>
            <w:tcW w:w="993" w:type="dxa"/>
            <w:tcBorders>
              <w:top w:val="single" w:sz="4" w:space="0" w:color="auto"/>
              <w:left w:val="single" w:sz="4" w:space="0" w:color="auto"/>
              <w:bottom w:val="single" w:sz="4" w:space="0" w:color="auto"/>
              <w:right w:val="single" w:sz="4" w:space="0" w:color="auto"/>
            </w:tcBorders>
            <w:vAlign w:val="center"/>
          </w:tcPr>
          <w:p w14:paraId="3C911C76" w14:textId="52ADFA28"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w:t>
            </w:r>
            <w:r w:rsidR="00CE6EA6">
              <w:rPr>
                <w:rFonts w:ascii="Arial" w:eastAsia="Times New Roman" w:hAnsi="Arial" w:cs="Arial"/>
                <w:color w:val="000000" w:themeColor="text1"/>
                <w:sz w:val="20"/>
                <w:szCs w:val="20"/>
                <w:lang w:eastAsia="ru-RU"/>
              </w:rPr>
              <w:t>02</w:t>
            </w:r>
          </w:p>
        </w:tc>
        <w:tc>
          <w:tcPr>
            <w:tcW w:w="850" w:type="dxa"/>
            <w:vMerge/>
            <w:tcBorders>
              <w:left w:val="single" w:sz="4" w:space="0" w:color="auto"/>
              <w:right w:val="single" w:sz="4" w:space="0" w:color="auto"/>
            </w:tcBorders>
            <w:vAlign w:val="center"/>
          </w:tcPr>
          <w:p w14:paraId="25FD9CA8"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D6F9EF1"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D7AD74"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13CD9A0D"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19B9C05"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9BD479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70CC5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5C06EF" w14:textId="3C6805F6"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1,376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82FD28"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0036A49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B555CD8"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64BA3A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125FAFC"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291A3FBC"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F0BCCE3"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C011A5"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1600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71BBD7" w14:textId="526042C7"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1,376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3FD2DD"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2E89451F"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32D921F"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D0B36D3"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7ED10E55"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51FD195"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0B820F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52D5636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1400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53E8D8" w14:textId="4CAFE948"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977321">
              <w:rPr>
                <w:rFonts w:ascii="Times New Roman" w:eastAsia="Calibri" w:hAnsi="Times New Roman" w:cs="Times New Roman"/>
                <w:snapToGrid w:val="0"/>
                <w:sz w:val="24"/>
                <w:szCs w:val="24"/>
              </w:rPr>
              <w:t>1,204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1892AB"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16BF68B0"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81FF51D"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0E5387A" w14:textId="77777777" w:rsidTr="00FE5C3D">
        <w:trPr>
          <w:cantSplit/>
        </w:trPr>
        <w:tc>
          <w:tcPr>
            <w:tcW w:w="1565" w:type="dxa"/>
            <w:vMerge w:val="restart"/>
            <w:tcBorders>
              <w:top w:val="single" w:sz="4" w:space="0" w:color="auto"/>
              <w:left w:val="single" w:sz="4" w:space="0" w:color="auto"/>
              <w:right w:val="single" w:sz="4" w:space="0" w:color="auto"/>
            </w:tcBorders>
            <w:vAlign w:val="center"/>
            <w:hideMark/>
          </w:tcPr>
          <w:p w14:paraId="0242F59A"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DD4CA38"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475EA5CE"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0BAA0D"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8782DF" w14:textId="1AEBD58F"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B49029"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20B4524"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5686485"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B999749" w14:textId="77777777" w:rsidTr="00FE5C3D">
        <w:trPr>
          <w:cantSplit/>
        </w:trPr>
        <w:tc>
          <w:tcPr>
            <w:tcW w:w="1565" w:type="dxa"/>
            <w:vMerge/>
            <w:tcBorders>
              <w:left w:val="single" w:sz="4" w:space="0" w:color="auto"/>
              <w:right w:val="single" w:sz="4" w:space="0" w:color="auto"/>
            </w:tcBorders>
            <w:vAlign w:val="center"/>
            <w:hideMark/>
          </w:tcPr>
          <w:p w14:paraId="24B48B52"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D518AF4"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7C4C7506"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3264D6"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330BF" w14:textId="3113C9F0"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81E269"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0FD79384"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C42D95C"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B7C7EA4" w14:textId="77777777" w:rsidTr="00FE5C3D">
        <w:trPr>
          <w:cantSplit/>
        </w:trPr>
        <w:tc>
          <w:tcPr>
            <w:tcW w:w="1565" w:type="dxa"/>
            <w:vMerge/>
            <w:tcBorders>
              <w:left w:val="single" w:sz="4" w:space="0" w:color="auto"/>
              <w:right w:val="single" w:sz="4" w:space="0" w:color="auto"/>
            </w:tcBorders>
            <w:vAlign w:val="center"/>
            <w:hideMark/>
          </w:tcPr>
          <w:p w14:paraId="1E4D7E79"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F9AF37"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EC3A0D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FEBD2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ABB24D" w14:textId="510EF225"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E3F6BC"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97D7511"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D01072A"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F23364" w14:textId="77777777" w:rsidTr="00FE5C3D">
        <w:trPr>
          <w:cantSplit/>
          <w:trHeight w:val="509"/>
        </w:trPr>
        <w:tc>
          <w:tcPr>
            <w:tcW w:w="1565" w:type="dxa"/>
            <w:vMerge/>
            <w:tcBorders>
              <w:left w:val="single" w:sz="4" w:space="0" w:color="auto"/>
              <w:bottom w:val="single" w:sz="4" w:space="0" w:color="auto"/>
              <w:right w:val="single" w:sz="4" w:space="0" w:color="auto"/>
            </w:tcBorders>
            <w:vAlign w:val="center"/>
          </w:tcPr>
          <w:p w14:paraId="7213561B"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ADB45D0"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val="en-US" w:eastAsia="ru-RU"/>
              </w:rPr>
            </w:pPr>
            <w:r w:rsidRPr="00577951">
              <w:rPr>
                <w:rFonts w:ascii="Arial" w:eastAsia="Times New Roman" w:hAnsi="Arial" w:cs="Arial"/>
                <w:color w:val="000000" w:themeColor="text1"/>
                <w:sz w:val="20"/>
                <w:szCs w:val="20"/>
                <w:lang w:val="en-US" w:eastAsia="ru-RU"/>
              </w:rPr>
              <w:t>4</w:t>
            </w:r>
          </w:p>
        </w:tc>
        <w:tc>
          <w:tcPr>
            <w:tcW w:w="1447" w:type="dxa"/>
            <w:tcBorders>
              <w:top w:val="single" w:sz="4" w:space="0" w:color="auto"/>
              <w:left w:val="single" w:sz="4" w:space="0" w:color="auto"/>
              <w:bottom w:val="single" w:sz="4" w:space="0" w:color="auto"/>
              <w:right w:val="single" w:sz="4" w:space="0" w:color="auto"/>
            </w:tcBorders>
            <w:vAlign w:val="center"/>
          </w:tcPr>
          <w:p w14:paraId="79122E13"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97E964C"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КВГН-4,0</w:t>
            </w:r>
          </w:p>
        </w:tc>
        <w:tc>
          <w:tcPr>
            <w:tcW w:w="1134" w:type="dxa"/>
            <w:tcBorders>
              <w:top w:val="single" w:sz="4" w:space="0" w:color="auto"/>
              <w:left w:val="single" w:sz="4" w:space="0" w:color="auto"/>
              <w:bottom w:val="single" w:sz="4" w:space="0" w:color="auto"/>
              <w:right w:val="single" w:sz="4" w:space="0" w:color="auto"/>
            </w:tcBorders>
            <w:vAlign w:val="center"/>
          </w:tcPr>
          <w:p w14:paraId="1858C425" w14:textId="65EB3D2E"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977321">
              <w:rPr>
                <w:rFonts w:ascii="Times New Roman" w:eastAsia="Calibri" w:hAnsi="Times New Roman" w:cs="Times New Roman"/>
                <w:snapToGrid w:val="0"/>
                <w:sz w:val="24"/>
                <w:szCs w:val="24"/>
              </w:rPr>
              <w:t>3,44</w:t>
            </w:r>
          </w:p>
        </w:tc>
        <w:tc>
          <w:tcPr>
            <w:tcW w:w="993" w:type="dxa"/>
            <w:tcBorders>
              <w:top w:val="single" w:sz="4" w:space="0" w:color="auto"/>
              <w:left w:val="single" w:sz="4" w:space="0" w:color="auto"/>
              <w:bottom w:val="single" w:sz="4" w:space="0" w:color="auto"/>
              <w:right w:val="single" w:sz="4" w:space="0" w:color="auto"/>
            </w:tcBorders>
            <w:vAlign w:val="center"/>
          </w:tcPr>
          <w:p w14:paraId="20696D73"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07989C7D"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04B8145F"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3A7B8E78"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7AAA439D"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0F0D864"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2AA65FE"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17B03E"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D114BD" w14:textId="3A717DF6"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5,16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1564CF"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54C94459"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84FDA6E"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45C8207"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11569A3"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82561A"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C2DECA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C87E6"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567C77" w14:textId="4E89CDB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5,16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F1A915"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18F09240"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0277265"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A0F479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4BF5319D"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87D4388"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89476AD"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997C2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КВГН-3,0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3CAB94" w14:textId="4ECBA5E3"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817978">
              <w:rPr>
                <w:rFonts w:ascii="Times New Roman" w:eastAsia="Calibri" w:hAnsi="Times New Roman" w:cs="Times New Roman"/>
                <w:snapToGrid w:val="0"/>
                <w:szCs w:val="24"/>
              </w:rPr>
              <w:t>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8F0437"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bottom w:val="single" w:sz="4" w:space="0" w:color="auto"/>
              <w:right w:val="single" w:sz="4" w:space="0" w:color="auto"/>
            </w:tcBorders>
            <w:vAlign w:val="center"/>
            <w:hideMark/>
          </w:tcPr>
          <w:p w14:paraId="40A1755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D1F6FC3"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4BD53385"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073909E0"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323C9072"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87E367C"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FD216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КВ-Г-4,0-115Н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7CEB4" w14:textId="5EEE29DB"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1A7BC2">
              <w:rPr>
                <w:rFonts w:ascii="Times New Roman" w:eastAsia="Calibri" w:hAnsi="Times New Roman" w:cs="Times New Roman"/>
                <w:snapToGrid w:val="0"/>
                <w:sz w:val="24"/>
                <w:szCs w:val="28"/>
              </w:rPr>
              <w:t>3,4</w:t>
            </w:r>
            <w:r>
              <w:rPr>
                <w:rFonts w:ascii="Times New Roman" w:eastAsia="Calibri" w:hAnsi="Times New Roman" w:cs="Times New Roman"/>
                <w:snapToGrid w:val="0"/>
                <w:sz w:val="24"/>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C19825"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val="restart"/>
            <w:tcBorders>
              <w:top w:val="single" w:sz="4" w:space="0" w:color="auto"/>
              <w:left w:val="single" w:sz="4" w:space="0" w:color="auto"/>
              <w:right w:val="single" w:sz="4" w:space="0" w:color="auto"/>
            </w:tcBorders>
            <w:textDirection w:val="tbRl"/>
            <w:vAlign w:val="center"/>
          </w:tcPr>
          <w:p w14:paraId="43F6AB98" w14:textId="77777777" w:rsidR="00CE6EA6" w:rsidRPr="00577951" w:rsidRDefault="00CE6EA6" w:rsidP="00CE6EA6">
            <w:pPr>
              <w:spacing w:before="40" w:after="40" w:line="240" w:lineRule="auto"/>
              <w:ind w:left="113" w:right="113"/>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921AC20"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0B56D25C"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4D2664BC"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4F35DF5"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17685BC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9641C8"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КСВа-2,5Гс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6650A0" w14:textId="36330C69"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1A7BC2">
              <w:rPr>
                <w:rFonts w:ascii="Times New Roman" w:eastAsia="Calibri" w:hAnsi="Times New Roman" w:cs="Times New Roman"/>
                <w:snapToGrid w:val="0"/>
                <w:sz w:val="24"/>
                <w:szCs w:val="28"/>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2FE217"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2001</w:t>
            </w:r>
          </w:p>
        </w:tc>
        <w:tc>
          <w:tcPr>
            <w:tcW w:w="850" w:type="dxa"/>
            <w:vMerge/>
            <w:tcBorders>
              <w:left w:val="single" w:sz="4" w:space="0" w:color="auto"/>
              <w:right w:val="single" w:sz="4" w:space="0" w:color="auto"/>
            </w:tcBorders>
            <w:vAlign w:val="center"/>
            <w:hideMark/>
          </w:tcPr>
          <w:p w14:paraId="4C016FA3"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E248D8A"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480F9A5A" w14:textId="77777777" w:rsidTr="00FE5C3D">
        <w:trPr>
          <w:cantSplit/>
          <w:trHeight w:val="437"/>
        </w:trPr>
        <w:tc>
          <w:tcPr>
            <w:tcW w:w="1565" w:type="dxa"/>
            <w:vMerge w:val="restart"/>
            <w:tcBorders>
              <w:top w:val="single" w:sz="4" w:space="0" w:color="auto"/>
              <w:left w:val="single" w:sz="4" w:space="0" w:color="auto"/>
              <w:right w:val="single" w:sz="4" w:space="0" w:color="auto"/>
            </w:tcBorders>
            <w:vAlign w:val="center"/>
          </w:tcPr>
          <w:p w14:paraId="1CD0C434" w14:textId="77777777" w:rsidR="00CE6EA6" w:rsidRPr="00577951" w:rsidRDefault="00CE6EA6" w:rsidP="00CE6EA6">
            <w:pPr>
              <w:spacing w:after="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395" w:type="dxa"/>
            <w:tcBorders>
              <w:top w:val="single" w:sz="4" w:space="0" w:color="auto"/>
              <w:left w:val="single" w:sz="4" w:space="0" w:color="auto"/>
              <w:bottom w:val="single" w:sz="4" w:space="0" w:color="auto"/>
              <w:right w:val="single" w:sz="4" w:space="0" w:color="auto"/>
            </w:tcBorders>
            <w:noWrap/>
            <w:vAlign w:val="center"/>
          </w:tcPr>
          <w:p w14:paraId="1003BBE3"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tcPr>
          <w:p w14:paraId="7A4BA165"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427B86C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GE315</w:t>
            </w:r>
          </w:p>
        </w:tc>
        <w:tc>
          <w:tcPr>
            <w:tcW w:w="1134" w:type="dxa"/>
            <w:tcBorders>
              <w:top w:val="single" w:sz="4" w:space="0" w:color="auto"/>
              <w:left w:val="single" w:sz="4" w:space="0" w:color="auto"/>
              <w:bottom w:val="single" w:sz="4" w:space="0" w:color="auto"/>
              <w:right w:val="single" w:sz="4" w:space="0" w:color="auto"/>
            </w:tcBorders>
            <w:vAlign w:val="center"/>
          </w:tcPr>
          <w:p w14:paraId="17EEF131" w14:textId="137E8EFE"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Pr>
                <w:rFonts w:ascii="Times New Roman" w:eastAsia="Calibri" w:hAnsi="Times New Roman" w:cs="Times New Roman"/>
                <w:snapToGrid w:val="0"/>
                <w:sz w:val="24"/>
                <w:szCs w:val="28"/>
              </w:rPr>
              <w:t>0,172</w:t>
            </w:r>
          </w:p>
        </w:tc>
        <w:tc>
          <w:tcPr>
            <w:tcW w:w="993" w:type="dxa"/>
            <w:tcBorders>
              <w:top w:val="single" w:sz="4" w:space="0" w:color="auto"/>
              <w:left w:val="single" w:sz="4" w:space="0" w:color="auto"/>
              <w:bottom w:val="single" w:sz="4" w:space="0" w:color="auto"/>
              <w:right w:val="single" w:sz="4" w:space="0" w:color="auto"/>
            </w:tcBorders>
            <w:vAlign w:val="center"/>
          </w:tcPr>
          <w:p w14:paraId="44A7974D"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14:paraId="6C644F25"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F3D270A"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EA5CDD0" w14:textId="77777777" w:rsidTr="00FE5C3D">
        <w:trPr>
          <w:cantSplit/>
          <w:trHeight w:val="571"/>
        </w:trPr>
        <w:tc>
          <w:tcPr>
            <w:tcW w:w="1565" w:type="dxa"/>
            <w:vMerge/>
            <w:tcBorders>
              <w:left w:val="single" w:sz="4" w:space="0" w:color="auto"/>
              <w:bottom w:val="single" w:sz="4" w:space="0" w:color="auto"/>
              <w:right w:val="single" w:sz="4" w:space="0" w:color="auto"/>
            </w:tcBorders>
            <w:vAlign w:val="center"/>
          </w:tcPr>
          <w:p w14:paraId="19A141DE"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5A68ACF3"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tcPr>
          <w:p w14:paraId="7CBFD52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tcPr>
          <w:p w14:paraId="6661CC3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GE315</w:t>
            </w:r>
          </w:p>
        </w:tc>
        <w:tc>
          <w:tcPr>
            <w:tcW w:w="1134" w:type="dxa"/>
            <w:tcBorders>
              <w:top w:val="single" w:sz="4" w:space="0" w:color="auto"/>
              <w:left w:val="single" w:sz="4" w:space="0" w:color="auto"/>
              <w:bottom w:val="single" w:sz="4" w:space="0" w:color="auto"/>
              <w:right w:val="single" w:sz="4" w:space="0" w:color="auto"/>
            </w:tcBorders>
            <w:vAlign w:val="center"/>
          </w:tcPr>
          <w:p w14:paraId="50E4C5C7" w14:textId="3735701A"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Pr>
                <w:rFonts w:ascii="Times New Roman" w:eastAsia="Calibri" w:hAnsi="Times New Roman" w:cs="Times New Roman"/>
                <w:snapToGrid w:val="0"/>
                <w:sz w:val="24"/>
                <w:szCs w:val="28"/>
              </w:rPr>
              <w:t>0,172</w:t>
            </w:r>
          </w:p>
        </w:tc>
        <w:tc>
          <w:tcPr>
            <w:tcW w:w="993" w:type="dxa"/>
            <w:tcBorders>
              <w:top w:val="single" w:sz="4" w:space="0" w:color="auto"/>
              <w:left w:val="single" w:sz="4" w:space="0" w:color="auto"/>
              <w:bottom w:val="single" w:sz="4" w:space="0" w:color="auto"/>
              <w:right w:val="single" w:sz="4" w:space="0" w:color="auto"/>
            </w:tcBorders>
            <w:vAlign w:val="center"/>
          </w:tcPr>
          <w:p w14:paraId="73845508"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2011</w:t>
            </w:r>
          </w:p>
        </w:tc>
        <w:tc>
          <w:tcPr>
            <w:tcW w:w="850" w:type="dxa"/>
            <w:vMerge/>
            <w:tcBorders>
              <w:left w:val="single" w:sz="4" w:space="0" w:color="auto"/>
              <w:right w:val="single" w:sz="4" w:space="0" w:color="auto"/>
            </w:tcBorders>
            <w:vAlign w:val="center"/>
          </w:tcPr>
          <w:p w14:paraId="36BF09C5"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9E699C4"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C9FBF8C"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9D5AE0E"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58334EA"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591C914"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DBD676" w14:textId="236ECBBC" w:rsidR="00CE6EA6" w:rsidRPr="00F75117"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w:t>
            </w:r>
            <w:r w:rsidR="00F75117">
              <w:rPr>
                <w:rFonts w:ascii="Arial" w:eastAsia="Times New Roman" w:hAnsi="Arial" w:cs="Arial"/>
                <w:color w:val="000000" w:themeColor="text1"/>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BF50AC" w14:textId="4A7DA4DC"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8438CE">
              <w:rPr>
                <w:rFonts w:ascii="Times New Roman" w:hAnsi="Times New Roman" w:cs="Times New Roman"/>
                <w:color w:val="000000"/>
                <w:sz w:val="24"/>
                <w:szCs w:val="24"/>
              </w:rPr>
              <w:t>0,258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86AE3A"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17D6B573"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FBB01B"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240A4349"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7841922"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1C4D476"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717AC07"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2F5771" w14:textId="140EC673" w:rsidR="00CE6EA6" w:rsidRPr="00F75117"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w:t>
            </w:r>
            <w:r w:rsidR="00F75117">
              <w:rPr>
                <w:rFonts w:ascii="Arial" w:eastAsia="Times New Roman" w:hAnsi="Arial" w:cs="Arial"/>
                <w:color w:val="000000" w:themeColor="text1"/>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3A6E27" w14:textId="6457C6F2"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8438CE">
              <w:rPr>
                <w:rFonts w:ascii="Times New Roman" w:hAnsi="Times New Roman" w:cs="Times New Roman"/>
                <w:color w:val="000000"/>
                <w:sz w:val="24"/>
                <w:szCs w:val="24"/>
              </w:rPr>
              <w:t>0,258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A0C1C8"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tcPr>
          <w:p w14:paraId="4336F9FC"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F211AB4"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32F9D02A"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38C3FD78" w14:textId="77777777" w:rsidR="00185C0A" w:rsidRPr="00577951" w:rsidRDefault="00185C0A" w:rsidP="00185C0A">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51DFB60A"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E57887C"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1BB145"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Protherm</w:t>
            </w:r>
            <w:proofErr w:type="spellEnd"/>
            <w:r w:rsidRPr="00577951">
              <w:rPr>
                <w:rFonts w:ascii="Arial" w:eastAsia="Times New Roman" w:hAnsi="Arial" w:cs="Arial"/>
                <w:color w:val="000000" w:themeColor="text1"/>
                <w:sz w:val="20"/>
                <w:szCs w:val="20"/>
                <w:lang w:val="en-US" w:eastAsia="ru-RU"/>
              </w:rPr>
              <w:t xml:space="preserve"> Bison NO </w:t>
            </w:r>
            <w:r w:rsidRPr="00577951">
              <w:rPr>
                <w:rFonts w:ascii="Arial" w:eastAsia="Times New Roman" w:hAnsi="Arial" w:cs="Arial"/>
                <w:color w:val="000000" w:themeColor="text1"/>
                <w:sz w:val="20"/>
                <w:szCs w:val="20"/>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6C950E" w14:textId="0C8728A3" w:rsidR="00185C0A" w:rsidRPr="00577951" w:rsidRDefault="00CE6EA6" w:rsidP="00185C0A">
            <w:pPr>
              <w:spacing w:before="40" w:after="40" w:line="240" w:lineRule="auto"/>
              <w:jc w:val="right"/>
              <w:rPr>
                <w:rFonts w:ascii="Arial" w:eastAsia="Times New Roman" w:hAnsi="Arial" w:cs="Arial"/>
                <w:color w:val="000000" w:themeColor="text1"/>
                <w:sz w:val="20"/>
                <w:szCs w:val="20"/>
                <w:lang w:eastAsia="ru-RU"/>
              </w:rPr>
            </w:pPr>
            <w:r w:rsidRPr="00FF33C2">
              <w:rPr>
                <w:rFonts w:ascii="Times New Roman" w:eastAsia="Calibri" w:hAnsi="Times New Roman" w:cs="Times New Roman"/>
                <w:snapToGrid w:val="0"/>
                <w:sz w:val="24"/>
                <w:szCs w:val="28"/>
              </w:rPr>
              <w:t>0,</w:t>
            </w:r>
            <w:r w:rsidRPr="00FF33C2">
              <w:rPr>
                <w:rFonts w:ascii="Times New Roman" w:eastAsia="Calibri" w:hAnsi="Times New Roman" w:cs="Times New Roman"/>
                <w:snapToGrid w:val="0"/>
                <w:sz w:val="24"/>
                <w:szCs w:val="28"/>
                <w:lang w:val="en-US"/>
              </w:rPr>
              <w:t>43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9F36FF" w14:textId="77777777" w:rsidR="00185C0A" w:rsidRPr="00577951" w:rsidRDefault="00185C0A" w:rsidP="00185C0A">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2014</w:t>
            </w:r>
          </w:p>
        </w:tc>
        <w:tc>
          <w:tcPr>
            <w:tcW w:w="850" w:type="dxa"/>
            <w:vMerge/>
            <w:tcBorders>
              <w:left w:val="single" w:sz="4" w:space="0" w:color="auto"/>
              <w:right w:val="single" w:sz="4" w:space="0" w:color="auto"/>
            </w:tcBorders>
            <w:vAlign w:val="center"/>
            <w:hideMark/>
          </w:tcPr>
          <w:p w14:paraId="6B0D8051"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0009FA9"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42711A3D"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4B3B6D3" w14:textId="77777777" w:rsidR="00185C0A" w:rsidRPr="00577951" w:rsidRDefault="00185C0A" w:rsidP="00185C0A">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6D797C90"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8AC9E31"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3D9DA2"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VITOPLEX100 PVI-0,25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D535E7" w14:textId="72A89B91" w:rsidR="00185C0A" w:rsidRPr="00577951" w:rsidRDefault="00CE6EA6" w:rsidP="00185C0A">
            <w:pPr>
              <w:spacing w:before="40" w:after="40" w:line="240" w:lineRule="auto"/>
              <w:jc w:val="right"/>
              <w:rPr>
                <w:rFonts w:ascii="Arial" w:eastAsia="Times New Roman" w:hAnsi="Arial" w:cs="Arial"/>
                <w:color w:val="000000" w:themeColor="text1"/>
                <w:sz w:val="20"/>
                <w:szCs w:val="20"/>
                <w:lang w:eastAsia="ru-RU"/>
              </w:rPr>
            </w:pPr>
            <w:r w:rsidRPr="00FF33C2">
              <w:rPr>
                <w:rFonts w:ascii="Times New Roman" w:eastAsia="Calibri" w:hAnsi="Times New Roman" w:cs="Times New Roman"/>
                <w:snapToGrid w:val="0"/>
                <w:sz w:val="24"/>
                <w:szCs w:val="28"/>
              </w:rPr>
              <w:t>0,</w:t>
            </w:r>
            <w:r w:rsidRPr="00FF33C2">
              <w:rPr>
                <w:rFonts w:ascii="Times New Roman" w:eastAsia="Calibri" w:hAnsi="Times New Roman" w:cs="Times New Roman"/>
                <w:snapToGrid w:val="0"/>
                <w:sz w:val="24"/>
                <w:szCs w:val="28"/>
                <w:lang w:val="en-US"/>
              </w:rPr>
              <w:t>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81C7E4" w14:textId="462E39FE" w:rsidR="00185C0A" w:rsidRPr="00577951" w:rsidRDefault="00185C0A" w:rsidP="005634BE">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201</w:t>
            </w:r>
            <w:r w:rsidR="005634BE">
              <w:rPr>
                <w:rFonts w:ascii="Arial" w:eastAsia="Times New Roman" w:hAnsi="Arial" w:cs="Arial"/>
                <w:color w:val="000000" w:themeColor="text1"/>
                <w:sz w:val="20"/>
                <w:szCs w:val="20"/>
                <w:lang w:eastAsia="ru-RU"/>
              </w:rPr>
              <w:t>3</w:t>
            </w:r>
          </w:p>
        </w:tc>
        <w:tc>
          <w:tcPr>
            <w:tcW w:w="850" w:type="dxa"/>
            <w:vMerge/>
            <w:tcBorders>
              <w:left w:val="single" w:sz="4" w:space="0" w:color="auto"/>
              <w:right w:val="single" w:sz="4" w:space="0" w:color="auto"/>
            </w:tcBorders>
            <w:vAlign w:val="center"/>
            <w:hideMark/>
          </w:tcPr>
          <w:p w14:paraId="6EDE6219" w14:textId="77777777" w:rsidR="00185C0A" w:rsidRPr="00577951" w:rsidRDefault="00185C0A" w:rsidP="00185C0A">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46644FA" w14:textId="77777777" w:rsidR="00185C0A" w:rsidRPr="00577951" w:rsidRDefault="00185C0A" w:rsidP="00185C0A">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45AFC1D" w14:textId="77777777" w:rsidTr="00FE5C3D">
        <w:trPr>
          <w:cantSplit/>
        </w:trPr>
        <w:tc>
          <w:tcPr>
            <w:tcW w:w="1565" w:type="dxa"/>
            <w:vMerge w:val="restart"/>
            <w:tcBorders>
              <w:top w:val="single" w:sz="4" w:space="0" w:color="auto"/>
              <w:left w:val="single" w:sz="4" w:space="0" w:color="auto"/>
              <w:bottom w:val="single" w:sz="4" w:space="0" w:color="auto"/>
              <w:right w:val="single" w:sz="4" w:space="0" w:color="auto"/>
            </w:tcBorders>
            <w:vAlign w:val="center"/>
            <w:hideMark/>
          </w:tcPr>
          <w:p w14:paraId="080873D3" w14:textId="77777777" w:rsidR="00CE6EA6" w:rsidRPr="00577951" w:rsidRDefault="00CE6EA6" w:rsidP="00CE6EA6">
            <w:pPr>
              <w:spacing w:before="40" w:after="40" w:line="240" w:lineRule="auto"/>
              <w:jc w:val="center"/>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7501B13"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vAlign w:val="center"/>
            <w:hideMark/>
          </w:tcPr>
          <w:p w14:paraId="672B954C"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0B65F2"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val="en-US"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52A684" w14:textId="51078E4C"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AF93D"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14:paraId="04C84020"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150D07D"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7BF8BF20"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186C0ED"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79A3F626"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226F689"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CC9A72"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4DD57E" w14:textId="30F831DD"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040097"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right w:val="single" w:sz="4" w:space="0" w:color="auto"/>
            </w:tcBorders>
            <w:vAlign w:val="center"/>
            <w:hideMark/>
          </w:tcPr>
          <w:p w14:paraId="20977514"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735109"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CE6EA6" w:rsidRPr="00577951" w14:paraId="68AA61F6" w14:textId="77777777" w:rsidTr="00FE5C3D">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0C92E62" w14:textId="77777777" w:rsidR="00CE6EA6" w:rsidRPr="00577951" w:rsidRDefault="00CE6EA6" w:rsidP="00CE6EA6">
            <w:pPr>
              <w:spacing w:after="0" w:line="240" w:lineRule="auto"/>
              <w:rPr>
                <w:rFonts w:ascii="Arial" w:eastAsia="Times New Roman" w:hAnsi="Arial" w:cs="Arial"/>
                <w:bCs/>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1050D8B"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3</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9E539DB"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E94E6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77951">
              <w:rPr>
                <w:rFonts w:ascii="Arial" w:eastAsia="Times New Roman" w:hAnsi="Arial" w:cs="Arial"/>
                <w:color w:val="000000" w:themeColor="text1"/>
                <w:sz w:val="20"/>
                <w:szCs w:val="20"/>
                <w:lang w:val="en-US" w:eastAsia="ru-RU"/>
              </w:rPr>
              <w:t>Buderus</w:t>
            </w:r>
            <w:proofErr w:type="spellEnd"/>
            <w:r w:rsidRPr="00577951">
              <w:rPr>
                <w:rFonts w:ascii="Arial" w:eastAsia="Times New Roman" w:hAnsi="Arial" w:cs="Arial"/>
                <w:color w:val="000000" w:themeColor="text1"/>
                <w:sz w:val="20"/>
                <w:szCs w:val="20"/>
                <w:lang w:val="en-US" w:eastAsia="ru-RU"/>
              </w:rPr>
              <w:t xml:space="preserve"> </w:t>
            </w:r>
            <w:proofErr w:type="spellStart"/>
            <w:r w:rsidRPr="00577951">
              <w:rPr>
                <w:rFonts w:ascii="Arial" w:eastAsia="Times New Roman" w:hAnsi="Arial" w:cs="Arial"/>
                <w:color w:val="000000" w:themeColor="text1"/>
                <w:sz w:val="20"/>
                <w:szCs w:val="20"/>
                <w:lang w:val="en-US" w:eastAsia="ru-RU"/>
              </w:rPr>
              <w:t>Logano</w:t>
            </w:r>
            <w:proofErr w:type="spellEnd"/>
            <w:r w:rsidRPr="00577951">
              <w:rPr>
                <w:rFonts w:ascii="Arial" w:eastAsia="Times New Roman" w:hAnsi="Arial" w:cs="Arial"/>
                <w:color w:val="000000" w:themeColor="text1"/>
                <w:sz w:val="20"/>
                <w:szCs w:val="20"/>
                <w:lang w:val="en-US" w:eastAsia="ru-RU"/>
              </w:rPr>
              <w:t xml:space="preserve"> S825L-3050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7219C4" w14:textId="0AB478E8" w:rsidR="00CE6EA6" w:rsidRPr="00577951" w:rsidRDefault="00CE6EA6" w:rsidP="00CE6EA6">
            <w:pPr>
              <w:spacing w:before="40" w:after="40" w:line="240" w:lineRule="auto"/>
              <w:jc w:val="right"/>
              <w:rPr>
                <w:rFonts w:ascii="Arial" w:eastAsia="Times New Roman" w:hAnsi="Arial" w:cs="Arial"/>
                <w:color w:val="000000" w:themeColor="text1"/>
                <w:sz w:val="20"/>
                <w:szCs w:val="20"/>
                <w:lang w:val="en-US" w:eastAsia="ru-RU"/>
              </w:rPr>
            </w:pPr>
            <w:r w:rsidRPr="00A772A4">
              <w:rPr>
                <w:rFonts w:ascii="Times New Roman" w:eastAsia="Calibri" w:hAnsi="Times New Roman" w:cs="Times New Roman"/>
                <w:snapToGrid w:val="0"/>
                <w:sz w:val="24"/>
                <w:szCs w:val="28"/>
              </w:rPr>
              <w:t>2,62</w:t>
            </w:r>
            <w:r>
              <w:rPr>
                <w:rFonts w:ascii="Times New Roman" w:eastAsia="Calibri" w:hAnsi="Times New Roman" w:cs="Times New Roman"/>
                <w:snapToGrid w:val="0"/>
                <w:sz w:val="24"/>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534534" w14:textId="77777777"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2009</w:t>
            </w:r>
          </w:p>
        </w:tc>
        <w:tc>
          <w:tcPr>
            <w:tcW w:w="850" w:type="dxa"/>
            <w:vMerge/>
            <w:tcBorders>
              <w:left w:val="single" w:sz="4" w:space="0" w:color="auto"/>
              <w:bottom w:val="single" w:sz="4" w:space="0" w:color="auto"/>
              <w:right w:val="single" w:sz="4" w:space="0" w:color="auto"/>
            </w:tcBorders>
            <w:vAlign w:val="center"/>
            <w:hideMark/>
          </w:tcPr>
          <w:p w14:paraId="6F929CED"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69B2369" w14:textId="77777777" w:rsidR="00CE6EA6" w:rsidRPr="00577951" w:rsidRDefault="00CE6EA6" w:rsidP="00CE6EA6">
            <w:pPr>
              <w:spacing w:before="40" w:after="40" w:line="240" w:lineRule="auto"/>
              <w:ind w:right="-108"/>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Природный газ</w:t>
            </w:r>
          </w:p>
        </w:tc>
      </w:tr>
      <w:tr w:rsidR="00185C0A" w:rsidRPr="00577951" w14:paraId="3768DC1F" w14:textId="77777777" w:rsidTr="002B7F14">
        <w:trPr>
          <w:cantSplit/>
          <w:trHeight w:val="435"/>
        </w:trPr>
        <w:tc>
          <w:tcPr>
            <w:tcW w:w="9361" w:type="dxa"/>
            <w:gridSpan w:val="8"/>
            <w:tcBorders>
              <w:top w:val="single" w:sz="4" w:space="0" w:color="auto"/>
              <w:left w:val="single" w:sz="4" w:space="0" w:color="auto"/>
              <w:bottom w:val="single" w:sz="4" w:space="0" w:color="auto"/>
              <w:right w:val="single" w:sz="4" w:space="0" w:color="auto"/>
            </w:tcBorders>
            <w:noWrap/>
            <w:vAlign w:val="center"/>
            <w:hideMark/>
          </w:tcPr>
          <w:p w14:paraId="6B7D0D01" w14:textId="77777777" w:rsidR="00185C0A" w:rsidRPr="00577951" w:rsidRDefault="00185C0A" w:rsidP="00185C0A">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b/>
                <w:color w:val="000000" w:themeColor="text1"/>
                <w:sz w:val="20"/>
                <w:szCs w:val="20"/>
                <w:lang w:eastAsia="ru-RU"/>
              </w:rPr>
              <w:t>ОАО «РЖД»</w:t>
            </w:r>
          </w:p>
        </w:tc>
      </w:tr>
      <w:tr w:rsidR="00CE6EA6" w:rsidRPr="00577951" w14:paraId="20976E94" w14:textId="77777777" w:rsidTr="008C152F">
        <w:trPr>
          <w:cantSplit/>
          <w:trHeight w:val="415"/>
        </w:trPr>
        <w:tc>
          <w:tcPr>
            <w:tcW w:w="1565" w:type="dxa"/>
            <w:vMerge w:val="restart"/>
            <w:tcBorders>
              <w:top w:val="single" w:sz="4" w:space="0" w:color="auto"/>
              <w:left w:val="single" w:sz="4" w:space="0" w:color="auto"/>
              <w:bottom w:val="single" w:sz="4" w:space="0" w:color="auto"/>
              <w:right w:val="single" w:sz="4" w:space="0" w:color="auto"/>
            </w:tcBorders>
            <w:noWrap/>
            <w:vAlign w:val="center"/>
            <w:hideMark/>
          </w:tcPr>
          <w:p w14:paraId="4CD1555F" w14:textId="77777777" w:rsidR="00CE6EA6" w:rsidRPr="00577951" w:rsidRDefault="00CE6EA6" w:rsidP="00CE6EA6">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Котельная</w:t>
            </w:r>
          </w:p>
          <w:p w14:paraId="15C4FBA0" w14:textId="77777777" w:rsidR="00CE6EA6" w:rsidRPr="00577951" w:rsidRDefault="00CE6EA6" w:rsidP="00CE6EA6">
            <w:pPr>
              <w:spacing w:before="40" w:after="40" w:line="240" w:lineRule="auto"/>
              <w:ind w:right="-108"/>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ОАО «РЖД</w:t>
            </w:r>
            <w:r w:rsidRPr="00577951">
              <w:rPr>
                <w:rFonts w:ascii="Arial" w:eastAsia="Times New Roman" w:hAnsi="Arial" w:cs="Arial"/>
                <w:b/>
                <w:color w:val="000000" w:themeColor="text1"/>
                <w:sz w:val="20"/>
                <w:szCs w:val="20"/>
                <w:lang w:eastAsia="ru-RU"/>
              </w:rPr>
              <w:t>»</w:t>
            </w: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40F5E1FF"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1</w:t>
            </w:r>
          </w:p>
        </w:tc>
        <w:tc>
          <w:tcPr>
            <w:tcW w:w="1447" w:type="dxa"/>
            <w:tcBorders>
              <w:top w:val="single" w:sz="4" w:space="0" w:color="auto"/>
              <w:left w:val="single" w:sz="4" w:space="0" w:color="auto"/>
              <w:bottom w:val="single" w:sz="4" w:space="0" w:color="auto"/>
              <w:right w:val="single" w:sz="4" w:space="0" w:color="auto"/>
            </w:tcBorders>
            <w:noWrap/>
            <w:vAlign w:val="center"/>
            <w:hideMark/>
          </w:tcPr>
          <w:p w14:paraId="33EBC84F"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7703BEA" w14:textId="30385765"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6469E">
              <w:rPr>
                <w:rFonts w:ascii="Times New Roman" w:eastAsia="Calibri" w:hAnsi="Times New Roman" w:cs="Times New Roman"/>
                <w:snapToGrid w:val="0"/>
                <w:sz w:val="24"/>
                <w:szCs w:val="28"/>
              </w:rPr>
              <w:t>КВр</w:t>
            </w:r>
            <w:proofErr w:type="spellEnd"/>
            <w:r w:rsidRPr="0056469E">
              <w:rPr>
                <w:rFonts w:ascii="Times New Roman" w:eastAsia="Calibri" w:hAnsi="Times New Roman" w:cs="Times New Roman"/>
                <w:snapToGrid w:val="0"/>
                <w:sz w:val="24"/>
                <w:szCs w:val="28"/>
              </w:rPr>
              <w:t xml:space="preserve"> - 0,25</w:t>
            </w:r>
            <w:proofErr w:type="gramStart"/>
            <w:r w:rsidRPr="0056469E">
              <w:rPr>
                <w:rFonts w:ascii="Times New Roman" w:eastAsia="Calibri" w:hAnsi="Times New Roman" w:cs="Times New Roman"/>
                <w:snapToGrid w:val="0"/>
                <w:sz w:val="24"/>
                <w:szCs w:val="28"/>
              </w:rPr>
              <w:t>К</w:t>
            </w:r>
            <w:proofErr w:type="gramEnd"/>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7B76935" w14:textId="4ED4D013"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0,2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4BF0FE" w14:textId="6F87FE4C"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2019</w:t>
            </w:r>
          </w:p>
        </w:tc>
        <w:tc>
          <w:tcPr>
            <w:tcW w:w="850" w:type="dxa"/>
            <w:vMerge w:val="restart"/>
            <w:tcBorders>
              <w:top w:val="single" w:sz="4" w:space="0" w:color="auto"/>
              <w:left w:val="single" w:sz="4" w:space="0" w:color="auto"/>
              <w:right w:val="single" w:sz="4" w:space="0" w:color="auto"/>
            </w:tcBorders>
            <w:noWrap/>
            <w:vAlign w:val="center"/>
            <w:hideMark/>
          </w:tcPr>
          <w:p w14:paraId="766918D6" w14:textId="75F647CB" w:rsidR="00CE6EA6" w:rsidRPr="00577951" w:rsidRDefault="00CE6EA6" w:rsidP="00CE6EA6">
            <w:pPr>
              <w:spacing w:before="40" w:after="4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Капитальный ремонт не проводился</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8EABE68"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r w:rsidR="00CE6EA6" w:rsidRPr="00577951" w14:paraId="6C2C594C" w14:textId="77777777" w:rsidTr="008C152F">
        <w:trPr>
          <w:cantSplit/>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6C79F296" w14:textId="77777777" w:rsidR="00CE6EA6" w:rsidRPr="00577951" w:rsidRDefault="00CE6EA6" w:rsidP="00CE6EA6">
            <w:pPr>
              <w:spacing w:after="0" w:line="240" w:lineRule="auto"/>
              <w:rPr>
                <w:rFonts w:ascii="Arial" w:eastAsia="Times New Roman" w:hAnsi="Arial" w:cs="Arial"/>
                <w:color w:val="000000" w:themeColor="text1"/>
                <w:sz w:val="20"/>
                <w:szCs w:val="20"/>
                <w:lang w:eastAsia="ru-RU"/>
              </w:rPr>
            </w:pPr>
          </w:p>
        </w:tc>
        <w:tc>
          <w:tcPr>
            <w:tcW w:w="395" w:type="dxa"/>
            <w:tcBorders>
              <w:top w:val="single" w:sz="4" w:space="0" w:color="auto"/>
              <w:left w:val="single" w:sz="4" w:space="0" w:color="auto"/>
              <w:bottom w:val="single" w:sz="4" w:space="0" w:color="auto"/>
              <w:right w:val="single" w:sz="4" w:space="0" w:color="auto"/>
            </w:tcBorders>
            <w:noWrap/>
            <w:vAlign w:val="center"/>
            <w:hideMark/>
          </w:tcPr>
          <w:p w14:paraId="1D5C67FE" w14:textId="7777777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2</w:t>
            </w:r>
          </w:p>
        </w:tc>
        <w:tc>
          <w:tcPr>
            <w:tcW w:w="1447" w:type="dxa"/>
            <w:tcBorders>
              <w:top w:val="single" w:sz="4" w:space="0" w:color="auto"/>
              <w:left w:val="single" w:sz="4" w:space="0" w:color="auto"/>
              <w:bottom w:val="single" w:sz="4" w:space="0" w:color="auto"/>
              <w:right w:val="single" w:sz="4" w:space="0" w:color="auto"/>
            </w:tcBorders>
            <w:noWrap/>
            <w:vAlign w:val="center"/>
            <w:hideMark/>
          </w:tcPr>
          <w:p w14:paraId="7D0E4CB8"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водогрейный</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8A219B1" w14:textId="782299F9"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proofErr w:type="spellStart"/>
            <w:r w:rsidRPr="0056469E">
              <w:rPr>
                <w:rFonts w:ascii="Times New Roman" w:eastAsia="Calibri" w:hAnsi="Times New Roman" w:cs="Times New Roman"/>
                <w:snapToGrid w:val="0"/>
                <w:sz w:val="24"/>
                <w:szCs w:val="28"/>
              </w:rPr>
              <w:t>КВр</w:t>
            </w:r>
            <w:proofErr w:type="spellEnd"/>
            <w:r w:rsidRPr="0056469E">
              <w:rPr>
                <w:rFonts w:ascii="Times New Roman" w:eastAsia="Calibri" w:hAnsi="Times New Roman" w:cs="Times New Roman"/>
                <w:snapToGrid w:val="0"/>
                <w:sz w:val="24"/>
                <w:szCs w:val="28"/>
              </w:rPr>
              <w:t xml:space="preserve"> - 0,34</w:t>
            </w:r>
            <w:proofErr w:type="gramStart"/>
            <w:r w:rsidRPr="0056469E">
              <w:rPr>
                <w:rFonts w:ascii="Times New Roman" w:eastAsia="Calibri" w:hAnsi="Times New Roman" w:cs="Times New Roman"/>
                <w:snapToGrid w:val="0"/>
                <w:sz w:val="24"/>
                <w:szCs w:val="28"/>
              </w:rPr>
              <w:t>К</w:t>
            </w:r>
            <w:proofErr w:type="gramEnd"/>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C07609" w14:textId="7543F7F6" w:rsidR="00CE6EA6" w:rsidRPr="00577951" w:rsidRDefault="00CE6EA6" w:rsidP="00CE6EA6">
            <w:pPr>
              <w:spacing w:before="40" w:after="40" w:line="240" w:lineRule="auto"/>
              <w:jc w:val="right"/>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0,3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7D3634" w14:textId="093202E7" w:rsidR="00CE6EA6" w:rsidRPr="00577951" w:rsidRDefault="00CE6EA6" w:rsidP="00CE6EA6">
            <w:pPr>
              <w:spacing w:before="40" w:after="40" w:line="240" w:lineRule="auto"/>
              <w:jc w:val="center"/>
              <w:rPr>
                <w:rFonts w:ascii="Arial" w:eastAsia="Times New Roman" w:hAnsi="Arial" w:cs="Arial"/>
                <w:color w:val="000000" w:themeColor="text1"/>
                <w:sz w:val="20"/>
                <w:szCs w:val="20"/>
                <w:lang w:eastAsia="ru-RU"/>
              </w:rPr>
            </w:pPr>
            <w:r w:rsidRPr="0056469E">
              <w:rPr>
                <w:rFonts w:ascii="Times New Roman" w:eastAsia="Calibri" w:hAnsi="Times New Roman" w:cs="Times New Roman"/>
                <w:snapToGrid w:val="0"/>
                <w:sz w:val="24"/>
                <w:szCs w:val="28"/>
              </w:rPr>
              <w:t>2019</w:t>
            </w:r>
          </w:p>
        </w:tc>
        <w:tc>
          <w:tcPr>
            <w:tcW w:w="850" w:type="dxa"/>
            <w:vMerge/>
            <w:tcBorders>
              <w:left w:val="single" w:sz="4" w:space="0" w:color="auto"/>
              <w:bottom w:val="single" w:sz="4" w:space="0" w:color="auto"/>
              <w:right w:val="single" w:sz="4" w:space="0" w:color="auto"/>
            </w:tcBorders>
            <w:noWrap/>
            <w:vAlign w:val="center"/>
          </w:tcPr>
          <w:p w14:paraId="5D9510FA" w14:textId="1A3AD301" w:rsidR="00CE6EA6" w:rsidRPr="00577951" w:rsidRDefault="00CE6EA6" w:rsidP="00CE6EA6">
            <w:pPr>
              <w:spacing w:before="40" w:after="40" w:line="240" w:lineRule="auto"/>
              <w:jc w:val="center"/>
              <w:rPr>
                <w:rFonts w:ascii="Times New Roman" w:eastAsia="Times New Roman" w:hAnsi="Times New Roman" w:cs="Times New Roman"/>
                <w:color w:val="000000" w:themeColor="text1"/>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AB9277A" w14:textId="77777777" w:rsidR="00CE6EA6" w:rsidRPr="00577951" w:rsidRDefault="00CE6EA6" w:rsidP="00CE6EA6">
            <w:pPr>
              <w:spacing w:before="40" w:after="4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t>Каменный уголь</w:t>
            </w:r>
          </w:p>
        </w:tc>
      </w:tr>
    </w:tbl>
    <w:p w14:paraId="7C6A9A9D" w14:textId="77777777" w:rsidR="003D4699" w:rsidRPr="00577951" w:rsidRDefault="003D4699" w:rsidP="003D4699">
      <w:pPr>
        <w:spacing w:after="0" w:line="360" w:lineRule="auto"/>
        <w:ind w:firstLine="709"/>
        <w:jc w:val="both"/>
        <w:rPr>
          <w:rFonts w:ascii="Arial" w:eastAsia="Times New Roman" w:hAnsi="Arial" w:cs="Arial"/>
          <w:color w:val="000000" w:themeColor="text1"/>
          <w:sz w:val="24"/>
          <w:szCs w:val="24"/>
          <w:lang w:eastAsia="ru-RU"/>
        </w:rPr>
      </w:pPr>
    </w:p>
    <w:p w14:paraId="20BA695B" w14:textId="77777777" w:rsidR="00FA6F1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качестве основного топлива на котельных </w:t>
      </w:r>
      <w:r w:rsidR="00D25820" w:rsidRPr="004458AE">
        <w:rPr>
          <w:rFonts w:ascii="Times New Roman" w:eastAsia="Times New Roman" w:hAnsi="Times New Roman" w:cs="Times New Roman"/>
          <w:color w:val="000000" w:themeColor="text1"/>
          <w:sz w:val="28"/>
          <w:szCs w:val="28"/>
          <w:lang w:eastAsia="ru-RU"/>
        </w:rPr>
        <w:t>ООО «</w:t>
      </w:r>
      <w:proofErr w:type="spellStart"/>
      <w:r w:rsidR="00D25820" w:rsidRPr="004458AE">
        <w:rPr>
          <w:rFonts w:ascii="Times New Roman" w:eastAsia="Times New Roman" w:hAnsi="Times New Roman" w:cs="Times New Roman"/>
          <w:color w:val="000000" w:themeColor="text1"/>
          <w:sz w:val="28"/>
          <w:szCs w:val="28"/>
          <w:lang w:eastAsia="ru-RU"/>
        </w:rPr>
        <w:t>Самрэк</w:t>
      </w:r>
      <w:proofErr w:type="spellEnd"/>
      <w:r w:rsidR="00D25820"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используется природный газ</w:t>
      </w:r>
      <w:r w:rsidR="00FE5C3D" w:rsidRPr="004458AE">
        <w:rPr>
          <w:rFonts w:ascii="Times New Roman" w:eastAsia="Times New Roman" w:hAnsi="Times New Roman" w:cs="Times New Roman"/>
          <w:color w:val="000000" w:themeColor="text1"/>
          <w:sz w:val="28"/>
          <w:szCs w:val="28"/>
          <w:lang w:eastAsia="ru-RU"/>
        </w:rPr>
        <w:t>. Резервное топливо на котельных не предусмотрено.</w:t>
      </w:r>
    </w:p>
    <w:p w14:paraId="2A688653" w14:textId="77777777" w:rsidR="003D4699" w:rsidRPr="004458AE" w:rsidRDefault="00DF317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котельной ОАО</w:t>
      </w:r>
      <w:r w:rsidR="003D4699" w:rsidRPr="004458AE">
        <w:rPr>
          <w:rFonts w:ascii="Times New Roman" w:eastAsia="Times New Roman" w:hAnsi="Times New Roman" w:cs="Times New Roman"/>
          <w:color w:val="000000" w:themeColor="text1"/>
          <w:sz w:val="28"/>
          <w:szCs w:val="28"/>
          <w:lang w:eastAsia="ru-RU"/>
        </w:rPr>
        <w:t xml:space="preserve"> «РЖД» в качестве основного топлива используется каменный уголь. Резервное топливо на котельных не предусмотрено.</w:t>
      </w:r>
    </w:p>
    <w:p w14:paraId="24E440B3" w14:textId="77777777" w:rsidR="003D4699" w:rsidRPr="004458AE" w:rsidRDefault="003D4699" w:rsidP="003D4699">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10" w:name="_Toc380136702"/>
      <w:bookmarkStart w:id="11" w:name="_Toc385939125"/>
      <w:r w:rsidRPr="004458AE">
        <w:rPr>
          <w:rFonts w:ascii="Times New Roman" w:hAnsi="Times New Roman" w:cs="Times New Roman"/>
          <w:color w:val="000000" w:themeColor="text1"/>
          <w:sz w:val="28"/>
          <w:szCs w:val="28"/>
        </w:rPr>
        <w:t>1.4. Тепловые сети, сооружения на них и тепловые пункты</w:t>
      </w:r>
      <w:bookmarkEnd w:id="10"/>
      <w:bookmarkEnd w:id="11"/>
    </w:p>
    <w:p w14:paraId="6392CA79" w14:textId="2D23252C" w:rsidR="003D4699" w:rsidRPr="004458AE" w:rsidRDefault="00020E7C" w:rsidP="003D469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ООО «</w:t>
      </w:r>
      <w:proofErr w:type="spellStart"/>
      <w:r w:rsidRPr="004458AE">
        <w:rPr>
          <w:rFonts w:ascii="Times New Roman" w:eastAsia="Times New Roman" w:hAnsi="Times New Roman" w:cs="Times New Roman"/>
          <w:color w:val="000000" w:themeColor="text1"/>
          <w:sz w:val="28"/>
          <w:szCs w:val="28"/>
          <w:lang w:eastAsia="ru-RU"/>
        </w:rPr>
        <w:t>Самрэк</w:t>
      </w:r>
      <w:proofErr w:type="spellEnd"/>
      <w:r w:rsidRPr="004458AE">
        <w:rPr>
          <w:rFonts w:ascii="Times New Roman" w:eastAsia="Times New Roman" w:hAnsi="Times New Roman" w:cs="Times New Roman"/>
          <w:color w:val="000000" w:themeColor="text1"/>
          <w:sz w:val="28"/>
          <w:szCs w:val="28"/>
          <w:lang w:eastAsia="ru-RU"/>
        </w:rPr>
        <w:t>-Эксплуатация» на основании договора аренды эксплуатирует 33,26 км теплотрасс. В однотрубном исчисление в эксплуатац</w:t>
      </w:r>
      <w:proofErr w:type="gramStart"/>
      <w:r w:rsidRPr="004458AE">
        <w:rPr>
          <w:rFonts w:ascii="Times New Roman" w:eastAsia="Times New Roman" w:hAnsi="Times New Roman" w:cs="Times New Roman"/>
          <w:color w:val="000000" w:themeColor="text1"/>
          <w:sz w:val="28"/>
          <w:szCs w:val="28"/>
          <w:lang w:eastAsia="ru-RU"/>
        </w:rPr>
        <w:t>ии ООО</w:t>
      </w:r>
      <w:proofErr w:type="gramEnd"/>
      <w:r w:rsidRPr="004458AE">
        <w:rPr>
          <w:rFonts w:ascii="Times New Roman" w:eastAsia="Times New Roman" w:hAnsi="Times New Roman" w:cs="Times New Roman"/>
          <w:color w:val="000000" w:themeColor="text1"/>
          <w:sz w:val="28"/>
          <w:szCs w:val="28"/>
          <w:lang w:eastAsia="ru-RU"/>
        </w:rPr>
        <w:t xml:space="preserve"> «</w:t>
      </w:r>
      <w:proofErr w:type="spellStart"/>
      <w:r w:rsidRPr="004458AE">
        <w:rPr>
          <w:rFonts w:ascii="Times New Roman" w:eastAsia="Times New Roman" w:hAnsi="Times New Roman" w:cs="Times New Roman"/>
          <w:color w:val="000000" w:themeColor="text1"/>
          <w:sz w:val="28"/>
          <w:szCs w:val="28"/>
          <w:lang w:eastAsia="ru-RU"/>
        </w:rPr>
        <w:t>Самрэк</w:t>
      </w:r>
      <w:proofErr w:type="spellEnd"/>
      <w:r w:rsidRPr="004458AE">
        <w:rPr>
          <w:rFonts w:ascii="Times New Roman" w:eastAsia="Times New Roman" w:hAnsi="Times New Roman" w:cs="Times New Roman"/>
          <w:color w:val="000000" w:themeColor="text1"/>
          <w:sz w:val="28"/>
          <w:szCs w:val="28"/>
          <w:lang w:eastAsia="ru-RU"/>
        </w:rPr>
        <w:t>-Эксплуатация» находится 66,52 км тепловых сетей, из которых 11,09 км - сети ГВС.</w:t>
      </w:r>
      <w:r w:rsidR="003D4699" w:rsidRPr="004458AE">
        <w:rPr>
          <w:rFonts w:ascii="Times New Roman" w:eastAsia="Times New Roman" w:hAnsi="Times New Roman" w:cs="Times New Roman"/>
          <w:color w:val="000000" w:themeColor="text1"/>
          <w:sz w:val="28"/>
          <w:szCs w:val="28"/>
          <w:lang w:eastAsia="ru-RU"/>
        </w:rPr>
        <w:t xml:space="preserve"> </w:t>
      </w:r>
    </w:p>
    <w:p w14:paraId="116E6DAF" w14:textId="0F648A02"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Сети проложены наружной прокладкой на не</w:t>
      </w:r>
      <w:r w:rsidR="00427F3B" w:rsidRPr="004458AE">
        <w:rPr>
          <w:rFonts w:ascii="Times New Roman" w:eastAsia="Times New Roman" w:hAnsi="Times New Roman" w:cs="Times New Roman"/>
          <w:color w:val="000000" w:themeColor="text1"/>
          <w:sz w:val="28"/>
          <w:szCs w:val="28"/>
          <w:lang w:eastAsia="ru-RU"/>
        </w:rPr>
        <w:t>высоких</w:t>
      </w:r>
      <w:r w:rsidRPr="004458AE">
        <w:rPr>
          <w:rFonts w:ascii="Times New Roman" w:eastAsia="Times New Roman" w:hAnsi="Times New Roman" w:cs="Times New Roman"/>
          <w:color w:val="000000" w:themeColor="text1"/>
          <w:sz w:val="28"/>
          <w:szCs w:val="28"/>
          <w:lang w:eastAsia="ru-RU"/>
        </w:rPr>
        <w:t xml:space="preserve"> опорах, в непроходных каналах, а </w:t>
      </w:r>
      <w:r w:rsidR="00CE6EA6" w:rsidRPr="004458AE">
        <w:rPr>
          <w:rFonts w:ascii="Times New Roman" w:eastAsia="Times New Roman" w:hAnsi="Times New Roman" w:cs="Times New Roman"/>
          <w:color w:val="000000" w:themeColor="text1"/>
          <w:sz w:val="28"/>
          <w:szCs w:val="28"/>
          <w:lang w:eastAsia="ru-RU"/>
        </w:rPr>
        <w:t>также</w:t>
      </w:r>
      <w:r w:rsidRPr="004458AE">
        <w:rPr>
          <w:rFonts w:ascii="Times New Roman" w:eastAsia="Times New Roman" w:hAnsi="Times New Roman" w:cs="Times New Roman"/>
          <w:color w:val="000000" w:themeColor="text1"/>
          <w:sz w:val="28"/>
          <w:szCs w:val="28"/>
          <w:lang w:eastAsia="ru-RU"/>
        </w:rPr>
        <w:t xml:space="preserve"> по подвалам</w:t>
      </w:r>
      <w:r w:rsidR="00427F3B" w:rsidRPr="004458AE">
        <w:rPr>
          <w:rFonts w:ascii="Times New Roman" w:eastAsia="Times New Roman" w:hAnsi="Times New Roman" w:cs="Times New Roman"/>
          <w:color w:val="000000" w:themeColor="text1"/>
          <w:sz w:val="28"/>
          <w:szCs w:val="28"/>
          <w:lang w:eastAsia="ru-RU"/>
        </w:rPr>
        <w:t xml:space="preserve"> зданий</w:t>
      </w:r>
      <w:r w:rsidRPr="004458AE">
        <w:rPr>
          <w:rFonts w:ascii="Times New Roman" w:eastAsia="Times New Roman" w:hAnsi="Times New Roman" w:cs="Times New Roman"/>
          <w:color w:val="000000" w:themeColor="text1"/>
          <w:sz w:val="28"/>
          <w:szCs w:val="28"/>
          <w:lang w:eastAsia="ru-RU"/>
        </w:rPr>
        <w:t xml:space="preserve">. На рисунке 1.4.1 </w:t>
      </w:r>
      <w:r w:rsidR="00BE0883" w:rsidRPr="004458AE">
        <w:rPr>
          <w:rFonts w:ascii="Times New Roman" w:eastAsia="Times New Roman" w:hAnsi="Times New Roman" w:cs="Times New Roman"/>
          <w:color w:val="000000" w:themeColor="text1"/>
          <w:sz w:val="28"/>
          <w:szCs w:val="28"/>
          <w:lang w:eastAsia="ru-RU"/>
        </w:rPr>
        <w:t>приведена структура</w:t>
      </w:r>
      <w:r w:rsidRPr="004458AE">
        <w:rPr>
          <w:rFonts w:ascii="Times New Roman" w:eastAsia="Times New Roman" w:hAnsi="Times New Roman" w:cs="Times New Roman"/>
          <w:color w:val="000000" w:themeColor="text1"/>
          <w:sz w:val="28"/>
          <w:szCs w:val="28"/>
          <w:lang w:eastAsia="ru-RU"/>
        </w:rPr>
        <w:t xml:space="preserve"> тепловых </w:t>
      </w:r>
      <w:r w:rsidR="00042BED" w:rsidRPr="004458AE">
        <w:rPr>
          <w:rFonts w:ascii="Times New Roman" w:eastAsia="Times New Roman" w:hAnsi="Times New Roman" w:cs="Times New Roman"/>
          <w:color w:val="000000" w:themeColor="text1"/>
          <w:sz w:val="28"/>
          <w:szCs w:val="28"/>
          <w:lang w:eastAsia="ru-RU"/>
        </w:rPr>
        <w:t xml:space="preserve">и ГВС </w:t>
      </w:r>
      <w:r w:rsidRPr="004458AE">
        <w:rPr>
          <w:rFonts w:ascii="Times New Roman" w:eastAsia="Times New Roman" w:hAnsi="Times New Roman" w:cs="Times New Roman"/>
          <w:color w:val="000000" w:themeColor="text1"/>
          <w:sz w:val="28"/>
          <w:szCs w:val="28"/>
          <w:lang w:eastAsia="ru-RU"/>
        </w:rPr>
        <w:t xml:space="preserve">сетей </w:t>
      </w:r>
      <w:r w:rsidR="001551A6" w:rsidRPr="004458AE">
        <w:rPr>
          <w:rFonts w:ascii="Times New Roman" w:eastAsia="Times New Roman" w:hAnsi="Times New Roman" w:cs="Times New Roman"/>
          <w:color w:val="000000" w:themeColor="text1"/>
          <w:sz w:val="28"/>
          <w:szCs w:val="28"/>
          <w:lang w:eastAsia="ru-RU"/>
        </w:rPr>
        <w:t>ООО «</w:t>
      </w:r>
      <w:proofErr w:type="spellStart"/>
      <w:r w:rsidR="001551A6" w:rsidRPr="004458AE">
        <w:rPr>
          <w:rFonts w:ascii="Times New Roman" w:eastAsia="Times New Roman" w:hAnsi="Times New Roman" w:cs="Times New Roman"/>
          <w:color w:val="000000" w:themeColor="text1"/>
          <w:sz w:val="28"/>
          <w:szCs w:val="28"/>
          <w:lang w:eastAsia="ru-RU"/>
        </w:rPr>
        <w:t>Самрэк</w:t>
      </w:r>
      <w:proofErr w:type="spellEnd"/>
      <w:r w:rsidR="001551A6"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по видам прокладки.</w:t>
      </w:r>
    </w:p>
    <w:p w14:paraId="5472915D"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14:paraId="4A3F7EDE"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r w:rsidRPr="00577951">
        <w:rPr>
          <w:noProof/>
          <w:color w:val="000000" w:themeColor="text1"/>
          <w:lang w:eastAsia="ru-RU"/>
        </w:rPr>
        <w:lastRenderedPageBreak/>
        <w:drawing>
          <wp:anchor distT="0" distB="0" distL="114300" distR="114300" simplePos="0" relativeHeight="251659264" behindDoc="1" locked="0" layoutInCell="1" allowOverlap="1" wp14:anchorId="7744AA2A" wp14:editId="4F2AC82B">
            <wp:simplePos x="0" y="0"/>
            <wp:positionH relativeFrom="column">
              <wp:posOffset>474980</wp:posOffset>
            </wp:positionH>
            <wp:positionV relativeFrom="paragraph">
              <wp:posOffset>-10795</wp:posOffset>
            </wp:positionV>
            <wp:extent cx="5029200" cy="3486785"/>
            <wp:effectExtent l="0" t="0" r="0" b="18415"/>
            <wp:wrapThrough wrapText="bothSides">
              <wp:wrapPolygon edited="0">
                <wp:start x="0" y="0"/>
                <wp:lineTo x="0" y="21596"/>
                <wp:lineTo x="21518" y="21596"/>
                <wp:lineTo x="21518"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0F2DB93" w14:textId="1EAA62B1" w:rsidR="003D4699" w:rsidRPr="004458AE" w:rsidRDefault="003D4699" w:rsidP="003D4699">
      <w:pPr>
        <w:spacing w:before="240" w:after="120" w:line="360" w:lineRule="auto"/>
        <w:ind w:right="4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1.4.1. Структура тепловых</w:t>
      </w:r>
      <w:r w:rsidR="00042BED" w:rsidRPr="004458AE">
        <w:rPr>
          <w:rFonts w:ascii="Times New Roman" w:eastAsia="Times New Roman" w:hAnsi="Times New Roman" w:cs="Times New Roman"/>
          <w:color w:val="000000" w:themeColor="text1"/>
          <w:sz w:val="28"/>
          <w:szCs w:val="28"/>
          <w:lang w:eastAsia="ru-RU"/>
        </w:rPr>
        <w:t xml:space="preserve"> и ГВС</w:t>
      </w:r>
      <w:r w:rsidRPr="004458AE">
        <w:rPr>
          <w:rFonts w:ascii="Times New Roman" w:eastAsia="Times New Roman" w:hAnsi="Times New Roman" w:cs="Times New Roman"/>
          <w:color w:val="000000" w:themeColor="text1"/>
          <w:sz w:val="28"/>
          <w:szCs w:val="28"/>
          <w:lang w:eastAsia="ru-RU"/>
        </w:rPr>
        <w:t xml:space="preserve"> </w:t>
      </w:r>
      <w:r w:rsidR="00BA092B" w:rsidRPr="004458AE">
        <w:rPr>
          <w:rFonts w:ascii="Times New Roman" w:eastAsia="Times New Roman" w:hAnsi="Times New Roman" w:cs="Times New Roman"/>
          <w:color w:val="000000" w:themeColor="text1"/>
          <w:sz w:val="28"/>
          <w:szCs w:val="28"/>
          <w:lang w:eastAsia="ru-RU"/>
        </w:rPr>
        <w:t>ООО «</w:t>
      </w:r>
      <w:proofErr w:type="spellStart"/>
      <w:r w:rsidR="00BA092B" w:rsidRPr="004458AE">
        <w:rPr>
          <w:rFonts w:ascii="Times New Roman" w:eastAsia="Times New Roman" w:hAnsi="Times New Roman" w:cs="Times New Roman"/>
          <w:color w:val="000000" w:themeColor="text1"/>
          <w:sz w:val="28"/>
          <w:szCs w:val="28"/>
          <w:lang w:eastAsia="ru-RU"/>
        </w:rPr>
        <w:t>Самрэк</w:t>
      </w:r>
      <w:proofErr w:type="spellEnd"/>
      <w:r w:rsidR="00BA092B"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сетей по типам прокладки.</w:t>
      </w:r>
    </w:p>
    <w:p w14:paraId="7FDE5078" w14:textId="65CA7BFB" w:rsidR="003D4699" w:rsidRPr="004458AE" w:rsidRDefault="003D4699" w:rsidP="003D4699">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Из рисунка видно, </w:t>
      </w:r>
      <w:r w:rsidR="00BE0883" w:rsidRPr="004458AE">
        <w:rPr>
          <w:rFonts w:ascii="Times New Roman" w:eastAsia="Times New Roman" w:hAnsi="Times New Roman" w:cs="Times New Roman"/>
          <w:color w:val="000000" w:themeColor="text1"/>
          <w:sz w:val="28"/>
          <w:szCs w:val="28"/>
          <w:lang w:eastAsia="ru-RU"/>
        </w:rPr>
        <w:t>что преобладают</w:t>
      </w:r>
      <w:r w:rsidRPr="004458AE">
        <w:rPr>
          <w:rFonts w:ascii="Times New Roman" w:eastAsia="Times New Roman" w:hAnsi="Times New Roman" w:cs="Times New Roman"/>
          <w:color w:val="000000" w:themeColor="text1"/>
          <w:sz w:val="28"/>
          <w:szCs w:val="28"/>
          <w:lang w:eastAsia="ru-RU"/>
        </w:rPr>
        <w:t xml:space="preserve"> сети с надземной прокладкой.</w:t>
      </w:r>
    </w:p>
    <w:p w14:paraId="0EC20309" w14:textId="77777777"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Изоляция трубопроводов тепловых сетей выполнена преимущественно из минеральной ваты с внешним покрытием из стеклоткани. Отдельные участки имеют изоляцию из ППУ, в виде скорлуп и напыления</w:t>
      </w:r>
      <w:r w:rsidR="00FA6F19" w:rsidRPr="004458AE">
        <w:rPr>
          <w:rFonts w:ascii="Times New Roman" w:eastAsia="Times New Roman" w:hAnsi="Times New Roman" w:cs="Times New Roman"/>
          <w:color w:val="000000" w:themeColor="text1"/>
          <w:sz w:val="28"/>
          <w:szCs w:val="28"/>
          <w:lang w:eastAsia="ru-RU"/>
        </w:rPr>
        <w:t xml:space="preserve"> слоя </w:t>
      </w:r>
      <w:proofErr w:type="spellStart"/>
      <w:r w:rsidR="00FA6F19" w:rsidRPr="004458AE">
        <w:rPr>
          <w:rFonts w:ascii="Times New Roman" w:eastAsia="Times New Roman" w:hAnsi="Times New Roman" w:cs="Times New Roman"/>
          <w:color w:val="000000" w:themeColor="text1"/>
          <w:sz w:val="28"/>
          <w:szCs w:val="28"/>
          <w:lang w:eastAsia="ru-RU"/>
        </w:rPr>
        <w:t>пенополиуретана</w:t>
      </w:r>
      <w:proofErr w:type="spellEnd"/>
      <w:r w:rsidRPr="004458AE">
        <w:rPr>
          <w:rFonts w:ascii="Times New Roman" w:eastAsia="Times New Roman" w:hAnsi="Times New Roman" w:cs="Times New Roman"/>
          <w:color w:val="000000" w:themeColor="text1"/>
          <w:sz w:val="28"/>
          <w:szCs w:val="28"/>
          <w:lang w:eastAsia="ru-RU"/>
        </w:rPr>
        <w:t xml:space="preserve">. </w:t>
      </w:r>
    </w:p>
    <w:p w14:paraId="43FB1D74" w14:textId="2730AF98"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На рисунке 1.4.2</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BE0883" w:rsidRPr="004458AE">
        <w:rPr>
          <w:rFonts w:ascii="Times New Roman" w:eastAsia="Times New Roman" w:hAnsi="Times New Roman" w:cs="Times New Roman"/>
          <w:color w:val="000000" w:themeColor="text1"/>
          <w:sz w:val="28"/>
          <w:szCs w:val="28"/>
          <w:lang w:eastAsia="ru-RU"/>
        </w:rPr>
        <w:t>приведена возрастная</w:t>
      </w:r>
      <w:r w:rsidRPr="004458AE">
        <w:rPr>
          <w:rFonts w:ascii="Times New Roman" w:eastAsia="Times New Roman" w:hAnsi="Times New Roman" w:cs="Times New Roman"/>
          <w:color w:val="000000" w:themeColor="text1"/>
          <w:sz w:val="28"/>
          <w:szCs w:val="28"/>
          <w:lang w:eastAsia="ru-RU"/>
        </w:rPr>
        <w:t xml:space="preserve"> структура </w:t>
      </w:r>
      <w:r w:rsidR="00FA6F19" w:rsidRPr="004458AE">
        <w:rPr>
          <w:rFonts w:ascii="Times New Roman" w:eastAsia="Times New Roman" w:hAnsi="Times New Roman" w:cs="Times New Roman"/>
          <w:color w:val="000000" w:themeColor="text1"/>
          <w:sz w:val="28"/>
          <w:szCs w:val="28"/>
          <w:lang w:eastAsia="ru-RU"/>
        </w:rPr>
        <w:t xml:space="preserve">трубопроводов </w:t>
      </w:r>
      <w:r w:rsidRPr="004458AE">
        <w:rPr>
          <w:rFonts w:ascii="Times New Roman" w:eastAsia="Times New Roman" w:hAnsi="Times New Roman" w:cs="Times New Roman"/>
          <w:color w:val="000000" w:themeColor="text1"/>
          <w:sz w:val="28"/>
          <w:szCs w:val="28"/>
          <w:lang w:eastAsia="ru-RU"/>
        </w:rPr>
        <w:t xml:space="preserve">тепловых сетей. Из рисунка видно, что большинство тепловых сетей находится в эксплуатации от 15 до 25 лет. </w:t>
      </w:r>
      <w:r w:rsidR="00FA6F19" w:rsidRPr="004458AE">
        <w:rPr>
          <w:rFonts w:ascii="Times New Roman" w:eastAsia="Times New Roman" w:hAnsi="Times New Roman" w:cs="Times New Roman"/>
          <w:color w:val="000000" w:themeColor="text1"/>
          <w:sz w:val="28"/>
          <w:szCs w:val="28"/>
          <w:lang w:eastAsia="ru-RU"/>
        </w:rPr>
        <w:t>Часть с</w:t>
      </w:r>
      <w:r w:rsidRPr="004458AE">
        <w:rPr>
          <w:rFonts w:ascii="Times New Roman" w:eastAsia="Times New Roman" w:hAnsi="Times New Roman" w:cs="Times New Roman"/>
          <w:color w:val="000000" w:themeColor="text1"/>
          <w:sz w:val="28"/>
          <w:szCs w:val="28"/>
          <w:lang w:eastAsia="ru-RU"/>
        </w:rPr>
        <w:t>етей</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FA6F19" w:rsidRPr="004458AE">
        <w:rPr>
          <w:rFonts w:ascii="Times New Roman" w:eastAsia="Times New Roman" w:hAnsi="Times New Roman" w:cs="Times New Roman"/>
          <w:color w:val="000000" w:themeColor="text1"/>
          <w:sz w:val="28"/>
          <w:szCs w:val="28"/>
          <w:lang w:eastAsia="ru-RU"/>
        </w:rPr>
        <w:t>2</w:t>
      </w:r>
      <w:r w:rsidR="00B62752" w:rsidRPr="004458AE">
        <w:rPr>
          <w:rFonts w:ascii="Times New Roman" w:eastAsia="Times New Roman" w:hAnsi="Times New Roman" w:cs="Times New Roman"/>
          <w:color w:val="000000" w:themeColor="text1"/>
          <w:sz w:val="28"/>
          <w:szCs w:val="28"/>
          <w:lang w:eastAsia="ru-RU"/>
        </w:rPr>
        <w:t>7</w:t>
      </w:r>
      <w:r w:rsidR="00FA6F1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имеют срок эксплуатации более 25 лет.</w:t>
      </w:r>
    </w:p>
    <w:p w14:paraId="13A5B2ED"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14:paraId="56CDE206"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14:paraId="3364D54D"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p>
    <w:p w14:paraId="3E57ABA3" w14:textId="77777777" w:rsidR="003D4699" w:rsidRPr="00577951" w:rsidRDefault="003D4699" w:rsidP="003D4699">
      <w:pPr>
        <w:spacing w:after="0" w:line="360" w:lineRule="auto"/>
        <w:ind w:firstLine="709"/>
        <w:jc w:val="both"/>
        <w:rPr>
          <w:rFonts w:ascii="Arial" w:eastAsia="Times New Roman" w:hAnsi="Arial" w:cs="Times New Roman"/>
          <w:color w:val="000000" w:themeColor="text1"/>
          <w:sz w:val="24"/>
          <w:szCs w:val="24"/>
          <w:lang w:eastAsia="ru-RU"/>
        </w:rPr>
      </w:pPr>
      <w:r w:rsidRPr="00577951">
        <w:rPr>
          <w:noProof/>
          <w:color w:val="000000" w:themeColor="text1"/>
          <w:lang w:eastAsia="ru-RU"/>
        </w:rPr>
        <w:lastRenderedPageBreak/>
        <w:drawing>
          <wp:inline distT="0" distB="0" distL="0" distR="0" wp14:anchorId="78E52E19" wp14:editId="30FEE088">
            <wp:extent cx="4991100" cy="3638550"/>
            <wp:effectExtent l="3810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605CB0" w14:textId="77777777" w:rsidR="003D4699" w:rsidRPr="004458AE" w:rsidRDefault="003D4699" w:rsidP="003D4699">
      <w:pPr>
        <w:spacing w:before="120" w:after="120" w:line="360" w:lineRule="auto"/>
        <w:ind w:right="4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w:t>
      </w:r>
      <w:r w:rsidR="004A375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1.4.2.</w:t>
      </w:r>
      <w:r w:rsidR="00FA6F19"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Возрастная структура тепловых сетей </w:t>
      </w:r>
      <w:r w:rsidR="00F51115" w:rsidRPr="004458AE">
        <w:rPr>
          <w:rFonts w:ascii="Times New Roman" w:eastAsia="Times New Roman" w:hAnsi="Times New Roman" w:cs="Times New Roman"/>
          <w:color w:val="000000" w:themeColor="text1"/>
          <w:sz w:val="28"/>
          <w:szCs w:val="28"/>
          <w:lang w:eastAsia="ru-RU"/>
        </w:rPr>
        <w:t>ООО «</w:t>
      </w:r>
      <w:proofErr w:type="spellStart"/>
      <w:r w:rsidR="00F51115" w:rsidRPr="004458AE">
        <w:rPr>
          <w:rFonts w:ascii="Times New Roman" w:eastAsia="Times New Roman" w:hAnsi="Times New Roman" w:cs="Times New Roman"/>
          <w:color w:val="000000" w:themeColor="text1"/>
          <w:sz w:val="28"/>
          <w:szCs w:val="28"/>
          <w:lang w:eastAsia="ru-RU"/>
        </w:rPr>
        <w:t>Самрэк</w:t>
      </w:r>
      <w:proofErr w:type="spellEnd"/>
      <w:r w:rsidR="00F51115"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FD0A8ED" w14:textId="40617D94" w:rsidR="003D4699" w:rsidRPr="004458AE" w:rsidRDefault="003D4699" w:rsidP="003D4699">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Котельные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обеспечивают нужды отопления подключенных потребителей, котельные №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4</w:t>
      </w:r>
      <w:r w:rsidR="00B62752" w:rsidRPr="004458AE">
        <w:rPr>
          <w:rFonts w:ascii="Times New Roman" w:eastAsia="Times New Roman" w:hAnsi="Times New Roman" w:cs="Times New Roman"/>
          <w:color w:val="000000" w:themeColor="text1"/>
          <w:sz w:val="28"/>
          <w:szCs w:val="28"/>
          <w:lang w:eastAsia="ru-RU"/>
        </w:rPr>
        <w:t>, 11-6,</w:t>
      </w:r>
      <w:r w:rsidRPr="004458AE">
        <w:rPr>
          <w:rFonts w:ascii="Times New Roman" w:eastAsia="Times New Roman" w:hAnsi="Times New Roman" w:cs="Times New Roman"/>
          <w:color w:val="000000" w:themeColor="text1"/>
          <w:sz w:val="28"/>
          <w:szCs w:val="28"/>
          <w:lang w:eastAsia="ru-RU"/>
        </w:rPr>
        <w:t xml:space="preserve"> </w:t>
      </w:r>
      <w:r w:rsidR="002261A1"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отпускают так же тепловую энергию для нужд ГВС. Система теплоснабжения </w:t>
      </w:r>
      <w:r w:rsidR="00FA6F19" w:rsidRPr="004458AE">
        <w:rPr>
          <w:rFonts w:ascii="Times New Roman" w:eastAsia="Times New Roman" w:hAnsi="Times New Roman" w:cs="Times New Roman"/>
          <w:color w:val="000000" w:themeColor="text1"/>
          <w:sz w:val="28"/>
          <w:szCs w:val="28"/>
          <w:lang w:eastAsia="ru-RU"/>
        </w:rPr>
        <w:t xml:space="preserve">горячей водой </w:t>
      </w:r>
      <w:r w:rsidRPr="004458AE">
        <w:rPr>
          <w:rFonts w:ascii="Times New Roman" w:eastAsia="Times New Roman" w:hAnsi="Times New Roman" w:cs="Times New Roman"/>
          <w:color w:val="000000" w:themeColor="text1"/>
          <w:sz w:val="28"/>
          <w:szCs w:val="28"/>
          <w:lang w:eastAsia="ru-RU"/>
        </w:rPr>
        <w:t xml:space="preserve">котельных </w:t>
      </w:r>
      <w:r w:rsidR="00FA6F19"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закрытая</w:t>
      </w:r>
      <w:r w:rsidR="00FA6F19" w:rsidRPr="004458AE">
        <w:rPr>
          <w:rFonts w:ascii="Times New Roman" w:eastAsia="Times New Roman" w:hAnsi="Times New Roman" w:cs="Times New Roman"/>
          <w:color w:val="000000" w:themeColor="text1"/>
          <w:sz w:val="28"/>
          <w:szCs w:val="28"/>
          <w:lang w:eastAsia="ru-RU"/>
        </w:rPr>
        <w:t xml:space="preserve">», т. е. без прямого </w:t>
      </w:r>
      <w:proofErr w:type="spellStart"/>
      <w:r w:rsidR="00FA6F19" w:rsidRPr="004458AE">
        <w:rPr>
          <w:rFonts w:ascii="Times New Roman" w:eastAsia="Times New Roman" w:hAnsi="Times New Roman" w:cs="Times New Roman"/>
          <w:color w:val="000000" w:themeColor="text1"/>
          <w:sz w:val="28"/>
          <w:szCs w:val="28"/>
          <w:lang w:eastAsia="ru-RU"/>
        </w:rPr>
        <w:t>водоразбора</w:t>
      </w:r>
      <w:proofErr w:type="spellEnd"/>
      <w:r w:rsidR="00FA6F19" w:rsidRPr="004458AE">
        <w:rPr>
          <w:rFonts w:ascii="Times New Roman" w:eastAsia="Times New Roman" w:hAnsi="Times New Roman" w:cs="Times New Roman"/>
          <w:color w:val="000000" w:themeColor="text1"/>
          <w:sz w:val="28"/>
          <w:szCs w:val="28"/>
          <w:lang w:eastAsia="ru-RU"/>
        </w:rPr>
        <w:t xml:space="preserve"> теплоносителя - сетевой воды.</w:t>
      </w:r>
      <w:r w:rsidRPr="004458AE">
        <w:rPr>
          <w:rFonts w:ascii="Times New Roman" w:eastAsia="Times New Roman" w:hAnsi="Times New Roman" w:cs="Times New Roman"/>
          <w:color w:val="000000" w:themeColor="text1"/>
          <w:sz w:val="28"/>
          <w:szCs w:val="28"/>
          <w:lang w:eastAsia="ru-RU"/>
        </w:rPr>
        <w:t xml:space="preserve"> ГВС осуществляется от котельной по отдельным трубопроводам. </w:t>
      </w:r>
    </w:p>
    <w:p w14:paraId="42ED4F89" w14:textId="77777777" w:rsidR="003D4699" w:rsidRPr="004458AE" w:rsidRDefault="003D4699" w:rsidP="003D4699">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Тепловая энергия для нужд отопления и вентиляции от котельных </w:t>
      </w:r>
      <w:r w:rsidR="00F51115" w:rsidRPr="004458AE">
        <w:rPr>
          <w:rFonts w:ascii="Times New Roman" w:eastAsia="Times New Roman" w:hAnsi="Times New Roman" w:cs="Times New Roman"/>
          <w:color w:val="000000" w:themeColor="text1"/>
          <w:sz w:val="28"/>
          <w:szCs w:val="28"/>
          <w:lang w:eastAsia="ru-RU"/>
        </w:rPr>
        <w:t>ООО «</w:t>
      </w:r>
      <w:proofErr w:type="spellStart"/>
      <w:r w:rsidR="00F51115" w:rsidRPr="004458AE">
        <w:rPr>
          <w:rFonts w:ascii="Times New Roman" w:eastAsia="Times New Roman" w:hAnsi="Times New Roman" w:cs="Times New Roman"/>
          <w:color w:val="000000" w:themeColor="text1"/>
          <w:sz w:val="28"/>
          <w:szCs w:val="28"/>
          <w:lang w:eastAsia="ru-RU"/>
        </w:rPr>
        <w:t>Самрэк</w:t>
      </w:r>
      <w:proofErr w:type="spellEnd"/>
      <w:r w:rsidR="00F51115"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отпускается по температурному графику качественного регулирования 95/70 </w:t>
      </w:r>
      <w:proofErr w:type="spellStart"/>
      <w:r w:rsidRPr="004458AE">
        <w:rPr>
          <w:rFonts w:ascii="Times New Roman" w:eastAsia="Times New Roman" w:hAnsi="Times New Roman" w:cs="Times New Roman"/>
          <w:color w:val="000000" w:themeColor="text1"/>
          <w:sz w:val="28"/>
          <w:szCs w:val="28"/>
          <w:vertAlign w:val="superscript"/>
          <w:lang w:eastAsia="ru-RU"/>
        </w:rPr>
        <w:t>о</w:t>
      </w:r>
      <w:r w:rsidRPr="004458AE">
        <w:rPr>
          <w:rFonts w:ascii="Times New Roman" w:eastAsia="Times New Roman" w:hAnsi="Times New Roman" w:cs="Times New Roman"/>
          <w:color w:val="000000" w:themeColor="text1"/>
          <w:sz w:val="28"/>
          <w:szCs w:val="28"/>
          <w:lang w:eastAsia="ru-RU"/>
        </w:rPr>
        <w:t>С</w:t>
      </w:r>
      <w:proofErr w:type="spellEnd"/>
      <w:r w:rsidRPr="004458AE">
        <w:rPr>
          <w:rFonts w:ascii="Times New Roman" w:eastAsia="Times New Roman" w:hAnsi="Times New Roman" w:cs="Times New Roman"/>
          <w:color w:val="000000" w:themeColor="text1"/>
          <w:sz w:val="28"/>
          <w:szCs w:val="28"/>
          <w:lang w:eastAsia="ru-RU"/>
        </w:rPr>
        <w:t>.</w:t>
      </w:r>
    </w:p>
    <w:p w14:paraId="25110088" w14:textId="77777777" w:rsidR="003D4699" w:rsidRPr="004458AE" w:rsidRDefault="003D4699" w:rsidP="003D469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На балансе ОАО «РЖД» в городе Октябрьске находится </w:t>
      </w:r>
      <w:r w:rsidR="00EE7883" w:rsidRPr="004458AE">
        <w:rPr>
          <w:rFonts w:ascii="Times New Roman" w:eastAsia="Times New Roman" w:hAnsi="Times New Roman" w:cs="Times New Roman"/>
          <w:color w:val="000000" w:themeColor="text1"/>
          <w:sz w:val="28"/>
          <w:szCs w:val="28"/>
          <w:lang w:eastAsia="ru-RU"/>
        </w:rPr>
        <w:t>647</w:t>
      </w:r>
      <w:r w:rsidRPr="004458AE">
        <w:rPr>
          <w:rFonts w:ascii="Times New Roman" w:eastAsia="Times New Roman" w:hAnsi="Times New Roman" w:cs="Times New Roman"/>
          <w:color w:val="000000" w:themeColor="text1"/>
          <w:sz w:val="28"/>
          <w:szCs w:val="28"/>
          <w:lang w:eastAsia="ru-RU"/>
        </w:rPr>
        <w:t xml:space="preserve"> м теплотрасс или 1</w:t>
      </w:r>
      <w:r w:rsidR="00EE7883" w:rsidRPr="004458AE">
        <w:rPr>
          <w:rFonts w:ascii="Times New Roman" w:eastAsia="Times New Roman" w:hAnsi="Times New Roman" w:cs="Times New Roman"/>
          <w:color w:val="000000" w:themeColor="text1"/>
          <w:sz w:val="28"/>
          <w:szCs w:val="28"/>
          <w:lang w:eastAsia="ru-RU"/>
        </w:rPr>
        <w:t>294</w:t>
      </w:r>
      <w:r w:rsidRPr="004458AE">
        <w:rPr>
          <w:rFonts w:ascii="Times New Roman" w:eastAsia="Times New Roman" w:hAnsi="Times New Roman" w:cs="Times New Roman"/>
          <w:color w:val="000000" w:themeColor="text1"/>
          <w:sz w:val="28"/>
          <w:szCs w:val="28"/>
          <w:lang w:eastAsia="ru-RU"/>
        </w:rPr>
        <w:t xml:space="preserve"> м трубопроводов в однотрубном исчислении. Все сети проложены наружной прокладкой, имеют изоляцию из минеральной ваты. Сети находятся в эксплуатации менее пяти лет. ГВС от котельной ОАО «РЖД» не осуществляется.</w:t>
      </w:r>
    </w:p>
    <w:p w14:paraId="184E1901" w14:textId="77777777" w:rsidR="003D4699" w:rsidRPr="004458AE" w:rsidRDefault="003D4699" w:rsidP="00427F3B">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Тепловая энергия от котельной ОАО «РЖД» отпускается по </w:t>
      </w:r>
      <w:r w:rsidR="00427F3B" w:rsidRPr="004458AE">
        <w:rPr>
          <w:rFonts w:ascii="Times New Roman" w:eastAsia="Times New Roman" w:hAnsi="Times New Roman" w:cs="Times New Roman"/>
          <w:color w:val="000000" w:themeColor="text1"/>
          <w:sz w:val="28"/>
          <w:szCs w:val="28"/>
          <w:lang w:eastAsia="ru-RU"/>
        </w:rPr>
        <w:t xml:space="preserve">отопительному </w:t>
      </w:r>
      <w:r w:rsidRPr="004458AE">
        <w:rPr>
          <w:rFonts w:ascii="Times New Roman" w:eastAsia="Times New Roman" w:hAnsi="Times New Roman" w:cs="Times New Roman"/>
          <w:color w:val="000000" w:themeColor="text1"/>
          <w:sz w:val="28"/>
          <w:szCs w:val="28"/>
          <w:lang w:eastAsia="ru-RU"/>
        </w:rPr>
        <w:t xml:space="preserve">температурному графику качественного регулирования 95/70 </w:t>
      </w:r>
      <w:proofErr w:type="spellStart"/>
      <w:r w:rsidRPr="004458AE">
        <w:rPr>
          <w:rFonts w:ascii="Times New Roman" w:eastAsia="Times New Roman" w:hAnsi="Times New Roman" w:cs="Times New Roman"/>
          <w:color w:val="000000" w:themeColor="text1"/>
          <w:sz w:val="28"/>
          <w:szCs w:val="28"/>
          <w:vertAlign w:val="superscript"/>
          <w:lang w:eastAsia="ru-RU"/>
        </w:rPr>
        <w:t>о</w:t>
      </w:r>
      <w:r w:rsidRPr="004458AE">
        <w:rPr>
          <w:rFonts w:ascii="Times New Roman" w:eastAsia="Times New Roman" w:hAnsi="Times New Roman" w:cs="Times New Roman"/>
          <w:color w:val="000000" w:themeColor="text1"/>
          <w:sz w:val="28"/>
          <w:szCs w:val="28"/>
          <w:lang w:eastAsia="ru-RU"/>
        </w:rPr>
        <w:t>С</w:t>
      </w:r>
      <w:proofErr w:type="spellEnd"/>
      <w:r w:rsidRPr="004458AE">
        <w:rPr>
          <w:rFonts w:ascii="Times New Roman" w:eastAsia="Times New Roman" w:hAnsi="Times New Roman" w:cs="Times New Roman"/>
          <w:color w:val="000000" w:themeColor="text1"/>
          <w:sz w:val="28"/>
          <w:szCs w:val="28"/>
          <w:lang w:eastAsia="ru-RU"/>
        </w:rPr>
        <w:t>.</w:t>
      </w:r>
    </w:p>
    <w:p w14:paraId="07220CAA" w14:textId="77777777" w:rsidR="003D4699" w:rsidRPr="004458AE" w:rsidRDefault="003D4699" w:rsidP="003D4699">
      <w:pPr>
        <w:pStyle w:val="40"/>
        <w:spacing w:before="100" w:beforeAutospacing="1" w:after="100" w:afterAutospacing="1" w:line="240" w:lineRule="auto"/>
        <w:ind w:firstLine="709"/>
        <w:rPr>
          <w:rFonts w:ascii="Times New Roman" w:hAnsi="Times New Roman" w:cs="Times New Roman"/>
          <w:color w:val="000000" w:themeColor="text1"/>
          <w:sz w:val="28"/>
          <w:szCs w:val="28"/>
        </w:rPr>
      </w:pPr>
      <w:bookmarkStart w:id="12" w:name="_Toc380136703"/>
      <w:bookmarkStart w:id="13" w:name="_Toc385939126"/>
      <w:r w:rsidRPr="004458AE">
        <w:rPr>
          <w:rFonts w:ascii="Times New Roman" w:hAnsi="Times New Roman" w:cs="Times New Roman"/>
          <w:color w:val="000000" w:themeColor="text1"/>
          <w:sz w:val="28"/>
          <w:szCs w:val="28"/>
        </w:rPr>
        <w:t>1.5. Зоны действия источников тепловой энергии</w:t>
      </w:r>
      <w:bookmarkEnd w:id="12"/>
      <w:bookmarkEnd w:id="13"/>
    </w:p>
    <w:p w14:paraId="404C8C4E" w14:textId="77777777" w:rsidR="003D4699" w:rsidRPr="004458AE" w:rsidRDefault="003D4699" w:rsidP="003D4699">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t>Котельная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города на ул. Аносова, и осуществляет теплоснабжение близлежащих кварталов. На рисунке 1.5.1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53AF6F2A" w14:textId="77777777" w:rsidR="003D4699" w:rsidRPr="00577951" w:rsidRDefault="003D4699" w:rsidP="003D4699">
      <w:pPr>
        <w:pStyle w:val="ConsPlusNormal"/>
        <w:widowControl/>
        <w:ind w:firstLine="540"/>
        <w:jc w:val="both"/>
        <w:rPr>
          <w:color w:val="000000" w:themeColor="text1"/>
        </w:rPr>
      </w:pPr>
    </w:p>
    <w:p w14:paraId="0C488E81" w14:textId="4C22F94F" w:rsidR="003D4699" w:rsidRPr="00577951" w:rsidRDefault="00F25CA3" w:rsidP="003D4699">
      <w:pPr>
        <w:pStyle w:val="ConsPlusNormal"/>
        <w:widowControl/>
        <w:ind w:firstLine="0"/>
        <w:jc w:val="center"/>
        <w:rPr>
          <w:color w:val="000000" w:themeColor="text1"/>
        </w:rPr>
      </w:pPr>
      <w:r>
        <w:rPr>
          <w:rFonts w:ascii="Times New Roman" w:hAnsi="Times New Roman" w:cs="Times New Roman"/>
          <w:noProof/>
          <w:sz w:val="28"/>
          <w:szCs w:val="28"/>
          <w:lang w:eastAsia="ru-RU"/>
        </w:rPr>
        <w:drawing>
          <wp:inline distT="0" distB="0" distL="0" distR="0" wp14:anchorId="74C33186" wp14:editId="06C1489C">
            <wp:extent cx="5939790" cy="3540186"/>
            <wp:effectExtent l="0" t="0" r="3810" b="3175"/>
            <wp:docPr id="7" name="Рисунок 7"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Схема теплоснабжения\Схемы с номерами домов\11-1.jpg"/>
                    <pic:cNvPicPr>
                      <a:picLocks noChangeAspect="1" noChangeArrowheads="1"/>
                    </pic:cNvPicPr>
                  </pic:nvPicPr>
                  <pic:blipFill>
                    <a:blip r:embed="rId15"/>
                    <a:srcRect/>
                    <a:stretch>
                      <a:fillRect/>
                    </a:stretch>
                  </pic:blipFill>
                  <pic:spPr bwMode="auto">
                    <a:xfrm>
                      <a:off x="0" y="0"/>
                      <a:ext cx="5939790" cy="3540186"/>
                    </a:xfrm>
                    <a:prstGeom prst="rect">
                      <a:avLst/>
                    </a:prstGeom>
                    <a:noFill/>
                    <a:ln w="9525">
                      <a:noFill/>
                      <a:miter lim="800000"/>
                      <a:headEnd/>
                      <a:tailEnd/>
                    </a:ln>
                  </pic:spPr>
                </pic:pic>
              </a:graphicData>
            </a:graphic>
          </wp:inline>
        </w:drawing>
      </w:r>
    </w:p>
    <w:p w14:paraId="5901A463" w14:textId="46FBCCAF" w:rsidR="00F25CA3" w:rsidRPr="004A1C55" w:rsidRDefault="003D4699" w:rsidP="004A1C55">
      <w:pPr>
        <w:spacing w:before="12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1.5.1.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1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5F49FACF" w14:textId="6920C7F0" w:rsidR="003D4699" w:rsidRPr="004458AE" w:rsidRDefault="003D4699" w:rsidP="003D4699">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2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Хлебная база на ул. Пионерской, и осуществляет теплоснабжение близлежащих кварталов. На рисунке 1.5.2 представлена зона действия котельной №</w:t>
      </w:r>
      <w:r w:rsidR="00E00B73"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2</w:t>
      </w:r>
      <w:r w:rsidR="00010D32"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427C8B7" w14:textId="77777777" w:rsidR="003D4699" w:rsidRPr="004458AE" w:rsidRDefault="003D4699" w:rsidP="003D4699">
      <w:pPr>
        <w:pStyle w:val="ConsPlusNormal"/>
        <w:widowControl/>
        <w:ind w:firstLine="540"/>
        <w:jc w:val="both"/>
        <w:rPr>
          <w:rFonts w:ascii="Times New Roman" w:hAnsi="Times New Roman" w:cs="Times New Roman"/>
          <w:color w:val="000000" w:themeColor="text1"/>
          <w:sz w:val="28"/>
          <w:szCs w:val="28"/>
        </w:rPr>
      </w:pPr>
    </w:p>
    <w:p w14:paraId="754BF56F" w14:textId="48E83A13" w:rsidR="003D4699" w:rsidRPr="004458AE" w:rsidRDefault="00F25CA3" w:rsidP="003D4699">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008C98A" wp14:editId="704A2E11">
            <wp:extent cx="5939790" cy="3089258"/>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Схема теплоснабжения\Схемы с номерами домов\11-2.jpg"/>
                    <pic:cNvPicPr>
                      <a:picLocks noChangeAspect="1" noChangeArrowheads="1"/>
                    </pic:cNvPicPr>
                  </pic:nvPicPr>
                  <pic:blipFill>
                    <a:blip r:embed="rId16"/>
                    <a:srcRect/>
                    <a:stretch>
                      <a:fillRect/>
                    </a:stretch>
                  </pic:blipFill>
                  <pic:spPr bwMode="auto">
                    <a:xfrm>
                      <a:off x="0" y="0"/>
                      <a:ext cx="5939790" cy="3089258"/>
                    </a:xfrm>
                    <a:prstGeom prst="rect">
                      <a:avLst/>
                    </a:prstGeom>
                    <a:noFill/>
                    <a:ln w="9525">
                      <a:noFill/>
                      <a:miter lim="800000"/>
                      <a:headEnd/>
                      <a:tailEnd/>
                    </a:ln>
                  </pic:spPr>
                </pic:pic>
              </a:graphicData>
            </a:graphic>
          </wp:inline>
        </w:drawing>
      </w:r>
    </w:p>
    <w:p w14:paraId="7E13A52C" w14:textId="1D6F74AE" w:rsidR="00F25CA3" w:rsidRPr="004458AE" w:rsidRDefault="003D4699" w:rsidP="003D4699">
      <w:pPr>
        <w:spacing w:before="120"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1.5.2. Зона действия котельной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2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p>
    <w:p w14:paraId="57DBEDE8" w14:textId="77777777" w:rsidR="00F25CA3" w:rsidRPr="004458AE" w:rsidRDefault="00F25CA3">
      <w:pPr>
        <w:spacing w:after="0" w:line="24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1C39668" w14:textId="395E80A3" w:rsidR="003D4699" w:rsidRPr="004458AE" w:rsidRDefault="003D4699" w:rsidP="005712E2">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3</w:t>
      </w:r>
      <w:r w:rsidR="00010D32"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города  на ул. Куйбышева, и осуществляет теплоснабжение близлежащих кварталов. На рисунке 1.5.3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3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776E1375" w14:textId="7F78FFD1" w:rsidR="005712E2" w:rsidRPr="004458AE" w:rsidRDefault="00F25CA3" w:rsidP="005712E2">
      <w:pPr>
        <w:pStyle w:val="ConsPlusNormal"/>
        <w:widowControl/>
        <w:ind w:firstLine="0"/>
        <w:jc w:val="center"/>
        <w:rPr>
          <w:rFonts w:ascii="Times New Roman" w:hAnsi="Times New Roman" w:cs="Times New Roman"/>
          <w:b/>
          <w:bCs/>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5FFAEFE2" wp14:editId="38D18DCA">
            <wp:extent cx="4271645" cy="6209665"/>
            <wp:effectExtent l="19050" t="0" r="0" b="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Схема теплоснабжения\Схемы с номерами домов\11-3.jpg"/>
                    <pic:cNvPicPr>
                      <a:picLocks noChangeAspect="1" noChangeArrowheads="1"/>
                    </pic:cNvPicPr>
                  </pic:nvPicPr>
                  <pic:blipFill>
                    <a:blip r:embed="rId17"/>
                    <a:srcRect/>
                    <a:stretch>
                      <a:fillRect/>
                    </a:stretch>
                  </pic:blipFill>
                  <pic:spPr bwMode="auto">
                    <a:xfrm>
                      <a:off x="0" y="0"/>
                      <a:ext cx="4271645" cy="6209665"/>
                    </a:xfrm>
                    <a:prstGeom prst="rect">
                      <a:avLst/>
                    </a:prstGeom>
                    <a:noFill/>
                    <a:ln w="9525">
                      <a:noFill/>
                      <a:miter lim="800000"/>
                      <a:headEnd/>
                      <a:tailEnd/>
                    </a:ln>
                  </pic:spPr>
                </pic:pic>
              </a:graphicData>
            </a:graphic>
          </wp:inline>
        </w:drawing>
      </w:r>
    </w:p>
    <w:p w14:paraId="54ED5D20" w14:textId="14EDEA97" w:rsidR="00F25CA3" w:rsidRPr="004458AE" w:rsidRDefault="003D4699" w:rsidP="00E00B7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1.5.3.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3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064D55A9" w14:textId="77777777" w:rsidR="00F25CA3" w:rsidRPr="004458AE" w:rsidRDefault="00F25CA3">
      <w:pPr>
        <w:spacing w:after="0" w:line="24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311A6493" w14:textId="6782816F" w:rsidR="003D4699" w:rsidRPr="004458AE" w:rsidRDefault="003D4699" w:rsidP="003D4699">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Правая Волга на ул. Волго-Донская, и осуществляет теплоснабжение близлежащих кварталов. На рисунке 1.5.4</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F25CA3"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5C912DF9" w14:textId="77777777" w:rsidR="003D4699" w:rsidRPr="004458AE" w:rsidRDefault="003D4699" w:rsidP="003D4699">
      <w:pPr>
        <w:pStyle w:val="ConsPlusNormal"/>
        <w:widowControl/>
        <w:ind w:firstLine="540"/>
        <w:jc w:val="both"/>
        <w:rPr>
          <w:rFonts w:ascii="Times New Roman" w:hAnsi="Times New Roman" w:cs="Times New Roman"/>
          <w:color w:val="000000" w:themeColor="text1"/>
          <w:sz w:val="28"/>
          <w:szCs w:val="28"/>
        </w:rPr>
      </w:pPr>
    </w:p>
    <w:p w14:paraId="489D89BD" w14:textId="4CD0C3E7" w:rsidR="003D4699" w:rsidRPr="004458AE" w:rsidRDefault="00F25CA3" w:rsidP="003D4699">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7FF841A4" wp14:editId="71FB30C7">
            <wp:extent cx="5934075" cy="4495800"/>
            <wp:effectExtent l="19050" t="0" r="9525" b="0"/>
            <wp:docPr id="25"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Схема теплоснабжения\Безымянный-.jpg"/>
                    <pic:cNvPicPr>
                      <a:picLocks noChangeAspect="1" noChangeArrowheads="1"/>
                    </pic:cNvPicPr>
                  </pic:nvPicPr>
                  <pic:blipFill>
                    <a:blip r:embed="rId18"/>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14:paraId="5EBA0128" w14:textId="549825BB" w:rsidR="00F25CA3" w:rsidRPr="004458AE" w:rsidRDefault="003D4699" w:rsidP="00E00B7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1.5.4.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4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6BEC660D" w14:textId="77777777" w:rsidR="00F25CA3" w:rsidRPr="004458AE" w:rsidRDefault="00F25CA3">
      <w:pPr>
        <w:spacing w:after="0" w:line="24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331B1D86" w14:textId="77777777" w:rsidR="003D4699" w:rsidRPr="004458AE" w:rsidRDefault="003D4699" w:rsidP="003D4699">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5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Первомайском районе города на ул. </w:t>
      </w:r>
      <w:proofErr w:type="spellStart"/>
      <w:r w:rsidRPr="004458AE">
        <w:rPr>
          <w:rFonts w:ascii="Times New Roman" w:eastAsia="Times New Roman" w:hAnsi="Times New Roman" w:cs="Times New Roman"/>
          <w:color w:val="000000" w:themeColor="text1"/>
          <w:sz w:val="28"/>
          <w:szCs w:val="28"/>
          <w:lang w:eastAsia="ru-RU"/>
        </w:rPr>
        <w:t>Вологина</w:t>
      </w:r>
      <w:proofErr w:type="spellEnd"/>
      <w:r w:rsidRPr="004458AE">
        <w:rPr>
          <w:rFonts w:ascii="Times New Roman" w:eastAsia="Times New Roman" w:hAnsi="Times New Roman" w:cs="Times New Roman"/>
          <w:color w:val="000000" w:themeColor="text1"/>
          <w:sz w:val="28"/>
          <w:szCs w:val="28"/>
          <w:lang w:eastAsia="ru-RU"/>
        </w:rPr>
        <w:t>, и осуществляет теплоснабжение близлежащих зданий. На рисунке 1.5.5</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5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2486D7B" w14:textId="77777777" w:rsidR="003D4699" w:rsidRPr="004458AE" w:rsidRDefault="003D4699" w:rsidP="003D4699">
      <w:pPr>
        <w:pStyle w:val="ConsPlusNormal"/>
        <w:widowControl/>
        <w:ind w:firstLine="540"/>
        <w:jc w:val="both"/>
        <w:rPr>
          <w:rFonts w:ascii="Times New Roman" w:hAnsi="Times New Roman" w:cs="Times New Roman"/>
          <w:color w:val="000000" w:themeColor="text1"/>
          <w:sz w:val="28"/>
          <w:szCs w:val="28"/>
        </w:rPr>
      </w:pPr>
    </w:p>
    <w:p w14:paraId="1F9CCC52" w14:textId="711F23A9" w:rsidR="003D4699" w:rsidRPr="004458AE" w:rsidRDefault="00F25CA3" w:rsidP="003D4699">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52A81071" wp14:editId="148B973F">
            <wp:extent cx="5936668" cy="5049672"/>
            <wp:effectExtent l="19050" t="0" r="6932" b="0"/>
            <wp:docPr id="24" name="Рисунок 24"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Схема теплоснабжения\Схемы с номерами домов\11-5.jpg"/>
                    <pic:cNvPicPr>
                      <a:picLocks noChangeAspect="1" noChangeArrowheads="1"/>
                    </pic:cNvPicPr>
                  </pic:nvPicPr>
                  <pic:blipFill>
                    <a:blip r:embed="rId19"/>
                    <a:srcRect/>
                    <a:stretch>
                      <a:fillRect/>
                    </a:stretch>
                  </pic:blipFill>
                  <pic:spPr bwMode="auto">
                    <a:xfrm>
                      <a:off x="0" y="0"/>
                      <a:ext cx="5936615" cy="5049627"/>
                    </a:xfrm>
                    <a:prstGeom prst="rect">
                      <a:avLst/>
                    </a:prstGeom>
                    <a:noFill/>
                    <a:ln w="9525">
                      <a:noFill/>
                      <a:miter lim="800000"/>
                      <a:headEnd/>
                      <a:tailEnd/>
                    </a:ln>
                  </pic:spPr>
                </pic:pic>
              </a:graphicData>
            </a:graphic>
          </wp:inline>
        </w:drawing>
      </w:r>
    </w:p>
    <w:p w14:paraId="5D5727F3" w14:textId="137DAAEE" w:rsidR="00F25CA3" w:rsidRPr="004458AE" w:rsidRDefault="003D4699" w:rsidP="00E00B7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1.5.5.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5</w:t>
      </w:r>
      <w:r w:rsidR="00F72DD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ООО «</w:t>
      </w:r>
      <w:proofErr w:type="spellStart"/>
      <w:r w:rsidR="00D632D2" w:rsidRPr="004458AE">
        <w:rPr>
          <w:rFonts w:ascii="Times New Roman" w:eastAsia="Times New Roman" w:hAnsi="Times New Roman" w:cs="Times New Roman"/>
          <w:color w:val="000000" w:themeColor="text1"/>
          <w:sz w:val="28"/>
          <w:szCs w:val="28"/>
          <w:lang w:eastAsia="ru-RU"/>
        </w:rPr>
        <w:t>Самрэк</w:t>
      </w:r>
      <w:proofErr w:type="spellEnd"/>
      <w:r w:rsidR="00D632D2"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57131525" w14:textId="37B67398" w:rsidR="00F25CA3" w:rsidRPr="004458AE" w:rsidRDefault="00F25CA3">
      <w:pPr>
        <w:spacing w:after="0" w:line="24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5A1CFFE4" w14:textId="3CB74673" w:rsidR="00F25CA3" w:rsidRPr="004458AE" w:rsidRDefault="00F25CA3" w:rsidP="00F25CA3">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 11-6 ООО «</w:t>
      </w:r>
      <w:proofErr w:type="spellStart"/>
      <w:r w:rsidRPr="004458AE">
        <w:rPr>
          <w:rFonts w:ascii="Times New Roman" w:eastAsia="Times New Roman" w:hAnsi="Times New Roman" w:cs="Times New Roman"/>
          <w:color w:val="000000" w:themeColor="text1"/>
          <w:sz w:val="28"/>
          <w:szCs w:val="28"/>
          <w:lang w:eastAsia="ru-RU"/>
        </w:rPr>
        <w:t>Самрэк</w:t>
      </w:r>
      <w:proofErr w:type="spellEnd"/>
      <w:r w:rsidRPr="004458AE">
        <w:rPr>
          <w:rFonts w:ascii="Times New Roman" w:eastAsia="Times New Roman" w:hAnsi="Times New Roman" w:cs="Times New Roman"/>
          <w:color w:val="000000" w:themeColor="text1"/>
          <w:sz w:val="28"/>
          <w:szCs w:val="28"/>
          <w:lang w:eastAsia="ru-RU"/>
        </w:rPr>
        <w:t>-Эксплуатация» находится на ул. Кирова, и осуществляет теплоснабжение близлежащих зданий. На рисунке 1.5.5. представлена зона действия котельной № 11-</w:t>
      </w:r>
      <w:r w:rsidR="005E1F23" w:rsidRPr="004458AE">
        <w:rPr>
          <w:rFonts w:ascii="Times New Roman" w:eastAsia="Times New Roman" w:hAnsi="Times New Roman" w:cs="Times New Roman"/>
          <w:color w:val="000000" w:themeColor="text1"/>
          <w:sz w:val="28"/>
          <w:szCs w:val="28"/>
          <w:lang w:eastAsia="ru-RU"/>
        </w:rPr>
        <w:t>6</w:t>
      </w:r>
      <w:r w:rsidRPr="004458AE">
        <w:rPr>
          <w:rFonts w:ascii="Times New Roman" w:eastAsia="Times New Roman" w:hAnsi="Times New Roman" w:cs="Times New Roman"/>
          <w:color w:val="000000" w:themeColor="text1"/>
          <w:sz w:val="28"/>
          <w:szCs w:val="28"/>
          <w:lang w:eastAsia="ru-RU"/>
        </w:rPr>
        <w:t xml:space="preserve"> ООО «</w:t>
      </w:r>
      <w:proofErr w:type="spellStart"/>
      <w:r w:rsidRPr="004458AE">
        <w:rPr>
          <w:rFonts w:ascii="Times New Roman" w:eastAsia="Times New Roman" w:hAnsi="Times New Roman" w:cs="Times New Roman"/>
          <w:color w:val="000000" w:themeColor="text1"/>
          <w:sz w:val="28"/>
          <w:szCs w:val="28"/>
          <w:lang w:eastAsia="ru-RU"/>
        </w:rPr>
        <w:t>Самрэк</w:t>
      </w:r>
      <w:proofErr w:type="spellEnd"/>
      <w:r w:rsidRPr="004458AE">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w:t>
      </w:r>
      <w:r w:rsidR="005E1F23" w:rsidRPr="004458AE">
        <w:rPr>
          <w:rFonts w:ascii="Times New Roman" w:eastAsia="Times New Roman" w:hAnsi="Times New Roman" w:cs="Times New Roman"/>
          <w:color w:val="000000" w:themeColor="text1"/>
          <w:sz w:val="28"/>
          <w:szCs w:val="28"/>
          <w:lang w:eastAsia="ru-RU"/>
        </w:rPr>
        <w:t>ю</w:t>
      </w:r>
      <w:r w:rsidRPr="004458AE">
        <w:rPr>
          <w:rFonts w:ascii="Times New Roman" w:eastAsia="Times New Roman" w:hAnsi="Times New Roman" w:cs="Times New Roman"/>
          <w:color w:val="000000" w:themeColor="text1"/>
          <w:sz w:val="28"/>
          <w:szCs w:val="28"/>
          <w:lang w:eastAsia="ru-RU"/>
        </w:rPr>
        <w:t xml:space="preserve"> потребител</w:t>
      </w:r>
      <w:r w:rsidR="005E1F23" w:rsidRPr="004458AE">
        <w:rPr>
          <w:rFonts w:ascii="Times New Roman" w:eastAsia="Times New Roman" w:hAnsi="Times New Roman" w:cs="Times New Roman"/>
          <w:color w:val="000000" w:themeColor="text1"/>
          <w:sz w:val="28"/>
          <w:szCs w:val="28"/>
          <w:lang w:eastAsia="ru-RU"/>
        </w:rPr>
        <w:t>я</w:t>
      </w:r>
      <w:r w:rsidRPr="004458AE">
        <w:rPr>
          <w:rFonts w:ascii="Times New Roman" w:eastAsia="Times New Roman" w:hAnsi="Times New Roman" w:cs="Times New Roman"/>
          <w:color w:val="000000" w:themeColor="text1"/>
          <w:sz w:val="28"/>
          <w:szCs w:val="28"/>
          <w:lang w:eastAsia="ru-RU"/>
        </w:rPr>
        <w:t>, подключенн</w:t>
      </w:r>
      <w:r w:rsidR="005E1F23" w:rsidRPr="004458AE">
        <w:rPr>
          <w:rFonts w:ascii="Times New Roman" w:eastAsia="Times New Roman" w:hAnsi="Times New Roman" w:cs="Times New Roman"/>
          <w:color w:val="000000" w:themeColor="text1"/>
          <w:sz w:val="28"/>
          <w:szCs w:val="28"/>
          <w:lang w:eastAsia="ru-RU"/>
        </w:rPr>
        <w:t>ого</w:t>
      </w:r>
      <w:r w:rsidRPr="004458AE">
        <w:rPr>
          <w:rFonts w:ascii="Times New Roman" w:eastAsia="Times New Roman" w:hAnsi="Times New Roman" w:cs="Times New Roman"/>
          <w:color w:val="000000" w:themeColor="text1"/>
          <w:sz w:val="28"/>
          <w:szCs w:val="28"/>
          <w:lang w:eastAsia="ru-RU"/>
        </w:rPr>
        <w:t xml:space="preserve"> к сетям.</w:t>
      </w:r>
    </w:p>
    <w:p w14:paraId="2591C5B7" w14:textId="77777777" w:rsidR="00F25CA3" w:rsidRPr="004458AE" w:rsidRDefault="00F25CA3" w:rsidP="00F25CA3">
      <w:pPr>
        <w:pStyle w:val="ConsPlusNormal"/>
        <w:widowControl/>
        <w:ind w:firstLine="540"/>
        <w:jc w:val="both"/>
        <w:rPr>
          <w:rFonts w:ascii="Times New Roman" w:hAnsi="Times New Roman" w:cs="Times New Roman"/>
          <w:color w:val="000000" w:themeColor="text1"/>
          <w:sz w:val="28"/>
          <w:szCs w:val="28"/>
        </w:rPr>
      </w:pPr>
    </w:p>
    <w:p w14:paraId="645AD465" w14:textId="0366B604" w:rsidR="00F25CA3" w:rsidRPr="004458AE" w:rsidRDefault="005E1F23" w:rsidP="00F25CA3">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66157AD" wp14:editId="2F6D3F5F">
            <wp:extent cx="5936615" cy="3589655"/>
            <wp:effectExtent l="19050" t="0" r="6985" b="0"/>
            <wp:docPr id="11" name="Рисунок 11"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Схема теплоснабжения\Схемы с номерами домов\11-6.jpg"/>
                    <pic:cNvPicPr>
                      <a:picLocks noChangeAspect="1" noChangeArrowheads="1"/>
                    </pic:cNvPicPr>
                  </pic:nvPicPr>
                  <pic:blipFill>
                    <a:blip r:embed="rId20"/>
                    <a:srcRect/>
                    <a:stretch>
                      <a:fillRect/>
                    </a:stretch>
                  </pic:blipFill>
                  <pic:spPr bwMode="auto">
                    <a:xfrm>
                      <a:off x="0" y="0"/>
                      <a:ext cx="5936615" cy="3589655"/>
                    </a:xfrm>
                    <a:prstGeom prst="rect">
                      <a:avLst/>
                    </a:prstGeom>
                    <a:noFill/>
                    <a:ln w="9525">
                      <a:noFill/>
                      <a:miter lim="800000"/>
                      <a:headEnd/>
                      <a:tailEnd/>
                    </a:ln>
                  </pic:spPr>
                </pic:pic>
              </a:graphicData>
            </a:graphic>
          </wp:inline>
        </w:drawing>
      </w:r>
    </w:p>
    <w:p w14:paraId="0B931B82" w14:textId="1FD860AD" w:rsidR="00F25CA3" w:rsidRPr="004458AE" w:rsidRDefault="00F25CA3" w:rsidP="00F25CA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1.5.5. Зона действия котельной №11-</w:t>
      </w:r>
      <w:r w:rsidR="005E1F23" w:rsidRPr="004458AE">
        <w:rPr>
          <w:rFonts w:ascii="Times New Roman" w:eastAsia="Times New Roman" w:hAnsi="Times New Roman" w:cs="Times New Roman"/>
          <w:color w:val="000000" w:themeColor="text1"/>
          <w:sz w:val="28"/>
          <w:szCs w:val="28"/>
          <w:lang w:eastAsia="ru-RU"/>
        </w:rPr>
        <w:t>6</w:t>
      </w:r>
      <w:r w:rsidRPr="004458AE">
        <w:rPr>
          <w:rFonts w:ascii="Times New Roman" w:eastAsia="Times New Roman" w:hAnsi="Times New Roman" w:cs="Times New Roman"/>
          <w:color w:val="000000" w:themeColor="text1"/>
          <w:sz w:val="28"/>
          <w:szCs w:val="28"/>
          <w:lang w:eastAsia="ru-RU"/>
        </w:rPr>
        <w:t xml:space="preserve"> ООО «</w:t>
      </w:r>
      <w:proofErr w:type="spellStart"/>
      <w:r w:rsidRPr="004458AE">
        <w:rPr>
          <w:rFonts w:ascii="Times New Roman" w:eastAsia="Times New Roman" w:hAnsi="Times New Roman" w:cs="Times New Roman"/>
          <w:color w:val="000000" w:themeColor="text1"/>
          <w:sz w:val="28"/>
          <w:szCs w:val="28"/>
          <w:lang w:eastAsia="ru-RU"/>
        </w:rPr>
        <w:t>Самрэк</w:t>
      </w:r>
      <w:proofErr w:type="spellEnd"/>
      <w:r w:rsidRPr="004458AE">
        <w:rPr>
          <w:rFonts w:ascii="Times New Roman" w:eastAsia="Times New Roman" w:hAnsi="Times New Roman" w:cs="Times New Roman"/>
          <w:color w:val="000000" w:themeColor="text1"/>
          <w:sz w:val="28"/>
          <w:szCs w:val="28"/>
          <w:lang w:eastAsia="ru-RU"/>
        </w:rPr>
        <w:t>-Эксплуатация».</w:t>
      </w:r>
    </w:p>
    <w:p w14:paraId="6D7D5AB8" w14:textId="7D0E3023" w:rsidR="00F25CA3" w:rsidRPr="004458AE" w:rsidRDefault="00F25CA3">
      <w:pPr>
        <w:spacing w:after="0" w:line="24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2459B31D" w14:textId="77777777" w:rsidR="00F25CA3" w:rsidRPr="004458AE" w:rsidRDefault="00F25CA3">
      <w:pPr>
        <w:spacing w:after="0" w:line="240" w:lineRule="auto"/>
        <w:rPr>
          <w:rFonts w:ascii="Times New Roman" w:eastAsia="Times New Roman" w:hAnsi="Times New Roman" w:cs="Times New Roman"/>
          <w:color w:val="000000" w:themeColor="text1"/>
          <w:sz w:val="28"/>
          <w:szCs w:val="28"/>
          <w:lang w:eastAsia="ru-RU"/>
        </w:rPr>
      </w:pPr>
    </w:p>
    <w:p w14:paraId="0883A9D7" w14:textId="77777777" w:rsidR="003D4699" w:rsidRPr="004458AE" w:rsidRDefault="003D4699" w:rsidP="003D4699">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7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Центральном районе города  на ул. Пролетарской, и осуществляет теплоснабжение близлежащих зданий. На рисунке 1.5.6</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7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3E1741BF" w14:textId="77777777" w:rsidR="003D4699" w:rsidRPr="004458AE" w:rsidRDefault="003D4699" w:rsidP="003D4699">
      <w:pPr>
        <w:pStyle w:val="ConsPlusNormal"/>
        <w:widowControl/>
        <w:ind w:firstLine="540"/>
        <w:jc w:val="both"/>
        <w:rPr>
          <w:rFonts w:ascii="Times New Roman" w:hAnsi="Times New Roman" w:cs="Times New Roman"/>
          <w:color w:val="000000" w:themeColor="text1"/>
          <w:sz w:val="28"/>
          <w:szCs w:val="28"/>
        </w:rPr>
      </w:pPr>
    </w:p>
    <w:p w14:paraId="1D420F69" w14:textId="1398ACE7" w:rsidR="003D4699" w:rsidRPr="004458AE" w:rsidRDefault="00016205" w:rsidP="003D4699">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632DDE67" wp14:editId="0173449B">
            <wp:extent cx="5657852" cy="4191000"/>
            <wp:effectExtent l="0" t="0" r="0" b="0"/>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4589" cy="4203398"/>
                    </a:xfrm>
                    <a:prstGeom prst="rect">
                      <a:avLst/>
                    </a:prstGeom>
                    <a:noFill/>
                    <a:ln>
                      <a:noFill/>
                    </a:ln>
                  </pic:spPr>
                </pic:pic>
              </a:graphicData>
            </a:graphic>
          </wp:inline>
        </w:drawing>
      </w:r>
    </w:p>
    <w:p w14:paraId="0A55EC84" w14:textId="6B121606" w:rsidR="005E1F23" w:rsidRPr="004458AE" w:rsidRDefault="003D4699" w:rsidP="00E00B7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1.5.6.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7</w:t>
      </w:r>
      <w:r w:rsidR="00F72DDE" w:rsidRPr="004458AE">
        <w:rPr>
          <w:rFonts w:ascii="Times New Roman" w:eastAsia="Times New Roman" w:hAnsi="Times New Roman" w:cs="Times New Roman"/>
          <w:color w:val="000000" w:themeColor="text1"/>
          <w:sz w:val="28"/>
          <w:szCs w:val="28"/>
          <w:lang w:eastAsia="ru-RU"/>
        </w:rPr>
        <w:t xml:space="preserve">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2FE3DB64" w14:textId="77777777" w:rsidR="005E1F23" w:rsidRPr="004458AE" w:rsidRDefault="005E1F23">
      <w:pPr>
        <w:spacing w:after="0" w:line="24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67827847" w14:textId="77777777" w:rsidR="003D4699" w:rsidRPr="004458AE" w:rsidRDefault="003D4699" w:rsidP="003D4699">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Шиферном районе города  на ул. Ленинградской, и осуществляет теплоснабжение </w:t>
      </w:r>
      <w:proofErr w:type="gramStart"/>
      <w:r w:rsidRPr="004458AE">
        <w:rPr>
          <w:rFonts w:ascii="Times New Roman" w:eastAsia="Times New Roman" w:hAnsi="Times New Roman" w:cs="Times New Roman"/>
          <w:color w:val="000000" w:themeColor="text1"/>
          <w:sz w:val="28"/>
          <w:szCs w:val="28"/>
          <w:lang w:eastAsia="ru-RU"/>
        </w:rPr>
        <w:t>школы-детского</w:t>
      </w:r>
      <w:proofErr w:type="gramEnd"/>
      <w:r w:rsidRPr="004458AE">
        <w:rPr>
          <w:rFonts w:ascii="Times New Roman" w:eastAsia="Times New Roman" w:hAnsi="Times New Roman" w:cs="Times New Roman"/>
          <w:color w:val="000000" w:themeColor="text1"/>
          <w:sz w:val="28"/>
          <w:szCs w:val="28"/>
          <w:lang w:eastAsia="ru-RU"/>
        </w:rPr>
        <w:t xml:space="preserve"> сада №</w:t>
      </w:r>
      <w:r w:rsidR="007410EE"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2, по адресу ул. Ленинградская д. 86, и жилого здания по адресу ул. </w:t>
      </w:r>
      <w:proofErr w:type="spellStart"/>
      <w:r w:rsidRPr="004458AE">
        <w:rPr>
          <w:rFonts w:ascii="Times New Roman" w:eastAsia="Times New Roman" w:hAnsi="Times New Roman" w:cs="Times New Roman"/>
          <w:color w:val="000000" w:themeColor="text1"/>
          <w:sz w:val="28"/>
          <w:szCs w:val="28"/>
          <w:lang w:eastAsia="ru-RU"/>
        </w:rPr>
        <w:t>Красногорская</w:t>
      </w:r>
      <w:proofErr w:type="spellEnd"/>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д.</w:t>
      </w:r>
      <w:r w:rsidR="009F0964"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2. На рисунке 1.5.7</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подключенных к сетям.</w:t>
      </w:r>
    </w:p>
    <w:p w14:paraId="134D3B79" w14:textId="536464DE" w:rsidR="003D4699" w:rsidRPr="004458AE" w:rsidRDefault="003D4699" w:rsidP="003D4699">
      <w:pPr>
        <w:pStyle w:val="ConsPlusNormal"/>
        <w:widowControl/>
        <w:ind w:firstLine="0"/>
        <w:jc w:val="both"/>
        <w:rPr>
          <w:rFonts w:ascii="Times New Roman" w:hAnsi="Times New Roman" w:cs="Times New Roman"/>
          <w:color w:val="000000" w:themeColor="text1"/>
          <w:sz w:val="28"/>
          <w:szCs w:val="28"/>
        </w:rPr>
      </w:pPr>
    </w:p>
    <w:p w14:paraId="14EF5837" w14:textId="403D0227" w:rsidR="003D4699" w:rsidRPr="004458AE" w:rsidRDefault="00BC3672" w:rsidP="003D4699">
      <w:pPr>
        <w:pStyle w:val="ConsPlusNormal"/>
        <w:widowControl/>
        <w:ind w:firstLine="0"/>
        <w:jc w:val="center"/>
        <w:rPr>
          <w:rFonts w:ascii="Times New Roman" w:hAnsi="Times New Roman" w:cs="Times New Roman"/>
          <w:b/>
          <w:bCs/>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7F886602" wp14:editId="4125FCD0">
            <wp:extent cx="5667944" cy="3028950"/>
            <wp:effectExtent l="0" t="0" r="9525" b="0"/>
            <wp:docPr id="1" name="Рисунок 1"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4701" cy="3037905"/>
                    </a:xfrm>
                    <a:prstGeom prst="rect">
                      <a:avLst/>
                    </a:prstGeom>
                    <a:noFill/>
                    <a:ln>
                      <a:noFill/>
                    </a:ln>
                  </pic:spPr>
                </pic:pic>
              </a:graphicData>
            </a:graphic>
          </wp:inline>
        </w:drawing>
      </w:r>
    </w:p>
    <w:p w14:paraId="3D1805DB" w14:textId="77777777" w:rsidR="003D4699" w:rsidRPr="004458AE" w:rsidRDefault="003D4699" w:rsidP="003D4699">
      <w:pPr>
        <w:pStyle w:val="ConsPlusNormal"/>
        <w:widowControl/>
        <w:ind w:firstLine="0"/>
        <w:jc w:val="center"/>
        <w:rPr>
          <w:rFonts w:ascii="Times New Roman" w:hAnsi="Times New Roman" w:cs="Times New Roman"/>
          <w:color w:val="000000" w:themeColor="text1"/>
          <w:sz w:val="28"/>
          <w:szCs w:val="28"/>
        </w:rPr>
      </w:pPr>
    </w:p>
    <w:p w14:paraId="5DA56E29" w14:textId="5923BF74" w:rsidR="005E1F23" w:rsidRPr="004458AE" w:rsidRDefault="003D4699" w:rsidP="00E00B7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1.5.7.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8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4B74B30F" w14:textId="77777777" w:rsidR="005E1F23" w:rsidRPr="004458AE" w:rsidRDefault="005E1F23">
      <w:pPr>
        <w:spacing w:after="0" w:line="24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F71EFBB" w14:textId="77777777" w:rsidR="003D4699" w:rsidRPr="004458AE" w:rsidRDefault="003D4699" w:rsidP="003D4699">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xml:space="preserve"> находится в городском районе Правая Волга на ул. 3-го Октября, и осуществляет теплоснабжение близлежащих зданий. На рисунке 1.5.8</w:t>
      </w:r>
      <w:r w:rsidR="007410EE"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w:t>
      </w:r>
      <w:r w:rsidR="007410EE" w:rsidRPr="004458AE">
        <w:rPr>
          <w:rFonts w:ascii="Times New Roman" w:eastAsia="Times New Roman" w:hAnsi="Times New Roman" w:cs="Times New Roman"/>
          <w:color w:val="000000" w:themeColor="text1"/>
          <w:sz w:val="28"/>
          <w:szCs w:val="28"/>
          <w:lang w:eastAsia="ru-RU"/>
        </w:rPr>
        <w:t xml:space="preserve">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 xml:space="preserve">9 </w:t>
      </w:r>
      <w:r w:rsidR="003375FF" w:rsidRPr="004458AE">
        <w:rPr>
          <w:rFonts w:ascii="Times New Roman" w:eastAsia="Times New Roman" w:hAnsi="Times New Roman" w:cs="Times New Roman"/>
          <w:color w:val="000000" w:themeColor="text1"/>
          <w:sz w:val="28"/>
          <w:szCs w:val="28"/>
          <w:lang w:eastAsia="ru-RU"/>
        </w:rPr>
        <w:t>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 контуры зоны действия установлены по зданиям конечных потребителей, подключенным к сетям</w:t>
      </w:r>
      <w:r w:rsidR="00213381" w:rsidRPr="004458AE">
        <w:rPr>
          <w:rFonts w:ascii="Times New Roman" w:eastAsia="Times New Roman" w:hAnsi="Times New Roman" w:cs="Times New Roman"/>
          <w:color w:val="000000" w:themeColor="text1"/>
          <w:sz w:val="28"/>
          <w:szCs w:val="28"/>
          <w:lang w:eastAsia="ru-RU"/>
        </w:rPr>
        <w:t>.</w:t>
      </w:r>
    </w:p>
    <w:p w14:paraId="5106D311" w14:textId="77777777" w:rsidR="003D4699" w:rsidRPr="004458AE" w:rsidRDefault="003D4699" w:rsidP="003D4699">
      <w:pPr>
        <w:pStyle w:val="ConsPlusNormal"/>
        <w:widowControl/>
        <w:ind w:firstLine="0"/>
        <w:jc w:val="both"/>
        <w:rPr>
          <w:rFonts w:ascii="Times New Roman" w:hAnsi="Times New Roman" w:cs="Times New Roman"/>
          <w:color w:val="000000" w:themeColor="text1"/>
          <w:sz w:val="28"/>
          <w:szCs w:val="28"/>
        </w:rPr>
      </w:pPr>
    </w:p>
    <w:p w14:paraId="0DDC1004" w14:textId="7ECD2C19" w:rsidR="003D4699" w:rsidRPr="004458AE" w:rsidRDefault="005E1F23" w:rsidP="003D4699">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2021BC8F" wp14:editId="494B8EFE">
            <wp:extent cx="5936615" cy="2251710"/>
            <wp:effectExtent l="19050" t="0" r="6985" b="0"/>
            <wp:docPr id="42"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Схема теплоснабжения\Схемы с номерами домов\11-9.jpg"/>
                    <pic:cNvPicPr>
                      <a:picLocks noChangeAspect="1" noChangeArrowheads="1"/>
                    </pic:cNvPicPr>
                  </pic:nvPicPr>
                  <pic:blipFill>
                    <a:blip r:embed="rId23"/>
                    <a:srcRect/>
                    <a:stretch>
                      <a:fillRect/>
                    </a:stretch>
                  </pic:blipFill>
                  <pic:spPr bwMode="auto">
                    <a:xfrm>
                      <a:off x="0" y="0"/>
                      <a:ext cx="5936615" cy="2251710"/>
                    </a:xfrm>
                    <a:prstGeom prst="rect">
                      <a:avLst/>
                    </a:prstGeom>
                    <a:noFill/>
                    <a:ln w="9525">
                      <a:noFill/>
                      <a:miter lim="800000"/>
                      <a:headEnd/>
                      <a:tailEnd/>
                    </a:ln>
                  </pic:spPr>
                </pic:pic>
              </a:graphicData>
            </a:graphic>
          </wp:inline>
        </w:drawing>
      </w:r>
    </w:p>
    <w:p w14:paraId="4E5F1EF4" w14:textId="4ADDCEE4" w:rsidR="005E1F23" w:rsidRPr="004458AE" w:rsidRDefault="003D4699" w:rsidP="00E00B73">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1.5.8. Зона действия котельной №</w:t>
      </w:r>
      <w:r w:rsidR="00D632D2" w:rsidRPr="004458AE">
        <w:rPr>
          <w:rFonts w:ascii="Times New Roman" w:eastAsia="Times New Roman" w:hAnsi="Times New Roman" w:cs="Times New Roman"/>
          <w:color w:val="000000" w:themeColor="text1"/>
          <w:sz w:val="28"/>
          <w:szCs w:val="28"/>
          <w:lang w:eastAsia="ru-RU"/>
        </w:rPr>
        <w:t>11-</w:t>
      </w:r>
      <w:r w:rsidRPr="004458AE">
        <w:rPr>
          <w:rFonts w:ascii="Times New Roman" w:eastAsia="Times New Roman" w:hAnsi="Times New Roman" w:cs="Times New Roman"/>
          <w:color w:val="000000" w:themeColor="text1"/>
          <w:sz w:val="28"/>
          <w:szCs w:val="28"/>
          <w:lang w:eastAsia="ru-RU"/>
        </w:rPr>
        <w:t>9</w:t>
      </w:r>
      <w:r w:rsidR="003375FF" w:rsidRPr="004458AE">
        <w:rPr>
          <w:rFonts w:ascii="Times New Roman" w:eastAsia="Times New Roman" w:hAnsi="Times New Roman" w:cs="Times New Roman"/>
          <w:color w:val="000000" w:themeColor="text1"/>
          <w:sz w:val="28"/>
          <w:szCs w:val="28"/>
          <w:lang w:eastAsia="ru-RU"/>
        </w:rPr>
        <w:t xml:space="preserve"> ООО «</w:t>
      </w:r>
      <w:proofErr w:type="spellStart"/>
      <w:r w:rsidR="003375FF" w:rsidRPr="004458AE">
        <w:rPr>
          <w:rFonts w:ascii="Times New Roman" w:eastAsia="Times New Roman" w:hAnsi="Times New Roman" w:cs="Times New Roman"/>
          <w:color w:val="000000" w:themeColor="text1"/>
          <w:sz w:val="28"/>
          <w:szCs w:val="28"/>
          <w:lang w:eastAsia="ru-RU"/>
        </w:rPr>
        <w:t>Самрэк</w:t>
      </w:r>
      <w:proofErr w:type="spellEnd"/>
      <w:r w:rsidR="003375FF" w:rsidRPr="004458AE">
        <w:rPr>
          <w:rFonts w:ascii="Times New Roman" w:eastAsia="Times New Roman" w:hAnsi="Times New Roman" w:cs="Times New Roman"/>
          <w:color w:val="000000" w:themeColor="text1"/>
          <w:sz w:val="28"/>
          <w:szCs w:val="28"/>
          <w:lang w:eastAsia="ru-RU"/>
        </w:rPr>
        <w:t>-Эксплуатация»</w:t>
      </w:r>
      <w:r w:rsidRPr="004458AE">
        <w:rPr>
          <w:rFonts w:ascii="Times New Roman" w:eastAsia="Times New Roman" w:hAnsi="Times New Roman" w:cs="Times New Roman"/>
          <w:color w:val="000000" w:themeColor="text1"/>
          <w:sz w:val="28"/>
          <w:szCs w:val="28"/>
          <w:lang w:eastAsia="ru-RU"/>
        </w:rPr>
        <w:t>.</w:t>
      </w:r>
    </w:p>
    <w:p w14:paraId="3A56DD4A" w14:textId="77777777" w:rsidR="005E1F23" w:rsidRPr="004458AE" w:rsidRDefault="005E1F23">
      <w:pPr>
        <w:spacing w:after="0" w:line="240" w:lineRule="auto"/>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br w:type="page"/>
      </w:r>
    </w:p>
    <w:p w14:paraId="73DD24C9" w14:textId="77777777" w:rsidR="003D4699" w:rsidRPr="004458AE" w:rsidRDefault="003D4699" w:rsidP="003D4699">
      <w:pPr>
        <w:spacing w:after="0" w:line="360" w:lineRule="auto"/>
        <w:ind w:firstLine="567"/>
        <w:jc w:val="both"/>
        <w:rPr>
          <w:rFonts w:ascii="Times New Roman" w:hAnsi="Times New Roman" w:cs="Times New Roman"/>
          <w:color w:val="000000" w:themeColor="text1"/>
          <w:sz w:val="28"/>
          <w:szCs w:val="28"/>
        </w:rPr>
      </w:pPr>
      <w:r w:rsidRPr="004458AE">
        <w:rPr>
          <w:rFonts w:ascii="Times New Roman" w:eastAsia="Times New Roman" w:hAnsi="Times New Roman" w:cs="Times New Roman"/>
          <w:color w:val="000000" w:themeColor="text1"/>
          <w:sz w:val="28"/>
          <w:szCs w:val="28"/>
          <w:lang w:eastAsia="ru-RU"/>
        </w:rPr>
        <w:lastRenderedPageBreak/>
        <w:t>Котельная ОАО «РЖД» находится в городском районе Правая Волга железнодорожной станции Правая Волга и осуществляет теплоснабжение близлежащих объектов ОАО «РЖД» и жилых зданий по улице Береговой. На рисунке 1.5.9</w:t>
      </w:r>
      <w:r w:rsidR="00E00B73"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представлена зона действия котельной ОАО «РЖД», контуры зоны действия установлены по зданиям конечных потребителей, подключенных к </w:t>
      </w:r>
      <w:r w:rsidR="00E00B73" w:rsidRPr="004458AE">
        <w:rPr>
          <w:rFonts w:ascii="Times New Roman" w:eastAsia="Times New Roman" w:hAnsi="Times New Roman" w:cs="Times New Roman"/>
          <w:color w:val="000000" w:themeColor="text1"/>
          <w:sz w:val="28"/>
          <w:szCs w:val="28"/>
          <w:lang w:eastAsia="ru-RU"/>
        </w:rPr>
        <w:t xml:space="preserve">ее </w:t>
      </w:r>
      <w:r w:rsidRPr="004458AE">
        <w:rPr>
          <w:rFonts w:ascii="Times New Roman" w:eastAsia="Times New Roman" w:hAnsi="Times New Roman" w:cs="Times New Roman"/>
          <w:color w:val="000000" w:themeColor="text1"/>
          <w:sz w:val="28"/>
          <w:szCs w:val="28"/>
          <w:lang w:eastAsia="ru-RU"/>
        </w:rPr>
        <w:t>сетям.</w:t>
      </w:r>
    </w:p>
    <w:p w14:paraId="05D931BA" w14:textId="77777777" w:rsidR="003D4699" w:rsidRPr="004458AE" w:rsidRDefault="003D4699" w:rsidP="003D4699">
      <w:pPr>
        <w:pStyle w:val="ConsPlusNormal"/>
        <w:widowControl/>
        <w:ind w:firstLine="0"/>
        <w:jc w:val="both"/>
        <w:rPr>
          <w:rFonts w:ascii="Times New Roman" w:hAnsi="Times New Roman" w:cs="Times New Roman"/>
          <w:color w:val="000000" w:themeColor="text1"/>
          <w:sz w:val="28"/>
          <w:szCs w:val="28"/>
        </w:rPr>
      </w:pPr>
    </w:p>
    <w:p w14:paraId="7855660A" w14:textId="7650FCE3" w:rsidR="003D4699" w:rsidRPr="004458AE" w:rsidRDefault="005E1F23" w:rsidP="003D4699">
      <w:pPr>
        <w:pStyle w:val="ConsPlusNormal"/>
        <w:widowControl/>
        <w:ind w:firstLine="0"/>
        <w:jc w:val="center"/>
        <w:rPr>
          <w:rFonts w:ascii="Times New Roman" w:hAnsi="Times New Roman" w:cs="Times New Roman"/>
          <w:color w:val="000000" w:themeColor="text1"/>
          <w:sz w:val="28"/>
          <w:szCs w:val="28"/>
        </w:rPr>
      </w:pPr>
      <w:r w:rsidRPr="004458AE">
        <w:rPr>
          <w:rFonts w:ascii="Times New Roman" w:hAnsi="Times New Roman" w:cs="Times New Roman"/>
          <w:noProof/>
          <w:sz w:val="28"/>
          <w:szCs w:val="28"/>
          <w:lang w:eastAsia="ru-RU"/>
        </w:rPr>
        <w:drawing>
          <wp:inline distT="0" distB="0" distL="0" distR="0" wp14:anchorId="1C0296F7" wp14:editId="2A663702">
            <wp:extent cx="5936187" cy="2966484"/>
            <wp:effectExtent l="19050" t="0" r="7413" b="0"/>
            <wp:docPr id="44" name="Рисунок 20" descr="C:\Users\Админ\Desktop\Схема теплоснабжения\Схемы с номерами домов\Р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Схема теплоснабжения\Схемы с номерами домов\РЖД.jpg"/>
                    <pic:cNvPicPr>
                      <a:picLocks noChangeAspect="1" noChangeArrowheads="1"/>
                    </pic:cNvPicPr>
                  </pic:nvPicPr>
                  <pic:blipFill>
                    <a:blip r:embed="rId24"/>
                    <a:srcRect/>
                    <a:stretch>
                      <a:fillRect/>
                    </a:stretch>
                  </pic:blipFill>
                  <pic:spPr bwMode="auto">
                    <a:xfrm>
                      <a:off x="0" y="0"/>
                      <a:ext cx="5936615" cy="2966698"/>
                    </a:xfrm>
                    <a:prstGeom prst="rect">
                      <a:avLst/>
                    </a:prstGeom>
                    <a:noFill/>
                    <a:ln w="9525">
                      <a:noFill/>
                      <a:miter lim="800000"/>
                      <a:headEnd/>
                      <a:tailEnd/>
                    </a:ln>
                  </pic:spPr>
                </pic:pic>
              </a:graphicData>
            </a:graphic>
          </wp:inline>
        </w:drawing>
      </w:r>
    </w:p>
    <w:p w14:paraId="7F3873AE" w14:textId="77777777" w:rsidR="003D4699" w:rsidRPr="004458AE" w:rsidRDefault="003D4699" w:rsidP="003D4699">
      <w:pPr>
        <w:spacing w:before="120" w:after="0" w:line="360" w:lineRule="auto"/>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Рисунок 1.5.9. Зона действия котельной ОАО «РЖД».</w:t>
      </w:r>
    </w:p>
    <w:p w14:paraId="33BAE9B3" w14:textId="29943281" w:rsidR="005E1F23" w:rsidRDefault="005E1F23">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4DFF8DAA" w14:textId="77777777" w:rsidR="00CF08AE" w:rsidRPr="004458AE" w:rsidRDefault="004A3758" w:rsidP="004A3758">
      <w:pPr>
        <w:pStyle w:val="40"/>
        <w:spacing w:before="100" w:beforeAutospacing="1" w:after="100" w:afterAutospacing="1" w:line="240" w:lineRule="auto"/>
        <w:ind w:firstLine="567"/>
        <w:rPr>
          <w:rFonts w:ascii="Times New Roman" w:hAnsi="Times New Roman" w:cs="Times New Roman"/>
          <w:color w:val="000000" w:themeColor="text1"/>
          <w:sz w:val="28"/>
          <w:szCs w:val="28"/>
        </w:rPr>
      </w:pPr>
      <w:bookmarkStart w:id="14" w:name="_Toc380136704"/>
      <w:bookmarkStart w:id="15" w:name="_Toc385939127"/>
      <w:r w:rsidRPr="004458AE">
        <w:rPr>
          <w:rFonts w:ascii="Times New Roman" w:hAnsi="Times New Roman" w:cs="Times New Roman"/>
          <w:color w:val="000000" w:themeColor="text1"/>
          <w:sz w:val="28"/>
          <w:szCs w:val="28"/>
        </w:rPr>
        <w:lastRenderedPageBreak/>
        <w:t>1.6. Тепловые нагрузки потребителей тепловой энергии</w:t>
      </w:r>
      <w:bookmarkEnd w:id="14"/>
      <w:bookmarkEnd w:id="15"/>
    </w:p>
    <w:p w14:paraId="5FEAA2ED" w14:textId="148913AF" w:rsidR="00460C68" w:rsidRPr="004458AE" w:rsidRDefault="00F433F8" w:rsidP="00460C68">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Централизованн</w:t>
      </w:r>
      <w:r w:rsidR="00992208" w:rsidRPr="004458AE">
        <w:rPr>
          <w:rFonts w:ascii="Times New Roman" w:eastAsia="Times New Roman" w:hAnsi="Times New Roman" w:cs="Times New Roman"/>
          <w:color w:val="000000" w:themeColor="text1"/>
          <w:sz w:val="28"/>
          <w:szCs w:val="28"/>
          <w:lang w:eastAsia="ru-RU"/>
        </w:rPr>
        <w:t>ая система теплоснабжения г.</w:t>
      </w:r>
      <w:r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Октябрьска</w:t>
      </w:r>
      <w:r w:rsidRPr="004458AE">
        <w:rPr>
          <w:rFonts w:ascii="Times New Roman" w:eastAsia="Times New Roman" w:hAnsi="Times New Roman" w:cs="Times New Roman"/>
          <w:color w:val="000000" w:themeColor="text1"/>
          <w:sz w:val="28"/>
          <w:szCs w:val="28"/>
          <w:lang w:eastAsia="ru-RU"/>
        </w:rPr>
        <w:t xml:space="preserve"> обеспечивает </w:t>
      </w:r>
      <w:r w:rsidR="00BA2B1D" w:rsidRPr="004458AE">
        <w:rPr>
          <w:rFonts w:ascii="Times New Roman" w:eastAsia="Times New Roman" w:hAnsi="Times New Roman" w:cs="Times New Roman"/>
          <w:color w:val="000000" w:themeColor="text1"/>
          <w:sz w:val="28"/>
          <w:szCs w:val="28"/>
          <w:lang w:eastAsia="ru-RU"/>
        </w:rPr>
        <w:t xml:space="preserve">поставку тепловой энергии потребителям для </w:t>
      </w:r>
      <w:r w:rsidRPr="004458AE">
        <w:rPr>
          <w:rFonts w:ascii="Times New Roman" w:eastAsia="Times New Roman" w:hAnsi="Times New Roman" w:cs="Times New Roman"/>
          <w:color w:val="000000" w:themeColor="text1"/>
          <w:sz w:val="28"/>
          <w:szCs w:val="28"/>
          <w:lang w:eastAsia="ru-RU"/>
        </w:rPr>
        <w:t xml:space="preserve">нужды отопления, вентиляции и </w:t>
      </w:r>
      <w:r w:rsidR="00535EFC" w:rsidRPr="004458AE">
        <w:rPr>
          <w:rFonts w:ascii="Times New Roman" w:eastAsia="Times New Roman" w:hAnsi="Times New Roman" w:cs="Times New Roman"/>
          <w:color w:val="000000" w:themeColor="text1"/>
          <w:sz w:val="28"/>
          <w:szCs w:val="28"/>
          <w:lang w:eastAsia="ru-RU"/>
        </w:rPr>
        <w:t>горячего водоснабжения (</w:t>
      </w:r>
      <w:r w:rsidRPr="004458AE">
        <w:rPr>
          <w:rFonts w:ascii="Times New Roman" w:eastAsia="Times New Roman" w:hAnsi="Times New Roman" w:cs="Times New Roman"/>
          <w:color w:val="000000" w:themeColor="text1"/>
          <w:sz w:val="28"/>
          <w:szCs w:val="28"/>
          <w:lang w:eastAsia="ru-RU"/>
        </w:rPr>
        <w:t>ГВС</w:t>
      </w:r>
      <w:r w:rsidR="00535EFC"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w:t>
      </w:r>
      <w:r w:rsidR="005E1F23" w:rsidRPr="004458AE">
        <w:rPr>
          <w:rFonts w:ascii="Times New Roman" w:eastAsia="Times New Roman" w:hAnsi="Times New Roman" w:cs="Times New Roman"/>
          <w:color w:val="000000" w:themeColor="text1"/>
          <w:sz w:val="28"/>
          <w:szCs w:val="28"/>
          <w:lang w:eastAsia="ru-RU"/>
        </w:rPr>
        <w:t>Общая расчетная тепловая нагрузка потребителей,</w:t>
      </w:r>
      <w:r w:rsidR="008D29AE" w:rsidRPr="004458AE">
        <w:rPr>
          <w:rFonts w:ascii="Times New Roman" w:eastAsia="Times New Roman" w:hAnsi="Times New Roman" w:cs="Times New Roman"/>
          <w:color w:val="000000" w:themeColor="text1"/>
          <w:sz w:val="28"/>
          <w:szCs w:val="28"/>
          <w:lang w:eastAsia="ru-RU"/>
        </w:rPr>
        <w:t xml:space="preserve"> подключенных к централизованной системе </w:t>
      </w:r>
      <w:r w:rsidR="005E1F23" w:rsidRPr="004458AE">
        <w:rPr>
          <w:rFonts w:ascii="Times New Roman" w:eastAsia="Times New Roman" w:hAnsi="Times New Roman" w:cs="Times New Roman"/>
          <w:color w:val="000000" w:themeColor="text1"/>
          <w:sz w:val="28"/>
          <w:szCs w:val="28"/>
          <w:lang w:eastAsia="ru-RU"/>
        </w:rPr>
        <w:t>теплоснабжения города Октябрьска,</w:t>
      </w:r>
      <w:r w:rsidR="008D29AE" w:rsidRPr="004458AE">
        <w:rPr>
          <w:rFonts w:ascii="Times New Roman" w:eastAsia="Times New Roman" w:hAnsi="Times New Roman" w:cs="Times New Roman"/>
          <w:color w:val="000000" w:themeColor="text1"/>
          <w:sz w:val="28"/>
          <w:szCs w:val="28"/>
          <w:lang w:eastAsia="ru-RU"/>
        </w:rPr>
        <w:t xml:space="preserve"> составляет </w:t>
      </w:r>
      <w:r w:rsidR="00992208" w:rsidRPr="004458AE">
        <w:rPr>
          <w:rFonts w:ascii="Times New Roman" w:eastAsia="Times New Roman" w:hAnsi="Times New Roman" w:cs="Times New Roman"/>
          <w:color w:val="000000" w:themeColor="text1"/>
          <w:sz w:val="28"/>
          <w:szCs w:val="28"/>
          <w:lang w:eastAsia="ru-RU"/>
        </w:rPr>
        <w:t>на 01.01.20</w:t>
      </w:r>
      <w:r w:rsidR="009A1E0B" w:rsidRPr="004458AE">
        <w:rPr>
          <w:rFonts w:ascii="Times New Roman" w:eastAsia="Times New Roman" w:hAnsi="Times New Roman" w:cs="Times New Roman"/>
          <w:color w:val="000000" w:themeColor="text1"/>
          <w:sz w:val="28"/>
          <w:szCs w:val="28"/>
          <w:lang w:eastAsia="ru-RU"/>
        </w:rPr>
        <w:t>21</w:t>
      </w:r>
      <w:r w:rsidR="00992208" w:rsidRPr="004458AE">
        <w:rPr>
          <w:rFonts w:ascii="Times New Roman" w:eastAsia="Times New Roman" w:hAnsi="Times New Roman" w:cs="Times New Roman"/>
          <w:color w:val="000000" w:themeColor="text1"/>
          <w:sz w:val="28"/>
          <w:szCs w:val="28"/>
          <w:lang w:eastAsia="ru-RU"/>
        </w:rPr>
        <w:t xml:space="preserve"> г.</w:t>
      </w:r>
      <w:r w:rsidR="005E1F23" w:rsidRPr="004458AE">
        <w:rPr>
          <w:rFonts w:ascii="Times New Roman" w:eastAsia="Times New Roman" w:hAnsi="Times New Roman" w:cs="Times New Roman"/>
          <w:color w:val="000000" w:themeColor="text1"/>
          <w:sz w:val="28"/>
          <w:szCs w:val="28"/>
          <w:lang w:eastAsia="ru-RU"/>
        </w:rPr>
        <w:t xml:space="preserve"> 24,52</w:t>
      </w:r>
      <w:r w:rsidR="00992208"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Гкал/</w:t>
      </w:r>
      <w:proofErr w:type="gramStart"/>
      <w:r w:rsidR="00F61D55" w:rsidRPr="004458AE">
        <w:rPr>
          <w:rFonts w:ascii="Times New Roman" w:eastAsia="Times New Roman" w:hAnsi="Times New Roman" w:cs="Times New Roman"/>
          <w:color w:val="000000" w:themeColor="text1"/>
          <w:sz w:val="28"/>
          <w:szCs w:val="28"/>
          <w:lang w:eastAsia="ru-RU"/>
        </w:rPr>
        <w:t>ч</w:t>
      </w:r>
      <w:proofErr w:type="gramEnd"/>
      <w:r w:rsidR="00992208" w:rsidRPr="004458AE">
        <w:rPr>
          <w:rFonts w:ascii="Times New Roman" w:eastAsia="Times New Roman" w:hAnsi="Times New Roman" w:cs="Times New Roman"/>
          <w:color w:val="000000" w:themeColor="text1"/>
          <w:sz w:val="28"/>
          <w:szCs w:val="28"/>
          <w:lang w:eastAsia="ru-RU"/>
        </w:rPr>
        <w:t xml:space="preserve">, в том числе </w:t>
      </w:r>
      <w:r w:rsidR="005E1F23" w:rsidRPr="004458AE">
        <w:rPr>
          <w:rFonts w:ascii="Times New Roman" w:eastAsia="Times New Roman" w:hAnsi="Times New Roman" w:cs="Times New Roman"/>
          <w:color w:val="000000" w:themeColor="text1"/>
          <w:sz w:val="28"/>
          <w:szCs w:val="28"/>
          <w:lang w:eastAsia="ru-RU"/>
        </w:rPr>
        <w:t>на обеспечение</w:t>
      </w:r>
      <w:r w:rsidR="00992208" w:rsidRPr="004458AE">
        <w:rPr>
          <w:rFonts w:ascii="Times New Roman" w:eastAsia="Times New Roman" w:hAnsi="Times New Roman" w:cs="Times New Roman"/>
          <w:color w:val="000000" w:themeColor="text1"/>
          <w:sz w:val="28"/>
          <w:szCs w:val="28"/>
          <w:lang w:eastAsia="ru-RU"/>
        </w:rPr>
        <w:t xml:space="preserve"> нужд ГВС </w:t>
      </w:r>
      <w:r w:rsidR="005E1F23" w:rsidRPr="004458AE">
        <w:rPr>
          <w:rFonts w:ascii="Times New Roman" w:eastAsia="Times New Roman" w:hAnsi="Times New Roman" w:cs="Times New Roman"/>
          <w:color w:val="000000" w:themeColor="text1"/>
          <w:sz w:val="28"/>
          <w:szCs w:val="28"/>
          <w:lang w:eastAsia="ru-RU"/>
        </w:rPr>
        <w:t>0,556</w:t>
      </w:r>
      <w:r w:rsidR="00992208" w:rsidRPr="004458AE">
        <w:rPr>
          <w:rFonts w:ascii="Times New Roman" w:eastAsia="Times New Roman" w:hAnsi="Times New Roman" w:cs="Times New Roman"/>
          <w:color w:val="000000" w:themeColor="text1"/>
          <w:sz w:val="28"/>
          <w:szCs w:val="28"/>
          <w:lang w:eastAsia="ru-RU"/>
        </w:rPr>
        <w:t xml:space="preserve"> Гкал/ч</w:t>
      </w:r>
      <w:r w:rsidR="00535EFC" w:rsidRPr="004458AE">
        <w:rPr>
          <w:rFonts w:ascii="Times New Roman" w:eastAsia="Times New Roman" w:hAnsi="Times New Roman" w:cs="Times New Roman"/>
          <w:color w:val="000000" w:themeColor="text1"/>
          <w:sz w:val="28"/>
          <w:szCs w:val="28"/>
          <w:lang w:eastAsia="ru-RU"/>
        </w:rPr>
        <w:t>.</w:t>
      </w:r>
      <w:r w:rsidR="008D29AE"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t xml:space="preserve">На рисунке </w:t>
      </w:r>
      <w:r w:rsidR="002B54AE" w:rsidRPr="004458AE">
        <w:rPr>
          <w:rFonts w:ascii="Times New Roman" w:eastAsia="Times New Roman" w:hAnsi="Times New Roman" w:cs="Times New Roman"/>
          <w:color w:val="000000" w:themeColor="text1"/>
          <w:sz w:val="28"/>
          <w:szCs w:val="28"/>
          <w:lang w:eastAsia="ru-RU"/>
        </w:rPr>
        <w:t>1</w:t>
      </w:r>
      <w:r w:rsidR="00F61D55" w:rsidRPr="004458AE">
        <w:rPr>
          <w:rFonts w:ascii="Times New Roman" w:eastAsia="Times New Roman" w:hAnsi="Times New Roman" w:cs="Times New Roman"/>
          <w:color w:val="000000" w:themeColor="text1"/>
          <w:sz w:val="28"/>
          <w:szCs w:val="28"/>
          <w:lang w:eastAsia="ru-RU"/>
        </w:rPr>
        <w:t>.</w:t>
      </w:r>
      <w:r w:rsidR="004A3758" w:rsidRPr="004458AE">
        <w:rPr>
          <w:rFonts w:ascii="Times New Roman" w:eastAsia="Times New Roman" w:hAnsi="Times New Roman" w:cs="Times New Roman"/>
          <w:color w:val="000000" w:themeColor="text1"/>
          <w:sz w:val="28"/>
          <w:szCs w:val="28"/>
          <w:lang w:eastAsia="ru-RU"/>
        </w:rPr>
        <w:t>6.</w:t>
      </w:r>
      <w:r w:rsidR="00F61D55" w:rsidRPr="004458AE">
        <w:rPr>
          <w:rFonts w:ascii="Times New Roman" w:eastAsia="Times New Roman" w:hAnsi="Times New Roman" w:cs="Times New Roman"/>
          <w:color w:val="000000" w:themeColor="text1"/>
          <w:sz w:val="28"/>
          <w:szCs w:val="28"/>
          <w:lang w:eastAsia="ru-RU"/>
        </w:rPr>
        <w:t xml:space="preserve">1 приведена структура тепловой нагрузки по </w:t>
      </w:r>
      <w:r w:rsidR="00992208" w:rsidRPr="004458AE">
        <w:rPr>
          <w:rFonts w:ascii="Times New Roman" w:eastAsia="Times New Roman" w:hAnsi="Times New Roman" w:cs="Times New Roman"/>
          <w:color w:val="000000" w:themeColor="text1"/>
          <w:sz w:val="28"/>
          <w:szCs w:val="28"/>
          <w:lang w:eastAsia="ru-RU"/>
        </w:rPr>
        <w:t xml:space="preserve">ее </w:t>
      </w:r>
      <w:r w:rsidR="00326D5B" w:rsidRPr="004458AE">
        <w:rPr>
          <w:rFonts w:ascii="Times New Roman" w:eastAsia="Times New Roman" w:hAnsi="Times New Roman" w:cs="Times New Roman"/>
          <w:color w:val="000000" w:themeColor="text1"/>
          <w:sz w:val="28"/>
          <w:szCs w:val="28"/>
          <w:lang w:eastAsia="ru-RU"/>
        </w:rPr>
        <w:t xml:space="preserve">функциональному </w:t>
      </w:r>
      <w:r w:rsidR="00F61D55" w:rsidRPr="004458AE">
        <w:rPr>
          <w:rFonts w:ascii="Times New Roman" w:eastAsia="Times New Roman" w:hAnsi="Times New Roman" w:cs="Times New Roman"/>
          <w:color w:val="000000" w:themeColor="text1"/>
          <w:sz w:val="28"/>
          <w:szCs w:val="28"/>
          <w:lang w:eastAsia="ru-RU"/>
        </w:rPr>
        <w:t>назначению.</w:t>
      </w:r>
    </w:p>
    <w:p w14:paraId="477934B7" w14:textId="77777777" w:rsidR="00460C68" w:rsidRPr="004458AE" w:rsidRDefault="00D91B80" w:rsidP="00D91B80">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04C10426" wp14:editId="52239009">
            <wp:extent cx="4733925" cy="3295650"/>
            <wp:effectExtent l="3810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E8296C" w14:textId="77777777" w:rsidR="00460C68" w:rsidRPr="004458AE" w:rsidRDefault="00F61D55" w:rsidP="00D91B80">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B54AE" w:rsidRPr="004458AE">
        <w:rPr>
          <w:rFonts w:ascii="Times New Roman" w:eastAsia="Times New Roman" w:hAnsi="Times New Roman" w:cs="Times New Roman"/>
          <w:color w:val="000000" w:themeColor="text1"/>
          <w:sz w:val="28"/>
          <w:szCs w:val="28"/>
          <w:lang w:eastAsia="ru-RU"/>
        </w:rPr>
        <w:t>1</w:t>
      </w:r>
      <w:r w:rsidR="00316566" w:rsidRPr="004458AE">
        <w:rPr>
          <w:rFonts w:ascii="Times New Roman" w:eastAsia="Times New Roman" w:hAnsi="Times New Roman" w:cs="Times New Roman"/>
          <w:color w:val="000000" w:themeColor="text1"/>
          <w:sz w:val="28"/>
          <w:szCs w:val="28"/>
          <w:lang w:eastAsia="ru-RU"/>
        </w:rPr>
        <w:t>.</w:t>
      </w:r>
      <w:r w:rsidR="004A3758" w:rsidRPr="004458AE">
        <w:rPr>
          <w:rFonts w:ascii="Times New Roman" w:eastAsia="Times New Roman" w:hAnsi="Times New Roman" w:cs="Times New Roman"/>
          <w:color w:val="000000" w:themeColor="text1"/>
          <w:sz w:val="28"/>
          <w:szCs w:val="28"/>
          <w:lang w:eastAsia="ru-RU"/>
        </w:rPr>
        <w:t>6.</w:t>
      </w:r>
      <w:r w:rsidR="00316566" w:rsidRPr="004458AE">
        <w:rPr>
          <w:rFonts w:ascii="Times New Roman" w:eastAsia="Times New Roman" w:hAnsi="Times New Roman" w:cs="Times New Roman"/>
          <w:color w:val="000000" w:themeColor="text1"/>
          <w:sz w:val="28"/>
          <w:szCs w:val="28"/>
          <w:lang w:eastAsia="ru-RU"/>
        </w:rPr>
        <w:t>1. Структура тепловой нагрузки</w:t>
      </w:r>
      <w:r w:rsidR="004942E3" w:rsidRPr="004458AE">
        <w:rPr>
          <w:rFonts w:ascii="Times New Roman" w:eastAsia="Times New Roman" w:hAnsi="Times New Roman" w:cs="Times New Roman"/>
          <w:color w:val="000000" w:themeColor="text1"/>
          <w:sz w:val="28"/>
          <w:szCs w:val="28"/>
          <w:lang w:eastAsia="ru-RU"/>
        </w:rPr>
        <w:t xml:space="preserve"> г. Октябрьск</w:t>
      </w:r>
      <w:r w:rsidRPr="004458AE">
        <w:rPr>
          <w:rFonts w:ascii="Times New Roman" w:eastAsia="Times New Roman" w:hAnsi="Times New Roman" w:cs="Times New Roman"/>
          <w:color w:val="000000" w:themeColor="text1"/>
          <w:sz w:val="28"/>
          <w:szCs w:val="28"/>
          <w:lang w:eastAsia="ru-RU"/>
        </w:rPr>
        <w:t xml:space="preserve"> по </w:t>
      </w:r>
      <w:r w:rsidR="00326D5B" w:rsidRPr="004458AE">
        <w:rPr>
          <w:rFonts w:ascii="Times New Roman" w:eastAsia="Times New Roman" w:hAnsi="Times New Roman" w:cs="Times New Roman"/>
          <w:color w:val="000000" w:themeColor="text1"/>
          <w:sz w:val="28"/>
          <w:szCs w:val="28"/>
          <w:lang w:eastAsia="ru-RU"/>
        </w:rPr>
        <w:t xml:space="preserve">функциональному </w:t>
      </w:r>
      <w:r w:rsidRPr="004458AE">
        <w:rPr>
          <w:rFonts w:ascii="Times New Roman" w:eastAsia="Times New Roman" w:hAnsi="Times New Roman" w:cs="Times New Roman"/>
          <w:color w:val="000000" w:themeColor="text1"/>
          <w:sz w:val="28"/>
          <w:szCs w:val="28"/>
          <w:lang w:eastAsia="ru-RU"/>
        </w:rPr>
        <w:t>назначению.</w:t>
      </w:r>
    </w:p>
    <w:p w14:paraId="5889DF03" w14:textId="77777777" w:rsidR="00460C68" w:rsidRPr="004458AE" w:rsidRDefault="00F61D55" w:rsidP="00460C68">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Как видно из рисунка </w:t>
      </w:r>
      <w:r w:rsidR="00992208" w:rsidRPr="004458AE">
        <w:rPr>
          <w:rFonts w:ascii="Times New Roman" w:eastAsia="Times New Roman" w:hAnsi="Times New Roman" w:cs="Times New Roman"/>
          <w:color w:val="000000" w:themeColor="text1"/>
          <w:sz w:val="28"/>
          <w:szCs w:val="28"/>
          <w:lang w:eastAsia="ru-RU"/>
        </w:rPr>
        <w:t>в целом</w:t>
      </w:r>
      <w:r w:rsidR="00460C68" w:rsidRPr="004458AE">
        <w:rPr>
          <w:rFonts w:ascii="Times New Roman" w:eastAsia="Times New Roman" w:hAnsi="Times New Roman" w:cs="Times New Roman"/>
          <w:color w:val="000000" w:themeColor="text1"/>
          <w:sz w:val="28"/>
          <w:szCs w:val="28"/>
          <w:lang w:eastAsia="ru-RU"/>
        </w:rPr>
        <w:t xml:space="preserve"> по системе теплоснабжения г. Октябрьска</w:t>
      </w:r>
      <w:r w:rsidR="0099220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 xml:space="preserve">преобладает </w:t>
      </w:r>
      <w:r w:rsidR="00460C68" w:rsidRPr="004458AE">
        <w:rPr>
          <w:rFonts w:ascii="Times New Roman" w:eastAsia="Times New Roman" w:hAnsi="Times New Roman" w:cs="Times New Roman"/>
          <w:color w:val="000000" w:themeColor="text1"/>
          <w:sz w:val="28"/>
          <w:szCs w:val="28"/>
          <w:lang w:eastAsia="ru-RU"/>
        </w:rPr>
        <w:t>отопительная нагрузка. Её</w:t>
      </w:r>
      <w:r w:rsidRPr="004458AE">
        <w:rPr>
          <w:rFonts w:ascii="Times New Roman" w:eastAsia="Times New Roman" w:hAnsi="Times New Roman" w:cs="Times New Roman"/>
          <w:color w:val="000000" w:themeColor="text1"/>
          <w:sz w:val="28"/>
          <w:szCs w:val="28"/>
          <w:lang w:eastAsia="ru-RU"/>
        </w:rPr>
        <w:t xml:space="preserve"> доля составляет 8</w:t>
      </w:r>
      <w:r w:rsidR="00D91B80" w:rsidRPr="004458AE">
        <w:rPr>
          <w:rFonts w:ascii="Times New Roman" w:eastAsia="Times New Roman" w:hAnsi="Times New Roman" w:cs="Times New Roman"/>
          <w:color w:val="000000" w:themeColor="text1"/>
          <w:sz w:val="28"/>
          <w:szCs w:val="28"/>
          <w:lang w:eastAsia="ru-RU"/>
        </w:rPr>
        <w:t>9</w:t>
      </w:r>
      <w:r w:rsidRPr="004458AE">
        <w:rPr>
          <w:rFonts w:ascii="Times New Roman" w:eastAsia="Times New Roman" w:hAnsi="Times New Roman" w:cs="Times New Roman"/>
          <w:color w:val="000000" w:themeColor="text1"/>
          <w:sz w:val="28"/>
          <w:szCs w:val="28"/>
          <w:lang w:eastAsia="ru-RU"/>
        </w:rPr>
        <w:t>,</w:t>
      </w:r>
      <w:r w:rsidR="00EE7883" w:rsidRPr="004458AE">
        <w:rPr>
          <w:rFonts w:ascii="Times New Roman" w:eastAsia="Times New Roman" w:hAnsi="Times New Roman" w:cs="Times New Roman"/>
          <w:color w:val="000000" w:themeColor="text1"/>
          <w:sz w:val="28"/>
          <w:szCs w:val="28"/>
          <w:lang w:eastAsia="ru-RU"/>
        </w:rPr>
        <w:t>22</w:t>
      </w:r>
      <w:r w:rsidR="00316566" w:rsidRPr="004458AE">
        <w:rPr>
          <w:rFonts w:ascii="Times New Roman" w:eastAsia="Times New Roman" w:hAnsi="Times New Roman" w:cs="Times New Roman"/>
          <w:color w:val="000000" w:themeColor="text1"/>
          <w:sz w:val="28"/>
          <w:szCs w:val="28"/>
          <w:lang w:eastAsia="ru-RU"/>
        </w:rPr>
        <w:t>%</w:t>
      </w:r>
      <w:r w:rsidR="00460C68" w:rsidRPr="004458AE">
        <w:rPr>
          <w:rFonts w:ascii="Times New Roman" w:eastAsia="Times New Roman" w:hAnsi="Times New Roman" w:cs="Times New Roman"/>
          <w:color w:val="000000" w:themeColor="text1"/>
          <w:sz w:val="28"/>
          <w:szCs w:val="28"/>
          <w:lang w:eastAsia="ru-RU"/>
        </w:rPr>
        <w:t xml:space="preserve"> от всей тепловой нагрузки</w:t>
      </w:r>
      <w:r w:rsidR="00F43E3F" w:rsidRPr="004458AE">
        <w:rPr>
          <w:rFonts w:ascii="Times New Roman" w:eastAsia="Times New Roman" w:hAnsi="Times New Roman" w:cs="Times New Roman"/>
          <w:color w:val="000000" w:themeColor="text1"/>
          <w:sz w:val="28"/>
          <w:szCs w:val="28"/>
          <w:lang w:eastAsia="ru-RU"/>
        </w:rPr>
        <w:t xml:space="preserve"> города</w:t>
      </w:r>
      <w:r w:rsidR="00316566" w:rsidRPr="004458AE">
        <w:rPr>
          <w:rFonts w:ascii="Times New Roman" w:eastAsia="Times New Roman" w:hAnsi="Times New Roman" w:cs="Times New Roman"/>
          <w:color w:val="000000" w:themeColor="text1"/>
          <w:sz w:val="28"/>
          <w:szCs w:val="28"/>
          <w:lang w:eastAsia="ru-RU"/>
        </w:rPr>
        <w:t>. Н</w:t>
      </w:r>
      <w:r w:rsidRPr="004458AE">
        <w:rPr>
          <w:rFonts w:ascii="Times New Roman" w:eastAsia="Times New Roman" w:hAnsi="Times New Roman" w:cs="Times New Roman"/>
          <w:color w:val="000000" w:themeColor="text1"/>
          <w:sz w:val="28"/>
          <w:szCs w:val="28"/>
          <w:lang w:eastAsia="ru-RU"/>
        </w:rPr>
        <w:t>а долю</w:t>
      </w:r>
      <w:r w:rsidR="00316566"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тепловых нагрузок</w:t>
      </w:r>
      <w:r w:rsidR="00031CE0" w:rsidRPr="004458AE">
        <w:rPr>
          <w:rFonts w:ascii="Times New Roman" w:eastAsia="Times New Roman" w:hAnsi="Times New Roman" w:cs="Times New Roman"/>
          <w:color w:val="000000" w:themeColor="text1"/>
          <w:sz w:val="28"/>
          <w:szCs w:val="28"/>
          <w:lang w:eastAsia="ru-RU"/>
        </w:rPr>
        <w:t xml:space="preserve"> вентиляции и горячего </w:t>
      </w:r>
      <w:r w:rsidR="00460C68" w:rsidRPr="004458AE">
        <w:rPr>
          <w:rFonts w:ascii="Times New Roman" w:eastAsia="Times New Roman" w:hAnsi="Times New Roman" w:cs="Times New Roman"/>
          <w:color w:val="000000" w:themeColor="text1"/>
          <w:sz w:val="28"/>
          <w:szCs w:val="28"/>
          <w:lang w:eastAsia="ru-RU"/>
        </w:rPr>
        <w:t>водоснабжени</w:t>
      </w:r>
      <w:r w:rsidR="00EE7883" w:rsidRPr="004458AE">
        <w:rPr>
          <w:rFonts w:ascii="Times New Roman" w:eastAsia="Times New Roman" w:hAnsi="Times New Roman" w:cs="Times New Roman"/>
          <w:color w:val="000000" w:themeColor="text1"/>
          <w:sz w:val="28"/>
          <w:szCs w:val="28"/>
          <w:lang w:eastAsia="ru-RU"/>
        </w:rPr>
        <w:t>я</w:t>
      </w:r>
      <w:r w:rsidR="00460C68"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ГВС</w:t>
      </w:r>
      <w:r w:rsidR="00460C68" w:rsidRPr="004458AE">
        <w:rPr>
          <w:rFonts w:ascii="Times New Roman" w:eastAsia="Times New Roman" w:hAnsi="Times New Roman" w:cs="Times New Roman"/>
          <w:color w:val="000000" w:themeColor="text1"/>
          <w:sz w:val="28"/>
          <w:szCs w:val="28"/>
          <w:lang w:eastAsia="ru-RU"/>
        </w:rPr>
        <w:t>)</w:t>
      </w:r>
      <w:r w:rsidRPr="004458AE">
        <w:rPr>
          <w:rFonts w:ascii="Times New Roman" w:eastAsia="Times New Roman" w:hAnsi="Times New Roman" w:cs="Times New Roman"/>
          <w:color w:val="000000" w:themeColor="text1"/>
          <w:sz w:val="28"/>
          <w:szCs w:val="28"/>
          <w:lang w:eastAsia="ru-RU"/>
        </w:rPr>
        <w:t xml:space="preserve"> приходится</w:t>
      </w:r>
      <w:r w:rsidR="00031CE0" w:rsidRPr="004458AE">
        <w:rPr>
          <w:rFonts w:ascii="Times New Roman" w:eastAsia="Times New Roman" w:hAnsi="Times New Roman" w:cs="Times New Roman"/>
          <w:color w:val="000000" w:themeColor="text1"/>
          <w:sz w:val="28"/>
          <w:szCs w:val="28"/>
          <w:lang w:eastAsia="ru-RU"/>
        </w:rPr>
        <w:t xml:space="preserve"> 1,04% и</w:t>
      </w:r>
      <w:r w:rsidR="00316566" w:rsidRPr="004458AE">
        <w:rPr>
          <w:rFonts w:ascii="Times New Roman" w:eastAsia="Times New Roman" w:hAnsi="Times New Roman" w:cs="Times New Roman"/>
          <w:color w:val="000000" w:themeColor="text1"/>
          <w:sz w:val="28"/>
          <w:szCs w:val="28"/>
          <w:lang w:eastAsia="ru-RU"/>
        </w:rPr>
        <w:t xml:space="preserve"> </w:t>
      </w:r>
      <w:r w:rsidR="00EE7883" w:rsidRPr="004458AE">
        <w:rPr>
          <w:rFonts w:ascii="Times New Roman" w:eastAsia="Times New Roman" w:hAnsi="Times New Roman" w:cs="Times New Roman"/>
          <w:color w:val="000000" w:themeColor="text1"/>
          <w:sz w:val="28"/>
          <w:szCs w:val="28"/>
          <w:lang w:eastAsia="ru-RU"/>
        </w:rPr>
        <w:t>10</w:t>
      </w:r>
      <w:r w:rsidRPr="004458AE">
        <w:rPr>
          <w:rFonts w:ascii="Times New Roman" w:eastAsia="Times New Roman" w:hAnsi="Times New Roman" w:cs="Times New Roman"/>
          <w:color w:val="000000" w:themeColor="text1"/>
          <w:sz w:val="28"/>
          <w:szCs w:val="28"/>
          <w:lang w:eastAsia="ru-RU"/>
        </w:rPr>
        <w:t>,</w:t>
      </w:r>
      <w:r w:rsidR="00EE7883" w:rsidRPr="004458AE">
        <w:rPr>
          <w:rFonts w:ascii="Times New Roman" w:eastAsia="Times New Roman" w:hAnsi="Times New Roman" w:cs="Times New Roman"/>
          <w:color w:val="000000" w:themeColor="text1"/>
          <w:sz w:val="28"/>
          <w:szCs w:val="28"/>
          <w:lang w:eastAsia="ru-RU"/>
        </w:rPr>
        <w:t>78</w:t>
      </w:r>
      <w:r w:rsidR="00316566" w:rsidRPr="004458AE">
        <w:rPr>
          <w:rFonts w:ascii="Times New Roman" w:eastAsia="Times New Roman" w:hAnsi="Times New Roman" w:cs="Times New Roman"/>
          <w:color w:val="000000" w:themeColor="text1"/>
          <w:sz w:val="28"/>
          <w:szCs w:val="28"/>
          <w:lang w:eastAsia="ru-RU"/>
        </w:rPr>
        <w:t>%, соответс</w:t>
      </w:r>
      <w:r w:rsidR="00326D5B" w:rsidRPr="004458AE">
        <w:rPr>
          <w:rFonts w:ascii="Times New Roman" w:eastAsia="Times New Roman" w:hAnsi="Times New Roman" w:cs="Times New Roman"/>
          <w:color w:val="000000" w:themeColor="text1"/>
          <w:sz w:val="28"/>
          <w:szCs w:val="28"/>
          <w:lang w:eastAsia="ru-RU"/>
        </w:rPr>
        <w:t>т</w:t>
      </w:r>
      <w:r w:rsidR="00316566" w:rsidRPr="004458AE">
        <w:rPr>
          <w:rFonts w:ascii="Times New Roman" w:eastAsia="Times New Roman" w:hAnsi="Times New Roman" w:cs="Times New Roman"/>
          <w:color w:val="000000" w:themeColor="text1"/>
          <w:sz w:val="28"/>
          <w:szCs w:val="28"/>
          <w:lang w:eastAsia="ru-RU"/>
        </w:rPr>
        <w:t>венно</w:t>
      </w:r>
      <w:r w:rsidRPr="004458AE">
        <w:rPr>
          <w:rFonts w:ascii="Times New Roman" w:eastAsia="Times New Roman" w:hAnsi="Times New Roman" w:cs="Times New Roman"/>
          <w:color w:val="000000" w:themeColor="text1"/>
          <w:sz w:val="28"/>
          <w:szCs w:val="28"/>
          <w:lang w:eastAsia="ru-RU"/>
        </w:rPr>
        <w:t xml:space="preserve">. </w:t>
      </w:r>
    </w:p>
    <w:p w14:paraId="3C3D5A92" w14:textId="77777777" w:rsidR="00B32727" w:rsidRPr="004458AE" w:rsidRDefault="00F61D55" w:rsidP="00460C68">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Потребителями тепловой энергии, системы централ</w:t>
      </w:r>
      <w:r w:rsidR="00326D5B" w:rsidRPr="004458AE">
        <w:rPr>
          <w:rFonts w:ascii="Times New Roman" w:eastAsia="Times New Roman" w:hAnsi="Times New Roman" w:cs="Times New Roman"/>
          <w:color w:val="000000" w:themeColor="text1"/>
          <w:sz w:val="28"/>
          <w:szCs w:val="28"/>
          <w:lang w:eastAsia="ru-RU"/>
        </w:rPr>
        <w:t>изованного теплоснабжения г.</w:t>
      </w:r>
      <w:r w:rsidR="00460C68" w:rsidRPr="004458AE">
        <w:rPr>
          <w:rFonts w:ascii="Times New Roman" w:eastAsia="Times New Roman" w:hAnsi="Times New Roman" w:cs="Times New Roman"/>
          <w:color w:val="000000" w:themeColor="text1"/>
          <w:sz w:val="28"/>
          <w:szCs w:val="28"/>
          <w:lang w:eastAsia="ru-RU"/>
        </w:rPr>
        <w:t xml:space="preserve"> Октябрьска являются</w:t>
      </w:r>
      <w:r w:rsidR="00B32727" w:rsidRPr="004458AE">
        <w:rPr>
          <w:rFonts w:ascii="Times New Roman" w:eastAsia="Times New Roman" w:hAnsi="Times New Roman" w:cs="Times New Roman"/>
          <w:color w:val="000000" w:themeColor="text1"/>
          <w:sz w:val="28"/>
          <w:szCs w:val="28"/>
          <w:lang w:eastAsia="ru-RU"/>
        </w:rPr>
        <w:t xml:space="preserve">: </w:t>
      </w:r>
    </w:p>
    <w:p w14:paraId="18C85CC5" w14:textId="77777777" w:rsidR="00B32727" w:rsidRPr="004458AE" w:rsidRDefault="00B32727" w:rsidP="00460C68">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строительный фонд</w:t>
      </w:r>
      <w:r w:rsidR="00992208" w:rsidRPr="004458AE">
        <w:rPr>
          <w:rFonts w:ascii="Times New Roman" w:eastAsia="Times New Roman" w:hAnsi="Times New Roman" w:cs="Times New Roman"/>
          <w:color w:val="000000" w:themeColor="text1"/>
          <w:sz w:val="28"/>
          <w:szCs w:val="28"/>
          <w:lang w:eastAsia="ru-RU"/>
        </w:rPr>
        <w:t xml:space="preserve"> жилого назначения</w:t>
      </w:r>
      <w:r w:rsidRPr="004458AE">
        <w:rPr>
          <w:rFonts w:ascii="Times New Roman" w:eastAsia="Times New Roman" w:hAnsi="Times New Roman" w:cs="Times New Roman"/>
          <w:color w:val="000000" w:themeColor="text1"/>
          <w:sz w:val="28"/>
          <w:szCs w:val="28"/>
          <w:lang w:eastAsia="ru-RU"/>
        </w:rPr>
        <w:t>;</w:t>
      </w:r>
      <w:r w:rsidR="00460C68" w:rsidRPr="004458AE">
        <w:rPr>
          <w:rFonts w:ascii="Times New Roman" w:eastAsia="Times New Roman" w:hAnsi="Times New Roman" w:cs="Times New Roman"/>
          <w:color w:val="000000" w:themeColor="text1"/>
          <w:sz w:val="28"/>
          <w:szCs w:val="28"/>
          <w:lang w:eastAsia="ru-RU"/>
        </w:rPr>
        <w:t xml:space="preserve"> </w:t>
      </w:r>
    </w:p>
    <w:p w14:paraId="599BC137" w14:textId="77777777" w:rsidR="00B32727" w:rsidRPr="004458AE" w:rsidRDefault="00B32727" w:rsidP="00460C68">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w:t>
      </w:r>
      <w:r w:rsidR="00460C68" w:rsidRPr="004458AE">
        <w:rPr>
          <w:rFonts w:ascii="Times New Roman" w:eastAsia="Times New Roman" w:hAnsi="Times New Roman" w:cs="Times New Roman"/>
          <w:color w:val="000000" w:themeColor="text1"/>
          <w:sz w:val="28"/>
          <w:szCs w:val="28"/>
          <w:lang w:eastAsia="ru-RU"/>
        </w:rPr>
        <w:t xml:space="preserve">объекты </w:t>
      </w:r>
      <w:r w:rsidRPr="004458AE">
        <w:rPr>
          <w:rFonts w:ascii="Times New Roman" w:eastAsia="Times New Roman" w:hAnsi="Times New Roman" w:cs="Times New Roman"/>
          <w:color w:val="000000" w:themeColor="text1"/>
          <w:sz w:val="28"/>
          <w:szCs w:val="28"/>
          <w:lang w:eastAsia="ru-RU"/>
        </w:rPr>
        <w:t>социально-культурного назначения;</w:t>
      </w:r>
      <w:r w:rsidR="00F61D55" w:rsidRPr="004458AE">
        <w:rPr>
          <w:rFonts w:ascii="Times New Roman" w:eastAsia="Times New Roman" w:hAnsi="Times New Roman" w:cs="Times New Roman"/>
          <w:color w:val="000000" w:themeColor="text1"/>
          <w:sz w:val="28"/>
          <w:szCs w:val="28"/>
          <w:lang w:eastAsia="ru-RU"/>
        </w:rPr>
        <w:t xml:space="preserve"> </w:t>
      </w:r>
    </w:p>
    <w:p w14:paraId="4750380B" w14:textId="77777777" w:rsidR="00B32727" w:rsidRPr="004458AE" w:rsidRDefault="00B32727" w:rsidP="00460C68">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 объекты </w:t>
      </w:r>
      <w:r w:rsidR="00F61D55" w:rsidRPr="004458AE">
        <w:rPr>
          <w:rFonts w:ascii="Times New Roman" w:eastAsia="Times New Roman" w:hAnsi="Times New Roman" w:cs="Times New Roman"/>
          <w:color w:val="000000" w:themeColor="text1"/>
          <w:sz w:val="28"/>
          <w:szCs w:val="28"/>
          <w:lang w:eastAsia="ru-RU"/>
        </w:rPr>
        <w:t>производственного</w:t>
      </w:r>
      <w:r w:rsidR="004942E3" w:rsidRPr="004458AE">
        <w:rPr>
          <w:rFonts w:ascii="Times New Roman" w:eastAsia="Times New Roman" w:hAnsi="Times New Roman" w:cs="Times New Roman"/>
          <w:color w:val="000000" w:themeColor="text1"/>
          <w:sz w:val="28"/>
          <w:szCs w:val="28"/>
          <w:lang w:eastAsia="ru-RU"/>
        </w:rPr>
        <w:t xml:space="preserve"> (и приравненного к </w:t>
      </w:r>
      <w:proofErr w:type="gramStart"/>
      <w:r w:rsidR="004942E3" w:rsidRPr="004458AE">
        <w:rPr>
          <w:rFonts w:ascii="Times New Roman" w:eastAsia="Times New Roman" w:hAnsi="Times New Roman" w:cs="Times New Roman"/>
          <w:color w:val="000000" w:themeColor="text1"/>
          <w:sz w:val="28"/>
          <w:szCs w:val="28"/>
          <w:lang w:eastAsia="ru-RU"/>
        </w:rPr>
        <w:t>производственному</w:t>
      </w:r>
      <w:proofErr w:type="gramEnd"/>
      <w:r w:rsidR="004942E3" w:rsidRPr="004458AE">
        <w:rPr>
          <w:rFonts w:ascii="Times New Roman" w:eastAsia="Times New Roman" w:hAnsi="Times New Roman" w:cs="Times New Roman"/>
          <w:color w:val="000000" w:themeColor="text1"/>
          <w:sz w:val="28"/>
          <w:szCs w:val="28"/>
          <w:lang w:eastAsia="ru-RU"/>
        </w:rPr>
        <w:t>)</w:t>
      </w:r>
      <w:r w:rsidR="00F61D55" w:rsidRPr="004458AE">
        <w:rPr>
          <w:rFonts w:ascii="Times New Roman" w:eastAsia="Times New Roman" w:hAnsi="Times New Roman" w:cs="Times New Roman"/>
          <w:color w:val="000000" w:themeColor="text1"/>
          <w:sz w:val="28"/>
          <w:szCs w:val="28"/>
          <w:lang w:eastAsia="ru-RU"/>
        </w:rPr>
        <w:t xml:space="preserve"> </w:t>
      </w:r>
      <w:r w:rsidR="00F61D55" w:rsidRPr="004458AE">
        <w:rPr>
          <w:rFonts w:ascii="Times New Roman" w:eastAsia="Times New Roman" w:hAnsi="Times New Roman" w:cs="Times New Roman"/>
          <w:color w:val="000000" w:themeColor="text1"/>
          <w:sz w:val="28"/>
          <w:szCs w:val="28"/>
          <w:lang w:eastAsia="ru-RU"/>
        </w:rPr>
        <w:lastRenderedPageBreak/>
        <w:t>назначения</w:t>
      </w:r>
      <w:r w:rsidRPr="004458AE">
        <w:rPr>
          <w:rFonts w:ascii="Times New Roman" w:eastAsia="Times New Roman" w:hAnsi="Times New Roman" w:cs="Times New Roman"/>
          <w:color w:val="000000" w:themeColor="text1"/>
          <w:sz w:val="28"/>
          <w:szCs w:val="28"/>
          <w:lang w:eastAsia="ru-RU"/>
        </w:rPr>
        <w:t xml:space="preserve">. </w:t>
      </w:r>
      <w:r w:rsidR="00992208" w:rsidRPr="004458AE">
        <w:rPr>
          <w:rFonts w:ascii="Times New Roman" w:eastAsia="Times New Roman" w:hAnsi="Times New Roman" w:cs="Times New Roman"/>
          <w:color w:val="000000" w:themeColor="text1"/>
          <w:sz w:val="28"/>
          <w:szCs w:val="28"/>
          <w:lang w:eastAsia="ru-RU"/>
        </w:rPr>
        <w:t xml:space="preserve"> </w:t>
      </w:r>
    </w:p>
    <w:p w14:paraId="6B82C866" w14:textId="77777777" w:rsidR="002E0DE4" w:rsidRPr="004458AE" w:rsidRDefault="002E0DE4" w:rsidP="002E0DE4">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Жилой фонд г. Октябрьска состоит из многоэтажной застройки (около </w:t>
      </w:r>
      <w:r w:rsidR="00E02F67" w:rsidRPr="004458AE">
        <w:rPr>
          <w:rFonts w:ascii="Times New Roman" w:eastAsia="Times New Roman" w:hAnsi="Times New Roman" w:cs="Times New Roman"/>
          <w:color w:val="000000" w:themeColor="text1"/>
          <w:sz w:val="28"/>
          <w:szCs w:val="28"/>
          <w:lang w:eastAsia="ru-RU"/>
        </w:rPr>
        <w:t>8</w:t>
      </w:r>
      <w:r w:rsidRPr="004458AE">
        <w:rPr>
          <w:rFonts w:ascii="Times New Roman" w:eastAsia="Times New Roman" w:hAnsi="Times New Roman" w:cs="Times New Roman"/>
          <w:color w:val="000000" w:themeColor="text1"/>
          <w:sz w:val="28"/>
          <w:szCs w:val="28"/>
          <w:lang w:eastAsia="ru-RU"/>
        </w:rPr>
        <w:t>%) и индивидуальной жилой застройки (9</w:t>
      </w:r>
      <w:r w:rsidR="00E02F67" w:rsidRPr="004458AE">
        <w:rPr>
          <w:rFonts w:ascii="Times New Roman" w:eastAsia="Times New Roman" w:hAnsi="Times New Roman" w:cs="Times New Roman"/>
          <w:color w:val="000000" w:themeColor="text1"/>
          <w:sz w:val="28"/>
          <w:szCs w:val="28"/>
          <w:lang w:eastAsia="ru-RU"/>
        </w:rPr>
        <w:t>2</w:t>
      </w:r>
      <w:r w:rsidRPr="004458AE">
        <w:rPr>
          <w:rFonts w:ascii="Times New Roman" w:eastAsia="Times New Roman" w:hAnsi="Times New Roman" w:cs="Times New Roman"/>
          <w:color w:val="000000" w:themeColor="text1"/>
          <w:sz w:val="28"/>
          <w:szCs w:val="28"/>
          <w:lang w:eastAsia="ru-RU"/>
        </w:rPr>
        <w:t>% от общей площади жилого фонда).</w:t>
      </w:r>
    </w:p>
    <w:p w14:paraId="134ED90F" w14:textId="77777777" w:rsidR="00F43E3F" w:rsidRPr="004458AE" w:rsidRDefault="00B32727" w:rsidP="00F43E3F">
      <w:pPr>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Основное количество тепловой энергии потребляется объектами жилого назначения </w:t>
      </w:r>
      <w:r w:rsidR="00992208" w:rsidRPr="004458AE">
        <w:rPr>
          <w:rFonts w:ascii="Times New Roman" w:eastAsia="Times New Roman" w:hAnsi="Times New Roman" w:cs="Times New Roman"/>
          <w:color w:val="000000" w:themeColor="text1"/>
          <w:sz w:val="28"/>
          <w:szCs w:val="28"/>
          <w:lang w:eastAsia="ru-RU"/>
        </w:rPr>
        <w:t xml:space="preserve">и </w:t>
      </w:r>
      <w:r w:rsidRPr="004458AE">
        <w:rPr>
          <w:rFonts w:ascii="Times New Roman" w:eastAsia="Times New Roman" w:hAnsi="Times New Roman" w:cs="Times New Roman"/>
          <w:color w:val="000000" w:themeColor="text1"/>
          <w:sz w:val="28"/>
          <w:szCs w:val="28"/>
          <w:lang w:eastAsia="ru-RU"/>
        </w:rPr>
        <w:t>социально культурного назначения. Н</w:t>
      </w:r>
      <w:r w:rsidR="00992208" w:rsidRPr="004458AE">
        <w:rPr>
          <w:rFonts w:ascii="Times New Roman" w:eastAsia="Times New Roman" w:hAnsi="Times New Roman" w:cs="Times New Roman"/>
          <w:color w:val="000000" w:themeColor="text1"/>
          <w:sz w:val="28"/>
          <w:szCs w:val="28"/>
          <w:lang w:eastAsia="ru-RU"/>
        </w:rPr>
        <w:t xml:space="preserve">езначительное количество </w:t>
      </w:r>
      <w:r w:rsidR="008B09C5" w:rsidRPr="004458AE">
        <w:rPr>
          <w:rFonts w:ascii="Times New Roman" w:eastAsia="Times New Roman" w:hAnsi="Times New Roman" w:cs="Times New Roman"/>
          <w:color w:val="000000" w:themeColor="text1"/>
          <w:sz w:val="28"/>
          <w:szCs w:val="28"/>
          <w:lang w:eastAsia="ru-RU"/>
        </w:rPr>
        <w:t>тепла потребляют здания</w:t>
      </w:r>
      <w:r w:rsidR="00992208" w:rsidRPr="004458AE">
        <w:rPr>
          <w:rFonts w:ascii="Times New Roman" w:eastAsia="Times New Roman" w:hAnsi="Times New Roman" w:cs="Times New Roman"/>
          <w:color w:val="000000" w:themeColor="text1"/>
          <w:sz w:val="28"/>
          <w:szCs w:val="28"/>
          <w:lang w:eastAsia="ru-RU"/>
        </w:rPr>
        <w:t xml:space="preserve"> производственного назначения</w:t>
      </w:r>
      <w:r w:rsidR="00F61D55" w:rsidRPr="004458AE">
        <w:rPr>
          <w:rFonts w:ascii="Times New Roman" w:eastAsia="Times New Roman" w:hAnsi="Times New Roman" w:cs="Times New Roman"/>
          <w:color w:val="000000" w:themeColor="text1"/>
          <w:sz w:val="28"/>
          <w:szCs w:val="28"/>
          <w:lang w:eastAsia="ru-RU"/>
        </w:rPr>
        <w:t xml:space="preserve">. На рисунке </w:t>
      </w:r>
      <w:r w:rsidR="002B54AE" w:rsidRPr="004458AE">
        <w:rPr>
          <w:rFonts w:ascii="Times New Roman" w:eastAsia="Times New Roman" w:hAnsi="Times New Roman" w:cs="Times New Roman"/>
          <w:color w:val="000000" w:themeColor="text1"/>
          <w:sz w:val="28"/>
          <w:szCs w:val="28"/>
          <w:lang w:eastAsia="ru-RU"/>
        </w:rPr>
        <w:t>1</w:t>
      </w:r>
      <w:r w:rsidR="00F61D55" w:rsidRPr="004458AE">
        <w:rPr>
          <w:rFonts w:ascii="Times New Roman" w:eastAsia="Times New Roman" w:hAnsi="Times New Roman" w:cs="Times New Roman"/>
          <w:color w:val="000000" w:themeColor="text1"/>
          <w:sz w:val="28"/>
          <w:szCs w:val="28"/>
          <w:lang w:eastAsia="ru-RU"/>
        </w:rPr>
        <w:t>.2</w:t>
      </w:r>
      <w:r w:rsidR="008B09C5" w:rsidRPr="004458AE">
        <w:rPr>
          <w:rFonts w:ascii="Times New Roman" w:eastAsia="Times New Roman" w:hAnsi="Times New Roman" w:cs="Times New Roman"/>
          <w:color w:val="000000" w:themeColor="text1"/>
          <w:sz w:val="28"/>
          <w:szCs w:val="28"/>
          <w:lang w:eastAsia="ru-RU"/>
        </w:rPr>
        <w:t>.</w:t>
      </w:r>
      <w:r w:rsidR="00F61D55" w:rsidRPr="004458AE">
        <w:rPr>
          <w:rFonts w:ascii="Times New Roman" w:eastAsia="Times New Roman" w:hAnsi="Times New Roman" w:cs="Times New Roman"/>
          <w:color w:val="000000" w:themeColor="text1"/>
          <w:sz w:val="28"/>
          <w:szCs w:val="28"/>
          <w:lang w:eastAsia="ru-RU"/>
        </w:rPr>
        <w:t xml:space="preserve"> приведено распределение тепловой нагрузки по </w:t>
      </w:r>
      <w:r w:rsidR="008B09C5" w:rsidRPr="004458AE">
        <w:rPr>
          <w:rFonts w:ascii="Times New Roman" w:eastAsia="Times New Roman" w:hAnsi="Times New Roman" w:cs="Times New Roman"/>
          <w:color w:val="000000" w:themeColor="text1"/>
          <w:sz w:val="28"/>
          <w:szCs w:val="28"/>
          <w:lang w:eastAsia="ru-RU"/>
        </w:rPr>
        <w:t xml:space="preserve">видам потребителей </w:t>
      </w:r>
      <w:r w:rsidR="00F61D55" w:rsidRPr="004458AE">
        <w:rPr>
          <w:rFonts w:ascii="Times New Roman" w:eastAsia="Times New Roman" w:hAnsi="Times New Roman" w:cs="Times New Roman"/>
          <w:color w:val="000000" w:themeColor="text1"/>
          <w:sz w:val="28"/>
          <w:szCs w:val="28"/>
          <w:lang w:eastAsia="ru-RU"/>
        </w:rPr>
        <w:t xml:space="preserve">нагрузки. </w:t>
      </w:r>
    </w:p>
    <w:p w14:paraId="52E9CC6B" w14:textId="77777777" w:rsidR="00F43E3F" w:rsidRPr="004458AE" w:rsidRDefault="00D91B80" w:rsidP="00F43E3F">
      <w:pPr>
        <w:widowControl w:val="0"/>
        <w:spacing w:after="0" w:line="360" w:lineRule="auto"/>
        <w:ind w:firstLine="993"/>
        <w:jc w:val="both"/>
        <w:rPr>
          <w:rFonts w:ascii="Times New Roman" w:eastAsia="Times New Roman" w:hAnsi="Times New Roman" w:cs="Times New Roman"/>
          <w:color w:val="000000" w:themeColor="text1"/>
          <w:sz w:val="28"/>
          <w:szCs w:val="28"/>
          <w:lang w:eastAsia="ru-RU"/>
        </w:rPr>
      </w:pPr>
      <w:r w:rsidRPr="004458AE">
        <w:rPr>
          <w:rFonts w:ascii="Times New Roman" w:hAnsi="Times New Roman" w:cs="Times New Roman"/>
          <w:noProof/>
          <w:color w:val="000000" w:themeColor="text1"/>
          <w:sz w:val="28"/>
          <w:szCs w:val="28"/>
          <w:lang w:eastAsia="ru-RU"/>
        </w:rPr>
        <w:drawing>
          <wp:inline distT="0" distB="0" distL="0" distR="0" wp14:anchorId="6321F261" wp14:editId="285C57DE">
            <wp:extent cx="4543425" cy="3162300"/>
            <wp:effectExtent l="3810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541902" w14:textId="77777777" w:rsidR="00F43E3F" w:rsidRPr="004458AE" w:rsidRDefault="00F61D55" w:rsidP="00F43E3F">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Рисунок </w:t>
      </w:r>
      <w:r w:rsidR="002B54AE" w:rsidRPr="004458AE">
        <w:rPr>
          <w:rFonts w:ascii="Times New Roman" w:eastAsia="Times New Roman" w:hAnsi="Times New Roman" w:cs="Times New Roman"/>
          <w:color w:val="000000" w:themeColor="text1"/>
          <w:sz w:val="28"/>
          <w:szCs w:val="28"/>
          <w:lang w:eastAsia="ru-RU"/>
        </w:rPr>
        <w:t>1</w:t>
      </w:r>
      <w:r w:rsidR="00316566" w:rsidRPr="004458AE">
        <w:rPr>
          <w:rFonts w:ascii="Times New Roman" w:eastAsia="Times New Roman" w:hAnsi="Times New Roman" w:cs="Times New Roman"/>
          <w:color w:val="000000" w:themeColor="text1"/>
          <w:sz w:val="28"/>
          <w:szCs w:val="28"/>
          <w:lang w:eastAsia="ru-RU"/>
        </w:rPr>
        <w:t>.2. Структура тепловой нагрузки</w:t>
      </w:r>
      <w:r w:rsidRPr="004458AE">
        <w:rPr>
          <w:rFonts w:ascii="Times New Roman" w:eastAsia="Times New Roman" w:hAnsi="Times New Roman" w:cs="Times New Roman"/>
          <w:color w:val="000000" w:themeColor="text1"/>
          <w:sz w:val="28"/>
          <w:szCs w:val="28"/>
          <w:lang w:eastAsia="ru-RU"/>
        </w:rPr>
        <w:t xml:space="preserve"> </w:t>
      </w:r>
      <w:r w:rsidR="006D376F" w:rsidRPr="004458AE">
        <w:rPr>
          <w:rFonts w:ascii="Times New Roman" w:eastAsia="Times New Roman" w:hAnsi="Times New Roman" w:cs="Times New Roman"/>
          <w:color w:val="000000" w:themeColor="text1"/>
          <w:sz w:val="28"/>
          <w:szCs w:val="28"/>
          <w:lang w:eastAsia="ru-RU"/>
        </w:rPr>
        <w:t>объектов г. Октябрьск</w:t>
      </w:r>
      <w:r w:rsidR="004942E3" w:rsidRPr="004458AE">
        <w:rPr>
          <w:rFonts w:ascii="Times New Roman" w:eastAsia="Times New Roman" w:hAnsi="Times New Roman" w:cs="Times New Roman"/>
          <w:color w:val="000000" w:themeColor="text1"/>
          <w:sz w:val="28"/>
          <w:szCs w:val="28"/>
          <w:lang w:eastAsia="ru-RU"/>
        </w:rPr>
        <w:t xml:space="preserve"> </w:t>
      </w:r>
      <w:r w:rsidRPr="004458AE">
        <w:rPr>
          <w:rFonts w:ascii="Times New Roman" w:eastAsia="Times New Roman" w:hAnsi="Times New Roman" w:cs="Times New Roman"/>
          <w:color w:val="000000" w:themeColor="text1"/>
          <w:sz w:val="28"/>
          <w:szCs w:val="28"/>
          <w:lang w:eastAsia="ru-RU"/>
        </w:rPr>
        <w:t>по видам потребителей.</w:t>
      </w:r>
    </w:p>
    <w:p w14:paraId="2B505066" w14:textId="77777777" w:rsidR="00F43E3F" w:rsidRPr="004458AE" w:rsidRDefault="00B32727" w:rsidP="00F43E3F">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Как видно из рисунка 1.2. основным потребителем тепловой энергии является жилая застройка. На ее долю приходится </w:t>
      </w:r>
      <w:r w:rsidR="00ED5CE3" w:rsidRPr="004458AE">
        <w:rPr>
          <w:rFonts w:ascii="Times New Roman" w:eastAsia="Times New Roman" w:hAnsi="Times New Roman" w:cs="Times New Roman"/>
          <w:color w:val="000000" w:themeColor="text1"/>
          <w:sz w:val="28"/>
          <w:szCs w:val="28"/>
          <w:lang w:eastAsia="ru-RU"/>
        </w:rPr>
        <w:t>76</w:t>
      </w:r>
      <w:r w:rsidR="00FF6F0D" w:rsidRPr="004458AE">
        <w:rPr>
          <w:rFonts w:ascii="Times New Roman" w:eastAsia="Times New Roman" w:hAnsi="Times New Roman" w:cs="Times New Roman"/>
          <w:color w:val="000000" w:themeColor="text1"/>
          <w:sz w:val="28"/>
          <w:szCs w:val="28"/>
          <w:lang w:eastAsia="ru-RU"/>
        </w:rPr>
        <w:t>,</w:t>
      </w:r>
      <w:r w:rsidR="00ED5CE3" w:rsidRPr="004458AE">
        <w:rPr>
          <w:rFonts w:ascii="Times New Roman" w:eastAsia="Times New Roman" w:hAnsi="Times New Roman" w:cs="Times New Roman"/>
          <w:color w:val="000000" w:themeColor="text1"/>
          <w:sz w:val="28"/>
          <w:szCs w:val="28"/>
          <w:lang w:eastAsia="ru-RU"/>
        </w:rPr>
        <w:t>84</w:t>
      </w:r>
      <w:r w:rsidRPr="004458AE">
        <w:rPr>
          <w:rFonts w:ascii="Times New Roman" w:eastAsia="Times New Roman" w:hAnsi="Times New Roman" w:cs="Times New Roman"/>
          <w:color w:val="000000" w:themeColor="text1"/>
          <w:sz w:val="28"/>
          <w:szCs w:val="28"/>
          <w:lang w:eastAsia="ru-RU"/>
        </w:rPr>
        <w:t xml:space="preserve">% тепловой нагрузки. Доля тепловой нагрузки на теплоснабжение зданий </w:t>
      </w:r>
      <w:r w:rsidR="00F43E3F" w:rsidRPr="004458AE">
        <w:rPr>
          <w:rFonts w:ascii="Times New Roman" w:eastAsia="Times New Roman" w:hAnsi="Times New Roman" w:cs="Times New Roman"/>
          <w:color w:val="000000" w:themeColor="text1"/>
          <w:sz w:val="28"/>
          <w:szCs w:val="28"/>
          <w:lang w:eastAsia="ru-RU"/>
        </w:rPr>
        <w:t xml:space="preserve">социально-бытового и общественного </w:t>
      </w:r>
      <w:r w:rsidRPr="004458AE">
        <w:rPr>
          <w:rFonts w:ascii="Times New Roman" w:eastAsia="Times New Roman" w:hAnsi="Times New Roman" w:cs="Times New Roman"/>
          <w:color w:val="000000" w:themeColor="text1"/>
          <w:sz w:val="28"/>
          <w:szCs w:val="28"/>
          <w:lang w:eastAsia="ru-RU"/>
        </w:rPr>
        <w:t>назначения составляет</w:t>
      </w:r>
      <w:r w:rsidR="00DE2E6F" w:rsidRPr="004458AE">
        <w:rPr>
          <w:rFonts w:ascii="Times New Roman" w:eastAsia="Times New Roman" w:hAnsi="Times New Roman" w:cs="Times New Roman"/>
          <w:color w:val="000000" w:themeColor="text1"/>
          <w:sz w:val="28"/>
          <w:szCs w:val="28"/>
          <w:lang w:eastAsia="ru-RU"/>
        </w:rPr>
        <w:t xml:space="preserve"> </w:t>
      </w:r>
      <w:r w:rsidR="00ED5CE3" w:rsidRPr="004458AE">
        <w:rPr>
          <w:rFonts w:ascii="Times New Roman" w:eastAsia="Times New Roman" w:hAnsi="Times New Roman" w:cs="Times New Roman"/>
          <w:color w:val="000000" w:themeColor="text1"/>
          <w:sz w:val="28"/>
          <w:szCs w:val="28"/>
          <w:lang w:eastAsia="ru-RU"/>
        </w:rPr>
        <w:t>15</w:t>
      </w:r>
      <w:r w:rsidR="00FF6F0D" w:rsidRPr="004458AE">
        <w:rPr>
          <w:rFonts w:ascii="Times New Roman" w:eastAsia="Times New Roman" w:hAnsi="Times New Roman" w:cs="Times New Roman"/>
          <w:color w:val="000000" w:themeColor="text1"/>
          <w:sz w:val="28"/>
          <w:szCs w:val="28"/>
          <w:lang w:eastAsia="ru-RU"/>
        </w:rPr>
        <w:t>,</w:t>
      </w:r>
      <w:r w:rsidR="00ED5CE3" w:rsidRPr="004458AE">
        <w:rPr>
          <w:rFonts w:ascii="Times New Roman" w:eastAsia="Times New Roman" w:hAnsi="Times New Roman" w:cs="Times New Roman"/>
          <w:color w:val="000000" w:themeColor="text1"/>
          <w:sz w:val="28"/>
          <w:szCs w:val="28"/>
          <w:lang w:eastAsia="ru-RU"/>
        </w:rPr>
        <w:t>18</w:t>
      </w:r>
      <w:r w:rsidR="00DE2E6F" w:rsidRPr="004458AE">
        <w:rPr>
          <w:rFonts w:ascii="Times New Roman" w:eastAsia="Times New Roman" w:hAnsi="Times New Roman" w:cs="Times New Roman"/>
          <w:color w:val="000000" w:themeColor="text1"/>
          <w:sz w:val="28"/>
          <w:szCs w:val="28"/>
          <w:lang w:eastAsia="ru-RU"/>
        </w:rPr>
        <w:t>%. На долю нагрузок промышленных</w:t>
      </w:r>
      <w:r w:rsidRPr="004458AE">
        <w:rPr>
          <w:rFonts w:ascii="Times New Roman" w:eastAsia="Times New Roman" w:hAnsi="Times New Roman" w:cs="Times New Roman"/>
          <w:color w:val="000000" w:themeColor="text1"/>
          <w:sz w:val="28"/>
          <w:szCs w:val="28"/>
          <w:lang w:eastAsia="ru-RU"/>
        </w:rPr>
        <w:t xml:space="preserve"> </w:t>
      </w:r>
      <w:r w:rsidR="00F43E3F" w:rsidRPr="004458AE">
        <w:rPr>
          <w:rFonts w:ascii="Times New Roman" w:eastAsia="Times New Roman" w:hAnsi="Times New Roman" w:cs="Times New Roman"/>
          <w:color w:val="000000" w:themeColor="text1"/>
          <w:sz w:val="28"/>
          <w:szCs w:val="28"/>
          <w:lang w:eastAsia="ru-RU"/>
        </w:rPr>
        <w:t xml:space="preserve">и приравненных к ним </w:t>
      </w:r>
      <w:r w:rsidRPr="004458AE">
        <w:rPr>
          <w:rFonts w:ascii="Times New Roman" w:eastAsia="Times New Roman" w:hAnsi="Times New Roman" w:cs="Times New Roman"/>
          <w:color w:val="000000" w:themeColor="text1"/>
          <w:sz w:val="28"/>
          <w:szCs w:val="28"/>
          <w:lang w:eastAsia="ru-RU"/>
        </w:rPr>
        <w:t xml:space="preserve">объектов </w:t>
      </w:r>
      <w:r w:rsidR="00F43E3F" w:rsidRPr="004458AE">
        <w:rPr>
          <w:rFonts w:ascii="Times New Roman" w:eastAsia="Times New Roman" w:hAnsi="Times New Roman" w:cs="Times New Roman"/>
          <w:color w:val="000000" w:themeColor="text1"/>
          <w:sz w:val="28"/>
          <w:szCs w:val="28"/>
          <w:lang w:eastAsia="ru-RU"/>
        </w:rPr>
        <w:t>приходится</w:t>
      </w:r>
      <w:r w:rsidRPr="004458AE">
        <w:rPr>
          <w:rFonts w:ascii="Times New Roman" w:eastAsia="Times New Roman" w:hAnsi="Times New Roman" w:cs="Times New Roman"/>
          <w:color w:val="000000" w:themeColor="text1"/>
          <w:sz w:val="28"/>
          <w:szCs w:val="28"/>
          <w:lang w:eastAsia="ru-RU"/>
        </w:rPr>
        <w:t xml:space="preserve"> </w:t>
      </w:r>
      <w:r w:rsidR="00ED5CE3" w:rsidRPr="004458AE">
        <w:rPr>
          <w:rFonts w:ascii="Times New Roman" w:eastAsia="Times New Roman" w:hAnsi="Times New Roman" w:cs="Times New Roman"/>
          <w:color w:val="000000" w:themeColor="text1"/>
          <w:sz w:val="28"/>
          <w:szCs w:val="28"/>
          <w:lang w:eastAsia="ru-RU"/>
        </w:rPr>
        <w:t>7,98</w:t>
      </w:r>
      <w:r w:rsidRPr="004458AE">
        <w:rPr>
          <w:rFonts w:ascii="Times New Roman" w:eastAsia="Times New Roman" w:hAnsi="Times New Roman" w:cs="Times New Roman"/>
          <w:color w:val="000000" w:themeColor="text1"/>
          <w:sz w:val="28"/>
          <w:szCs w:val="28"/>
          <w:lang w:eastAsia="ru-RU"/>
        </w:rPr>
        <w:t>%.</w:t>
      </w:r>
    </w:p>
    <w:p w14:paraId="43291778" w14:textId="77777777" w:rsidR="00F43E3F" w:rsidRPr="004458AE" w:rsidRDefault="00F61D55" w:rsidP="00F43E3F">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В таблице </w:t>
      </w:r>
      <w:r w:rsidR="00BF4C07" w:rsidRPr="004458AE">
        <w:rPr>
          <w:rFonts w:ascii="Times New Roman" w:eastAsia="Times New Roman" w:hAnsi="Times New Roman" w:cs="Times New Roman"/>
          <w:color w:val="000000" w:themeColor="text1"/>
          <w:sz w:val="28"/>
          <w:szCs w:val="28"/>
          <w:lang w:eastAsia="ru-RU"/>
        </w:rPr>
        <w:t>1</w:t>
      </w:r>
      <w:r w:rsidRPr="004458AE">
        <w:rPr>
          <w:rFonts w:ascii="Times New Roman" w:eastAsia="Times New Roman" w:hAnsi="Times New Roman" w:cs="Times New Roman"/>
          <w:color w:val="000000" w:themeColor="text1"/>
          <w:sz w:val="28"/>
          <w:szCs w:val="28"/>
          <w:lang w:eastAsia="ru-RU"/>
        </w:rPr>
        <w:t>.1 приведены данные по присоединённым нагрузкам по каждому источнику теплоснабжения.</w:t>
      </w:r>
      <w:r w:rsidR="004942E3" w:rsidRPr="004458AE">
        <w:rPr>
          <w:rFonts w:ascii="Times New Roman" w:eastAsia="Times New Roman" w:hAnsi="Times New Roman" w:cs="Times New Roman"/>
          <w:color w:val="000000" w:themeColor="text1"/>
          <w:sz w:val="28"/>
          <w:szCs w:val="28"/>
          <w:lang w:eastAsia="ru-RU"/>
        </w:rPr>
        <w:t xml:space="preserve"> Из них видно, что основными тепловыми источника</w:t>
      </w:r>
      <w:r w:rsidR="006E3E93" w:rsidRPr="004458AE">
        <w:rPr>
          <w:rFonts w:ascii="Times New Roman" w:eastAsia="Times New Roman" w:hAnsi="Times New Roman" w:cs="Times New Roman"/>
          <w:color w:val="000000" w:themeColor="text1"/>
          <w:sz w:val="28"/>
          <w:szCs w:val="28"/>
          <w:lang w:eastAsia="ru-RU"/>
        </w:rPr>
        <w:t>ми</w:t>
      </w:r>
      <w:r w:rsidR="004942E3" w:rsidRPr="004458AE">
        <w:rPr>
          <w:rFonts w:ascii="Times New Roman" w:eastAsia="Times New Roman" w:hAnsi="Times New Roman" w:cs="Times New Roman"/>
          <w:color w:val="000000" w:themeColor="text1"/>
          <w:sz w:val="28"/>
          <w:szCs w:val="28"/>
          <w:lang w:eastAsia="ru-RU"/>
        </w:rPr>
        <w:t xml:space="preserve"> города являются котельные №№ </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1,</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 xml:space="preserve">3 и </w:t>
      </w:r>
      <w:r w:rsidR="00ED5CE3" w:rsidRPr="004458AE">
        <w:rPr>
          <w:rFonts w:ascii="Times New Roman" w:eastAsia="Times New Roman" w:hAnsi="Times New Roman" w:cs="Times New Roman"/>
          <w:color w:val="000000" w:themeColor="text1"/>
          <w:sz w:val="28"/>
          <w:szCs w:val="28"/>
          <w:lang w:eastAsia="ru-RU"/>
        </w:rPr>
        <w:t>11-</w:t>
      </w:r>
      <w:r w:rsidR="004942E3" w:rsidRPr="004458AE">
        <w:rPr>
          <w:rFonts w:ascii="Times New Roman" w:eastAsia="Times New Roman" w:hAnsi="Times New Roman" w:cs="Times New Roman"/>
          <w:color w:val="000000" w:themeColor="text1"/>
          <w:sz w:val="28"/>
          <w:szCs w:val="28"/>
          <w:lang w:eastAsia="ru-RU"/>
        </w:rPr>
        <w:t xml:space="preserve">4, обеспечивающие </w:t>
      </w:r>
      <w:r w:rsidR="00B32727" w:rsidRPr="004458AE">
        <w:rPr>
          <w:rFonts w:ascii="Times New Roman" w:eastAsia="Times New Roman" w:hAnsi="Times New Roman" w:cs="Times New Roman"/>
          <w:color w:val="000000" w:themeColor="text1"/>
          <w:sz w:val="28"/>
          <w:szCs w:val="28"/>
          <w:lang w:eastAsia="ru-RU"/>
        </w:rPr>
        <w:t xml:space="preserve">покрытие </w:t>
      </w:r>
      <w:r w:rsidR="004942E3" w:rsidRPr="004458AE">
        <w:rPr>
          <w:rFonts w:ascii="Times New Roman" w:eastAsia="Times New Roman" w:hAnsi="Times New Roman" w:cs="Times New Roman"/>
          <w:color w:val="000000" w:themeColor="text1"/>
          <w:sz w:val="28"/>
          <w:szCs w:val="28"/>
          <w:lang w:eastAsia="ru-RU"/>
        </w:rPr>
        <w:t xml:space="preserve">80 % тепловых нагрузок города. Остальные 20% </w:t>
      </w:r>
      <w:r w:rsidR="004942E3" w:rsidRPr="004458AE">
        <w:rPr>
          <w:rFonts w:ascii="Times New Roman" w:eastAsia="Times New Roman" w:hAnsi="Times New Roman" w:cs="Times New Roman"/>
          <w:color w:val="000000" w:themeColor="text1"/>
          <w:sz w:val="28"/>
          <w:szCs w:val="28"/>
          <w:lang w:eastAsia="ru-RU"/>
        </w:rPr>
        <w:lastRenderedPageBreak/>
        <w:t xml:space="preserve">тепловых нагрузок </w:t>
      </w:r>
      <w:r w:rsidR="00C74ACB" w:rsidRPr="004458AE">
        <w:rPr>
          <w:rFonts w:ascii="Times New Roman" w:eastAsia="Times New Roman" w:hAnsi="Times New Roman" w:cs="Times New Roman"/>
          <w:color w:val="000000" w:themeColor="text1"/>
          <w:sz w:val="28"/>
          <w:szCs w:val="28"/>
          <w:lang w:eastAsia="ru-RU"/>
        </w:rPr>
        <w:t xml:space="preserve">города </w:t>
      </w:r>
      <w:r w:rsidR="004942E3" w:rsidRPr="004458AE">
        <w:rPr>
          <w:rFonts w:ascii="Times New Roman" w:eastAsia="Times New Roman" w:hAnsi="Times New Roman" w:cs="Times New Roman"/>
          <w:color w:val="000000" w:themeColor="text1"/>
          <w:sz w:val="28"/>
          <w:szCs w:val="28"/>
          <w:lang w:eastAsia="ru-RU"/>
        </w:rPr>
        <w:t xml:space="preserve">обеспечиваются теплом от котельных </w:t>
      </w:r>
      <w:r w:rsidR="00C74ACB" w:rsidRPr="004458AE">
        <w:rPr>
          <w:rFonts w:ascii="Times New Roman" w:eastAsia="Times New Roman" w:hAnsi="Times New Roman" w:cs="Times New Roman"/>
          <w:color w:val="000000" w:themeColor="text1"/>
          <w:sz w:val="28"/>
          <w:szCs w:val="28"/>
          <w:lang w:eastAsia="ru-RU"/>
        </w:rPr>
        <w:t>№</w:t>
      </w:r>
      <w:r w:rsidR="00B32727" w:rsidRPr="004458AE">
        <w:rPr>
          <w:rFonts w:ascii="Times New Roman" w:eastAsia="Times New Roman" w:hAnsi="Times New Roman" w:cs="Times New Roman"/>
          <w:color w:val="000000" w:themeColor="text1"/>
          <w:sz w:val="28"/>
          <w:szCs w:val="28"/>
          <w:lang w:eastAsia="ru-RU"/>
        </w:rPr>
        <w:t xml:space="preserve"> </w:t>
      </w:r>
      <w:r w:rsidR="00C74ACB"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2,</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5,</w:t>
      </w:r>
      <w:r w:rsidR="00ED5CE3"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ED5CE3" w:rsidRPr="004458AE">
        <w:rPr>
          <w:rFonts w:ascii="Times New Roman" w:eastAsia="Times New Roman" w:hAnsi="Times New Roman" w:cs="Times New Roman"/>
          <w:color w:val="000000" w:themeColor="text1"/>
          <w:sz w:val="28"/>
          <w:szCs w:val="28"/>
          <w:lang w:eastAsia="ru-RU"/>
        </w:rPr>
        <w:t>6,</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7,</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8,</w:t>
      </w:r>
      <w:r w:rsidR="00B32727" w:rsidRPr="004458AE">
        <w:rPr>
          <w:rFonts w:ascii="Times New Roman" w:eastAsia="Times New Roman" w:hAnsi="Times New Roman" w:cs="Times New Roman"/>
          <w:color w:val="000000" w:themeColor="text1"/>
          <w:sz w:val="28"/>
          <w:szCs w:val="28"/>
          <w:lang w:eastAsia="ru-RU"/>
        </w:rPr>
        <w:t xml:space="preserve"> </w:t>
      </w:r>
      <w:r w:rsidR="00F66909" w:rsidRPr="004458AE">
        <w:rPr>
          <w:rFonts w:ascii="Times New Roman" w:eastAsia="Times New Roman" w:hAnsi="Times New Roman" w:cs="Times New Roman"/>
          <w:color w:val="000000" w:themeColor="text1"/>
          <w:sz w:val="28"/>
          <w:szCs w:val="28"/>
          <w:lang w:eastAsia="ru-RU"/>
        </w:rPr>
        <w:t>11-</w:t>
      </w:r>
      <w:r w:rsidR="00C74ACB" w:rsidRPr="004458AE">
        <w:rPr>
          <w:rFonts w:ascii="Times New Roman" w:eastAsia="Times New Roman" w:hAnsi="Times New Roman" w:cs="Times New Roman"/>
          <w:color w:val="000000" w:themeColor="text1"/>
          <w:sz w:val="28"/>
          <w:szCs w:val="28"/>
          <w:lang w:eastAsia="ru-RU"/>
        </w:rPr>
        <w:t>9</w:t>
      </w:r>
      <w:r w:rsidR="006E3E93" w:rsidRPr="004458AE">
        <w:rPr>
          <w:rFonts w:ascii="Times New Roman" w:eastAsia="Times New Roman" w:hAnsi="Times New Roman" w:cs="Times New Roman"/>
          <w:color w:val="000000" w:themeColor="text1"/>
          <w:sz w:val="28"/>
          <w:szCs w:val="28"/>
          <w:lang w:eastAsia="ru-RU"/>
        </w:rPr>
        <w:t xml:space="preserve"> </w:t>
      </w:r>
      <w:r w:rsidR="00C74ACB" w:rsidRPr="004458AE">
        <w:rPr>
          <w:rFonts w:ascii="Times New Roman" w:eastAsia="Times New Roman" w:hAnsi="Times New Roman" w:cs="Times New Roman"/>
          <w:color w:val="000000" w:themeColor="text1"/>
          <w:sz w:val="28"/>
          <w:szCs w:val="28"/>
          <w:lang w:eastAsia="ru-RU"/>
        </w:rPr>
        <w:t>и ведомственной котельной ОАО «РЖД».</w:t>
      </w:r>
      <w:r w:rsidR="004942E3" w:rsidRPr="004458AE">
        <w:rPr>
          <w:rFonts w:ascii="Times New Roman" w:eastAsia="Times New Roman" w:hAnsi="Times New Roman" w:cs="Times New Roman"/>
          <w:color w:val="000000" w:themeColor="text1"/>
          <w:sz w:val="28"/>
          <w:szCs w:val="28"/>
          <w:lang w:eastAsia="ru-RU"/>
        </w:rPr>
        <w:t xml:space="preserve"> </w:t>
      </w:r>
    </w:p>
    <w:p w14:paraId="1A763C33" w14:textId="77777777" w:rsidR="00C04F28" w:rsidRPr="004458AE" w:rsidRDefault="00F61D55" w:rsidP="00F43E3F">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t xml:space="preserve">За последние пять лет значительных изменений </w:t>
      </w:r>
      <w:r w:rsidR="00316566" w:rsidRPr="004458AE">
        <w:rPr>
          <w:rFonts w:ascii="Times New Roman" w:eastAsia="Times New Roman" w:hAnsi="Times New Roman" w:cs="Times New Roman"/>
          <w:color w:val="000000" w:themeColor="text1"/>
          <w:sz w:val="28"/>
          <w:szCs w:val="28"/>
          <w:lang w:eastAsia="ru-RU"/>
        </w:rPr>
        <w:t xml:space="preserve">значений </w:t>
      </w:r>
      <w:r w:rsidRPr="004458AE">
        <w:rPr>
          <w:rFonts w:ascii="Times New Roman" w:eastAsia="Times New Roman" w:hAnsi="Times New Roman" w:cs="Times New Roman"/>
          <w:color w:val="000000" w:themeColor="text1"/>
          <w:sz w:val="28"/>
          <w:szCs w:val="28"/>
          <w:lang w:eastAsia="ru-RU"/>
        </w:rPr>
        <w:t>договорной</w:t>
      </w:r>
      <w:r w:rsidR="00C74ACB" w:rsidRPr="004458AE">
        <w:rPr>
          <w:rFonts w:ascii="Times New Roman" w:eastAsia="Times New Roman" w:hAnsi="Times New Roman" w:cs="Times New Roman"/>
          <w:color w:val="000000" w:themeColor="text1"/>
          <w:sz w:val="28"/>
          <w:szCs w:val="28"/>
          <w:lang w:eastAsia="ru-RU"/>
        </w:rPr>
        <w:t xml:space="preserve"> и фактически присоединенной</w:t>
      </w:r>
      <w:r w:rsidRPr="004458AE">
        <w:rPr>
          <w:rFonts w:ascii="Times New Roman" w:eastAsia="Times New Roman" w:hAnsi="Times New Roman" w:cs="Times New Roman"/>
          <w:color w:val="000000" w:themeColor="text1"/>
          <w:sz w:val="28"/>
          <w:szCs w:val="28"/>
          <w:lang w:eastAsia="ru-RU"/>
        </w:rPr>
        <w:t xml:space="preserve"> теплово</w:t>
      </w:r>
      <w:r w:rsidR="00316566" w:rsidRPr="004458AE">
        <w:rPr>
          <w:rFonts w:ascii="Times New Roman" w:eastAsia="Times New Roman" w:hAnsi="Times New Roman" w:cs="Times New Roman"/>
          <w:color w:val="000000" w:themeColor="text1"/>
          <w:sz w:val="28"/>
          <w:szCs w:val="28"/>
          <w:lang w:eastAsia="ru-RU"/>
        </w:rPr>
        <w:t xml:space="preserve">й  нагрузки потребителей </w:t>
      </w:r>
      <w:r w:rsidR="00B32727" w:rsidRPr="004458AE">
        <w:rPr>
          <w:rFonts w:ascii="Times New Roman" w:eastAsia="Times New Roman" w:hAnsi="Times New Roman" w:cs="Times New Roman"/>
          <w:color w:val="000000" w:themeColor="text1"/>
          <w:sz w:val="28"/>
          <w:szCs w:val="28"/>
          <w:lang w:eastAsia="ru-RU"/>
        </w:rPr>
        <w:t xml:space="preserve">к тепловым источникам </w:t>
      </w:r>
      <w:r w:rsidR="00316566" w:rsidRPr="004458AE">
        <w:rPr>
          <w:rFonts w:ascii="Times New Roman" w:eastAsia="Times New Roman" w:hAnsi="Times New Roman" w:cs="Times New Roman"/>
          <w:color w:val="000000" w:themeColor="text1"/>
          <w:sz w:val="28"/>
          <w:szCs w:val="28"/>
          <w:lang w:eastAsia="ru-RU"/>
        </w:rPr>
        <w:t>не происходило</w:t>
      </w:r>
      <w:r w:rsidRPr="004458AE">
        <w:rPr>
          <w:rFonts w:ascii="Times New Roman" w:eastAsia="Times New Roman" w:hAnsi="Times New Roman" w:cs="Times New Roman"/>
          <w:color w:val="000000" w:themeColor="text1"/>
          <w:sz w:val="28"/>
          <w:szCs w:val="28"/>
          <w:lang w:eastAsia="ru-RU"/>
        </w:rPr>
        <w:t>.</w:t>
      </w:r>
      <w:r w:rsidR="002E0DE4" w:rsidRPr="004458AE">
        <w:rPr>
          <w:rFonts w:ascii="Times New Roman" w:eastAsia="Times New Roman" w:hAnsi="Times New Roman" w:cs="Times New Roman"/>
          <w:color w:val="000000" w:themeColor="text1"/>
          <w:sz w:val="28"/>
          <w:szCs w:val="28"/>
          <w:lang w:eastAsia="ru-RU"/>
        </w:rPr>
        <w:t xml:space="preserve"> </w:t>
      </w:r>
      <w:r w:rsidR="00C04F28" w:rsidRPr="004458AE">
        <w:rPr>
          <w:rFonts w:ascii="Times New Roman" w:eastAsia="Times New Roman" w:hAnsi="Times New Roman" w:cs="Times New Roman"/>
          <w:color w:val="000000" w:themeColor="text1"/>
          <w:sz w:val="28"/>
          <w:szCs w:val="28"/>
          <w:lang w:eastAsia="ru-RU"/>
        </w:rPr>
        <w:br w:type="page"/>
      </w:r>
    </w:p>
    <w:p w14:paraId="44F02FB1" w14:textId="77777777" w:rsidR="00C04F28" w:rsidRPr="004458AE" w:rsidRDefault="00C04F28" w:rsidP="00C04F28">
      <w:pPr>
        <w:keepNext/>
        <w:widowControl w:val="0"/>
        <w:tabs>
          <w:tab w:val="left" w:pos="1843"/>
        </w:tabs>
        <w:spacing w:after="0" w:line="360" w:lineRule="auto"/>
        <w:jc w:val="both"/>
        <w:rPr>
          <w:rFonts w:ascii="Times New Roman" w:eastAsia="Times New Roman" w:hAnsi="Times New Roman" w:cs="Times New Roman"/>
          <w:color w:val="000000" w:themeColor="text1"/>
          <w:sz w:val="28"/>
          <w:szCs w:val="28"/>
          <w:lang w:eastAsia="ru-RU"/>
        </w:rPr>
        <w:sectPr w:rsidR="00C04F28" w:rsidRPr="004458AE" w:rsidSect="00D30542">
          <w:footerReference w:type="default" r:id="rId27"/>
          <w:pgSz w:w="11906" w:h="16838"/>
          <w:pgMar w:top="709" w:right="851" w:bottom="1134" w:left="1701" w:header="709" w:footer="709" w:gutter="0"/>
          <w:cols w:space="708"/>
          <w:titlePg/>
          <w:docGrid w:linePitch="360"/>
        </w:sectPr>
      </w:pPr>
    </w:p>
    <w:p w14:paraId="4D6277DC" w14:textId="77777777" w:rsidR="00BF4C07" w:rsidRPr="004458AE" w:rsidRDefault="00C04F28" w:rsidP="00931B27">
      <w:pPr>
        <w:keepNext/>
        <w:widowControl w:val="0"/>
        <w:tabs>
          <w:tab w:val="left" w:pos="1134"/>
        </w:tabs>
        <w:spacing w:before="120" w:after="120" w:line="360" w:lineRule="auto"/>
        <w:ind w:left="-425"/>
        <w:jc w:val="both"/>
        <w:rPr>
          <w:rFonts w:ascii="Times New Roman" w:eastAsia="Times New Roman" w:hAnsi="Times New Roman" w:cs="Times New Roman"/>
          <w:color w:val="000000" w:themeColor="text1"/>
          <w:sz w:val="28"/>
          <w:szCs w:val="28"/>
          <w:lang w:eastAsia="ru-RU"/>
        </w:rPr>
      </w:pPr>
      <w:r w:rsidRPr="004458AE">
        <w:rPr>
          <w:rFonts w:ascii="Times New Roman" w:eastAsia="Times New Roman" w:hAnsi="Times New Roman" w:cs="Times New Roman"/>
          <w:color w:val="000000" w:themeColor="text1"/>
          <w:sz w:val="28"/>
          <w:szCs w:val="28"/>
          <w:lang w:eastAsia="ru-RU"/>
        </w:rPr>
        <w:lastRenderedPageBreak/>
        <w:t xml:space="preserve">Таблица </w:t>
      </w:r>
      <w:r w:rsidR="00BF4C07" w:rsidRPr="004458AE">
        <w:rPr>
          <w:rFonts w:ascii="Times New Roman" w:eastAsia="Times New Roman" w:hAnsi="Times New Roman" w:cs="Times New Roman"/>
          <w:color w:val="000000" w:themeColor="text1"/>
          <w:sz w:val="28"/>
          <w:szCs w:val="28"/>
          <w:lang w:eastAsia="ru-RU"/>
        </w:rPr>
        <w:t>2.</w:t>
      </w:r>
      <w:r w:rsidR="00D1111A" w:rsidRPr="004458AE">
        <w:rPr>
          <w:rFonts w:ascii="Times New Roman" w:eastAsia="Times New Roman" w:hAnsi="Times New Roman" w:cs="Times New Roman"/>
          <w:color w:val="000000" w:themeColor="text1"/>
          <w:sz w:val="28"/>
          <w:szCs w:val="28"/>
          <w:lang w:eastAsia="ru-RU"/>
        </w:rPr>
        <w:t xml:space="preserve">1.1. </w:t>
      </w:r>
      <w:r w:rsidR="00D1111A" w:rsidRPr="004458AE">
        <w:rPr>
          <w:rFonts w:ascii="Times New Roman" w:eastAsia="Times New Roman" w:hAnsi="Times New Roman" w:cs="Times New Roman"/>
          <w:color w:val="000000" w:themeColor="text1"/>
          <w:sz w:val="28"/>
          <w:szCs w:val="28"/>
          <w:lang w:eastAsia="ru-RU"/>
        </w:rPr>
        <w:tab/>
      </w:r>
      <w:r w:rsidR="00326D5B" w:rsidRPr="004458AE">
        <w:rPr>
          <w:rFonts w:ascii="Times New Roman" w:eastAsia="Times New Roman" w:hAnsi="Times New Roman" w:cs="Times New Roman"/>
          <w:color w:val="000000" w:themeColor="text1"/>
          <w:sz w:val="28"/>
          <w:szCs w:val="28"/>
          <w:lang w:eastAsia="ru-RU"/>
        </w:rPr>
        <w:t xml:space="preserve">Договорные </w:t>
      </w:r>
      <w:r w:rsidRPr="004458AE">
        <w:rPr>
          <w:rFonts w:ascii="Times New Roman" w:eastAsia="Times New Roman" w:hAnsi="Times New Roman" w:cs="Times New Roman"/>
          <w:color w:val="000000" w:themeColor="text1"/>
          <w:sz w:val="28"/>
          <w:szCs w:val="28"/>
          <w:lang w:eastAsia="ru-RU"/>
        </w:rPr>
        <w:t>тепловые нагру</w:t>
      </w:r>
      <w:r w:rsidR="00BF4C07" w:rsidRPr="004458AE">
        <w:rPr>
          <w:rFonts w:ascii="Times New Roman" w:eastAsia="Times New Roman" w:hAnsi="Times New Roman" w:cs="Times New Roman"/>
          <w:color w:val="000000" w:themeColor="text1"/>
          <w:sz w:val="28"/>
          <w:szCs w:val="28"/>
          <w:lang w:eastAsia="ru-RU"/>
        </w:rPr>
        <w:t>зки потребителей</w:t>
      </w:r>
      <w:r w:rsidR="00D52787" w:rsidRPr="004458AE">
        <w:rPr>
          <w:rFonts w:ascii="Times New Roman" w:eastAsia="Times New Roman" w:hAnsi="Times New Roman" w:cs="Times New Roman"/>
          <w:color w:val="000000" w:themeColor="text1"/>
          <w:sz w:val="28"/>
          <w:szCs w:val="28"/>
          <w:lang w:eastAsia="ru-RU"/>
        </w:rPr>
        <w:t xml:space="preserve"> тепловой энергии</w:t>
      </w:r>
      <w:r w:rsidR="00326D5B" w:rsidRPr="004458AE">
        <w:rPr>
          <w:rFonts w:ascii="Times New Roman" w:eastAsia="Times New Roman" w:hAnsi="Times New Roman" w:cs="Times New Roman"/>
          <w:color w:val="000000" w:themeColor="text1"/>
          <w:sz w:val="28"/>
          <w:szCs w:val="28"/>
          <w:lang w:eastAsia="ru-RU"/>
        </w:rPr>
        <w:t xml:space="preserve"> г. Октябрьск</w:t>
      </w:r>
      <w:r w:rsidR="00BF4C07" w:rsidRPr="004458AE">
        <w:rPr>
          <w:rFonts w:ascii="Times New Roman" w:eastAsia="Times New Roman" w:hAnsi="Times New Roman" w:cs="Times New Roman"/>
          <w:color w:val="000000" w:themeColor="text1"/>
          <w:sz w:val="28"/>
          <w:szCs w:val="28"/>
          <w:lang w:eastAsia="ru-RU"/>
        </w:rPr>
        <w:t>.</w:t>
      </w:r>
    </w:p>
    <w:tbl>
      <w:tblPr>
        <w:tblW w:w="16018" w:type="dxa"/>
        <w:tblInd w:w="-601" w:type="dxa"/>
        <w:tblLayout w:type="fixed"/>
        <w:tblLook w:val="04A0" w:firstRow="1" w:lastRow="0" w:firstColumn="1" w:lastColumn="0" w:noHBand="0" w:noVBand="1"/>
      </w:tblPr>
      <w:tblGrid>
        <w:gridCol w:w="2977"/>
        <w:gridCol w:w="851"/>
        <w:gridCol w:w="567"/>
        <w:gridCol w:w="850"/>
        <w:gridCol w:w="851"/>
        <w:gridCol w:w="850"/>
        <w:gridCol w:w="851"/>
        <w:gridCol w:w="850"/>
        <w:gridCol w:w="851"/>
        <w:gridCol w:w="850"/>
        <w:gridCol w:w="709"/>
        <w:gridCol w:w="851"/>
        <w:gridCol w:w="850"/>
        <w:gridCol w:w="851"/>
        <w:gridCol w:w="708"/>
        <w:gridCol w:w="709"/>
        <w:gridCol w:w="992"/>
      </w:tblGrid>
      <w:tr w:rsidR="00577951" w:rsidRPr="00577951" w14:paraId="29815814" w14:textId="77777777" w:rsidTr="00C03EB0">
        <w:trPr>
          <w:trHeight w:val="384"/>
        </w:trPr>
        <w:tc>
          <w:tcPr>
            <w:tcW w:w="297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59D159A"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6529741"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Присоединенная тепловая нагрузка</w:t>
            </w:r>
            <w:r w:rsidR="00316566" w:rsidRPr="00577951">
              <w:rPr>
                <w:rFonts w:ascii="Arial" w:eastAsia="Times New Roman" w:hAnsi="Arial" w:cs="Arial"/>
                <w:b/>
                <w:color w:val="000000" w:themeColor="text1"/>
                <w:sz w:val="20"/>
                <w:szCs w:val="20"/>
                <w:lang w:eastAsia="ru-RU"/>
              </w:rPr>
              <w:t xml:space="preserve"> (мощность),</w:t>
            </w:r>
            <w:r w:rsidRPr="00577951">
              <w:rPr>
                <w:rFonts w:ascii="Arial" w:eastAsia="Times New Roman" w:hAnsi="Arial" w:cs="Arial"/>
                <w:b/>
                <w:color w:val="000000" w:themeColor="text1"/>
                <w:sz w:val="20"/>
                <w:szCs w:val="20"/>
                <w:lang w:eastAsia="ru-RU"/>
              </w:rPr>
              <w:t xml:space="preserve"> Гкал/</w:t>
            </w:r>
            <w:proofErr w:type="gramStart"/>
            <w:r w:rsidRPr="00577951">
              <w:rPr>
                <w:rFonts w:ascii="Arial" w:eastAsia="Times New Roman" w:hAnsi="Arial" w:cs="Arial"/>
                <w:b/>
                <w:color w:val="000000" w:themeColor="text1"/>
                <w:sz w:val="20"/>
                <w:szCs w:val="20"/>
                <w:lang w:eastAsia="ru-RU"/>
              </w:rPr>
              <w:t>ч</w:t>
            </w:r>
            <w:proofErr w:type="gramEnd"/>
          </w:p>
        </w:tc>
      </w:tr>
      <w:tr w:rsidR="005E1F23" w:rsidRPr="00577951" w14:paraId="10313F35" w14:textId="77777777" w:rsidTr="00C03EB0">
        <w:trPr>
          <w:trHeight w:val="255"/>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21CCB55" w14:textId="77777777" w:rsidR="005E1F23" w:rsidRPr="00577951" w:rsidRDefault="005E1F23" w:rsidP="005E1F23">
            <w:pPr>
              <w:spacing w:after="0" w:line="240" w:lineRule="auto"/>
              <w:rPr>
                <w:rFonts w:ascii="Arial" w:eastAsia="Times New Roman" w:hAnsi="Arial" w:cs="Arial"/>
                <w:b/>
                <w:color w:val="000000" w:themeColor="text1"/>
                <w:sz w:val="20"/>
                <w:szCs w:val="20"/>
                <w:lang w:eastAsia="ru-RU"/>
              </w:rPr>
            </w:pP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B17471" w14:textId="5E723C9A" w:rsidR="005E1F23" w:rsidRPr="00577951" w:rsidRDefault="005E1F23" w:rsidP="005E1F23">
            <w:pPr>
              <w:spacing w:after="0" w:line="240" w:lineRule="auto"/>
              <w:jc w:val="center"/>
              <w:rPr>
                <w:rFonts w:ascii="Arial" w:eastAsia="Times New Roman" w:hAnsi="Arial" w:cs="Arial"/>
                <w:b/>
                <w:color w:val="000000" w:themeColor="text1"/>
                <w:sz w:val="20"/>
                <w:szCs w:val="20"/>
                <w:lang w:eastAsia="ru-RU"/>
              </w:rPr>
            </w:pPr>
            <w:r w:rsidRPr="001D20BB">
              <w:rPr>
                <w:rFonts w:ascii="Times New Roman" w:eastAsia="Times New Roman" w:hAnsi="Times New Roman" w:cs="Times New Roman"/>
                <w:b/>
                <w:sz w:val="20"/>
                <w:szCs w:val="20"/>
              </w:rPr>
              <w:t>Жилье</w:t>
            </w:r>
          </w:p>
        </w:tc>
        <w:tc>
          <w:tcPr>
            <w:tcW w:w="3402"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3CCD07F" w14:textId="0DCDAC6B" w:rsidR="005E1F23" w:rsidRPr="00577951" w:rsidRDefault="005E1F23" w:rsidP="005E1F23">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общественного назначения</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3674983" w14:textId="3E3799FC" w:rsidR="005E1F23" w:rsidRPr="00577951" w:rsidRDefault="005E1F23" w:rsidP="005E1F23">
            <w:pPr>
              <w:spacing w:after="0" w:line="240" w:lineRule="auto"/>
              <w:jc w:val="center"/>
              <w:rPr>
                <w:rFonts w:ascii="Arial" w:eastAsia="Times New Roman" w:hAnsi="Arial" w:cs="Arial"/>
                <w:b/>
                <w:color w:val="000000" w:themeColor="text1"/>
                <w:sz w:val="20"/>
                <w:szCs w:val="20"/>
                <w:lang w:eastAsia="ru-RU"/>
              </w:rPr>
            </w:pPr>
            <w:r>
              <w:rPr>
                <w:rFonts w:ascii="Times New Roman" w:eastAsia="Times New Roman" w:hAnsi="Times New Roman" w:cs="Times New Roman"/>
                <w:b/>
                <w:sz w:val="20"/>
                <w:szCs w:val="20"/>
              </w:rPr>
              <w:t>Объекты промышленности</w:t>
            </w:r>
          </w:p>
        </w:tc>
        <w:tc>
          <w:tcPr>
            <w:tcW w:w="3260"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C7C1B55" w14:textId="77777777" w:rsidR="005E1F23" w:rsidRPr="00577951" w:rsidRDefault="005E1F23" w:rsidP="005E1F23">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Суммарная нагрузка</w:t>
            </w:r>
          </w:p>
        </w:tc>
      </w:tr>
      <w:tr w:rsidR="00577951" w:rsidRPr="00577951" w14:paraId="77AD4C5B" w14:textId="77777777" w:rsidTr="00C03EB0">
        <w:trPr>
          <w:trHeight w:val="1350"/>
        </w:trPr>
        <w:tc>
          <w:tcPr>
            <w:tcW w:w="297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C5297FD" w14:textId="77777777" w:rsidR="00BF4C07" w:rsidRPr="00577951" w:rsidRDefault="00BF4C07" w:rsidP="00AA6DE7">
            <w:pPr>
              <w:spacing w:after="0" w:line="240" w:lineRule="auto"/>
              <w:rPr>
                <w:rFonts w:ascii="Arial" w:eastAsia="Times New Roman" w:hAnsi="Arial" w:cs="Arial"/>
                <w:b/>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79DA68B"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60AEFFA"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A4F641"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F87EA71"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C39A7D3"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AE81B07"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619910"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C39B329"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C9AF627"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E1E9DD"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D5D03A"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DA20E2C"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D06844E"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Отопление</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E0E6166"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Вентиляция</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BB87AE"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ГВС</w:t>
            </w:r>
          </w:p>
        </w:tc>
        <w:tc>
          <w:tcPr>
            <w:tcW w:w="992" w:type="dxa"/>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D510158" w14:textId="77777777" w:rsidR="00BF4C07" w:rsidRPr="00577951" w:rsidRDefault="00BF4C07" w:rsidP="00AA6DE7">
            <w:pPr>
              <w:spacing w:after="0" w:line="240" w:lineRule="auto"/>
              <w:jc w:val="center"/>
              <w:rPr>
                <w:rFonts w:ascii="Arial" w:eastAsia="Times New Roman" w:hAnsi="Arial" w:cs="Arial"/>
                <w:b/>
                <w:color w:val="000000" w:themeColor="text1"/>
                <w:sz w:val="20"/>
                <w:szCs w:val="20"/>
                <w:lang w:eastAsia="ru-RU"/>
              </w:rPr>
            </w:pPr>
            <w:r w:rsidRPr="00577951">
              <w:rPr>
                <w:rFonts w:ascii="Arial" w:eastAsia="Times New Roman" w:hAnsi="Arial" w:cs="Arial"/>
                <w:b/>
                <w:color w:val="000000" w:themeColor="text1"/>
                <w:sz w:val="20"/>
                <w:szCs w:val="20"/>
                <w:lang w:eastAsia="ru-RU"/>
              </w:rPr>
              <w:t>Всего</w:t>
            </w:r>
          </w:p>
        </w:tc>
      </w:tr>
      <w:tr w:rsidR="005E1F23" w:rsidRPr="00577951" w14:paraId="0E6A7C3A" w14:textId="77777777" w:rsidTr="008C152F">
        <w:trPr>
          <w:trHeight w:val="617"/>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573286" w14:textId="77777777" w:rsidR="005E1F23" w:rsidRPr="00577951" w:rsidRDefault="005E1F23" w:rsidP="005E1F23">
            <w:pPr>
              <w:spacing w:after="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 xml:space="preserve">Котельные </w:t>
            </w:r>
            <w:r w:rsidRPr="00577951">
              <w:rPr>
                <w:rFonts w:ascii="Arial" w:eastAsia="Times New Roman" w:hAnsi="Arial" w:cs="Arial"/>
                <w:color w:val="000000" w:themeColor="text1"/>
                <w:sz w:val="24"/>
                <w:szCs w:val="24"/>
                <w:lang w:eastAsia="ru-RU"/>
              </w:rPr>
              <w:t>ООО «</w:t>
            </w:r>
            <w:proofErr w:type="spellStart"/>
            <w:r w:rsidRPr="00577951">
              <w:rPr>
                <w:rFonts w:ascii="Arial" w:eastAsia="Times New Roman" w:hAnsi="Arial" w:cs="Arial"/>
                <w:color w:val="000000" w:themeColor="text1"/>
                <w:sz w:val="24"/>
                <w:szCs w:val="24"/>
                <w:lang w:eastAsia="ru-RU"/>
              </w:rPr>
              <w:t>Самрэк</w:t>
            </w:r>
            <w:proofErr w:type="spellEnd"/>
            <w:r w:rsidRPr="00577951">
              <w:rPr>
                <w:rFonts w:ascii="Arial" w:eastAsia="Times New Roman" w:hAnsi="Arial" w:cs="Arial"/>
                <w:color w:val="000000" w:themeColor="text1"/>
                <w:sz w:val="24"/>
                <w:szCs w:val="24"/>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23A1513" w14:textId="5ED3B7F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18,585</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09473DF1" w14:textId="7B45F1C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D1FF756" w14:textId="455A023D"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E604BDE" w14:textId="2914C3FD"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F4B3F9E" w14:textId="1CAF94F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4D47DA5" w14:textId="16F3336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6E4F67C" w14:textId="0B06F40C"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8D0E131" w14:textId="24CD21BD"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05BEF16" w14:textId="6C941E08"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0,809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11F01A7A" w14:textId="095118F6"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347AFC" w14:textId="0737592E"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F5EE605" w14:textId="7164FBF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0,81</w:t>
            </w:r>
          </w:p>
        </w:tc>
        <w:tc>
          <w:tcPr>
            <w:tcW w:w="851" w:type="dxa"/>
            <w:tcBorders>
              <w:top w:val="single" w:sz="4" w:space="0" w:color="auto"/>
              <w:left w:val="nil"/>
              <w:bottom w:val="nil"/>
              <w:right w:val="single" w:sz="4" w:space="0" w:color="auto"/>
            </w:tcBorders>
            <w:shd w:val="clear" w:color="auto" w:fill="FFFFFF" w:themeFill="background1"/>
            <w:vAlign w:val="center"/>
          </w:tcPr>
          <w:p w14:paraId="06AB2ACE" w14:textId="4A2262A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23,632</w:t>
            </w:r>
          </w:p>
        </w:tc>
        <w:tc>
          <w:tcPr>
            <w:tcW w:w="708" w:type="dxa"/>
            <w:tcBorders>
              <w:top w:val="single" w:sz="4" w:space="0" w:color="auto"/>
              <w:left w:val="nil"/>
              <w:bottom w:val="nil"/>
              <w:right w:val="single" w:sz="4" w:space="0" w:color="auto"/>
            </w:tcBorders>
            <w:shd w:val="clear" w:color="auto" w:fill="FFFFFF" w:themeFill="background1"/>
            <w:vAlign w:val="center"/>
          </w:tcPr>
          <w:p w14:paraId="6F95E445" w14:textId="242EB419"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4631730" w14:textId="2EBFF55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nil"/>
              <w:right w:val="single" w:sz="4" w:space="0" w:color="auto"/>
            </w:tcBorders>
            <w:shd w:val="clear" w:color="auto" w:fill="FFFFFF" w:themeFill="background1"/>
            <w:vAlign w:val="center"/>
          </w:tcPr>
          <w:p w14:paraId="487D6A79" w14:textId="15346879"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24,188</w:t>
            </w:r>
          </w:p>
        </w:tc>
      </w:tr>
      <w:tr w:rsidR="005E1F23" w:rsidRPr="00577951" w14:paraId="74D56A72" w14:textId="77777777" w:rsidTr="008C152F">
        <w:trPr>
          <w:trHeight w:val="272"/>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2C6F80"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№1</w:t>
            </w:r>
          </w:p>
        </w:tc>
        <w:tc>
          <w:tcPr>
            <w:tcW w:w="851" w:type="dxa"/>
            <w:tcBorders>
              <w:top w:val="nil"/>
              <w:left w:val="nil"/>
              <w:bottom w:val="single" w:sz="4" w:space="0" w:color="auto"/>
              <w:right w:val="single" w:sz="4" w:space="0" w:color="auto"/>
            </w:tcBorders>
            <w:shd w:val="clear" w:color="auto" w:fill="FFFFFF" w:themeFill="background1"/>
            <w:vAlign w:val="center"/>
          </w:tcPr>
          <w:p w14:paraId="11BE3E58" w14:textId="16989737"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4,532</w:t>
            </w:r>
          </w:p>
        </w:tc>
        <w:tc>
          <w:tcPr>
            <w:tcW w:w="567" w:type="dxa"/>
            <w:tcBorders>
              <w:top w:val="nil"/>
              <w:left w:val="nil"/>
              <w:bottom w:val="single" w:sz="4" w:space="0" w:color="auto"/>
              <w:right w:val="single" w:sz="4" w:space="0" w:color="auto"/>
            </w:tcBorders>
            <w:shd w:val="clear" w:color="auto" w:fill="FFFFFF" w:themeFill="background1"/>
            <w:vAlign w:val="center"/>
          </w:tcPr>
          <w:p w14:paraId="4A6A7C53" w14:textId="76EDE7B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2306B7E" w14:textId="1FDFC71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0,279</w:t>
            </w:r>
          </w:p>
        </w:tc>
        <w:tc>
          <w:tcPr>
            <w:tcW w:w="851" w:type="dxa"/>
            <w:tcBorders>
              <w:top w:val="nil"/>
              <w:left w:val="nil"/>
              <w:bottom w:val="single" w:sz="4" w:space="0" w:color="auto"/>
              <w:right w:val="single" w:sz="4" w:space="0" w:color="auto"/>
            </w:tcBorders>
            <w:shd w:val="clear" w:color="auto" w:fill="FFFFFF" w:themeFill="background1"/>
            <w:vAlign w:val="center"/>
          </w:tcPr>
          <w:p w14:paraId="4698BDD4" w14:textId="66E6061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4,811</w:t>
            </w:r>
          </w:p>
        </w:tc>
        <w:tc>
          <w:tcPr>
            <w:tcW w:w="850" w:type="dxa"/>
            <w:tcBorders>
              <w:top w:val="nil"/>
              <w:left w:val="nil"/>
              <w:bottom w:val="single" w:sz="4" w:space="0" w:color="auto"/>
              <w:right w:val="single" w:sz="4" w:space="0" w:color="auto"/>
            </w:tcBorders>
            <w:shd w:val="clear" w:color="auto" w:fill="FFFFFF" w:themeFill="background1"/>
            <w:vAlign w:val="center"/>
          </w:tcPr>
          <w:p w14:paraId="6CB74DFF" w14:textId="21846B7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1,86</w:t>
            </w:r>
          </w:p>
        </w:tc>
        <w:tc>
          <w:tcPr>
            <w:tcW w:w="851" w:type="dxa"/>
            <w:tcBorders>
              <w:top w:val="nil"/>
              <w:left w:val="nil"/>
              <w:bottom w:val="single" w:sz="4" w:space="0" w:color="auto"/>
              <w:right w:val="single" w:sz="4" w:space="0" w:color="auto"/>
            </w:tcBorders>
            <w:shd w:val="clear" w:color="auto" w:fill="FFFFFF" w:themeFill="background1"/>
            <w:vAlign w:val="center"/>
          </w:tcPr>
          <w:p w14:paraId="4F3823A0" w14:textId="701A5B4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7BB91DC" w14:textId="3E2DEBAC"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0,015</w:t>
            </w:r>
          </w:p>
        </w:tc>
        <w:tc>
          <w:tcPr>
            <w:tcW w:w="851" w:type="dxa"/>
            <w:tcBorders>
              <w:top w:val="nil"/>
              <w:left w:val="nil"/>
              <w:bottom w:val="single" w:sz="4" w:space="0" w:color="auto"/>
              <w:right w:val="single" w:sz="4" w:space="0" w:color="auto"/>
            </w:tcBorders>
            <w:shd w:val="clear" w:color="auto" w:fill="FFFFFF" w:themeFill="background1"/>
            <w:vAlign w:val="center"/>
          </w:tcPr>
          <w:p w14:paraId="31D76B81" w14:textId="02B6F6A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1,875</w:t>
            </w:r>
          </w:p>
        </w:tc>
        <w:tc>
          <w:tcPr>
            <w:tcW w:w="850" w:type="dxa"/>
            <w:tcBorders>
              <w:top w:val="nil"/>
              <w:left w:val="nil"/>
              <w:bottom w:val="single" w:sz="4" w:space="0" w:color="auto"/>
              <w:right w:val="single" w:sz="4" w:space="0" w:color="auto"/>
            </w:tcBorders>
            <w:shd w:val="clear" w:color="auto" w:fill="FFFFFF" w:themeFill="background1"/>
            <w:vAlign w:val="center"/>
          </w:tcPr>
          <w:p w14:paraId="304411C0" w14:textId="402073D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0,739</w:t>
            </w:r>
          </w:p>
        </w:tc>
        <w:tc>
          <w:tcPr>
            <w:tcW w:w="709" w:type="dxa"/>
            <w:tcBorders>
              <w:top w:val="nil"/>
              <w:left w:val="nil"/>
              <w:bottom w:val="single" w:sz="4" w:space="0" w:color="auto"/>
              <w:right w:val="single" w:sz="4" w:space="0" w:color="auto"/>
            </w:tcBorders>
            <w:shd w:val="clear" w:color="auto" w:fill="FFFFFF" w:themeFill="background1"/>
            <w:vAlign w:val="center"/>
          </w:tcPr>
          <w:p w14:paraId="3E69BD14" w14:textId="380850B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987894B" w14:textId="320DCFB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0,001</w:t>
            </w:r>
          </w:p>
        </w:tc>
        <w:tc>
          <w:tcPr>
            <w:tcW w:w="850" w:type="dxa"/>
            <w:tcBorders>
              <w:top w:val="nil"/>
              <w:left w:val="nil"/>
              <w:bottom w:val="single" w:sz="4" w:space="0" w:color="auto"/>
              <w:right w:val="single" w:sz="4" w:space="0" w:color="auto"/>
            </w:tcBorders>
            <w:shd w:val="clear" w:color="auto" w:fill="FFFFFF" w:themeFill="background1"/>
            <w:vAlign w:val="center"/>
          </w:tcPr>
          <w:p w14:paraId="5FAB0B10" w14:textId="56E607F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0,74</w:t>
            </w:r>
          </w:p>
        </w:tc>
        <w:tc>
          <w:tcPr>
            <w:tcW w:w="851" w:type="dxa"/>
            <w:tcBorders>
              <w:top w:val="single" w:sz="4" w:space="0" w:color="auto"/>
              <w:left w:val="nil"/>
              <w:bottom w:val="nil"/>
              <w:right w:val="single" w:sz="4" w:space="0" w:color="auto"/>
            </w:tcBorders>
            <w:shd w:val="clear" w:color="auto" w:fill="FFFFFF" w:themeFill="background1"/>
            <w:vAlign w:val="center"/>
          </w:tcPr>
          <w:p w14:paraId="3FD458BA" w14:textId="51CBF42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7,131</w:t>
            </w:r>
          </w:p>
        </w:tc>
        <w:tc>
          <w:tcPr>
            <w:tcW w:w="708" w:type="dxa"/>
            <w:tcBorders>
              <w:top w:val="single" w:sz="4" w:space="0" w:color="auto"/>
              <w:left w:val="nil"/>
              <w:bottom w:val="nil"/>
              <w:right w:val="single" w:sz="4" w:space="0" w:color="auto"/>
            </w:tcBorders>
            <w:shd w:val="clear" w:color="auto" w:fill="FFFFFF" w:themeFill="background1"/>
            <w:vAlign w:val="center"/>
          </w:tcPr>
          <w:p w14:paraId="505CB155" w14:textId="186183B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F0BFAF3" w14:textId="7005A76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0,295</w:t>
            </w:r>
          </w:p>
        </w:tc>
        <w:tc>
          <w:tcPr>
            <w:tcW w:w="992" w:type="dxa"/>
            <w:tcBorders>
              <w:top w:val="single" w:sz="4" w:space="0" w:color="auto"/>
              <w:left w:val="nil"/>
              <w:bottom w:val="nil"/>
              <w:right w:val="single" w:sz="4" w:space="0" w:color="auto"/>
            </w:tcBorders>
            <w:shd w:val="clear" w:color="auto" w:fill="FFFFFF" w:themeFill="background1"/>
            <w:vAlign w:val="center"/>
          </w:tcPr>
          <w:p w14:paraId="59A6F36C" w14:textId="23F47B5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7,426</w:t>
            </w:r>
          </w:p>
        </w:tc>
      </w:tr>
      <w:tr w:rsidR="005E1F23" w:rsidRPr="00577951" w14:paraId="6F6BF981" w14:textId="77777777" w:rsidTr="008C152F">
        <w:trPr>
          <w:trHeight w:val="336"/>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618D0D"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№2</w:t>
            </w:r>
          </w:p>
        </w:tc>
        <w:tc>
          <w:tcPr>
            <w:tcW w:w="851" w:type="dxa"/>
            <w:tcBorders>
              <w:top w:val="nil"/>
              <w:left w:val="nil"/>
              <w:bottom w:val="single" w:sz="4" w:space="0" w:color="auto"/>
              <w:right w:val="single" w:sz="4" w:space="0" w:color="auto"/>
            </w:tcBorders>
            <w:shd w:val="clear" w:color="auto" w:fill="FFFFFF" w:themeFill="background1"/>
            <w:vAlign w:val="center"/>
          </w:tcPr>
          <w:p w14:paraId="4B6D0C74" w14:textId="752D109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1,999</w:t>
            </w:r>
          </w:p>
        </w:tc>
        <w:tc>
          <w:tcPr>
            <w:tcW w:w="567" w:type="dxa"/>
            <w:tcBorders>
              <w:top w:val="nil"/>
              <w:left w:val="nil"/>
              <w:bottom w:val="single" w:sz="4" w:space="0" w:color="auto"/>
              <w:right w:val="single" w:sz="4" w:space="0" w:color="auto"/>
            </w:tcBorders>
            <w:shd w:val="clear" w:color="auto" w:fill="FFFFFF" w:themeFill="background1"/>
            <w:vAlign w:val="center"/>
          </w:tcPr>
          <w:p w14:paraId="3183AB16" w14:textId="5CE3974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34748E1" w14:textId="77777777"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0C3AA12" w14:textId="2230426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1,999</w:t>
            </w:r>
          </w:p>
        </w:tc>
        <w:tc>
          <w:tcPr>
            <w:tcW w:w="850" w:type="dxa"/>
            <w:tcBorders>
              <w:top w:val="nil"/>
              <w:left w:val="nil"/>
              <w:bottom w:val="single" w:sz="4" w:space="0" w:color="auto"/>
              <w:right w:val="single" w:sz="4" w:space="0" w:color="auto"/>
            </w:tcBorders>
            <w:shd w:val="clear" w:color="auto" w:fill="FFFFFF" w:themeFill="background1"/>
            <w:vAlign w:val="center"/>
          </w:tcPr>
          <w:p w14:paraId="6D602F35" w14:textId="30707D07"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0,161</w:t>
            </w:r>
          </w:p>
        </w:tc>
        <w:tc>
          <w:tcPr>
            <w:tcW w:w="851" w:type="dxa"/>
            <w:tcBorders>
              <w:top w:val="nil"/>
              <w:left w:val="nil"/>
              <w:bottom w:val="single" w:sz="4" w:space="0" w:color="auto"/>
              <w:right w:val="single" w:sz="4" w:space="0" w:color="auto"/>
            </w:tcBorders>
            <w:shd w:val="clear" w:color="auto" w:fill="FFFFFF" w:themeFill="background1"/>
            <w:vAlign w:val="center"/>
          </w:tcPr>
          <w:p w14:paraId="1DFFE6B7" w14:textId="667948F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D42AD0E" w14:textId="6AEDC655"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01F5E33B" w14:textId="55EFFF6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0,161</w:t>
            </w:r>
          </w:p>
        </w:tc>
        <w:tc>
          <w:tcPr>
            <w:tcW w:w="850" w:type="dxa"/>
            <w:tcBorders>
              <w:top w:val="nil"/>
              <w:left w:val="nil"/>
              <w:bottom w:val="single" w:sz="4" w:space="0" w:color="auto"/>
              <w:right w:val="single" w:sz="4" w:space="0" w:color="auto"/>
            </w:tcBorders>
            <w:shd w:val="clear" w:color="auto" w:fill="FFFFFF" w:themeFill="background1"/>
            <w:vAlign w:val="center"/>
          </w:tcPr>
          <w:p w14:paraId="511B0CB3" w14:textId="7325A838"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0,062</w:t>
            </w:r>
          </w:p>
        </w:tc>
        <w:tc>
          <w:tcPr>
            <w:tcW w:w="709" w:type="dxa"/>
            <w:tcBorders>
              <w:top w:val="nil"/>
              <w:left w:val="nil"/>
              <w:bottom w:val="single" w:sz="4" w:space="0" w:color="auto"/>
              <w:right w:val="single" w:sz="4" w:space="0" w:color="auto"/>
            </w:tcBorders>
            <w:shd w:val="clear" w:color="auto" w:fill="FFFFFF" w:themeFill="background1"/>
            <w:vAlign w:val="center"/>
          </w:tcPr>
          <w:p w14:paraId="15C306B3" w14:textId="06B3671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75E4B912" w14:textId="11F1FA48"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9CE2A5" w14:textId="2B86322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0,062</w:t>
            </w:r>
          </w:p>
        </w:tc>
        <w:tc>
          <w:tcPr>
            <w:tcW w:w="851" w:type="dxa"/>
            <w:tcBorders>
              <w:top w:val="single" w:sz="4" w:space="0" w:color="auto"/>
              <w:left w:val="nil"/>
              <w:bottom w:val="nil"/>
              <w:right w:val="single" w:sz="4" w:space="0" w:color="auto"/>
            </w:tcBorders>
            <w:shd w:val="clear" w:color="auto" w:fill="FFFFFF" w:themeFill="background1"/>
            <w:vAlign w:val="center"/>
          </w:tcPr>
          <w:p w14:paraId="37AFBE91" w14:textId="563DB08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2,222</w:t>
            </w:r>
          </w:p>
        </w:tc>
        <w:tc>
          <w:tcPr>
            <w:tcW w:w="708" w:type="dxa"/>
            <w:tcBorders>
              <w:top w:val="single" w:sz="4" w:space="0" w:color="auto"/>
              <w:left w:val="nil"/>
              <w:bottom w:val="nil"/>
              <w:right w:val="single" w:sz="4" w:space="0" w:color="auto"/>
            </w:tcBorders>
            <w:shd w:val="clear" w:color="auto" w:fill="FFFFFF" w:themeFill="background1"/>
            <w:vAlign w:val="center"/>
          </w:tcPr>
          <w:p w14:paraId="6C2E865B" w14:textId="17A9AF5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FE54E6A" w14:textId="63B7777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2AFE0E01" w14:textId="106EDD2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2,222</w:t>
            </w:r>
          </w:p>
        </w:tc>
      </w:tr>
      <w:tr w:rsidR="005E1F23" w:rsidRPr="00577951" w14:paraId="4944FFCC"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4FAC19"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№3</w:t>
            </w:r>
          </w:p>
        </w:tc>
        <w:tc>
          <w:tcPr>
            <w:tcW w:w="851" w:type="dxa"/>
            <w:tcBorders>
              <w:top w:val="nil"/>
              <w:left w:val="nil"/>
              <w:bottom w:val="single" w:sz="4" w:space="0" w:color="auto"/>
              <w:right w:val="single" w:sz="4" w:space="0" w:color="auto"/>
            </w:tcBorders>
            <w:shd w:val="clear" w:color="auto" w:fill="FFFFFF" w:themeFill="background1"/>
            <w:vAlign w:val="center"/>
          </w:tcPr>
          <w:p w14:paraId="3789F3A7" w14:textId="08281C7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6,693</w:t>
            </w:r>
          </w:p>
        </w:tc>
        <w:tc>
          <w:tcPr>
            <w:tcW w:w="567" w:type="dxa"/>
            <w:tcBorders>
              <w:top w:val="nil"/>
              <w:left w:val="nil"/>
              <w:bottom w:val="single" w:sz="4" w:space="0" w:color="auto"/>
              <w:right w:val="single" w:sz="4" w:space="0" w:color="auto"/>
            </w:tcBorders>
            <w:shd w:val="clear" w:color="auto" w:fill="FFFFFF" w:themeFill="background1"/>
            <w:vAlign w:val="center"/>
          </w:tcPr>
          <w:p w14:paraId="42552CD4" w14:textId="05D879D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8A58EB7" w14:textId="77777777"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260EA2E" w14:textId="5CC5FB1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6,693</w:t>
            </w:r>
          </w:p>
        </w:tc>
        <w:tc>
          <w:tcPr>
            <w:tcW w:w="850" w:type="dxa"/>
            <w:tcBorders>
              <w:top w:val="nil"/>
              <w:left w:val="nil"/>
              <w:bottom w:val="single" w:sz="4" w:space="0" w:color="auto"/>
              <w:right w:val="single" w:sz="4" w:space="0" w:color="auto"/>
            </w:tcBorders>
            <w:shd w:val="clear" w:color="auto" w:fill="FFFFFF" w:themeFill="background1"/>
            <w:vAlign w:val="center"/>
          </w:tcPr>
          <w:p w14:paraId="3B04CF89" w14:textId="323DF1E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1,023</w:t>
            </w:r>
          </w:p>
        </w:tc>
        <w:tc>
          <w:tcPr>
            <w:tcW w:w="851" w:type="dxa"/>
            <w:tcBorders>
              <w:top w:val="nil"/>
              <w:left w:val="nil"/>
              <w:bottom w:val="single" w:sz="4" w:space="0" w:color="auto"/>
              <w:right w:val="single" w:sz="4" w:space="0" w:color="auto"/>
            </w:tcBorders>
            <w:shd w:val="clear" w:color="auto" w:fill="FFFFFF" w:themeFill="background1"/>
            <w:vAlign w:val="center"/>
          </w:tcPr>
          <w:p w14:paraId="429A9908" w14:textId="0D76EBC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FED8EB7" w14:textId="2E33CA9F"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788CEE9" w14:textId="263F697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1,023</w:t>
            </w:r>
          </w:p>
        </w:tc>
        <w:tc>
          <w:tcPr>
            <w:tcW w:w="850" w:type="dxa"/>
            <w:tcBorders>
              <w:top w:val="nil"/>
              <w:left w:val="nil"/>
              <w:bottom w:val="single" w:sz="4" w:space="0" w:color="auto"/>
              <w:right w:val="single" w:sz="4" w:space="0" w:color="auto"/>
            </w:tcBorders>
            <w:shd w:val="clear" w:color="auto" w:fill="FFFFFF" w:themeFill="background1"/>
            <w:vAlign w:val="center"/>
          </w:tcPr>
          <w:p w14:paraId="76767E9B" w14:textId="1E64ED76"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3AE408D4" w14:textId="69BCC01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5933850E" w14:textId="4E041ECD"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28845456" w14:textId="6FBA02A3"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7A43072" w14:textId="0922C48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7,716</w:t>
            </w:r>
          </w:p>
        </w:tc>
        <w:tc>
          <w:tcPr>
            <w:tcW w:w="708" w:type="dxa"/>
            <w:tcBorders>
              <w:top w:val="single" w:sz="4" w:space="0" w:color="auto"/>
              <w:left w:val="nil"/>
              <w:bottom w:val="nil"/>
              <w:right w:val="single" w:sz="4" w:space="0" w:color="auto"/>
            </w:tcBorders>
            <w:shd w:val="clear" w:color="auto" w:fill="FFFFFF" w:themeFill="background1"/>
            <w:vAlign w:val="center"/>
          </w:tcPr>
          <w:p w14:paraId="70E37102" w14:textId="15D9EDB2"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607353A2" w14:textId="6480952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435C5C12" w14:textId="33E73B62"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7,716</w:t>
            </w:r>
          </w:p>
        </w:tc>
      </w:tr>
      <w:tr w:rsidR="005E1F23" w:rsidRPr="00577951" w14:paraId="4CF30ED6"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7716061B"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№4</w:t>
            </w:r>
          </w:p>
        </w:tc>
        <w:tc>
          <w:tcPr>
            <w:tcW w:w="851" w:type="dxa"/>
            <w:tcBorders>
              <w:top w:val="nil"/>
              <w:left w:val="nil"/>
              <w:bottom w:val="single" w:sz="4" w:space="0" w:color="auto"/>
              <w:right w:val="single" w:sz="4" w:space="0" w:color="auto"/>
            </w:tcBorders>
            <w:shd w:val="clear" w:color="auto" w:fill="FFFFFF" w:themeFill="background1"/>
            <w:vAlign w:val="center"/>
          </w:tcPr>
          <w:p w14:paraId="22F52136" w14:textId="48DDF13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1,039</w:t>
            </w:r>
          </w:p>
        </w:tc>
        <w:tc>
          <w:tcPr>
            <w:tcW w:w="567" w:type="dxa"/>
            <w:tcBorders>
              <w:top w:val="nil"/>
              <w:left w:val="nil"/>
              <w:bottom w:val="single" w:sz="4" w:space="0" w:color="auto"/>
              <w:right w:val="single" w:sz="4" w:space="0" w:color="auto"/>
            </w:tcBorders>
            <w:shd w:val="clear" w:color="auto" w:fill="FFFFFF" w:themeFill="background1"/>
            <w:vAlign w:val="center"/>
          </w:tcPr>
          <w:p w14:paraId="3107E192" w14:textId="057CE52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665666C" w14:textId="236F5518"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0,145</w:t>
            </w:r>
          </w:p>
        </w:tc>
        <w:tc>
          <w:tcPr>
            <w:tcW w:w="851" w:type="dxa"/>
            <w:tcBorders>
              <w:top w:val="nil"/>
              <w:left w:val="nil"/>
              <w:bottom w:val="single" w:sz="4" w:space="0" w:color="auto"/>
              <w:right w:val="single" w:sz="4" w:space="0" w:color="auto"/>
            </w:tcBorders>
            <w:shd w:val="clear" w:color="auto" w:fill="FFFFFF" w:themeFill="background1"/>
            <w:vAlign w:val="center"/>
          </w:tcPr>
          <w:p w14:paraId="4B17028B" w14:textId="01204A5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1,184</w:t>
            </w:r>
          </w:p>
        </w:tc>
        <w:tc>
          <w:tcPr>
            <w:tcW w:w="850" w:type="dxa"/>
            <w:tcBorders>
              <w:top w:val="nil"/>
              <w:left w:val="nil"/>
              <w:bottom w:val="single" w:sz="4" w:space="0" w:color="auto"/>
              <w:right w:val="single" w:sz="4" w:space="0" w:color="auto"/>
            </w:tcBorders>
            <w:shd w:val="clear" w:color="auto" w:fill="FFFFFF" w:themeFill="background1"/>
            <w:vAlign w:val="center"/>
          </w:tcPr>
          <w:p w14:paraId="4CC96902" w14:textId="4ED0D687"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w:t>
            </w:r>
          </w:p>
        </w:tc>
        <w:tc>
          <w:tcPr>
            <w:tcW w:w="851" w:type="dxa"/>
            <w:tcBorders>
              <w:top w:val="nil"/>
              <w:left w:val="nil"/>
              <w:bottom w:val="single" w:sz="4" w:space="0" w:color="auto"/>
              <w:right w:val="single" w:sz="4" w:space="0" w:color="auto"/>
            </w:tcBorders>
            <w:shd w:val="clear" w:color="auto" w:fill="FFFFFF" w:themeFill="background1"/>
            <w:vAlign w:val="center"/>
          </w:tcPr>
          <w:p w14:paraId="65CE5BC0" w14:textId="3CC2DA9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8A2AF6A" w14:textId="69E54CAA"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430471B" w14:textId="1A4917E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w:t>
            </w:r>
          </w:p>
        </w:tc>
        <w:tc>
          <w:tcPr>
            <w:tcW w:w="850" w:type="dxa"/>
            <w:tcBorders>
              <w:top w:val="nil"/>
              <w:left w:val="nil"/>
              <w:bottom w:val="single" w:sz="4" w:space="0" w:color="auto"/>
              <w:right w:val="single" w:sz="4" w:space="0" w:color="auto"/>
            </w:tcBorders>
            <w:shd w:val="clear" w:color="auto" w:fill="FFFFFF" w:themeFill="background1"/>
            <w:vAlign w:val="center"/>
          </w:tcPr>
          <w:p w14:paraId="5B24A93A" w14:textId="006734BF"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287D0EC8" w14:textId="0127614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60ACDA08" w14:textId="28C82D23"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62355AC4" w14:textId="20319259"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33E806B1" w14:textId="5ECB782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1,239</w:t>
            </w:r>
          </w:p>
        </w:tc>
        <w:tc>
          <w:tcPr>
            <w:tcW w:w="708" w:type="dxa"/>
            <w:tcBorders>
              <w:top w:val="single" w:sz="4" w:space="0" w:color="auto"/>
              <w:left w:val="nil"/>
              <w:bottom w:val="nil"/>
              <w:right w:val="single" w:sz="4" w:space="0" w:color="auto"/>
            </w:tcBorders>
            <w:shd w:val="clear" w:color="auto" w:fill="FFFFFF" w:themeFill="background1"/>
            <w:vAlign w:val="center"/>
          </w:tcPr>
          <w:p w14:paraId="675586F2" w14:textId="3ECDFD3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5726D92A" w14:textId="7F78D68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0,145</w:t>
            </w:r>
          </w:p>
        </w:tc>
        <w:tc>
          <w:tcPr>
            <w:tcW w:w="992" w:type="dxa"/>
            <w:tcBorders>
              <w:top w:val="single" w:sz="4" w:space="0" w:color="auto"/>
              <w:left w:val="nil"/>
              <w:bottom w:val="nil"/>
              <w:right w:val="single" w:sz="4" w:space="0" w:color="auto"/>
            </w:tcBorders>
            <w:shd w:val="clear" w:color="auto" w:fill="FFFFFF" w:themeFill="background1"/>
            <w:vAlign w:val="center"/>
          </w:tcPr>
          <w:p w14:paraId="086605A4" w14:textId="59CA591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1,384</w:t>
            </w:r>
          </w:p>
        </w:tc>
      </w:tr>
      <w:tr w:rsidR="005E1F23" w:rsidRPr="00577951" w14:paraId="73141641"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238D12AB"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№5</w:t>
            </w:r>
          </w:p>
        </w:tc>
        <w:tc>
          <w:tcPr>
            <w:tcW w:w="851" w:type="dxa"/>
            <w:tcBorders>
              <w:top w:val="nil"/>
              <w:left w:val="nil"/>
              <w:bottom w:val="single" w:sz="4" w:space="0" w:color="auto"/>
              <w:right w:val="single" w:sz="4" w:space="0" w:color="auto"/>
            </w:tcBorders>
            <w:shd w:val="clear" w:color="auto" w:fill="FFFFFF" w:themeFill="background1"/>
            <w:vAlign w:val="center"/>
          </w:tcPr>
          <w:p w14:paraId="7611E550" w14:textId="42C9EC1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2,262</w:t>
            </w:r>
          </w:p>
        </w:tc>
        <w:tc>
          <w:tcPr>
            <w:tcW w:w="567" w:type="dxa"/>
            <w:tcBorders>
              <w:top w:val="nil"/>
              <w:left w:val="nil"/>
              <w:bottom w:val="single" w:sz="4" w:space="0" w:color="auto"/>
              <w:right w:val="single" w:sz="4" w:space="0" w:color="auto"/>
            </w:tcBorders>
            <w:shd w:val="clear" w:color="auto" w:fill="FFFFFF" w:themeFill="background1"/>
            <w:vAlign w:val="center"/>
          </w:tcPr>
          <w:p w14:paraId="27971AEF" w14:textId="577291B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6AF119D0" w14:textId="41C88F77"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E783C58" w14:textId="614DA44C"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2,262</w:t>
            </w:r>
          </w:p>
        </w:tc>
        <w:tc>
          <w:tcPr>
            <w:tcW w:w="850" w:type="dxa"/>
            <w:tcBorders>
              <w:top w:val="nil"/>
              <w:left w:val="nil"/>
              <w:bottom w:val="single" w:sz="4" w:space="0" w:color="auto"/>
              <w:right w:val="single" w:sz="4" w:space="0" w:color="auto"/>
            </w:tcBorders>
            <w:shd w:val="clear" w:color="auto" w:fill="FFFFFF" w:themeFill="background1"/>
            <w:vAlign w:val="center"/>
          </w:tcPr>
          <w:p w14:paraId="25AFD882" w14:textId="7AA4F0F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0,316</w:t>
            </w:r>
          </w:p>
        </w:tc>
        <w:tc>
          <w:tcPr>
            <w:tcW w:w="851" w:type="dxa"/>
            <w:tcBorders>
              <w:top w:val="nil"/>
              <w:left w:val="nil"/>
              <w:bottom w:val="single" w:sz="4" w:space="0" w:color="auto"/>
              <w:right w:val="single" w:sz="4" w:space="0" w:color="auto"/>
            </w:tcBorders>
            <w:shd w:val="clear" w:color="auto" w:fill="FFFFFF" w:themeFill="background1"/>
            <w:vAlign w:val="center"/>
          </w:tcPr>
          <w:p w14:paraId="6611B337" w14:textId="24BE240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0152377" w14:textId="24AA75A1"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55FE67F1" w14:textId="2D780B3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0,316</w:t>
            </w:r>
          </w:p>
        </w:tc>
        <w:tc>
          <w:tcPr>
            <w:tcW w:w="850" w:type="dxa"/>
            <w:tcBorders>
              <w:top w:val="nil"/>
              <w:left w:val="nil"/>
              <w:bottom w:val="single" w:sz="4" w:space="0" w:color="auto"/>
              <w:right w:val="single" w:sz="4" w:space="0" w:color="auto"/>
            </w:tcBorders>
            <w:shd w:val="clear" w:color="auto" w:fill="FFFFFF" w:themeFill="background1"/>
            <w:vAlign w:val="center"/>
          </w:tcPr>
          <w:p w14:paraId="1BE66EFB" w14:textId="7152F01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0,008</w:t>
            </w:r>
          </w:p>
        </w:tc>
        <w:tc>
          <w:tcPr>
            <w:tcW w:w="709" w:type="dxa"/>
            <w:tcBorders>
              <w:top w:val="nil"/>
              <w:left w:val="nil"/>
              <w:bottom w:val="single" w:sz="4" w:space="0" w:color="auto"/>
              <w:right w:val="single" w:sz="4" w:space="0" w:color="auto"/>
            </w:tcBorders>
            <w:shd w:val="clear" w:color="auto" w:fill="FFFFFF" w:themeFill="background1"/>
            <w:vAlign w:val="center"/>
          </w:tcPr>
          <w:p w14:paraId="723C5245" w14:textId="15D12AD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F2D1F06" w14:textId="285DB458"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10BE9B1" w14:textId="1464A85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0,008</w:t>
            </w:r>
          </w:p>
        </w:tc>
        <w:tc>
          <w:tcPr>
            <w:tcW w:w="851" w:type="dxa"/>
            <w:tcBorders>
              <w:top w:val="single" w:sz="4" w:space="0" w:color="auto"/>
              <w:left w:val="nil"/>
              <w:bottom w:val="nil"/>
              <w:right w:val="single" w:sz="4" w:space="0" w:color="auto"/>
            </w:tcBorders>
            <w:shd w:val="clear" w:color="auto" w:fill="FFFFFF" w:themeFill="background1"/>
            <w:vAlign w:val="center"/>
          </w:tcPr>
          <w:p w14:paraId="51111433" w14:textId="749BA4B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2,586</w:t>
            </w:r>
          </w:p>
        </w:tc>
        <w:tc>
          <w:tcPr>
            <w:tcW w:w="708" w:type="dxa"/>
            <w:tcBorders>
              <w:top w:val="single" w:sz="4" w:space="0" w:color="auto"/>
              <w:left w:val="nil"/>
              <w:bottom w:val="nil"/>
              <w:right w:val="single" w:sz="4" w:space="0" w:color="auto"/>
            </w:tcBorders>
            <w:shd w:val="clear" w:color="auto" w:fill="FFFFFF" w:themeFill="background1"/>
            <w:vAlign w:val="center"/>
          </w:tcPr>
          <w:p w14:paraId="1740CDC2" w14:textId="120BE64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C224E2A" w14:textId="6D8D7F1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3B1D6E0F" w14:textId="68508A2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2,586</w:t>
            </w:r>
          </w:p>
        </w:tc>
      </w:tr>
      <w:tr w:rsidR="005E1F23" w:rsidRPr="00577951" w14:paraId="63E9FE1F"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64A6AF87"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№6</w:t>
            </w:r>
          </w:p>
        </w:tc>
        <w:tc>
          <w:tcPr>
            <w:tcW w:w="851" w:type="dxa"/>
            <w:tcBorders>
              <w:top w:val="nil"/>
              <w:left w:val="nil"/>
              <w:bottom w:val="single" w:sz="4" w:space="0" w:color="auto"/>
              <w:right w:val="single" w:sz="4" w:space="0" w:color="auto"/>
            </w:tcBorders>
            <w:shd w:val="clear" w:color="auto" w:fill="FFFFFF" w:themeFill="background1"/>
            <w:vAlign w:val="center"/>
          </w:tcPr>
          <w:p w14:paraId="69A8A7E1" w14:textId="37B7831B" w:rsidR="005E1F23" w:rsidRPr="00577951" w:rsidRDefault="005E1F23" w:rsidP="005E1F23">
            <w:pPr>
              <w:jc w:val="center"/>
              <w:rPr>
                <w:color w:val="000000" w:themeColor="text1"/>
                <w:sz w:val="20"/>
                <w:szCs w:val="20"/>
              </w:rPr>
            </w:pPr>
          </w:p>
        </w:tc>
        <w:tc>
          <w:tcPr>
            <w:tcW w:w="567" w:type="dxa"/>
            <w:tcBorders>
              <w:top w:val="nil"/>
              <w:left w:val="nil"/>
              <w:bottom w:val="single" w:sz="4" w:space="0" w:color="auto"/>
              <w:right w:val="single" w:sz="4" w:space="0" w:color="auto"/>
            </w:tcBorders>
            <w:shd w:val="clear" w:color="auto" w:fill="FFFFFF" w:themeFill="background1"/>
            <w:vAlign w:val="center"/>
          </w:tcPr>
          <w:p w14:paraId="063D5AC7" w14:textId="74D04E5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AD03751" w14:textId="51A67C68"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20E71304" w14:textId="27A0749D"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BD14C34" w14:textId="765A091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0,102</w:t>
            </w:r>
          </w:p>
        </w:tc>
        <w:tc>
          <w:tcPr>
            <w:tcW w:w="851" w:type="dxa"/>
            <w:tcBorders>
              <w:top w:val="nil"/>
              <w:left w:val="nil"/>
              <w:bottom w:val="single" w:sz="4" w:space="0" w:color="auto"/>
              <w:right w:val="single" w:sz="4" w:space="0" w:color="auto"/>
            </w:tcBorders>
            <w:shd w:val="clear" w:color="auto" w:fill="FFFFFF" w:themeFill="background1"/>
            <w:vAlign w:val="center"/>
          </w:tcPr>
          <w:p w14:paraId="0765593C" w14:textId="771C8FA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561D0D51" w14:textId="1DBFC5B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0,018</w:t>
            </w:r>
          </w:p>
        </w:tc>
        <w:tc>
          <w:tcPr>
            <w:tcW w:w="851" w:type="dxa"/>
            <w:tcBorders>
              <w:top w:val="nil"/>
              <w:left w:val="nil"/>
              <w:bottom w:val="single" w:sz="4" w:space="0" w:color="auto"/>
              <w:right w:val="single" w:sz="4" w:space="0" w:color="auto"/>
            </w:tcBorders>
            <w:shd w:val="clear" w:color="auto" w:fill="FFFFFF" w:themeFill="background1"/>
            <w:vAlign w:val="center"/>
          </w:tcPr>
          <w:p w14:paraId="3394B0F2" w14:textId="61110BC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0,12</w:t>
            </w:r>
          </w:p>
        </w:tc>
        <w:tc>
          <w:tcPr>
            <w:tcW w:w="850" w:type="dxa"/>
            <w:tcBorders>
              <w:top w:val="nil"/>
              <w:left w:val="nil"/>
              <w:bottom w:val="single" w:sz="4" w:space="0" w:color="auto"/>
              <w:right w:val="single" w:sz="4" w:space="0" w:color="auto"/>
            </w:tcBorders>
            <w:shd w:val="clear" w:color="auto" w:fill="FFFFFF" w:themeFill="background1"/>
            <w:vAlign w:val="center"/>
          </w:tcPr>
          <w:p w14:paraId="6A55098E" w14:textId="2659C8B0"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B5C7E07" w14:textId="65FD5BEE"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65BAC89" w14:textId="0ADA3777"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5F6BD05" w14:textId="51A3900E"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65BE1399" w14:textId="43BCB1B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0,102</w:t>
            </w:r>
          </w:p>
        </w:tc>
        <w:tc>
          <w:tcPr>
            <w:tcW w:w="708" w:type="dxa"/>
            <w:tcBorders>
              <w:top w:val="single" w:sz="4" w:space="0" w:color="auto"/>
              <w:left w:val="nil"/>
              <w:bottom w:val="nil"/>
              <w:right w:val="single" w:sz="4" w:space="0" w:color="auto"/>
            </w:tcBorders>
            <w:shd w:val="clear" w:color="auto" w:fill="FFFFFF" w:themeFill="background1"/>
            <w:vAlign w:val="center"/>
          </w:tcPr>
          <w:p w14:paraId="4802C9EB" w14:textId="38FACE2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2E092772" w14:textId="08C2FCF2"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0,018</w:t>
            </w:r>
          </w:p>
        </w:tc>
        <w:tc>
          <w:tcPr>
            <w:tcW w:w="992" w:type="dxa"/>
            <w:tcBorders>
              <w:top w:val="single" w:sz="4" w:space="0" w:color="auto"/>
              <w:left w:val="nil"/>
              <w:bottom w:val="nil"/>
              <w:right w:val="single" w:sz="4" w:space="0" w:color="auto"/>
            </w:tcBorders>
            <w:shd w:val="clear" w:color="auto" w:fill="FFFFFF" w:themeFill="background1"/>
            <w:vAlign w:val="center"/>
          </w:tcPr>
          <w:p w14:paraId="303B098C" w14:textId="3B6E766E"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0,12</w:t>
            </w:r>
          </w:p>
        </w:tc>
      </w:tr>
      <w:tr w:rsidR="005E1F23" w:rsidRPr="00577951" w14:paraId="3D15B0A9"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22C6E94B"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№7</w:t>
            </w:r>
          </w:p>
        </w:tc>
        <w:tc>
          <w:tcPr>
            <w:tcW w:w="851" w:type="dxa"/>
            <w:tcBorders>
              <w:top w:val="nil"/>
              <w:left w:val="nil"/>
              <w:bottom w:val="single" w:sz="4" w:space="0" w:color="auto"/>
              <w:right w:val="single" w:sz="4" w:space="0" w:color="auto"/>
            </w:tcBorders>
            <w:shd w:val="clear" w:color="auto" w:fill="FFFFFF" w:themeFill="background1"/>
            <w:vAlign w:val="center"/>
          </w:tcPr>
          <w:p w14:paraId="43F0A9A7" w14:textId="17C21B60"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0,267</w:t>
            </w:r>
          </w:p>
        </w:tc>
        <w:tc>
          <w:tcPr>
            <w:tcW w:w="567" w:type="dxa"/>
            <w:tcBorders>
              <w:top w:val="nil"/>
              <w:left w:val="nil"/>
              <w:bottom w:val="single" w:sz="4" w:space="0" w:color="auto"/>
              <w:right w:val="single" w:sz="4" w:space="0" w:color="auto"/>
            </w:tcBorders>
            <w:shd w:val="clear" w:color="auto" w:fill="FFFFFF" w:themeFill="background1"/>
            <w:vAlign w:val="center"/>
          </w:tcPr>
          <w:p w14:paraId="02A9497B" w14:textId="0CA0FB4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374B70C" w14:textId="374ECF3D"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F9F0627" w14:textId="16D5B97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0,267</w:t>
            </w:r>
          </w:p>
        </w:tc>
        <w:tc>
          <w:tcPr>
            <w:tcW w:w="850" w:type="dxa"/>
            <w:tcBorders>
              <w:top w:val="nil"/>
              <w:left w:val="nil"/>
              <w:bottom w:val="single" w:sz="4" w:space="0" w:color="auto"/>
              <w:right w:val="single" w:sz="4" w:space="0" w:color="auto"/>
            </w:tcBorders>
            <w:shd w:val="clear" w:color="auto" w:fill="FFFFFF" w:themeFill="background1"/>
            <w:vAlign w:val="center"/>
          </w:tcPr>
          <w:p w14:paraId="32BBD8E4" w14:textId="17E9B75B"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6B7C6AAF" w14:textId="2039448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1F159CD5" w14:textId="2F629ED9"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B2E6887" w14:textId="660D82DF"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5E6CD204" w14:textId="21662105"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0FC1CE87" w14:textId="5005D1C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191CDA2D" w14:textId="58BFE625"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2EAAE9E" w14:textId="1DAEDF79"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003994B5" w14:textId="0A4D424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0,267</w:t>
            </w:r>
          </w:p>
        </w:tc>
        <w:tc>
          <w:tcPr>
            <w:tcW w:w="708" w:type="dxa"/>
            <w:tcBorders>
              <w:top w:val="single" w:sz="4" w:space="0" w:color="auto"/>
              <w:left w:val="nil"/>
              <w:bottom w:val="nil"/>
              <w:right w:val="single" w:sz="4" w:space="0" w:color="auto"/>
            </w:tcBorders>
            <w:shd w:val="clear" w:color="auto" w:fill="FFFFFF" w:themeFill="background1"/>
            <w:vAlign w:val="center"/>
          </w:tcPr>
          <w:p w14:paraId="3C0A84CD" w14:textId="50F4F4E9"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7A957AEA" w14:textId="60647B4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39959C5" w14:textId="09DAAE4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0,267</w:t>
            </w:r>
          </w:p>
        </w:tc>
      </w:tr>
      <w:tr w:rsidR="005E1F23" w:rsidRPr="00577951" w14:paraId="2C46D63E"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042711EC"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№8</w:t>
            </w:r>
          </w:p>
        </w:tc>
        <w:tc>
          <w:tcPr>
            <w:tcW w:w="851" w:type="dxa"/>
            <w:tcBorders>
              <w:top w:val="nil"/>
              <w:left w:val="nil"/>
              <w:bottom w:val="single" w:sz="4" w:space="0" w:color="auto"/>
              <w:right w:val="single" w:sz="4" w:space="0" w:color="auto"/>
            </w:tcBorders>
            <w:shd w:val="clear" w:color="auto" w:fill="FFFFFF" w:themeFill="background1"/>
            <w:vAlign w:val="center"/>
          </w:tcPr>
          <w:p w14:paraId="69E74BFF" w14:textId="255BF4C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0,017</w:t>
            </w:r>
          </w:p>
        </w:tc>
        <w:tc>
          <w:tcPr>
            <w:tcW w:w="567" w:type="dxa"/>
            <w:tcBorders>
              <w:top w:val="nil"/>
              <w:left w:val="nil"/>
              <w:bottom w:val="single" w:sz="4" w:space="0" w:color="auto"/>
              <w:right w:val="single" w:sz="4" w:space="0" w:color="auto"/>
            </w:tcBorders>
            <w:shd w:val="clear" w:color="auto" w:fill="FFFFFF" w:themeFill="background1"/>
            <w:vAlign w:val="center"/>
          </w:tcPr>
          <w:p w14:paraId="695B577E" w14:textId="53CAC8E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70385F27" w14:textId="07D653E6"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DA747F7" w14:textId="258AA98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0,017</w:t>
            </w:r>
          </w:p>
        </w:tc>
        <w:tc>
          <w:tcPr>
            <w:tcW w:w="850" w:type="dxa"/>
            <w:tcBorders>
              <w:top w:val="nil"/>
              <w:left w:val="nil"/>
              <w:bottom w:val="single" w:sz="4" w:space="0" w:color="auto"/>
              <w:right w:val="single" w:sz="4" w:space="0" w:color="auto"/>
            </w:tcBorders>
            <w:shd w:val="clear" w:color="auto" w:fill="FFFFFF" w:themeFill="background1"/>
            <w:vAlign w:val="center"/>
          </w:tcPr>
          <w:p w14:paraId="55809EAE" w14:textId="53975951"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0,222</w:t>
            </w:r>
          </w:p>
        </w:tc>
        <w:tc>
          <w:tcPr>
            <w:tcW w:w="851" w:type="dxa"/>
            <w:tcBorders>
              <w:top w:val="nil"/>
              <w:left w:val="nil"/>
              <w:bottom w:val="single" w:sz="4" w:space="0" w:color="auto"/>
              <w:right w:val="single" w:sz="4" w:space="0" w:color="auto"/>
            </w:tcBorders>
            <w:shd w:val="clear" w:color="auto" w:fill="FFFFFF" w:themeFill="background1"/>
            <w:vAlign w:val="center"/>
          </w:tcPr>
          <w:p w14:paraId="42544BC8" w14:textId="704A631F"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36EC17F1" w14:textId="637D0861"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1A5F3BB0" w14:textId="70C98F46"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0,222</w:t>
            </w:r>
          </w:p>
        </w:tc>
        <w:tc>
          <w:tcPr>
            <w:tcW w:w="850" w:type="dxa"/>
            <w:tcBorders>
              <w:top w:val="nil"/>
              <w:left w:val="nil"/>
              <w:bottom w:val="single" w:sz="4" w:space="0" w:color="auto"/>
              <w:right w:val="single" w:sz="4" w:space="0" w:color="auto"/>
            </w:tcBorders>
            <w:shd w:val="clear" w:color="auto" w:fill="FFFFFF" w:themeFill="background1"/>
            <w:vAlign w:val="center"/>
          </w:tcPr>
          <w:p w14:paraId="52819F2F" w14:textId="60076DD7"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51C4BC85" w14:textId="7F8A69BC"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03810A1E" w14:textId="7A936FFA"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86DE589" w14:textId="6B857982"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7B0B7AEE" w14:textId="7C07547E"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0,239</w:t>
            </w:r>
          </w:p>
        </w:tc>
        <w:tc>
          <w:tcPr>
            <w:tcW w:w="708" w:type="dxa"/>
            <w:tcBorders>
              <w:top w:val="single" w:sz="4" w:space="0" w:color="auto"/>
              <w:left w:val="nil"/>
              <w:bottom w:val="nil"/>
              <w:right w:val="single" w:sz="4" w:space="0" w:color="auto"/>
            </w:tcBorders>
            <w:shd w:val="clear" w:color="auto" w:fill="FFFFFF" w:themeFill="background1"/>
            <w:vAlign w:val="center"/>
          </w:tcPr>
          <w:p w14:paraId="0277E537" w14:textId="4041681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4CA1200F" w14:textId="284275F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nil"/>
              <w:right w:val="single" w:sz="4" w:space="0" w:color="auto"/>
            </w:tcBorders>
            <w:shd w:val="clear" w:color="auto" w:fill="FFFFFF" w:themeFill="background1"/>
            <w:vAlign w:val="center"/>
          </w:tcPr>
          <w:p w14:paraId="5C57B851" w14:textId="18B3A4F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0,239</w:t>
            </w:r>
          </w:p>
        </w:tc>
      </w:tr>
      <w:tr w:rsidR="005E1F23" w:rsidRPr="00577951" w14:paraId="05BE65EA" w14:textId="77777777" w:rsidTr="008C152F">
        <w:trPr>
          <w:trHeight w:val="255"/>
        </w:trPr>
        <w:tc>
          <w:tcPr>
            <w:tcW w:w="2977" w:type="dxa"/>
            <w:tcBorders>
              <w:top w:val="nil"/>
              <w:left w:val="single" w:sz="4" w:space="0" w:color="auto"/>
              <w:bottom w:val="single" w:sz="4" w:space="0" w:color="auto"/>
              <w:right w:val="single" w:sz="4" w:space="0" w:color="auto"/>
            </w:tcBorders>
            <w:shd w:val="clear" w:color="auto" w:fill="FFFFFF" w:themeFill="background1"/>
            <w:vAlign w:val="center"/>
          </w:tcPr>
          <w:p w14:paraId="3495C1B2" w14:textId="77777777" w:rsidR="005E1F23" w:rsidRPr="00577951" w:rsidRDefault="005E1F23" w:rsidP="005E1F23">
            <w:pPr>
              <w:spacing w:before="40" w:after="40" w:line="240" w:lineRule="auto"/>
              <w:rPr>
                <w:rFonts w:ascii="Arial" w:eastAsia="Times New Roman" w:hAnsi="Arial" w:cs="Arial"/>
                <w:bCs/>
                <w:color w:val="000000" w:themeColor="text1"/>
                <w:sz w:val="20"/>
                <w:szCs w:val="20"/>
                <w:lang w:eastAsia="ru-RU"/>
              </w:rPr>
            </w:pPr>
            <w:r w:rsidRPr="00577951">
              <w:rPr>
                <w:rFonts w:ascii="Arial" w:eastAsia="Times New Roman" w:hAnsi="Arial" w:cs="Arial"/>
                <w:bCs/>
                <w:color w:val="000000" w:themeColor="text1"/>
                <w:sz w:val="20"/>
                <w:szCs w:val="20"/>
                <w:lang w:eastAsia="ru-RU"/>
              </w:rPr>
              <w:t>Котельная №9</w:t>
            </w:r>
          </w:p>
        </w:tc>
        <w:tc>
          <w:tcPr>
            <w:tcW w:w="851" w:type="dxa"/>
            <w:tcBorders>
              <w:top w:val="nil"/>
              <w:left w:val="nil"/>
              <w:bottom w:val="single" w:sz="4" w:space="0" w:color="auto"/>
              <w:right w:val="single" w:sz="4" w:space="0" w:color="auto"/>
            </w:tcBorders>
            <w:shd w:val="clear" w:color="auto" w:fill="FFFFFF" w:themeFill="background1"/>
            <w:vAlign w:val="center"/>
          </w:tcPr>
          <w:p w14:paraId="703493D7" w14:textId="3ECCB90D"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1,776</w:t>
            </w:r>
          </w:p>
        </w:tc>
        <w:tc>
          <w:tcPr>
            <w:tcW w:w="567" w:type="dxa"/>
            <w:tcBorders>
              <w:top w:val="nil"/>
              <w:left w:val="nil"/>
              <w:bottom w:val="single" w:sz="4" w:space="0" w:color="auto"/>
              <w:right w:val="single" w:sz="4" w:space="0" w:color="auto"/>
            </w:tcBorders>
            <w:shd w:val="clear" w:color="auto" w:fill="FFFFFF" w:themeFill="background1"/>
            <w:vAlign w:val="center"/>
          </w:tcPr>
          <w:p w14:paraId="2C189891" w14:textId="4EE4045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46A1B716" w14:textId="1C871E3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0,098</w:t>
            </w:r>
          </w:p>
        </w:tc>
        <w:tc>
          <w:tcPr>
            <w:tcW w:w="851" w:type="dxa"/>
            <w:tcBorders>
              <w:top w:val="nil"/>
              <w:left w:val="nil"/>
              <w:bottom w:val="single" w:sz="4" w:space="0" w:color="auto"/>
              <w:right w:val="single" w:sz="4" w:space="0" w:color="auto"/>
            </w:tcBorders>
            <w:shd w:val="clear" w:color="auto" w:fill="FFFFFF" w:themeFill="background1"/>
            <w:vAlign w:val="center"/>
          </w:tcPr>
          <w:p w14:paraId="44F99A9D" w14:textId="069E64E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1,874</w:t>
            </w:r>
          </w:p>
        </w:tc>
        <w:tc>
          <w:tcPr>
            <w:tcW w:w="850" w:type="dxa"/>
            <w:tcBorders>
              <w:top w:val="nil"/>
              <w:left w:val="nil"/>
              <w:bottom w:val="single" w:sz="4" w:space="0" w:color="auto"/>
              <w:right w:val="single" w:sz="4" w:space="0" w:color="auto"/>
            </w:tcBorders>
            <w:shd w:val="clear" w:color="auto" w:fill="FFFFFF" w:themeFill="background1"/>
            <w:vAlign w:val="center"/>
          </w:tcPr>
          <w:p w14:paraId="36AD47C9" w14:textId="05915AEB"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0,354</w:t>
            </w:r>
          </w:p>
        </w:tc>
        <w:tc>
          <w:tcPr>
            <w:tcW w:w="851" w:type="dxa"/>
            <w:tcBorders>
              <w:top w:val="nil"/>
              <w:left w:val="nil"/>
              <w:bottom w:val="single" w:sz="4" w:space="0" w:color="auto"/>
              <w:right w:val="single" w:sz="4" w:space="0" w:color="auto"/>
            </w:tcBorders>
            <w:shd w:val="clear" w:color="auto" w:fill="FFFFFF" w:themeFill="background1"/>
            <w:vAlign w:val="center"/>
          </w:tcPr>
          <w:p w14:paraId="30A7C030" w14:textId="3459A5E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tcPr>
          <w:p w14:paraId="2E84C6EF" w14:textId="25A62E1D" w:rsidR="005E1F23" w:rsidRPr="00577951" w:rsidRDefault="005E1F23" w:rsidP="005E1F23">
            <w:pPr>
              <w:jc w:val="center"/>
              <w:rPr>
                <w:color w:val="000000" w:themeColor="text1"/>
                <w:sz w:val="20"/>
                <w:szCs w:val="20"/>
              </w:rPr>
            </w:pPr>
          </w:p>
        </w:tc>
        <w:tc>
          <w:tcPr>
            <w:tcW w:w="851" w:type="dxa"/>
            <w:tcBorders>
              <w:top w:val="nil"/>
              <w:left w:val="nil"/>
              <w:bottom w:val="single" w:sz="4" w:space="0" w:color="auto"/>
              <w:right w:val="single" w:sz="4" w:space="0" w:color="auto"/>
            </w:tcBorders>
            <w:shd w:val="clear" w:color="auto" w:fill="FFFFFF" w:themeFill="background1"/>
            <w:vAlign w:val="center"/>
          </w:tcPr>
          <w:p w14:paraId="36D07BF7" w14:textId="6E3ED2D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0,354</w:t>
            </w:r>
          </w:p>
        </w:tc>
        <w:tc>
          <w:tcPr>
            <w:tcW w:w="850" w:type="dxa"/>
            <w:tcBorders>
              <w:top w:val="nil"/>
              <w:left w:val="nil"/>
              <w:bottom w:val="single" w:sz="4" w:space="0" w:color="auto"/>
              <w:right w:val="single" w:sz="4" w:space="0" w:color="auto"/>
            </w:tcBorders>
            <w:shd w:val="clear" w:color="auto" w:fill="FFFFFF" w:themeFill="background1"/>
            <w:vAlign w:val="center"/>
          </w:tcPr>
          <w:p w14:paraId="773094F5" w14:textId="384F8829" w:rsidR="005E1F23" w:rsidRPr="00577951" w:rsidRDefault="005E1F23" w:rsidP="005E1F23">
            <w:pPr>
              <w:jc w:val="center"/>
              <w:rPr>
                <w:color w:val="000000" w:themeColor="text1"/>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1DCF803B" w14:textId="7B2BF50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3C770969" w14:textId="6F1766D4" w:rsidR="005E1F23" w:rsidRPr="00577951" w:rsidRDefault="005E1F23" w:rsidP="005E1F23">
            <w:pPr>
              <w:jc w:val="center"/>
              <w:rPr>
                <w:color w:val="000000" w:themeColor="text1"/>
                <w:sz w:val="20"/>
                <w:szCs w:val="20"/>
              </w:rPr>
            </w:pPr>
          </w:p>
        </w:tc>
        <w:tc>
          <w:tcPr>
            <w:tcW w:w="850" w:type="dxa"/>
            <w:tcBorders>
              <w:top w:val="nil"/>
              <w:left w:val="nil"/>
              <w:bottom w:val="single" w:sz="4" w:space="0" w:color="auto"/>
              <w:right w:val="single" w:sz="4" w:space="0" w:color="auto"/>
            </w:tcBorders>
            <w:shd w:val="clear" w:color="auto" w:fill="FFFFFF" w:themeFill="background1"/>
            <w:vAlign w:val="center"/>
          </w:tcPr>
          <w:p w14:paraId="3DB0E0E7" w14:textId="1AFCCB7E" w:rsidR="005E1F23" w:rsidRPr="00577951" w:rsidRDefault="005E1F23" w:rsidP="005E1F23">
            <w:pPr>
              <w:jc w:val="center"/>
              <w:rPr>
                <w:color w:val="000000" w:themeColor="text1"/>
                <w:sz w:val="20"/>
                <w:szCs w:val="20"/>
              </w:rPr>
            </w:pPr>
          </w:p>
        </w:tc>
        <w:tc>
          <w:tcPr>
            <w:tcW w:w="851" w:type="dxa"/>
            <w:tcBorders>
              <w:top w:val="single" w:sz="4" w:space="0" w:color="auto"/>
              <w:left w:val="nil"/>
              <w:bottom w:val="nil"/>
              <w:right w:val="single" w:sz="4" w:space="0" w:color="auto"/>
            </w:tcBorders>
            <w:shd w:val="clear" w:color="auto" w:fill="FFFFFF" w:themeFill="background1"/>
            <w:vAlign w:val="center"/>
          </w:tcPr>
          <w:p w14:paraId="45B0DD00" w14:textId="6063BC85"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2,13</w:t>
            </w:r>
          </w:p>
        </w:tc>
        <w:tc>
          <w:tcPr>
            <w:tcW w:w="708" w:type="dxa"/>
            <w:tcBorders>
              <w:top w:val="single" w:sz="4" w:space="0" w:color="auto"/>
              <w:left w:val="nil"/>
              <w:bottom w:val="nil"/>
              <w:right w:val="single" w:sz="4" w:space="0" w:color="auto"/>
            </w:tcBorders>
            <w:shd w:val="clear" w:color="auto" w:fill="FFFFFF" w:themeFill="background1"/>
            <w:vAlign w:val="center"/>
          </w:tcPr>
          <w:p w14:paraId="2D1B3619" w14:textId="6D443652"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709" w:type="dxa"/>
            <w:tcBorders>
              <w:top w:val="single" w:sz="4" w:space="0" w:color="auto"/>
              <w:left w:val="nil"/>
              <w:bottom w:val="nil"/>
              <w:right w:val="single" w:sz="4" w:space="0" w:color="auto"/>
            </w:tcBorders>
            <w:shd w:val="clear" w:color="auto" w:fill="FFFFFF" w:themeFill="background1"/>
            <w:vAlign w:val="center"/>
          </w:tcPr>
          <w:p w14:paraId="07F7228B" w14:textId="6CE4D93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0,098</w:t>
            </w:r>
          </w:p>
        </w:tc>
        <w:tc>
          <w:tcPr>
            <w:tcW w:w="992" w:type="dxa"/>
            <w:tcBorders>
              <w:top w:val="single" w:sz="4" w:space="0" w:color="auto"/>
              <w:left w:val="nil"/>
              <w:bottom w:val="nil"/>
              <w:right w:val="single" w:sz="4" w:space="0" w:color="auto"/>
            </w:tcBorders>
            <w:shd w:val="clear" w:color="auto" w:fill="FFFFFF" w:themeFill="background1"/>
            <w:vAlign w:val="center"/>
          </w:tcPr>
          <w:p w14:paraId="2EF4F096" w14:textId="226E869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2,228</w:t>
            </w:r>
          </w:p>
        </w:tc>
      </w:tr>
      <w:tr w:rsidR="005E1F23" w:rsidRPr="00577951" w14:paraId="56B9D66A" w14:textId="77777777" w:rsidTr="008C152F">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8770E" w14:textId="77777777" w:rsidR="005E1F23" w:rsidRPr="00577951" w:rsidRDefault="005E1F23" w:rsidP="005E1F23">
            <w:pPr>
              <w:spacing w:before="40" w:after="4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Котельная ОАО «РЖД»</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0DC4502" w14:textId="052D7CAA"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0,052</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1D500704" w14:textId="3D142F45"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229DB27" w14:textId="4A6635A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AC93D13" w14:textId="4E25C586"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0,052</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538D230" w14:textId="1A178ECF"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7FE45A25" w14:textId="14CE489C"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6632E0E" w14:textId="48C43EFF"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5EACF96" w14:textId="2BB18A90"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C2A9B1D" w14:textId="551D8C8E"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0,18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798D7768" w14:textId="69A6000C"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32AC2BF" w14:textId="205CABBF"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A7DFDDD" w14:textId="1E357AA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0,28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80F761" w14:textId="04AE4DD4"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0,232</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249F13E4" w14:textId="2DEC819A"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05CAC888" w14:textId="6534C4A3"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F7BAD72" w14:textId="34689D4C" w:rsidR="005E1F23" w:rsidRPr="00577951" w:rsidRDefault="005E1F23" w:rsidP="005E1F23">
            <w:pPr>
              <w:jc w:val="center"/>
              <w:rPr>
                <w:color w:val="000000" w:themeColor="text1"/>
                <w:sz w:val="20"/>
                <w:szCs w:val="20"/>
              </w:rPr>
            </w:pPr>
            <w:r w:rsidRPr="007833A1">
              <w:rPr>
                <w:rFonts w:ascii="Times New Roman" w:hAnsi="Times New Roman" w:cs="Times New Roman"/>
                <w:color w:val="000000"/>
                <w:sz w:val="20"/>
                <w:szCs w:val="20"/>
              </w:rPr>
              <w:t>0,332</w:t>
            </w:r>
          </w:p>
        </w:tc>
      </w:tr>
      <w:tr w:rsidR="005E1F23" w:rsidRPr="00577951" w14:paraId="1F5CDE8D" w14:textId="77777777" w:rsidTr="008C152F">
        <w:trPr>
          <w:trHeight w:val="25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37ED8" w14:textId="77777777" w:rsidR="005E1F23" w:rsidRPr="00577951" w:rsidRDefault="005E1F23" w:rsidP="005E1F23">
            <w:pPr>
              <w:spacing w:before="40" w:after="40" w:line="240" w:lineRule="auto"/>
              <w:rPr>
                <w:rFonts w:ascii="Arial" w:eastAsia="Times New Roman" w:hAnsi="Arial" w:cs="Arial"/>
                <w:b/>
                <w:bCs/>
                <w:color w:val="000000" w:themeColor="text1"/>
                <w:sz w:val="20"/>
                <w:szCs w:val="20"/>
                <w:lang w:eastAsia="ru-RU"/>
              </w:rPr>
            </w:pPr>
            <w:r w:rsidRPr="00577951">
              <w:rPr>
                <w:rFonts w:ascii="Arial" w:eastAsia="Times New Roman" w:hAnsi="Arial" w:cs="Arial"/>
                <w:b/>
                <w:bCs/>
                <w:color w:val="000000" w:themeColor="text1"/>
                <w:sz w:val="20"/>
                <w:szCs w:val="20"/>
                <w:lang w:eastAsia="ru-RU"/>
              </w:rPr>
              <w:t>Всего</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E05F23F" w14:textId="2C673EA8"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18,637</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14:paraId="352B2332" w14:textId="0FDB88E7"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2F1F381" w14:textId="741FBF89"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7177A80" w14:textId="0103DEC3"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19,159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AC343C9" w14:textId="0C859936"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4,238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00C5434" w14:textId="7C537333"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4073518" w14:textId="287754EA"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0,033</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8CAA45" w14:textId="05016E1A"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4,271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66CD6A9" w14:textId="22E98DCD"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0,989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6873D0B5" w14:textId="74F1A758"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E1A9C40" w14:textId="75ADCBCF"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0,001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DE91DB1" w14:textId="2770B352"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1,09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324CBFF" w14:textId="299C12A7"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23,864</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14:paraId="05B2AE10" w14:textId="63845D8B"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32CC46AC" w14:textId="68058545"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0,556</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1C00A6D" w14:textId="36D697DC" w:rsidR="005E1F23" w:rsidRPr="00577951" w:rsidRDefault="005E1F23" w:rsidP="005E1F23">
            <w:pPr>
              <w:jc w:val="center"/>
              <w:rPr>
                <w:color w:val="000000" w:themeColor="text1"/>
                <w:sz w:val="20"/>
                <w:szCs w:val="20"/>
              </w:rPr>
            </w:pPr>
            <w:r w:rsidRPr="007833A1">
              <w:rPr>
                <w:rFonts w:ascii="Times New Roman" w:hAnsi="Times New Roman" w:cs="Times New Roman"/>
                <w:b/>
                <w:bCs/>
                <w:color w:val="000000"/>
                <w:sz w:val="20"/>
                <w:szCs w:val="20"/>
              </w:rPr>
              <w:t>24,52</w:t>
            </w:r>
          </w:p>
        </w:tc>
      </w:tr>
    </w:tbl>
    <w:p w14:paraId="48D290BA" w14:textId="77777777" w:rsidR="00C04F28" w:rsidRPr="00577951" w:rsidRDefault="00C04F28">
      <w:pPr>
        <w:spacing w:after="0" w:line="240" w:lineRule="auto"/>
        <w:rPr>
          <w:rFonts w:ascii="Arial" w:eastAsia="Times New Roman" w:hAnsi="Arial" w:cs="Arial"/>
          <w:color w:val="000000" w:themeColor="text1"/>
          <w:sz w:val="24"/>
          <w:szCs w:val="24"/>
          <w:lang w:eastAsia="ru-RU"/>
        </w:rPr>
        <w:sectPr w:rsidR="00C04F28" w:rsidRPr="00577951" w:rsidSect="00C04F28">
          <w:headerReference w:type="default" r:id="rId28"/>
          <w:pgSz w:w="16838" w:h="11906" w:orient="landscape"/>
          <w:pgMar w:top="1701" w:right="1134" w:bottom="851" w:left="1134" w:header="709" w:footer="709" w:gutter="0"/>
          <w:cols w:space="708"/>
          <w:docGrid w:linePitch="360"/>
        </w:sectPr>
      </w:pPr>
    </w:p>
    <w:p w14:paraId="510710AD" w14:textId="21076E26" w:rsidR="003D4699" w:rsidRPr="004458AE" w:rsidRDefault="002A6B9A" w:rsidP="00EC1392">
      <w:pPr>
        <w:pStyle w:val="40"/>
        <w:spacing w:before="100" w:beforeAutospacing="1" w:after="100" w:afterAutospacing="1"/>
        <w:ind w:firstLine="567"/>
        <w:rPr>
          <w:rFonts w:ascii="Times New Roman" w:hAnsi="Times New Roman" w:cs="Times New Roman"/>
          <w:color w:val="000000" w:themeColor="text1"/>
          <w:sz w:val="28"/>
          <w:szCs w:val="28"/>
        </w:rPr>
      </w:pPr>
      <w:bookmarkStart w:id="16" w:name="_Toc385939128"/>
      <w:r w:rsidRPr="004458AE">
        <w:rPr>
          <w:rFonts w:ascii="Times New Roman" w:hAnsi="Times New Roman" w:cs="Times New Roman"/>
          <w:color w:val="000000" w:themeColor="text1"/>
          <w:sz w:val="28"/>
          <w:szCs w:val="28"/>
        </w:rPr>
        <w:lastRenderedPageBreak/>
        <w:t xml:space="preserve">2. </w:t>
      </w:r>
      <w:r w:rsidR="003D4699" w:rsidRPr="004458AE">
        <w:rPr>
          <w:rFonts w:ascii="Times New Roman" w:hAnsi="Times New Roman" w:cs="Times New Roman"/>
          <w:color w:val="000000" w:themeColor="text1"/>
          <w:sz w:val="28"/>
          <w:szCs w:val="28"/>
        </w:rPr>
        <w:t>Раздел 1. Показатели перспективного спроса на тепловую энергию (мощность) и теплоноситель в установленны</w:t>
      </w:r>
      <w:r w:rsidR="00321744">
        <w:rPr>
          <w:rFonts w:ascii="Times New Roman" w:hAnsi="Times New Roman" w:cs="Times New Roman"/>
          <w:color w:val="000000" w:themeColor="text1"/>
          <w:sz w:val="28"/>
          <w:szCs w:val="28"/>
        </w:rPr>
        <w:t xml:space="preserve">х границах территории </w:t>
      </w:r>
      <w:r w:rsidR="003D4699" w:rsidRPr="004458AE">
        <w:rPr>
          <w:rFonts w:ascii="Times New Roman" w:hAnsi="Times New Roman" w:cs="Times New Roman"/>
          <w:color w:val="000000" w:themeColor="text1"/>
          <w:sz w:val="28"/>
          <w:szCs w:val="28"/>
        </w:rPr>
        <w:t xml:space="preserve"> городского округа Октябрьск.</w:t>
      </w:r>
      <w:bookmarkEnd w:id="16"/>
    </w:p>
    <w:p w14:paraId="1717A646" w14:textId="77777777" w:rsidR="009D0F0C" w:rsidRPr="004458AE" w:rsidRDefault="009D0F0C" w:rsidP="00EC1392">
      <w:pPr>
        <w:pStyle w:val="40"/>
        <w:spacing w:before="100" w:beforeAutospacing="1" w:after="100" w:afterAutospacing="1"/>
        <w:ind w:firstLine="567"/>
        <w:rPr>
          <w:rFonts w:ascii="Times New Roman" w:hAnsi="Times New Roman" w:cs="Times New Roman"/>
          <w:color w:val="000000" w:themeColor="text1"/>
          <w:sz w:val="28"/>
          <w:szCs w:val="28"/>
        </w:rPr>
      </w:pPr>
      <w:bookmarkStart w:id="17" w:name="_Toc385939129"/>
      <w:r w:rsidRPr="004458AE">
        <w:rPr>
          <w:rFonts w:ascii="Times New Roman" w:hAnsi="Times New Roman" w:cs="Times New Roman"/>
          <w:color w:val="000000" w:themeColor="text1"/>
          <w:sz w:val="28"/>
          <w:szCs w:val="28"/>
        </w:rPr>
        <w:t xml:space="preserve">2.1 </w:t>
      </w:r>
      <w:r w:rsidR="00381E9E" w:rsidRPr="004458AE">
        <w:rPr>
          <w:rFonts w:ascii="Times New Roman" w:hAnsi="Times New Roman" w:cs="Times New Roman"/>
          <w:color w:val="000000" w:themeColor="text1"/>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7"/>
    </w:p>
    <w:p w14:paraId="1EBA7F4A" w14:textId="184C6305" w:rsidR="005E1F23" w:rsidRPr="00307B86"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Проект схемы теплоснабжения города Октябрьска разрабатывается на период до 20</w:t>
      </w:r>
      <w:r w:rsidR="007074A3">
        <w:rPr>
          <w:rFonts w:ascii="Times New Roman" w:eastAsia="Times New Roman" w:hAnsi="Times New Roman" w:cs="Times New Roman"/>
          <w:sz w:val="28"/>
          <w:szCs w:val="28"/>
          <w:lang w:eastAsia="ru-RU"/>
        </w:rPr>
        <w:t>31</w:t>
      </w:r>
      <w:r w:rsidRPr="00307B86">
        <w:rPr>
          <w:rFonts w:ascii="Times New Roman" w:eastAsia="Times New Roman" w:hAnsi="Times New Roman" w:cs="Times New Roman"/>
          <w:sz w:val="28"/>
          <w:szCs w:val="28"/>
          <w:lang w:eastAsia="ru-RU"/>
        </w:rPr>
        <w:t xml:space="preserve"> года. Перспектива развития города разбивается на </w:t>
      </w:r>
      <w:r>
        <w:rPr>
          <w:rFonts w:ascii="Times New Roman" w:eastAsia="Times New Roman" w:hAnsi="Times New Roman" w:cs="Times New Roman"/>
          <w:sz w:val="28"/>
          <w:szCs w:val="28"/>
          <w:lang w:eastAsia="ru-RU"/>
        </w:rPr>
        <w:t>два</w:t>
      </w:r>
      <w:r w:rsidRPr="00307B86">
        <w:rPr>
          <w:rFonts w:ascii="Times New Roman" w:eastAsia="Times New Roman" w:hAnsi="Times New Roman" w:cs="Times New Roman"/>
          <w:sz w:val="28"/>
          <w:szCs w:val="28"/>
          <w:lang w:eastAsia="ru-RU"/>
        </w:rPr>
        <w:t xml:space="preserve"> пятилетних временных периода:</w:t>
      </w:r>
    </w:p>
    <w:p w14:paraId="73B1EF01" w14:textId="70F50C91" w:rsidR="005E1F23" w:rsidRPr="00307B86"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первый период перспективного планирования 20</w:t>
      </w:r>
      <w:r w:rsidR="007074A3">
        <w:rPr>
          <w:rFonts w:ascii="Times New Roman" w:eastAsia="Times New Roman" w:hAnsi="Times New Roman" w:cs="Times New Roman"/>
          <w:sz w:val="28"/>
          <w:szCs w:val="28"/>
          <w:lang w:eastAsia="ru-RU"/>
        </w:rPr>
        <w:t>21</w:t>
      </w:r>
      <w:r w:rsidRPr="00307B86">
        <w:rPr>
          <w:rFonts w:ascii="Times New Roman" w:eastAsia="Times New Roman" w:hAnsi="Times New Roman" w:cs="Times New Roman"/>
          <w:sz w:val="28"/>
          <w:szCs w:val="28"/>
          <w:lang w:eastAsia="ru-RU"/>
        </w:rPr>
        <w:t>-20</w:t>
      </w:r>
      <w:r w:rsidR="007074A3">
        <w:rPr>
          <w:rFonts w:ascii="Times New Roman" w:eastAsia="Times New Roman" w:hAnsi="Times New Roman" w:cs="Times New Roman"/>
          <w:sz w:val="28"/>
          <w:szCs w:val="28"/>
          <w:lang w:eastAsia="ru-RU"/>
        </w:rPr>
        <w:t>26</w:t>
      </w:r>
      <w:r w:rsidRPr="00307B86">
        <w:rPr>
          <w:rFonts w:ascii="Times New Roman" w:eastAsia="Times New Roman" w:hAnsi="Times New Roman" w:cs="Times New Roman"/>
          <w:sz w:val="28"/>
          <w:szCs w:val="28"/>
          <w:lang w:eastAsia="ru-RU"/>
        </w:rPr>
        <w:t xml:space="preserve"> </w:t>
      </w:r>
      <w:proofErr w:type="spellStart"/>
      <w:r w:rsidRPr="00307B86">
        <w:rPr>
          <w:rFonts w:ascii="Times New Roman" w:eastAsia="Times New Roman" w:hAnsi="Times New Roman" w:cs="Times New Roman"/>
          <w:sz w:val="28"/>
          <w:szCs w:val="28"/>
          <w:lang w:eastAsia="ru-RU"/>
        </w:rPr>
        <w:t>г.</w:t>
      </w:r>
      <w:proofErr w:type="gramStart"/>
      <w:r w:rsidRPr="00307B86">
        <w:rPr>
          <w:rFonts w:ascii="Times New Roman" w:eastAsia="Times New Roman" w:hAnsi="Times New Roman" w:cs="Times New Roman"/>
          <w:sz w:val="28"/>
          <w:szCs w:val="28"/>
          <w:lang w:eastAsia="ru-RU"/>
        </w:rPr>
        <w:t>г</w:t>
      </w:r>
      <w:proofErr w:type="spellEnd"/>
      <w:proofErr w:type="gramEnd"/>
      <w:r w:rsidRPr="00307B86">
        <w:rPr>
          <w:rFonts w:ascii="Times New Roman" w:eastAsia="Times New Roman" w:hAnsi="Times New Roman" w:cs="Times New Roman"/>
          <w:sz w:val="28"/>
          <w:szCs w:val="28"/>
          <w:lang w:eastAsia="ru-RU"/>
        </w:rPr>
        <w:t>.;</w:t>
      </w:r>
    </w:p>
    <w:p w14:paraId="0C2AF141" w14:textId="2B3A656A" w:rsidR="005E1F23" w:rsidRPr="00307B86"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 второй период перспективного планирования 20</w:t>
      </w:r>
      <w:r w:rsidR="007074A3">
        <w:rPr>
          <w:rFonts w:ascii="Times New Roman" w:eastAsia="Times New Roman" w:hAnsi="Times New Roman" w:cs="Times New Roman"/>
          <w:sz w:val="28"/>
          <w:szCs w:val="28"/>
          <w:lang w:eastAsia="ru-RU"/>
        </w:rPr>
        <w:t>26</w:t>
      </w:r>
      <w:r w:rsidRPr="00307B86">
        <w:rPr>
          <w:rFonts w:ascii="Times New Roman" w:eastAsia="Times New Roman" w:hAnsi="Times New Roman" w:cs="Times New Roman"/>
          <w:sz w:val="28"/>
          <w:szCs w:val="28"/>
          <w:lang w:eastAsia="ru-RU"/>
        </w:rPr>
        <w:t>-</w:t>
      </w:r>
      <w:r w:rsidR="007074A3">
        <w:rPr>
          <w:rFonts w:ascii="Times New Roman" w:eastAsia="Times New Roman" w:hAnsi="Times New Roman" w:cs="Times New Roman"/>
          <w:sz w:val="28"/>
          <w:szCs w:val="28"/>
          <w:lang w:eastAsia="ru-RU"/>
        </w:rPr>
        <w:t>2031</w:t>
      </w:r>
      <w:r w:rsidRPr="00307B86">
        <w:rPr>
          <w:rFonts w:ascii="Times New Roman" w:eastAsia="Times New Roman" w:hAnsi="Times New Roman" w:cs="Times New Roman"/>
          <w:sz w:val="28"/>
          <w:szCs w:val="28"/>
          <w:lang w:eastAsia="ru-RU"/>
        </w:rPr>
        <w:t xml:space="preserve"> </w:t>
      </w:r>
      <w:proofErr w:type="spellStart"/>
      <w:r w:rsidRPr="00307B86">
        <w:rPr>
          <w:rFonts w:ascii="Times New Roman" w:eastAsia="Times New Roman" w:hAnsi="Times New Roman" w:cs="Times New Roman"/>
          <w:sz w:val="28"/>
          <w:szCs w:val="28"/>
          <w:lang w:eastAsia="ru-RU"/>
        </w:rPr>
        <w:t>г.</w:t>
      </w:r>
      <w:proofErr w:type="gramStart"/>
      <w:r w:rsidRPr="00307B86">
        <w:rPr>
          <w:rFonts w:ascii="Times New Roman" w:eastAsia="Times New Roman" w:hAnsi="Times New Roman" w:cs="Times New Roman"/>
          <w:sz w:val="28"/>
          <w:szCs w:val="28"/>
          <w:lang w:eastAsia="ru-RU"/>
        </w:rPr>
        <w:t>г</w:t>
      </w:r>
      <w:proofErr w:type="spellEnd"/>
      <w:proofErr w:type="gramEnd"/>
      <w:r w:rsidRPr="00307B86">
        <w:rPr>
          <w:rFonts w:ascii="Times New Roman" w:eastAsia="Times New Roman" w:hAnsi="Times New Roman" w:cs="Times New Roman"/>
          <w:sz w:val="28"/>
          <w:szCs w:val="28"/>
          <w:lang w:eastAsia="ru-RU"/>
        </w:rPr>
        <w:t>.;</w:t>
      </w:r>
    </w:p>
    <w:p w14:paraId="6675EFB3" w14:textId="77777777" w:rsidR="005E1F23" w:rsidRPr="00307B86"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Генеральным планом</w:t>
      </w:r>
      <w:r>
        <w:rPr>
          <w:rFonts w:ascii="Times New Roman" w:eastAsia="Times New Roman" w:hAnsi="Times New Roman" w:cs="Times New Roman"/>
          <w:sz w:val="28"/>
          <w:szCs w:val="28"/>
          <w:lang w:eastAsia="ru-RU"/>
        </w:rPr>
        <w:t xml:space="preserve">, по уточненной информации у МКУ «Комитет по архитектуре, строительству и транспорту Администрации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Октябрьск»</w:t>
      </w:r>
      <w:r w:rsidRPr="00307B86">
        <w:rPr>
          <w:rFonts w:ascii="Times New Roman" w:eastAsia="Times New Roman" w:hAnsi="Times New Roman" w:cs="Times New Roman"/>
          <w:sz w:val="28"/>
          <w:szCs w:val="28"/>
          <w:lang w:eastAsia="ru-RU"/>
        </w:rPr>
        <w:t xml:space="preserve"> предусматривается развитие средне этажной жилой застройки в границах городского округа на </w:t>
      </w:r>
      <w:r>
        <w:rPr>
          <w:rFonts w:ascii="Times New Roman" w:eastAsia="Times New Roman" w:hAnsi="Times New Roman" w:cs="Times New Roman"/>
          <w:sz w:val="28"/>
          <w:szCs w:val="28"/>
          <w:lang w:eastAsia="ru-RU"/>
        </w:rPr>
        <w:t>трех</w:t>
      </w:r>
      <w:r w:rsidRPr="00307B86">
        <w:rPr>
          <w:rFonts w:ascii="Times New Roman" w:eastAsia="Times New Roman" w:hAnsi="Times New Roman" w:cs="Times New Roman"/>
          <w:sz w:val="28"/>
          <w:szCs w:val="28"/>
          <w:lang w:eastAsia="ru-RU"/>
        </w:rPr>
        <w:t xml:space="preserve"> площадках за счет замены ветхого жилого фонда (две площадки) и уплотнения существующей жилой застройки (три площадки). В проекте были учтены утвержденные архитектурно-планировочные задания (АПЗ) на проектирование секционных жилых домов: </w:t>
      </w:r>
    </w:p>
    <w:p w14:paraId="5579A2DB" w14:textId="77777777" w:rsidR="005E1F23" w:rsidRPr="00307B86" w:rsidRDefault="005E1F23" w:rsidP="005E1F23">
      <w:pPr>
        <w:pStyle w:val="a3"/>
        <w:keepNext/>
        <w:widowControl w:val="0"/>
        <w:numPr>
          <w:ilvl w:val="0"/>
          <w:numId w:val="3"/>
        </w:numPr>
        <w:spacing w:line="360" w:lineRule="auto"/>
        <w:ind w:left="0" w:firstLine="567"/>
        <w:rPr>
          <w:rFonts w:ascii="Times New Roman" w:hAnsi="Times New Roman" w:cs="Times New Roman"/>
          <w:sz w:val="28"/>
          <w:szCs w:val="28"/>
        </w:rPr>
      </w:pPr>
      <w:r w:rsidRPr="00307B86">
        <w:rPr>
          <w:rFonts w:ascii="Times New Roman" w:hAnsi="Times New Roman" w:cs="Times New Roman"/>
          <w:sz w:val="28"/>
          <w:szCs w:val="28"/>
        </w:rPr>
        <w:t xml:space="preserve">первая площадка, </w:t>
      </w:r>
      <w:proofErr w:type="gramStart"/>
      <w:r w:rsidRPr="00307B86">
        <w:rPr>
          <w:rFonts w:ascii="Times New Roman" w:hAnsi="Times New Roman" w:cs="Times New Roman"/>
          <w:sz w:val="28"/>
          <w:szCs w:val="28"/>
        </w:rPr>
        <w:t xml:space="preserve">расположена </w:t>
      </w:r>
      <w:r>
        <w:rPr>
          <w:rFonts w:ascii="Times New Roman" w:hAnsi="Times New Roman" w:cs="Times New Roman"/>
          <w:sz w:val="28"/>
          <w:szCs w:val="28"/>
        </w:rPr>
        <w:t>на</w:t>
      </w:r>
      <w:r w:rsidRPr="00307B86">
        <w:rPr>
          <w:rFonts w:ascii="Times New Roman" w:hAnsi="Times New Roman" w:cs="Times New Roman"/>
          <w:sz w:val="28"/>
          <w:szCs w:val="28"/>
        </w:rPr>
        <w:t xml:space="preserve"> </w:t>
      </w:r>
      <w:r>
        <w:rPr>
          <w:rFonts w:ascii="Times New Roman" w:hAnsi="Times New Roman" w:cs="Times New Roman"/>
          <w:sz w:val="28"/>
          <w:szCs w:val="28"/>
        </w:rPr>
        <w:t>пер</w:t>
      </w:r>
      <w:proofErr w:type="gramEnd"/>
      <w:r w:rsidRPr="00307B86">
        <w:rPr>
          <w:rFonts w:ascii="Times New Roman" w:hAnsi="Times New Roman" w:cs="Times New Roman"/>
          <w:sz w:val="28"/>
          <w:szCs w:val="28"/>
        </w:rPr>
        <w:t>.</w:t>
      </w:r>
      <w:r>
        <w:rPr>
          <w:rFonts w:ascii="Times New Roman" w:hAnsi="Times New Roman" w:cs="Times New Roman"/>
          <w:sz w:val="28"/>
          <w:szCs w:val="28"/>
        </w:rPr>
        <w:t xml:space="preserve"> Кирпичный</w:t>
      </w:r>
      <w:r w:rsidRPr="00307B86">
        <w:rPr>
          <w:rFonts w:ascii="Times New Roman" w:hAnsi="Times New Roman" w:cs="Times New Roman"/>
          <w:sz w:val="28"/>
          <w:szCs w:val="28"/>
        </w:rPr>
        <w:t xml:space="preserve">  жилой район «Центр». </w:t>
      </w:r>
    </w:p>
    <w:p w14:paraId="36699CED" w14:textId="77777777" w:rsidR="005E1F23" w:rsidRDefault="005E1F23" w:rsidP="005E1F23">
      <w:pPr>
        <w:pStyle w:val="a3"/>
        <w:keepNext/>
        <w:widowControl w:val="0"/>
        <w:numPr>
          <w:ilvl w:val="0"/>
          <w:numId w:val="3"/>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вторая площадка</w:t>
      </w:r>
      <w:r w:rsidRPr="00307B86">
        <w:rPr>
          <w:rFonts w:ascii="Times New Roman" w:hAnsi="Times New Roman" w:cs="Times New Roman"/>
          <w:sz w:val="28"/>
          <w:szCs w:val="28"/>
        </w:rPr>
        <w:t xml:space="preserve"> расположена в районе «</w:t>
      </w:r>
      <w:r>
        <w:rPr>
          <w:rFonts w:ascii="Times New Roman" w:hAnsi="Times New Roman" w:cs="Times New Roman"/>
          <w:sz w:val="28"/>
          <w:szCs w:val="28"/>
        </w:rPr>
        <w:t>Центр</w:t>
      </w:r>
      <w:r w:rsidRPr="00307B86">
        <w:rPr>
          <w:rFonts w:ascii="Times New Roman" w:hAnsi="Times New Roman" w:cs="Times New Roman"/>
          <w:sz w:val="28"/>
          <w:szCs w:val="28"/>
        </w:rPr>
        <w:t xml:space="preserve">», по ул. </w:t>
      </w:r>
      <w:r>
        <w:rPr>
          <w:rFonts w:ascii="Times New Roman" w:hAnsi="Times New Roman" w:cs="Times New Roman"/>
          <w:sz w:val="28"/>
          <w:szCs w:val="28"/>
        </w:rPr>
        <w:t>Ватутина</w:t>
      </w:r>
      <w:r w:rsidRPr="00307B86">
        <w:rPr>
          <w:rFonts w:ascii="Times New Roman" w:hAnsi="Times New Roman" w:cs="Times New Roman"/>
          <w:sz w:val="28"/>
          <w:szCs w:val="28"/>
        </w:rPr>
        <w:t>. Участок свободен от строений;</w:t>
      </w:r>
    </w:p>
    <w:p w14:paraId="0CB6031F" w14:textId="77777777" w:rsidR="005E1F23" w:rsidRPr="00307B86" w:rsidRDefault="005E1F23" w:rsidP="005E1F23">
      <w:pPr>
        <w:pStyle w:val="a3"/>
        <w:keepNext/>
        <w:widowControl w:val="0"/>
        <w:numPr>
          <w:ilvl w:val="0"/>
          <w:numId w:val="3"/>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третья</w:t>
      </w:r>
      <w:r w:rsidRPr="00307B86">
        <w:rPr>
          <w:rFonts w:ascii="Times New Roman" w:hAnsi="Times New Roman" w:cs="Times New Roman"/>
          <w:sz w:val="28"/>
          <w:szCs w:val="28"/>
        </w:rPr>
        <w:t xml:space="preserve"> площадка, расположена </w:t>
      </w:r>
      <w:r>
        <w:rPr>
          <w:rFonts w:ascii="Times New Roman" w:hAnsi="Times New Roman" w:cs="Times New Roman"/>
          <w:sz w:val="28"/>
          <w:szCs w:val="28"/>
        </w:rPr>
        <w:t>на</w:t>
      </w:r>
      <w:r w:rsidRPr="00307B86">
        <w:rPr>
          <w:rFonts w:ascii="Times New Roman" w:hAnsi="Times New Roman" w:cs="Times New Roman"/>
          <w:sz w:val="28"/>
          <w:szCs w:val="28"/>
        </w:rPr>
        <w:t xml:space="preserve"> </w:t>
      </w:r>
      <w:r>
        <w:rPr>
          <w:rFonts w:ascii="Times New Roman" w:hAnsi="Times New Roman" w:cs="Times New Roman"/>
          <w:sz w:val="28"/>
          <w:szCs w:val="28"/>
        </w:rPr>
        <w:t>ул</w:t>
      </w:r>
      <w:r w:rsidRPr="00307B86">
        <w:rPr>
          <w:rFonts w:ascii="Times New Roman" w:hAnsi="Times New Roman" w:cs="Times New Roman"/>
          <w:sz w:val="28"/>
          <w:szCs w:val="28"/>
        </w:rPr>
        <w:t>.</w:t>
      </w:r>
      <w:r>
        <w:rPr>
          <w:rFonts w:ascii="Times New Roman" w:hAnsi="Times New Roman" w:cs="Times New Roman"/>
          <w:sz w:val="28"/>
          <w:szCs w:val="28"/>
        </w:rPr>
        <w:t xml:space="preserve"> Шмидта</w:t>
      </w:r>
      <w:r w:rsidRPr="00307B86">
        <w:rPr>
          <w:rFonts w:ascii="Times New Roman" w:hAnsi="Times New Roman" w:cs="Times New Roman"/>
          <w:sz w:val="28"/>
          <w:szCs w:val="28"/>
        </w:rPr>
        <w:t xml:space="preserve"> жилой район «Центр». </w:t>
      </w:r>
    </w:p>
    <w:p w14:paraId="3DA279A1" w14:textId="77777777" w:rsidR="005E1F23" w:rsidRPr="00307B86" w:rsidRDefault="005E1F23" w:rsidP="005E1F23">
      <w:pPr>
        <w:pStyle w:val="a3"/>
        <w:keepNext/>
        <w:widowControl w:val="0"/>
        <w:spacing w:line="360" w:lineRule="auto"/>
        <w:ind w:firstLine="567"/>
        <w:rPr>
          <w:rFonts w:ascii="Times New Roman" w:hAnsi="Times New Roman" w:cs="Times New Roman"/>
          <w:sz w:val="28"/>
          <w:szCs w:val="28"/>
        </w:rPr>
      </w:pPr>
      <w:r w:rsidRPr="00307B86">
        <w:rPr>
          <w:rFonts w:ascii="Times New Roman" w:hAnsi="Times New Roman" w:cs="Times New Roman"/>
          <w:sz w:val="28"/>
          <w:szCs w:val="28"/>
        </w:rPr>
        <w:t>В целом Генеральным планом развития г. Октябрьск предусмотрено увеличение строительных фондов на 86 520 м</w:t>
      </w:r>
      <w:proofErr w:type="gramStart"/>
      <w:r w:rsidRPr="00307B86">
        <w:rPr>
          <w:rFonts w:ascii="Times New Roman" w:hAnsi="Times New Roman" w:cs="Times New Roman"/>
          <w:sz w:val="28"/>
          <w:szCs w:val="28"/>
          <w:vertAlign w:val="superscript"/>
        </w:rPr>
        <w:t>2</w:t>
      </w:r>
      <w:proofErr w:type="gramEnd"/>
      <w:r w:rsidRPr="00307B86">
        <w:rPr>
          <w:rFonts w:ascii="Times New Roman" w:hAnsi="Times New Roman" w:cs="Times New Roman"/>
          <w:sz w:val="28"/>
          <w:szCs w:val="28"/>
        </w:rPr>
        <w:t xml:space="preserve"> общей площади, что означает </w:t>
      </w:r>
      <w:r w:rsidRPr="00307B86">
        <w:rPr>
          <w:rFonts w:ascii="Times New Roman" w:hAnsi="Times New Roman" w:cs="Times New Roman"/>
          <w:sz w:val="28"/>
          <w:szCs w:val="28"/>
        </w:rPr>
        <w:lastRenderedPageBreak/>
        <w:t>увеличение тепловых нагрузок города на 5-6 Гкал/час.</w:t>
      </w:r>
    </w:p>
    <w:p w14:paraId="1D20E643" w14:textId="77777777" w:rsidR="005E1F23" w:rsidRPr="00307B86" w:rsidRDefault="005E1F23" w:rsidP="005E1F23">
      <w:pPr>
        <w:keepNext/>
        <w:widowControl w:val="0"/>
        <w:spacing w:before="240"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Уточненные данные </w:t>
      </w:r>
      <w:r w:rsidRPr="00307B86">
        <w:rPr>
          <w:rFonts w:ascii="Times New Roman" w:eastAsia="Times New Roman" w:hAnsi="Times New Roman" w:cs="Times New Roman"/>
          <w:sz w:val="28"/>
          <w:szCs w:val="28"/>
          <w:lang w:eastAsia="ru-RU"/>
        </w:rPr>
        <w:t>по планируемому перспективному строительству в г. Октябрьск</w:t>
      </w:r>
      <w:r>
        <w:rPr>
          <w:rFonts w:ascii="Times New Roman" w:eastAsia="Times New Roman" w:hAnsi="Times New Roman" w:cs="Times New Roman"/>
          <w:sz w:val="28"/>
          <w:szCs w:val="28"/>
          <w:lang w:eastAsia="ru-RU"/>
        </w:rPr>
        <w:t>, предоставленные МКУ «Комитет по архитектуре, строительству и транспорту Администрации городского округа Октябрьск»</w:t>
      </w:r>
      <w:r w:rsidRPr="00307B86">
        <w:rPr>
          <w:rFonts w:ascii="Times New Roman" w:eastAsia="Times New Roman" w:hAnsi="Times New Roman" w:cs="Times New Roman"/>
          <w:sz w:val="28"/>
          <w:szCs w:val="28"/>
          <w:lang w:eastAsia="ru-RU"/>
        </w:rPr>
        <w:t>, приведены в таблице 2.2.1.</w:t>
      </w:r>
      <w:r w:rsidRPr="00307B86">
        <w:rPr>
          <w:rFonts w:ascii="Times New Roman" w:hAnsi="Times New Roman" w:cs="Times New Roman"/>
          <w:sz w:val="28"/>
          <w:szCs w:val="28"/>
        </w:rPr>
        <w:t xml:space="preserve"> В работе также использовалась информация </w:t>
      </w:r>
      <w:r>
        <w:rPr>
          <w:rFonts w:ascii="Times New Roman" w:hAnsi="Times New Roman" w:cs="Times New Roman"/>
          <w:sz w:val="28"/>
          <w:szCs w:val="28"/>
        </w:rPr>
        <w:t>ООО «</w:t>
      </w:r>
      <w:proofErr w:type="spellStart"/>
      <w:r>
        <w:rPr>
          <w:rFonts w:ascii="Times New Roman" w:hAnsi="Times New Roman" w:cs="Times New Roman"/>
          <w:sz w:val="28"/>
          <w:szCs w:val="28"/>
        </w:rPr>
        <w:t>СамРЭК</w:t>
      </w:r>
      <w:proofErr w:type="spellEnd"/>
      <w:r>
        <w:rPr>
          <w:rFonts w:ascii="Times New Roman" w:hAnsi="Times New Roman" w:cs="Times New Roman"/>
          <w:sz w:val="28"/>
          <w:szCs w:val="28"/>
        </w:rPr>
        <w:t>-Эксплуатация»</w:t>
      </w:r>
      <w:r w:rsidRPr="00307B86">
        <w:rPr>
          <w:rFonts w:ascii="Times New Roman" w:hAnsi="Times New Roman" w:cs="Times New Roman"/>
          <w:sz w:val="28"/>
          <w:szCs w:val="28"/>
        </w:rPr>
        <w:t xml:space="preserve"> о выданных технических условиях на присоединение к тепловым сетям отдельных зданий.</w:t>
      </w:r>
    </w:p>
    <w:p w14:paraId="122E6AD7" w14:textId="6E1A6677" w:rsidR="005E1F23" w:rsidRDefault="005E1F23" w:rsidP="005E1F23">
      <w:pPr>
        <w:keepNext/>
        <w:widowControl w:val="0"/>
        <w:spacing w:before="120" w:after="120" w:line="360" w:lineRule="auto"/>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Таблица 2.2.1. Планируемое строительство в городе Октябрьске до 20</w:t>
      </w:r>
      <w:r w:rsidR="004D2321">
        <w:rPr>
          <w:rFonts w:ascii="Times New Roman" w:eastAsia="Times New Roman" w:hAnsi="Times New Roman" w:cs="Times New Roman"/>
          <w:sz w:val="28"/>
          <w:szCs w:val="28"/>
          <w:lang w:eastAsia="ru-RU"/>
        </w:rPr>
        <w:t>31</w:t>
      </w:r>
      <w:r w:rsidRPr="00307B86">
        <w:rPr>
          <w:rFonts w:ascii="Times New Roman" w:eastAsia="Times New Roman" w:hAnsi="Times New Roman" w:cs="Times New Roman"/>
          <w:sz w:val="28"/>
          <w:szCs w:val="28"/>
          <w:lang w:eastAsia="ru-RU"/>
        </w:rPr>
        <w:t xml:space="preserve"> года.</w:t>
      </w:r>
    </w:p>
    <w:tbl>
      <w:tblPr>
        <w:tblStyle w:val="a7"/>
        <w:tblW w:w="9356" w:type="dxa"/>
        <w:tblInd w:w="108" w:type="dxa"/>
        <w:tblLayout w:type="fixed"/>
        <w:tblLook w:val="04A0" w:firstRow="1" w:lastRow="0" w:firstColumn="1" w:lastColumn="0" w:noHBand="0" w:noVBand="1"/>
      </w:tblPr>
      <w:tblGrid>
        <w:gridCol w:w="567"/>
        <w:gridCol w:w="3544"/>
        <w:gridCol w:w="3071"/>
        <w:gridCol w:w="2174"/>
      </w:tblGrid>
      <w:tr w:rsidR="005E1F23" w:rsidRPr="00834DBA" w14:paraId="0B18DF7A" w14:textId="77777777" w:rsidTr="008C152F">
        <w:trPr>
          <w:trHeight w:val="397"/>
          <w:tblHeader/>
        </w:trPr>
        <w:tc>
          <w:tcPr>
            <w:tcW w:w="567" w:type="dxa"/>
            <w:shd w:val="clear" w:color="auto" w:fill="A6A6A6" w:themeFill="background1" w:themeFillShade="A6"/>
          </w:tcPr>
          <w:p w14:paraId="19C56D0F"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w:t>
            </w:r>
          </w:p>
          <w:p w14:paraId="45F59FB5"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proofErr w:type="gramStart"/>
            <w:r w:rsidRPr="00834DBA">
              <w:rPr>
                <w:rFonts w:ascii="Times New Roman" w:eastAsia="Times New Roman" w:hAnsi="Times New Roman" w:cs="Times New Roman"/>
                <w:b/>
                <w:color w:val="000000"/>
                <w:spacing w:val="7"/>
                <w:sz w:val="24"/>
                <w:szCs w:val="24"/>
                <w:lang w:eastAsia="ru-RU"/>
              </w:rPr>
              <w:t>п</w:t>
            </w:r>
            <w:proofErr w:type="gramEnd"/>
            <w:r w:rsidRPr="00834DBA">
              <w:rPr>
                <w:rFonts w:ascii="Times New Roman" w:eastAsia="Times New Roman" w:hAnsi="Times New Roman" w:cs="Times New Roman"/>
                <w:b/>
                <w:color w:val="000000"/>
                <w:spacing w:val="7"/>
                <w:sz w:val="24"/>
                <w:szCs w:val="24"/>
                <w:lang w:eastAsia="ru-RU"/>
              </w:rPr>
              <w:t>/п</w:t>
            </w:r>
          </w:p>
        </w:tc>
        <w:tc>
          <w:tcPr>
            <w:tcW w:w="3544" w:type="dxa"/>
            <w:shd w:val="clear" w:color="auto" w:fill="A6A6A6" w:themeFill="background1" w:themeFillShade="A6"/>
            <w:vAlign w:val="center"/>
          </w:tcPr>
          <w:p w14:paraId="7AFCB2A0"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Наименование объекта</w:t>
            </w:r>
          </w:p>
        </w:tc>
        <w:tc>
          <w:tcPr>
            <w:tcW w:w="3071" w:type="dxa"/>
            <w:shd w:val="clear" w:color="auto" w:fill="A6A6A6" w:themeFill="background1" w:themeFillShade="A6"/>
            <w:vAlign w:val="center"/>
          </w:tcPr>
          <w:p w14:paraId="4B5D9617" w14:textId="77777777" w:rsidR="005E1F23" w:rsidRPr="00834DBA" w:rsidRDefault="005E1F23" w:rsidP="008C152F">
            <w:pPr>
              <w:widowControl w:val="0"/>
              <w:spacing w:before="40" w:after="40" w:line="240" w:lineRule="auto"/>
              <w:ind w:left="-156" w:right="-108"/>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Месторасположение объектов</w:t>
            </w:r>
          </w:p>
        </w:tc>
        <w:tc>
          <w:tcPr>
            <w:tcW w:w="2174" w:type="dxa"/>
            <w:shd w:val="clear" w:color="auto" w:fill="A6A6A6" w:themeFill="background1" w:themeFillShade="A6"/>
            <w:vAlign w:val="center"/>
          </w:tcPr>
          <w:p w14:paraId="6053D4D5"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b/>
                <w:color w:val="000000"/>
                <w:spacing w:val="7"/>
                <w:sz w:val="24"/>
                <w:szCs w:val="24"/>
                <w:lang w:eastAsia="ru-RU"/>
              </w:rPr>
            </w:pPr>
            <w:r w:rsidRPr="00834DBA">
              <w:rPr>
                <w:rFonts w:ascii="Times New Roman" w:eastAsia="Times New Roman" w:hAnsi="Times New Roman" w:cs="Times New Roman"/>
                <w:b/>
                <w:color w:val="000000"/>
                <w:spacing w:val="7"/>
                <w:sz w:val="24"/>
                <w:szCs w:val="24"/>
                <w:lang w:eastAsia="ru-RU"/>
              </w:rPr>
              <w:t>Период перспективы</w:t>
            </w:r>
          </w:p>
        </w:tc>
      </w:tr>
      <w:tr w:rsidR="005E1F23" w:rsidRPr="00834DBA" w14:paraId="51C70886" w14:textId="77777777" w:rsidTr="008C152F">
        <w:trPr>
          <w:trHeight w:val="397"/>
        </w:trPr>
        <w:tc>
          <w:tcPr>
            <w:tcW w:w="567" w:type="dxa"/>
            <w:vAlign w:val="center"/>
          </w:tcPr>
          <w:p w14:paraId="5441F49B"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1</w:t>
            </w:r>
          </w:p>
        </w:tc>
        <w:tc>
          <w:tcPr>
            <w:tcW w:w="3544" w:type="dxa"/>
          </w:tcPr>
          <w:p w14:paraId="0151BB60" w14:textId="77777777" w:rsidR="005E1F23" w:rsidRPr="00834DBA" w:rsidRDefault="005E1F23" w:rsidP="008C152F">
            <w:pPr>
              <w:spacing w:before="40" w:after="40" w:line="240" w:lineRule="auto"/>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Пер. Кирпичный, 8</w:t>
            </w:r>
          </w:p>
        </w:tc>
        <w:tc>
          <w:tcPr>
            <w:tcW w:w="3071" w:type="dxa"/>
            <w:vMerge w:val="restart"/>
            <w:vAlign w:val="center"/>
          </w:tcPr>
          <w:p w14:paraId="378DF5EB"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Центральная часть города</w:t>
            </w:r>
          </w:p>
        </w:tc>
        <w:tc>
          <w:tcPr>
            <w:tcW w:w="2174" w:type="dxa"/>
            <w:vAlign w:val="center"/>
          </w:tcPr>
          <w:p w14:paraId="5C1FFA02" w14:textId="5AC037A3" w:rsidR="005E1F23" w:rsidRPr="00834DBA" w:rsidRDefault="004D2321"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2021</w:t>
            </w:r>
            <w:r w:rsidR="005E1F23" w:rsidRPr="00834DBA">
              <w:rPr>
                <w:rFonts w:ascii="Times New Roman" w:eastAsia="Times New Roman" w:hAnsi="Times New Roman" w:cs="Times New Roman"/>
                <w:color w:val="000000"/>
                <w:spacing w:val="7"/>
                <w:sz w:val="24"/>
                <w:szCs w:val="24"/>
                <w:lang w:eastAsia="ru-RU"/>
              </w:rPr>
              <w:t>-202</w:t>
            </w:r>
            <w:r w:rsidRPr="00834DBA">
              <w:rPr>
                <w:rFonts w:ascii="Times New Roman" w:eastAsia="Times New Roman" w:hAnsi="Times New Roman" w:cs="Times New Roman"/>
                <w:color w:val="000000"/>
                <w:spacing w:val="7"/>
                <w:sz w:val="24"/>
                <w:szCs w:val="24"/>
                <w:lang w:eastAsia="ru-RU"/>
              </w:rPr>
              <w:t>2</w:t>
            </w:r>
          </w:p>
        </w:tc>
      </w:tr>
      <w:tr w:rsidR="005E1F23" w:rsidRPr="00834DBA" w14:paraId="31C11A30" w14:textId="77777777" w:rsidTr="008C152F">
        <w:trPr>
          <w:trHeight w:val="397"/>
        </w:trPr>
        <w:tc>
          <w:tcPr>
            <w:tcW w:w="567" w:type="dxa"/>
            <w:vAlign w:val="center"/>
          </w:tcPr>
          <w:p w14:paraId="5B9EE8CD"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w:t>
            </w:r>
          </w:p>
        </w:tc>
        <w:tc>
          <w:tcPr>
            <w:tcW w:w="3544" w:type="dxa"/>
          </w:tcPr>
          <w:p w14:paraId="7A55DE6E" w14:textId="77777777" w:rsidR="005E1F23" w:rsidRPr="00834DBA" w:rsidRDefault="005E1F23" w:rsidP="008C152F">
            <w:pPr>
              <w:spacing w:before="40" w:after="40" w:line="240" w:lineRule="auto"/>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Ватутина, 75</w:t>
            </w:r>
          </w:p>
        </w:tc>
        <w:tc>
          <w:tcPr>
            <w:tcW w:w="3071" w:type="dxa"/>
            <w:vMerge/>
            <w:vAlign w:val="center"/>
          </w:tcPr>
          <w:p w14:paraId="4B43199F"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683AC5BF" w14:textId="3B4B7A28" w:rsidR="005E1F23" w:rsidRPr="00834DBA" w:rsidRDefault="004D2321"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2021</w:t>
            </w:r>
            <w:r w:rsidR="005E1F23" w:rsidRPr="00834DBA">
              <w:rPr>
                <w:rFonts w:ascii="Times New Roman" w:eastAsia="Times New Roman" w:hAnsi="Times New Roman" w:cs="Times New Roman"/>
                <w:color w:val="000000"/>
                <w:spacing w:val="7"/>
                <w:sz w:val="24"/>
                <w:szCs w:val="24"/>
                <w:lang w:eastAsia="ru-RU"/>
              </w:rPr>
              <w:t>-202</w:t>
            </w:r>
            <w:r w:rsidRPr="00834DBA">
              <w:rPr>
                <w:rFonts w:ascii="Times New Roman" w:eastAsia="Times New Roman" w:hAnsi="Times New Roman" w:cs="Times New Roman"/>
                <w:color w:val="000000"/>
                <w:spacing w:val="7"/>
                <w:sz w:val="24"/>
                <w:szCs w:val="24"/>
                <w:lang w:eastAsia="ru-RU"/>
              </w:rPr>
              <w:t>2</w:t>
            </w:r>
          </w:p>
        </w:tc>
      </w:tr>
      <w:tr w:rsidR="005E1F23" w:rsidRPr="00834DBA" w14:paraId="1B198FA6" w14:textId="77777777" w:rsidTr="008C152F">
        <w:trPr>
          <w:trHeight w:val="397"/>
        </w:trPr>
        <w:tc>
          <w:tcPr>
            <w:tcW w:w="567" w:type="dxa"/>
            <w:vAlign w:val="center"/>
          </w:tcPr>
          <w:p w14:paraId="58166932"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3</w:t>
            </w:r>
          </w:p>
        </w:tc>
        <w:tc>
          <w:tcPr>
            <w:tcW w:w="3544" w:type="dxa"/>
          </w:tcPr>
          <w:p w14:paraId="6ECE811F" w14:textId="77777777" w:rsidR="005E1F23" w:rsidRPr="00834DBA" w:rsidRDefault="005E1F23" w:rsidP="008C152F">
            <w:pPr>
              <w:spacing w:before="40" w:after="40" w:line="240" w:lineRule="auto"/>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В районе ул. Ватутина, 75</w:t>
            </w:r>
          </w:p>
        </w:tc>
        <w:tc>
          <w:tcPr>
            <w:tcW w:w="3071" w:type="dxa"/>
            <w:vMerge/>
            <w:vAlign w:val="center"/>
          </w:tcPr>
          <w:p w14:paraId="033C79ED"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421E2FB8"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2022-2025</w:t>
            </w:r>
          </w:p>
        </w:tc>
      </w:tr>
      <w:tr w:rsidR="005E1F23" w:rsidRPr="00834DBA" w14:paraId="15A59F5F" w14:textId="77777777" w:rsidTr="008C152F">
        <w:trPr>
          <w:trHeight w:val="416"/>
        </w:trPr>
        <w:tc>
          <w:tcPr>
            <w:tcW w:w="567" w:type="dxa"/>
            <w:vAlign w:val="center"/>
          </w:tcPr>
          <w:p w14:paraId="3EA889B4"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4</w:t>
            </w:r>
          </w:p>
        </w:tc>
        <w:tc>
          <w:tcPr>
            <w:tcW w:w="3544" w:type="dxa"/>
          </w:tcPr>
          <w:p w14:paraId="62B79348" w14:textId="77777777" w:rsidR="005E1F23" w:rsidRPr="00834DBA" w:rsidRDefault="005E1F23" w:rsidP="008C152F">
            <w:pPr>
              <w:spacing w:before="40" w:after="40" w:line="240" w:lineRule="auto"/>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Шмидта, 24</w:t>
            </w:r>
          </w:p>
        </w:tc>
        <w:tc>
          <w:tcPr>
            <w:tcW w:w="3071" w:type="dxa"/>
            <w:vMerge/>
            <w:vAlign w:val="center"/>
          </w:tcPr>
          <w:p w14:paraId="379A29A4"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303C556A"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2022-2025</w:t>
            </w:r>
          </w:p>
        </w:tc>
      </w:tr>
      <w:tr w:rsidR="005E1F23" w:rsidRPr="00834DBA" w14:paraId="35830AE0" w14:textId="77777777" w:rsidTr="008C152F">
        <w:trPr>
          <w:trHeight w:val="397"/>
        </w:trPr>
        <w:tc>
          <w:tcPr>
            <w:tcW w:w="567" w:type="dxa"/>
            <w:vAlign w:val="center"/>
          </w:tcPr>
          <w:p w14:paraId="0DDFCD84"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5</w:t>
            </w:r>
          </w:p>
        </w:tc>
        <w:tc>
          <w:tcPr>
            <w:tcW w:w="3544" w:type="dxa"/>
          </w:tcPr>
          <w:p w14:paraId="5DDBF7CD" w14:textId="77777777" w:rsidR="005E1F23" w:rsidRPr="00834DBA" w:rsidRDefault="005E1F23" w:rsidP="008C152F">
            <w:pPr>
              <w:spacing w:before="40" w:after="40" w:line="240" w:lineRule="auto"/>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Ул. Шмидта, 26</w:t>
            </w:r>
          </w:p>
        </w:tc>
        <w:tc>
          <w:tcPr>
            <w:tcW w:w="3071" w:type="dxa"/>
            <w:vMerge/>
            <w:vAlign w:val="center"/>
          </w:tcPr>
          <w:p w14:paraId="5ABE4BD0"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p>
        </w:tc>
        <w:tc>
          <w:tcPr>
            <w:tcW w:w="2174" w:type="dxa"/>
            <w:vAlign w:val="center"/>
          </w:tcPr>
          <w:p w14:paraId="516F4A52" w14:textId="77777777" w:rsidR="005E1F23" w:rsidRPr="00834DBA" w:rsidRDefault="005E1F23" w:rsidP="008C152F">
            <w:pPr>
              <w:widowControl w:val="0"/>
              <w:spacing w:before="40" w:after="40" w:line="240" w:lineRule="auto"/>
              <w:jc w:val="center"/>
              <w:rPr>
                <w:rFonts w:ascii="Times New Roman" w:eastAsia="Times New Roman" w:hAnsi="Times New Roman" w:cs="Times New Roman"/>
                <w:color w:val="000000"/>
                <w:spacing w:val="7"/>
                <w:sz w:val="24"/>
                <w:szCs w:val="24"/>
                <w:lang w:eastAsia="ru-RU"/>
              </w:rPr>
            </w:pPr>
            <w:r w:rsidRPr="00834DBA">
              <w:rPr>
                <w:rFonts w:ascii="Times New Roman" w:eastAsia="Times New Roman" w:hAnsi="Times New Roman" w:cs="Times New Roman"/>
                <w:color w:val="000000"/>
                <w:spacing w:val="7"/>
                <w:sz w:val="24"/>
                <w:szCs w:val="24"/>
                <w:lang w:eastAsia="ru-RU"/>
              </w:rPr>
              <w:t>2022-2025</w:t>
            </w:r>
          </w:p>
        </w:tc>
      </w:tr>
    </w:tbl>
    <w:p w14:paraId="7F44FA1B" w14:textId="42F7F810" w:rsidR="005E1F23" w:rsidRDefault="005E1F23" w:rsidP="005E1F23">
      <w:pPr>
        <w:keepNext/>
        <w:widowControl w:val="0"/>
        <w:spacing w:after="0" w:line="360" w:lineRule="auto"/>
        <w:ind w:firstLine="567"/>
        <w:jc w:val="both"/>
        <w:rPr>
          <w:rFonts w:ascii="Times New Roman" w:eastAsia="Times New Roman" w:hAnsi="Times New Roman" w:cs="Times New Roman"/>
          <w:sz w:val="28"/>
          <w:szCs w:val="28"/>
          <w:lang w:eastAsia="ru-RU"/>
        </w:rPr>
      </w:pPr>
      <w:r w:rsidRPr="00307B86">
        <w:rPr>
          <w:rFonts w:ascii="Times New Roman" w:eastAsia="Times New Roman" w:hAnsi="Times New Roman" w:cs="Times New Roman"/>
          <w:sz w:val="28"/>
          <w:szCs w:val="28"/>
          <w:lang w:eastAsia="ru-RU"/>
        </w:rPr>
        <w:t>Как видно из таблицы все перспективное строительство г. Октябрьск, предусмотренное Генеральным планом, запланировано на период 20</w:t>
      </w:r>
      <w:r>
        <w:rPr>
          <w:rFonts w:ascii="Times New Roman" w:eastAsia="Times New Roman" w:hAnsi="Times New Roman" w:cs="Times New Roman"/>
          <w:sz w:val="28"/>
          <w:szCs w:val="28"/>
          <w:lang w:eastAsia="ru-RU"/>
        </w:rPr>
        <w:t>2</w:t>
      </w:r>
      <w:r w:rsidR="003F527A">
        <w:rPr>
          <w:rFonts w:ascii="Times New Roman" w:eastAsia="Times New Roman" w:hAnsi="Times New Roman" w:cs="Times New Roman"/>
          <w:sz w:val="28"/>
          <w:szCs w:val="28"/>
          <w:lang w:eastAsia="ru-RU"/>
        </w:rPr>
        <w:t>1</w:t>
      </w:r>
      <w:r w:rsidRPr="00307B86">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25</w:t>
      </w:r>
      <w:r w:rsidRPr="00307B86">
        <w:rPr>
          <w:rFonts w:ascii="Times New Roman" w:eastAsia="Times New Roman" w:hAnsi="Times New Roman" w:cs="Times New Roman"/>
          <w:sz w:val="28"/>
          <w:szCs w:val="28"/>
          <w:lang w:eastAsia="ru-RU"/>
        </w:rPr>
        <w:t xml:space="preserve"> г. г. </w:t>
      </w:r>
      <w:r w:rsidRPr="00307B86">
        <w:rPr>
          <w:rFonts w:ascii="Times New Roman" w:eastAsia="Arial" w:hAnsi="Times New Roman" w:cs="Times New Roman"/>
          <w:color w:val="000000"/>
          <w:spacing w:val="-4"/>
          <w:sz w:val="28"/>
          <w:szCs w:val="28"/>
          <w:lang w:eastAsia="ru-RU"/>
        </w:rPr>
        <w:t xml:space="preserve">На указанный период (ближайшая перспектива на 5 лет) исходные данные по вводу объектов перспективной застройки территории города были детально проработаны. </w:t>
      </w:r>
      <w:r w:rsidRPr="00307B86">
        <w:rPr>
          <w:rFonts w:ascii="Times New Roman" w:eastAsia="Times New Roman" w:hAnsi="Times New Roman" w:cs="Times New Roman"/>
          <w:sz w:val="28"/>
          <w:szCs w:val="28"/>
          <w:lang w:eastAsia="ru-RU"/>
        </w:rPr>
        <w:t>Строительства новых объектов на второй этап перспективного планирования Генеральным планом г. Октябрьск не предусматривается.</w:t>
      </w:r>
    </w:p>
    <w:p w14:paraId="58EDE4F7" w14:textId="6A839CF2" w:rsidR="0015649D" w:rsidRPr="003F527A" w:rsidRDefault="007A4663" w:rsidP="000246E8">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Утвержденным Г</w:t>
      </w:r>
      <w:r w:rsidR="009D3AC3" w:rsidRPr="003F527A">
        <w:rPr>
          <w:rFonts w:ascii="Times New Roman" w:eastAsia="Times New Roman" w:hAnsi="Times New Roman" w:cs="Times New Roman"/>
          <w:color w:val="000000" w:themeColor="text1"/>
          <w:sz w:val="28"/>
          <w:szCs w:val="28"/>
          <w:lang w:eastAsia="ru-RU"/>
        </w:rPr>
        <w:t xml:space="preserve">енеральным планом развития г. Октябрьск предусматривается 4 варианта прогноза перспективной численности населения г. Октябрьск. Наиболее </w:t>
      </w:r>
      <w:r w:rsidR="00E00B73" w:rsidRPr="003F527A">
        <w:rPr>
          <w:rFonts w:ascii="Times New Roman" w:eastAsia="Times New Roman" w:hAnsi="Times New Roman" w:cs="Times New Roman"/>
          <w:color w:val="000000" w:themeColor="text1"/>
          <w:sz w:val="28"/>
          <w:szCs w:val="28"/>
          <w:lang w:eastAsia="ru-RU"/>
        </w:rPr>
        <w:t xml:space="preserve">вероятным </w:t>
      </w:r>
      <w:r w:rsidR="009D3AC3" w:rsidRPr="003F527A">
        <w:rPr>
          <w:rFonts w:ascii="Times New Roman" w:eastAsia="Times New Roman" w:hAnsi="Times New Roman" w:cs="Times New Roman"/>
          <w:color w:val="000000" w:themeColor="text1"/>
          <w:sz w:val="28"/>
          <w:szCs w:val="28"/>
          <w:lang w:eastAsia="ru-RU"/>
        </w:rPr>
        <w:t>представляется прогноз по 3-ему варианту</w:t>
      </w:r>
      <w:r w:rsidR="00C5032E" w:rsidRPr="003F527A">
        <w:rPr>
          <w:rFonts w:ascii="Times New Roman" w:eastAsia="Times New Roman" w:hAnsi="Times New Roman" w:cs="Times New Roman"/>
          <w:color w:val="000000" w:themeColor="text1"/>
          <w:sz w:val="28"/>
          <w:szCs w:val="28"/>
          <w:lang w:eastAsia="ru-RU"/>
        </w:rPr>
        <w:t xml:space="preserve"> (цитата из Генерального плана)</w:t>
      </w:r>
      <w:r w:rsidR="009D3AC3" w:rsidRPr="003F527A">
        <w:rPr>
          <w:rFonts w:ascii="Times New Roman" w:eastAsia="Times New Roman" w:hAnsi="Times New Roman" w:cs="Times New Roman"/>
          <w:color w:val="000000" w:themeColor="text1"/>
          <w:sz w:val="28"/>
          <w:szCs w:val="28"/>
          <w:lang w:eastAsia="ru-RU"/>
        </w:rPr>
        <w:t>: «</w:t>
      </w:r>
      <w:r w:rsidR="009159C5" w:rsidRPr="003F527A">
        <w:rPr>
          <w:rFonts w:ascii="Times New Roman" w:eastAsia="Times New Roman" w:hAnsi="Times New Roman" w:cs="Times New Roman"/>
          <w:color w:val="000000" w:themeColor="text1"/>
          <w:sz w:val="28"/>
          <w:szCs w:val="28"/>
          <w:lang w:eastAsia="ru-RU"/>
        </w:rPr>
        <w:t xml:space="preserve">Ежегодный миграционный прирост в </w:t>
      </w:r>
      <w:r w:rsidR="0015649D" w:rsidRPr="003F527A">
        <w:rPr>
          <w:rFonts w:ascii="Times New Roman" w:eastAsia="Times New Roman" w:hAnsi="Times New Roman" w:cs="Times New Roman"/>
          <w:color w:val="000000" w:themeColor="text1"/>
          <w:sz w:val="28"/>
          <w:szCs w:val="28"/>
          <w:lang w:eastAsia="ru-RU"/>
        </w:rPr>
        <w:t>г.</w:t>
      </w:r>
      <w:r w:rsidR="009159C5" w:rsidRPr="003F527A">
        <w:rPr>
          <w:rFonts w:ascii="Times New Roman" w:eastAsia="Times New Roman" w:hAnsi="Times New Roman" w:cs="Times New Roman"/>
          <w:color w:val="000000" w:themeColor="text1"/>
          <w:sz w:val="28"/>
          <w:szCs w:val="28"/>
          <w:lang w:eastAsia="ru-RU"/>
        </w:rPr>
        <w:t xml:space="preserve"> Октябрьск составит 89 человек</w:t>
      </w:r>
      <w:r w:rsidR="0015649D" w:rsidRPr="003F527A">
        <w:rPr>
          <w:rFonts w:ascii="Times New Roman" w:eastAsia="Times New Roman" w:hAnsi="Times New Roman" w:cs="Times New Roman"/>
          <w:color w:val="000000" w:themeColor="text1"/>
          <w:sz w:val="28"/>
          <w:szCs w:val="28"/>
          <w:lang w:eastAsia="ru-RU"/>
        </w:rPr>
        <w:t>/год</w:t>
      </w:r>
      <w:r w:rsidR="009159C5" w:rsidRPr="003F527A">
        <w:rPr>
          <w:rFonts w:ascii="Times New Roman" w:eastAsia="Times New Roman" w:hAnsi="Times New Roman" w:cs="Times New Roman"/>
          <w:color w:val="000000" w:themeColor="text1"/>
          <w:sz w:val="28"/>
          <w:szCs w:val="28"/>
          <w:lang w:eastAsia="ru-RU"/>
        </w:rPr>
        <w:t xml:space="preserve">, тогда численность населения этого городского округа стабилизируется и на </w:t>
      </w:r>
      <w:r w:rsidR="00D73075">
        <w:rPr>
          <w:rFonts w:ascii="Times New Roman" w:eastAsia="Times New Roman" w:hAnsi="Times New Roman" w:cs="Times New Roman"/>
          <w:color w:val="000000" w:themeColor="text1"/>
          <w:sz w:val="28"/>
          <w:szCs w:val="28"/>
          <w:lang w:eastAsia="ru-RU"/>
        </w:rPr>
        <w:t>прогнозный период достигнет 26,66</w:t>
      </w:r>
      <w:r w:rsidR="009159C5" w:rsidRPr="003F527A">
        <w:rPr>
          <w:rFonts w:ascii="Times New Roman" w:eastAsia="Times New Roman" w:hAnsi="Times New Roman" w:cs="Times New Roman"/>
          <w:color w:val="000000" w:themeColor="text1"/>
          <w:sz w:val="28"/>
          <w:szCs w:val="28"/>
          <w:lang w:eastAsia="ru-RU"/>
        </w:rPr>
        <w:t xml:space="preserve"> тыс. чел. При соответствующем регулировании миграционных процессов, предусмотренном «Схемой территориального планирования </w:t>
      </w:r>
      <w:r w:rsidR="009159C5" w:rsidRPr="003F527A">
        <w:rPr>
          <w:rFonts w:ascii="Times New Roman" w:eastAsia="Times New Roman" w:hAnsi="Times New Roman" w:cs="Times New Roman"/>
          <w:color w:val="000000" w:themeColor="text1"/>
          <w:sz w:val="28"/>
          <w:szCs w:val="28"/>
          <w:lang w:eastAsia="ru-RU"/>
        </w:rPr>
        <w:lastRenderedPageBreak/>
        <w:t>Самарской области» (до 203</w:t>
      </w:r>
      <w:r w:rsidR="008D5E2D">
        <w:rPr>
          <w:rFonts w:ascii="Times New Roman" w:eastAsia="Times New Roman" w:hAnsi="Times New Roman" w:cs="Times New Roman"/>
          <w:color w:val="000000" w:themeColor="text1"/>
          <w:sz w:val="28"/>
          <w:szCs w:val="28"/>
          <w:lang w:eastAsia="ru-RU"/>
        </w:rPr>
        <w:t>1</w:t>
      </w:r>
      <w:r w:rsidR="009159C5" w:rsidRPr="003F527A">
        <w:rPr>
          <w:rFonts w:ascii="Times New Roman" w:eastAsia="Times New Roman" w:hAnsi="Times New Roman" w:cs="Times New Roman"/>
          <w:color w:val="000000" w:themeColor="text1"/>
          <w:sz w:val="28"/>
          <w:szCs w:val="28"/>
          <w:lang w:eastAsia="ru-RU"/>
        </w:rPr>
        <w:t xml:space="preserve"> года</w:t>
      </w:r>
      <w:r w:rsidR="005E1F23" w:rsidRPr="003F527A">
        <w:rPr>
          <w:rFonts w:ascii="Times New Roman" w:eastAsia="Times New Roman" w:hAnsi="Times New Roman" w:cs="Times New Roman"/>
          <w:color w:val="000000" w:themeColor="text1"/>
          <w:sz w:val="28"/>
          <w:szCs w:val="28"/>
          <w:lang w:eastAsia="ru-RU"/>
        </w:rPr>
        <w:t>), эта</w:t>
      </w:r>
      <w:r w:rsidR="009159C5" w:rsidRPr="003F527A">
        <w:rPr>
          <w:rFonts w:ascii="Times New Roman" w:eastAsia="Times New Roman" w:hAnsi="Times New Roman" w:cs="Times New Roman"/>
          <w:color w:val="000000" w:themeColor="text1"/>
          <w:sz w:val="28"/>
          <w:szCs w:val="28"/>
          <w:lang w:eastAsia="ru-RU"/>
        </w:rPr>
        <w:t xml:space="preserve"> цифра неизбежно возрастет</w:t>
      </w:r>
      <w:r w:rsidR="009D3AC3" w:rsidRPr="003F527A">
        <w:rPr>
          <w:rFonts w:ascii="Times New Roman" w:eastAsia="Times New Roman" w:hAnsi="Times New Roman" w:cs="Times New Roman"/>
          <w:color w:val="000000" w:themeColor="text1"/>
          <w:sz w:val="28"/>
          <w:szCs w:val="28"/>
          <w:lang w:eastAsia="ru-RU"/>
        </w:rPr>
        <w:t>»</w:t>
      </w:r>
      <w:r w:rsidR="009159C5" w:rsidRPr="003F527A">
        <w:rPr>
          <w:rFonts w:ascii="Times New Roman" w:eastAsia="Times New Roman" w:hAnsi="Times New Roman" w:cs="Times New Roman"/>
          <w:color w:val="000000" w:themeColor="text1"/>
          <w:sz w:val="28"/>
          <w:szCs w:val="28"/>
          <w:lang w:eastAsia="ru-RU"/>
        </w:rPr>
        <w:t>.</w:t>
      </w:r>
      <w:r w:rsidR="009D3AC3" w:rsidRPr="003F527A">
        <w:rPr>
          <w:rFonts w:ascii="Times New Roman" w:eastAsia="Times New Roman" w:hAnsi="Times New Roman" w:cs="Times New Roman"/>
          <w:color w:val="000000" w:themeColor="text1"/>
          <w:sz w:val="28"/>
          <w:szCs w:val="28"/>
          <w:lang w:eastAsia="ru-RU"/>
        </w:rPr>
        <w:t xml:space="preserve"> </w:t>
      </w:r>
    </w:p>
    <w:p w14:paraId="3975AB93" w14:textId="4CBC668E" w:rsidR="009159C5" w:rsidRPr="003F527A" w:rsidRDefault="009159C5" w:rsidP="000246E8">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Однако</w:t>
      </w:r>
      <w:proofErr w:type="gramStart"/>
      <w:r w:rsidRPr="003F527A">
        <w:rPr>
          <w:rFonts w:ascii="Times New Roman" w:eastAsia="Times New Roman" w:hAnsi="Times New Roman" w:cs="Times New Roman"/>
          <w:color w:val="000000" w:themeColor="text1"/>
          <w:sz w:val="28"/>
          <w:szCs w:val="28"/>
          <w:lang w:eastAsia="ru-RU"/>
        </w:rPr>
        <w:t>,</w:t>
      </w:r>
      <w:proofErr w:type="gramEnd"/>
      <w:r w:rsidRPr="003F527A">
        <w:rPr>
          <w:rFonts w:ascii="Times New Roman" w:eastAsia="Times New Roman" w:hAnsi="Times New Roman" w:cs="Times New Roman"/>
          <w:color w:val="000000" w:themeColor="text1"/>
          <w:sz w:val="28"/>
          <w:szCs w:val="28"/>
          <w:lang w:eastAsia="ru-RU"/>
        </w:rPr>
        <w:t xml:space="preserve"> 4-ый вариант прогноза численности населения принят </w:t>
      </w:r>
      <w:r w:rsidR="007D54DE" w:rsidRPr="003F527A">
        <w:rPr>
          <w:rFonts w:ascii="Times New Roman" w:eastAsia="Times New Roman" w:hAnsi="Times New Roman" w:cs="Times New Roman"/>
          <w:color w:val="000000" w:themeColor="text1"/>
          <w:sz w:val="28"/>
          <w:szCs w:val="28"/>
          <w:lang w:eastAsia="ru-RU"/>
        </w:rPr>
        <w:t xml:space="preserve">в Генеральном плане </w:t>
      </w:r>
      <w:r w:rsidRPr="003F527A">
        <w:rPr>
          <w:rFonts w:ascii="Times New Roman" w:eastAsia="Times New Roman" w:hAnsi="Times New Roman" w:cs="Times New Roman"/>
          <w:color w:val="000000" w:themeColor="text1"/>
          <w:sz w:val="28"/>
          <w:szCs w:val="28"/>
          <w:lang w:eastAsia="ru-RU"/>
        </w:rPr>
        <w:t>основным. Он</w:t>
      </w:r>
      <w:r w:rsidR="007D54DE" w:rsidRPr="003F527A">
        <w:rPr>
          <w:rFonts w:ascii="Times New Roman" w:eastAsia="Times New Roman" w:hAnsi="Times New Roman" w:cs="Times New Roman"/>
          <w:color w:val="000000" w:themeColor="text1"/>
          <w:sz w:val="28"/>
          <w:szCs w:val="28"/>
          <w:lang w:eastAsia="ru-RU"/>
        </w:rPr>
        <w:t>, этот вариант,</w:t>
      </w:r>
      <w:r w:rsidRPr="003F527A">
        <w:rPr>
          <w:rFonts w:ascii="Times New Roman" w:eastAsia="Times New Roman" w:hAnsi="Times New Roman" w:cs="Times New Roman"/>
          <w:color w:val="000000" w:themeColor="text1"/>
          <w:sz w:val="28"/>
          <w:szCs w:val="28"/>
          <w:lang w:eastAsia="ru-RU"/>
        </w:rPr>
        <w:t xml:space="preserve"> учитывает, что</w:t>
      </w:r>
      <w:r w:rsidR="00C5032E" w:rsidRPr="003F527A">
        <w:rPr>
          <w:rFonts w:ascii="Times New Roman" w:eastAsia="Times New Roman" w:hAnsi="Times New Roman" w:cs="Times New Roman"/>
          <w:color w:val="000000" w:themeColor="text1"/>
          <w:sz w:val="28"/>
          <w:szCs w:val="28"/>
          <w:lang w:eastAsia="ru-RU"/>
        </w:rPr>
        <w:t xml:space="preserve"> (цитата и Генерального плана)</w:t>
      </w:r>
      <w:r w:rsidRPr="003F527A">
        <w:rPr>
          <w:rFonts w:ascii="Times New Roman" w:eastAsia="Times New Roman" w:hAnsi="Times New Roman" w:cs="Times New Roman"/>
          <w:color w:val="000000" w:themeColor="text1"/>
          <w:sz w:val="28"/>
          <w:szCs w:val="28"/>
          <w:lang w:eastAsia="ru-RU"/>
        </w:rPr>
        <w:t xml:space="preserve"> </w:t>
      </w:r>
      <w:r w:rsidR="00C5032E"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г. Октябрьск может принимать около 500 человек ежегодно. </w:t>
      </w:r>
      <w:r w:rsidR="0015649D" w:rsidRPr="003F527A">
        <w:rPr>
          <w:rFonts w:ascii="Times New Roman" w:eastAsia="Times New Roman" w:hAnsi="Times New Roman" w:cs="Times New Roman"/>
          <w:color w:val="000000" w:themeColor="text1"/>
          <w:sz w:val="28"/>
          <w:szCs w:val="28"/>
          <w:lang w:eastAsia="ru-RU"/>
        </w:rPr>
        <w:t>Вариант у</w:t>
      </w:r>
      <w:r w:rsidRPr="003F527A">
        <w:rPr>
          <w:rFonts w:ascii="Times New Roman" w:eastAsia="Times New Roman" w:hAnsi="Times New Roman" w:cs="Times New Roman"/>
          <w:color w:val="000000" w:themeColor="text1"/>
          <w:sz w:val="28"/>
          <w:szCs w:val="28"/>
          <w:lang w:eastAsia="ru-RU"/>
        </w:rPr>
        <w:t xml:space="preserve">читывает </w:t>
      </w:r>
      <w:r w:rsidR="007D54DE" w:rsidRPr="003F527A">
        <w:rPr>
          <w:rFonts w:ascii="Times New Roman" w:eastAsia="Times New Roman" w:hAnsi="Times New Roman" w:cs="Times New Roman"/>
          <w:color w:val="000000" w:themeColor="text1"/>
          <w:sz w:val="28"/>
          <w:szCs w:val="28"/>
          <w:lang w:eastAsia="ru-RU"/>
        </w:rPr>
        <w:t xml:space="preserve">также </w:t>
      </w:r>
      <w:r w:rsidRPr="003F527A">
        <w:rPr>
          <w:rFonts w:ascii="Times New Roman" w:eastAsia="Times New Roman" w:hAnsi="Times New Roman" w:cs="Times New Roman"/>
          <w:color w:val="000000" w:themeColor="text1"/>
          <w:sz w:val="28"/>
          <w:szCs w:val="28"/>
          <w:lang w:eastAsia="ru-RU"/>
        </w:rPr>
        <w:t>потенциал резервных территорий, которыми располагает городской округ</w:t>
      </w:r>
      <w:r w:rsidR="00C5032E"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В 4-м варианте прогноза</w:t>
      </w:r>
      <w:r w:rsidR="007A4663" w:rsidRPr="003F527A">
        <w:rPr>
          <w:rFonts w:ascii="Times New Roman" w:eastAsia="Times New Roman" w:hAnsi="Times New Roman" w:cs="Times New Roman"/>
          <w:color w:val="000000" w:themeColor="text1"/>
          <w:sz w:val="28"/>
          <w:szCs w:val="28"/>
          <w:lang w:eastAsia="ru-RU"/>
        </w:rPr>
        <w:t xml:space="preserve"> </w:t>
      </w:r>
      <w:r w:rsidR="005E1F23" w:rsidRPr="003F527A">
        <w:rPr>
          <w:rFonts w:ascii="Times New Roman" w:eastAsia="Times New Roman" w:hAnsi="Times New Roman" w:cs="Times New Roman"/>
          <w:color w:val="000000" w:themeColor="text1"/>
          <w:sz w:val="28"/>
          <w:szCs w:val="28"/>
          <w:lang w:eastAsia="ru-RU"/>
        </w:rPr>
        <w:t>численности населения</w:t>
      </w:r>
      <w:r w:rsidRPr="003F527A">
        <w:rPr>
          <w:rFonts w:ascii="Times New Roman" w:eastAsia="Times New Roman" w:hAnsi="Times New Roman" w:cs="Times New Roman"/>
          <w:color w:val="000000" w:themeColor="text1"/>
          <w:sz w:val="28"/>
          <w:szCs w:val="28"/>
          <w:lang w:eastAsia="ru-RU"/>
        </w:rPr>
        <w:t xml:space="preserve"> Октябрьска</w:t>
      </w:r>
      <w:r w:rsidR="00B81F1F" w:rsidRPr="003F527A">
        <w:rPr>
          <w:rFonts w:ascii="Times New Roman" w:eastAsia="Times New Roman" w:hAnsi="Times New Roman" w:cs="Times New Roman"/>
          <w:color w:val="000000" w:themeColor="text1"/>
          <w:sz w:val="28"/>
          <w:szCs w:val="28"/>
          <w:lang w:eastAsia="ru-RU"/>
        </w:rPr>
        <w:t xml:space="preserve"> </w:t>
      </w:r>
      <w:r w:rsidR="00E00B73" w:rsidRPr="003F527A">
        <w:rPr>
          <w:rFonts w:ascii="Times New Roman" w:eastAsia="Times New Roman" w:hAnsi="Times New Roman" w:cs="Times New Roman"/>
          <w:color w:val="000000" w:themeColor="text1"/>
          <w:sz w:val="28"/>
          <w:szCs w:val="28"/>
          <w:lang w:eastAsia="ru-RU"/>
        </w:rPr>
        <w:t>составит</w:t>
      </w:r>
      <w:r w:rsidR="00B81F1F"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35</w:t>
      </w:r>
      <w:r w:rsidR="007A4663"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380 человек</w:t>
      </w:r>
      <w:r w:rsidR="008D5E2D">
        <w:rPr>
          <w:rFonts w:ascii="Times New Roman" w:eastAsia="Times New Roman" w:hAnsi="Times New Roman" w:cs="Times New Roman"/>
          <w:color w:val="000000" w:themeColor="text1"/>
          <w:sz w:val="28"/>
          <w:szCs w:val="28"/>
          <w:lang w:eastAsia="ru-RU"/>
        </w:rPr>
        <w:t xml:space="preserve"> в 2031</w:t>
      </w:r>
      <w:r w:rsidR="00B81F1F" w:rsidRPr="003F527A">
        <w:rPr>
          <w:rFonts w:ascii="Times New Roman" w:eastAsia="Times New Roman" w:hAnsi="Times New Roman" w:cs="Times New Roman"/>
          <w:color w:val="000000" w:themeColor="text1"/>
          <w:sz w:val="28"/>
          <w:szCs w:val="28"/>
          <w:lang w:eastAsia="ru-RU"/>
        </w:rPr>
        <w:t xml:space="preserve"> году</w:t>
      </w:r>
      <w:r w:rsidRPr="003F527A">
        <w:rPr>
          <w:rFonts w:ascii="Times New Roman" w:eastAsia="Times New Roman" w:hAnsi="Times New Roman" w:cs="Times New Roman"/>
          <w:color w:val="000000" w:themeColor="text1"/>
          <w:sz w:val="28"/>
          <w:szCs w:val="28"/>
          <w:lang w:eastAsia="ru-RU"/>
        </w:rPr>
        <w:t xml:space="preserve">. </w:t>
      </w:r>
    </w:p>
    <w:p w14:paraId="72440A0E" w14:textId="77777777" w:rsidR="00C74ACB" w:rsidRPr="003F527A" w:rsidRDefault="003B2122" w:rsidP="000246E8">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В связи с этим</w:t>
      </w:r>
      <w:r w:rsidR="009D3AC3"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 в проекте схемы теплоснабжения </w:t>
      </w:r>
      <w:r w:rsidR="007D54DE" w:rsidRPr="003F527A">
        <w:rPr>
          <w:rFonts w:ascii="Times New Roman" w:eastAsia="Times New Roman" w:hAnsi="Times New Roman" w:cs="Times New Roman"/>
          <w:color w:val="000000" w:themeColor="text1"/>
          <w:sz w:val="28"/>
          <w:szCs w:val="28"/>
          <w:lang w:eastAsia="ru-RU"/>
        </w:rPr>
        <w:t xml:space="preserve">г. Октябрьск </w:t>
      </w:r>
      <w:r w:rsidR="007A4663" w:rsidRPr="003F527A">
        <w:rPr>
          <w:rFonts w:ascii="Times New Roman" w:eastAsia="Times New Roman" w:hAnsi="Times New Roman" w:cs="Times New Roman"/>
          <w:color w:val="000000" w:themeColor="text1"/>
          <w:sz w:val="28"/>
          <w:szCs w:val="28"/>
          <w:lang w:eastAsia="ru-RU"/>
        </w:rPr>
        <w:t xml:space="preserve">предусматриваются </w:t>
      </w:r>
      <w:r w:rsidRPr="003F527A">
        <w:rPr>
          <w:rFonts w:ascii="Times New Roman" w:eastAsia="Times New Roman" w:hAnsi="Times New Roman" w:cs="Times New Roman"/>
          <w:color w:val="000000" w:themeColor="text1"/>
          <w:sz w:val="28"/>
          <w:szCs w:val="28"/>
          <w:lang w:eastAsia="ru-RU"/>
        </w:rPr>
        <w:t xml:space="preserve">2 </w:t>
      </w:r>
      <w:r w:rsidR="007A4663" w:rsidRPr="003F527A">
        <w:rPr>
          <w:rFonts w:ascii="Times New Roman" w:eastAsia="Times New Roman" w:hAnsi="Times New Roman" w:cs="Times New Roman"/>
          <w:color w:val="000000" w:themeColor="text1"/>
          <w:sz w:val="28"/>
          <w:szCs w:val="28"/>
          <w:lang w:eastAsia="ru-RU"/>
        </w:rPr>
        <w:t xml:space="preserve">(два) </w:t>
      </w:r>
      <w:r w:rsidRPr="003F527A">
        <w:rPr>
          <w:rFonts w:ascii="Times New Roman" w:eastAsia="Times New Roman" w:hAnsi="Times New Roman" w:cs="Times New Roman"/>
          <w:color w:val="000000" w:themeColor="text1"/>
          <w:sz w:val="28"/>
          <w:szCs w:val="28"/>
          <w:lang w:eastAsia="ru-RU"/>
        </w:rPr>
        <w:t xml:space="preserve">варианта развития города: </w:t>
      </w:r>
    </w:p>
    <w:p w14:paraId="3742AB41" w14:textId="77777777" w:rsidR="003B2122" w:rsidRPr="003F527A" w:rsidRDefault="003B2122" w:rsidP="000246E8">
      <w:pPr>
        <w:keepNext/>
        <w:widowControl w:val="0"/>
        <w:spacing w:before="120" w:after="12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1 вариант – численность населения города остается на существующем уровне, претерпевая незначительные изменения в сторону роста или сокращения</w:t>
      </w:r>
      <w:r w:rsidR="009159C5" w:rsidRPr="003F527A">
        <w:rPr>
          <w:rFonts w:ascii="Times New Roman" w:eastAsia="Times New Roman" w:hAnsi="Times New Roman" w:cs="Times New Roman"/>
          <w:color w:val="000000" w:themeColor="text1"/>
          <w:sz w:val="28"/>
          <w:szCs w:val="28"/>
          <w:lang w:eastAsia="ru-RU"/>
        </w:rPr>
        <w:t>, что соответствует третьему варианту прогноза численности, указанному в Генплане</w:t>
      </w:r>
      <w:r w:rsidRPr="003F527A">
        <w:rPr>
          <w:rFonts w:ascii="Times New Roman" w:eastAsia="Times New Roman" w:hAnsi="Times New Roman" w:cs="Times New Roman"/>
          <w:color w:val="000000" w:themeColor="text1"/>
          <w:sz w:val="28"/>
          <w:szCs w:val="28"/>
          <w:lang w:eastAsia="ru-RU"/>
        </w:rPr>
        <w:t>;</w:t>
      </w:r>
    </w:p>
    <w:p w14:paraId="4BE84DBC" w14:textId="7B9A1820" w:rsidR="005E1F23" w:rsidRPr="003F527A" w:rsidRDefault="005E1F23" w:rsidP="005E1F23">
      <w:pPr>
        <w:keepNext/>
        <w:widowControl w:val="0"/>
        <w:spacing w:before="120" w:after="120" w:line="360" w:lineRule="auto"/>
        <w:ind w:firstLine="567"/>
        <w:jc w:val="both"/>
        <w:rPr>
          <w:rFonts w:ascii="Times New Roman" w:eastAsia="Times New Roman" w:hAnsi="Times New Roman" w:cs="Times New Roman"/>
          <w:sz w:val="28"/>
          <w:szCs w:val="28"/>
          <w:lang w:eastAsia="ru-RU"/>
        </w:rPr>
      </w:pPr>
      <w:r w:rsidRPr="003F527A">
        <w:rPr>
          <w:rFonts w:ascii="Times New Roman" w:eastAsia="Times New Roman" w:hAnsi="Times New Roman" w:cs="Times New Roman"/>
          <w:sz w:val="28"/>
          <w:szCs w:val="28"/>
          <w:lang w:eastAsia="ru-RU"/>
        </w:rPr>
        <w:t>2 вариант (оптимистический) – численность населения города увеличивается, до 35 000 к 203</w:t>
      </w:r>
      <w:r w:rsidR="008D5E2D">
        <w:rPr>
          <w:rFonts w:ascii="Times New Roman" w:eastAsia="Times New Roman" w:hAnsi="Times New Roman" w:cs="Times New Roman"/>
          <w:sz w:val="28"/>
          <w:szCs w:val="28"/>
          <w:lang w:eastAsia="ru-RU"/>
        </w:rPr>
        <w:t>1</w:t>
      </w:r>
      <w:r w:rsidRPr="003F527A">
        <w:rPr>
          <w:rFonts w:ascii="Times New Roman" w:eastAsia="Times New Roman" w:hAnsi="Times New Roman" w:cs="Times New Roman"/>
          <w:sz w:val="28"/>
          <w:szCs w:val="28"/>
          <w:lang w:eastAsia="ru-RU"/>
        </w:rPr>
        <w:t xml:space="preserve"> г., что соответствует 4-му варианту прогноза численности населения, приведенному в Генплане г. Октябрьск.</w:t>
      </w:r>
    </w:p>
    <w:p w14:paraId="7CDB973E" w14:textId="77777777" w:rsidR="00E96A81" w:rsidRPr="003F527A" w:rsidRDefault="00E96A81" w:rsidP="00E96A81">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В связи с этим</w:t>
      </w:r>
      <w:r w:rsidR="007A4663"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 прогнозы п</w:t>
      </w:r>
      <w:r w:rsidR="003E3B4F" w:rsidRPr="003F527A">
        <w:rPr>
          <w:rFonts w:ascii="Times New Roman" w:eastAsia="Times New Roman" w:hAnsi="Times New Roman" w:cs="Times New Roman"/>
          <w:color w:val="000000" w:themeColor="text1"/>
          <w:sz w:val="28"/>
          <w:szCs w:val="28"/>
          <w:lang w:eastAsia="ru-RU"/>
        </w:rPr>
        <w:t>риростов площадей</w:t>
      </w:r>
      <w:r w:rsidRPr="003F527A">
        <w:rPr>
          <w:rFonts w:ascii="Times New Roman" w:eastAsia="Times New Roman" w:hAnsi="Times New Roman" w:cs="Times New Roman"/>
          <w:color w:val="000000" w:themeColor="text1"/>
          <w:sz w:val="28"/>
          <w:szCs w:val="28"/>
          <w:lang w:eastAsia="ru-RU"/>
        </w:rPr>
        <w:t xml:space="preserve"> строительных фондов будут </w:t>
      </w:r>
      <w:r w:rsidR="003E3B4F" w:rsidRPr="003F527A">
        <w:rPr>
          <w:rFonts w:ascii="Times New Roman" w:eastAsia="Times New Roman" w:hAnsi="Times New Roman" w:cs="Times New Roman"/>
          <w:color w:val="000000" w:themeColor="text1"/>
          <w:sz w:val="28"/>
          <w:szCs w:val="28"/>
          <w:lang w:eastAsia="ru-RU"/>
        </w:rPr>
        <w:t xml:space="preserve">также </w:t>
      </w:r>
      <w:r w:rsidRPr="003F527A">
        <w:rPr>
          <w:rFonts w:ascii="Times New Roman" w:eastAsia="Times New Roman" w:hAnsi="Times New Roman" w:cs="Times New Roman"/>
          <w:color w:val="000000" w:themeColor="text1"/>
          <w:sz w:val="28"/>
          <w:szCs w:val="28"/>
          <w:lang w:eastAsia="ru-RU"/>
        </w:rPr>
        <w:t xml:space="preserve">иметь 2 варианта: </w:t>
      </w:r>
    </w:p>
    <w:p w14:paraId="0F46128C" w14:textId="7E27B6A8" w:rsidR="00E96A81" w:rsidRPr="003F527A" w:rsidRDefault="007A4663" w:rsidP="00E96A81">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w:t>
      </w:r>
      <w:r w:rsidR="00582761" w:rsidRPr="003F527A">
        <w:rPr>
          <w:rFonts w:ascii="Times New Roman" w:eastAsia="Times New Roman" w:hAnsi="Times New Roman" w:cs="Times New Roman"/>
          <w:color w:val="000000" w:themeColor="text1"/>
          <w:sz w:val="28"/>
          <w:szCs w:val="28"/>
          <w:lang w:eastAsia="ru-RU"/>
        </w:rPr>
        <w:t xml:space="preserve"> </w:t>
      </w:r>
      <w:r w:rsidRPr="003F527A">
        <w:rPr>
          <w:rFonts w:ascii="Times New Roman" w:eastAsia="Times New Roman" w:hAnsi="Times New Roman" w:cs="Times New Roman"/>
          <w:color w:val="000000" w:themeColor="text1"/>
          <w:sz w:val="28"/>
          <w:szCs w:val="28"/>
          <w:lang w:eastAsia="ru-RU"/>
        </w:rPr>
        <w:t>1 вариант, предусмотренный Г</w:t>
      </w:r>
      <w:r w:rsidR="00E96A81" w:rsidRPr="003F527A">
        <w:rPr>
          <w:rFonts w:ascii="Times New Roman" w:eastAsia="Times New Roman" w:hAnsi="Times New Roman" w:cs="Times New Roman"/>
          <w:color w:val="000000" w:themeColor="text1"/>
          <w:sz w:val="28"/>
          <w:szCs w:val="28"/>
          <w:lang w:eastAsia="ru-RU"/>
        </w:rPr>
        <w:t>енеральным планом развития г. Октябрьский, в котором на 2 и 3 периоды перспективного планирования</w:t>
      </w:r>
      <w:r w:rsidR="003E3B4F" w:rsidRPr="003F527A">
        <w:rPr>
          <w:rFonts w:ascii="Times New Roman" w:eastAsia="Times New Roman" w:hAnsi="Times New Roman" w:cs="Times New Roman"/>
          <w:color w:val="000000" w:themeColor="text1"/>
          <w:sz w:val="28"/>
          <w:szCs w:val="28"/>
          <w:lang w:eastAsia="ru-RU"/>
        </w:rPr>
        <w:t>, т.е.</w:t>
      </w:r>
      <w:r w:rsidR="00E96A81" w:rsidRPr="003F527A">
        <w:rPr>
          <w:rFonts w:ascii="Times New Roman" w:eastAsia="Times New Roman" w:hAnsi="Times New Roman" w:cs="Times New Roman"/>
          <w:color w:val="000000" w:themeColor="text1"/>
          <w:sz w:val="28"/>
          <w:szCs w:val="28"/>
          <w:lang w:eastAsia="ru-RU"/>
        </w:rPr>
        <w:t xml:space="preserve"> с  20</w:t>
      </w:r>
      <w:r w:rsidR="008D5E2D">
        <w:rPr>
          <w:rFonts w:ascii="Times New Roman" w:eastAsia="Times New Roman" w:hAnsi="Times New Roman" w:cs="Times New Roman"/>
          <w:color w:val="000000" w:themeColor="text1"/>
          <w:sz w:val="28"/>
          <w:szCs w:val="28"/>
          <w:lang w:eastAsia="ru-RU"/>
        </w:rPr>
        <w:t>21</w:t>
      </w:r>
      <w:r w:rsidR="00E96A81" w:rsidRPr="003F527A">
        <w:rPr>
          <w:rFonts w:ascii="Times New Roman" w:eastAsia="Times New Roman" w:hAnsi="Times New Roman" w:cs="Times New Roman"/>
          <w:color w:val="000000" w:themeColor="text1"/>
          <w:sz w:val="28"/>
          <w:szCs w:val="28"/>
          <w:lang w:eastAsia="ru-RU"/>
        </w:rPr>
        <w:t xml:space="preserve"> по 202</w:t>
      </w:r>
      <w:r w:rsidR="008D5E2D">
        <w:rPr>
          <w:rFonts w:ascii="Times New Roman" w:eastAsia="Times New Roman" w:hAnsi="Times New Roman" w:cs="Times New Roman"/>
          <w:color w:val="000000" w:themeColor="text1"/>
          <w:sz w:val="28"/>
          <w:szCs w:val="28"/>
          <w:lang w:eastAsia="ru-RU"/>
        </w:rPr>
        <w:t>6</w:t>
      </w:r>
      <w:r w:rsidR="00E96A81" w:rsidRPr="003F527A">
        <w:rPr>
          <w:rFonts w:ascii="Times New Roman" w:eastAsia="Times New Roman" w:hAnsi="Times New Roman" w:cs="Times New Roman"/>
          <w:color w:val="000000" w:themeColor="text1"/>
          <w:sz w:val="28"/>
          <w:szCs w:val="28"/>
          <w:lang w:eastAsia="ru-RU"/>
        </w:rPr>
        <w:t xml:space="preserve"> и с 202</w:t>
      </w:r>
      <w:r w:rsidR="008D5E2D">
        <w:rPr>
          <w:rFonts w:ascii="Times New Roman" w:eastAsia="Times New Roman" w:hAnsi="Times New Roman" w:cs="Times New Roman"/>
          <w:color w:val="000000" w:themeColor="text1"/>
          <w:sz w:val="28"/>
          <w:szCs w:val="28"/>
          <w:lang w:eastAsia="ru-RU"/>
        </w:rPr>
        <w:t>6</w:t>
      </w:r>
      <w:r w:rsidR="00E96A81" w:rsidRPr="003F527A">
        <w:rPr>
          <w:rFonts w:ascii="Times New Roman" w:eastAsia="Times New Roman" w:hAnsi="Times New Roman" w:cs="Times New Roman"/>
          <w:color w:val="000000" w:themeColor="text1"/>
          <w:sz w:val="28"/>
          <w:szCs w:val="28"/>
          <w:lang w:eastAsia="ru-RU"/>
        </w:rPr>
        <w:t xml:space="preserve"> по 20</w:t>
      </w:r>
      <w:r w:rsidR="008D5E2D">
        <w:rPr>
          <w:rFonts w:ascii="Times New Roman" w:eastAsia="Times New Roman" w:hAnsi="Times New Roman" w:cs="Times New Roman"/>
          <w:color w:val="000000" w:themeColor="text1"/>
          <w:sz w:val="28"/>
          <w:szCs w:val="28"/>
          <w:lang w:eastAsia="ru-RU"/>
        </w:rPr>
        <w:t>31</w:t>
      </w:r>
      <w:r w:rsidR="00E96A81" w:rsidRPr="003F527A">
        <w:rPr>
          <w:rFonts w:ascii="Times New Roman" w:eastAsia="Times New Roman" w:hAnsi="Times New Roman" w:cs="Times New Roman"/>
          <w:color w:val="000000" w:themeColor="text1"/>
          <w:sz w:val="28"/>
          <w:szCs w:val="28"/>
          <w:lang w:eastAsia="ru-RU"/>
        </w:rPr>
        <w:t xml:space="preserve"> годы</w:t>
      </w:r>
      <w:r w:rsidR="003E3B4F" w:rsidRPr="003F527A">
        <w:rPr>
          <w:rFonts w:ascii="Times New Roman" w:eastAsia="Times New Roman" w:hAnsi="Times New Roman" w:cs="Times New Roman"/>
          <w:color w:val="000000" w:themeColor="text1"/>
          <w:sz w:val="28"/>
          <w:szCs w:val="28"/>
          <w:lang w:eastAsia="ru-RU"/>
        </w:rPr>
        <w:t xml:space="preserve">, </w:t>
      </w:r>
      <w:r w:rsidR="00E96A81" w:rsidRPr="003F527A">
        <w:rPr>
          <w:rFonts w:ascii="Times New Roman" w:eastAsia="Times New Roman" w:hAnsi="Times New Roman" w:cs="Times New Roman"/>
          <w:color w:val="000000" w:themeColor="text1"/>
          <w:sz w:val="28"/>
          <w:szCs w:val="28"/>
          <w:lang w:eastAsia="ru-RU"/>
        </w:rPr>
        <w:t xml:space="preserve"> увеличение строительных фондов не предусматривается;</w:t>
      </w:r>
    </w:p>
    <w:p w14:paraId="0E42436E" w14:textId="2808D21D" w:rsidR="00E96A81" w:rsidRPr="003F527A" w:rsidRDefault="007A4663" w:rsidP="003E3B4F">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 xml:space="preserve"> - 2</w:t>
      </w:r>
      <w:r w:rsidR="00E96A81" w:rsidRPr="003F527A">
        <w:rPr>
          <w:rFonts w:ascii="Times New Roman" w:eastAsia="Times New Roman" w:hAnsi="Times New Roman" w:cs="Times New Roman"/>
          <w:color w:val="000000" w:themeColor="text1"/>
          <w:sz w:val="28"/>
          <w:szCs w:val="28"/>
          <w:lang w:eastAsia="ru-RU"/>
        </w:rPr>
        <w:t xml:space="preserve"> вариант, в котором в периоды перспекти</w:t>
      </w:r>
      <w:r w:rsidR="003E3B4F" w:rsidRPr="003F527A">
        <w:rPr>
          <w:rFonts w:ascii="Times New Roman" w:eastAsia="Times New Roman" w:hAnsi="Times New Roman" w:cs="Times New Roman"/>
          <w:color w:val="000000" w:themeColor="text1"/>
          <w:sz w:val="28"/>
          <w:szCs w:val="28"/>
          <w:lang w:eastAsia="ru-RU"/>
        </w:rPr>
        <w:t>вного планирования 20</w:t>
      </w:r>
      <w:r w:rsidR="008D5E2D">
        <w:rPr>
          <w:rFonts w:ascii="Times New Roman" w:eastAsia="Times New Roman" w:hAnsi="Times New Roman" w:cs="Times New Roman"/>
          <w:color w:val="000000" w:themeColor="text1"/>
          <w:sz w:val="28"/>
          <w:szCs w:val="28"/>
          <w:lang w:eastAsia="ru-RU"/>
        </w:rPr>
        <w:t>21</w:t>
      </w:r>
      <w:r w:rsidR="003E3B4F" w:rsidRPr="003F527A">
        <w:rPr>
          <w:rFonts w:ascii="Times New Roman" w:eastAsia="Times New Roman" w:hAnsi="Times New Roman" w:cs="Times New Roman"/>
          <w:color w:val="000000" w:themeColor="text1"/>
          <w:sz w:val="28"/>
          <w:szCs w:val="28"/>
          <w:lang w:eastAsia="ru-RU"/>
        </w:rPr>
        <w:t>-202</w:t>
      </w:r>
      <w:r w:rsidR="008D5E2D">
        <w:rPr>
          <w:rFonts w:ascii="Times New Roman" w:eastAsia="Times New Roman" w:hAnsi="Times New Roman" w:cs="Times New Roman"/>
          <w:color w:val="000000" w:themeColor="text1"/>
          <w:sz w:val="28"/>
          <w:szCs w:val="28"/>
          <w:lang w:eastAsia="ru-RU"/>
        </w:rPr>
        <w:t>6</w:t>
      </w:r>
      <w:r w:rsidR="003E3B4F" w:rsidRPr="003F527A">
        <w:rPr>
          <w:rFonts w:ascii="Times New Roman" w:eastAsia="Times New Roman" w:hAnsi="Times New Roman" w:cs="Times New Roman"/>
          <w:color w:val="000000" w:themeColor="text1"/>
          <w:sz w:val="28"/>
          <w:szCs w:val="28"/>
          <w:lang w:eastAsia="ru-RU"/>
        </w:rPr>
        <w:t xml:space="preserve"> г. и </w:t>
      </w:r>
      <w:r w:rsidR="00E96A81" w:rsidRPr="003F527A">
        <w:rPr>
          <w:rFonts w:ascii="Times New Roman" w:eastAsia="Times New Roman" w:hAnsi="Times New Roman" w:cs="Times New Roman"/>
          <w:color w:val="000000" w:themeColor="text1"/>
          <w:sz w:val="28"/>
          <w:szCs w:val="28"/>
          <w:lang w:eastAsia="ru-RU"/>
        </w:rPr>
        <w:t>202</w:t>
      </w:r>
      <w:r w:rsidR="008D5E2D">
        <w:rPr>
          <w:rFonts w:ascii="Times New Roman" w:eastAsia="Times New Roman" w:hAnsi="Times New Roman" w:cs="Times New Roman"/>
          <w:color w:val="000000" w:themeColor="text1"/>
          <w:sz w:val="28"/>
          <w:szCs w:val="28"/>
          <w:lang w:eastAsia="ru-RU"/>
        </w:rPr>
        <w:t>6</w:t>
      </w:r>
      <w:r w:rsidR="00E96A81" w:rsidRPr="003F527A">
        <w:rPr>
          <w:rFonts w:ascii="Times New Roman" w:eastAsia="Times New Roman" w:hAnsi="Times New Roman" w:cs="Times New Roman"/>
          <w:color w:val="000000" w:themeColor="text1"/>
          <w:sz w:val="28"/>
          <w:szCs w:val="28"/>
          <w:lang w:eastAsia="ru-RU"/>
        </w:rPr>
        <w:t>-20</w:t>
      </w:r>
      <w:r w:rsidR="008D5E2D">
        <w:rPr>
          <w:rFonts w:ascii="Times New Roman" w:eastAsia="Times New Roman" w:hAnsi="Times New Roman" w:cs="Times New Roman"/>
          <w:color w:val="000000" w:themeColor="text1"/>
          <w:sz w:val="28"/>
          <w:szCs w:val="28"/>
          <w:lang w:eastAsia="ru-RU"/>
        </w:rPr>
        <w:t>31</w:t>
      </w:r>
      <w:r w:rsidR="00E96A81" w:rsidRPr="003F527A">
        <w:rPr>
          <w:rFonts w:ascii="Times New Roman" w:eastAsia="Times New Roman" w:hAnsi="Times New Roman" w:cs="Times New Roman"/>
          <w:color w:val="000000" w:themeColor="text1"/>
          <w:sz w:val="28"/>
          <w:szCs w:val="28"/>
          <w:lang w:eastAsia="ru-RU"/>
        </w:rPr>
        <w:t xml:space="preserve"> г.</w:t>
      </w:r>
      <w:r w:rsidR="003E3B4F" w:rsidRPr="003F527A">
        <w:rPr>
          <w:rFonts w:ascii="Times New Roman" w:eastAsia="Times New Roman" w:hAnsi="Times New Roman" w:cs="Times New Roman"/>
          <w:color w:val="000000" w:themeColor="text1"/>
          <w:sz w:val="28"/>
          <w:szCs w:val="28"/>
          <w:lang w:eastAsia="ru-RU"/>
        </w:rPr>
        <w:t xml:space="preserve"> темпы застройки территории города будут сохраняться на уровне первого периода планирования, т.е. темпы застройки </w:t>
      </w:r>
      <w:r w:rsidR="00823330" w:rsidRPr="003F527A">
        <w:rPr>
          <w:rFonts w:ascii="Times New Roman" w:eastAsia="Times New Roman" w:hAnsi="Times New Roman" w:cs="Times New Roman"/>
          <w:color w:val="000000" w:themeColor="text1"/>
          <w:sz w:val="28"/>
          <w:szCs w:val="28"/>
          <w:lang w:eastAsia="ru-RU"/>
        </w:rPr>
        <w:t xml:space="preserve">территории </w:t>
      </w:r>
      <w:r w:rsidR="003E3B4F" w:rsidRPr="003F527A">
        <w:rPr>
          <w:rFonts w:ascii="Times New Roman" w:eastAsia="Times New Roman" w:hAnsi="Times New Roman" w:cs="Times New Roman"/>
          <w:color w:val="000000" w:themeColor="text1"/>
          <w:sz w:val="28"/>
          <w:szCs w:val="28"/>
          <w:lang w:eastAsia="ru-RU"/>
        </w:rPr>
        <w:t xml:space="preserve">города во всех </w:t>
      </w:r>
      <w:r w:rsidR="000D7A58" w:rsidRPr="003F527A">
        <w:rPr>
          <w:rFonts w:ascii="Times New Roman" w:eastAsia="Times New Roman" w:hAnsi="Times New Roman" w:cs="Times New Roman"/>
          <w:color w:val="000000" w:themeColor="text1"/>
          <w:sz w:val="28"/>
          <w:szCs w:val="28"/>
          <w:lang w:eastAsia="ru-RU"/>
        </w:rPr>
        <w:t>двух</w:t>
      </w:r>
      <w:r w:rsidR="003E3B4F" w:rsidRPr="003F527A">
        <w:rPr>
          <w:rFonts w:ascii="Times New Roman" w:eastAsia="Times New Roman" w:hAnsi="Times New Roman" w:cs="Times New Roman"/>
          <w:color w:val="000000" w:themeColor="text1"/>
          <w:sz w:val="28"/>
          <w:szCs w:val="28"/>
          <w:lang w:eastAsia="ru-RU"/>
        </w:rPr>
        <w:t xml:space="preserve"> периодах перспективного планирования будут</w:t>
      </w:r>
      <w:r w:rsidR="00823330" w:rsidRPr="003F527A">
        <w:rPr>
          <w:rFonts w:ascii="Times New Roman" w:eastAsia="Times New Roman" w:hAnsi="Times New Roman" w:cs="Times New Roman"/>
          <w:color w:val="000000" w:themeColor="text1"/>
          <w:sz w:val="28"/>
          <w:szCs w:val="28"/>
          <w:lang w:eastAsia="ru-RU"/>
        </w:rPr>
        <w:t xml:space="preserve"> сохраняться на уровне, предусмотренном Генеральным планом для первого периода планирования развития города.</w:t>
      </w:r>
      <w:r w:rsidR="003E3B4F" w:rsidRPr="003F527A">
        <w:rPr>
          <w:rFonts w:ascii="Times New Roman" w:eastAsia="Times New Roman" w:hAnsi="Times New Roman" w:cs="Times New Roman"/>
          <w:color w:val="000000" w:themeColor="text1"/>
          <w:sz w:val="28"/>
          <w:szCs w:val="28"/>
          <w:lang w:eastAsia="ru-RU"/>
        </w:rPr>
        <w:t xml:space="preserve"> </w:t>
      </w:r>
    </w:p>
    <w:p w14:paraId="1F2179C7" w14:textId="7C9C0A53" w:rsidR="00823330" w:rsidRPr="003F527A" w:rsidRDefault="00823330" w:rsidP="003E3B4F">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3F527A">
        <w:rPr>
          <w:rFonts w:ascii="Times New Roman" w:eastAsia="Times New Roman" w:hAnsi="Times New Roman" w:cs="Times New Roman"/>
          <w:color w:val="000000" w:themeColor="text1"/>
          <w:sz w:val="28"/>
          <w:szCs w:val="28"/>
          <w:lang w:eastAsia="ru-RU"/>
        </w:rPr>
        <w:t xml:space="preserve">Соответственно, если Генеральным планом развития г. Октябрьск </w:t>
      </w:r>
      <w:r w:rsidRPr="003F527A">
        <w:rPr>
          <w:rFonts w:ascii="Times New Roman" w:eastAsia="Times New Roman" w:hAnsi="Times New Roman" w:cs="Times New Roman"/>
          <w:color w:val="000000" w:themeColor="text1"/>
          <w:sz w:val="28"/>
          <w:szCs w:val="28"/>
          <w:lang w:eastAsia="ru-RU"/>
        </w:rPr>
        <w:lastRenderedPageBreak/>
        <w:t>предусмотрен ввод площадей строительных фондов в первом периоде</w:t>
      </w:r>
      <w:r w:rsidR="0015649D" w:rsidRPr="003F527A">
        <w:rPr>
          <w:rFonts w:ascii="Times New Roman" w:eastAsia="Times New Roman" w:hAnsi="Times New Roman" w:cs="Times New Roman"/>
          <w:color w:val="000000" w:themeColor="text1"/>
          <w:sz w:val="28"/>
          <w:szCs w:val="28"/>
          <w:lang w:eastAsia="ru-RU"/>
        </w:rPr>
        <w:t xml:space="preserve"> перспективного планирования (20</w:t>
      </w:r>
      <w:r w:rsidR="00F41611" w:rsidRPr="003F527A">
        <w:rPr>
          <w:rFonts w:ascii="Times New Roman" w:eastAsia="Times New Roman" w:hAnsi="Times New Roman" w:cs="Times New Roman"/>
          <w:color w:val="000000" w:themeColor="text1"/>
          <w:sz w:val="28"/>
          <w:szCs w:val="28"/>
          <w:lang w:eastAsia="ru-RU"/>
        </w:rPr>
        <w:t>20</w:t>
      </w:r>
      <w:r w:rsidR="0015649D" w:rsidRPr="003F527A">
        <w:rPr>
          <w:rFonts w:ascii="Times New Roman" w:eastAsia="Times New Roman" w:hAnsi="Times New Roman" w:cs="Times New Roman"/>
          <w:color w:val="000000" w:themeColor="text1"/>
          <w:sz w:val="28"/>
          <w:szCs w:val="28"/>
          <w:lang w:eastAsia="ru-RU"/>
        </w:rPr>
        <w:t>-20</w:t>
      </w:r>
      <w:r w:rsidR="00C70446" w:rsidRPr="003F527A">
        <w:rPr>
          <w:rFonts w:ascii="Times New Roman" w:eastAsia="Times New Roman" w:hAnsi="Times New Roman" w:cs="Times New Roman"/>
          <w:color w:val="000000" w:themeColor="text1"/>
          <w:sz w:val="28"/>
          <w:szCs w:val="28"/>
          <w:lang w:eastAsia="ru-RU"/>
        </w:rPr>
        <w:t>2</w:t>
      </w:r>
      <w:r w:rsidR="00F41611" w:rsidRPr="003F527A">
        <w:rPr>
          <w:rFonts w:ascii="Times New Roman" w:eastAsia="Times New Roman" w:hAnsi="Times New Roman" w:cs="Times New Roman"/>
          <w:color w:val="000000" w:themeColor="text1"/>
          <w:sz w:val="28"/>
          <w:szCs w:val="28"/>
          <w:lang w:eastAsia="ru-RU"/>
        </w:rPr>
        <w:t>5</w:t>
      </w:r>
      <w:r w:rsidR="0015649D" w:rsidRPr="003F527A">
        <w:rPr>
          <w:rFonts w:ascii="Times New Roman" w:eastAsia="Times New Roman" w:hAnsi="Times New Roman" w:cs="Times New Roman"/>
          <w:color w:val="000000" w:themeColor="text1"/>
          <w:sz w:val="28"/>
          <w:szCs w:val="28"/>
          <w:lang w:eastAsia="ru-RU"/>
        </w:rPr>
        <w:t xml:space="preserve"> </w:t>
      </w:r>
      <w:proofErr w:type="spellStart"/>
      <w:r w:rsidR="0015649D" w:rsidRPr="003F527A">
        <w:rPr>
          <w:rFonts w:ascii="Times New Roman" w:eastAsia="Times New Roman" w:hAnsi="Times New Roman" w:cs="Times New Roman"/>
          <w:color w:val="000000" w:themeColor="text1"/>
          <w:sz w:val="28"/>
          <w:szCs w:val="28"/>
          <w:lang w:eastAsia="ru-RU"/>
        </w:rPr>
        <w:t>г.г</w:t>
      </w:r>
      <w:proofErr w:type="spellEnd"/>
      <w:r w:rsidR="0015649D" w:rsidRPr="003F527A">
        <w:rPr>
          <w:rFonts w:ascii="Times New Roman" w:eastAsia="Times New Roman" w:hAnsi="Times New Roman" w:cs="Times New Roman"/>
          <w:color w:val="000000" w:themeColor="text1"/>
          <w:sz w:val="28"/>
          <w:szCs w:val="28"/>
          <w:lang w:eastAsia="ru-RU"/>
        </w:rPr>
        <w:t>.)</w:t>
      </w:r>
      <w:r w:rsidRPr="003F527A">
        <w:rPr>
          <w:rFonts w:ascii="Times New Roman" w:eastAsia="Times New Roman" w:hAnsi="Times New Roman" w:cs="Times New Roman"/>
          <w:color w:val="000000" w:themeColor="text1"/>
          <w:sz w:val="28"/>
          <w:szCs w:val="28"/>
          <w:lang w:eastAsia="ru-RU"/>
        </w:rPr>
        <w:t xml:space="preserve"> в размере </w:t>
      </w:r>
      <w:r w:rsidR="007D54DE" w:rsidRPr="003F527A">
        <w:rPr>
          <w:rFonts w:ascii="Times New Roman" w:eastAsia="Times New Roman" w:hAnsi="Times New Roman" w:cs="Times New Roman"/>
          <w:color w:val="000000" w:themeColor="text1"/>
          <w:sz w:val="28"/>
          <w:szCs w:val="28"/>
          <w:lang w:val="en-US" w:eastAsia="ru-RU"/>
        </w:rPr>
        <w:sym w:font="Symbol" w:char="F07E"/>
      </w:r>
      <w:r w:rsidR="007D54DE" w:rsidRPr="003F527A">
        <w:rPr>
          <w:rFonts w:ascii="Times New Roman" w:eastAsia="Times New Roman" w:hAnsi="Times New Roman" w:cs="Times New Roman"/>
          <w:color w:val="000000" w:themeColor="text1"/>
          <w:sz w:val="28"/>
          <w:szCs w:val="28"/>
          <w:lang w:eastAsia="ru-RU"/>
        </w:rPr>
        <w:t xml:space="preserve"> 10 тыс. м</w:t>
      </w:r>
      <w:proofErr w:type="gramStart"/>
      <w:r w:rsidR="007D54DE" w:rsidRPr="003F527A">
        <w:rPr>
          <w:rFonts w:ascii="Times New Roman" w:eastAsia="Times New Roman" w:hAnsi="Times New Roman" w:cs="Times New Roman"/>
          <w:color w:val="000000" w:themeColor="text1"/>
          <w:sz w:val="28"/>
          <w:szCs w:val="28"/>
          <w:vertAlign w:val="superscript"/>
          <w:lang w:eastAsia="ru-RU"/>
        </w:rPr>
        <w:t>2</w:t>
      </w:r>
      <w:proofErr w:type="gramEnd"/>
      <w:r w:rsidR="007D54DE" w:rsidRPr="003F527A">
        <w:rPr>
          <w:rFonts w:ascii="Times New Roman" w:eastAsia="Times New Roman" w:hAnsi="Times New Roman" w:cs="Times New Roman"/>
          <w:color w:val="000000" w:themeColor="text1"/>
          <w:sz w:val="28"/>
          <w:szCs w:val="28"/>
          <w:lang w:eastAsia="ru-RU"/>
        </w:rPr>
        <w:t xml:space="preserve"> в зоне централизованного отопления, то во втором </w:t>
      </w:r>
      <w:r w:rsidR="0015649D" w:rsidRPr="003F527A">
        <w:rPr>
          <w:rFonts w:ascii="Times New Roman" w:eastAsia="Times New Roman" w:hAnsi="Times New Roman" w:cs="Times New Roman"/>
          <w:color w:val="000000" w:themeColor="text1"/>
          <w:sz w:val="28"/>
          <w:szCs w:val="28"/>
          <w:lang w:eastAsia="ru-RU"/>
        </w:rPr>
        <w:t>(20</w:t>
      </w:r>
      <w:r w:rsidR="00F41611" w:rsidRPr="003F527A">
        <w:rPr>
          <w:rFonts w:ascii="Times New Roman" w:eastAsia="Times New Roman" w:hAnsi="Times New Roman" w:cs="Times New Roman"/>
          <w:color w:val="000000" w:themeColor="text1"/>
          <w:sz w:val="28"/>
          <w:szCs w:val="28"/>
          <w:lang w:eastAsia="ru-RU"/>
        </w:rPr>
        <w:t>20</w:t>
      </w:r>
      <w:r w:rsidR="0015649D" w:rsidRPr="003F527A">
        <w:rPr>
          <w:rFonts w:ascii="Times New Roman" w:eastAsia="Times New Roman" w:hAnsi="Times New Roman" w:cs="Times New Roman"/>
          <w:color w:val="000000" w:themeColor="text1"/>
          <w:sz w:val="28"/>
          <w:szCs w:val="28"/>
          <w:lang w:eastAsia="ru-RU"/>
        </w:rPr>
        <w:t>-20</w:t>
      </w:r>
      <w:r w:rsidR="00F41611" w:rsidRPr="003F527A">
        <w:rPr>
          <w:rFonts w:ascii="Times New Roman" w:eastAsia="Times New Roman" w:hAnsi="Times New Roman" w:cs="Times New Roman"/>
          <w:color w:val="000000" w:themeColor="text1"/>
          <w:sz w:val="28"/>
          <w:szCs w:val="28"/>
          <w:lang w:eastAsia="ru-RU"/>
        </w:rPr>
        <w:t>25</w:t>
      </w:r>
      <w:r w:rsidR="0015649D" w:rsidRPr="003F527A">
        <w:rPr>
          <w:rFonts w:ascii="Times New Roman" w:eastAsia="Times New Roman" w:hAnsi="Times New Roman" w:cs="Times New Roman"/>
          <w:color w:val="000000" w:themeColor="text1"/>
          <w:sz w:val="28"/>
          <w:szCs w:val="28"/>
          <w:lang w:eastAsia="ru-RU"/>
        </w:rPr>
        <w:t xml:space="preserve"> </w:t>
      </w:r>
      <w:proofErr w:type="spellStart"/>
      <w:r w:rsidR="0015649D" w:rsidRPr="003F527A">
        <w:rPr>
          <w:rFonts w:ascii="Times New Roman" w:eastAsia="Times New Roman" w:hAnsi="Times New Roman" w:cs="Times New Roman"/>
          <w:color w:val="000000" w:themeColor="text1"/>
          <w:sz w:val="28"/>
          <w:szCs w:val="28"/>
          <w:lang w:eastAsia="ru-RU"/>
        </w:rPr>
        <w:t>г.г</w:t>
      </w:r>
      <w:proofErr w:type="spellEnd"/>
      <w:r w:rsidR="0015649D" w:rsidRPr="003F527A">
        <w:rPr>
          <w:rFonts w:ascii="Times New Roman" w:eastAsia="Times New Roman" w:hAnsi="Times New Roman" w:cs="Times New Roman"/>
          <w:color w:val="000000" w:themeColor="text1"/>
          <w:sz w:val="28"/>
          <w:szCs w:val="28"/>
          <w:lang w:eastAsia="ru-RU"/>
        </w:rPr>
        <w:t xml:space="preserve">.;) </w:t>
      </w:r>
      <w:r w:rsidR="007D54DE" w:rsidRPr="003F527A">
        <w:rPr>
          <w:rFonts w:ascii="Times New Roman" w:eastAsia="Times New Roman" w:hAnsi="Times New Roman" w:cs="Times New Roman"/>
          <w:color w:val="000000" w:themeColor="text1"/>
          <w:sz w:val="28"/>
          <w:szCs w:val="28"/>
          <w:lang w:eastAsia="ru-RU"/>
        </w:rPr>
        <w:t xml:space="preserve">и третьем </w:t>
      </w:r>
      <w:r w:rsidR="0015649D" w:rsidRPr="003F527A">
        <w:rPr>
          <w:rFonts w:ascii="Times New Roman" w:eastAsia="Times New Roman" w:hAnsi="Times New Roman" w:cs="Times New Roman"/>
          <w:color w:val="000000" w:themeColor="text1"/>
          <w:sz w:val="28"/>
          <w:szCs w:val="28"/>
          <w:lang w:eastAsia="ru-RU"/>
        </w:rPr>
        <w:t>(20</w:t>
      </w:r>
      <w:r w:rsidR="00F41611" w:rsidRPr="003F527A">
        <w:rPr>
          <w:rFonts w:ascii="Times New Roman" w:eastAsia="Times New Roman" w:hAnsi="Times New Roman" w:cs="Times New Roman"/>
          <w:color w:val="000000" w:themeColor="text1"/>
          <w:sz w:val="28"/>
          <w:szCs w:val="28"/>
          <w:lang w:eastAsia="ru-RU"/>
        </w:rPr>
        <w:t>25</w:t>
      </w:r>
      <w:r w:rsidR="0015649D" w:rsidRPr="003F527A">
        <w:rPr>
          <w:rFonts w:ascii="Times New Roman" w:eastAsia="Times New Roman" w:hAnsi="Times New Roman" w:cs="Times New Roman"/>
          <w:color w:val="000000" w:themeColor="text1"/>
          <w:sz w:val="28"/>
          <w:szCs w:val="28"/>
          <w:lang w:eastAsia="ru-RU"/>
        </w:rPr>
        <w:t>-20</w:t>
      </w:r>
      <w:r w:rsidR="00F41611" w:rsidRPr="003F527A">
        <w:rPr>
          <w:rFonts w:ascii="Times New Roman" w:eastAsia="Times New Roman" w:hAnsi="Times New Roman" w:cs="Times New Roman"/>
          <w:color w:val="000000" w:themeColor="text1"/>
          <w:sz w:val="28"/>
          <w:szCs w:val="28"/>
          <w:lang w:eastAsia="ru-RU"/>
        </w:rPr>
        <w:t>30</w:t>
      </w:r>
      <w:r w:rsidR="0015649D" w:rsidRPr="003F527A">
        <w:rPr>
          <w:rFonts w:ascii="Times New Roman" w:eastAsia="Times New Roman" w:hAnsi="Times New Roman" w:cs="Times New Roman"/>
          <w:color w:val="000000" w:themeColor="text1"/>
          <w:sz w:val="28"/>
          <w:szCs w:val="28"/>
          <w:lang w:eastAsia="ru-RU"/>
        </w:rPr>
        <w:t xml:space="preserve"> </w:t>
      </w:r>
      <w:proofErr w:type="spellStart"/>
      <w:r w:rsidR="0015649D" w:rsidRPr="003F527A">
        <w:rPr>
          <w:rFonts w:ascii="Times New Roman" w:eastAsia="Times New Roman" w:hAnsi="Times New Roman" w:cs="Times New Roman"/>
          <w:color w:val="000000" w:themeColor="text1"/>
          <w:sz w:val="28"/>
          <w:szCs w:val="28"/>
          <w:lang w:eastAsia="ru-RU"/>
        </w:rPr>
        <w:t>г.г</w:t>
      </w:r>
      <w:proofErr w:type="spellEnd"/>
      <w:r w:rsidR="0015649D" w:rsidRPr="003F527A">
        <w:rPr>
          <w:rFonts w:ascii="Times New Roman" w:eastAsia="Times New Roman" w:hAnsi="Times New Roman" w:cs="Times New Roman"/>
          <w:color w:val="000000" w:themeColor="text1"/>
          <w:sz w:val="28"/>
          <w:szCs w:val="28"/>
          <w:lang w:eastAsia="ru-RU"/>
        </w:rPr>
        <w:t xml:space="preserve">.;) </w:t>
      </w:r>
      <w:r w:rsidR="007D54DE" w:rsidRPr="003F527A">
        <w:rPr>
          <w:rFonts w:ascii="Times New Roman" w:eastAsia="Times New Roman" w:hAnsi="Times New Roman" w:cs="Times New Roman"/>
          <w:color w:val="000000" w:themeColor="text1"/>
          <w:sz w:val="28"/>
          <w:szCs w:val="28"/>
          <w:lang w:eastAsia="ru-RU"/>
        </w:rPr>
        <w:t>периодах планирования будут также вводится по 10</w:t>
      </w:r>
      <w:r w:rsidR="00C5032E" w:rsidRPr="003F527A">
        <w:rPr>
          <w:rFonts w:ascii="Times New Roman" w:eastAsia="Times New Roman" w:hAnsi="Times New Roman" w:cs="Times New Roman"/>
          <w:color w:val="000000" w:themeColor="text1"/>
          <w:sz w:val="28"/>
          <w:szCs w:val="28"/>
          <w:lang w:eastAsia="ru-RU"/>
        </w:rPr>
        <w:t>-15</w:t>
      </w:r>
      <w:r w:rsidR="007D54DE" w:rsidRPr="003F527A">
        <w:rPr>
          <w:rFonts w:ascii="Times New Roman" w:eastAsia="Times New Roman" w:hAnsi="Times New Roman" w:cs="Times New Roman"/>
          <w:color w:val="000000" w:themeColor="text1"/>
          <w:sz w:val="28"/>
          <w:szCs w:val="28"/>
          <w:lang w:eastAsia="ru-RU"/>
        </w:rPr>
        <w:t xml:space="preserve"> тыс. м</w:t>
      </w:r>
      <w:r w:rsidR="007D54DE" w:rsidRPr="003F527A">
        <w:rPr>
          <w:rFonts w:ascii="Times New Roman" w:eastAsia="Times New Roman" w:hAnsi="Times New Roman" w:cs="Times New Roman"/>
          <w:color w:val="000000" w:themeColor="text1"/>
          <w:sz w:val="28"/>
          <w:szCs w:val="28"/>
          <w:vertAlign w:val="superscript"/>
          <w:lang w:eastAsia="ru-RU"/>
        </w:rPr>
        <w:t>2</w:t>
      </w:r>
      <w:r w:rsidR="007D54DE" w:rsidRPr="003F527A">
        <w:rPr>
          <w:rFonts w:ascii="Times New Roman" w:eastAsia="Times New Roman" w:hAnsi="Times New Roman" w:cs="Times New Roman"/>
          <w:color w:val="000000" w:themeColor="text1"/>
          <w:sz w:val="28"/>
          <w:szCs w:val="28"/>
          <w:lang w:eastAsia="ru-RU"/>
        </w:rPr>
        <w:t xml:space="preserve"> площадей строительных фондов в зонах с централизованным отоплением, согласно второму (оптимистическому) варианту развития города.</w:t>
      </w:r>
    </w:p>
    <w:p w14:paraId="62497E37" w14:textId="77777777" w:rsidR="008E5DE1" w:rsidRPr="00AB4BDB" w:rsidRDefault="008E5DE1" w:rsidP="00612604">
      <w:pPr>
        <w:pStyle w:val="40"/>
        <w:spacing w:before="100" w:beforeAutospacing="1" w:after="100" w:afterAutospacing="1"/>
        <w:rPr>
          <w:rFonts w:ascii="Times New Roman" w:hAnsi="Times New Roman" w:cs="Times New Roman"/>
          <w:color w:val="000000" w:themeColor="text1"/>
          <w:sz w:val="28"/>
          <w:szCs w:val="28"/>
        </w:rPr>
      </w:pPr>
      <w:r w:rsidRPr="00577951">
        <w:rPr>
          <w:color w:val="000000" w:themeColor="text1"/>
        </w:rPr>
        <w:tab/>
      </w:r>
      <w:bookmarkStart w:id="18" w:name="_Toc385939130"/>
      <w:r w:rsidRPr="00AB4BDB">
        <w:rPr>
          <w:rFonts w:ascii="Times New Roman" w:hAnsi="Times New Roman" w:cs="Times New Roman"/>
          <w:color w:val="000000" w:themeColor="text1"/>
          <w:sz w:val="28"/>
          <w:szCs w:val="28"/>
        </w:rPr>
        <w:t>2.</w:t>
      </w:r>
      <w:r w:rsidR="00235C72" w:rsidRPr="00AB4BDB">
        <w:rPr>
          <w:rFonts w:ascii="Times New Roman" w:hAnsi="Times New Roman" w:cs="Times New Roman"/>
          <w:color w:val="000000" w:themeColor="text1"/>
          <w:sz w:val="28"/>
          <w:szCs w:val="28"/>
        </w:rPr>
        <w:t>2</w:t>
      </w:r>
      <w:r w:rsidRPr="00AB4BDB">
        <w:rPr>
          <w:rFonts w:ascii="Times New Roman" w:hAnsi="Times New Roman" w:cs="Times New Roman"/>
          <w:color w:val="000000" w:themeColor="text1"/>
          <w:sz w:val="28"/>
          <w:szCs w:val="28"/>
        </w:rPr>
        <w:t xml:space="preserve">. </w:t>
      </w:r>
      <w:r w:rsidR="00235C72" w:rsidRPr="00AB4BDB">
        <w:rPr>
          <w:rFonts w:ascii="Times New Roman" w:hAnsi="Times New Roman" w:cs="Times New Roman"/>
          <w:color w:val="000000" w:themeColor="text1"/>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8"/>
    </w:p>
    <w:p w14:paraId="387BE34A" w14:textId="77777777" w:rsidR="00385190" w:rsidRPr="00AB4BDB" w:rsidRDefault="00D8482C" w:rsidP="00D071CB">
      <w:pPr>
        <w:spacing w:before="240" w:line="360" w:lineRule="auto"/>
        <w:ind w:firstLine="720"/>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Согласно утвержденному Генеральному плану развития г. Октябрьск, т</w:t>
      </w:r>
      <w:r w:rsidR="00385190" w:rsidRPr="00AB4BDB">
        <w:rPr>
          <w:rFonts w:ascii="Times New Roman" w:hAnsi="Times New Roman" w:cs="Times New Roman"/>
          <w:color w:val="000000" w:themeColor="text1"/>
          <w:sz w:val="28"/>
          <w:szCs w:val="28"/>
        </w:rPr>
        <w:t>еплоснабжение объектов нов</w:t>
      </w:r>
      <w:r w:rsidRPr="00AB4BDB">
        <w:rPr>
          <w:rFonts w:ascii="Times New Roman" w:hAnsi="Times New Roman" w:cs="Times New Roman"/>
          <w:color w:val="000000" w:themeColor="text1"/>
          <w:sz w:val="28"/>
          <w:szCs w:val="28"/>
        </w:rPr>
        <w:t>ого строительства города</w:t>
      </w:r>
      <w:r w:rsidR="00BD5CBB" w:rsidRPr="00AB4BDB">
        <w:rPr>
          <w:rFonts w:ascii="Times New Roman" w:hAnsi="Times New Roman" w:cs="Times New Roman"/>
          <w:color w:val="000000" w:themeColor="text1"/>
          <w:sz w:val="28"/>
          <w:szCs w:val="28"/>
        </w:rPr>
        <w:t xml:space="preserve"> </w:t>
      </w:r>
      <w:r w:rsidR="002A40CD" w:rsidRPr="00AB4BDB">
        <w:rPr>
          <w:rFonts w:ascii="Times New Roman" w:hAnsi="Times New Roman" w:cs="Times New Roman"/>
          <w:color w:val="000000" w:themeColor="text1"/>
          <w:sz w:val="28"/>
          <w:szCs w:val="28"/>
        </w:rPr>
        <w:t>должно реша</w:t>
      </w:r>
      <w:r w:rsidR="00385190" w:rsidRPr="00AB4BDB">
        <w:rPr>
          <w:rFonts w:ascii="Times New Roman" w:hAnsi="Times New Roman" w:cs="Times New Roman"/>
          <w:color w:val="000000" w:themeColor="text1"/>
          <w:sz w:val="28"/>
          <w:szCs w:val="28"/>
        </w:rPr>
        <w:t>т</w:t>
      </w:r>
      <w:r w:rsidR="002A40CD" w:rsidRPr="00AB4BDB">
        <w:rPr>
          <w:rFonts w:ascii="Times New Roman" w:hAnsi="Times New Roman" w:cs="Times New Roman"/>
          <w:color w:val="000000" w:themeColor="text1"/>
          <w:sz w:val="28"/>
          <w:szCs w:val="28"/>
        </w:rPr>
        <w:t>ь</w:t>
      </w:r>
      <w:r w:rsidR="00385190" w:rsidRPr="00AB4BDB">
        <w:rPr>
          <w:rFonts w:ascii="Times New Roman" w:hAnsi="Times New Roman" w:cs="Times New Roman"/>
          <w:color w:val="000000" w:themeColor="text1"/>
          <w:sz w:val="28"/>
          <w:szCs w:val="28"/>
        </w:rPr>
        <w:t xml:space="preserve">ся от автономных источников тепла. Такое положение </w:t>
      </w:r>
      <w:r w:rsidR="002A40CD" w:rsidRPr="00AB4BDB">
        <w:rPr>
          <w:rFonts w:ascii="Times New Roman" w:hAnsi="Times New Roman" w:cs="Times New Roman"/>
          <w:color w:val="000000" w:themeColor="text1"/>
          <w:sz w:val="28"/>
          <w:szCs w:val="28"/>
        </w:rPr>
        <w:t xml:space="preserve">дел с теплоснабжением </w:t>
      </w:r>
      <w:r w:rsidR="00385190" w:rsidRPr="00AB4BDB">
        <w:rPr>
          <w:rFonts w:ascii="Times New Roman" w:hAnsi="Times New Roman" w:cs="Times New Roman"/>
          <w:color w:val="000000" w:themeColor="text1"/>
          <w:sz w:val="28"/>
          <w:szCs w:val="28"/>
        </w:rPr>
        <w:t xml:space="preserve">принято Генеральным планом, но во многом противоречит действующему законодательству (Федеральный закон от 09.07.2010 № 190-ФЗ «О теплоснабжении»). </w:t>
      </w:r>
      <w:r w:rsidRPr="00AB4BDB">
        <w:rPr>
          <w:rFonts w:ascii="Times New Roman" w:hAnsi="Times New Roman" w:cs="Times New Roman"/>
          <w:color w:val="000000" w:themeColor="text1"/>
          <w:sz w:val="28"/>
          <w:szCs w:val="28"/>
        </w:rPr>
        <w:t>С</w:t>
      </w:r>
      <w:r w:rsidR="006114A4" w:rsidRPr="00AB4BDB">
        <w:rPr>
          <w:rFonts w:ascii="Times New Roman" w:hAnsi="Times New Roman" w:cs="Times New Roman"/>
          <w:color w:val="000000" w:themeColor="text1"/>
          <w:sz w:val="28"/>
          <w:szCs w:val="28"/>
        </w:rPr>
        <w:t>огласно действующему</w:t>
      </w:r>
      <w:r w:rsidRPr="00AB4BDB">
        <w:rPr>
          <w:rFonts w:ascii="Times New Roman" w:hAnsi="Times New Roman" w:cs="Times New Roman"/>
          <w:color w:val="000000" w:themeColor="text1"/>
          <w:sz w:val="28"/>
          <w:szCs w:val="28"/>
        </w:rPr>
        <w:t xml:space="preserve"> законодательству в</w:t>
      </w:r>
      <w:r w:rsidR="00BD5CBB" w:rsidRPr="00AB4BDB">
        <w:rPr>
          <w:rFonts w:ascii="Times New Roman" w:hAnsi="Times New Roman" w:cs="Times New Roman"/>
          <w:color w:val="000000" w:themeColor="text1"/>
          <w:sz w:val="28"/>
          <w:szCs w:val="28"/>
        </w:rPr>
        <w:t xml:space="preserve"> городе</w:t>
      </w:r>
      <w:r w:rsidRPr="00AB4BDB">
        <w:rPr>
          <w:rFonts w:ascii="Times New Roman" w:hAnsi="Times New Roman" w:cs="Times New Roman"/>
          <w:color w:val="000000" w:themeColor="text1"/>
          <w:sz w:val="28"/>
          <w:szCs w:val="28"/>
        </w:rPr>
        <w:t>,</w:t>
      </w:r>
      <w:r w:rsidR="00BD5CBB" w:rsidRPr="00AB4BDB">
        <w:rPr>
          <w:rFonts w:ascii="Times New Roman" w:hAnsi="Times New Roman" w:cs="Times New Roman"/>
          <w:color w:val="000000" w:themeColor="text1"/>
          <w:sz w:val="28"/>
          <w:szCs w:val="28"/>
        </w:rPr>
        <w:t xml:space="preserve"> где существуют система</w:t>
      </w:r>
      <w:proofErr w:type="gramStart"/>
      <w:r w:rsidR="006114A4" w:rsidRPr="00AB4BDB">
        <w:rPr>
          <w:rFonts w:ascii="Times New Roman" w:hAnsi="Times New Roman" w:cs="Times New Roman"/>
          <w:color w:val="000000" w:themeColor="text1"/>
          <w:sz w:val="28"/>
          <w:szCs w:val="28"/>
        </w:rPr>
        <w:t xml:space="preserve"> </w:t>
      </w:r>
      <w:r w:rsidR="00BD5CBB" w:rsidRPr="00AB4BDB">
        <w:rPr>
          <w:rFonts w:ascii="Times New Roman" w:hAnsi="Times New Roman" w:cs="Times New Roman"/>
          <w:color w:val="000000" w:themeColor="text1"/>
          <w:sz w:val="28"/>
          <w:szCs w:val="28"/>
        </w:rPr>
        <w:t>(-</w:t>
      </w:r>
      <w:r w:rsidR="007410EE" w:rsidRPr="00AB4BDB">
        <w:rPr>
          <w:rFonts w:ascii="Times New Roman" w:hAnsi="Times New Roman" w:cs="Times New Roman"/>
          <w:color w:val="000000" w:themeColor="text1"/>
          <w:sz w:val="28"/>
          <w:szCs w:val="28"/>
        </w:rPr>
        <w:t xml:space="preserve"> </w:t>
      </w:r>
      <w:proofErr w:type="gramEnd"/>
      <w:r w:rsidR="00BD5CBB" w:rsidRPr="00AB4BDB">
        <w:rPr>
          <w:rFonts w:ascii="Times New Roman" w:hAnsi="Times New Roman" w:cs="Times New Roman"/>
          <w:color w:val="000000" w:themeColor="text1"/>
          <w:sz w:val="28"/>
          <w:szCs w:val="28"/>
        </w:rPr>
        <w:t>мы) централизованного теплоснабжения</w:t>
      </w:r>
      <w:r w:rsidR="006114A4" w:rsidRPr="00AB4BDB">
        <w:rPr>
          <w:rFonts w:ascii="Times New Roman" w:hAnsi="Times New Roman" w:cs="Times New Roman"/>
          <w:color w:val="000000" w:themeColor="text1"/>
          <w:sz w:val="28"/>
          <w:szCs w:val="28"/>
        </w:rPr>
        <w:t>,</w:t>
      </w:r>
      <w:r w:rsidR="00BD5CBB" w:rsidRPr="00AB4BDB">
        <w:rPr>
          <w:rFonts w:ascii="Times New Roman" w:hAnsi="Times New Roman" w:cs="Times New Roman"/>
          <w:color w:val="000000" w:themeColor="text1"/>
          <w:sz w:val="28"/>
          <w:szCs w:val="28"/>
        </w:rPr>
        <w:t xml:space="preserve"> должны в первую очередь загружаться источники комбинированной выработки электрической и тепловой энергии и крупные котельные. </w:t>
      </w:r>
    </w:p>
    <w:p w14:paraId="03CB6986" w14:textId="3ACF73F1" w:rsidR="00385190" w:rsidRPr="00AB4BDB" w:rsidRDefault="00385190" w:rsidP="00385190">
      <w:pPr>
        <w:spacing w:after="0" w:line="360" w:lineRule="auto"/>
        <w:ind w:firstLine="567"/>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В Генеральном плане развития г. Октябрьск для покрытия тепловых нагрузок объектов соц</w:t>
      </w:r>
      <w:r w:rsidR="002A40CD" w:rsidRPr="00AB4BDB">
        <w:rPr>
          <w:rFonts w:ascii="Times New Roman" w:hAnsi="Times New Roman" w:cs="Times New Roman"/>
          <w:color w:val="000000" w:themeColor="text1"/>
          <w:sz w:val="28"/>
          <w:szCs w:val="28"/>
        </w:rPr>
        <w:t>иально-</w:t>
      </w:r>
      <w:r w:rsidRPr="00AB4BDB">
        <w:rPr>
          <w:rFonts w:ascii="Times New Roman" w:hAnsi="Times New Roman" w:cs="Times New Roman"/>
          <w:color w:val="000000" w:themeColor="text1"/>
          <w:sz w:val="28"/>
          <w:szCs w:val="28"/>
        </w:rPr>
        <w:t>куль</w:t>
      </w:r>
      <w:r w:rsidR="002A40CD" w:rsidRPr="00AB4BDB">
        <w:rPr>
          <w:rFonts w:ascii="Times New Roman" w:hAnsi="Times New Roman" w:cs="Times New Roman"/>
          <w:color w:val="000000" w:themeColor="text1"/>
          <w:sz w:val="28"/>
          <w:szCs w:val="28"/>
        </w:rPr>
        <w:t>турно-бытового назначения</w:t>
      </w:r>
      <w:r w:rsidRPr="00AB4BDB">
        <w:rPr>
          <w:rFonts w:ascii="Times New Roman" w:hAnsi="Times New Roman" w:cs="Times New Roman"/>
          <w:color w:val="000000" w:themeColor="text1"/>
          <w:sz w:val="28"/>
          <w:szCs w:val="28"/>
        </w:rPr>
        <w:t xml:space="preserve"> принимаются </w:t>
      </w:r>
      <w:r w:rsidR="00D8482C" w:rsidRPr="00AB4BDB">
        <w:rPr>
          <w:rFonts w:ascii="Times New Roman" w:hAnsi="Times New Roman" w:cs="Times New Roman"/>
          <w:color w:val="000000" w:themeColor="text1"/>
          <w:sz w:val="28"/>
          <w:szCs w:val="28"/>
        </w:rPr>
        <w:t xml:space="preserve">отдельные </w:t>
      </w:r>
      <w:r w:rsidRPr="00AB4BDB">
        <w:rPr>
          <w:rFonts w:ascii="Times New Roman" w:hAnsi="Times New Roman" w:cs="Times New Roman"/>
          <w:color w:val="000000" w:themeColor="text1"/>
          <w:sz w:val="28"/>
          <w:szCs w:val="28"/>
        </w:rPr>
        <w:t xml:space="preserve">отопительные модули, встроенные или </w:t>
      </w:r>
      <w:r w:rsidR="00D8482C" w:rsidRPr="00AB4BDB">
        <w:rPr>
          <w:rFonts w:ascii="Times New Roman" w:hAnsi="Times New Roman" w:cs="Times New Roman"/>
          <w:color w:val="000000" w:themeColor="text1"/>
          <w:sz w:val="28"/>
          <w:szCs w:val="28"/>
        </w:rPr>
        <w:t xml:space="preserve">локальные </w:t>
      </w:r>
      <w:r w:rsidRPr="00AB4BDB">
        <w:rPr>
          <w:rFonts w:ascii="Times New Roman" w:hAnsi="Times New Roman" w:cs="Times New Roman"/>
          <w:color w:val="000000" w:themeColor="text1"/>
          <w:sz w:val="28"/>
          <w:szCs w:val="28"/>
        </w:rPr>
        <w:t>прист</w:t>
      </w:r>
      <w:r w:rsidR="00E46106" w:rsidRPr="00AB4BDB">
        <w:rPr>
          <w:rFonts w:ascii="Times New Roman" w:hAnsi="Times New Roman" w:cs="Times New Roman"/>
          <w:color w:val="000000" w:themeColor="text1"/>
          <w:sz w:val="28"/>
          <w:szCs w:val="28"/>
        </w:rPr>
        <w:t>роенные котельные, обеспечивающ</w:t>
      </w:r>
      <w:r w:rsidR="00E00B73" w:rsidRPr="00AB4BDB">
        <w:rPr>
          <w:rFonts w:ascii="Times New Roman" w:hAnsi="Times New Roman" w:cs="Times New Roman"/>
          <w:color w:val="000000" w:themeColor="text1"/>
          <w:sz w:val="28"/>
          <w:szCs w:val="28"/>
        </w:rPr>
        <w:t>и</w:t>
      </w:r>
      <w:r w:rsidRPr="00AB4BDB">
        <w:rPr>
          <w:rFonts w:ascii="Times New Roman" w:hAnsi="Times New Roman" w:cs="Times New Roman"/>
          <w:color w:val="000000" w:themeColor="text1"/>
          <w:sz w:val="28"/>
          <w:szCs w:val="28"/>
        </w:rPr>
        <w:t>е тепловые нагрузки отопления, вентиляции и горячего водоснабжения. Для отопления объектов индивидуальной застройки принимаются индивидуальные теплоисточники</w:t>
      </w:r>
      <w:r w:rsidR="006114A4" w:rsidRPr="00AB4BDB">
        <w:rPr>
          <w:rFonts w:ascii="Times New Roman" w:hAnsi="Times New Roman" w:cs="Times New Roman"/>
          <w:color w:val="000000" w:themeColor="text1"/>
          <w:sz w:val="28"/>
          <w:szCs w:val="28"/>
        </w:rPr>
        <w:t xml:space="preserve"> тепловой энергии</w:t>
      </w:r>
      <w:r w:rsidRPr="00AB4BDB">
        <w:rPr>
          <w:rFonts w:ascii="Times New Roman" w:hAnsi="Times New Roman" w:cs="Times New Roman"/>
          <w:color w:val="000000" w:themeColor="text1"/>
          <w:sz w:val="28"/>
          <w:szCs w:val="28"/>
        </w:rPr>
        <w:t xml:space="preserve">. В </w:t>
      </w:r>
      <w:r w:rsidR="00F41611" w:rsidRPr="00AB4BDB">
        <w:rPr>
          <w:rFonts w:ascii="Times New Roman" w:hAnsi="Times New Roman" w:cs="Times New Roman"/>
          <w:color w:val="000000" w:themeColor="text1"/>
          <w:sz w:val="28"/>
          <w:szCs w:val="28"/>
        </w:rPr>
        <w:t>качестве топлива</w:t>
      </w:r>
      <w:r w:rsidRPr="00AB4BDB">
        <w:rPr>
          <w:rFonts w:ascii="Times New Roman" w:hAnsi="Times New Roman" w:cs="Times New Roman"/>
          <w:color w:val="000000" w:themeColor="text1"/>
          <w:sz w:val="28"/>
          <w:szCs w:val="28"/>
        </w:rPr>
        <w:t xml:space="preserve"> </w:t>
      </w:r>
      <w:r w:rsidR="00D8482C" w:rsidRPr="00AB4BDB">
        <w:rPr>
          <w:rFonts w:ascii="Times New Roman" w:hAnsi="Times New Roman" w:cs="Times New Roman"/>
          <w:color w:val="000000" w:themeColor="text1"/>
          <w:sz w:val="28"/>
          <w:szCs w:val="28"/>
        </w:rPr>
        <w:t xml:space="preserve">везде </w:t>
      </w:r>
      <w:r w:rsidRPr="00AB4BDB">
        <w:rPr>
          <w:rFonts w:ascii="Times New Roman" w:hAnsi="Times New Roman" w:cs="Times New Roman"/>
          <w:color w:val="000000" w:themeColor="text1"/>
          <w:sz w:val="28"/>
          <w:szCs w:val="28"/>
        </w:rPr>
        <w:t>принят природный газ</w:t>
      </w:r>
      <w:r w:rsidR="00863249" w:rsidRPr="00AB4BDB">
        <w:rPr>
          <w:rFonts w:ascii="Times New Roman" w:hAnsi="Times New Roman" w:cs="Times New Roman"/>
          <w:color w:val="000000" w:themeColor="text1"/>
          <w:sz w:val="28"/>
          <w:szCs w:val="28"/>
        </w:rPr>
        <w:t>, поставляемый по сетям газоснабжающей организации</w:t>
      </w:r>
      <w:r w:rsidR="007410EE" w:rsidRPr="00AB4BDB">
        <w:rPr>
          <w:rFonts w:ascii="Times New Roman" w:hAnsi="Times New Roman" w:cs="Times New Roman"/>
          <w:color w:val="000000" w:themeColor="text1"/>
          <w:sz w:val="28"/>
          <w:szCs w:val="28"/>
        </w:rPr>
        <w:t xml:space="preserve"> - </w:t>
      </w:r>
      <w:proofErr w:type="spellStart"/>
      <w:r w:rsidR="007410EE" w:rsidRPr="00AB4BDB">
        <w:rPr>
          <w:rFonts w:ascii="Times New Roman" w:hAnsi="Times New Roman" w:cs="Times New Roman"/>
          <w:color w:val="000000" w:themeColor="text1"/>
          <w:sz w:val="28"/>
          <w:szCs w:val="28"/>
        </w:rPr>
        <w:t>Сызранское</w:t>
      </w:r>
      <w:proofErr w:type="spellEnd"/>
      <w:r w:rsidR="007410EE" w:rsidRPr="00AB4BDB">
        <w:rPr>
          <w:rFonts w:ascii="Times New Roman" w:hAnsi="Times New Roman" w:cs="Times New Roman"/>
          <w:color w:val="000000" w:themeColor="text1"/>
          <w:sz w:val="28"/>
          <w:szCs w:val="28"/>
        </w:rPr>
        <w:t xml:space="preserve"> линейное производственное управление магистральных газопроводов Общества с ограниченной </w:t>
      </w:r>
      <w:r w:rsidR="007410EE" w:rsidRPr="00AB4BDB">
        <w:rPr>
          <w:rFonts w:ascii="Times New Roman" w:hAnsi="Times New Roman" w:cs="Times New Roman"/>
          <w:color w:val="000000" w:themeColor="text1"/>
          <w:sz w:val="28"/>
          <w:szCs w:val="28"/>
        </w:rPr>
        <w:lastRenderedPageBreak/>
        <w:t>ответственности «Газпром-</w:t>
      </w:r>
      <w:proofErr w:type="spellStart"/>
      <w:r w:rsidR="007410EE" w:rsidRPr="00AB4BDB">
        <w:rPr>
          <w:rFonts w:ascii="Times New Roman" w:hAnsi="Times New Roman" w:cs="Times New Roman"/>
          <w:color w:val="000000" w:themeColor="text1"/>
          <w:sz w:val="28"/>
          <w:szCs w:val="28"/>
        </w:rPr>
        <w:t>трансгаз</w:t>
      </w:r>
      <w:proofErr w:type="spellEnd"/>
      <w:r w:rsidR="007410EE" w:rsidRPr="00AB4BDB">
        <w:rPr>
          <w:rFonts w:ascii="Times New Roman" w:hAnsi="Times New Roman" w:cs="Times New Roman"/>
          <w:color w:val="000000" w:themeColor="text1"/>
          <w:sz w:val="28"/>
          <w:szCs w:val="28"/>
        </w:rPr>
        <w:t xml:space="preserve"> Самара» по договору с ООО «Газпром </w:t>
      </w:r>
      <w:proofErr w:type="spellStart"/>
      <w:r w:rsidR="007410EE" w:rsidRPr="00AB4BDB">
        <w:rPr>
          <w:rFonts w:ascii="Times New Roman" w:hAnsi="Times New Roman" w:cs="Times New Roman"/>
          <w:color w:val="000000" w:themeColor="text1"/>
          <w:sz w:val="28"/>
          <w:szCs w:val="28"/>
        </w:rPr>
        <w:t>межрегион</w:t>
      </w:r>
      <w:proofErr w:type="spellEnd"/>
      <w:r w:rsidR="007410EE" w:rsidRPr="00AB4BDB">
        <w:rPr>
          <w:rFonts w:ascii="Times New Roman" w:hAnsi="Times New Roman" w:cs="Times New Roman"/>
          <w:color w:val="000000" w:themeColor="text1"/>
          <w:sz w:val="28"/>
          <w:szCs w:val="28"/>
        </w:rPr>
        <w:t xml:space="preserve"> газ»  г. о.  Октябрьск</w:t>
      </w:r>
      <w:r w:rsidRPr="00AB4BDB">
        <w:rPr>
          <w:rFonts w:ascii="Times New Roman" w:hAnsi="Times New Roman" w:cs="Times New Roman"/>
          <w:color w:val="000000" w:themeColor="text1"/>
          <w:sz w:val="28"/>
          <w:szCs w:val="28"/>
        </w:rPr>
        <w:t xml:space="preserve">. </w:t>
      </w:r>
    </w:p>
    <w:p w14:paraId="2D9BF2C7" w14:textId="77777777" w:rsidR="00385190" w:rsidRPr="00AB4BDB" w:rsidRDefault="00385190" w:rsidP="000B4201">
      <w:pPr>
        <w:spacing w:line="360" w:lineRule="auto"/>
        <w:ind w:firstLine="567"/>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t>Тепловые нагрузки общественных проектируемых зданий</w:t>
      </w:r>
      <w:r w:rsidR="00D8482C" w:rsidRPr="00AB4BDB">
        <w:rPr>
          <w:rFonts w:ascii="Times New Roman" w:hAnsi="Times New Roman" w:cs="Times New Roman"/>
          <w:color w:val="000000" w:themeColor="text1"/>
          <w:sz w:val="28"/>
          <w:szCs w:val="28"/>
        </w:rPr>
        <w:t>, указанные в Генеральном плане,</w:t>
      </w:r>
      <w:r w:rsidRPr="00AB4BDB">
        <w:rPr>
          <w:rFonts w:ascii="Times New Roman" w:hAnsi="Times New Roman" w:cs="Times New Roman"/>
          <w:color w:val="000000" w:themeColor="text1"/>
          <w:sz w:val="28"/>
          <w:szCs w:val="28"/>
        </w:rPr>
        <w:t xml:space="preserve"> приведены в таблице 2.2.</w:t>
      </w:r>
      <w:r w:rsidR="00AA4270" w:rsidRPr="00AB4BDB">
        <w:rPr>
          <w:rFonts w:ascii="Times New Roman" w:hAnsi="Times New Roman" w:cs="Times New Roman"/>
          <w:color w:val="000000" w:themeColor="text1"/>
          <w:sz w:val="28"/>
          <w:szCs w:val="28"/>
        </w:rPr>
        <w:t>1</w:t>
      </w:r>
      <w:r w:rsidRPr="00AB4BDB">
        <w:rPr>
          <w:rFonts w:ascii="Times New Roman" w:hAnsi="Times New Roman" w:cs="Times New Roman"/>
          <w:color w:val="000000" w:themeColor="text1"/>
          <w:sz w:val="28"/>
          <w:szCs w:val="28"/>
        </w:rPr>
        <w:t xml:space="preserve">. </w:t>
      </w:r>
    </w:p>
    <w:p w14:paraId="6FBEA132" w14:textId="547F77E9" w:rsidR="002427AA" w:rsidRPr="00AB4BDB" w:rsidRDefault="002427AA" w:rsidP="002427AA">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Теплоснабжение объектов </w:t>
      </w:r>
      <w:r w:rsidR="00263E39" w:rsidRPr="00AB4BDB">
        <w:rPr>
          <w:rFonts w:ascii="Times New Roman" w:eastAsia="Times New Roman" w:hAnsi="Times New Roman" w:cs="Times New Roman"/>
          <w:color w:val="000000" w:themeColor="text1"/>
          <w:sz w:val="28"/>
          <w:szCs w:val="28"/>
          <w:lang w:eastAsia="ru-RU"/>
        </w:rPr>
        <w:t>нового строительства, согласно Г</w:t>
      </w:r>
      <w:r w:rsidRPr="00AB4BDB">
        <w:rPr>
          <w:rFonts w:ascii="Times New Roman" w:eastAsia="Times New Roman" w:hAnsi="Times New Roman" w:cs="Times New Roman"/>
          <w:color w:val="000000" w:themeColor="text1"/>
          <w:sz w:val="28"/>
          <w:szCs w:val="28"/>
          <w:lang w:eastAsia="ru-RU"/>
        </w:rPr>
        <w:t>енеральному плану городского округа Октябрьск</w:t>
      </w:r>
      <w:r w:rsidR="00BD5CBB" w:rsidRPr="00AB4BDB">
        <w:rPr>
          <w:rFonts w:ascii="Times New Roman" w:eastAsia="Times New Roman" w:hAnsi="Times New Roman" w:cs="Times New Roman"/>
          <w:color w:val="000000" w:themeColor="text1"/>
          <w:sz w:val="28"/>
          <w:szCs w:val="28"/>
          <w:lang w:eastAsia="ru-RU"/>
        </w:rPr>
        <w:t>,</w:t>
      </w:r>
      <w:r w:rsidRPr="00AB4BDB">
        <w:rPr>
          <w:rFonts w:ascii="Times New Roman" w:eastAsia="Times New Roman" w:hAnsi="Times New Roman" w:cs="Times New Roman"/>
          <w:color w:val="000000" w:themeColor="text1"/>
          <w:sz w:val="28"/>
          <w:szCs w:val="28"/>
          <w:lang w:eastAsia="ru-RU"/>
        </w:rPr>
        <w:t xml:space="preserve"> разработанному ГУП институт «</w:t>
      </w:r>
      <w:proofErr w:type="spellStart"/>
      <w:r w:rsidRPr="00AB4BDB">
        <w:rPr>
          <w:rFonts w:ascii="Times New Roman" w:eastAsia="Times New Roman" w:hAnsi="Times New Roman" w:cs="Times New Roman"/>
          <w:color w:val="000000" w:themeColor="text1"/>
          <w:sz w:val="28"/>
          <w:szCs w:val="28"/>
          <w:lang w:eastAsia="ru-RU"/>
        </w:rPr>
        <w:t>ТеррНИИгражданпроект</w:t>
      </w:r>
      <w:proofErr w:type="spellEnd"/>
      <w:r w:rsidRPr="00AB4BDB">
        <w:rPr>
          <w:rFonts w:ascii="Times New Roman" w:eastAsia="Times New Roman" w:hAnsi="Times New Roman" w:cs="Times New Roman"/>
          <w:color w:val="000000" w:themeColor="text1"/>
          <w:sz w:val="28"/>
          <w:szCs w:val="28"/>
          <w:lang w:eastAsia="ru-RU"/>
        </w:rPr>
        <w:t xml:space="preserve">», </w:t>
      </w:r>
      <w:r w:rsidR="00074D0E">
        <w:rPr>
          <w:rFonts w:ascii="Times New Roman" w:eastAsia="Times New Roman" w:hAnsi="Times New Roman" w:cs="Times New Roman"/>
          <w:color w:val="000000" w:themeColor="text1"/>
          <w:sz w:val="28"/>
          <w:szCs w:val="28"/>
          <w:lang w:eastAsia="ru-RU"/>
        </w:rPr>
        <w:t>г. Самара, на период до 2031</w:t>
      </w:r>
      <w:r w:rsidR="0057039F" w:rsidRPr="00AB4BDB">
        <w:rPr>
          <w:rFonts w:ascii="Times New Roman" w:eastAsia="Times New Roman" w:hAnsi="Times New Roman" w:cs="Times New Roman"/>
          <w:color w:val="000000" w:themeColor="text1"/>
          <w:sz w:val="28"/>
          <w:szCs w:val="28"/>
          <w:lang w:eastAsia="ru-RU"/>
        </w:rPr>
        <w:t xml:space="preserve"> г. </w:t>
      </w:r>
      <w:r w:rsidRPr="00AB4BDB">
        <w:rPr>
          <w:rFonts w:ascii="Times New Roman" w:eastAsia="Times New Roman" w:hAnsi="Times New Roman" w:cs="Times New Roman"/>
          <w:color w:val="000000" w:themeColor="text1"/>
          <w:sz w:val="28"/>
          <w:szCs w:val="28"/>
          <w:lang w:eastAsia="ru-RU"/>
        </w:rPr>
        <w:t xml:space="preserve">планируется </w:t>
      </w:r>
      <w:r w:rsidR="00BD5CBB" w:rsidRPr="00AB4BDB">
        <w:rPr>
          <w:rFonts w:ascii="Times New Roman" w:eastAsia="Times New Roman" w:hAnsi="Times New Roman" w:cs="Times New Roman"/>
          <w:color w:val="000000" w:themeColor="text1"/>
          <w:sz w:val="28"/>
          <w:szCs w:val="28"/>
          <w:lang w:eastAsia="ru-RU"/>
        </w:rPr>
        <w:t>так</w:t>
      </w:r>
      <w:r w:rsidR="000B4201"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же </w:t>
      </w:r>
      <w:r w:rsidRPr="00AB4BDB">
        <w:rPr>
          <w:rFonts w:ascii="Times New Roman" w:eastAsia="Times New Roman" w:hAnsi="Times New Roman" w:cs="Times New Roman"/>
          <w:color w:val="000000" w:themeColor="text1"/>
          <w:sz w:val="28"/>
          <w:szCs w:val="28"/>
          <w:lang w:eastAsia="ru-RU"/>
        </w:rPr>
        <w:t>осуществлять от автономных источников тепла.</w:t>
      </w:r>
    </w:p>
    <w:p w14:paraId="7F3AF06C" w14:textId="77777777" w:rsidR="002427AA" w:rsidRPr="00AB4BDB" w:rsidRDefault="000F797A" w:rsidP="002427AA">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качес</w:t>
      </w:r>
      <w:r w:rsidR="00D1111A" w:rsidRPr="00AB4BDB">
        <w:rPr>
          <w:rFonts w:ascii="Times New Roman" w:eastAsia="Times New Roman" w:hAnsi="Times New Roman" w:cs="Times New Roman"/>
          <w:color w:val="000000" w:themeColor="text1"/>
          <w:sz w:val="28"/>
          <w:szCs w:val="28"/>
          <w:lang w:eastAsia="ru-RU"/>
        </w:rPr>
        <w:t>тве источников тепловой энергии для жилых домов</w:t>
      </w:r>
      <w:r w:rsidR="002427AA" w:rsidRPr="00AB4BDB">
        <w:rPr>
          <w:rFonts w:ascii="Times New Roman" w:eastAsia="Times New Roman" w:hAnsi="Times New Roman" w:cs="Times New Roman"/>
          <w:color w:val="000000" w:themeColor="text1"/>
          <w:sz w:val="28"/>
          <w:szCs w:val="28"/>
          <w:lang w:eastAsia="ru-RU"/>
        </w:rPr>
        <w:t xml:space="preserve"> </w:t>
      </w:r>
      <w:r w:rsidR="00D1111A" w:rsidRPr="00AB4BDB">
        <w:rPr>
          <w:rFonts w:ascii="Times New Roman" w:eastAsia="Times New Roman" w:hAnsi="Times New Roman" w:cs="Times New Roman"/>
          <w:color w:val="000000" w:themeColor="text1"/>
          <w:sz w:val="28"/>
          <w:szCs w:val="28"/>
          <w:lang w:eastAsia="ru-RU"/>
        </w:rPr>
        <w:t>запланированы</w:t>
      </w:r>
      <w:r w:rsidR="002427AA" w:rsidRPr="00AB4BDB">
        <w:rPr>
          <w:rFonts w:ascii="Times New Roman" w:eastAsia="Times New Roman" w:hAnsi="Times New Roman" w:cs="Times New Roman"/>
          <w:color w:val="000000" w:themeColor="text1"/>
          <w:sz w:val="28"/>
          <w:szCs w:val="28"/>
          <w:lang w:eastAsia="ru-RU"/>
        </w:rPr>
        <w:t xml:space="preserve"> </w:t>
      </w:r>
      <w:r w:rsidR="0078480E" w:rsidRPr="00AB4BDB">
        <w:rPr>
          <w:rFonts w:ascii="Times New Roman" w:eastAsia="Times New Roman" w:hAnsi="Times New Roman" w:cs="Times New Roman"/>
          <w:color w:val="000000" w:themeColor="text1"/>
          <w:sz w:val="28"/>
          <w:szCs w:val="28"/>
          <w:lang w:eastAsia="ru-RU"/>
        </w:rPr>
        <w:t>индивидуальные тепло</w:t>
      </w:r>
      <w:r w:rsidR="000B4201" w:rsidRPr="00AB4BDB">
        <w:rPr>
          <w:rFonts w:ascii="Times New Roman" w:eastAsia="Times New Roman" w:hAnsi="Times New Roman" w:cs="Times New Roman"/>
          <w:color w:val="000000" w:themeColor="text1"/>
          <w:sz w:val="28"/>
          <w:szCs w:val="28"/>
          <w:lang w:eastAsia="ru-RU"/>
        </w:rPr>
        <w:t xml:space="preserve">вые </w:t>
      </w:r>
      <w:r w:rsidR="0078480E" w:rsidRPr="00AB4BDB">
        <w:rPr>
          <w:rFonts w:ascii="Times New Roman" w:eastAsia="Times New Roman" w:hAnsi="Times New Roman" w:cs="Times New Roman"/>
          <w:color w:val="000000" w:themeColor="text1"/>
          <w:sz w:val="28"/>
          <w:szCs w:val="28"/>
          <w:lang w:eastAsia="ru-RU"/>
        </w:rPr>
        <w:t>источники для</w:t>
      </w:r>
      <w:r w:rsidR="002427AA" w:rsidRPr="00AB4BDB">
        <w:rPr>
          <w:rFonts w:ascii="Times New Roman" w:eastAsia="Times New Roman" w:hAnsi="Times New Roman" w:cs="Times New Roman"/>
          <w:color w:val="000000" w:themeColor="text1"/>
          <w:sz w:val="28"/>
          <w:szCs w:val="28"/>
          <w:lang w:eastAsia="ru-RU"/>
        </w:rPr>
        <w:t xml:space="preserve"> каждого </w:t>
      </w:r>
      <w:r w:rsidR="00D1111A" w:rsidRPr="00AB4BDB">
        <w:rPr>
          <w:rFonts w:ascii="Times New Roman" w:eastAsia="Times New Roman" w:hAnsi="Times New Roman" w:cs="Times New Roman"/>
          <w:color w:val="000000" w:themeColor="text1"/>
          <w:sz w:val="28"/>
          <w:szCs w:val="28"/>
          <w:lang w:eastAsia="ru-RU"/>
        </w:rPr>
        <w:t xml:space="preserve">здания </w:t>
      </w:r>
      <w:r w:rsidR="002427AA" w:rsidRPr="00AB4BDB">
        <w:rPr>
          <w:rFonts w:ascii="Times New Roman" w:eastAsia="Times New Roman" w:hAnsi="Times New Roman" w:cs="Times New Roman"/>
          <w:color w:val="000000" w:themeColor="text1"/>
          <w:sz w:val="28"/>
          <w:szCs w:val="28"/>
          <w:lang w:eastAsia="ru-RU"/>
        </w:rPr>
        <w:t>потребителя.</w:t>
      </w:r>
    </w:p>
    <w:p w14:paraId="132669C8" w14:textId="7D69B81C" w:rsidR="00263E39" w:rsidRPr="00AB4BDB" w:rsidRDefault="00A53F14" w:rsidP="00263E3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Таким образом</w:t>
      </w:r>
      <w:r w:rsidR="00D1111A" w:rsidRPr="00AB4BDB">
        <w:rPr>
          <w:rFonts w:ascii="Times New Roman" w:eastAsia="Times New Roman" w:hAnsi="Times New Roman" w:cs="Times New Roman"/>
          <w:color w:val="000000" w:themeColor="text1"/>
          <w:sz w:val="28"/>
          <w:szCs w:val="28"/>
          <w:lang w:eastAsia="ru-RU"/>
        </w:rPr>
        <w:t>, перспективная застройка г. Октябрьска</w:t>
      </w:r>
      <w:r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согласно утвержденному Г</w:t>
      </w:r>
      <w:r w:rsidR="00892BA7" w:rsidRPr="00AB4BDB">
        <w:rPr>
          <w:rFonts w:ascii="Times New Roman" w:eastAsia="Times New Roman" w:hAnsi="Times New Roman" w:cs="Times New Roman"/>
          <w:color w:val="000000" w:themeColor="text1"/>
          <w:sz w:val="28"/>
          <w:szCs w:val="28"/>
          <w:lang w:eastAsia="ru-RU"/>
        </w:rPr>
        <w:t>енеральному плану развития</w:t>
      </w:r>
      <w:r w:rsidR="00263E39" w:rsidRPr="00AB4BDB">
        <w:rPr>
          <w:rFonts w:ascii="Times New Roman" w:eastAsia="Times New Roman" w:hAnsi="Times New Roman" w:cs="Times New Roman"/>
          <w:color w:val="000000" w:themeColor="text1"/>
          <w:sz w:val="28"/>
          <w:szCs w:val="28"/>
          <w:lang w:eastAsia="ru-RU"/>
        </w:rPr>
        <w:t xml:space="preserve"> территории города</w:t>
      </w:r>
      <w:r w:rsidR="00892BA7" w:rsidRPr="00AB4BDB">
        <w:rPr>
          <w:rFonts w:ascii="Times New Roman" w:eastAsia="Times New Roman" w:hAnsi="Times New Roman" w:cs="Times New Roman"/>
          <w:color w:val="000000" w:themeColor="text1"/>
          <w:sz w:val="28"/>
          <w:szCs w:val="28"/>
          <w:lang w:eastAsia="ru-RU"/>
        </w:rPr>
        <w:t xml:space="preserve">, </w:t>
      </w:r>
      <w:r w:rsidR="005C686C" w:rsidRPr="00AB4BDB">
        <w:rPr>
          <w:rFonts w:ascii="Times New Roman" w:eastAsia="Times New Roman" w:hAnsi="Times New Roman" w:cs="Times New Roman"/>
          <w:color w:val="000000" w:themeColor="text1"/>
          <w:sz w:val="28"/>
          <w:szCs w:val="28"/>
          <w:lang w:eastAsia="ru-RU"/>
        </w:rPr>
        <w:t>в</w:t>
      </w:r>
      <w:r w:rsidRPr="00AB4BDB">
        <w:rPr>
          <w:rFonts w:ascii="Times New Roman" w:eastAsia="Times New Roman" w:hAnsi="Times New Roman" w:cs="Times New Roman"/>
          <w:color w:val="000000" w:themeColor="text1"/>
          <w:sz w:val="28"/>
          <w:szCs w:val="28"/>
          <w:lang w:eastAsia="ru-RU"/>
        </w:rPr>
        <w:t xml:space="preserve"> рассматривае</w:t>
      </w:r>
      <w:r w:rsidR="00274292" w:rsidRPr="00AB4BDB">
        <w:rPr>
          <w:rFonts w:ascii="Times New Roman" w:eastAsia="Times New Roman" w:hAnsi="Times New Roman" w:cs="Times New Roman"/>
          <w:color w:val="000000" w:themeColor="text1"/>
          <w:sz w:val="28"/>
          <w:szCs w:val="28"/>
          <w:lang w:eastAsia="ru-RU"/>
        </w:rPr>
        <w:t xml:space="preserve">мой </w:t>
      </w:r>
      <w:r w:rsidR="0099093E" w:rsidRPr="00AB4BDB">
        <w:rPr>
          <w:rFonts w:ascii="Times New Roman" w:eastAsia="Times New Roman" w:hAnsi="Times New Roman" w:cs="Times New Roman"/>
          <w:color w:val="000000" w:themeColor="text1"/>
          <w:sz w:val="28"/>
          <w:szCs w:val="28"/>
          <w:lang w:eastAsia="ru-RU"/>
        </w:rPr>
        <w:t>перспективе</w:t>
      </w:r>
      <w:r w:rsidR="00892BA7"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до </w:t>
      </w:r>
      <w:r w:rsidR="00892BA7" w:rsidRPr="00AB4BDB">
        <w:rPr>
          <w:rFonts w:ascii="Times New Roman" w:eastAsia="Times New Roman" w:hAnsi="Times New Roman" w:cs="Times New Roman"/>
          <w:color w:val="000000" w:themeColor="text1"/>
          <w:sz w:val="28"/>
          <w:szCs w:val="28"/>
          <w:lang w:eastAsia="ru-RU"/>
        </w:rPr>
        <w:t>20</w:t>
      </w:r>
      <w:r w:rsidR="00DC33D0">
        <w:rPr>
          <w:rFonts w:ascii="Times New Roman" w:eastAsia="Times New Roman" w:hAnsi="Times New Roman" w:cs="Times New Roman"/>
          <w:color w:val="000000" w:themeColor="text1"/>
          <w:sz w:val="28"/>
          <w:szCs w:val="28"/>
          <w:lang w:eastAsia="ru-RU"/>
        </w:rPr>
        <w:t>31</w:t>
      </w:r>
      <w:r w:rsidR="00892BA7" w:rsidRPr="00AB4BDB">
        <w:rPr>
          <w:rFonts w:ascii="Times New Roman" w:eastAsia="Times New Roman" w:hAnsi="Times New Roman" w:cs="Times New Roman"/>
          <w:color w:val="000000" w:themeColor="text1"/>
          <w:sz w:val="28"/>
          <w:szCs w:val="28"/>
          <w:lang w:eastAsia="ru-RU"/>
        </w:rPr>
        <w:t xml:space="preserve"> г.</w:t>
      </w:r>
      <w:r w:rsidR="0099093E"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фактически </w:t>
      </w:r>
      <w:r w:rsidR="00892BA7" w:rsidRPr="00AB4BDB">
        <w:rPr>
          <w:rFonts w:ascii="Times New Roman" w:eastAsia="Times New Roman" w:hAnsi="Times New Roman" w:cs="Times New Roman"/>
          <w:color w:val="000000" w:themeColor="text1"/>
          <w:sz w:val="28"/>
          <w:szCs w:val="28"/>
          <w:lang w:eastAsia="ru-RU"/>
        </w:rPr>
        <w:t>не планирует</w:t>
      </w:r>
      <w:r w:rsidR="007410EE" w:rsidRPr="00AB4BDB">
        <w:rPr>
          <w:rFonts w:ascii="Times New Roman" w:eastAsia="Times New Roman" w:hAnsi="Times New Roman" w:cs="Times New Roman"/>
          <w:color w:val="000000" w:themeColor="text1"/>
          <w:sz w:val="28"/>
          <w:szCs w:val="28"/>
          <w:lang w:eastAsia="ru-RU"/>
        </w:rPr>
        <w:t xml:space="preserve"> приростов</w:t>
      </w:r>
      <w:r w:rsidR="00274292" w:rsidRPr="00AB4BDB">
        <w:rPr>
          <w:rFonts w:ascii="Times New Roman" w:eastAsia="Times New Roman" w:hAnsi="Times New Roman" w:cs="Times New Roman"/>
          <w:color w:val="000000" w:themeColor="text1"/>
          <w:sz w:val="28"/>
          <w:szCs w:val="28"/>
          <w:lang w:eastAsia="ru-RU"/>
        </w:rPr>
        <w:t xml:space="preserve"> тепловой нагрузки цен</w:t>
      </w:r>
      <w:r w:rsidR="000B4201" w:rsidRPr="00AB4BDB">
        <w:rPr>
          <w:rFonts w:ascii="Times New Roman" w:eastAsia="Times New Roman" w:hAnsi="Times New Roman" w:cs="Times New Roman"/>
          <w:color w:val="000000" w:themeColor="text1"/>
          <w:sz w:val="28"/>
          <w:szCs w:val="28"/>
          <w:lang w:eastAsia="ru-RU"/>
        </w:rPr>
        <w:t xml:space="preserve">трализованной системы отопления, а решает вопросы обеспечения тепловой энергией за счет строительства небольших локальных котельных и индивидуальных </w:t>
      </w:r>
      <w:r w:rsidR="00263E39" w:rsidRPr="00AB4BDB">
        <w:rPr>
          <w:rFonts w:ascii="Times New Roman" w:eastAsia="Times New Roman" w:hAnsi="Times New Roman" w:cs="Times New Roman"/>
          <w:color w:val="000000" w:themeColor="text1"/>
          <w:sz w:val="28"/>
          <w:szCs w:val="28"/>
          <w:lang w:eastAsia="ru-RU"/>
        </w:rPr>
        <w:t xml:space="preserve"> </w:t>
      </w:r>
      <w:r w:rsidR="000B4201" w:rsidRPr="00AB4BDB">
        <w:rPr>
          <w:rFonts w:ascii="Times New Roman" w:eastAsia="Times New Roman" w:hAnsi="Times New Roman" w:cs="Times New Roman"/>
          <w:color w:val="000000" w:themeColor="text1"/>
          <w:sz w:val="28"/>
          <w:szCs w:val="28"/>
          <w:lang w:eastAsia="ru-RU"/>
        </w:rPr>
        <w:t>тепловых источников, что очень не эффективно.</w:t>
      </w:r>
    </w:p>
    <w:p w14:paraId="43B4CB96" w14:textId="77777777" w:rsidR="00E57082" w:rsidRPr="00AB4BDB" w:rsidRDefault="00BD5CBB" w:rsidP="000B4201">
      <w:pPr>
        <w:keepNext/>
        <w:widowControl w:val="0"/>
        <w:spacing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Для уточнения </w:t>
      </w:r>
      <w:r w:rsidR="000B4201" w:rsidRPr="00AB4BDB">
        <w:rPr>
          <w:rFonts w:ascii="Times New Roman" w:eastAsia="Times New Roman" w:hAnsi="Times New Roman" w:cs="Times New Roman"/>
          <w:color w:val="000000" w:themeColor="text1"/>
          <w:sz w:val="28"/>
          <w:szCs w:val="28"/>
          <w:lang w:eastAsia="ru-RU"/>
        </w:rPr>
        <w:t xml:space="preserve">прироста </w:t>
      </w:r>
      <w:r w:rsidRPr="00AB4BDB">
        <w:rPr>
          <w:rFonts w:ascii="Times New Roman" w:eastAsia="Times New Roman" w:hAnsi="Times New Roman" w:cs="Times New Roman"/>
          <w:color w:val="000000" w:themeColor="text1"/>
          <w:sz w:val="28"/>
          <w:szCs w:val="28"/>
          <w:lang w:eastAsia="ru-RU"/>
        </w:rPr>
        <w:t>перспективных тепловых нагрузок</w:t>
      </w:r>
      <w:r w:rsidR="000B4201" w:rsidRPr="00AB4BDB">
        <w:rPr>
          <w:rFonts w:ascii="Times New Roman" w:eastAsia="Times New Roman" w:hAnsi="Times New Roman" w:cs="Times New Roman"/>
          <w:color w:val="000000" w:themeColor="text1"/>
          <w:sz w:val="28"/>
          <w:szCs w:val="28"/>
          <w:lang w:eastAsia="ru-RU"/>
        </w:rPr>
        <w:t xml:space="preserve"> города</w:t>
      </w:r>
      <w:r w:rsidRPr="00AB4BDB">
        <w:rPr>
          <w:rFonts w:ascii="Times New Roman" w:eastAsia="Times New Roman" w:hAnsi="Times New Roman" w:cs="Times New Roman"/>
          <w:color w:val="000000" w:themeColor="text1"/>
          <w:sz w:val="28"/>
          <w:szCs w:val="28"/>
          <w:lang w:eastAsia="ru-RU"/>
        </w:rPr>
        <w:t xml:space="preserve"> были проанализированные выданные </w:t>
      </w:r>
      <w:r w:rsidR="00F752FC" w:rsidRPr="00AB4BDB">
        <w:rPr>
          <w:rFonts w:ascii="Times New Roman" w:eastAsia="Times New Roman" w:hAnsi="Times New Roman" w:cs="Times New Roman"/>
          <w:color w:val="000000" w:themeColor="text1"/>
          <w:sz w:val="28"/>
          <w:szCs w:val="28"/>
          <w:lang w:eastAsia="ru-RU"/>
        </w:rPr>
        <w:t>ООО «</w:t>
      </w:r>
      <w:proofErr w:type="spellStart"/>
      <w:r w:rsidR="00F752FC" w:rsidRPr="00AB4BDB">
        <w:rPr>
          <w:rFonts w:ascii="Times New Roman" w:eastAsia="Times New Roman" w:hAnsi="Times New Roman" w:cs="Times New Roman"/>
          <w:color w:val="000000" w:themeColor="text1"/>
          <w:sz w:val="28"/>
          <w:szCs w:val="28"/>
          <w:lang w:eastAsia="ru-RU"/>
        </w:rPr>
        <w:t>Самрэк</w:t>
      </w:r>
      <w:proofErr w:type="spellEnd"/>
      <w:r w:rsidR="00F752FC" w:rsidRPr="00AB4BDB">
        <w:rPr>
          <w:rFonts w:ascii="Times New Roman" w:eastAsia="Times New Roman" w:hAnsi="Times New Roman" w:cs="Times New Roman"/>
          <w:color w:val="000000" w:themeColor="text1"/>
          <w:sz w:val="28"/>
          <w:szCs w:val="28"/>
          <w:lang w:eastAsia="ru-RU"/>
        </w:rPr>
        <w:t>-Эксплуатация»</w:t>
      </w:r>
      <w:r w:rsidRPr="00AB4BDB">
        <w:rPr>
          <w:rFonts w:ascii="Times New Roman" w:eastAsia="Times New Roman" w:hAnsi="Times New Roman" w:cs="Times New Roman"/>
          <w:color w:val="000000" w:themeColor="text1"/>
          <w:sz w:val="28"/>
          <w:szCs w:val="28"/>
          <w:lang w:eastAsia="ru-RU"/>
        </w:rPr>
        <w:t xml:space="preserve"> действующие технические условия на присоединение объектов строительства к тепловым сетям города. Результаты анализа выданных технических условий представлены в таблице 2.2.</w:t>
      </w:r>
      <w:r w:rsidR="00F21135"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p>
    <w:p w14:paraId="4F363EA9" w14:textId="77777777" w:rsidR="00E57082" w:rsidRPr="00AB4BDB" w:rsidRDefault="00E57082" w:rsidP="00E57082">
      <w:pPr>
        <w:keepNext/>
        <w:widowControl w:val="0"/>
        <w:spacing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Таблица 2.2.</w:t>
      </w:r>
      <w:r w:rsidR="00F21135"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 xml:space="preserve">. </w:t>
      </w:r>
      <w:r w:rsidR="00BD5CBB" w:rsidRPr="00AB4BDB">
        <w:rPr>
          <w:rFonts w:ascii="Times New Roman" w:eastAsia="Times New Roman" w:hAnsi="Times New Roman" w:cs="Times New Roman"/>
          <w:color w:val="000000" w:themeColor="text1"/>
          <w:sz w:val="28"/>
          <w:szCs w:val="28"/>
          <w:lang w:eastAsia="ru-RU"/>
        </w:rPr>
        <w:t xml:space="preserve"> </w:t>
      </w:r>
      <w:r w:rsidRPr="00AB4BDB">
        <w:rPr>
          <w:rFonts w:ascii="Times New Roman" w:eastAsia="Times New Roman" w:hAnsi="Times New Roman" w:cs="Times New Roman"/>
          <w:color w:val="000000" w:themeColor="text1"/>
          <w:sz w:val="28"/>
          <w:szCs w:val="28"/>
          <w:lang w:eastAsia="ru-RU"/>
        </w:rPr>
        <w:t xml:space="preserve">Результаты анализа выданных технических условий </w:t>
      </w:r>
      <w:r w:rsidR="00827390" w:rsidRPr="00AB4BDB">
        <w:rPr>
          <w:rFonts w:ascii="Times New Roman" w:eastAsia="Times New Roman" w:hAnsi="Times New Roman" w:cs="Times New Roman"/>
          <w:color w:val="000000" w:themeColor="text1"/>
          <w:sz w:val="28"/>
          <w:szCs w:val="28"/>
          <w:lang w:eastAsia="ru-RU"/>
        </w:rPr>
        <w:t>ООО «</w:t>
      </w:r>
      <w:proofErr w:type="spellStart"/>
      <w:r w:rsidR="00827390" w:rsidRPr="00AB4BDB">
        <w:rPr>
          <w:rFonts w:ascii="Times New Roman" w:eastAsia="Times New Roman" w:hAnsi="Times New Roman" w:cs="Times New Roman"/>
          <w:color w:val="000000" w:themeColor="text1"/>
          <w:sz w:val="28"/>
          <w:szCs w:val="28"/>
          <w:lang w:eastAsia="ru-RU"/>
        </w:rPr>
        <w:t>Самрэк</w:t>
      </w:r>
      <w:proofErr w:type="spellEnd"/>
      <w:r w:rsidR="00827390" w:rsidRPr="00AB4BDB">
        <w:rPr>
          <w:rFonts w:ascii="Times New Roman" w:eastAsia="Times New Roman" w:hAnsi="Times New Roman" w:cs="Times New Roman"/>
          <w:color w:val="000000" w:themeColor="text1"/>
          <w:sz w:val="28"/>
          <w:szCs w:val="28"/>
          <w:lang w:eastAsia="ru-RU"/>
        </w:rPr>
        <w:t>-Эксплуатация»</w:t>
      </w:r>
      <w:r w:rsidRPr="00AB4BDB">
        <w:rPr>
          <w:rFonts w:ascii="Times New Roman" w:eastAsia="Times New Roman" w:hAnsi="Times New Roman" w:cs="Times New Roman"/>
          <w:color w:val="000000" w:themeColor="text1"/>
          <w:sz w:val="28"/>
          <w:szCs w:val="28"/>
          <w:lang w:eastAsia="ru-RU"/>
        </w:rPr>
        <w:t xml:space="preserve"> на присоединение тепловых потребителей. </w:t>
      </w:r>
    </w:p>
    <w:tbl>
      <w:tblPr>
        <w:tblStyle w:val="a7"/>
        <w:tblW w:w="9356" w:type="dxa"/>
        <w:tblInd w:w="108" w:type="dxa"/>
        <w:tblLayout w:type="fixed"/>
        <w:tblLook w:val="04A0" w:firstRow="1" w:lastRow="0" w:firstColumn="1" w:lastColumn="0" w:noHBand="0" w:noVBand="1"/>
      </w:tblPr>
      <w:tblGrid>
        <w:gridCol w:w="1142"/>
        <w:gridCol w:w="814"/>
        <w:gridCol w:w="786"/>
        <w:gridCol w:w="2645"/>
        <w:gridCol w:w="1417"/>
        <w:gridCol w:w="1560"/>
        <w:gridCol w:w="992"/>
      </w:tblGrid>
      <w:tr w:rsidR="00F41611" w:rsidRPr="00307B86" w14:paraId="3F9BDA98" w14:textId="77777777" w:rsidTr="008C152F">
        <w:trPr>
          <w:trHeight w:val="65"/>
        </w:trPr>
        <w:tc>
          <w:tcPr>
            <w:tcW w:w="27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7285EE" w14:textId="77777777" w:rsidR="00F41611" w:rsidRPr="00307B86" w:rsidRDefault="00F41611" w:rsidP="008C152F">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Адрес</w:t>
            </w:r>
          </w:p>
        </w:tc>
        <w:tc>
          <w:tcPr>
            <w:tcW w:w="26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8EE79" w14:textId="77777777" w:rsidR="00F41611" w:rsidRPr="00307B86" w:rsidRDefault="00F41611" w:rsidP="008C152F">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Тип потребителя</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19131" w14:textId="77777777" w:rsidR="00F41611" w:rsidRPr="00307B86" w:rsidRDefault="00F41611" w:rsidP="008C152F">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Договорная нагрузка, Гкал/</w:t>
            </w:r>
            <w:proofErr w:type="gramStart"/>
            <w:r w:rsidRPr="00307B86">
              <w:rPr>
                <w:rFonts w:ascii="Times New Roman" w:eastAsia="Times New Roman" w:hAnsi="Times New Roman" w:cs="Times New Roman"/>
                <w:b/>
                <w:szCs w:val="28"/>
                <w:lang w:eastAsia="ru-RU"/>
              </w:rPr>
              <w:t>ч</w:t>
            </w:r>
            <w:proofErr w:type="gramEnd"/>
          </w:p>
        </w:tc>
      </w:tr>
      <w:tr w:rsidR="00F41611" w:rsidRPr="00307B86" w14:paraId="1257B0A3"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DD23B" w14:textId="77777777" w:rsidR="00F41611" w:rsidRPr="00307B86" w:rsidRDefault="00F41611" w:rsidP="008C152F">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Улица</w:t>
            </w:r>
          </w:p>
        </w:tc>
        <w:tc>
          <w:tcPr>
            <w:tcW w:w="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7198B" w14:textId="77777777" w:rsidR="00F41611" w:rsidRPr="00307B86" w:rsidRDefault="00F41611" w:rsidP="008C152F">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Дом</w:t>
            </w:r>
          </w:p>
        </w:tc>
        <w:tc>
          <w:tcPr>
            <w:tcW w:w="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BC9DA" w14:textId="77777777" w:rsidR="00F41611" w:rsidRPr="00307B86" w:rsidRDefault="00F41611" w:rsidP="008C152F">
            <w:pPr>
              <w:pStyle w:val="FR2"/>
              <w:spacing w:line="240" w:lineRule="auto"/>
              <w:ind w:left="0" w:firstLine="0"/>
              <w:jc w:val="center"/>
              <w:rPr>
                <w:rFonts w:ascii="Times New Roman" w:hAnsi="Times New Roman"/>
                <w:b/>
                <w:sz w:val="22"/>
                <w:szCs w:val="28"/>
              </w:rPr>
            </w:pPr>
            <w:r w:rsidRPr="00307B86">
              <w:rPr>
                <w:rFonts w:ascii="Times New Roman" w:hAnsi="Times New Roman"/>
                <w:b/>
                <w:sz w:val="22"/>
                <w:szCs w:val="28"/>
              </w:rPr>
              <w:t>Корпус/</w:t>
            </w:r>
            <w:proofErr w:type="spellStart"/>
            <w:r w:rsidRPr="00307B86">
              <w:rPr>
                <w:rFonts w:ascii="Times New Roman" w:hAnsi="Times New Roman"/>
                <w:b/>
                <w:sz w:val="22"/>
                <w:szCs w:val="28"/>
              </w:rPr>
              <w:t>стр</w:t>
            </w:r>
            <w:proofErr w:type="spellEnd"/>
            <w:r w:rsidRPr="00307B86">
              <w:rPr>
                <w:rFonts w:ascii="Times New Roman" w:hAnsi="Times New Roman"/>
                <w:b/>
                <w:sz w:val="22"/>
                <w:szCs w:val="28"/>
              </w:rPr>
              <w:t>-е</w:t>
            </w:r>
          </w:p>
        </w:tc>
        <w:tc>
          <w:tcPr>
            <w:tcW w:w="2645" w:type="dxa"/>
            <w:vMerge/>
            <w:tcBorders>
              <w:top w:val="single" w:sz="4" w:space="0" w:color="auto"/>
              <w:left w:val="single" w:sz="4" w:space="0" w:color="auto"/>
              <w:bottom w:val="single" w:sz="4" w:space="0" w:color="auto"/>
              <w:right w:val="single" w:sz="4" w:space="0" w:color="auto"/>
            </w:tcBorders>
            <w:vAlign w:val="center"/>
            <w:hideMark/>
          </w:tcPr>
          <w:p w14:paraId="65BBA0A9" w14:textId="77777777" w:rsidR="00F41611" w:rsidRPr="00307B86" w:rsidRDefault="00F41611" w:rsidP="008C152F">
            <w:pPr>
              <w:spacing w:after="0" w:line="240" w:lineRule="auto"/>
              <w:jc w:val="center"/>
              <w:rPr>
                <w:rFonts w:ascii="Times New Roman" w:eastAsia="Times New Roman" w:hAnsi="Times New Roman" w:cs="Times New Roman"/>
                <w:b/>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F65E2" w14:textId="77777777" w:rsidR="00F41611" w:rsidRPr="00307B86" w:rsidRDefault="00F41611" w:rsidP="008C152F">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Отопление</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47DEB" w14:textId="77777777" w:rsidR="00F41611" w:rsidRPr="00307B86" w:rsidRDefault="00F41611" w:rsidP="008C152F">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Вентиляция</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F9302" w14:textId="77777777" w:rsidR="00F41611" w:rsidRPr="00307B86" w:rsidRDefault="00F41611" w:rsidP="008C152F">
            <w:pPr>
              <w:spacing w:after="0" w:line="240" w:lineRule="auto"/>
              <w:jc w:val="center"/>
              <w:rPr>
                <w:rFonts w:ascii="Times New Roman" w:eastAsia="Times New Roman" w:hAnsi="Times New Roman" w:cs="Times New Roman"/>
                <w:b/>
                <w:szCs w:val="28"/>
                <w:lang w:eastAsia="ru-RU"/>
              </w:rPr>
            </w:pPr>
            <w:r w:rsidRPr="00307B86">
              <w:rPr>
                <w:rFonts w:ascii="Times New Roman" w:eastAsia="Times New Roman" w:hAnsi="Times New Roman" w:cs="Times New Roman"/>
                <w:b/>
                <w:szCs w:val="28"/>
                <w:lang w:eastAsia="ru-RU"/>
              </w:rPr>
              <w:t>ГВС</w:t>
            </w:r>
          </w:p>
        </w:tc>
      </w:tr>
      <w:tr w:rsidR="00F41611" w:rsidRPr="00307B86" w14:paraId="6A56A07D"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vAlign w:val="center"/>
          </w:tcPr>
          <w:p w14:paraId="492008E6" w14:textId="77777777" w:rsidR="00F41611" w:rsidRPr="009C15EE" w:rsidRDefault="00F41611" w:rsidP="008C152F">
            <w:pPr>
              <w:pStyle w:val="FR2"/>
              <w:spacing w:line="240" w:lineRule="auto"/>
              <w:ind w:left="-6" w:firstLine="6"/>
              <w:jc w:val="center"/>
              <w:rPr>
                <w:rFonts w:ascii="Times New Roman" w:hAnsi="Times New Roman"/>
                <w:sz w:val="24"/>
                <w:szCs w:val="24"/>
              </w:rPr>
            </w:pPr>
            <w:r w:rsidRPr="009C15EE">
              <w:rPr>
                <w:rFonts w:ascii="Times New Roman" w:hAnsi="Times New Roman"/>
                <w:sz w:val="24"/>
                <w:szCs w:val="24"/>
              </w:rPr>
              <w:lastRenderedPageBreak/>
              <w:t>Ул. 3-го Октября</w:t>
            </w:r>
          </w:p>
        </w:tc>
        <w:tc>
          <w:tcPr>
            <w:tcW w:w="814" w:type="dxa"/>
            <w:tcBorders>
              <w:top w:val="single" w:sz="4" w:space="0" w:color="auto"/>
              <w:left w:val="single" w:sz="4" w:space="0" w:color="auto"/>
              <w:bottom w:val="single" w:sz="4" w:space="0" w:color="auto"/>
              <w:right w:val="single" w:sz="4" w:space="0" w:color="auto"/>
            </w:tcBorders>
            <w:vAlign w:val="center"/>
          </w:tcPr>
          <w:p w14:paraId="6D02356C" w14:textId="77777777" w:rsidR="00F41611" w:rsidRPr="009C15EE" w:rsidRDefault="00F41611" w:rsidP="008C152F">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103</w:t>
            </w:r>
          </w:p>
        </w:tc>
        <w:tc>
          <w:tcPr>
            <w:tcW w:w="786" w:type="dxa"/>
            <w:tcBorders>
              <w:top w:val="single" w:sz="4" w:space="0" w:color="auto"/>
              <w:left w:val="single" w:sz="4" w:space="0" w:color="auto"/>
              <w:bottom w:val="single" w:sz="4" w:space="0" w:color="auto"/>
              <w:right w:val="single" w:sz="4" w:space="0" w:color="auto"/>
            </w:tcBorders>
            <w:vAlign w:val="center"/>
          </w:tcPr>
          <w:p w14:paraId="08C85039" w14:textId="77777777" w:rsidR="00F41611" w:rsidRPr="009C15EE" w:rsidRDefault="00F41611" w:rsidP="008C152F">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2645" w:type="dxa"/>
            <w:tcBorders>
              <w:top w:val="single" w:sz="4" w:space="0" w:color="auto"/>
              <w:left w:val="single" w:sz="4" w:space="0" w:color="auto"/>
              <w:bottom w:val="single" w:sz="4" w:space="0" w:color="auto"/>
              <w:right w:val="single" w:sz="4" w:space="0" w:color="auto"/>
            </w:tcBorders>
            <w:vAlign w:val="center"/>
          </w:tcPr>
          <w:p w14:paraId="07BA420C" w14:textId="77777777" w:rsidR="00F41611" w:rsidRPr="009C15EE" w:rsidRDefault="00F41611" w:rsidP="008C152F">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Прочие потребители</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0F8487B3" w14:textId="77777777" w:rsidR="00F41611" w:rsidRPr="009C15EE" w:rsidRDefault="00F41611" w:rsidP="008C152F">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0,008</w:t>
            </w:r>
          </w:p>
        </w:tc>
      </w:tr>
      <w:tr w:rsidR="00F41611" w:rsidRPr="00307B86" w14:paraId="70BB2CE2" w14:textId="77777777" w:rsidTr="008C152F">
        <w:trPr>
          <w:trHeight w:val="560"/>
        </w:trPr>
        <w:tc>
          <w:tcPr>
            <w:tcW w:w="1142" w:type="dxa"/>
            <w:tcBorders>
              <w:top w:val="single" w:sz="4" w:space="0" w:color="auto"/>
              <w:left w:val="single" w:sz="4" w:space="0" w:color="auto"/>
              <w:bottom w:val="single" w:sz="4" w:space="0" w:color="auto"/>
              <w:right w:val="single" w:sz="4" w:space="0" w:color="auto"/>
            </w:tcBorders>
          </w:tcPr>
          <w:p w14:paraId="1857B9AC" w14:textId="77777777" w:rsidR="00F41611" w:rsidRPr="009C15EE" w:rsidRDefault="00F41611" w:rsidP="008C152F">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Ул. Ленина</w:t>
            </w:r>
          </w:p>
        </w:tc>
        <w:tc>
          <w:tcPr>
            <w:tcW w:w="814" w:type="dxa"/>
            <w:tcBorders>
              <w:top w:val="single" w:sz="4" w:space="0" w:color="auto"/>
              <w:left w:val="single" w:sz="4" w:space="0" w:color="auto"/>
              <w:bottom w:val="single" w:sz="4" w:space="0" w:color="auto"/>
              <w:right w:val="single" w:sz="4" w:space="0" w:color="auto"/>
            </w:tcBorders>
            <w:vAlign w:val="center"/>
          </w:tcPr>
          <w:p w14:paraId="787AC24A" w14:textId="77777777" w:rsidR="00F41611" w:rsidRPr="009C15EE" w:rsidRDefault="00F41611" w:rsidP="008C152F">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786" w:type="dxa"/>
            <w:tcBorders>
              <w:top w:val="single" w:sz="4" w:space="0" w:color="auto"/>
              <w:left w:val="single" w:sz="4" w:space="0" w:color="auto"/>
              <w:bottom w:val="single" w:sz="4" w:space="0" w:color="auto"/>
              <w:right w:val="single" w:sz="4" w:space="0" w:color="auto"/>
            </w:tcBorders>
            <w:vAlign w:val="center"/>
          </w:tcPr>
          <w:p w14:paraId="187C83AD" w14:textId="77777777" w:rsidR="00F41611" w:rsidRPr="009C15EE" w:rsidRDefault="00F41611" w:rsidP="008C152F">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w:t>
            </w:r>
          </w:p>
        </w:tc>
        <w:tc>
          <w:tcPr>
            <w:tcW w:w="2645" w:type="dxa"/>
            <w:tcBorders>
              <w:top w:val="single" w:sz="4" w:space="0" w:color="auto"/>
              <w:left w:val="single" w:sz="4" w:space="0" w:color="auto"/>
              <w:bottom w:val="single" w:sz="4" w:space="0" w:color="auto"/>
              <w:right w:val="single" w:sz="4" w:space="0" w:color="auto"/>
            </w:tcBorders>
            <w:vAlign w:val="center"/>
          </w:tcPr>
          <w:p w14:paraId="7BD441CF" w14:textId="77777777" w:rsidR="00F41611" w:rsidRPr="009C15EE" w:rsidRDefault="00F41611" w:rsidP="008C152F">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Прочие потребители</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18EDAAB9" w14:textId="77777777" w:rsidR="00F41611" w:rsidRPr="009C15EE" w:rsidRDefault="00F41611" w:rsidP="008C152F">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0,017</w:t>
            </w:r>
          </w:p>
        </w:tc>
      </w:tr>
      <w:tr w:rsidR="00F41611" w:rsidRPr="00307B86" w14:paraId="58D04626" w14:textId="77777777" w:rsidTr="008C152F">
        <w:trPr>
          <w:trHeight w:val="253"/>
        </w:trPr>
        <w:tc>
          <w:tcPr>
            <w:tcW w:w="1142" w:type="dxa"/>
            <w:tcBorders>
              <w:top w:val="single" w:sz="4" w:space="0" w:color="auto"/>
              <w:left w:val="single" w:sz="4" w:space="0" w:color="auto"/>
              <w:bottom w:val="single" w:sz="4" w:space="0" w:color="auto"/>
              <w:right w:val="single" w:sz="4" w:space="0" w:color="auto"/>
            </w:tcBorders>
          </w:tcPr>
          <w:p w14:paraId="57B5C459" w14:textId="77777777" w:rsidR="00F41611" w:rsidRPr="009C15EE" w:rsidRDefault="00F41611" w:rsidP="008C152F">
            <w:pPr>
              <w:pStyle w:val="FR2"/>
              <w:spacing w:line="240" w:lineRule="auto"/>
              <w:ind w:left="0" w:firstLine="0"/>
              <w:jc w:val="center"/>
              <w:rPr>
                <w:rFonts w:ascii="Times New Roman" w:hAnsi="Times New Roman"/>
                <w:sz w:val="24"/>
                <w:szCs w:val="24"/>
              </w:rPr>
            </w:pPr>
            <w:r w:rsidRPr="009C15EE">
              <w:rPr>
                <w:rFonts w:ascii="Times New Roman" w:hAnsi="Times New Roman"/>
                <w:sz w:val="24"/>
                <w:szCs w:val="24"/>
              </w:rPr>
              <w:t>Итого:</w:t>
            </w:r>
          </w:p>
        </w:tc>
        <w:tc>
          <w:tcPr>
            <w:tcW w:w="814" w:type="dxa"/>
            <w:tcBorders>
              <w:top w:val="single" w:sz="4" w:space="0" w:color="auto"/>
              <w:left w:val="single" w:sz="4" w:space="0" w:color="auto"/>
              <w:bottom w:val="single" w:sz="4" w:space="0" w:color="auto"/>
              <w:right w:val="single" w:sz="4" w:space="0" w:color="auto"/>
            </w:tcBorders>
            <w:vAlign w:val="center"/>
          </w:tcPr>
          <w:p w14:paraId="733A7A0C" w14:textId="77777777" w:rsidR="00F41611" w:rsidRPr="009C15EE" w:rsidRDefault="00F41611" w:rsidP="008C152F">
            <w:pPr>
              <w:pStyle w:val="FR2"/>
              <w:spacing w:line="240" w:lineRule="auto"/>
              <w:ind w:left="0" w:firstLine="0"/>
              <w:jc w:val="center"/>
              <w:rPr>
                <w:rFonts w:ascii="Times New Roman" w:hAnsi="Times New Roman"/>
                <w:sz w:val="24"/>
                <w:szCs w:val="24"/>
              </w:rPr>
            </w:pPr>
          </w:p>
        </w:tc>
        <w:tc>
          <w:tcPr>
            <w:tcW w:w="786" w:type="dxa"/>
            <w:tcBorders>
              <w:top w:val="single" w:sz="4" w:space="0" w:color="auto"/>
              <w:left w:val="single" w:sz="4" w:space="0" w:color="auto"/>
              <w:bottom w:val="single" w:sz="4" w:space="0" w:color="auto"/>
              <w:right w:val="single" w:sz="4" w:space="0" w:color="auto"/>
            </w:tcBorders>
            <w:vAlign w:val="center"/>
          </w:tcPr>
          <w:p w14:paraId="256917E5" w14:textId="77777777" w:rsidR="00F41611" w:rsidRPr="009C15EE" w:rsidRDefault="00F41611" w:rsidP="008C152F">
            <w:pPr>
              <w:pStyle w:val="FR2"/>
              <w:spacing w:line="240" w:lineRule="auto"/>
              <w:ind w:left="0" w:firstLine="0"/>
              <w:jc w:val="center"/>
              <w:rPr>
                <w:rFonts w:ascii="Times New Roman" w:hAnsi="Times New Roman"/>
                <w:sz w:val="24"/>
                <w:szCs w:val="24"/>
              </w:rPr>
            </w:pPr>
          </w:p>
        </w:tc>
        <w:tc>
          <w:tcPr>
            <w:tcW w:w="2645" w:type="dxa"/>
            <w:tcBorders>
              <w:top w:val="single" w:sz="4" w:space="0" w:color="auto"/>
              <w:left w:val="single" w:sz="4" w:space="0" w:color="auto"/>
              <w:bottom w:val="single" w:sz="4" w:space="0" w:color="auto"/>
              <w:right w:val="single" w:sz="4" w:space="0" w:color="auto"/>
            </w:tcBorders>
          </w:tcPr>
          <w:p w14:paraId="4BC677A5" w14:textId="77777777" w:rsidR="00F41611" w:rsidRPr="009C15EE" w:rsidRDefault="00F41611" w:rsidP="008C152F">
            <w:pPr>
              <w:jc w:val="center"/>
              <w:rPr>
                <w:rFonts w:ascii="Times New Roman" w:hAnsi="Times New Roman" w:cs="Times New Roman"/>
                <w:sz w:val="24"/>
                <w:szCs w:val="24"/>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17E8CB69" w14:textId="77777777" w:rsidR="00F41611" w:rsidRPr="009C15EE" w:rsidRDefault="00F41611" w:rsidP="008C152F">
            <w:pPr>
              <w:spacing w:after="0" w:line="240" w:lineRule="auto"/>
              <w:jc w:val="center"/>
              <w:rPr>
                <w:rFonts w:ascii="Times New Roman" w:eastAsia="Times New Roman" w:hAnsi="Times New Roman" w:cs="Times New Roman"/>
                <w:sz w:val="24"/>
                <w:szCs w:val="24"/>
                <w:lang w:eastAsia="ru-RU"/>
              </w:rPr>
            </w:pPr>
            <w:r w:rsidRPr="009C15EE">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025</w:t>
            </w:r>
          </w:p>
        </w:tc>
      </w:tr>
    </w:tbl>
    <w:p w14:paraId="7B385F4E" w14:textId="62177645" w:rsidR="004B1DEB" w:rsidRPr="00AB4BDB" w:rsidRDefault="004B1DEB" w:rsidP="007410EE">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Необходимо отметить, что в 201</w:t>
      </w:r>
      <w:r w:rsidR="00F41611"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-201</w:t>
      </w:r>
      <w:r w:rsidR="00F41611" w:rsidRPr="00AB4BDB">
        <w:rPr>
          <w:rFonts w:ascii="Times New Roman" w:eastAsia="Times New Roman" w:hAnsi="Times New Roman" w:cs="Times New Roman"/>
          <w:color w:val="000000" w:themeColor="text1"/>
          <w:sz w:val="28"/>
          <w:szCs w:val="28"/>
          <w:lang w:eastAsia="ru-RU"/>
        </w:rPr>
        <w:t>9</w:t>
      </w:r>
      <w:r w:rsidRPr="00AB4BDB">
        <w:rPr>
          <w:rFonts w:ascii="Times New Roman" w:eastAsia="Times New Roman" w:hAnsi="Times New Roman" w:cs="Times New Roman"/>
          <w:color w:val="000000" w:themeColor="text1"/>
          <w:sz w:val="28"/>
          <w:szCs w:val="28"/>
          <w:lang w:eastAsia="ru-RU"/>
        </w:rPr>
        <w:t xml:space="preserve"> г.</w:t>
      </w:r>
      <w:r w:rsidR="007410EE" w:rsidRPr="00AB4BDB">
        <w:rPr>
          <w:rFonts w:ascii="Times New Roman" w:eastAsia="Times New Roman" w:hAnsi="Times New Roman" w:cs="Times New Roman"/>
          <w:color w:val="000000" w:themeColor="text1"/>
          <w:sz w:val="28"/>
          <w:szCs w:val="28"/>
          <w:lang w:eastAsia="ru-RU"/>
        </w:rPr>
        <w:t xml:space="preserve"> </w:t>
      </w:r>
      <w:r w:rsidRPr="00AB4BDB">
        <w:rPr>
          <w:rFonts w:ascii="Times New Roman" w:eastAsia="Times New Roman" w:hAnsi="Times New Roman" w:cs="Times New Roman"/>
          <w:color w:val="000000" w:themeColor="text1"/>
          <w:sz w:val="28"/>
          <w:szCs w:val="28"/>
          <w:lang w:eastAsia="ru-RU"/>
        </w:rPr>
        <w:t>г. в г</w:t>
      </w:r>
      <w:r w:rsidR="007410EE" w:rsidRPr="00AB4BDB">
        <w:rPr>
          <w:rFonts w:ascii="Times New Roman" w:eastAsia="Times New Roman" w:hAnsi="Times New Roman" w:cs="Times New Roman"/>
          <w:color w:val="000000" w:themeColor="text1"/>
          <w:sz w:val="28"/>
          <w:szCs w:val="28"/>
          <w:lang w:eastAsia="ru-RU"/>
        </w:rPr>
        <w:t>. о.</w:t>
      </w:r>
      <w:r w:rsidRPr="00AB4BDB">
        <w:rPr>
          <w:rFonts w:ascii="Times New Roman" w:eastAsia="Times New Roman" w:hAnsi="Times New Roman" w:cs="Times New Roman"/>
          <w:color w:val="000000" w:themeColor="text1"/>
          <w:sz w:val="28"/>
          <w:szCs w:val="28"/>
          <w:lang w:eastAsia="ru-RU"/>
        </w:rPr>
        <w:t xml:space="preserve"> Октябр</w:t>
      </w:r>
      <w:r w:rsidR="000B4201" w:rsidRPr="00AB4BDB">
        <w:rPr>
          <w:rFonts w:ascii="Times New Roman" w:eastAsia="Times New Roman" w:hAnsi="Times New Roman" w:cs="Times New Roman"/>
          <w:color w:val="000000" w:themeColor="text1"/>
          <w:sz w:val="28"/>
          <w:szCs w:val="28"/>
          <w:lang w:eastAsia="ru-RU"/>
        </w:rPr>
        <w:t>ьск</w:t>
      </w:r>
      <w:r w:rsidR="00C330DC" w:rsidRPr="00AB4BDB">
        <w:rPr>
          <w:rFonts w:ascii="Times New Roman" w:eastAsia="Times New Roman" w:hAnsi="Times New Roman" w:cs="Times New Roman"/>
          <w:color w:val="000000" w:themeColor="text1"/>
          <w:sz w:val="28"/>
          <w:szCs w:val="28"/>
          <w:lang w:eastAsia="ru-RU"/>
        </w:rPr>
        <w:t xml:space="preserve"> согласно Генеральному плану</w:t>
      </w:r>
      <w:r w:rsidRPr="00AB4BDB">
        <w:rPr>
          <w:rFonts w:ascii="Times New Roman" w:eastAsia="Times New Roman" w:hAnsi="Times New Roman" w:cs="Times New Roman"/>
          <w:color w:val="000000" w:themeColor="text1"/>
          <w:sz w:val="28"/>
          <w:szCs w:val="28"/>
          <w:lang w:eastAsia="ru-RU"/>
        </w:rPr>
        <w:t xml:space="preserve"> развития были построены: </w:t>
      </w:r>
    </w:p>
    <w:p w14:paraId="02214D98" w14:textId="77777777" w:rsidR="00F41611" w:rsidRPr="00AB4BDB" w:rsidRDefault="00F41611" w:rsidP="00F41611">
      <w:pPr>
        <w:keepNext/>
        <w:widowControl w:val="0"/>
        <w:spacing w:after="0" w:line="360" w:lineRule="auto"/>
        <w:ind w:firstLine="567"/>
        <w:jc w:val="both"/>
        <w:rPr>
          <w:rFonts w:ascii="Times New Roman" w:eastAsia="Times New Roman" w:hAnsi="Times New Roman" w:cs="Times New Roman"/>
          <w:sz w:val="28"/>
          <w:szCs w:val="28"/>
          <w:lang w:eastAsia="ru-RU"/>
        </w:rPr>
      </w:pPr>
      <w:r w:rsidRPr="00AB4BDB">
        <w:rPr>
          <w:rFonts w:ascii="Times New Roman" w:eastAsia="Times New Roman" w:hAnsi="Times New Roman" w:cs="Times New Roman"/>
          <w:sz w:val="28"/>
          <w:szCs w:val="28"/>
          <w:lang w:eastAsia="ru-RU"/>
        </w:rPr>
        <w:t>-  3-х этажный жилой дом по ул. 3-го Октября, дом № 15, корпус 2 с общей тепловой нагрузкой 0,12 Гкал/</w:t>
      </w:r>
      <w:proofErr w:type="gramStart"/>
      <w:r w:rsidRPr="00AB4BDB">
        <w:rPr>
          <w:rFonts w:ascii="Times New Roman" w:eastAsia="Times New Roman" w:hAnsi="Times New Roman" w:cs="Times New Roman"/>
          <w:sz w:val="28"/>
          <w:szCs w:val="28"/>
          <w:lang w:eastAsia="ru-RU"/>
        </w:rPr>
        <w:t>ч</w:t>
      </w:r>
      <w:proofErr w:type="gramEnd"/>
      <w:r w:rsidRPr="00AB4BDB">
        <w:rPr>
          <w:rFonts w:ascii="Times New Roman" w:eastAsia="Times New Roman" w:hAnsi="Times New Roman" w:cs="Times New Roman"/>
          <w:sz w:val="28"/>
          <w:szCs w:val="28"/>
          <w:lang w:eastAsia="ru-RU"/>
        </w:rPr>
        <w:t>;</w:t>
      </w:r>
    </w:p>
    <w:p w14:paraId="52AA82FB" w14:textId="77777777" w:rsidR="00F41611" w:rsidRPr="00AB4BDB" w:rsidRDefault="00F41611" w:rsidP="00F41611">
      <w:pPr>
        <w:keepNext/>
        <w:widowControl w:val="0"/>
        <w:spacing w:after="0" w:line="360" w:lineRule="auto"/>
        <w:ind w:firstLine="567"/>
        <w:jc w:val="both"/>
        <w:rPr>
          <w:rFonts w:ascii="Times New Roman" w:eastAsia="Times New Roman" w:hAnsi="Times New Roman" w:cs="Times New Roman"/>
          <w:sz w:val="28"/>
          <w:szCs w:val="28"/>
          <w:lang w:eastAsia="ru-RU"/>
        </w:rPr>
      </w:pPr>
      <w:r w:rsidRPr="00AB4BDB">
        <w:rPr>
          <w:rFonts w:ascii="Times New Roman" w:eastAsia="Times New Roman" w:hAnsi="Times New Roman" w:cs="Times New Roman"/>
          <w:sz w:val="28"/>
          <w:szCs w:val="28"/>
          <w:lang w:eastAsia="ru-RU"/>
        </w:rPr>
        <w:t>-  3-х этажный жилой дом по ул. Станиславского, дом № 3 с общей тепловой нагрузкой 0,14 Гкал/</w:t>
      </w:r>
      <w:proofErr w:type="gramStart"/>
      <w:r w:rsidRPr="00AB4BDB">
        <w:rPr>
          <w:rFonts w:ascii="Times New Roman" w:eastAsia="Times New Roman" w:hAnsi="Times New Roman" w:cs="Times New Roman"/>
          <w:sz w:val="28"/>
          <w:szCs w:val="28"/>
          <w:lang w:eastAsia="ru-RU"/>
        </w:rPr>
        <w:t>ч</w:t>
      </w:r>
      <w:proofErr w:type="gramEnd"/>
      <w:r w:rsidRPr="00AB4BDB">
        <w:rPr>
          <w:rFonts w:ascii="Times New Roman" w:eastAsia="Times New Roman" w:hAnsi="Times New Roman" w:cs="Times New Roman"/>
          <w:sz w:val="28"/>
          <w:szCs w:val="28"/>
          <w:lang w:eastAsia="ru-RU"/>
        </w:rPr>
        <w:t>;</w:t>
      </w:r>
    </w:p>
    <w:p w14:paraId="6B9C7A6E" w14:textId="77777777" w:rsidR="007779A0" w:rsidRPr="00AB4BDB" w:rsidRDefault="00F21135" w:rsidP="00263E3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proofErr w:type="gramStart"/>
      <w:r w:rsidRPr="00AB4BDB">
        <w:rPr>
          <w:rFonts w:ascii="Times New Roman" w:eastAsia="Times New Roman" w:hAnsi="Times New Roman" w:cs="Times New Roman"/>
          <w:color w:val="000000" w:themeColor="text1"/>
          <w:sz w:val="28"/>
          <w:szCs w:val="28"/>
          <w:lang w:eastAsia="ru-RU"/>
        </w:rPr>
        <w:t>Исходя из прироста площадей и прогнозных удельных расходов тепловой энергии (см. Главу 2 Обосновывающих материалов</w:t>
      </w:r>
      <w:r w:rsidR="00CE05D7" w:rsidRPr="00AB4BDB">
        <w:rPr>
          <w:rFonts w:ascii="Times New Roman" w:eastAsia="Times New Roman" w:hAnsi="Times New Roman" w:cs="Times New Roman"/>
          <w:color w:val="000000" w:themeColor="text1"/>
          <w:sz w:val="28"/>
          <w:szCs w:val="28"/>
          <w:lang w:eastAsia="ru-RU"/>
        </w:rPr>
        <w:t xml:space="preserve"> к схеме теплоснабжения</w:t>
      </w:r>
      <w:r w:rsidRPr="00AB4BDB">
        <w:rPr>
          <w:rFonts w:ascii="Times New Roman" w:eastAsia="Times New Roman" w:hAnsi="Times New Roman" w:cs="Times New Roman"/>
          <w:color w:val="000000" w:themeColor="text1"/>
          <w:sz w:val="28"/>
          <w:szCs w:val="28"/>
          <w:lang w:eastAsia="ru-RU"/>
        </w:rPr>
        <w:t xml:space="preserve">) </w:t>
      </w:r>
      <w:r w:rsidR="007779A0" w:rsidRPr="00AB4BDB">
        <w:rPr>
          <w:rFonts w:ascii="Times New Roman" w:eastAsia="Times New Roman" w:hAnsi="Times New Roman" w:cs="Times New Roman"/>
          <w:color w:val="000000" w:themeColor="text1"/>
          <w:sz w:val="28"/>
          <w:szCs w:val="28"/>
          <w:lang w:eastAsia="ru-RU"/>
        </w:rPr>
        <w:t xml:space="preserve">на 2-ой и 3-ий этапы перспективного планирования </w:t>
      </w:r>
      <w:r w:rsidR="00BA2042" w:rsidRPr="00AB4BDB">
        <w:rPr>
          <w:rFonts w:ascii="Times New Roman" w:eastAsia="Times New Roman" w:hAnsi="Times New Roman" w:cs="Times New Roman"/>
          <w:color w:val="000000" w:themeColor="text1"/>
          <w:sz w:val="28"/>
          <w:szCs w:val="28"/>
          <w:lang w:eastAsia="ru-RU"/>
        </w:rPr>
        <w:t>(</w:t>
      </w:r>
      <w:r w:rsidR="007779A0" w:rsidRPr="00AB4BDB">
        <w:rPr>
          <w:rFonts w:ascii="Times New Roman" w:eastAsia="Times New Roman" w:hAnsi="Times New Roman" w:cs="Times New Roman"/>
          <w:color w:val="000000" w:themeColor="text1"/>
          <w:sz w:val="28"/>
          <w:szCs w:val="28"/>
          <w:lang w:eastAsia="ru-RU"/>
        </w:rPr>
        <w:t xml:space="preserve">по </w:t>
      </w:r>
      <w:r w:rsidR="00C330DC" w:rsidRPr="00AB4BDB">
        <w:rPr>
          <w:rFonts w:ascii="Times New Roman" w:eastAsia="Times New Roman" w:hAnsi="Times New Roman" w:cs="Times New Roman"/>
          <w:color w:val="000000" w:themeColor="text1"/>
          <w:sz w:val="28"/>
          <w:szCs w:val="28"/>
          <w:lang w:eastAsia="ru-RU"/>
        </w:rPr>
        <w:t xml:space="preserve">второму </w:t>
      </w:r>
      <w:r w:rsidR="00BA2042" w:rsidRPr="00AB4BDB">
        <w:rPr>
          <w:rFonts w:ascii="Times New Roman" w:eastAsia="Times New Roman" w:hAnsi="Times New Roman" w:cs="Times New Roman"/>
          <w:color w:val="000000" w:themeColor="text1"/>
          <w:sz w:val="28"/>
          <w:szCs w:val="28"/>
          <w:lang w:eastAsia="ru-RU"/>
        </w:rPr>
        <w:t xml:space="preserve">варианту </w:t>
      </w:r>
      <w:r w:rsidR="007779A0" w:rsidRPr="00AB4BDB">
        <w:rPr>
          <w:rFonts w:ascii="Times New Roman" w:eastAsia="Times New Roman" w:hAnsi="Times New Roman" w:cs="Times New Roman"/>
          <w:color w:val="000000" w:themeColor="text1"/>
          <w:sz w:val="28"/>
          <w:szCs w:val="28"/>
          <w:lang w:eastAsia="ru-RU"/>
        </w:rPr>
        <w:t>опти</w:t>
      </w:r>
      <w:r w:rsidR="00BA2042" w:rsidRPr="00AB4BDB">
        <w:rPr>
          <w:rFonts w:ascii="Times New Roman" w:eastAsia="Times New Roman" w:hAnsi="Times New Roman" w:cs="Times New Roman"/>
          <w:color w:val="000000" w:themeColor="text1"/>
          <w:sz w:val="28"/>
          <w:szCs w:val="28"/>
          <w:lang w:eastAsia="ru-RU"/>
        </w:rPr>
        <w:t>мистического</w:t>
      </w:r>
      <w:r w:rsidR="007779A0" w:rsidRPr="00AB4BDB">
        <w:rPr>
          <w:rFonts w:ascii="Times New Roman" w:eastAsia="Times New Roman" w:hAnsi="Times New Roman" w:cs="Times New Roman"/>
          <w:color w:val="000000" w:themeColor="text1"/>
          <w:sz w:val="28"/>
          <w:szCs w:val="28"/>
          <w:lang w:eastAsia="ru-RU"/>
        </w:rPr>
        <w:t xml:space="preserve"> развития системы теплоснабжения</w:t>
      </w:r>
      <w:r w:rsidR="00BA2042" w:rsidRPr="00AB4BDB">
        <w:rPr>
          <w:rFonts w:ascii="Times New Roman" w:eastAsia="Times New Roman" w:hAnsi="Times New Roman" w:cs="Times New Roman"/>
          <w:color w:val="000000" w:themeColor="text1"/>
          <w:sz w:val="28"/>
          <w:szCs w:val="28"/>
          <w:lang w:eastAsia="ru-RU"/>
        </w:rPr>
        <w:t>)</w:t>
      </w:r>
      <w:r w:rsidR="008E7F65" w:rsidRPr="00AB4BDB">
        <w:rPr>
          <w:rFonts w:ascii="Times New Roman" w:eastAsia="Times New Roman" w:hAnsi="Times New Roman" w:cs="Times New Roman"/>
          <w:color w:val="000000" w:themeColor="text1"/>
          <w:sz w:val="28"/>
          <w:szCs w:val="28"/>
          <w:lang w:eastAsia="ru-RU"/>
        </w:rPr>
        <w:t>,</w:t>
      </w:r>
      <w:r w:rsidR="00C5032E" w:rsidRPr="00AB4BDB">
        <w:rPr>
          <w:rFonts w:ascii="Times New Roman" w:eastAsia="Times New Roman" w:hAnsi="Times New Roman" w:cs="Times New Roman"/>
          <w:color w:val="000000" w:themeColor="text1"/>
          <w:sz w:val="28"/>
          <w:szCs w:val="28"/>
          <w:lang w:eastAsia="ru-RU"/>
        </w:rPr>
        <w:t xml:space="preserve"> можно с достаточной степенью</w:t>
      </w:r>
      <w:r w:rsidR="007779A0" w:rsidRPr="00AB4BDB">
        <w:rPr>
          <w:rFonts w:ascii="Times New Roman" w:eastAsia="Times New Roman" w:hAnsi="Times New Roman" w:cs="Times New Roman"/>
          <w:color w:val="000000" w:themeColor="text1"/>
          <w:sz w:val="28"/>
          <w:szCs w:val="28"/>
          <w:lang w:eastAsia="ru-RU"/>
        </w:rPr>
        <w:t xml:space="preserve"> вероятности принять, </w:t>
      </w:r>
      <w:r w:rsidR="00A60A32" w:rsidRPr="00AB4BDB">
        <w:rPr>
          <w:rFonts w:ascii="Times New Roman" w:eastAsia="Times New Roman" w:hAnsi="Times New Roman" w:cs="Times New Roman"/>
          <w:color w:val="000000" w:themeColor="text1"/>
          <w:sz w:val="28"/>
          <w:szCs w:val="28"/>
          <w:lang w:eastAsia="ru-RU"/>
        </w:rPr>
        <w:t>что увеличение требуемых тепловых мощностей/нагрузок</w:t>
      </w:r>
      <w:r w:rsidR="007779A0" w:rsidRPr="00AB4BDB">
        <w:rPr>
          <w:rFonts w:ascii="Times New Roman" w:eastAsia="Times New Roman" w:hAnsi="Times New Roman" w:cs="Times New Roman"/>
          <w:color w:val="000000" w:themeColor="text1"/>
          <w:sz w:val="28"/>
          <w:szCs w:val="28"/>
          <w:lang w:eastAsia="ru-RU"/>
        </w:rPr>
        <w:t xml:space="preserve"> </w:t>
      </w:r>
      <w:r w:rsidR="00BA2042" w:rsidRPr="00AB4BDB">
        <w:rPr>
          <w:rFonts w:ascii="Times New Roman" w:eastAsia="Times New Roman" w:hAnsi="Times New Roman" w:cs="Times New Roman"/>
          <w:color w:val="000000" w:themeColor="text1"/>
          <w:sz w:val="28"/>
          <w:szCs w:val="28"/>
          <w:lang w:eastAsia="ru-RU"/>
        </w:rPr>
        <w:t>по городу будет составлять около</w:t>
      </w:r>
      <w:r w:rsidR="00A60A32" w:rsidRPr="00AB4BDB">
        <w:rPr>
          <w:rFonts w:ascii="Times New Roman" w:eastAsia="Times New Roman" w:hAnsi="Times New Roman" w:cs="Times New Roman"/>
          <w:color w:val="000000" w:themeColor="text1"/>
          <w:sz w:val="28"/>
          <w:szCs w:val="28"/>
          <w:lang w:eastAsia="ru-RU"/>
        </w:rPr>
        <w:t xml:space="preserve"> 1,22 - 1,23 Гкал/ч для  каждого планируемого</w:t>
      </w:r>
      <w:r w:rsidR="007779A0" w:rsidRPr="00AB4BDB">
        <w:rPr>
          <w:rFonts w:ascii="Times New Roman" w:eastAsia="Times New Roman" w:hAnsi="Times New Roman" w:cs="Times New Roman"/>
          <w:color w:val="000000" w:themeColor="text1"/>
          <w:sz w:val="28"/>
          <w:szCs w:val="28"/>
          <w:lang w:eastAsia="ru-RU"/>
        </w:rPr>
        <w:t xml:space="preserve"> </w:t>
      </w:r>
      <w:r w:rsidR="00A60A32" w:rsidRPr="00AB4BDB">
        <w:rPr>
          <w:rFonts w:ascii="Times New Roman" w:eastAsia="Times New Roman" w:hAnsi="Times New Roman" w:cs="Times New Roman"/>
          <w:color w:val="000000" w:themeColor="text1"/>
          <w:sz w:val="28"/>
          <w:szCs w:val="28"/>
          <w:lang w:eastAsia="ru-RU"/>
        </w:rPr>
        <w:t>пятилетнего</w:t>
      </w:r>
      <w:r w:rsidR="00BA2042" w:rsidRPr="00AB4BDB">
        <w:rPr>
          <w:rFonts w:ascii="Times New Roman" w:eastAsia="Times New Roman" w:hAnsi="Times New Roman" w:cs="Times New Roman"/>
          <w:color w:val="000000" w:themeColor="text1"/>
          <w:sz w:val="28"/>
          <w:szCs w:val="28"/>
          <w:lang w:eastAsia="ru-RU"/>
        </w:rPr>
        <w:t xml:space="preserve"> </w:t>
      </w:r>
      <w:r w:rsidR="007779A0" w:rsidRPr="00AB4BDB">
        <w:rPr>
          <w:rFonts w:ascii="Times New Roman" w:eastAsia="Times New Roman" w:hAnsi="Times New Roman" w:cs="Times New Roman"/>
          <w:color w:val="000000" w:themeColor="text1"/>
          <w:sz w:val="28"/>
          <w:szCs w:val="28"/>
          <w:lang w:eastAsia="ru-RU"/>
        </w:rPr>
        <w:t>период</w:t>
      </w:r>
      <w:r w:rsidR="00A60A32" w:rsidRPr="00AB4BDB">
        <w:rPr>
          <w:rFonts w:ascii="Times New Roman" w:eastAsia="Times New Roman" w:hAnsi="Times New Roman" w:cs="Times New Roman"/>
          <w:color w:val="000000" w:themeColor="text1"/>
          <w:sz w:val="28"/>
          <w:szCs w:val="28"/>
          <w:lang w:eastAsia="ru-RU"/>
        </w:rPr>
        <w:t>а</w:t>
      </w:r>
      <w:r w:rsidR="007779A0" w:rsidRPr="00AB4BDB">
        <w:rPr>
          <w:rFonts w:ascii="Times New Roman" w:eastAsia="Times New Roman" w:hAnsi="Times New Roman" w:cs="Times New Roman"/>
          <w:color w:val="000000" w:themeColor="text1"/>
          <w:sz w:val="28"/>
          <w:szCs w:val="28"/>
          <w:lang w:eastAsia="ru-RU"/>
        </w:rPr>
        <w:t>.</w:t>
      </w:r>
      <w:proofErr w:type="gramEnd"/>
    </w:p>
    <w:p w14:paraId="6D11AE77" w14:textId="2BC5E775" w:rsidR="00263E39" w:rsidRPr="00AB4BDB" w:rsidRDefault="00263E39" w:rsidP="00263E39">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Кроме этого, при определении перспективной наг</w:t>
      </w:r>
      <w:r w:rsidR="007779A0" w:rsidRPr="00AB4BDB">
        <w:rPr>
          <w:rFonts w:ascii="Times New Roman" w:eastAsia="Times New Roman" w:hAnsi="Times New Roman" w:cs="Times New Roman"/>
          <w:color w:val="000000" w:themeColor="text1"/>
          <w:sz w:val="28"/>
          <w:szCs w:val="28"/>
          <w:lang w:eastAsia="ru-RU"/>
        </w:rPr>
        <w:t>рузки</w:t>
      </w:r>
      <w:r w:rsidR="00C5032E" w:rsidRPr="00AB4BDB">
        <w:rPr>
          <w:rFonts w:ascii="Times New Roman" w:eastAsia="Times New Roman" w:hAnsi="Times New Roman" w:cs="Times New Roman"/>
          <w:color w:val="000000" w:themeColor="text1"/>
          <w:sz w:val="28"/>
          <w:szCs w:val="28"/>
          <w:lang w:eastAsia="ru-RU"/>
        </w:rPr>
        <w:t xml:space="preserve"> тепловых источников</w:t>
      </w:r>
      <w:r w:rsidR="007779A0" w:rsidRPr="00AB4BDB">
        <w:rPr>
          <w:rFonts w:ascii="Times New Roman" w:eastAsia="Times New Roman" w:hAnsi="Times New Roman" w:cs="Times New Roman"/>
          <w:color w:val="000000" w:themeColor="text1"/>
          <w:sz w:val="28"/>
          <w:szCs w:val="28"/>
          <w:lang w:eastAsia="ru-RU"/>
        </w:rPr>
        <w:t xml:space="preserve"> необходимо учитывать </w:t>
      </w:r>
      <w:r w:rsidR="00A60A32" w:rsidRPr="00AB4BDB">
        <w:rPr>
          <w:rFonts w:ascii="Times New Roman" w:eastAsia="Times New Roman" w:hAnsi="Times New Roman" w:cs="Times New Roman"/>
          <w:color w:val="000000" w:themeColor="text1"/>
          <w:sz w:val="28"/>
          <w:szCs w:val="28"/>
          <w:lang w:eastAsia="ru-RU"/>
        </w:rPr>
        <w:t>высвобождение тепловых нагрузок зданий</w:t>
      </w:r>
      <w:r w:rsidR="00C5032E" w:rsidRPr="00AB4BDB">
        <w:rPr>
          <w:rFonts w:ascii="Times New Roman" w:eastAsia="Times New Roman" w:hAnsi="Times New Roman" w:cs="Times New Roman"/>
          <w:color w:val="000000" w:themeColor="text1"/>
          <w:sz w:val="28"/>
          <w:szCs w:val="28"/>
          <w:lang w:eastAsia="ru-RU"/>
        </w:rPr>
        <w:t>, идущих</w:t>
      </w:r>
      <w:r w:rsidR="00A60A32" w:rsidRPr="00AB4BDB">
        <w:rPr>
          <w:rFonts w:ascii="Times New Roman" w:eastAsia="Times New Roman" w:hAnsi="Times New Roman" w:cs="Times New Roman"/>
          <w:color w:val="000000" w:themeColor="text1"/>
          <w:sz w:val="28"/>
          <w:szCs w:val="28"/>
          <w:lang w:eastAsia="ru-RU"/>
        </w:rPr>
        <w:t xml:space="preserve"> под расселение и </w:t>
      </w:r>
      <w:r w:rsidR="007779A0" w:rsidRPr="00AB4BDB">
        <w:rPr>
          <w:rFonts w:ascii="Times New Roman" w:eastAsia="Times New Roman" w:hAnsi="Times New Roman" w:cs="Times New Roman"/>
          <w:color w:val="000000" w:themeColor="text1"/>
          <w:sz w:val="28"/>
          <w:szCs w:val="28"/>
          <w:lang w:eastAsia="ru-RU"/>
        </w:rPr>
        <w:t>снос</w:t>
      </w:r>
      <w:r w:rsidR="00A60A32" w:rsidRPr="00AB4BDB">
        <w:rPr>
          <w:rFonts w:ascii="Times New Roman" w:eastAsia="Times New Roman" w:hAnsi="Times New Roman" w:cs="Times New Roman"/>
          <w:color w:val="000000" w:themeColor="text1"/>
          <w:sz w:val="28"/>
          <w:szCs w:val="28"/>
          <w:lang w:eastAsia="ru-RU"/>
        </w:rPr>
        <w:t>, т.е. нагрузки</w:t>
      </w:r>
      <w:r w:rsidR="007779A0" w:rsidRPr="00AB4BDB">
        <w:rPr>
          <w:rFonts w:ascii="Times New Roman" w:eastAsia="Times New Roman" w:hAnsi="Times New Roman" w:cs="Times New Roman"/>
          <w:color w:val="000000" w:themeColor="text1"/>
          <w:sz w:val="28"/>
          <w:szCs w:val="28"/>
          <w:lang w:eastAsia="ru-RU"/>
        </w:rPr>
        <w:t xml:space="preserve"> ветхих и аварийных</w:t>
      </w:r>
      <w:r w:rsidRPr="00AB4BDB">
        <w:rPr>
          <w:rFonts w:ascii="Times New Roman" w:eastAsia="Times New Roman" w:hAnsi="Times New Roman" w:cs="Times New Roman"/>
          <w:color w:val="000000" w:themeColor="text1"/>
          <w:sz w:val="28"/>
          <w:szCs w:val="28"/>
          <w:lang w:eastAsia="ru-RU"/>
        </w:rPr>
        <w:t xml:space="preserve"> зданий, </w:t>
      </w:r>
      <w:r w:rsidR="00C5032E" w:rsidRPr="00AB4BDB">
        <w:rPr>
          <w:rFonts w:ascii="Times New Roman" w:eastAsia="Times New Roman" w:hAnsi="Times New Roman" w:cs="Times New Roman"/>
          <w:color w:val="000000" w:themeColor="text1"/>
          <w:sz w:val="28"/>
          <w:szCs w:val="28"/>
          <w:lang w:eastAsia="ru-RU"/>
        </w:rPr>
        <w:t xml:space="preserve">отключенных от </w:t>
      </w:r>
      <w:r w:rsidRPr="00AB4BDB">
        <w:rPr>
          <w:rFonts w:ascii="Times New Roman" w:eastAsia="Times New Roman" w:hAnsi="Times New Roman" w:cs="Times New Roman"/>
          <w:color w:val="000000" w:themeColor="text1"/>
          <w:sz w:val="28"/>
          <w:szCs w:val="28"/>
          <w:lang w:eastAsia="ru-RU"/>
        </w:rPr>
        <w:t>централизованной си</w:t>
      </w:r>
      <w:r w:rsidR="00C5032E" w:rsidRPr="00AB4BDB">
        <w:rPr>
          <w:rFonts w:ascii="Times New Roman" w:eastAsia="Times New Roman" w:hAnsi="Times New Roman" w:cs="Times New Roman"/>
          <w:color w:val="000000" w:themeColor="text1"/>
          <w:sz w:val="28"/>
          <w:szCs w:val="28"/>
          <w:lang w:eastAsia="ru-RU"/>
        </w:rPr>
        <w:t>стемы</w:t>
      </w:r>
      <w:r w:rsidR="00BA2042" w:rsidRPr="00AB4BDB">
        <w:rPr>
          <w:rFonts w:ascii="Times New Roman" w:eastAsia="Times New Roman" w:hAnsi="Times New Roman" w:cs="Times New Roman"/>
          <w:color w:val="000000" w:themeColor="text1"/>
          <w:sz w:val="28"/>
          <w:szCs w:val="28"/>
          <w:lang w:eastAsia="ru-RU"/>
        </w:rPr>
        <w:t xml:space="preserve"> отопления. В таблице 2.2.</w:t>
      </w:r>
      <w:r w:rsidR="00F21135" w:rsidRPr="00AB4BDB">
        <w:rPr>
          <w:rFonts w:ascii="Times New Roman" w:eastAsia="Times New Roman" w:hAnsi="Times New Roman" w:cs="Times New Roman"/>
          <w:color w:val="000000" w:themeColor="text1"/>
          <w:sz w:val="28"/>
          <w:szCs w:val="28"/>
          <w:lang w:eastAsia="ru-RU"/>
        </w:rPr>
        <w:t>3</w:t>
      </w:r>
      <w:r w:rsidRPr="00AB4BDB">
        <w:rPr>
          <w:rFonts w:ascii="Times New Roman" w:eastAsia="Times New Roman" w:hAnsi="Times New Roman" w:cs="Times New Roman"/>
          <w:color w:val="000000" w:themeColor="text1"/>
          <w:sz w:val="28"/>
          <w:szCs w:val="28"/>
          <w:lang w:eastAsia="ru-RU"/>
        </w:rPr>
        <w:t>. приведены данные по запланированному сносу ветхого и аварийного жилья. Снос</w:t>
      </w:r>
      <w:r w:rsidR="007779A0" w:rsidRPr="00AB4BDB">
        <w:rPr>
          <w:rFonts w:ascii="Times New Roman" w:eastAsia="Times New Roman" w:hAnsi="Times New Roman" w:cs="Times New Roman"/>
          <w:color w:val="000000" w:themeColor="text1"/>
          <w:sz w:val="28"/>
          <w:szCs w:val="28"/>
          <w:lang w:eastAsia="ru-RU"/>
        </w:rPr>
        <w:t>ы</w:t>
      </w:r>
      <w:r w:rsidRPr="00AB4BDB">
        <w:rPr>
          <w:rFonts w:ascii="Times New Roman" w:eastAsia="Times New Roman" w:hAnsi="Times New Roman" w:cs="Times New Roman"/>
          <w:color w:val="000000" w:themeColor="text1"/>
          <w:sz w:val="28"/>
          <w:szCs w:val="28"/>
          <w:lang w:eastAsia="ru-RU"/>
        </w:rPr>
        <w:t xml:space="preserve"> иных здан</w:t>
      </w:r>
      <w:r w:rsidR="007779A0" w:rsidRPr="00AB4BDB">
        <w:rPr>
          <w:rFonts w:ascii="Times New Roman" w:eastAsia="Times New Roman" w:hAnsi="Times New Roman" w:cs="Times New Roman"/>
          <w:color w:val="000000" w:themeColor="text1"/>
          <w:sz w:val="28"/>
          <w:szCs w:val="28"/>
          <w:lang w:eastAsia="ru-RU"/>
        </w:rPr>
        <w:t xml:space="preserve">ий и строений </w:t>
      </w:r>
      <w:r w:rsidR="00C5032E" w:rsidRPr="00AB4BDB">
        <w:rPr>
          <w:rFonts w:ascii="Times New Roman" w:eastAsia="Times New Roman" w:hAnsi="Times New Roman" w:cs="Times New Roman"/>
          <w:color w:val="000000" w:themeColor="text1"/>
          <w:sz w:val="28"/>
          <w:szCs w:val="28"/>
          <w:lang w:eastAsia="ru-RU"/>
        </w:rPr>
        <w:t xml:space="preserve">в г. Октябрьск </w:t>
      </w:r>
      <w:r w:rsidR="007779A0" w:rsidRPr="00AB4BDB">
        <w:rPr>
          <w:rFonts w:ascii="Times New Roman" w:eastAsia="Times New Roman" w:hAnsi="Times New Roman" w:cs="Times New Roman"/>
          <w:color w:val="000000" w:themeColor="text1"/>
          <w:sz w:val="28"/>
          <w:szCs w:val="28"/>
          <w:lang w:eastAsia="ru-RU"/>
        </w:rPr>
        <w:t>на рассматриваемые</w:t>
      </w:r>
      <w:r w:rsidRPr="00AB4BDB">
        <w:rPr>
          <w:rFonts w:ascii="Times New Roman" w:eastAsia="Times New Roman" w:hAnsi="Times New Roman" w:cs="Times New Roman"/>
          <w:color w:val="000000" w:themeColor="text1"/>
          <w:sz w:val="28"/>
          <w:szCs w:val="28"/>
          <w:lang w:eastAsia="ru-RU"/>
        </w:rPr>
        <w:t xml:space="preserve"> период</w:t>
      </w:r>
      <w:r w:rsidR="007779A0" w:rsidRPr="00AB4BDB">
        <w:rPr>
          <w:rFonts w:ascii="Times New Roman" w:eastAsia="Times New Roman" w:hAnsi="Times New Roman" w:cs="Times New Roman"/>
          <w:color w:val="000000" w:themeColor="text1"/>
          <w:sz w:val="28"/>
          <w:szCs w:val="28"/>
          <w:lang w:eastAsia="ru-RU"/>
        </w:rPr>
        <w:t>ы</w:t>
      </w:r>
      <w:r w:rsidRPr="00AB4BDB">
        <w:rPr>
          <w:rFonts w:ascii="Times New Roman" w:eastAsia="Times New Roman" w:hAnsi="Times New Roman" w:cs="Times New Roman"/>
          <w:color w:val="000000" w:themeColor="text1"/>
          <w:sz w:val="28"/>
          <w:szCs w:val="28"/>
          <w:lang w:eastAsia="ru-RU"/>
        </w:rPr>
        <w:t xml:space="preserve"> планирования </w:t>
      </w:r>
      <w:r w:rsidR="00C5032E" w:rsidRPr="00AB4BDB">
        <w:rPr>
          <w:rFonts w:ascii="Times New Roman" w:eastAsia="Times New Roman" w:hAnsi="Times New Roman" w:cs="Times New Roman"/>
          <w:color w:val="000000" w:themeColor="text1"/>
          <w:sz w:val="28"/>
          <w:szCs w:val="28"/>
          <w:lang w:eastAsia="ru-RU"/>
        </w:rPr>
        <w:t>не планируются</w:t>
      </w:r>
      <w:r w:rsidRPr="00AB4BDB">
        <w:rPr>
          <w:rFonts w:ascii="Times New Roman" w:eastAsia="Times New Roman" w:hAnsi="Times New Roman" w:cs="Times New Roman"/>
          <w:color w:val="000000" w:themeColor="text1"/>
          <w:sz w:val="28"/>
          <w:szCs w:val="28"/>
          <w:lang w:eastAsia="ru-RU"/>
        </w:rPr>
        <w:t>.</w:t>
      </w:r>
    </w:p>
    <w:p w14:paraId="5A5F09A2" w14:textId="77777777" w:rsidR="00263E39" w:rsidRPr="00AB4BDB" w:rsidRDefault="00BA2042" w:rsidP="00263E39">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Таблица 2.2.</w:t>
      </w:r>
      <w:r w:rsidR="00F21135" w:rsidRPr="00AB4BDB">
        <w:rPr>
          <w:rFonts w:ascii="Times New Roman" w:eastAsia="Times New Roman" w:hAnsi="Times New Roman" w:cs="Times New Roman"/>
          <w:color w:val="000000" w:themeColor="text1"/>
          <w:sz w:val="28"/>
          <w:szCs w:val="28"/>
          <w:lang w:eastAsia="ru-RU"/>
        </w:rPr>
        <w:t>3</w:t>
      </w:r>
      <w:r w:rsidR="00263E39" w:rsidRPr="00AB4BDB">
        <w:rPr>
          <w:rFonts w:ascii="Times New Roman" w:eastAsia="Times New Roman" w:hAnsi="Times New Roman" w:cs="Times New Roman"/>
          <w:color w:val="000000" w:themeColor="text1"/>
          <w:sz w:val="28"/>
          <w:szCs w:val="28"/>
          <w:lang w:eastAsia="ru-RU"/>
        </w:rPr>
        <w:t xml:space="preserve">. Запланированный </w:t>
      </w:r>
      <w:r w:rsidR="007779A0" w:rsidRPr="00AB4BDB">
        <w:rPr>
          <w:rFonts w:ascii="Times New Roman" w:eastAsia="Times New Roman" w:hAnsi="Times New Roman" w:cs="Times New Roman"/>
          <w:color w:val="000000" w:themeColor="text1"/>
          <w:sz w:val="28"/>
          <w:szCs w:val="28"/>
          <w:lang w:eastAsia="ru-RU"/>
        </w:rPr>
        <w:t xml:space="preserve">снос ветхого и аварийного жилья и высвобождающиеся </w:t>
      </w:r>
      <w:r w:rsidRPr="00AB4BDB">
        <w:rPr>
          <w:rFonts w:ascii="Times New Roman" w:eastAsia="Times New Roman" w:hAnsi="Times New Roman" w:cs="Times New Roman"/>
          <w:color w:val="000000" w:themeColor="text1"/>
          <w:sz w:val="28"/>
          <w:szCs w:val="28"/>
          <w:lang w:eastAsia="ru-RU"/>
        </w:rPr>
        <w:t>при этом тепловые мощности.</w:t>
      </w:r>
    </w:p>
    <w:p w14:paraId="0B01762E" w14:textId="77777777" w:rsidR="0017338B" w:rsidRPr="00577951" w:rsidRDefault="0017338B" w:rsidP="00263E39">
      <w:pPr>
        <w:keepNext/>
        <w:widowControl w:val="0"/>
        <w:spacing w:before="120" w:after="120" w:line="360" w:lineRule="auto"/>
        <w:jc w:val="both"/>
        <w:rPr>
          <w:rFonts w:ascii="Arial" w:eastAsia="Times New Roman" w:hAnsi="Arial" w:cs="Arial"/>
          <w:color w:val="000000" w:themeColor="text1"/>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29"/>
        <w:gridCol w:w="909"/>
        <w:gridCol w:w="1926"/>
        <w:gridCol w:w="1701"/>
        <w:gridCol w:w="1843"/>
      </w:tblGrid>
      <w:tr w:rsidR="00C37759" w:rsidRPr="00307B86" w14:paraId="71C000CD" w14:textId="77777777" w:rsidTr="008C152F">
        <w:trPr>
          <w:trHeight w:val="517"/>
          <w:tblHeader/>
        </w:trPr>
        <w:tc>
          <w:tcPr>
            <w:tcW w:w="648" w:type="dxa"/>
            <w:shd w:val="clear" w:color="auto" w:fill="A6A6A6" w:themeFill="background1" w:themeFillShade="A6"/>
            <w:vAlign w:val="center"/>
          </w:tcPr>
          <w:p w14:paraId="5150E84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w:t>
            </w:r>
          </w:p>
          <w:p w14:paraId="27EBCB5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п\</w:t>
            </w:r>
            <w:proofErr w:type="gramStart"/>
            <w:r w:rsidRPr="00751684">
              <w:rPr>
                <w:rFonts w:ascii="Times New Roman" w:eastAsia="Times New Roman" w:hAnsi="Times New Roman" w:cs="Times New Roman"/>
                <w:b/>
                <w:sz w:val="20"/>
                <w:szCs w:val="20"/>
                <w:lang w:eastAsia="ru-RU"/>
              </w:rPr>
              <w:t>п</w:t>
            </w:r>
            <w:proofErr w:type="gramEnd"/>
          </w:p>
        </w:tc>
        <w:tc>
          <w:tcPr>
            <w:tcW w:w="2329" w:type="dxa"/>
            <w:shd w:val="clear" w:color="auto" w:fill="A6A6A6" w:themeFill="background1" w:themeFillShade="A6"/>
            <w:vAlign w:val="center"/>
          </w:tcPr>
          <w:p w14:paraId="1BE41FB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Адрес</w:t>
            </w:r>
          </w:p>
        </w:tc>
        <w:tc>
          <w:tcPr>
            <w:tcW w:w="909" w:type="dxa"/>
            <w:shd w:val="clear" w:color="auto" w:fill="A6A6A6" w:themeFill="background1" w:themeFillShade="A6"/>
            <w:vAlign w:val="center"/>
          </w:tcPr>
          <w:p w14:paraId="19A0C2C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 дома</w:t>
            </w:r>
          </w:p>
        </w:tc>
        <w:tc>
          <w:tcPr>
            <w:tcW w:w="1926" w:type="dxa"/>
            <w:shd w:val="clear" w:color="auto" w:fill="A6A6A6" w:themeFill="background1" w:themeFillShade="A6"/>
            <w:vAlign w:val="center"/>
          </w:tcPr>
          <w:p w14:paraId="475C772D"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Год переселения</w:t>
            </w:r>
          </w:p>
        </w:tc>
        <w:tc>
          <w:tcPr>
            <w:tcW w:w="1701" w:type="dxa"/>
            <w:shd w:val="clear" w:color="auto" w:fill="A6A6A6" w:themeFill="background1" w:themeFillShade="A6"/>
            <w:vAlign w:val="center"/>
          </w:tcPr>
          <w:p w14:paraId="4154C60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Тепловая нагрузка</w:t>
            </w:r>
          </w:p>
        </w:tc>
        <w:tc>
          <w:tcPr>
            <w:tcW w:w="1843" w:type="dxa"/>
            <w:shd w:val="clear" w:color="auto" w:fill="A6A6A6" w:themeFill="background1" w:themeFillShade="A6"/>
            <w:vAlign w:val="center"/>
          </w:tcPr>
          <w:p w14:paraId="6C3CC0D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b/>
                <w:sz w:val="20"/>
                <w:szCs w:val="20"/>
                <w:lang w:eastAsia="ru-RU"/>
              </w:rPr>
            </w:pPr>
            <w:r w:rsidRPr="00751684">
              <w:rPr>
                <w:rFonts w:ascii="Times New Roman" w:eastAsia="Times New Roman" w:hAnsi="Times New Roman" w:cs="Times New Roman"/>
                <w:b/>
                <w:sz w:val="20"/>
                <w:szCs w:val="20"/>
                <w:lang w:eastAsia="ru-RU"/>
              </w:rPr>
              <w:t>Источник тепловой энергии</w:t>
            </w:r>
          </w:p>
        </w:tc>
      </w:tr>
      <w:tr w:rsidR="00C37759" w:rsidRPr="00307B86" w14:paraId="604A732C" w14:textId="77777777" w:rsidTr="008C152F">
        <w:trPr>
          <w:trHeight w:val="279"/>
        </w:trPr>
        <w:tc>
          <w:tcPr>
            <w:tcW w:w="648" w:type="dxa"/>
            <w:shd w:val="clear" w:color="auto" w:fill="auto"/>
            <w:vAlign w:val="center"/>
          </w:tcPr>
          <w:p w14:paraId="7CA1F86C" w14:textId="7EB6831A"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329" w:type="dxa"/>
            <w:shd w:val="clear" w:color="auto" w:fill="auto"/>
            <w:vAlign w:val="center"/>
          </w:tcPr>
          <w:p w14:paraId="6CC4545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42E3CF31"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24</w:t>
            </w:r>
          </w:p>
        </w:tc>
        <w:tc>
          <w:tcPr>
            <w:tcW w:w="1926" w:type="dxa"/>
            <w:shd w:val="clear" w:color="auto" w:fill="auto"/>
            <w:vAlign w:val="center"/>
          </w:tcPr>
          <w:p w14:paraId="389058F4"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14B14D6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70F41EB1" w14:textId="77777777" w:rsidR="00C37759" w:rsidRPr="00751684" w:rsidRDefault="00C37759" w:rsidP="008C152F">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397A0125" w14:textId="77777777" w:rsidTr="008C152F">
        <w:tc>
          <w:tcPr>
            <w:tcW w:w="648" w:type="dxa"/>
            <w:shd w:val="clear" w:color="auto" w:fill="auto"/>
            <w:vAlign w:val="center"/>
          </w:tcPr>
          <w:p w14:paraId="23313707" w14:textId="6A5C28B5"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w:t>
            </w:r>
          </w:p>
        </w:tc>
        <w:tc>
          <w:tcPr>
            <w:tcW w:w="2329" w:type="dxa"/>
            <w:shd w:val="clear" w:color="auto" w:fill="auto"/>
            <w:vAlign w:val="center"/>
          </w:tcPr>
          <w:p w14:paraId="3218CB6E"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7C41042A"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1926" w:type="dxa"/>
            <w:shd w:val="clear" w:color="auto" w:fill="auto"/>
            <w:vAlign w:val="center"/>
          </w:tcPr>
          <w:p w14:paraId="6549AAD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62C671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0,004</w:t>
            </w:r>
          </w:p>
        </w:tc>
        <w:tc>
          <w:tcPr>
            <w:tcW w:w="1843" w:type="dxa"/>
            <w:shd w:val="clear" w:color="auto" w:fill="auto"/>
            <w:vAlign w:val="center"/>
          </w:tcPr>
          <w:p w14:paraId="007C3E9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19A5343D" w14:textId="77777777" w:rsidTr="008C152F">
        <w:tc>
          <w:tcPr>
            <w:tcW w:w="648" w:type="dxa"/>
            <w:shd w:val="clear" w:color="auto" w:fill="auto"/>
            <w:vAlign w:val="center"/>
          </w:tcPr>
          <w:p w14:paraId="188ABD90" w14:textId="50B55A03"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329" w:type="dxa"/>
            <w:shd w:val="clear" w:color="auto" w:fill="auto"/>
            <w:vAlign w:val="center"/>
          </w:tcPr>
          <w:p w14:paraId="1D970971"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4651FC82"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8</w:t>
            </w:r>
          </w:p>
        </w:tc>
        <w:tc>
          <w:tcPr>
            <w:tcW w:w="1926" w:type="dxa"/>
            <w:shd w:val="clear" w:color="auto" w:fill="auto"/>
            <w:vAlign w:val="center"/>
          </w:tcPr>
          <w:p w14:paraId="5250D38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01CED24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0,043</w:t>
            </w:r>
          </w:p>
        </w:tc>
        <w:tc>
          <w:tcPr>
            <w:tcW w:w="1843" w:type="dxa"/>
            <w:shd w:val="clear" w:color="auto" w:fill="auto"/>
            <w:vAlign w:val="center"/>
          </w:tcPr>
          <w:p w14:paraId="7664F20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6C52EC6" w14:textId="77777777" w:rsidTr="008C152F">
        <w:tc>
          <w:tcPr>
            <w:tcW w:w="648" w:type="dxa"/>
            <w:shd w:val="clear" w:color="auto" w:fill="auto"/>
            <w:vAlign w:val="center"/>
          </w:tcPr>
          <w:p w14:paraId="71D1B5CA" w14:textId="51987152"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329" w:type="dxa"/>
            <w:shd w:val="clear" w:color="auto" w:fill="auto"/>
            <w:vAlign w:val="center"/>
          </w:tcPr>
          <w:p w14:paraId="1537F7FA"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Береговая</w:t>
            </w:r>
          </w:p>
        </w:tc>
        <w:tc>
          <w:tcPr>
            <w:tcW w:w="909" w:type="dxa"/>
            <w:shd w:val="clear" w:color="auto" w:fill="auto"/>
            <w:vAlign w:val="center"/>
          </w:tcPr>
          <w:p w14:paraId="1F30F363"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18</w:t>
            </w:r>
          </w:p>
        </w:tc>
        <w:tc>
          <w:tcPr>
            <w:tcW w:w="1926" w:type="dxa"/>
            <w:shd w:val="clear" w:color="auto" w:fill="auto"/>
            <w:vAlign w:val="center"/>
          </w:tcPr>
          <w:p w14:paraId="33F5CDF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77EB74FD"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1EF3FC35" w14:textId="77777777" w:rsidR="00C37759"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 xml:space="preserve">Котельная </w:t>
            </w:r>
          </w:p>
          <w:p w14:paraId="111F3F1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ОАО «РЖД»</w:t>
            </w:r>
          </w:p>
        </w:tc>
      </w:tr>
      <w:tr w:rsidR="00C37759" w:rsidRPr="00307B86" w14:paraId="27E18DDD" w14:textId="77777777" w:rsidTr="008C152F">
        <w:tc>
          <w:tcPr>
            <w:tcW w:w="648" w:type="dxa"/>
            <w:shd w:val="clear" w:color="auto" w:fill="auto"/>
            <w:vAlign w:val="center"/>
          </w:tcPr>
          <w:p w14:paraId="05A049B6" w14:textId="19B8E09C"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329" w:type="dxa"/>
            <w:shd w:val="clear" w:color="auto" w:fill="auto"/>
            <w:vAlign w:val="center"/>
          </w:tcPr>
          <w:p w14:paraId="71386E42"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1CEABB16"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26</w:t>
            </w:r>
          </w:p>
        </w:tc>
        <w:tc>
          <w:tcPr>
            <w:tcW w:w="1926" w:type="dxa"/>
            <w:shd w:val="clear" w:color="auto" w:fill="auto"/>
            <w:vAlign w:val="center"/>
          </w:tcPr>
          <w:p w14:paraId="7417FE0D"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77A285D"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0,063</w:t>
            </w:r>
          </w:p>
        </w:tc>
        <w:tc>
          <w:tcPr>
            <w:tcW w:w="1843" w:type="dxa"/>
            <w:shd w:val="clear" w:color="auto" w:fill="auto"/>
            <w:vAlign w:val="center"/>
          </w:tcPr>
          <w:p w14:paraId="046B6A8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1B821EEE" w14:textId="77777777" w:rsidTr="008C152F">
        <w:tc>
          <w:tcPr>
            <w:tcW w:w="648" w:type="dxa"/>
            <w:shd w:val="clear" w:color="auto" w:fill="auto"/>
            <w:vAlign w:val="center"/>
          </w:tcPr>
          <w:p w14:paraId="130C1734" w14:textId="25B2B92E"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329" w:type="dxa"/>
            <w:shd w:val="clear" w:color="auto" w:fill="auto"/>
            <w:vAlign w:val="center"/>
          </w:tcPr>
          <w:p w14:paraId="51E2D70B"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0660A0D5"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9</w:t>
            </w:r>
          </w:p>
        </w:tc>
        <w:tc>
          <w:tcPr>
            <w:tcW w:w="1926" w:type="dxa"/>
            <w:shd w:val="clear" w:color="auto" w:fill="auto"/>
            <w:vAlign w:val="center"/>
          </w:tcPr>
          <w:p w14:paraId="4406CB1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53A93426"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0,025</w:t>
            </w:r>
          </w:p>
        </w:tc>
        <w:tc>
          <w:tcPr>
            <w:tcW w:w="1843" w:type="dxa"/>
            <w:shd w:val="clear" w:color="auto" w:fill="auto"/>
            <w:vAlign w:val="center"/>
          </w:tcPr>
          <w:p w14:paraId="1D42820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F4B1FA9" w14:textId="77777777" w:rsidTr="008C152F">
        <w:tc>
          <w:tcPr>
            <w:tcW w:w="648" w:type="dxa"/>
            <w:shd w:val="clear" w:color="auto" w:fill="auto"/>
            <w:vAlign w:val="center"/>
          </w:tcPr>
          <w:p w14:paraId="69E95DA3" w14:textId="6FB858EE"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329" w:type="dxa"/>
            <w:shd w:val="clear" w:color="auto" w:fill="auto"/>
            <w:vAlign w:val="center"/>
          </w:tcPr>
          <w:p w14:paraId="38BA1380"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558AF4CF"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6</w:t>
            </w:r>
          </w:p>
        </w:tc>
        <w:tc>
          <w:tcPr>
            <w:tcW w:w="1926" w:type="dxa"/>
            <w:shd w:val="clear" w:color="auto" w:fill="auto"/>
            <w:vAlign w:val="center"/>
          </w:tcPr>
          <w:p w14:paraId="4EDE84D6"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2022</w:t>
            </w:r>
          </w:p>
        </w:tc>
        <w:tc>
          <w:tcPr>
            <w:tcW w:w="1701" w:type="dxa"/>
            <w:shd w:val="clear" w:color="auto" w:fill="auto"/>
            <w:vAlign w:val="center"/>
          </w:tcPr>
          <w:p w14:paraId="499AE53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0,021</w:t>
            </w:r>
          </w:p>
        </w:tc>
        <w:tc>
          <w:tcPr>
            <w:tcW w:w="1843" w:type="dxa"/>
            <w:shd w:val="clear" w:color="auto" w:fill="auto"/>
            <w:vAlign w:val="center"/>
          </w:tcPr>
          <w:p w14:paraId="5657BF1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2DB127E6" w14:textId="77777777" w:rsidTr="008C152F">
        <w:tc>
          <w:tcPr>
            <w:tcW w:w="648" w:type="dxa"/>
            <w:shd w:val="clear" w:color="auto" w:fill="auto"/>
            <w:vAlign w:val="center"/>
          </w:tcPr>
          <w:p w14:paraId="000A80B9" w14:textId="2C71F4C4"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329" w:type="dxa"/>
            <w:shd w:val="clear" w:color="auto" w:fill="auto"/>
            <w:vAlign w:val="center"/>
          </w:tcPr>
          <w:p w14:paraId="2DF8E31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402CD7CD"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28</w:t>
            </w:r>
          </w:p>
        </w:tc>
        <w:tc>
          <w:tcPr>
            <w:tcW w:w="1926" w:type="dxa"/>
            <w:shd w:val="clear" w:color="auto" w:fill="auto"/>
            <w:vAlign w:val="center"/>
          </w:tcPr>
          <w:p w14:paraId="135FB0E9"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5912A18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0,061</w:t>
            </w:r>
          </w:p>
        </w:tc>
        <w:tc>
          <w:tcPr>
            <w:tcW w:w="1843" w:type="dxa"/>
            <w:shd w:val="clear" w:color="auto" w:fill="auto"/>
            <w:vAlign w:val="center"/>
          </w:tcPr>
          <w:p w14:paraId="3ACB8B7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0AC13EE2" w14:textId="77777777" w:rsidTr="008C152F">
        <w:tc>
          <w:tcPr>
            <w:tcW w:w="648" w:type="dxa"/>
            <w:shd w:val="clear" w:color="auto" w:fill="auto"/>
            <w:vAlign w:val="center"/>
          </w:tcPr>
          <w:p w14:paraId="00545EBA" w14:textId="004964CD"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329" w:type="dxa"/>
            <w:shd w:val="clear" w:color="auto" w:fill="auto"/>
            <w:vAlign w:val="center"/>
          </w:tcPr>
          <w:p w14:paraId="3FC2B39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2B6FFC7A"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30</w:t>
            </w:r>
          </w:p>
        </w:tc>
        <w:tc>
          <w:tcPr>
            <w:tcW w:w="1926" w:type="dxa"/>
            <w:shd w:val="clear" w:color="auto" w:fill="auto"/>
            <w:vAlign w:val="center"/>
          </w:tcPr>
          <w:p w14:paraId="02358FAB"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5BD5413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1F333692" w14:textId="77777777" w:rsidR="00C37759" w:rsidRPr="00751684" w:rsidRDefault="00C37759" w:rsidP="008C152F">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217A828C" w14:textId="77777777" w:rsidTr="008C152F">
        <w:tc>
          <w:tcPr>
            <w:tcW w:w="648" w:type="dxa"/>
            <w:shd w:val="clear" w:color="auto" w:fill="auto"/>
            <w:vAlign w:val="center"/>
          </w:tcPr>
          <w:p w14:paraId="32960E4A" w14:textId="5C40507C"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329" w:type="dxa"/>
            <w:shd w:val="clear" w:color="auto" w:fill="auto"/>
            <w:vAlign w:val="center"/>
          </w:tcPr>
          <w:p w14:paraId="41AEEA79"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6E6609A2"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5</w:t>
            </w:r>
          </w:p>
        </w:tc>
        <w:tc>
          <w:tcPr>
            <w:tcW w:w="1926" w:type="dxa"/>
            <w:shd w:val="clear" w:color="auto" w:fill="auto"/>
            <w:vAlign w:val="center"/>
          </w:tcPr>
          <w:p w14:paraId="5B8C7859"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36F1C8C5"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0,012</w:t>
            </w:r>
          </w:p>
        </w:tc>
        <w:tc>
          <w:tcPr>
            <w:tcW w:w="1843" w:type="dxa"/>
            <w:shd w:val="clear" w:color="auto" w:fill="auto"/>
            <w:vAlign w:val="center"/>
          </w:tcPr>
          <w:p w14:paraId="74B0109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31DE561E" w14:textId="77777777" w:rsidTr="008C152F">
        <w:tc>
          <w:tcPr>
            <w:tcW w:w="648" w:type="dxa"/>
            <w:shd w:val="clear" w:color="auto" w:fill="auto"/>
            <w:vAlign w:val="center"/>
          </w:tcPr>
          <w:p w14:paraId="73EF0627" w14:textId="6C8CF4F3"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329" w:type="dxa"/>
            <w:shd w:val="clear" w:color="auto" w:fill="auto"/>
            <w:vAlign w:val="center"/>
          </w:tcPr>
          <w:p w14:paraId="33CC0972"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359316E2"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7</w:t>
            </w:r>
          </w:p>
        </w:tc>
        <w:tc>
          <w:tcPr>
            <w:tcW w:w="1926" w:type="dxa"/>
            <w:shd w:val="clear" w:color="auto" w:fill="auto"/>
            <w:vAlign w:val="center"/>
          </w:tcPr>
          <w:p w14:paraId="66E1A5F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79A96BC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0,064</w:t>
            </w:r>
          </w:p>
        </w:tc>
        <w:tc>
          <w:tcPr>
            <w:tcW w:w="1843" w:type="dxa"/>
            <w:shd w:val="clear" w:color="auto" w:fill="auto"/>
            <w:vAlign w:val="center"/>
          </w:tcPr>
          <w:p w14:paraId="7398396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7DAAAFBB" w14:textId="77777777" w:rsidTr="008C152F">
        <w:tc>
          <w:tcPr>
            <w:tcW w:w="648" w:type="dxa"/>
            <w:shd w:val="clear" w:color="auto" w:fill="auto"/>
            <w:vAlign w:val="center"/>
          </w:tcPr>
          <w:p w14:paraId="399A9DEE" w14:textId="3C34C9B0"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329" w:type="dxa"/>
            <w:shd w:val="clear" w:color="auto" w:fill="auto"/>
            <w:vAlign w:val="center"/>
          </w:tcPr>
          <w:p w14:paraId="7BA995EA"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33E925C6"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1926" w:type="dxa"/>
            <w:shd w:val="clear" w:color="auto" w:fill="auto"/>
            <w:vAlign w:val="center"/>
          </w:tcPr>
          <w:p w14:paraId="125AE8D6"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2023</w:t>
            </w:r>
          </w:p>
        </w:tc>
        <w:tc>
          <w:tcPr>
            <w:tcW w:w="1701" w:type="dxa"/>
            <w:shd w:val="clear" w:color="auto" w:fill="auto"/>
            <w:vAlign w:val="center"/>
          </w:tcPr>
          <w:p w14:paraId="44A30D4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0,028</w:t>
            </w:r>
          </w:p>
        </w:tc>
        <w:tc>
          <w:tcPr>
            <w:tcW w:w="1843" w:type="dxa"/>
            <w:shd w:val="clear" w:color="auto" w:fill="auto"/>
            <w:vAlign w:val="center"/>
          </w:tcPr>
          <w:p w14:paraId="3E41CEE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613F1866" w14:textId="77777777" w:rsidTr="008C152F">
        <w:tc>
          <w:tcPr>
            <w:tcW w:w="648" w:type="dxa"/>
            <w:shd w:val="clear" w:color="auto" w:fill="auto"/>
            <w:vAlign w:val="center"/>
          </w:tcPr>
          <w:p w14:paraId="18248DE6" w14:textId="6F80F8C4"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329" w:type="dxa"/>
            <w:shd w:val="clear" w:color="auto" w:fill="auto"/>
            <w:vAlign w:val="center"/>
          </w:tcPr>
          <w:p w14:paraId="4D6478DC"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Вокзальная</w:t>
            </w:r>
          </w:p>
        </w:tc>
        <w:tc>
          <w:tcPr>
            <w:tcW w:w="909" w:type="dxa"/>
            <w:shd w:val="clear" w:color="auto" w:fill="auto"/>
            <w:vAlign w:val="center"/>
          </w:tcPr>
          <w:p w14:paraId="227D74A1"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13</w:t>
            </w:r>
          </w:p>
        </w:tc>
        <w:tc>
          <w:tcPr>
            <w:tcW w:w="1926" w:type="dxa"/>
            <w:shd w:val="clear" w:color="auto" w:fill="auto"/>
            <w:vAlign w:val="center"/>
          </w:tcPr>
          <w:p w14:paraId="41EFFCC2"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2EC0882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0,028</w:t>
            </w:r>
          </w:p>
        </w:tc>
        <w:tc>
          <w:tcPr>
            <w:tcW w:w="1843" w:type="dxa"/>
            <w:shd w:val="clear" w:color="auto" w:fill="auto"/>
            <w:vAlign w:val="center"/>
          </w:tcPr>
          <w:p w14:paraId="2B3311D0"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4FAC7D0A" w14:textId="77777777" w:rsidTr="008C152F">
        <w:tc>
          <w:tcPr>
            <w:tcW w:w="648" w:type="dxa"/>
            <w:shd w:val="clear" w:color="auto" w:fill="auto"/>
            <w:vAlign w:val="center"/>
          </w:tcPr>
          <w:p w14:paraId="4C97F7F7" w14:textId="3DAE13A9"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w:t>
            </w:r>
            <w:r w:rsidR="00195CC8">
              <w:rPr>
                <w:rFonts w:ascii="Times New Roman" w:eastAsia="Times New Roman" w:hAnsi="Times New Roman" w:cs="Times New Roman"/>
                <w:sz w:val="20"/>
                <w:szCs w:val="20"/>
                <w:lang w:eastAsia="ru-RU"/>
              </w:rPr>
              <w:t>4</w:t>
            </w:r>
          </w:p>
        </w:tc>
        <w:tc>
          <w:tcPr>
            <w:tcW w:w="2329" w:type="dxa"/>
            <w:shd w:val="clear" w:color="auto" w:fill="auto"/>
            <w:vAlign w:val="center"/>
          </w:tcPr>
          <w:p w14:paraId="7D10A2AE"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Плодовая</w:t>
            </w:r>
          </w:p>
        </w:tc>
        <w:tc>
          <w:tcPr>
            <w:tcW w:w="909" w:type="dxa"/>
            <w:shd w:val="clear" w:color="auto" w:fill="auto"/>
            <w:vAlign w:val="center"/>
          </w:tcPr>
          <w:p w14:paraId="023DF942"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w:t>
            </w:r>
          </w:p>
        </w:tc>
        <w:tc>
          <w:tcPr>
            <w:tcW w:w="1926" w:type="dxa"/>
            <w:shd w:val="clear" w:color="auto" w:fill="auto"/>
            <w:vAlign w:val="center"/>
          </w:tcPr>
          <w:p w14:paraId="1E8FF8D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144971B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609BAF99"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11-2</w:t>
            </w:r>
          </w:p>
        </w:tc>
      </w:tr>
      <w:tr w:rsidR="00C37759" w:rsidRPr="00307B86" w14:paraId="70ED78F1" w14:textId="77777777" w:rsidTr="008C152F">
        <w:tc>
          <w:tcPr>
            <w:tcW w:w="648" w:type="dxa"/>
            <w:shd w:val="clear" w:color="auto" w:fill="auto"/>
            <w:vAlign w:val="center"/>
          </w:tcPr>
          <w:p w14:paraId="2745B729" w14:textId="530526FD"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329" w:type="dxa"/>
            <w:shd w:val="clear" w:color="auto" w:fill="auto"/>
            <w:vAlign w:val="center"/>
          </w:tcPr>
          <w:p w14:paraId="38906128"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Береговая</w:t>
            </w:r>
          </w:p>
        </w:tc>
        <w:tc>
          <w:tcPr>
            <w:tcW w:w="909" w:type="dxa"/>
            <w:shd w:val="clear" w:color="auto" w:fill="auto"/>
            <w:vAlign w:val="center"/>
          </w:tcPr>
          <w:p w14:paraId="15EC1D64"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16</w:t>
            </w:r>
          </w:p>
        </w:tc>
        <w:tc>
          <w:tcPr>
            <w:tcW w:w="1926" w:type="dxa"/>
            <w:shd w:val="clear" w:color="auto" w:fill="auto"/>
            <w:vAlign w:val="center"/>
          </w:tcPr>
          <w:p w14:paraId="1E304159"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3C47B9C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0,01</w:t>
            </w:r>
          </w:p>
        </w:tc>
        <w:tc>
          <w:tcPr>
            <w:tcW w:w="1843" w:type="dxa"/>
            <w:shd w:val="clear" w:color="auto" w:fill="auto"/>
            <w:vAlign w:val="center"/>
          </w:tcPr>
          <w:p w14:paraId="26AE6427" w14:textId="77777777" w:rsidR="00C37759"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 xml:space="preserve">Котельная </w:t>
            </w:r>
          </w:p>
          <w:p w14:paraId="0B44FEBE"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ОАО «РЖД»</w:t>
            </w:r>
          </w:p>
        </w:tc>
      </w:tr>
      <w:tr w:rsidR="00C37759" w:rsidRPr="00307B86" w14:paraId="5B04295E" w14:textId="77777777" w:rsidTr="008C152F">
        <w:tc>
          <w:tcPr>
            <w:tcW w:w="648" w:type="dxa"/>
            <w:shd w:val="clear" w:color="auto" w:fill="auto"/>
            <w:vAlign w:val="center"/>
          </w:tcPr>
          <w:p w14:paraId="61459F0C" w14:textId="24D5EE97"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329" w:type="dxa"/>
            <w:shd w:val="clear" w:color="auto" w:fill="auto"/>
            <w:vAlign w:val="center"/>
          </w:tcPr>
          <w:p w14:paraId="46F385F9"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Пирогова</w:t>
            </w:r>
          </w:p>
        </w:tc>
        <w:tc>
          <w:tcPr>
            <w:tcW w:w="909" w:type="dxa"/>
            <w:shd w:val="clear" w:color="auto" w:fill="auto"/>
            <w:vAlign w:val="center"/>
          </w:tcPr>
          <w:p w14:paraId="0767698B"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12</w:t>
            </w:r>
          </w:p>
        </w:tc>
        <w:tc>
          <w:tcPr>
            <w:tcW w:w="1926" w:type="dxa"/>
            <w:shd w:val="clear" w:color="auto" w:fill="auto"/>
            <w:vAlign w:val="center"/>
          </w:tcPr>
          <w:p w14:paraId="2548A2EF"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6E9F6F75"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0,071</w:t>
            </w:r>
          </w:p>
        </w:tc>
        <w:tc>
          <w:tcPr>
            <w:tcW w:w="1843" w:type="dxa"/>
            <w:shd w:val="clear" w:color="auto" w:fill="auto"/>
            <w:vAlign w:val="center"/>
          </w:tcPr>
          <w:p w14:paraId="7583C40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11-5</w:t>
            </w:r>
          </w:p>
        </w:tc>
      </w:tr>
      <w:tr w:rsidR="00C37759" w:rsidRPr="00307B86" w14:paraId="17C14E18" w14:textId="77777777" w:rsidTr="008C152F">
        <w:tc>
          <w:tcPr>
            <w:tcW w:w="648" w:type="dxa"/>
            <w:shd w:val="clear" w:color="auto" w:fill="auto"/>
            <w:vAlign w:val="center"/>
          </w:tcPr>
          <w:p w14:paraId="49B3D97C" w14:textId="05077758"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329" w:type="dxa"/>
            <w:shd w:val="clear" w:color="auto" w:fill="auto"/>
            <w:vAlign w:val="center"/>
          </w:tcPr>
          <w:p w14:paraId="13AB37D3"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Пирогова</w:t>
            </w:r>
          </w:p>
        </w:tc>
        <w:tc>
          <w:tcPr>
            <w:tcW w:w="909" w:type="dxa"/>
            <w:shd w:val="clear" w:color="auto" w:fill="auto"/>
            <w:vAlign w:val="center"/>
          </w:tcPr>
          <w:p w14:paraId="2A8961F6"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w:t>
            </w:r>
          </w:p>
        </w:tc>
        <w:tc>
          <w:tcPr>
            <w:tcW w:w="1926" w:type="dxa"/>
            <w:shd w:val="clear" w:color="auto" w:fill="auto"/>
            <w:vAlign w:val="center"/>
          </w:tcPr>
          <w:p w14:paraId="737FD8B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0AA97664"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0,08</w:t>
            </w:r>
          </w:p>
        </w:tc>
        <w:tc>
          <w:tcPr>
            <w:tcW w:w="1843" w:type="dxa"/>
            <w:shd w:val="clear" w:color="auto" w:fill="auto"/>
            <w:vAlign w:val="center"/>
          </w:tcPr>
          <w:p w14:paraId="222F9DB1"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11-5</w:t>
            </w:r>
          </w:p>
        </w:tc>
      </w:tr>
      <w:tr w:rsidR="00C37759" w:rsidRPr="00307B86" w14:paraId="7C716051" w14:textId="77777777" w:rsidTr="008C152F">
        <w:tc>
          <w:tcPr>
            <w:tcW w:w="648" w:type="dxa"/>
            <w:shd w:val="clear" w:color="auto" w:fill="auto"/>
            <w:vAlign w:val="center"/>
          </w:tcPr>
          <w:p w14:paraId="6DDDAA6F" w14:textId="484870F0"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2329" w:type="dxa"/>
            <w:shd w:val="clear" w:color="auto" w:fill="auto"/>
            <w:vAlign w:val="center"/>
          </w:tcPr>
          <w:p w14:paraId="6BE05B9C"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Шмидта</w:t>
            </w:r>
          </w:p>
        </w:tc>
        <w:tc>
          <w:tcPr>
            <w:tcW w:w="909" w:type="dxa"/>
            <w:shd w:val="clear" w:color="auto" w:fill="auto"/>
            <w:vAlign w:val="center"/>
          </w:tcPr>
          <w:p w14:paraId="1927501B"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32</w:t>
            </w:r>
          </w:p>
        </w:tc>
        <w:tc>
          <w:tcPr>
            <w:tcW w:w="1926" w:type="dxa"/>
            <w:shd w:val="clear" w:color="auto" w:fill="auto"/>
            <w:vAlign w:val="center"/>
          </w:tcPr>
          <w:p w14:paraId="1438ECF5"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66E741FA"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0,06</w:t>
            </w:r>
          </w:p>
        </w:tc>
        <w:tc>
          <w:tcPr>
            <w:tcW w:w="1843" w:type="dxa"/>
            <w:shd w:val="clear" w:color="auto" w:fill="auto"/>
            <w:vAlign w:val="center"/>
          </w:tcPr>
          <w:p w14:paraId="50DAFEE4" w14:textId="77777777" w:rsidR="00C37759" w:rsidRPr="00751684" w:rsidRDefault="00C37759" w:rsidP="008C152F">
            <w:pPr>
              <w:tabs>
                <w:tab w:val="left" w:pos="3528"/>
              </w:tabs>
              <w:spacing w:before="40" w:after="40" w:line="240" w:lineRule="auto"/>
              <w:ind w:left="-108" w:right="-108"/>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№11-1</w:t>
            </w:r>
          </w:p>
        </w:tc>
      </w:tr>
      <w:tr w:rsidR="00C37759" w:rsidRPr="00307B86" w14:paraId="42DE8C1E" w14:textId="77777777" w:rsidTr="008C152F">
        <w:tc>
          <w:tcPr>
            <w:tcW w:w="648" w:type="dxa"/>
            <w:shd w:val="clear" w:color="auto" w:fill="auto"/>
            <w:vAlign w:val="center"/>
          </w:tcPr>
          <w:p w14:paraId="24890E6B" w14:textId="410F0826"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2329" w:type="dxa"/>
            <w:shd w:val="clear" w:color="auto" w:fill="auto"/>
            <w:vAlign w:val="center"/>
          </w:tcPr>
          <w:p w14:paraId="38FAF69D"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Гоголя</w:t>
            </w:r>
          </w:p>
        </w:tc>
        <w:tc>
          <w:tcPr>
            <w:tcW w:w="909" w:type="dxa"/>
            <w:shd w:val="clear" w:color="auto" w:fill="auto"/>
            <w:vAlign w:val="center"/>
          </w:tcPr>
          <w:p w14:paraId="0ED3B36A"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30</w:t>
            </w:r>
          </w:p>
        </w:tc>
        <w:tc>
          <w:tcPr>
            <w:tcW w:w="1926" w:type="dxa"/>
            <w:shd w:val="clear" w:color="auto" w:fill="auto"/>
            <w:vAlign w:val="center"/>
          </w:tcPr>
          <w:p w14:paraId="6A969CD5"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2F0B817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0,051</w:t>
            </w:r>
          </w:p>
        </w:tc>
        <w:tc>
          <w:tcPr>
            <w:tcW w:w="1843" w:type="dxa"/>
            <w:shd w:val="clear" w:color="auto" w:fill="auto"/>
            <w:vAlign w:val="center"/>
          </w:tcPr>
          <w:p w14:paraId="677306F3"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№11-3</w:t>
            </w:r>
          </w:p>
        </w:tc>
      </w:tr>
      <w:tr w:rsidR="00C37759" w:rsidRPr="00307B86" w14:paraId="16A63030" w14:textId="77777777" w:rsidTr="008C152F">
        <w:tc>
          <w:tcPr>
            <w:tcW w:w="648" w:type="dxa"/>
            <w:shd w:val="clear" w:color="auto" w:fill="auto"/>
            <w:vAlign w:val="center"/>
          </w:tcPr>
          <w:p w14:paraId="6EB22DB1" w14:textId="7CBA5DAA"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329" w:type="dxa"/>
            <w:shd w:val="clear" w:color="auto" w:fill="auto"/>
            <w:vAlign w:val="center"/>
          </w:tcPr>
          <w:p w14:paraId="448FD47D"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Ул. Луговая</w:t>
            </w:r>
          </w:p>
        </w:tc>
        <w:tc>
          <w:tcPr>
            <w:tcW w:w="909" w:type="dxa"/>
            <w:shd w:val="clear" w:color="auto" w:fill="auto"/>
            <w:vAlign w:val="center"/>
          </w:tcPr>
          <w:p w14:paraId="5CD79C8B"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11</w:t>
            </w:r>
          </w:p>
        </w:tc>
        <w:tc>
          <w:tcPr>
            <w:tcW w:w="1926" w:type="dxa"/>
            <w:shd w:val="clear" w:color="auto" w:fill="auto"/>
            <w:vAlign w:val="center"/>
          </w:tcPr>
          <w:p w14:paraId="569D783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2024</w:t>
            </w:r>
          </w:p>
        </w:tc>
        <w:tc>
          <w:tcPr>
            <w:tcW w:w="1701" w:type="dxa"/>
            <w:shd w:val="clear" w:color="auto" w:fill="auto"/>
            <w:vAlign w:val="center"/>
          </w:tcPr>
          <w:p w14:paraId="721A534F"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0,007</w:t>
            </w:r>
          </w:p>
        </w:tc>
        <w:tc>
          <w:tcPr>
            <w:tcW w:w="1843" w:type="dxa"/>
            <w:shd w:val="clear" w:color="auto" w:fill="auto"/>
            <w:vAlign w:val="center"/>
          </w:tcPr>
          <w:p w14:paraId="76FB02C5"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Котельная 11-2</w:t>
            </w:r>
          </w:p>
        </w:tc>
      </w:tr>
      <w:tr w:rsidR="00C37759" w:rsidRPr="00307B86" w14:paraId="2B5FDAB9" w14:textId="77777777" w:rsidTr="008C152F">
        <w:tc>
          <w:tcPr>
            <w:tcW w:w="648" w:type="dxa"/>
            <w:shd w:val="clear" w:color="auto" w:fill="auto"/>
            <w:vAlign w:val="center"/>
          </w:tcPr>
          <w:p w14:paraId="00935538"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p>
        </w:tc>
        <w:tc>
          <w:tcPr>
            <w:tcW w:w="2329" w:type="dxa"/>
            <w:shd w:val="clear" w:color="auto" w:fill="auto"/>
            <w:vAlign w:val="center"/>
          </w:tcPr>
          <w:p w14:paraId="2F38E62A" w14:textId="77777777" w:rsidR="00C37759" w:rsidRPr="00751684" w:rsidRDefault="00C37759" w:rsidP="008C152F">
            <w:pPr>
              <w:spacing w:before="40" w:after="40" w:line="240" w:lineRule="auto"/>
              <w:jc w:val="center"/>
              <w:rPr>
                <w:rFonts w:ascii="Times New Roman" w:eastAsia="Times New Roman" w:hAnsi="Times New Roman" w:cs="Times New Roman"/>
                <w:sz w:val="20"/>
                <w:szCs w:val="20"/>
                <w:lang w:eastAsia="ru-RU"/>
              </w:rPr>
            </w:pPr>
            <w:r w:rsidRPr="00751684">
              <w:rPr>
                <w:rFonts w:ascii="Times New Roman" w:eastAsia="Times New Roman" w:hAnsi="Times New Roman" w:cs="Times New Roman"/>
                <w:sz w:val="20"/>
                <w:szCs w:val="20"/>
                <w:lang w:eastAsia="ru-RU"/>
              </w:rPr>
              <w:t>Итого:</w:t>
            </w:r>
          </w:p>
        </w:tc>
        <w:tc>
          <w:tcPr>
            <w:tcW w:w="909" w:type="dxa"/>
            <w:shd w:val="clear" w:color="auto" w:fill="auto"/>
            <w:vAlign w:val="center"/>
          </w:tcPr>
          <w:p w14:paraId="34E2A22A" w14:textId="77777777" w:rsidR="00C37759" w:rsidRPr="00751684" w:rsidRDefault="00C37759" w:rsidP="008C152F">
            <w:pPr>
              <w:tabs>
                <w:tab w:val="left" w:pos="3528"/>
              </w:tabs>
              <w:spacing w:before="40" w:after="40" w:line="240" w:lineRule="auto"/>
              <w:ind w:right="-50"/>
              <w:jc w:val="center"/>
              <w:rPr>
                <w:rFonts w:ascii="Times New Roman" w:eastAsia="Times New Roman" w:hAnsi="Times New Roman" w:cs="Times New Roman"/>
                <w:sz w:val="20"/>
                <w:szCs w:val="20"/>
                <w:lang w:eastAsia="ru-RU"/>
              </w:rPr>
            </w:pPr>
          </w:p>
        </w:tc>
        <w:tc>
          <w:tcPr>
            <w:tcW w:w="1926" w:type="dxa"/>
            <w:shd w:val="clear" w:color="auto" w:fill="auto"/>
            <w:vAlign w:val="center"/>
          </w:tcPr>
          <w:p w14:paraId="7574007B"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p>
        </w:tc>
        <w:tc>
          <w:tcPr>
            <w:tcW w:w="1701" w:type="dxa"/>
            <w:shd w:val="clear" w:color="auto" w:fill="auto"/>
            <w:vAlign w:val="center"/>
          </w:tcPr>
          <w:p w14:paraId="7E43615C" w14:textId="61788891" w:rsidR="00C37759" w:rsidRPr="00751684" w:rsidRDefault="00195CC8" w:rsidP="008C152F">
            <w:pPr>
              <w:tabs>
                <w:tab w:val="left" w:pos="3528"/>
              </w:tabs>
              <w:spacing w:before="40" w:after="4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0,768</w:t>
            </w:r>
          </w:p>
        </w:tc>
        <w:tc>
          <w:tcPr>
            <w:tcW w:w="1843" w:type="dxa"/>
            <w:shd w:val="clear" w:color="auto" w:fill="auto"/>
            <w:vAlign w:val="center"/>
          </w:tcPr>
          <w:p w14:paraId="79FAF397" w14:textId="77777777" w:rsidR="00C37759" w:rsidRPr="00751684" w:rsidRDefault="00C37759" w:rsidP="008C152F">
            <w:pPr>
              <w:tabs>
                <w:tab w:val="left" w:pos="3528"/>
              </w:tabs>
              <w:spacing w:before="40" w:after="40" w:line="240" w:lineRule="auto"/>
              <w:jc w:val="center"/>
              <w:rPr>
                <w:rFonts w:ascii="Times New Roman" w:eastAsia="Times New Roman" w:hAnsi="Times New Roman" w:cs="Times New Roman"/>
                <w:sz w:val="20"/>
                <w:szCs w:val="20"/>
                <w:lang w:eastAsia="ru-RU"/>
              </w:rPr>
            </w:pPr>
          </w:p>
        </w:tc>
      </w:tr>
    </w:tbl>
    <w:p w14:paraId="08151CB8" w14:textId="77777777" w:rsidR="00505E2E" w:rsidRPr="00577951" w:rsidRDefault="00505E2E" w:rsidP="00505E2E">
      <w:pPr>
        <w:keepNext/>
        <w:widowControl w:val="0"/>
        <w:spacing w:after="0" w:line="360" w:lineRule="auto"/>
        <w:ind w:firstLine="708"/>
        <w:jc w:val="both"/>
        <w:rPr>
          <w:rFonts w:ascii="Arial" w:eastAsia="Times New Roman" w:hAnsi="Arial" w:cs="Arial"/>
          <w:color w:val="000000" w:themeColor="text1"/>
          <w:sz w:val="24"/>
          <w:szCs w:val="24"/>
          <w:lang w:eastAsia="ru-RU"/>
        </w:rPr>
      </w:pPr>
    </w:p>
    <w:p w14:paraId="2CFB62F6" w14:textId="64FAB08D" w:rsidR="002F2955" w:rsidRPr="00AB4BDB" w:rsidRDefault="00505E2E" w:rsidP="00505E2E">
      <w:pPr>
        <w:keepNext/>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И</w:t>
      </w:r>
      <w:r w:rsidR="00263E39" w:rsidRPr="00AB4BDB">
        <w:rPr>
          <w:rFonts w:ascii="Times New Roman" w:eastAsia="Times New Roman" w:hAnsi="Times New Roman" w:cs="Times New Roman"/>
          <w:color w:val="000000" w:themeColor="text1"/>
          <w:sz w:val="28"/>
          <w:szCs w:val="28"/>
          <w:lang w:eastAsia="ru-RU"/>
        </w:rPr>
        <w:t>з таблицы</w:t>
      </w:r>
      <w:r w:rsidR="00BA2042" w:rsidRPr="00AB4BDB">
        <w:rPr>
          <w:rFonts w:ascii="Times New Roman" w:eastAsia="Times New Roman" w:hAnsi="Times New Roman" w:cs="Times New Roman"/>
          <w:color w:val="000000" w:themeColor="text1"/>
          <w:sz w:val="28"/>
          <w:szCs w:val="28"/>
          <w:lang w:eastAsia="ru-RU"/>
        </w:rPr>
        <w:t xml:space="preserve"> 2.2.</w:t>
      </w:r>
      <w:r w:rsidR="00F21135" w:rsidRPr="00AB4BDB">
        <w:rPr>
          <w:rFonts w:ascii="Times New Roman" w:eastAsia="Times New Roman" w:hAnsi="Times New Roman" w:cs="Times New Roman"/>
          <w:color w:val="000000" w:themeColor="text1"/>
          <w:sz w:val="28"/>
          <w:szCs w:val="28"/>
          <w:lang w:eastAsia="ru-RU"/>
        </w:rPr>
        <w:t>3</w:t>
      </w:r>
      <w:r w:rsidR="00BA2042"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видно, что снос всех знаний приходится на первый период рассматриваемой перспективы </w:t>
      </w:r>
      <w:r w:rsidR="00BA2042" w:rsidRPr="00AB4BDB">
        <w:rPr>
          <w:rFonts w:ascii="Times New Roman" w:eastAsia="Times New Roman" w:hAnsi="Times New Roman" w:cs="Times New Roman"/>
          <w:color w:val="000000" w:themeColor="text1"/>
          <w:sz w:val="28"/>
          <w:szCs w:val="28"/>
          <w:lang w:eastAsia="ru-RU"/>
        </w:rPr>
        <w:t xml:space="preserve">планирования, т.е. на </w:t>
      </w:r>
      <w:r w:rsidR="00263E39" w:rsidRPr="00AB4BDB">
        <w:rPr>
          <w:rFonts w:ascii="Times New Roman" w:eastAsia="Times New Roman" w:hAnsi="Times New Roman" w:cs="Times New Roman"/>
          <w:color w:val="000000" w:themeColor="text1"/>
          <w:sz w:val="28"/>
          <w:szCs w:val="28"/>
          <w:lang w:eastAsia="ru-RU"/>
        </w:rPr>
        <w:t>20</w:t>
      </w:r>
      <w:r w:rsidR="00AB4BDB" w:rsidRPr="00AB4BDB">
        <w:rPr>
          <w:rFonts w:ascii="Times New Roman" w:eastAsia="Times New Roman" w:hAnsi="Times New Roman" w:cs="Times New Roman"/>
          <w:color w:val="000000" w:themeColor="text1"/>
          <w:sz w:val="28"/>
          <w:szCs w:val="28"/>
          <w:lang w:eastAsia="ru-RU"/>
        </w:rPr>
        <w:t>21</w:t>
      </w:r>
      <w:r w:rsidR="00263E39" w:rsidRPr="00AB4BDB">
        <w:rPr>
          <w:rFonts w:ascii="Times New Roman" w:eastAsia="Times New Roman" w:hAnsi="Times New Roman" w:cs="Times New Roman"/>
          <w:color w:val="000000" w:themeColor="text1"/>
          <w:sz w:val="28"/>
          <w:szCs w:val="28"/>
          <w:lang w:eastAsia="ru-RU"/>
        </w:rPr>
        <w:t>-20</w:t>
      </w:r>
      <w:r w:rsidR="00AB4BDB" w:rsidRPr="00AB4BDB">
        <w:rPr>
          <w:rFonts w:ascii="Times New Roman" w:eastAsia="Times New Roman" w:hAnsi="Times New Roman" w:cs="Times New Roman"/>
          <w:color w:val="000000" w:themeColor="text1"/>
          <w:sz w:val="28"/>
          <w:szCs w:val="28"/>
          <w:lang w:eastAsia="ru-RU"/>
        </w:rPr>
        <w:t>26</w:t>
      </w:r>
      <w:r w:rsidR="00263E39" w:rsidRPr="00AB4BDB">
        <w:rPr>
          <w:rFonts w:ascii="Times New Roman" w:eastAsia="Times New Roman" w:hAnsi="Times New Roman" w:cs="Times New Roman"/>
          <w:color w:val="000000" w:themeColor="text1"/>
          <w:sz w:val="28"/>
          <w:szCs w:val="28"/>
          <w:lang w:eastAsia="ru-RU"/>
        </w:rPr>
        <w:t xml:space="preserve"> г</w:t>
      </w:r>
      <w:r w:rsidR="00BA2042" w:rsidRPr="00AB4BDB">
        <w:rPr>
          <w:rFonts w:ascii="Times New Roman" w:eastAsia="Times New Roman" w:hAnsi="Times New Roman" w:cs="Times New Roman"/>
          <w:color w:val="000000" w:themeColor="text1"/>
          <w:sz w:val="28"/>
          <w:szCs w:val="28"/>
          <w:lang w:eastAsia="ru-RU"/>
        </w:rPr>
        <w:t>оды</w:t>
      </w:r>
      <w:r w:rsidR="00263E39" w:rsidRPr="00AB4BDB">
        <w:rPr>
          <w:rFonts w:ascii="Times New Roman" w:eastAsia="Times New Roman" w:hAnsi="Times New Roman" w:cs="Times New Roman"/>
          <w:color w:val="000000" w:themeColor="text1"/>
          <w:sz w:val="28"/>
          <w:szCs w:val="28"/>
          <w:lang w:eastAsia="ru-RU"/>
        </w:rPr>
        <w:t xml:space="preserve">. На всех рассматриваемых </w:t>
      </w:r>
      <w:r w:rsidR="00D071CB" w:rsidRPr="00AB4BDB">
        <w:rPr>
          <w:rFonts w:ascii="Times New Roman" w:eastAsia="Times New Roman" w:hAnsi="Times New Roman" w:cs="Times New Roman"/>
          <w:color w:val="000000" w:themeColor="text1"/>
          <w:sz w:val="28"/>
          <w:szCs w:val="28"/>
          <w:lang w:eastAsia="ru-RU"/>
        </w:rPr>
        <w:t xml:space="preserve">к расселению и сносу </w:t>
      </w:r>
      <w:r w:rsidR="00263E39" w:rsidRPr="00AB4BDB">
        <w:rPr>
          <w:rFonts w:ascii="Times New Roman" w:eastAsia="Times New Roman" w:hAnsi="Times New Roman" w:cs="Times New Roman"/>
          <w:color w:val="000000" w:themeColor="text1"/>
          <w:sz w:val="28"/>
          <w:szCs w:val="28"/>
          <w:lang w:eastAsia="ru-RU"/>
        </w:rPr>
        <w:t>объектах</w:t>
      </w:r>
      <w:r w:rsidR="00BA2042" w:rsidRPr="00AB4BDB">
        <w:rPr>
          <w:rFonts w:ascii="Times New Roman" w:eastAsia="Times New Roman" w:hAnsi="Times New Roman" w:cs="Times New Roman"/>
          <w:color w:val="000000" w:themeColor="text1"/>
          <w:sz w:val="28"/>
          <w:szCs w:val="28"/>
          <w:lang w:eastAsia="ru-RU"/>
        </w:rPr>
        <w:t xml:space="preserve"> </w:t>
      </w:r>
      <w:r w:rsidR="00263E39" w:rsidRPr="00AB4BDB">
        <w:rPr>
          <w:rFonts w:ascii="Times New Roman" w:eastAsia="Times New Roman" w:hAnsi="Times New Roman" w:cs="Times New Roman"/>
          <w:color w:val="000000" w:themeColor="text1"/>
          <w:sz w:val="28"/>
          <w:szCs w:val="28"/>
          <w:lang w:eastAsia="ru-RU"/>
        </w:rPr>
        <w:t xml:space="preserve">присутствует только отопительная нагрузка. </w:t>
      </w:r>
      <w:r w:rsidR="002F2955" w:rsidRPr="00AB4BDB">
        <w:rPr>
          <w:rFonts w:ascii="Times New Roman" w:eastAsia="Times New Roman" w:hAnsi="Times New Roman" w:cs="Times New Roman"/>
          <w:color w:val="000000" w:themeColor="text1"/>
          <w:sz w:val="28"/>
          <w:szCs w:val="28"/>
          <w:lang w:eastAsia="ru-RU"/>
        </w:rPr>
        <w:t xml:space="preserve">Нагрузка </w:t>
      </w:r>
      <w:r w:rsidR="00263E39" w:rsidRPr="00AB4BDB">
        <w:rPr>
          <w:rFonts w:ascii="Times New Roman" w:eastAsia="Times New Roman" w:hAnsi="Times New Roman" w:cs="Times New Roman"/>
          <w:color w:val="000000" w:themeColor="text1"/>
          <w:sz w:val="28"/>
          <w:szCs w:val="28"/>
          <w:lang w:eastAsia="ru-RU"/>
        </w:rPr>
        <w:t xml:space="preserve">ГВС </w:t>
      </w:r>
      <w:r w:rsidR="002F2955" w:rsidRPr="00AB4BDB">
        <w:rPr>
          <w:rFonts w:ascii="Times New Roman" w:eastAsia="Times New Roman" w:hAnsi="Times New Roman" w:cs="Times New Roman"/>
          <w:color w:val="000000" w:themeColor="text1"/>
          <w:sz w:val="28"/>
          <w:szCs w:val="28"/>
          <w:lang w:eastAsia="ru-RU"/>
        </w:rPr>
        <w:t xml:space="preserve">на сносимых зданиях </w:t>
      </w:r>
      <w:r w:rsidR="00263E39" w:rsidRPr="00AB4BDB">
        <w:rPr>
          <w:rFonts w:ascii="Times New Roman" w:eastAsia="Times New Roman" w:hAnsi="Times New Roman" w:cs="Times New Roman"/>
          <w:color w:val="000000" w:themeColor="text1"/>
          <w:sz w:val="28"/>
          <w:szCs w:val="28"/>
          <w:lang w:eastAsia="ru-RU"/>
        </w:rPr>
        <w:t xml:space="preserve">отсутствует. </w:t>
      </w:r>
    </w:p>
    <w:p w14:paraId="43103FF9" w14:textId="451EBCA9" w:rsidR="002F2955" w:rsidRPr="00AB4BDB" w:rsidRDefault="00263E39" w:rsidP="002F2955">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Объекты, запланированные к сносу, подключены к котельным </w:t>
      </w:r>
      <w:r w:rsidR="00C37759" w:rsidRPr="00AB4BDB">
        <w:rPr>
          <w:rFonts w:ascii="Times New Roman" w:eastAsia="Times New Roman" w:hAnsi="Times New Roman" w:cs="Times New Roman"/>
          <w:sz w:val="28"/>
          <w:szCs w:val="28"/>
          <w:lang w:eastAsia="ru-RU"/>
        </w:rPr>
        <w:t xml:space="preserve"> № 11-1, 11-2, 11-3, 11-5</w:t>
      </w:r>
      <w:r w:rsidRPr="00AB4BDB">
        <w:rPr>
          <w:rFonts w:ascii="Times New Roman" w:eastAsia="Times New Roman" w:hAnsi="Times New Roman" w:cs="Times New Roman"/>
          <w:color w:val="000000" w:themeColor="text1"/>
          <w:sz w:val="28"/>
          <w:szCs w:val="28"/>
          <w:lang w:eastAsia="ru-RU"/>
        </w:rPr>
        <w:t xml:space="preserve">. За счет сноса ветхого и аварийного жилья отопительная нагрузка централизованной системы отопления </w:t>
      </w:r>
      <w:r w:rsidR="0072474F" w:rsidRPr="00AB4BDB">
        <w:rPr>
          <w:rFonts w:ascii="Times New Roman" w:eastAsia="Times New Roman" w:hAnsi="Times New Roman" w:cs="Times New Roman"/>
          <w:color w:val="000000" w:themeColor="text1"/>
          <w:sz w:val="28"/>
          <w:szCs w:val="28"/>
          <w:lang w:eastAsia="ru-RU"/>
        </w:rPr>
        <w:t xml:space="preserve">г. Октябрьска </w:t>
      </w:r>
      <w:r w:rsidRPr="00AB4BDB">
        <w:rPr>
          <w:rFonts w:ascii="Times New Roman" w:eastAsia="Times New Roman" w:hAnsi="Times New Roman" w:cs="Times New Roman"/>
          <w:color w:val="000000" w:themeColor="text1"/>
          <w:sz w:val="28"/>
          <w:szCs w:val="28"/>
          <w:lang w:eastAsia="ru-RU"/>
        </w:rPr>
        <w:t>за первый период рассматриваемой перспектив</w:t>
      </w:r>
      <w:r w:rsidR="00BA2042" w:rsidRPr="00AB4BDB">
        <w:rPr>
          <w:rFonts w:ascii="Times New Roman" w:eastAsia="Times New Roman" w:hAnsi="Times New Roman" w:cs="Times New Roman"/>
          <w:color w:val="000000" w:themeColor="text1"/>
          <w:sz w:val="28"/>
          <w:szCs w:val="28"/>
          <w:lang w:eastAsia="ru-RU"/>
        </w:rPr>
        <w:t>ы</w:t>
      </w:r>
      <w:r w:rsidR="0072474F" w:rsidRPr="00AB4BDB">
        <w:rPr>
          <w:rFonts w:ascii="Times New Roman" w:eastAsia="Times New Roman" w:hAnsi="Times New Roman" w:cs="Times New Roman"/>
          <w:color w:val="000000" w:themeColor="text1"/>
          <w:sz w:val="28"/>
          <w:szCs w:val="28"/>
          <w:lang w:eastAsia="ru-RU"/>
        </w:rPr>
        <w:t xml:space="preserve"> (20</w:t>
      </w:r>
      <w:r w:rsidR="00AB4BDB" w:rsidRPr="00AB4BDB">
        <w:rPr>
          <w:rFonts w:ascii="Times New Roman" w:eastAsia="Times New Roman" w:hAnsi="Times New Roman" w:cs="Times New Roman"/>
          <w:color w:val="000000" w:themeColor="text1"/>
          <w:sz w:val="28"/>
          <w:szCs w:val="28"/>
          <w:lang w:eastAsia="ru-RU"/>
        </w:rPr>
        <w:t>21</w:t>
      </w:r>
      <w:r w:rsidR="0072474F" w:rsidRPr="00AB4BDB">
        <w:rPr>
          <w:rFonts w:ascii="Times New Roman" w:eastAsia="Times New Roman" w:hAnsi="Times New Roman" w:cs="Times New Roman"/>
          <w:color w:val="000000" w:themeColor="text1"/>
          <w:sz w:val="28"/>
          <w:szCs w:val="28"/>
          <w:lang w:eastAsia="ru-RU"/>
        </w:rPr>
        <w:t>-20</w:t>
      </w:r>
      <w:r w:rsidR="00AB4BDB" w:rsidRPr="00AB4BDB">
        <w:rPr>
          <w:rFonts w:ascii="Times New Roman" w:eastAsia="Times New Roman" w:hAnsi="Times New Roman" w:cs="Times New Roman"/>
          <w:color w:val="000000" w:themeColor="text1"/>
          <w:sz w:val="28"/>
          <w:szCs w:val="28"/>
          <w:lang w:eastAsia="ru-RU"/>
        </w:rPr>
        <w:t>26</w:t>
      </w:r>
      <w:r w:rsidR="0072474F" w:rsidRPr="00AB4BDB">
        <w:rPr>
          <w:rFonts w:ascii="Times New Roman" w:eastAsia="Times New Roman" w:hAnsi="Times New Roman" w:cs="Times New Roman"/>
          <w:color w:val="000000" w:themeColor="text1"/>
          <w:sz w:val="28"/>
          <w:szCs w:val="28"/>
          <w:lang w:eastAsia="ru-RU"/>
        </w:rPr>
        <w:t xml:space="preserve"> </w:t>
      </w:r>
      <w:proofErr w:type="spellStart"/>
      <w:r w:rsidR="0072474F" w:rsidRPr="00AB4BDB">
        <w:rPr>
          <w:rFonts w:ascii="Times New Roman" w:eastAsia="Times New Roman" w:hAnsi="Times New Roman" w:cs="Times New Roman"/>
          <w:color w:val="000000" w:themeColor="text1"/>
          <w:sz w:val="28"/>
          <w:szCs w:val="28"/>
          <w:lang w:eastAsia="ru-RU"/>
        </w:rPr>
        <w:t>г.г</w:t>
      </w:r>
      <w:proofErr w:type="spellEnd"/>
      <w:r w:rsidR="0072474F" w:rsidRPr="00AB4BDB">
        <w:rPr>
          <w:rFonts w:ascii="Times New Roman" w:eastAsia="Times New Roman" w:hAnsi="Times New Roman" w:cs="Times New Roman"/>
          <w:color w:val="000000" w:themeColor="text1"/>
          <w:sz w:val="28"/>
          <w:szCs w:val="28"/>
          <w:lang w:eastAsia="ru-RU"/>
        </w:rPr>
        <w:t>.) должна</w:t>
      </w:r>
      <w:r w:rsidR="00C37759" w:rsidRPr="00AB4BDB">
        <w:rPr>
          <w:rFonts w:ascii="Times New Roman" w:eastAsia="Times New Roman" w:hAnsi="Times New Roman" w:cs="Times New Roman"/>
          <w:sz w:val="28"/>
          <w:szCs w:val="28"/>
          <w:lang w:eastAsia="ru-RU"/>
        </w:rPr>
        <w:t xml:space="preserve"> уменьшиться на 0,</w:t>
      </w:r>
      <w:r w:rsidR="008D6A4A" w:rsidRPr="00AB4BDB">
        <w:rPr>
          <w:rFonts w:ascii="Times New Roman" w:eastAsia="Times New Roman" w:hAnsi="Times New Roman" w:cs="Times New Roman"/>
          <w:sz w:val="28"/>
          <w:szCs w:val="28"/>
          <w:lang w:eastAsia="ru-RU"/>
        </w:rPr>
        <w:t>768</w:t>
      </w:r>
      <w:r w:rsidR="00C37759" w:rsidRPr="00AB4BDB">
        <w:rPr>
          <w:rFonts w:ascii="Times New Roman" w:eastAsia="Times New Roman" w:hAnsi="Times New Roman" w:cs="Times New Roman"/>
          <w:sz w:val="28"/>
          <w:szCs w:val="28"/>
          <w:lang w:eastAsia="ru-RU"/>
        </w:rPr>
        <w:t xml:space="preserve">  Гкал/</w:t>
      </w:r>
      <w:proofErr w:type="gramStart"/>
      <w:r w:rsidR="00C37759" w:rsidRPr="00AB4BDB">
        <w:rPr>
          <w:rFonts w:ascii="Times New Roman" w:eastAsia="Times New Roman" w:hAnsi="Times New Roman" w:cs="Times New Roman"/>
          <w:sz w:val="28"/>
          <w:szCs w:val="28"/>
          <w:lang w:eastAsia="ru-RU"/>
        </w:rPr>
        <w:t>ч</w:t>
      </w:r>
      <w:proofErr w:type="gramEnd"/>
      <w:r w:rsidRPr="00AB4BDB">
        <w:rPr>
          <w:rFonts w:ascii="Times New Roman" w:eastAsia="Times New Roman" w:hAnsi="Times New Roman" w:cs="Times New Roman"/>
          <w:color w:val="000000" w:themeColor="text1"/>
          <w:sz w:val="28"/>
          <w:szCs w:val="28"/>
          <w:lang w:eastAsia="ru-RU"/>
        </w:rPr>
        <w:t>.</w:t>
      </w:r>
      <w:r w:rsidR="0072474F" w:rsidRPr="00AB4BDB">
        <w:rPr>
          <w:rFonts w:ascii="Times New Roman" w:eastAsia="Times New Roman" w:hAnsi="Times New Roman" w:cs="Times New Roman"/>
          <w:color w:val="000000" w:themeColor="text1"/>
          <w:sz w:val="28"/>
          <w:szCs w:val="28"/>
          <w:lang w:eastAsia="ru-RU"/>
        </w:rPr>
        <w:t xml:space="preserve"> </w:t>
      </w:r>
    </w:p>
    <w:p w14:paraId="61730DAB" w14:textId="40652ED3" w:rsidR="00263E39" w:rsidRPr="00AB4BDB" w:rsidRDefault="0072474F" w:rsidP="002F2955">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 xml:space="preserve">В следующие, 2-ой </w:t>
      </w:r>
      <w:r w:rsidR="00C37759" w:rsidRPr="00AB4BDB">
        <w:rPr>
          <w:rFonts w:ascii="Times New Roman" w:eastAsia="Times New Roman" w:hAnsi="Times New Roman" w:cs="Times New Roman"/>
          <w:color w:val="000000" w:themeColor="text1"/>
          <w:sz w:val="28"/>
          <w:szCs w:val="28"/>
          <w:lang w:eastAsia="ru-RU"/>
        </w:rPr>
        <w:t>эт</w:t>
      </w:r>
      <w:r w:rsidRPr="00AB4BDB">
        <w:rPr>
          <w:rFonts w:ascii="Times New Roman" w:eastAsia="Times New Roman" w:hAnsi="Times New Roman" w:cs="Times New Roman"/>
          <w:color w:val="000000" w:themeColor="text1"/>
          <w:sz w:val="28"/>
          <w:szCs w:val="28"/>
          <w:lang w:eastAsia="ru-RU"/>
        </w:rPr>
        <w:t>ап перспективного планирования она (тепловая мощность потребителей) не будет изменяться</w:t>
      </w:r>
      <w:r w:rsidR="002F2955" w:rsidRPr="00AB4BDB">
        <w:rPr>
          <w:rFonts w:ascii="Times New Roman" w:eastAsia="Times New Roman" w:hAnsi="Times New Roman" w:cs="Times New Roman"/>
          <w:color w:val="000000" w:themeColor="text1"/>
          <w:sz w:val="28"/>
          <w:szCs w:val="28"/>
          <w:lang w:eastAsia="ru-RU"/>
        </w:rPr>
        <w:t>, если</w:t>
      </w:r>
      <w:r w:rsidRPr="00AB4BDB">
        <w:rPr>
          <w:rFonts w:ascii="Times New Roman" w:eastAsia="Times New Roman" w:hAnsi="Times New Roman" w:cs="Times New Roman"/>
          <w:color w:val="000000" w:themeColor="text1"/>
          <w:sz w:val="28"/>
          <w:szCs w:val="28"/>
          <w:lang w:eastAsia="ru-RU"/>
        </w:rPr>
        <w:t xml:space="preserve"> принять 1 вариант развития системы теплоснабжения или будет увеличиваться на 1,22-1,23 </w:t>
      </w:r>
      <w:r w:rsidRPr="00AB4BDB">
        <w:rPr>
          <w:rFonts w:ascii="Times New Roman" w:eastAsia="Times New Roman" w:hAnsi="Times New Roman" w:cs="Times New Roman"/>
          <w:color w:val="000000" w:themeColor="text1"/>
          <w:sz w:val="28"/>
          <w:szCs w:val="28"/>
          <w:lang w:eastAsia="ru-RU"/>
        </w:rPr>
        <w:lastRenderedPageBreak/>
        <w:t>Гкал/</w:t>
      </w:r>
      <w:proofErr w:type="gramStart"/>
      <w:r w:rsidRPr="00AB4BDB">
        <w:rPr>
          <w:rFonts w:ascii="Times New Roman" w:eastAsia="Times New Roman" w:hAnsi="Times New Roman" w:cs="Times New Roman"/>
          <w:color w:val="000000" w:themeColor="text1"/>
          <w:sz w:val="28"/>
          <w:szCs w:val="28"/>
          <w:lang w:eastAsia="ru-RU"/>
        </w:rPr>
        <w:t>ч</w:t>
      </w:r>
      <w:proofErr w:type="gramEnd"/>
      <w:r w:rsidRPr="00AB4BDB">
        <w:rPr>
          <w:rFonts w:ascii="Times New Roman" w:eastAsia="Times New Roman" w:hAnsi="Times New Roman" w:cs="Times New Roman"/>
          <w:color w:val="000000" w:themeColor="text1"/>
          <w:sz w:val="28"/>
          <w:szCs w:val="28"/>
          <w:lang w:eastAsia="ru-RU"/>
        </w:rPr>
        <w:t xml:space="preserve"> за каждые 5 лет при втором (оптимистическом) варианте развития системы теплоснабжения.</w:t>
      </w:r>
    </w:p>
    <w:p w14:paraId="15E04DA3" w14:textId="6089D28C" w:rsidR="00CD3645" w:rsidRPr="00AB4BDB" w:rsidRDefault="00CD3645" w:rsidP="00A81103">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таблице 2.</w:t>
      </w:r>
      <w:r w:rsidR="00A81103"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 xml:space="preserve">. приведены тепловая нагрузка потребителей тепловой энергии в рассматриваемые периоды перспективы и с учетом первого варианта развития системы теплоснабжения  г. Октябрьск. </w:t>
      </w:r>
      <w:r w:rsidR="00EE2662" w:rsidRPr="00AB4BDB">
        <w:rPr>
          <w:rFonts w:ascii="Times New Roman" w:eastAsia="Times New Roman" w:hAnsi="Times New Roman" w:cs="Times New Roman"/>
          <w:color w:val="000000" w:themeColor="text1"/>
          <w:sz w:val="28"/>
          <w:szCs w:val="28"/>
          <w:lang w:eastAsia="ru-RU"/>
        </w:rPr>
        <w:t>Из таблицы 2.</w:t>
      </w:r>
      <w:r w:rsidR="00A81103" w:rsidRPr="00AB4BDB">
        <w:rPr>
          <w:rFonts w:ascii="Times New Roman" w:eastAsia="Times New Roman" w:hAnsi="Times New Roman" w:cs="Times New Roman"/>
          <w:color w:val="000000" w:themeColor="text1"/>
          <w:sz w:val="28"/>
          <w:szCs w:val="28"/>
          <w:lang w:eastAsia="ru-RU"/>
        </w:rPr>
        <w:t>2</w:t>
      </w:r>
      <w:r w:rsidR="00EE2662"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00EE2662" w:rsidRPr="00AB4BDB">
        <w:rPr>
          <w:rFonts w:ascii="Times New Roman" w:eastAsia="Times New Roman" w:hAnsi="Times New Roman" w:cs="Times New Roman"/>
          <w:color w:val="000000" w:themeColor="text1"/>
          <w:sz w:val="28"/>
          <w:szCs w:val="28"/>
          <w:lang w:eastAsia="ru-RU"/>
        </w:rPr>
        <w:t>. видно, что на 20</w:t>
      </w:r>
      <w:r w:rsidR="00C37759" w:rsidRPr="00AB4BDB">
        <w:rPr>
          <w:rFonts w:ascii="Times New Roman" w:eastAsia="Times New Roman" w:hAnsi="Times New Roman" w:cs="Times New Roman"/>
          <w:color w:val="000000" w:themeColor="text1"/>
          <w:sz w:val="28"/>
          <w:szCs w:val="28"/>
          <w:lang w:eastAsia="ru-RU"/>
        </w:rPr>
        <w:t>30</w:t>
      </w:r>
      <w:r w:rsidR="00EE2662" w:rsidRPr="00AB4BDB">
        <w:rPr>
          <w:rFonts w:ascii="Times New Roman" w:eastAsia="Times New Roman" w:hAnsi="Times New Roman" w:cs="Times New Roman"/>
          <w:color w:val="000000" w:themeColor="text1"/>
          <w:sz w:val="28"/>
          <w:szCs w:val="28"/>
          <w:lang w:eastAsia="ru-RU"/>
        </w:rPr>
        <w:t xml:space="preserve"> год суммарная тепловая нагрузка (мощность), подключенная к тепловым источникам города, составляет </w:t>
      </w:r>
      <w:r w:rsidR="00C37759" w:rsidRPr="00AB4BDB">
        <w:rPr>
          <w:rFonts w:ascii="Times New Roman" w:eastAsia="Times New Roman" w:hAnsi="Times New Roman" w:cs="Times New Roman"/>
          <w:sz w:val="28"/>
          <w:szCs w:val="28"/>
          <w:lang w:eastAsia="ru-RU"/>
        </w:rPr>
        <w:t>23,717</w:t>
      </w:r>
      <w:r w:rsidR="00C2493E" w:rsidRPr="00AB4BDB">
        <w:rPr>
          <w:rFonts w:ascii="Times New Roman" w:eastAsia="Times New Roman" w:hAnsi="Times New Roman" w:cs="Times New Roman"/>
          <w:color w:val="000000" w:themeColor="text1"/>
          <w:sz w:val="28"/>
          <w:szCs w:val="28"/>
          <w:lang w:eastAsia="ru-RU"/>
        </w:rPr>
        <w:t xml:space="preserve"> </w:t>
      </w:r>
      <w:r w:rsidR="00EE2662" w:rsidRPr="00AB4BDB">
        <w:rPr>
          <w:rFonts w:ascii="Times New Roman" w:eastAsia="Times New Roman" w:hAnsi="Times New Roman" w:cs="Times New Roman"/>
          <w:color w:val="000000" w:themeColor="text1"/>
          <w:sz w:val="28"/>
          <w:szCs w:val="28"/>
          <w:lang w:eastAsia="ru-RU"/>
        </w:rPr>
        <w:t xml:space="preserve"> Гкал/</w:t>
      </w:r>
      <w:proofErr w:type="gramStart"/>
      <w:r w:rsidR="00EE2662" w:rsidRPr="00AB4BDB">
        <w:rPr>
          <w:rFonts w:ascii="Times New Roman" w:eastAsia="Times New Roman" w:hAnsi="Times New Roman" w:cs="Times New Roman"/>
          <w:color w:val="000000" w:themeColor="text1"/>
          <w:sz w:val="28"/>
          <w:szCs w:val="28"/>
          <w:lang w:eastAsia="ru-RU"/>
        </w:rPr>
        <w:t>ч</w:t>
      </w:r>
      <w:proofErr w:type="gramEnd"/>
      <w:r w:rsidR="00EE2662" w:rsidRPr="00AB4BDB">
        <w:rPr>
          <w:rFonts w:ascii="Times New Roman" w:eastAsia="Times New Roman" w:hAnsi="Times New Roman" w:cs="Times New Roman"/>
          <w:color w:val="000000" w:themeColor="text1"/>
          <w:sz w:val="28"/>
          <w:szCs w:val="28"/>
          <w:lang w:eastAsia="ru-RU"/>
        </w:rPr>
        <w:t>.</w:t>
      </w:r>
    </w:p>
    <w:p w14:paraId="590F2AFF" w14:textId="16D11F24" w:rsidR="00FC3BF2" w:rsidRPr="00AB4BDB" w:rsidRDefault="00505E2E" w:rsidP="00505E2E">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t>В таблице 2.</w:t>
      </w:r>
      <w:r w:rsidR="00A81103" w:rsidRPr="00AB4BDB">
        <w:rPr>
          <w:rFonts w:ascii="Times New Roman" w:eastAsia="Times New Roman" w:hAnsi="Times New Roman" w:cs="Times New Roman"/>
          <w:color w:val="000000" w:themeColor="text1"/>
          <w:sz w:val="28"/>
          <w:szCs w:val="28"/>
          <w:lang w:eastAsia="ru-RU"/>
        </w:rPr>
        <w:t>2</w:t>
      </w:r>
      <w:r w:rsidR="00CD3645"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5</w:t>
      </w:r>
      <w:r w:rsidR="00CD3645" w:rsidRPr="00AB4BDB">
        <w:rPr>
          <w:rFonts w:ascii="Times New Roman" w:eastAsia="Times New Roman" w:hAnsi="Times New Roman" w:cs="Times New Roman"/>
          <w:color w:val="000000" w:themeColor="text1"/>
          <w:sz w:val="28"/>
          <w:szCs w:val="28"/>
          <w:lang w:eastAsia="ru-RU"/>
        </w:rPr>
        <w:t>.</w:t>
      </w:r>
      <w:r w:rsidRPr="00AB4BDB">
        <w:rPr>
          <w:rFonts w:ascii="Times New Roman" w:eastAsia="Times New Roman" w:hAnsi="Times New Roman" w:cs="Times New Roman"/>
          <w:color w:val="000000" w:themeColor="text1"/>
          <w:sz w:val="28"/>
          <w:szCs w:val="28"/>
          <w:lang w:eastAsia="ru-RU"/>
        </w:rPr>
        <w:t xml:space="preserve"> приведены тепловая нагрузка потребителей тепловой энергии в рассматриваемые периоды перспективы</w:t>
      </w:r>
      <w:r w:rsidR="00FC3BF2" w:rsidRPr="00AB4BDB">
        <w:rPr>
          <w:rFonts w:ascii="Times New Roman" w:eastAsia="Times New Roman" w:hAnsi="Times New Roman" w:cs="Times New Roman"/>
          <w:color w:val="000000" w:themeColor="text1"/>
          <w:sz w:val="28"/>
          <w:szCs w:val="28"/>
          <w:lang w:eastAsia="ru-RU"/>
        </w:rPr>
        <w:t xml:space="preserve"> и с учетом второго (оптимистического) варианта развития системы теплоснабжения г. Октябрьск</w:t>
      </w:r>
      <w:r w:rsidRPr="00AB4BDB">
        <w:rPr>
          <w:rFonts w:ascii="Times New Roman" w:eastAsia="Times New Roman" w:hAnsi="Times New Roman" w:cs="Times New Roman"/>
          <w:color w:val="000000" w:themeColor="text1"/>
          <w:sz w:val="28"/>
          <w:szCs w:val="28"/>
          <w:lang w:eastAsia="ru-RU"/>
        </w:rPr>
        <w:t xml:space="preserve">. </w:t>
      </w:r>
      <w:r w:rsidR="00EE2662" w:rsidRPr="00AB4BDB">
        <w:rPr>
          <w:rFonts w:ascii="Times New Roman" w:eastAsia="Times New Roman" w:hAnsi="Times New Roman" w:cs="Times New Roman"/>
          <w:color w:val="000000" w:themeColor="text1"/>
          <w:sz w:val="28"/>
          <w:szCs w:val="28"/>
          <w:lang w:eastAsia="ru-RU"/>
        </w:rPr>
        <w:t xml:space="preserve"> Из данных таблицы 2.</w:t>
      </w:r>
      <w:r w:rsidR="00A81103" w:rsidRPr="00AB4BDB">
        <w:rPr>
          <w:rFonts w:ascii="Times New Roman" w:eastAsia="Times New Roman" w:hAnsi="Times New Roman" w:cs="Times New Roman"/>
          <w:color w:val="000000" w:themeColor="text1"/>
          <w:sz w:val="28"/>
          <w:szCs w:val="28"/>
          <w:lang w:eastAsia="ru-RU"/>
        </w:rPr>
        <w:t>2</w:t>
      </w:r>
      <w:r w:rsidR="00EE2662"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5</w:t>
      </w:r>
      <w:r w:rsidR="00EE2662" w:rsidRPr="00AB4BDB">
        <w:rPr>
          <w:rFonts w:ascii="Times New Roman" w:eastAsia="Times New Roman" w:hAnsi="Times New Roman" w:cs="Times New Roman"/>
          <w:color w:val="000000" w:themeColor="text1"/>
          <w:sz w:val="28"/>
          <w:szCs w:val="28"/>
          <w:lang w:eastAsia="ru-RU"/>
        </w:rPr>
        <w:t>. видно, что в 20</w:t>
      </w:r>
      <w:r w:rsidR="00C37759" w:rsidRPr="00AB4BDB">
        <w:rPr>
          <w:rFonts w:ascii="Times New Roman" w:eastAsia="Times New Roman" w:hAnsi="Times New Roman" w:cs="Times New Roman"/>
          <w:color w:val="000000" w:themeColor="text1"/>
          <w:sz w:val="28"/>
          <w:szCs w:val="28"/>
          <w:lang w:eastAsia="ru-RU"/>
        </w:rPr>
        <w:t>30</w:t>
      </w:r>
      <w:r w:rsidR="00EE2662" w:rsidRPr="00AB4BDB">
        <w:rPr>
          <w:rFonts w:ascii="Times New Roman" w:eastAsia="Times New Roman" w:hAnsi="Times New Roman" w:cs="Times New Roman"/>
          <w:color w:val="000000" w:themeColor="text1"/>
          <w:sz w:val="28"/>
          <w:szCs w:val="28"/>
          <w:lang w:eastAsia="ru-RU"/>
        </w:rPr>
        <w:t xml:space="preserve"> году суммарная тепловая нагрузка (мощность), подключенная к тепловым источникам города, составляет </w:t>
      </w:r>
      <w:bookmarkStart w:id="19" w:name="_Hlk40138871"/>
      <w:r w:rsidR="00C37759" w:rsidRPr="00AB4BDB">
        <w:rPr>
          <w:rFonts w:ascii="Times New Roman" w:eastAsia="Times New Roman" w:hAnsi="Times New Roman" w:cs="Times New Roman"/>
          <w:sz w:val="28"/>
          <w:szCs w:val="28"/>
          <w:lang w:eastAsia="ru-RU"/>
        </w:rPr>
        <w:t>24,942</w:t>
      </w:r>
      <w:bookmarkEnd w:id="19"/>
      <w:r w:rsidR="00EE2662" w:rsidRPr="00AB4BDB">
        <w:rPr>
          <w:rFonts w:ascii="Times New Roman" w:eastAsia="Times New Roman" w:hAnsi="Times New Roman" w:cs="Times New Roman"/>
          <w:color w:val="000000" w:themeColor="text1"/>
          <w:sz w:val="28"/>
          <w:szCs w:val="28"/>
          <w:lang w:eastAsia="ru-RU"/>
        </w:rPr>
        <w:t xml:space="preserve"> Гкал/</w:t>
      </w:r>
      <w:proofErr w:type="gramStart"/>
      <w:r w:rsidR="00EE2662" w:rsidRPr="00AB4BDB">
        <w:rPr>
          <w:rFonts w:ascii="Times New Roman" w:eastAsia="Times New Roman" w:hAnsi="Times New Roman" w:cs="Times New Roman"/>
          <w:color w:val="000000" w:themeColor="text1"/>
          <w:sz w:val="28"/>
          <w:szCs w:val="28"/>
          <w:lang w:eastAsia="ru-RU"/>
        </w:rPr>
        <w:t>ч</w:t>
      </w:r>
      <w:proofErr w:type="gramEnd"/>
      <w:r w:rsidR="00EE2662" w:rsidRPr="00AB4BDB">
        <w:rPr>
          <w:rFonts w:ascii="Times New Roman" w:eastAsia="Times New Roman" w:hAnsi="Times New Roman" w:cs="Times New Roman"/>
          <w:color w:val="000000" w:themeColor="text1"/>
          <w:sz w:val="28"/>
          <w:szCs w:val="28"/>
          <w:lang w:eastAsia="ru-RU"/>
        </w:rPr>
        <w:t>.</w:t>
      </w:r>
    </w:p>
    <w:p w14:paraId="35F16F19" w14:textId="77777777" w:rsidR="00505E2E" w:rsidRPr="00AB4BDB" w:rsidRDefault="00505E2E" w:rsidP="00505E2E">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sectPr w:rsidR="00505E2E" w:rsidRPr="00AB4BDB" w:rsidSect="0017508B">
          <w:headerReference w:type="default" r:id="rId29"/>
          <w:pgSz w:w="11906" w:h="16838"/>
          <w:pgMar w:top="1134" w:right="851" w:bottom="1134" w:left="1701" w:header="709" w:footer="709" w:gutter="0"/>
          <w:cols w:space="708"/>
          <w:docGrid w:linePitch="360"/>
        </w:sectPr>
      </w:pPr>
    </w:p>
    <w:p w14:paraId="0A3FF298" w14:textId="77777777" w:rsidR="00FC3BF2" w:rsidRPr="00AB4BDB" w:rsidRDefault="00FC3BF2" w:rsidP="00FC3BF2">
      <w:pPr>
        <w:keepNext/>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 xml:space="preserve">Подробный расчет прогнозных нагрузок с </w:t>
      </w:r>
      <w:r w:rsidR="00CD3645" w:rsidRPr="00AB4BDB">
        <w:rPr>
          <w:rFonts w:ascii="Times New Roman" w:eastAsia="Times New Roman" w:hAnsi="Times New Roman" w:cs="Times New Roman"/>
          <w:color w:val="000000" w:themeColor="text1"/>
          <w:sz w:val="28"/>
          <w:szCs w:val="28"/>
          <w:lang w:eastAsia="ru-RU"/>
        </w:rPr>
        <w:t xml:space="preserve">территориальным </w:t>
      </w:r>
      <w:r w:rsidRPr="00AB4BDB">
        <w:rPr>
          <w:rFonts w:ascii="Times New Roman" w:eastAsia="Times New Roman" w:hAnsi="Times New Roman" w:cs="Times New Roman"/>
          <w:color w:val="000000" w:themeColor="text1"/>
          <w:sz w:val="28"/>
          <w:szCs w:val="28"/>
          <w:lang w:eastAsia="ru-RU"/>
        </w:rPr>
        <w:t xml:space="preserve">разделением </w:t>
      </w:r>
      <w:r w:rsidR="00CD3645" w:rsidRPr="00AB4BDB">
        <w:rPr>
          <w:rFonts w:ascii="Times New Roman" w:eastAsia="Times New Roman" w:hAnsi="Times New Roman" w:cs="Times New Roman"/>
          <w:color w:val="000000" w:themeColor="text1"/>
          <w:sz w:val="28"/>
          <w:szCs w:val="28"/>
          <w:lang w:eastAsia="ru-RU"/>
        </w:rPr>
        <w:t>нагрузок по единицам</w:t>
      </w:r>
      <w:r w:rsidRPr="00AB4BDB">
        <w:rPr>
          <w:rFonts w:ascii="Times New Roman" w:eastAsia="Times New Roman" w:hAnsi="Times New Roman" w:cs="Times New Roman"/>
          <w:color w:val="000000" w:themeColor="text1"/>
          <w:sz w:val="28"/>
          <w:szCs w:val="28"/>
          <w:lang w:eastAsia="ru-RU"/>
        </w:rPr>
        <w:t xml:space="preserve"> терри</w:t>
      </w:r>
      <w:r w:rsidR="00CD3645" w:rsidRPr="00AB4BDB">
        <w:rPr>
          <w:rFonts w:ascii="Times New Roman" w:eastAsia="Times New Roman" w:hAnsi="Times New Roman" w:cs="Times New Roman"/>
          <w:color w:val="000000" w:themeColor="text1"/>
          <w:sz w:val="28"/>
          <w:szCs w:val="28"/>
          <w:lang w:eastAsia="ru-RU"/>
        </w:rPr>
        <w:t>ториального деления, кадастровым кварталам</w:t>
      </w:r>
      <w:r w:rsidR="00CE05D7" w:rsidRPr="00AB4BDB">
        <w:rPr>
          <w:rFonts w:ascii="Times New Roman" w:eastAsia="Times New Roman" w:hAnsi="Times New Roman" w:cs="Times New Roman"/>
          <w:color w:val="000000" w:themeColor="text1"/>
          <w:sz w:val="28"/>
          <w:szCs w:val="28"/>
          <w:lang w:eastAsia="ru-RU"/>
        </w:rPr>
        <w:t>, приведен</w:t>
      </w:r>
      <w:r w:rsidR="00F92124" w:rsidRPr="00AB4BDB">
        <w:rPr>
          <w:rFonts w:ascii="Times New Roman" w:eastAsia="Times New Roman" w:hAnsi="Times New Roman" w:cs="Times New Roman"/>
          <w:color w:val="000000" w:themeColor="text1"/>
          <w:sz w:val="28"/>
          <w:szCs w:val="28"/>
          <w:lang w:eastAsia="ru-RU"/>
        </w:rPr>
        <w:t xml:space="preserve"> в П</w:t>
      </w:r>
      <w:r w:rsidRPr="00AB4BDB">
        <w:rPr>
          <w:rFonts w:ascii="Times New Roman" w:eastAsia="Times New Roman" w:hAnsi="Times New Roman" w:cs="Times New Roman"/>
          <w:color w:val="000000" w:themeColor="text1"/>
          <w:sz w:val="28"/>
          <w:szCs w:val="28"/>
          <w:lang w:eastAsia="ru-RU"/>
        </w:rPr>
        <w:t>риложении 1 Главы 2</w:t>
      </w:r>
      <w:r w:rsidR="00A81103" w:rsidRPr="00AB4BDB">
        <w:rPr>
          <w:rFonts w:ascii="Times New Roman" w:eastAsia="Times New Roman" w:hAnsi="Times New Roman" w:cs="Times New Roman"/>
          <w:color w:val="000000" w:themeColor="text1"/>
          <w:sz w:val="28"/>
          <w:szCs w:val="28"/>
          <w:lang w:eastAsia="ru-RU"/>
        </w:rPr>
        <w:t xml:space="preserve"> Обосновывающих материалов к схеме теплоснабжения.</w:t>
      </w:r>
    </w:p>
    <w:p w14:paraId="524A62E5" w14:textId="77777777" w:rsidR="00505E2E" w:rsidRPr="00577951" w:rsidRDefault="00505E2E" w:rsidP="00505E2E">
      <w:pPr>
        <w:keepNext/>
        <w:widowControl w:val="0"/>
        <w:spacing w:after="0" w:line="360" w:lineRule="auto"/>
        <w:ind w:firstLine="567"/>
        <w:jc w:val="both"/>
        <w:rPr>
          <w:rFonts w:ascii="Arial" w:eastAsia="Times New Roman" w:hAnsi="Arial" w:cs="Arial"/>
          <w:color w:val="000000" w:themeColor="text1"/>
          <w:sz w:val="24"/>
          <w:szCs w:val="24"/>
          <w:lang w:eastAsia="ru-RU"/>
        </w:rPr>
        <w:sectPr w:rsidR="00505E2E" w:rsidRPr="00577951" w:rsidSect="00505E2E">
          <w:type w:val="continuous"/>
          <w:pgSz w:w="11906" w:h="16838"/>
          <w:pgMar w:top="1134" w:right="851" w:bottom="1134" w:left="1701" w:header="709" w:footer="709" w:gutter="0"/>
          <w:cols w:space="708"/>
          <w:docGrid w:linePitch="360"/>
        </w:sectPr>
      </w:pPr>
    </w:p>
    <w:p w14:paraId="0AC0D571" w14:textId="5E07004C" w:rsidR="00C37759" w:rsidRPr="00AB4BDB" w:rsidRDefault="00264CD4" w:rsidP="0095483C">
      <w:pPr>
        <w:keepNext/>
        <w:widowControl w:val="0"/>
        <w:spacing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Таблица 2.</w:t>
      </w:r>
      <w:r w:rsidR="00A81103"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A81103" w:rsidRPr="00AB4BDB">
        <w:rPr>
          <w:rFonts w:ascii="Times New Roman" w:eastAsia="Times New Roman" w:hAnsi="Times New Roman" w:cs="Times New Roman"/>
          <w:color w:val="000000" w:themeColor="text1"/>
          <w:sz w:val="28"/>
          <w:szCs w:val="28"/>
          <w:lang w:eastAsia="ru-RU"/>
        </w:rPr>
        <w:t>4</w:t>
      </w:r>
      <w:r w:rsidRPr="00AB4BDB">
        <w:rPr>
          <w:rFonts w:ascii="Times New Roman" w:eastAsia="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1</w:t>
      </w:r>
      <w:r w:rsidR="00CD3645" w:rsidRPr="00AB4BDB">
        <w:rPr>
          <w:rFonts w:ascii="Times New Roman" w:eastAsia="Times New Roman" w:hAnsi="Times New Roman" w:cs="Times New Roman"/>
          <w:color w:val="000000" w:themeColor="text1"/>
          <w:sz w:val="28"/>
          <w:szCs w:val="28"/>
          <w:lang w:eastAsia="ru-RU"/>
        </w:rPr>
        <w:t xml:space="preserve"> развития системы теплоснабжения</w:t>
      </w:r>
      <w:r w:rsidRPr="00AB4BDB">
        <w:rPr>
          <w:rFonts w:ascii="Times New Roman" w:eastAsia="Times New Roman" w:hAnsi="Times New Roman" w:cs="Times New Roman"/>
          <w:color w:val="000000" w:themeColor="text1"/>
          <w:sz w:val="28"/>
          <w:szCs w:val="28"/>
          <w:lang w:eastAsia="ru-RU"/>
        </w:rPr>
        <w:t>).</w:t>
      </w:r>
    </w:p>
    <w:tbl>
      <w:tblPr>
        <w:tblW w:w="0" w:type="auto"/>
        <w:tblInd w:w="93" w:type="dxa"/>
        <w:tblLook w:val="04A0" w:firstRow="1" w:lastRow="0" w:firstColumn="1" w:lastColumn="0" w:noHBand="0" w:noVBand="1"/>
      </w:tblPr>
      <w:tblGrid>
        <w:gridCol w:w="2018"/>
        <w:gridCol w:w="945"/>
        <w:gridCol w:w="822"/>
        <w:gridCol w:w="944"/>
        <w:gridCol w:w="917"/>
        <w:gridCol w:w="609"/>
        <w:gridCol w:w="917"/>
        <w:gridCol w:w="944"/>
        <w:gridCol w:w="821"/>
        <w:gridCol w:w="944"/>
        <w:gridCol w:w="701"/>
        <w:gridCol w:w="701"/>
        <w:gridCol w:w="701"/>
        <w:gridCol w:w="944"/>
        <w:gridCol w:w="821"/>
        <w:gridCol w:w="944"/>
      </w:tblGrid>
      <w:tr w:rsidR="00C37759" w:rsidRPr="007C6671" w14:paraId="1B90DA5E" w14:textId="77777777" w:rsidTr="008C152F">
        <w:trPr>
          <w:trHeight w:val="413"/>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3E8C32E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Назначение объектов </w:t>
            </w:r>
          </w:p>
          <w:p w14:paraId="2389FD1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 </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FBF637F" w14:textId="1BC9EBA6"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21</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C5900E9" w14:textId="434C5E2F" w:rsidR="00C37759" w:rsidRPr="007C6671" w:rsidRDefault="00C37759" w:rsidP="00AB4BDB">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AB4BDB">
              <w:rPr>
                <w:rFonts w:ascii="Times New Roman" w:eastAsia="Times New Roman" w:hAnsi="Times New Roman" w:cs="Times New Roman"/>
                <w:b/>
                <w:color w:val="000000"/>
                <w:sz w:val="20"/>
                <w:szCs w:val="20"/>
                <w:lang w:eastAsia="ru-RU"/>
              </w:rPr>
              <w:t>1</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2D84DB90" w14:textId="16D2C253"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5CE7F2F6" w14:textId="5A437295"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31</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4960A46E" w14:textId="6B049163" w:rsidR="00C37759" w:rsidRPr="007C6671" w:rsidRDefault="00C37759" w:rsidP="00AB4BDB">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w:t>
            </w:r>
            <w:r w:rsidR="00AB4BDB">
              <w:rPr>
                <w:rFonts w:ascii="Times New Roman" w:eastAsia="Times New Roman" w:hAnsi="Times New Roman" w:cs="Times New Roman"/>
                <w:b/>
                <w:color w:val="000000"/>
                <w:sz w:val="20"/>
                <w:szCs w:val="20"/>
                <w:lang w:eastAsia="ru-RU"/>
              </w:rPr>
              <w:t>1</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r>
      <w:tr w:rsidR="00AB4BDB" w:rsidRPr="007C6671" w14:paraId="6FCCA305" w14:textId="77777777" w:rsidTr="008C152F">
        <w:trPr>
          <w:trHeight w:val="1538"/>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1F1609CA"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B82425B"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F386AD6"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2675C0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2431D1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3BECD72"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9DC781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9F6F30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1D52422"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8D82416"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6ED43E0"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751A0B8"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18FA377"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4E7EC00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6F98D3E8"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55065A8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r>
      <w:tr w:rsidR="00AB4BDB" w:rsidRPr="007C6671" w14:paraId="637ECD4C" w14:textId="77777777" w:rsidTr="008C152F">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6E1D1"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жилого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6F61D11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18,637</w:t>
            </w:r>
          </w:p>
        </w:tc>
        <w:tc>
          <w:tcPr>
            <w:tcW w:w="0" w:type="auto"/>
            <w:tcBorders>
              <w:top w:val="nil"/>
              <w:left w:val="nil"/>
              <w:bottom w:val="single" w:sz="4" w:space="0" w:color="auto"/>
              <w:right w:val="single" w:sz="4" w:space="0" w:color="auto"/>
            </w:tcBorders>
            <w:shd w:val="clear" w:color="auto" w:fill="auto"/>
            <w:vAlign w:val="center"/>
          </w:tcPr>
          <w:p w14:paraId="169F21B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71DE4D7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19,159</w:t>
            </w:r>
          </w:p>
        </w:tc>
        <w:tc>
          <w:tcPr>
            <w:tcW w:w="0" w:type="auto"/>
            <w:tcBorders>
              <w:top w:val="nil"/>
              <w:left w:val="nil"/>
              <w:bottom w:val="single" w:sz="4" w:space="0" w:color="auto"/>
              <w:right w:val="single" w:sz="4" w:space="0" w:color="auto"/>
            </w:tcBorders>
            <w:shd w:val="clear" w:color="auto" w:fill="auto"/>
            <w:vAlign w:val="center"/>
          </w:tcPr>
          <w:p w14:paraId="784EA71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7C6D2E0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38C2C4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338A350B"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shd w:val="clear" w:color="auto" w:fill="auto"/>
            <w:vAlign w:val="center"/>
          </w:tcPr>
          <w:p w14:paraId="5821BDC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2179C8B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c>
          <w:tcPr>
            <w:tcW w:w="0" w:type="auto"/>
            <w:tcBorders>
              <w:top w:val="nil"/>
              <w:left w:val="nil"/>
              <w:bottom w:val="single" w:sz="4" w:space="0" w:color="auto"/>
              <w:right w:val="single" w:sz="4" w:space="0" w:color="auto"/>
            </w:tcBorders>
            <w:shd w:val="clear" w:color="auto" w:fill="auto"/>
            <w:vAlign w:val="center"/>
          </w:tcPr>
          <w:p w14:paraId="5815FD61"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5EA6577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E76594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D4BEBF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vAlign w:val="center"/>
          </w:tcPr>
          <w:p w14:paraId="34A7F6D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vAlign w:val="center"/>
          </w:tcPr>
          <w:p w14:paraId="2AB4571D"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r>
      <w:tr w:rsidR="00AB4BDB" w:rsidRPr="007C6671" w14:paraId="21304F27"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96CDAE"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общественного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3E5D435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4,238</w:t>
            </w:r>
          </w:p>
        </w:tc>
        <w:tc>
          <w:tcPr>
            <w:tcW w:w="0" w:type="auto"/>
            <w:tcBorders>
              <w:top w:val="nil"/>
              <w:left w:val="nil"/>
              <w:bottom w:val="single" w:sz="4" w:space="0" w:color="auto"/>
              <w:right w:val="single" w:sz="4" w:space="0" w:color="auto"/>
            </w:tcBorders>
            <w:shd w:val="clear" w:color="auto" w:fill="auto"/>
            <w:vAlign w:val="center"/>
          </w:tcPr>
          <w:p w14:paraId="1AEDEE4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34DAC2B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4,271</w:t>
            </w:r>
          </w:p>
        </w:tc>
        <w:tc>
          <w:tcPr>
            <w:tcW w:w="0" w:type="auto"/>
            <w:tcBorders>
              <w:top w:val="nil"/>
              <w:left w:val="nil"/>
              <w:bottom w:val="single" w:sz="4" w:space="0" w:color="auto"/>
              <w:right w:val="single" w:sz="4" w:space="0" w:color="auto"/>
            </w:tcBorders>
            <w:shd w:val="clear" w:color="000000" w:fill="FFFFFF"/>
            <w:vAlign w:val="center"/>
          </w:tcPr>
          <w:p w14:paraId="476C53F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000000" w:fill="FFFFFF"/>
            <w:vAlign w:val="center"/>
          </w:tcPr>
          <w:p w14:paraId="21DE567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69A7F95B"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tcPr>
          <w:p w14:paraId="6C16080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shd w:val="clear" w:color="auto" w:fill="auto"/>
            <w:vAlign w:val="center"/>
          </w:tcPr>
          <w:p w14:paraId="243DD01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72644E4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c>
          <w:tcPr>
            <w:tcW w:w="0" w:type="auto"/>
            <w:tcBorders>
              <w:top w:val="nil"/>
              <w:left w:val="nil"/>
              <w:bottom w:val="single" w:sz="4" w:space="0" w:color="auto"/>
              <w:right w:val="single" w:sz="4" w:space="0" w:color="auto"/>
            </w:tcBorders>
            <w:shd w:val="clear" w:color="000000" w:fill="FFFFFF"/>
            <w:vAlign w:val="center"/>
          </w:tcPr>
          <w:p w14:paraId="0D1BF0C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03F0ED3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4CC9388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5E8ACCA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vAlign w:val="center"/>
          </w:tcPr>
          <w:p w14:paraId="0DD9868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vAlign w:val="center"/>
          </w:tcPr>
          <w:p w14:paraId="6D09849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r>
      <w:tr w:rsidR="00AB4BDB" w:rsidRPr="007C6671" w14:paraId="6F8184F1"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594AEE"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промышленности</w:t>
            </w:r>
          </w:p>
        </w:tc>
        <w:tc>
          <w:tcPr>
            <w:tcW w:w="0" w:type="auto"/>
            <w:tcBorders>
              <w:top w:val="nil"/>
              <w:left w:val="nil"/>
              <w:bottom w:val="single" w:sz="4" w:space="0" w:color="auto"/>
              <w:right w:val="single" w:sz="4" w:space="0" w:color="auto"/>
            </w:tcBorders>
            <w:shd w:val="clear" w:color="auto" w:fill="auto"/>
            <w:noWrap/>
            <w:vAlign w:val="center"/>
          </w:tcPr>
          <w:p w14:paraId="5D9C7C6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575D637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34BEBE1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148ECEE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45A4FC6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5744FB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A22035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45E6990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3A89E13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5691A08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BC7E83B"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F24F81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84DC62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000000" w:fill="FFFFFF"/>
            <w:vAlign w:val="center"/>
          </w:tcPr>
          <w:p w14:paraId="1AB8549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000000" w:fill="FFFFFF"/>
            <w:vAlign w:val="center"/>
          </w:tcPr>
          <w:p w14:paraId="2C91C6B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r>
      <w:tr w:rsidR="00AB4BDB" w:rsidRPr="007C6671" w14:paraId="3F8844A8"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D5F44E"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uto"/>
            <w:noWrap/>
            <w:vAlign w:val="center"/>
          </w:tcPr>
          <w:p w14:paraId="690A3DC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23,964</w:t>
            </w:r>
          </w:p>
        </w:tc>
        <w:tc>
          <w:tcPr>
            <w:tcW w:w="0" w:type="auto"/>
            <w:tcBorders>
              <w:top w:val="nil"/>
              <w:left w:val="nil"/>
              <w:bottom w:val="single" w:sz="4" w:space="0" w:color="auto"/>
              <w:right w:val="single" w:sz="4" w:space="0" w:color="auto"/>
            </w:tcBorders>
            <w:shd w:val="clear" w:color="000000" w:fill="FFFFFF"/>
            <w:vAlign w:val="center"/>
          </w:tcPr>
          <w:p w14:paraId="48F02B1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40B3107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24,52</w:t>
            </w:r>
          </w:p>
        </w:tc>
        <w:tc>
          <w:tcPr>
            <w:tcW w:w="0" w:type="auto"/>
            <w:tcBorders>
              <w:top w:val="nil"/>
              <w:left w:val="nil"/>
              <w:bottom w:val="single" w:sz="4" w:space="0" w:color="auto"/>
              <w:right w:val="single" w:sz="4" w:space="0" w:color="auto"/>
            </w:tcBorders>
            <w:shd w:val="clear" w:color="000000" w:fill="FFFFFF"/>
            <w:vAlign w:val="center"/>
          </w:tcPr>
          <w:p w14:paraId="308B74A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7107192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85E1D3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0D933AE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644819D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3D14507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c>
          <w:tcPr>
            <w:tcW w:w="0" w:type="auto"/>
            <w:tcBorders>
              <w:top w:val="nil"/>
              <w:left w:val="nil"/>
              <w:bottom w:val="single" w:sz="4" w:space="0" w:color="auto"/>
              <w:right w:val="single" w:sz="4" w:space="0" w:color="auto"/>
            </w:tcBorders>
            <w:shd w:val="clear" w:color="000000" w:fill="FFFFFF"/>
            <w:vAlign w:val="center"/>
          </w:tcPr>
          <w:p w14:paraId="4F5F5BF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1856F25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5A9A9EA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78C58AB0"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4D66853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71114B7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r>
    </w:tbl>
    <w:p w14:paraId="4DA33E0C" w14:textId="77777777" w:rsidR="00C37759" w:rsidRDefault="00C37759">
      <w:pPr>
        <w:spacing w:after="0" w:line="240" w:lineRule="auto"/>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br w:type="page"/>
      </w:r>
    </w:p>
    <w:p w14:paraId="5A99EC31" w14:textId="77777777" w:rsidR="00264CD4" w:rsidRPr="00577951" w:rsidRDefault="00264CD4" w:rsidP="0095483C">
      <w:pPr>
        <w:keepNext/>
        <w:widowControl w:val="0"/>
        <w:spacing w:after="120" w:line="360" w:lineRule="auto"/>
        <w:jc w:val="both"/>
        <w:rPr>
          <w:rFonts w:ascii="Arial" w:eastAsia="Times New Roman" w:hAnsi="Arial" w:cs="Arial"/>
          <w:color w:val="000000" w:themeColor="text1"/>
          <w:sz w:val="24"/>
          <w:szCs w:val="24"/>
          <w:lang w:eastAsia="ru-RU"/>
        </w:rPr>
      </w:pPr>
    </w:p>
    <w:p w14:paraId="1AE0F3DA" w14:textId="77777777" w:rsidR="00505E2E" w:rsidRPr="00AB4BDB" w:rsidRDefault="00505E2E" w:rsidP="0095483C">
      <w:pPr>
        <w:spacing w:after="120" w:line="360" w:lineRule="auto"/>
        <w:rPr>
          <w:rFonts w:ascii="Times New Roman" w:hAnsi="Times New Roman" w:cs="Times New Roman"/>
          <w:color w:val="000000" w:themeColor="text1"/>
          <w:sz w:val="28"/>
          <w:szCs w:val="28"/>
          <w:lang w:eastAsia="ru-RU"/>
        </w:rPr>
      </w:pPr>
      <w:r w:rsidRPr="00AB4BDB">
        <w:rPr>
          <w:rFonts w:ascii="Times New Roman" w:hAnsi="Times New Roman" w:cs="Times New Roman"/>
          <w:color w:val="000000" w:themeColor="text1"/>
          <w:sz w:val="28"/>
          <w:szCs w:val="28"/>
          <w:lang w:eastAsia="ru-RU"/>
        </w:rPr>
        <w:t>Таблица 2.</w:t>
      </w:r>
      <w:r w:rsidR="00A81103" w:rsidRPr="00AB4BDB">
        <w:rPr>
          <w:rFonts w:ascii="Times New Roman" w:hAnsi="Times New Roman" w:cs="Times New Roman"/>
          <w:color w:val="000000" w:themeColor="text1"/>
          <w:sz w:val="28"/>
          <w:szCs w:val="28"/>
          <w:lang w:eastAsia="ru-RU"/>
        </w:rPr>
        <w:t>2</w:t>
      </w:r>
      <w:r w:rsidR="00CD3645" w:rsidRPr="00AB4BDB">
        <w:rPr>
          <w:rFonts w:ascii="Times New Roman" w:hAnsi="Times New Roman" w:cs="Times New Roman"/>
          <w:color w:val="000000" w:themeColor="text1"/>
          <w:sz w:val="28"/>
          <w:szCs w:val="28"/>
          <w:lang w:eastAsia="ru-RU"/>
        </w:rPr>
        <w:t>.</w:t>
      </w:r>
      <w:r w:rsidR="00A81103" w:rsidRPr="00AB4BDB">
        <w:rPr>
          <w:rFonts w:ascii="Times New Roman" w:hAnsi="Times New Roman" w:cs="Times New Roman"/>
          <w:color w:val="000000" w:themeColor="text1"/>
          <w:sz w:val="28"/>
          <w:szCs w:val="28"/>
          <w:lang w:eastAsia="ru-RU"/>
        </w:rPr>
        <w:t>5</w:t>
      </w:r>
      <w:r w:rsidRPr="00AB4BDB">
        <w:rPr>
          <w:rFonts w:ascii="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w:t>
      </w:r>
      <w:r w:rsidR="00264CD4" w:rsidRPr="00AB4BDB">
        <w:rPr>
          <w:rFonts w:ascii="Times New Roman" w:hAnsi="Times New Roman" w:cs="Times New Roman"/>
          <w:color w:val="000000" w:themeColor="text1"/>
          <w:sz w:val="28"/>
          <w:szCs w:val="28"/>
          <w:lang w:eastAsia="ru-RU"/>
        </w:rPr>
        <w:t xml:space="preserve"> (вариант 2, оптимистический</w:t>
      </w:r>
      <w:r w:rsidR="00CD3645" w:rsidRPr="00AB4BDB">
        <w:rPr>
          <w:rFonts w:ascii="Times New Roman" w:hAnsi="Times New Roman" w:cs="Times New Roman"/>
          <w:color w:val="000000" w:themeColor="text1"/>
          <w:sz w:val="28"/>
          <w:szCs w:val="28"/>
          <w:lang w:eastAsia="ru-RU"/>
        </w:rPr>
        <w:t xml:space="preserve"> вариант развития системы теплоснабжения</w:t>
      </w:r>
      <w:r w:rsidR="00264CD4" w:rsidRPr="00AB4BDB">
        <w:rPr>
          <w:rFonts w:ascii="Times New Roman" w:hAnsi="Times New Roman" w:cs="Times New Roman"/>
          <w:color w:val="000000" w:themeColor="text1"/>
          <w:sz w:val="28"/>
          <w:szCs w:val="28"/>
          <w:lang w:eastAsia="ru-RU"/>
        </w:rPr>
        <w:t>)</w:t>
      </w:r>
      <w:r w:rsidRPr="00AB4BDB">
        <w:rPr>
          <w:rFonts w:ascii="Times New Roman" w:hAnsi="Times New Roman" w:cs="Times New Roman"/>
          <w:color w:val="000000" w:themeColor="text1"/>
          <w:sz w:val="28"/>
          <w:szCs w:val="28"/>
          <w:lang w:eastAsia="ru-RU"/>
        </w:rPr>
        <w:t>.</w:t>
      </w:r>
    </w:p>
    <w:tbl>
      <w:tblPr>
        <w:tblW w:w="0" w:type="auto"/>
        <w:tblInd w:w="93" w:type="dxa"/>
        <w:tblLook w:val="04A0" w:firstRow="1" w:lastRow="0" w:firstColumn="1" w:lastColumn="0" w:noHBand="0" w:noVBand="1"/>
      </w:tblPr>
      <w:tblGrid>
        <w:gridCol w:w="1968"/>
        <w:gridCol w:w="915"/>
        <w:gridCol w:w="795"/>
        <w:gridCol w:w="915"/>
        <w:gridCol w:w="876"/>
        <w:gridCol w:w="584"/>
        <w:gridCol w:w="876"/>
        <w:gridCol w:w="915"/>
        <w:gridCol w:w="795"/>
        <w:gridCol w:w="915"/>
        <w:gridCol w:w="838"/>
        <w:gridCol w:w="838"/>
        <w:gridCol w:w="838"/>
        <w:gridCol w:w="915"/>
        <w:gridCol w:w="795"/>
        <w:gridCol w:w="915"/>
      </w:tblGrid>
      <w:tr w:rsidR="00C37759" w:rsidRPr="007C6671" w14:paraId="2D9614FF" w14:textId="77777777" w:rsidTr="008C152F">
        <w:trPr>
          <w:trHeight w:val="413"/>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710E11F"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Назначение объектов </w:t>
            </w:r>
          </w:p>
          <w:p w14:paraId="0D9942FF"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 </w:t>
            </w: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BABF738" w14:textId="63FB01CA" w:rsidR="00C37759" w:rsidRPr="007C6671" w:rsidRDefault="00C37759" w:rsidP="00AB4BDB">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w:t>
            </w:r>
            <w:r w:rsidR="00AB4BDB">
              <w:rPr>
                <w:rFonts w:ascii="Times New Roman" w:eastAsia="Times New Roman" w:hAnsi="Times New Roman" w:cs="Times New Roman"/>
                <w:b/>
                <w:color w:val="000000"/>
                <w:sz w:val="20"/>
                <w:szCs w:val="20"/>
                <w:lang w:eastAsia="ru-RU"/>
              </w:rPr>
              <w:t>1</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1F37FD3B" w14:textId="346240AA"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21</w:t>
            </w:r>
            <w:r w:rsidRPr="007C6671">
              <w:rPr>
                <w:rFonts w:ascii="Times New Roman" w:eastAsia="Times New Roman" w:hAnsi="Times New Roman" w:cs="Times New Roman"/>
                <w:b/>
                <w:color w:val="000000"/>
                <w:sz w:val="20"/>
                <w:szCs w:val="20"/>
                <w:lang w:eastAsia="ru-RU"/>
              </w:rPr>
              <w:t>-20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1FA8AC3" w14:textId="165E8482"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3AA3BDF" w14:textId="3B2ACF55" w:rsidR="00C37759" w:rsidRPr="007C6671" w:rsidRDefault="00C37759" w:rsidP="00AB4BDB">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Прирост тепловой нагрузки за период 20</w:t>
            </w:r>
            <w:r w:rsidR="00AB4BDB">
              <w:rPr>
                <w:rFonts w:ascii="Times New Roman" w:eastAsia="Times New Roman" w:hAnsi="Times New Roman" w:cs="Times New Roman"/>
                <w:b/>
                <w:color w:val="000000"/>
                <w:sz w:val="20"/>
                <w:szCs w:val="20"/>
                <w:lang w:eastAsia="ru-RU"/>
              </w:rPr>
              <w:t>26</w:t>
            </w:r>
            <w:r w:rsidRPr="007C6671">
              <w:rPr>
                <w:rFonts w:ascii="Times New Roman" w:eastAsia="Times New Roman" w:hAnsi="Times New Roman" w:cs="Times New Roman"/>
                <w:b/>
                <w:color w:val="000000"/>
                <w:sz w:val="20"/>
                <w:szCs w:val="20"/>
                <w:lang w:eastAsia="ru-RU"/>
              </w:rPr>
              <w:t>-20</w:t>
            </w:r>
            <w:r>
              <w:rPr>
                <w:rFonts w:ascii="Times New Roman" w:eastAsia="Times New Roman" w:hAnsi="Times New Roman" w:cs="Times New Roman"/>
                <w:b/>
                <w:color w:val="000000"/>
                <w:sz w:val="20"/>
                <w:szCs w:val="20"/>
                <w:lang w:eastAsia="ru-RU"/>
              </w:rPr>
              <w:t>3</w:t>
            </w:r>
            <w:r w:rsidR="00AB4BDB">
              <w:rPr>
                <w:rFonts w:ascii="Times New Roman" w:eastAsia="Times New Roman" w:hAnsi="Times New Roman" w:cs="Times New Roman"/>
                <w:b/>
                <w:color w:val="000000"/>
                <w:sz w:val="20"/>
                <w:szCs w:val="20"/>
                <w:lang w:eastAsia="ru-RU"/>
              </w:rPr>
              <w:t>1</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74C7BC77" w14:textId="34EEBCB6"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Присоединенная тепловая нагрузка на 20</w:t>
            </w:r>
            <w:r w:rsidR="00AB4BDB">
              <w:rPr>
                <w:rFonts w:ascii="Times New Roman" w:eastAsia="Times New Roman" w:hAnsi="Times New Roman" w:cs="Times New Roman"/>
                <w:b/>
                <w:color w:val="000000"/>
                <w:sz w:val="20"/>
                <w:szCs w:val="20"/>
                <w:lang w:eastAsia="ru-RU"/>
              </w:rPr>
              <w:t>31</w:t>
            </w:r>
            <w:r w:rsidRPr="007C6671">
              <w:rPr>
                <w:rFonts w:ascii="Times New Roman" w:eastAsia="Times New Roman" w:hAnsi="Times New Roman" w:cs="Times New Roman"/>
                <w:b/>
                <w:color w:val="000000"/>
                <w:sz w:val="20"/>
                <w:szCs w:val="20"/>
                <w:lang w:eastAsia="ru-RU"/>
              </w:rPr>
              <w:t xml:space="preserve"> г., Гкал/</w:t>
            </w:r>
            <w:proofErr w:type="gramStart"/>
            <w:r w:rsidRPr="007C6671">
              <w:rPr>
                <w:rFonts w:ascii="Times New Roman" w:eastAsia="Times New Roman" w:hAnsi="Times New Roman" w:cs="Times New Roman"/>
                <w:b/>
                <w:color w:val="000000"/>
                <w:sz w:val="20"/>
                <w:szCs w:val="20"/>
                <w:lang w:eastAsia="ru-RU"/>
              </w:rPr>
              <w:t>ч</w:t>
            </w:r>
            <w:proofErr w:type="gramEnd"/>
          </w:p>
        </w:tc>
      </w:tr>
      <w:tr w:rsidR="00AB4BDB" w:rsidRPr="007C6671" w14:paraId="432DCE17" w14:textId="77777777" w:rsidTr="008C152F">
        <w:trPr>
          <w:trHeight w:val="1538"/>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71B0468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28EF60D"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182030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3B9EC45"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EA9E1AA"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643255A"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8FCCB6E"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5151DB7"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621DEC2"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C6B73D1"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14713B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ECCE20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508BC86"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6B355C8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Отопление и вентиляция</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792BD759"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ГВС</w:t>
            </w:r>
          </w:p>
        </w:tc>
        <w:tc>
          <w:tcPr>
            <w:tcW w:w="0" w:type="auto"/>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14:paraId="21F15A9C" w14:textId="77777777" w:rsidR="00C37759" w:rsidRPr="007C6671"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7C6671">
              <w:rPr>
                <w:rFonts w:ascii="Times New Roman" w:eastAsia="Times New Roman" w:hAnsi="Times New Roman" w:cs="Times New Roman"/>
                <w:b/>
                <w:color w:val="000000"/>
                <w:sz w:val="20"/>
                <w:szCs w:val="20"/>
                <w:lang w:eastAsia="ru-RU"/>
              </w:rPr>
              <w:t>Всего</w:t>
            </w:r>
          </w:p>
        </w:tc>
      </w:tr>
      <w:tr w:rsidR="00AB4BDB" w:rsidRPr="007C6671" w14:paraId="29A6549F" w14:textId="77777777" w:rsidTr="008C152F">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823C4"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жилого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1D91071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18,637</w:t>
            </w:r>
          </w:p>
        </w:tc>
        <w:tc>
          <w:tcPr>
            <w:tcW w:w="0" w:type="auto"/>
            <w:tcBorders>
              <w:top w:val="nil"/>
              <w:left w:val="nil"/>
              <w:bottom w:val="single" w:sz="4" w:space="0" w:color="auto"/>
              <w:right w:val="single" w:sz="4" w:space="0" w:color="auto"/>
            </w:tcBorders>
            <w:shd w:val="clear" w:color="auto" w:fill="auto"/>
            <w:vAlign w:val="center"/>
          </w:tcPr>
          <w:p w14:paraId="5FCAFFD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09C58AD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19,159</w:t>
            </w:r>
          </w:p>
        </w:tc>
        <w:tc>
          <w:tcPr>
            <w:tcW w:w="0" w:type="auto"/>
            <w:tcBorders>
              <w:top w:val="nil"/>
              <w:left w:val="nil"/>
              <w:bottom w:val="single" w:sz="4" w:space="0" w:color="auto"/>
              <w:right w:val="single" w:sz="4" w:space="0" w:color="auto"/>
            </w:tcBorders>
            <w:shd w:val="clear" w:color="auto" w:fill="auto"/>
            <w:vAlign w:val="center"/>
          </w:tcPr>
          <w:p w14:paraId="7A6C024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1C9FD25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A54C27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-0,828</w:t>
            </w:r>
          </w:p>
        </w:tc>
        <w:tc>
          <w:tcPr>
            <w:tcW w:w="0" w:type="auto"/>
            <w:tcBorders>
              <w:top w:val="nil"/>
              <w:left w:val="nil"/>
              <w:bottom w:val="single" w:sz="4" w:space="0" w:color="auto"/>
              <w:right w:val="single" w:sz="4" w:space="0" w:color="auto"/>
            </w:tcBorders>
            <w:shd w:val="clear" w:color="auto" w:fill="auto"/>
            <w:vAlign w:val="center"/>
          </w:tcPr>
          <w:p w14:paraId="60B478C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17,809</w:t>
            </w:r>
          </w:p>
        </w:tc>
        <w:tc>
          <w:tcPr>
            <w:tcW w:w="0" w:type="auto"/>
            <w:tcBorders>
              <w:top w:val="nil"/>
              <w:left w:val="nil"/>
              <w:bottom w:val="single" w:sz="4" w:space="0" w:color="auto"/>
              <w:right w:val="single" w:sz="4" w:space="0" w:color="auto"/>
            </w:tcBorders>
            <w:shd w:val="clear" w:color="auto" w:fill="auto"/>
            <w:vAlign w:val="center"/>
          </w:tcPr>
          <w:p w14:paraId="0689B98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0,522</w:t>
            </w:r>
          </w:p>
        </w:tc>
        <w:tc>
          <w:tcPr>
            <w:tcW w:w="0" w:type="auto"/>
            <w:tcBorders>
              <w:top w:val="nil"/>
              <w:left w:val="nil"/>
              <w:bottom w:val="single" w:sz="4" w:space="0" w:color="auto"/>
              <w:right w:val="single" w:sz="4" w:space="0" w:color="auto"/>
            </w:tcBorders>
            <w:shd w:val="clear" w:color="auto" w:fill="auto"/>
            <w:vAlign w:val="center"/>
          </w:tcPr>
          <w:p w14:paraId="6C9ECD4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18,331</w:t>
            </w:r>
          </w:p>
        </w:tc>
        <w:tc>
          <w:tcPr>
            <w:tcW w:w="0" w:type="auto"/>
            <w:tcBorders>
              <w:top w:val="nil"/>
              <w:left w:val="nil"/>
              <w:bottom w:val="single" w:sz="4" w:space="0" w:color="auto"/>
              <w:right w:val="single" w:sz="4" w:space="0" w:color="auto"/>
            </w:tcBorders>
            <w:shd w:val="clear" w:color="auto" w:fill="auto"/>
            <w:vAlign w:val="center"/>
          </w:tcPr>
          <w:p w14:paraId="2335EBD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0,835</w:t>
            </w:r>
          </w:p>
        </w:tc>
        <w:tc>
          <w:tcPr>
            <w:tcW w:w="0" w:type="auto"/>
            <w:tcBorders>
              <w:top w:val="nil"/>
              <w:left w:val="nil"/>
              <w:bottom w:val="single" w:sz="4" w:space="0" w:color="auto"/>
              <w:right w:val="single" w:sz="4" w:space="0" w:color="auto"/>
            </w:tcBorders>
            <w:shd w:val="clear" w:color="auto" w:fill="auto"/>
            <w:vAlign w:val="center"/>
          </w:tcPr>
          <w:p w14:paraId="66A5893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0,146</w:t>
            </w:r>
          </w:p>
        </w:tc>
        <w:tc>
          <w:tcPr>
            <w:tcW w:w="0" w:type="auto"/>
            <w:tcBorders>
              <w:top w:val="nil"/>
              <w:left w:val="nil"/>
              <w:bottom w:val="single" w:sz="4" w:space="0" w:color="auto"/>
              <w:right w:val="single" w:sz="4" w:space="0" w:color="auto"/>
            </w:tcBorders>
            <w:shd w:val="clear" w:color="auto" w:fill="auto"/>
            <w:vAlign w:val="center"/>
          </w:tcPr>
          <w:p w14:paraId="778E1BA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0,981</w:t>
            </w:r>
          </w:p>
        </w:tc>
        <w:tc>
          <w:tcPr>
            <w:tcW w:w="0" w:type="auto"/>
            <w:tcBorders>
              <w:top w:val="nil"/>
              <w:left w:val="nil"/>
              <w:bottom w:val="single" w:sz="4" w:space="0" w:color="auto"/>
              <w:right w:val="single" w:sz="4" w:space="0" w:color="auto"/>
            </w:tcBorders>
            <w:vAlign w:val="center"/>
          </w:tcPr>
          <w:p w14:paraId="21C8E97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18,644</w:t>
            </w:r>
          </w:p>
        </w:tc>
        <w:tc>
          <w:tcPr>
            <w:tcW w:w="0" w:type="auto"/>
            <w:tcBorders>
              <w:top w:val="nil"/>
              <w:left w:val="nil"/>
              <w:bottom w:val="single" w:sz="4" w:space="0" w:color="auto"/>
              <w:right w:val="single" w:sz="4" w:space="0" w:color="auto"/>
            </w:tcBorders>
            <w:vAlign w:val="center"/>
          </w:tcPr>
          <w:p w14:paraId="33B1021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0,668</w:t>
            </w:r>
          </w:p>
        </w:tc>
        <w:tc>
          <w:tcPr>
            <w:tcW w:w="0" w:type="auto"/>
            <w:tcBorders>
              <w:top w:val="nil"/>
              <w:left w:val="nil"/>
              <w:bottom w:val="single" w:sz="4" w:space="0" w:color="auto"/>
              <w:right w:val="single" w:sz="4" w:space="0" w:color="auto"/>
            </w:tcBorders>
            <w:vAlign w:val="center"/>
          </w:tcPr>
          <w:p w14:paraId="28AA55B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19,312</w:t>
            </w:r>
          </w:p>
        </w:tc>
      </w:tr>
      <w:tr w:rsidR="00AB4BDB" w:rsidRPr="007C6671" w14:paraId="5C2827DC"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09321F"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общественного назначения</w:t>
            </w:r>
          </w:p>
        </w:tc>
        <w:tc>
          <w:tcPr>
            <w:tcW w:w="0" w:type="auto"/>
            <w:tcBorders>
              <w:top w:val="nil"/>
              <w:left w:val="nil"/>
              <w:bottom w:val="single" w:sz="4" w:space="0" w:color="auto"/>
              <w:right w:val="single" w:sz="4" w:space="0" w:color="auto"/>
            </w:tcBorders>
            <w:shd w:val="clear" w:color="auto" w:fill="auto"/>
            <w:noWrap/>
            <w:vAlign w:val="center"/>
          </w:tcPr>
          <w:p w14:paraId="14D4D1B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4,238</w:t>
            </w:r>
          </w:p>
        </w:tc>
        <w:tc>
          <w:tcPr>
            <w:tcW w:w="0" w:type="auto"/>
            <w:tcBorders>
              <w:top w:val="nil"/>
              <w:left w:val="nil"/>
              <w:bottom w:val="single" w:sz="4" w:space="0" w:color="auto"/>
              <w:right w:val="single" w:sz="4" w:space="0" w:color="auto"/>
            </w:tcBorders>
            <w:shd w:val="clear" w:color="auto" w:fill="auto"/>
            <w:vAlign w:val="center"/>
          </w:tcPr>
          <w:p w14:paraId="437E161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572294E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4,271</w:t>
            </w:r>
          </w:p>
        </w:tc>
        <w:tc>
          <w:tcPr>
            <w:tcW w:w="0" w:type="auto"/>
            <w:tcBorders>
              <w:top w:val="nil"/>
              <w:left w:val="nil"/>
              <w:bottom w:val="single" w:sz="4" w:space="0" w:color="auto"/>
              <w:right w:val="single" w:sz="4" w:space="0" w:color="auto"/>
            </w:tcBorders>
            <w:shd w:val="clear" w:color="000000" w:fill="FFFFFF"/>
            <w:vAlign w:val="center"/>
          </w:tcPr>
          <w:p w14:paraId="64B710E5"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000000" w:fill="FFFFFF"/>
            <w:vAlign w:val="center"/>
          </w:tcPr>
          <w:p w14:paraId="5E101D1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B3A18BD"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0,025</w:t>
            </w:r>
          </w:p>
        </w:tc>
        <w:tc>
          <w:tcPr>
            <w:tcW w:w="0" w:type="auto"/>
            <w:tcBorders>
              <w:top w:val="nil"/>
              <w:left w:val="nil"/>
              <w:bottom w:val="single" w:sz="4" w:space="0" w:color="auto"/>
              <w:right w:val="single" w:sz="4" w:space="0" w:color="auto"/>
            </w:tcBorders>
            <w:shd w:val="clear" w:color="auto" w:fill="auto"/>
            <w:vAlign w:val="center"/>
          </w:tcPr>
          <w:p w14:paraId="6ED3C26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4,263</w:t>
            </w:r>
          </w:p>
        </w:tc>
        <w:tc>
          <w:tcPr>
            <w:tcW w:w="0" w:type="auto"/>
            <w:tcBorders>
              <w:top w:val="nil"/>
              <w:left w:val="nil"/>
              <w:bottom w:val="single" w:sz="4" w:space="0" w:color="auto"/>
              <w:right w:val="single" w:sz="4" w:space="0" w:color="auto"/>
            </w:tcBorders>
            <w:shd w:val="clear" w:color="auto" w:fill="auto"/>
            <w:vAlign w:val="center"/>
          </w:tcPr>
          <w:p w14:paraId="4CD5EF0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0,033</w:t>
            </w:r>
          </w:p>
        </w:tc>
        <w:tc>
          <w:tcPr>
            <w:tcW w:w="0" w:type="auto"/>
            <w:tcBorders>
              <w:top w:val="nil"/>
              <w:left w:val="nil"/>
              <w:bottom w:val="single" w:sz="4" w:space="0" w:color="auto"/>
              <w:right w:val="single" w:sz="4" w:space="0" w:color="auto"/>
            </w:tcBorders>
            <w:shd w:val="clear" w:color="auto" w:fill="auto"/>
            <w:vAlign w:val="center"/>
          </w:tcPr>
          <w:p w14:paraId="463F413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4,296</w:t>
            </w:r>
          </w:p>
        </w:tc>
        <w:tc>
          <w:tcPr>
            <w:tcW w:w="0" w:type="auto"/>
            <w:tcBorders>
              <w:top w:val="nil"/>
              <w:left w:val="nil"/>
              <w:bottom w:val="single" w:sz="4" w:space="0" w:color="auto"/>
              <w:right w:val="single" w:sz="4" w:space="0" w:color="auto"/>
            </w:tcBorders>
            <w:shd w:val="clear" w:color="000000" w:fill="FFFFFF"/>
            <w:vAlign w:val="center"/>
          </w:tcPr>
          <w:p w14:paraId="03B505B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0,207</w:t>
            </w:r>
          </w:p>
        </w:tc>
        <w:tc>
          <w:tcPr>
            <w:tcW w:w="0" w:type="auto"/>
            <w:tcBorders>
              <w:top w:val="nil"/>
              <w:left w:val="nil"/>
              <w:bottom w:val="single" w:sz="4" w:space="0" w:color="auto"/>
              <w:right w:val="single" w:sz="4" w:space="0" w:color="auto"/>
            </w:tcBorders>
            <w:shd w:val="clear" w:color="000000" w:fill="FFFFFF"/>
            <w:vAlign w:val="center"/>
          </w:tcPr>
          <w:p w14:paraId="52A8FC3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0,037</w:t>
            </w:r>
          </w:p>
        </w:tc>
        <w:tc>
          <w:tcPr>
            <w:tcW w:w="0" w:type="auto"/>
            <w:tcBorders>
              <w:top w:val="nil"/>
              <w:left w:val="nil"/>
              <w:bottom w:val="single" w:sz="4" w:space="0" w:color="auto"/>
              <w:right w:val="single" w:sz="4" w:space="0" w:color="auto"/>
            </w:tcBorders>
            <w:shd w:val="clear" w:color="auto" w:fill="auto"/>
            <w:vAlign w:val="center"/>
          </w:tcPr>
          <w:p w14:paraId="37DFE54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0,244</w:t>
            </w:r>
          </w:p>
        </w:tc>
        <w:tc>
          <w:tcPr>
            <w:tcW w:w="0" w:type="auto"/>
            <w:tcBorders>
              <w:top w:val="nil"/>
              <w:left w:val="nil"/>
              <w:bottom w:val="single" w:sz="4" w:space="0" w:color="auto"/>
              <w:right w:val="single" w:sz="4" w:space="0" w:color="auto"/>
            </w:tcBorders>
            <w:vAlign w:val="center"/>
          </w:tcPr>
          <w:p w14:paraId="236BA9D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4,47</w:t>
            </w:r>
          </w:p>
        </w:tc>
        <w:tc>
          <w:tcPr>
            <w:tcW w:w="0" w:type="auto"/>
            <w:tcBorders>
              <w:top w:val="nil"/>
              <w:left w:val="nil"/>
              <w:bottom w:val="single" w:sz="4" w:space="0" w:color="auto"/>
              <w:right w:val="single" w:sz="4" w:space="0" w:color="auto"/>
            </w:tcBorders>
            <w:vAlign w:val="center"/>
          </w:tcPr>
          <w:p w14:paraId="745F56C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0,07</w:t>
            </w:r>
          </w:p>
        </w:tc>
        <w:tc>
          <w:tcPr>
            <w:tcW w:w="0" w:type="auto"/>
            <w:tcBorders>
              <w:top w:val="nil"/>
              <w:left w:val="nil"/>
              <w:bottom w:val="single" w:sz="4" w:space="0" w:color="auto"/>
              <w:right w:val="single" w:sz="4" w:space="0" w:color="auto"/>
            </w:tcBorders>
            <w:vAlign w:val="center"/>
          </w:tcPr>
          <w:p w14:paraId="0891CB1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4,54</w:t>
            </w:r>
          </w:p>
        </w:tc>
      </w:tr>
      <w:tr w:rsidR="00AB4BDB" w:rsidRPr="007C6671" w14:paraId="7912CF16"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8E1737"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Объекты промышленности</w:t>
            </w:r>
          </w:p>
        </w:tc>
        <w:tc>
          <w:tcPr>
            <w:tcW w:w="0" w:type="auto"/>
            <w:tcBorders>
              <w:top w:val="nil"/>
              <w:left w:val="nil"/>
              <w:bottom w:val="single" w:sz="4" w:space="0" w:color="auto"/>
              <w:right w:val="single" w:sz="4" w:space="0" w:color="auto"/>
            </w:tcBorders>
            <w:shd w:val="clear" w:color="auto" w:fill="auto"/>
            <w:noWrap/>
            <w:vAlign w:val="center"/>
          </w:tcPr>
          <w:p w14:paraId="651D48D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2F80FC6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025F1AFD"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159B182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79FA6B81"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16FB34D1"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E2600A1"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auto" w:fill="auto"/>
            <w:vAlign w:val="center"/>
          </w:tcPr>
          <w:p w14:paraId="52F2FDF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auto" w:fill="auto"/>
            <w:vAlign w:val="center"/>
          </w:tcPr>
          <w:p w14:paraId="4F0713D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000000" w:fill="FFFFFF"/>
            <w:vAlign w:val="center"/>
          </w:tcPr>
          <w:p w14:paraId="5D916178"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2D55192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34B3B25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CCE332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1,089</w:t>
            </w:r>
          </w:p>
        </w:tc>
        <w:tc>
          <w:tcPr>
            <w:tcW w:w="0" w:type="auto"/>
            <w:tcBorders>
              <w:top w:val="nil"/>
              <w:left w:val="nil"/>
              <w:bottom w:val="single" w:sz="4" w:space="0" w:color="auto"/>
              <w:right w:val="single" w:sz="4" w:space="0" w:color="auto"/>
            </w:tcBorders>
            <w:shd w:val="clear" w:color="000000" w:fill="FFFFFF"/>
            <w:vAlign w:val="center"/>
          </w:tcPr>
          <w:p w14:paraId="3D8E820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0,001</w:t>
            </w:r>
          </w:p>
        </w:tc>
        <w:tc>
          <w:tcPr>
            <w:tcW w:w="0" w:type="auto"/>
            <w:tcBorders>
              <w:top w:val="nil"/>
              <w:left w:val="nil"/>
              <w:bottom w:val="single" w:sz="4" w:space="0" w:color="auto"/>
              <w:right w:val="single" w:sz="4" w:space="0" w:color="auto"/>
            </w:tcBorders>
            <w:shd w:val="clear" w:color="000000" w:fill="FFFFFF"/>
            <w:vAlign w:val="center"/>
          </w:tcPr>
          <w:p w14:paraId="1F1EBBA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1,09</w:t>
            </w:r>
          </w:p>
        </w:tc>
      </w:tr>
      <w:tr w:rsidR="00AB4BDB" w:rsidRPr="007C6671" w14:paraId="7693864B" w14:textId="77777777" w:rsidTr="008C152F">
        <w:trPr>
          <w:trHeight w:val="4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9F66C4" w14:textId="77777777" w:rsidR="00C37759" w:rsidRPr="007C6671" w:rsidRDefault="00C37759" w:rsidP="008C152F">
            <w:pPr>
              <w:spacing w:before="40" w:after="40" w:line="240" w:lineRule="auto"/>
              <w:rPr>
                <w:rFonts w:ascii="Times New Roman" w:eastAsia="Times New Roman" w:hAnsi="Times New Roman" w:cs="Times New Roman"/>
                <w:color w:val="000000"/>
                <w:sz w:val="20"/>
                <w:szCs w:val="20"/>
                <w:lang w:eastAsia="ru-RU"/>
              </w:rPr>
            </w:pPr>
            <w:r w:rsidRPr="007C6671">
              <w:rPr>
                <w:rFonts w:ascii="Times New Roman" w:eastAsia="Times New Roman" w:hAnsi="Times New Roman" w:cs="Times New Roman"/>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uto"/>
            <w:noWrap/>
            <w:vAlign w:val="center"/>
          </w:tcPr>
          <w:p w14:paraId="3B365D12"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23,964</w:t>
            </w:r>
          </w:p>
        </w:tc>
        <w:tc>
          <w:tcPr>
            <w:tcW w:w="0" w:type="auto"/>
            <w:tcBorders>
              <w:top w:val="nil"/>
              <w:left w:val="nil"/>
              <w:bottom w:val="single" w:sz="4" w:space="0" w:color="auto"/>
              <w:right w:val="single" w:sz="4" w:space="0" w:color="auto"/>
            </w:tcBorders>
            <w:shd w:val="clear" w:color="000000" w:fill="FFFFFF"/>
            <w:vAlign w:val="center"/>
          </w:tcPr>
          <w:p w14:paraId="2F9D5CA6"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42F80F5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24,52</w:t>
            </w:r>
          </w:p>
        </w:tc>
        <w:tc>
          <w:tcPr>
            <w:tcW w:w="0" w:type="auto"/>
            <w:tcBorders>
              <w:top w:val="nil"/>
              <w:left w:val="nil"/>
              <w:bottom w:val="single" w:sz="4" w:space="0" w:color="auto"/>
              <w:right w:val="single" w:sz="4" w:space="0" w:color="auto"/>
            </w:tcBorders>
            <w:shd w:val="clear" w:color="000000" w:fill="FFFFFF"/>
            <w:vAlign w:val="center"/>
          </w:tcPr>
          <w:p w14:paraId="4172526E"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59D11229"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44B2A4AF"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-0,803</w:t>
            </w:r>
          </w:p>
        </w:tc>
        <w:tc>
          <w:tcPr>
            <w:tcW w:w="0" w:type="auto"/>
            <w:tcBorders>
              <w:top w:val="nil"/>
              <w:left w:val="nil"/>
              <w:bottom w:val="single" w:sz="4" w:space="0" w:color="auto"/>
              <w:right w:val="single" w:sz="4" w:space="0" w:color="auto"/>
            </w:tcBorders>
            <w:shd w:val="clear" w:color="000000" w:fill="FFFFFF"/>
            <w:vAlign w:val="center"/>
          </w:tcPr>
          <w:p w14:paraId="146495BC"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23,161</w:t>
            </w:r>
          </w:p>
        </w:tc>
        <w:tc>
          <w:tcPr>
            <w:tcW w:w="0" w:type="auto"/>
            <w:tcBorders>
              <w:top w:val="nil"/>
              <w:left w:val="nil"/>
              <w:bottom w:val="single" w:sz="4" w:space="0" w:color="auto"/>
              <w:right w:val="single" w:sz="4" w:space="0" w:color="auto"/>
            </w:tcBorders>
            <w:shd w:val="clear" w:color="000000" w:fill="FFFFFF"/>
            <w:vAlign w:val="center"/>
          </w:tcPr>
          <w:p w14:paraId="71D0FDB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0,556</w:t>
            </w:r>
          </w:p>
        </w:tc>
        <w:tc>
          <w:tcPr>
            <w:tcW w:w="0" w:type="auto"/>
            <w:tcBorders>
              <w:top w:val="nil"/>
              <w:left w:val="nil"/>
              <w:bottom w:val="single" w:sz="4" w:space="0" w:color="auto"/>
              <w:right w:val="single" w:sz="4" w:space="0" w:color="auto"/>
            </w:tcBorders>
            <w:shd w:val="clear" w:color="000000" w:fill="FFFFFF"/>
            <w:vAlign w:val="center"/>
          </w:tcPr>
          <w:p w14:paraId="79A1A2E7"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23,717</w:t>
            </w:r>
          </w:p>
        </w:tc>
        <w:tc>
          <w:tcPr>
            <w:tcW w:w="0" w:type="auto"/>
            <w:tcBorders>
              <w:top w:val="nil"/>
              <w:left w:val="nil"/>
              <w:bottom w:val="single" w:sz="4" w:space="0" w:color="auto"/>
              <w:right w:val="single" w:sz="4" w:space="0" w:color="auto"/>
            </w:tcBorders>
            <w:shd w:val="clear" w:color="000000" w:fill="FFFFFF"/>
            <w:vAlign w:val="center"/>
          </w:tcPr>
          <w:p w14:paraId="48F360E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1,042</w:t>
            </w:r>
          </w:p>
        </w:tc>
        <w:tc>
          <w:tcPr>
            <w:tcW w:w="0" w:type="auto"/>
            <w:tcBorders>
              <w:top w:val="nil"/>
              <w:left w:val="nil"/>
              <w:bottom w:val="single" w:sz="4" w:space="0" w:color="auto"/>
              <w:right w:val="single" w:sz="4" w:space="0" w:color="auto"/>
            </w:tcBorders>
            <w:shd w:val="clear" w:color="000000" w:fill="FFFFFF"/>
            <w:vAlign w:val="center"/>
          </w:tcPr>
          <w:p w14:paraId="3BD8F71A"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0,183</w:t>
            </w:r>
          </w:p>
        </w:tc>
        <w:tc>
          <w:tcPr>
            <w:tcW w:w="0" w:type="auto"/>
            <w:tcBorders>
              <w:top w:val="nil"/>
              <w:left w:val="nil"/>
              <w:bottom w:val="single" w:sz="4" w:space="0" w:color="auto"/>
              <w:right w:val="single" w:sz="4" w:space="0" w:color="auto"/>
            </w:tcBorders>
            <w:shd w:val="clear" w:color="000000" w:fill="FFFFFF"/>
            <w:vAlign w:val="center"/>
          </w:tcPr>
          <w:p w14:paraId="0D8C65FB"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1,225</w:t>
            </w:r>
          </w:p>
        </w:tc>
        <w:tc>
          <w:tcPr>
            <w:tcW w:w="0" w:type="auto"/>
            <w:tcBorders>
              <w:top w:val="nil"/>
              <w:left w:val="nil"/>
              <w:bottom w:val="single" w:sz="4" w:space="0" w:color="auto"/>
              <w:right w:val="single" w:sz="4" w:space="0" w:color="auto"/>
            </w:tcBorders>
            <w:shd w:val="clear" w:color="000000" w:fill="FFFFFF"/>
            <w:vAlign w:val="center"/>
          </w:tcPr>
          <w:p w14:paraId="5E31173D"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24,203</w:t>
            </w:r>
          </w:p>
        </w:tc>
        <w:tc>
          <w:tcPr>
            <w:tcW w:w="0" w:type="auto"/>
            <w:tcBorders>
              <w:top w:val="nil"/>
              <w:left w:val="nil"/>
              <w:bottom w:val="single" w:sz="4" w:space="0" w:color="auto"/>
              <w:right w:val="single" w:sz="4" w:space="0" w:color="auto"/>
            </w:tcBorders>
            <w:shd w:val="clear" w:color="000000" w:fill="FFFFFF"/>
            <w:vAlign w:val="center"/>
          </w:tcPr>
          <w:p w14:paraId="1C555CD3"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0,739</w:t>
            </w:r>
          </w:p>
        </w:tc>
        <w:tc>
          <w:tcPr>
            <w:tcW w:w="0" w:type="auto"/>
            <w:tcBorders>
              <w:top w:val="nil"/>
              <w:left w:val="nil"/>
              <w:bottom w:val="single" w:sz="4" w:space="0" w:color="auto"/>
              <w:right w:val="single" w:sz="4" w:space="0" w:color="auto"/>
            </w:tcBorders>
            <w:shd w:val="clear" w:color="000000" w:fill="FFFFFF"/>
            <w:vAlign w:val="center"/>
          </w:tcPr>
          <w:p w14:paraId="11D6C014" w14:textId="77777777" w:rsidR="00C37759" w:rsidRPr="007A1A3F" w:rsidRDefault="00C37759" w:rsidP="008C152F">
            <w:pPr>
              <w:jc w:val="center"/>
              <w:rPr>
                <w:rFonts w:ascii="Times New Roman" w:hAnsi="Times New Roman" w:cs="Times New Roman"/>
                <w:color w:val="000000"/>
                <w:sz w:val="20"/>
                <w:szCs w:val="20"/>
              </w:rPr>
            </w:pPr>
            <w:r w:rsidRPr="007A1A3F">
              <w:rPr>
                <w:rFonts w:ascii="Times New Roman" w:hAnsi="Times New Roman" w:cs="Times New Roman"/>
                <w:color w:val="000000"/>
                <w:sz w:val="20"/>
                <w:szCs w:val="20"/>
              </w:rPr>
              <w:t>24,942</w:t>
            </w:r>
          </w:p>
        </w:tc>
      </w:tr>
    </w:tbl>
    <w:p w14:paraId="6ECCBFC5" w14:textId="77777777" w:rsidR="00505E2E" w:rsidRPr="00577951" w:rsidRDefault="00505E2E" w:rsidP="00505E2E">
      <w:pPr>
        <w:keepNext/>
        <w:widowControl w:val="0"/>
        <w:spacing w:after="0" w:line="360" w:lineRule="auto"/>
        <w:ind w:firstLine="709"/>
        <w:jc w:val="both"/>
        <w:rPr>
          <w:rFonts w:ascii="Arial" w:eastAsia="Times New Roman" w:hAnsi="Arial" w:cs="Arial"/>
          <w:color w:val="000000" w:themeColor="text1"/>
          <w:sz w:val="24"/>
          <w:szCs w:val="24"/>
          <w:lang w:eastAsia="ru-RU"/>
        </w:rPr>
        <w:sectPr w:rsidR="00505E2E" w:rsidRPr="00577951" w:rsidSect="005C671B">
          <w:headerReference w:type="default" r:id="rId30"/>
          <w:pgSz w:w="16838" w:h="11906" w:orient="landscape"/>
          <w:pgMar w:top="1134" w:right="1134" w:bottom="851" w:left="1134" w:header="709" w:footer="709" w:gutter="0"/>
          <w:cols w:space="708"/>
          <w:docGrid w:linePitch="360"/>
        </w:sectPr>
      </w:pPr>
    </w:p>
    <w:p w14:paraId="3FE5E925" w14:textId="77777777" w:rsidR="00EE2662" w:rsidRPr="00AB4BDB" w:rsidRDefault="00744B25" w:rsidP="005A325A">
      <w:pPr>
        <w:spacing w:line="360" w:lineRule="auto"/>
        <w:ind w:firstLine="708"/>
        <w:jc w:val="both"/>
        <w:rPr>
          <w:rFonts w:ascii="Times New Roman" w:hAnsi="Times New Roman" w:cs="Times New Roman"/>
          <w:color w:val="000000" w:themeColor="text1"/>
          <w:sz w:val="28"/>
          <w:szCs w:val="28"/>
        </w:rPr>
      </w:pPr>
      <w:r w:rsidRPr="00AB4BDB">
        <w:rPr>
          <w:rFonts w:ascii="Times New Roman" w:hAnsi="Times New Roman" w:cs="Times New Roman"/>
          <w:color w:val="000000" w:themeColor="text1"/>
          <w:sz w:val="28"/>
          <w:szCs w:val="28"/>
        </w:rPr>
        <w:lastRenderedPageBreak/>
        <w:t>На рисунке 2.</w:t>
      </w:r>
      <w:r w:rsidR="00B1627F" w:rsidRPr="00AB4BDB">
        <w:rPr>
          <w:rFonts w:ascii="Times New Roman" w:hAnsi="Times New Roman" w:cs="Times New Roman"/>
          <w:color w:val="000000" w:themeColor="text1"/>
          <w:sz w:val="28"/>
          <w:szCs w:val="28"/>
        </w:rPr>
        <w:t>2</w:t>
      </w:r>
      <w:r w:rsidRPr="00AB4BDB">
        <w:rPr>
          <w:rFonts w:ascii="Times New Roman" w:hAnsi="Times New Roman" w:cs="Times New Roman"/>
          <w:color w:val="000000" w:themeColor="text1"/>
          <w:sz w:val="28"/>
          <w:szCs w:val="28"/>
        </w:rPr>
        <w:t>.</w:t>
      </w:r>
      <w:r w:rsidR="00B1627F" w:rsidRPr="00AB4BDB">
        <w:rPr>
          <w:rFonts w:ascii="Times New Roman" w:hAnsi="Times New Roman" w:cs="Times New Roman"/>
          <w:color w:val="000000" w:themeColor="text1"/>
          <w:sz w:val="28"/>
          <w:szCs w:val="28"/>
        </w:rPr>
        <w:t>1</w:t>
      </w:r>
      <w:r w:rsidRPr="00AB4BDB">
        <w:rPr>
          <w:rFonts w:ascii="Times New Roman" w:hAnsi="Times New Roman" w:cs="Times New Roman"/>
          <w:color w:val="000000" w:themeColor="text1"/>
          <w:sz w:val="28"/>
          <w:szCs w:val="28"/>
        </w:rPr>
        <w:t>. представлены перспективные тепловые нагрузки</w:t>
      </w:r>
      <w:r w:rsidR="005A325A" w:rsidRPr="00AB4BDB">
        <w:rPr>
          <w:rFonts w:ascii="Times New Roman" w:hAnsi="Times New Roman" w:cs="Times New Roman"/>
          <w:color w:val="000000" w:themeColor="text1"/>
          <w:sz w:val="28"/>
          <w:szCs w:val="28"/>
        </w:rPr>
        <w:t xml:space="preserve"> (оптимистический вариант развития системы теплоснабжения)</w:t>
      </w:r>
      <w:r w:rsidRPr="00AB4BDB">
        <w:rPr>
          <w:rFonts w:ascii="Times New Roman" w:hAnsi="Times New Roman" w:cs="Times New Roman"/>
          <w:color w:val="000000" w:themeColor="text1"/>
          <w:sz w:val="28"/>
          <w:szCs w:val="28"/>
        </w:rPr>
        <w:t xml:space="preserve"> потребителей тепловой энергии г. Октябрьск, подключенных к централизованной систе</w:t>
      </w:r>
      <w:r w:rsidR="005A325A" w:rsidRPr="00AB4BDB">
        <w:rPr>
          <w:rFonts w:ascii="Times New Roman" w:hAnsi="Times New Roman" w:cs="Times New Roman"/>
          <w:color w:val="000000" w:themeColor="text1"/>
          <w:sz w:val="28"/>
          <w:szCs w:val="28"/>
        </w:rPr>
        <w:t>ме теплоснабжения г. Октябрьск</w:t>
      </w:r>
      <w:r w:rsidRPr="00AB4BDB">
        <w:rPr>
          <w:rFonts w:ascii="Times New Roman" w:hAnsi="Times New Roman" w:cs="Times New Roman"/>
          <w:color w:val="000000" w:themeColor="text1"/>
          <w:sz w:val="28"/>
          <w:szCs w:val="28"/>
        </w:rPr>
        <w:t>.</w:t>
      </w:r>
    </w:p>
    <w:p w14:paraId="722DFE97" w14:textId="192BD671" w:rsidR="00EB5902" w:rsidRPr="00C37759" w:rsidRDefault="00C37759" w:rsidP="00F01087">
      <w:pPr>
        <w:jc w:val="center"/>
        <w:rPr>
          <w:color w:val="000000" w:themeColor="text1"/>
        </w:rPr>
      </w:pPr>
      <w:r>
        <w:rPr>
          <w:rFonts w:ascii="Times New Roman" w:hAnsi="Times New Roman" w:cs="Times New Roman"/>
          <w:noProof/>
          <w:sz w:val="28"/>
          <w:szCs w:val="28"/>
          <w:lang w:eastAsia="ru-RU"/>
        </w:rPr>
        <w:drawing>
          <wp:inline distT="0" distB="0" distL="0" distR="0" wp14:anchorId="41CE66AC" wp14:editId="2645A21D">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8CD200" w14:textId="77777777" w:rsidR="005A325A" w:rsidRPr="00AB4BDB" w:rsidRDefault="005A325A" w:rsidP="005A325A">
      <w:pPr>
        <w:spacing w:line="360" w:lineRule="auto"/>
        <w:ind w:firstLine="708"/>
        <w:jc w:val="both"/>
        <w:rPr>
          <w:rFonts w:ascii="Times New Roman" w:hAnsi="Times New Roman" w:cs="Times New Roman"/>
          <w:color w:val="000000" w:themeColor="text1"/>
          <w:sz w:val="28"/>
          <w:szCs w:val="28"/>
          <w:lang w:eastAsia="ru-RU"/>
        </w:rPr>
      </w:pPr>
      <w:r w:rsidRPr="00AB4BDB">
        <w:rPr>
          <w:rFonts w:ascii="Times New Roman" w:hAnsi="Times New Roman" w:cs="Times New Roman"/>
          <w:color w:val="000000" w:themeColor="text1"/>
          <w:sz w:val="28"/>
          <w:szCs w:val="28"/>
          <w:lang w:eastAsia="ru-RU"/>
        </w:rPr>
        <w:t>Рисунок 2.</w:t>
      </w:r>
      <w:r w:rsidR="00B1627F" w:rsidRPr="00AB4BDB">
        <w:rPr>
          <w:rFonts w:ascii="Times New Roman" w:hAnsi="Times New Roman" w:cs="Times New Roman"/>
          <w:color w:val="000000" w:themeColor="text1"/>
          <w:sz w:val="28"/>
          <w:szCs w:val="28"/>
          <w:lang w:eastAsia="ru-RU"/>
        </w:rPr>
        <w:t>2</w:t>
      </w:r>
      <w:r w:rsidRPr="00AB4BDB">
        <w:rPr>
          <w:rFonts w:ascii="Times New Roman" w:hAnsi="Times New Roman" w:cs="Times New Roman"/>
          <w:color w:val="000000" w:themeColor="text1"/>
          <w:sz w:val="28"/>
          <w:szCs w:val="28"/>
          <w:lang w:eastAsia="ru-RU"/>
        </w:rPr>
        <w:t>.</w:t>
      </w:r>
      <w:r w:rsidR="00B1627F" w:rsidRPr="00AB4BDB">
        <w:rPr>
          <w:rFonts w:ascii="Times New Roman" w:hAnsi="Times New Roman" w:cs="Times New Roman"/>
          <w:color w:val="000000" w:themeColor="text1"/>
          <w:sz w:val="28"/>
          <w:szCs w:val="28"/>
          <w:lang w:eastAsia="ru-RU"/>
        </w:rPr>
        <w:t>1</w:t>
      </w:r>
      <w:r w:rsidRPr="00AB4BDB">
        <w:rPr>
          <w:rFonts w:ascii="Times New Roman" w:hAnsi="Times New Roman" w:cs="Times New Roman"/>
          <w:color w:val="000000" w:themeColor="text1"/>
          <w:sz w:val="28"/>
          <w:szCs w:val="28"/>
          <w:lang w:eastAsia="ru-RU"/>
        </w:rPr>
        <w:t>. Перспективные тепловые нагрузки потребителей тепловой энергии, подключенных к централизованной системе теплоснабжения г. Октябрьск (вариант 2, оптимистический вариант развития системы теплоснабжения).</w:t>
      </w:r>
    </w:p>
    <w:p w14:paraId="5A61409C" w14:textId="77777777" w:rsidR="00CD3645" w:rsidRPr="00577951" w:rsidRDefault="00CD3645" w:rsidP="002131EC">
      <w:pPr>
        <w:pStyle w:val="40"/>
        <w:rPr>
          <w:color w:val="000000" w:themeColor="text1"/>
        </w:rPr>
        <w:sectPr w:rsidR="00CD3645" w:rsidRPr="00577951" w:rsidSect="00505E2E">
          <w:headerReference w:type="default" r:id="rId32"/>
          <w:type w:val="continuous"/>
          <w:pgSz w:w="11906" w:h="16838"/>
          <w:pgMar w:top="1134" w:right="851" w:bottom="1134" w:left="1701" w:header="709" w:footer="709" w:gutter="0"/>
          <w:cols w:space="708"/>
          <w:docGrid w:linePitch="360"/>
        </w:sectPr>
      </w:pPr>
    </w:p>
    <w:p w14:paraId="5D9741B2" w14:textId="77777777" w:rsidR="00CD3645" w:rsidRPr="00577951" w:rsidRDefault="00CD3645" w:rsidP="002131EC">
      <w:pPr>
        <w:pStyle w:val="40"/>
        <w:rPr>
          <w:color w:val="000000" w:themeColor="text1"/>
        </w:rPr>
        <w:sectPr w:rsidR="00CD3645" w:rsidRPr="00577951" w:rsidSect="00505E2E">
          <w:type w:val="continuous"/>
          <w:pgSz w:w="11906" w:h="16838"/>
          <w:pgMar w:top="1134" w:right="851" w:bottom="1134" w:left="1701" w:header="709" w:footer="709" w:gutter="0"/>
          <w:cols w:space="708"/>
          <w:docGrid w:linePitch="360"/>
        </w:sectPr>
      </w:pPr>
    </w:p>
    <w:p w14:paraId="0EC034AA" w14:textId="77777777" w:rsidR="00CD3645" w:rsidRPr="00AB4BDB" w:rsidRDefault="00CD3645" w:rsidP="0042343A">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AB4BDB">
        <w:rPr>
          <w:rFonts w:ascii="Times New Roman" w:eastAsia="Times New Roman" w:hAnsi="Times New Roman" w:cs="Times New Roman"/>
          <w:color w:val="000000" w:themeColor="text1"/>
          <w:sz w:val="28"/>
          <w:szCs w:val="28"/>
          <w:lang w:eastAsia="ru-RU"/>
        </w:rPr>
        <w:lastRenderedPageBreak/>
        <w:t>Таблица 2.</w:t>
      </w:r>
      <w:r w:rsidR="002A16CB" w:rsidRPr="00AB4BDB">
        <w:rPr>
          <w:rFonts w:ascii="Times New Roman" w:eastAsia="Times New Roman" w:hAnsi="Times New Roman" w:cs="Times New Roman"/>
          <w:color w:val="000000" w:themeColor="text1"/>
          <w:sz w:val="28"/>
          <w:szCs w:val="28"/>
          <w:lang w:eastAsia="ru-RU"/>
        </w:rPr>
        <w:t>2</w:t>
      </w:r>
      <w:r w:rsidRPr="00AB4BDB">
        <w:rPr>
          <w:rFonts w:ascii="Times New Roman" w:eastAsia="Times New Roman" w:hAnsi="Times New Roman" w:cs="Times New Roman"/>
          <w:color w:val="000000" w:themeColor="text1"/>
          <w:sz w:val="28"/>
          <w:szCs w:val="28"/>
          <w:lang w:eastAsia="ru-RU"/>
        </w:rPr>
        <w:t>.</w:t>
      </w:r>
      <w:r w:rsidR="002A16CB" w:rsidRPr="00AB4BDB">
        <w:rPr>
          <w:rFonts w:ascii="Times New Roman" w:eastAsia="Times New Roman" w:hAnsi="Times New Roman" w:cs="Times New Roman"/>
          <w:color w:val="000000" w:themeColor="text1"/>
          <w:sz w:val="28"/>
          <w:szCs w:val="28"/>
          <w:lang w:eastAsia="ru-RU"/>
        </w:rPr>
        <w:t>6</w:t>
      </w:r>
      <w:r w:rsidRPr="00AB4BDB">
        <w:rPr>
          <w:rFonts w:ascii="Times New Roman" w:eastAsia="Times New Roman" w:hAnsi="Times New Roman" w:cs="Times New Roman"/>
          <w:color w:val="000000" w:themeColor="text1"/>
          <w:sz w:val="28"/>
          <w:szCs w:val="28"/>
          <w:lang w:eastAsia="ru-RU"/>
        </w:rPr>
        <w:t>. Перспективные тепловые нагрузки источников тепловой энергии</w:t>
      </w:r>
      <w:r w:rsidR="001F5522" w:rsidRPr="00AB4BDB">
        <w:rPr>
          <w:rFonts w:ascii="Times New Roman" w:eastAsia="Times New Roman" w:hAnsi="Times New Roman" w:cs="Times New Roman"/>
          <w:color w:val="000000" w:themeColor="text1"/>
          <w:sz w:val="28"/>
          <w:szCs w:val="28"/>
          <w:lang w:eastAsia="ru-RU"/>
        </w:rPr>
        <w:t xml:space="preserve"> г. Октябрьск</w:t>
      </w:r>
      <w:r w:rsidR="0042343A" w:rsidRPr="00AB4BDB">
        <w:rPr>
          <w:rFonts w:ascii="Times New Roman" w:eastAsia="Times New Roman" w:hAnsi="Times New Roman" w:cs="Times New Roman"/>
          <w:color w:val="000000" w:themeColor="text1"/>
          <w:sz w:val="28"/>
          <w:szCs w:val="28"/>
          <w:lang w:eastAsia="ru-RU"/>
        </w:rPr>
        <w:t xml:space="preserve"> (вариант 1 развития системы теплоснабжения)</w:t>
      </w:r>
      <w:r w:rsidRPr="00AB4BDB">
        <w:rPr>
          <w:rFonts w:ascii="Times New Roman" w:eastAsia="Times New Roman" w:hAnsi="Times New Roman" w:cs="Times New Roman"/>
          <w:color w:val="000000" w:themeColor="text1"/>
          <w:sz w:val="28"/>
          <w:szCs w:val="28"/>
          <w:lang w:eastAsia="ru-RU"/>
        </w:rPr>
        <w:t>.</w:t>
      </w:r>
    </w:p>
    <w:tbl>
      <w:tblPr>
        <w:tblW w:w="0" w:type="auto"/>
        <w:tblLook w:val="04A0" w:firstRow="1" w:lastRow="0" w:firstColumn="1" w:lastColumn="0" w:noHBand="0" w:noVBand="1"/>
      </w:tblPr>
      <w:tblGrid>
        <w:gridCol w:w="1516"/>
        <w:gridCol w:w="915"/>
        <w:gridCol w:w="914"/>
        <w:gridCol w:w="914"/>
        <w:gridCol w:w="1008"/>
        <w:gridCol w:w="663"/>
        <w:gridCol w:w="1008"/>
        <w:gridCol w:w="914"/>
        <w:gridCol w:w="914"/>
        <w:gridCol w:w="914"/>
        <w:gridCol w:w="788"/>
        <w:gridCol w:w="788"/>
        <w:gridCol w:w="788"/>
        <w:gridCol w:w="914"/>
        <w:gridCol w:w="914"/>
        <w:gridCol w:w="914"/>
      </w:tblGrid>
      <w:tr w:rsidR="00C37759" w:rsidRPr="00307B86" w14:paraId="7540E33C" w14:textId="77777777" w:rsidTr="008C152F">
        <w:trPr>
          <w:trHeight w:val="855"/>
          <w:tblHeader/>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5584A290"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Источник тепловой энергии</w:t>
            </w:r>
          </w:p>
          <w:p w14:paraId="5C5D4198"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0AA4D1F" w14:textId="3C4F0BD7" w:rsidR="00C37759" w:rsidRPr="00EF2F57" w:rsidRDefault="00C37759" w:rsidP="00531D5D">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2</w:t>
            </w:r>
            <w:r w:rsidR="00531D5D">
              <w:rPr>
                <w:rFonts w:ascii="Times New Roman" w:eastAsia="Times New Roman" w:hAnsi="Times New Roman" w:cs="Times New Roman"/>
                <w:b/>
                <w:color w:val="000000"/>
                <w:sz w:val="20"/>
                <w:szCs w:val="20"/>
                <w:lang w:eastAsia="ru-RU"/>
              </w:rPr>
              <w:t>1</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205D5D21" w14:textId="1EC30328" w:rsidR="00C37759" w:rsidRPr="00EF2F57" w:rsidRDefault="00C37759" w:rsidP="00531D5D">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531D5D">
              <w:rPr>
                <w:rFonts w:ascii="Times New Roman" w:eastAsia="Times New Roman" w:hAnsi="Times New Roman" w:cs="Times New Roman"/>
                <w:b/>
                <w:color w:val="000000"/>
                <w:sz w:val="20"/>
                <w:szCs w:val="20"/>
                <w:lang w:eastAsia="ru-RU"/>
              </w:rPr>
              <w:t>1</w:t>
            </w:r>
            <w:r w:rsidRPr="00EF2F57">
              <w:rPr>
                <w:rFonts w:ascii="Times New Roman" w:eastAsia="Times New Roman" w:hAnsi="Times New Roman" w:cs="Times New Roman"/>
                <w:b/>
                <w:color w:val="000000"/>
                <w:sz w:val="20"/>
                <w:szCs w:val="20"/>
                <w:lang w:eastAsia="ru-RU"/>
              </w:rPr>
              <w:t>-20</w:t>
            </w:r>
            <w:r w:rsidR="00531D5D">
              <w:rPr>
                <w:rFonts w:ascii="Times New Roman" w:eastAsia="Times New Roman" w:hAnsi="Times New Roman" w:cs="Times New Roman"/>
                <w:b/>
                <w:color w:val="000000"/>
                <w:sz w:val="20"/>
                <w:szCs w:val="20"/>
                <w:lang w:eastAsia="ru-RU"/>
              </w:rPr>
              <w:t>26</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38CA7DAD" w14:textId="413954CA"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sidR="00531D5D">
              <w:rPr>
                <w:rFonts w:ascii="Times New Roman" w:eastAsia="Times New Roman" w:hAnsi="Times New Roman" w:cs="Times New Roman"/>
                <w:b/>
                <w:color w:val="000000"/>
                <w:sz w:val="20"/>
                <w:szCs w:val="20"/>
                <w:lang w:eastAsia="ru-RU"/>
              </w:rPr>
              <w:t>21</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4B442E26" w14:textId="5AF2561B" w:rsidR="00C37759" w:rsidRPr="00EF2F57" w:rsidRDefault="00C37759" w:rsidP="00531D5D">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Прирост тепловой нагрузки за период 20</w:t>
            </w:r>
            <w:r>
              <w:rPr>
                <w:rFonts w:ascii="Times New Roman" w:eastAsia="Times New Roman" w:hAnsi="Times New Roman" w:cs="Times New Roman"/>
                <w:b/>
                <w:color w:val="000000"/>
                <w:sz w:val="20"/>
                <w:szCs w:val="20"/>
                <w:lang w:eastAsia="ru-RU"/>
              </w:rPr>
              <w:t>2</w:t>
            </w:r>
            <w:r w:rsidR="00531D5D">
              <w:rPr>
                <w:rFonts w:ascii="Times New Roman" w:eastAsia="Times New Roman" w:hAnsi="Times New Roman" w:cs="Times New Roman"/>
                <w:b/>
                <w:color w:val="000000"/>
                <w:sz w:val="20"/>
                <w:szCs w:val="20"/>
                <w:lang w:eastAsia="ru-RU"/>
              </w:rPr>
              <w:t>6</w:t>
            </w:r>
            <w:r w:rsidRPr="00EF2F57">
              <w:rPr>
                <w:rFonts w:ascii="Times New Roman" w:eastAsia="Times New Roman" w:hAnsi="Times New Roman" w:cs="Times New Roman"/>
                <w:b/>
                <w:color w:val="000000"/>
                <w:sz w:val="20"/>
                <w:szCs w:val="20"/>
                <w:lang w:eastAsia="ru-RU"/>
              </w:rPr>
              <w:t>-20</w:t>
            </w:r>
            <w:r w:rsidR="00531D5D">
              <w:rPr>
                <w:rFonts w:ascii="Times New Roman" w:eastAsia="Times New Roman" w:hAnsi="Times New Roman" w:cs="Times New Roman"/>
                <w:b/>
                <w:color w:val="000000"/>
                <w:sz w:val="20"/>
                <w:szCs w:val="20"/>
                <w:lang w:eastAsia="ru-RU"/>
              </w:rPr>
              <w:t>31</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11AB574D" w14:textId="72827581" w:rsidR="00C37759" w:rsidRPr="00EF2F57" w:rsidRDefault="00C37759" w:rsidP="00531D5D">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Присоединенная тепловая нагрузка на 20</w:t>
            </w:r>
            <w:r>
              <w:rPr>
                <w:rFonts w:ascii="Times New Roman" w:eastAsia="Times New Roman" w:hAnsi="Times New Roman" w:cs="Times New Roman"/>
                <w:b/>
                <w:color w:val="000000"/>
                <w:sz w:val="20"/>
                <w:szCs w:val="20"/>
                <w:lang w:eastAsia="ru-RU"/>
              </w:rPr>
              <w:t>3</w:t>
            </w:r>
            <w:r w:rsidR="00531D5D">
              <w:rPr>
                <w:rFonts w:ascii="Times New Roman" w:eastAsia="Times New Roman" w:hAnsi="Times New Roman" w:cs="Times New Roman"/>
                <w:b/>
                <w:color w:val="000000"/>
                <w:sz w:val="20"/>
                <w:szCs w:val="20"/>
                <w:lang w:eastAsia="ru-RU"/>
              </w:rPr>
              <w:t>1</w:t>
            </w:r>
            <w:r w:rsidRPr="00EF2F57">
              <w:rPr>
                <w:rFonts w:ascii="Times New Roman" w:eastAsia="Times New Roman" w:hAnsi="Times New Roman" w:cs="Times New Roman"/>
                <w:b/>
                <w:color w:val="000000"/>
                <w:sz w:val="20"/>
                <w:szCs w:val="20"/>
                <w:lang w:eastAsia="ru-RU"/>
              </w:rPr>
              <w:t xml:space="preserve"> г., Гкал/</w:t>
            </w:r>
            <w:proofErr w:type="gramStart"/>
            <w:r w:rsidRPr="00EF2F57">
              <w:rPr>
                <w:rFonts w:ascii="Times New Roman" w:eastAsia="Times New Roman" w:hAnsi="Times New Roman" w:cs="Times New Roman"/>
                <w:b/>
                <w:color w:val="000000"/>
                <w:sz w:val="20"/>
                <w:szCs w:val="20"/>
                <w:lang w:eastAsia="ru-RU"/>
              </w:rPr>
              <w:t>ч</w:t>
            </w:r>
            <w:proofErr w:type="gramEnd"/>
          </w:p>
        </w:tc>
      </w:tr>
      <w:tr w:rsidR="00531D5D" w:rsidRPr="00307B86" w14:paraId="712D4BDB" w14:textId="77777777" w:rsidTr="008C152F">
        <w:trPr>
          <w:trHeight w:val="1251"/>
          <w:tblHeader/>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555A72D3"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9F3F693"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F472AC9"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8414281"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AA10E7B"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FB54054"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771A078"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D260026"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5E08280"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0FB5A64"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5C78BC5"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5349A516"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B4F1063"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3334862D"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010C2885"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4A7B2452" w14:textId="77777777" w:rsidR="00C37759" w:rsidRPr="00EF2F57" w:rsidRDefault="00C37759" w:rsidP="008C152F">
            <w:pPr>
              <w:spacing w:after="0" w:line="240" w:lineRule="auto"/>
              <w:jc w:val="center"/>
              <w:rPr>
                <w:rFonts w:ascii="Times New Roman" w:eastAsia="Times New Roman" w:hAnsi="Times New Roman" w:cs="Times New Roman"/>
                <w:b/>
                <w:color w:val="000000"/>
                <w:sz w:val="20"/>
                <w:szCs w:val="20"/>
                <w:lang w:eastAsia="ru-RU"/>
              </w:rPr>
            </w:pPr>
            <w:r w:rsidRPr="00EF2F57">
              <w:rPr>
                <w:rFonts w:ascii="Times New Roman" w:eastAsia="Times New Roman" w:hAnsi="Times New Roman" w:cs="Times New Roman"/>
                <w:b/>
                <w:color w:val="000000"/>
                <w:sz w:val="20"/>
                <w:szCs w:val="20"/>
                <w:lang w:eastAsia="ru-RU"/>
              </w:rPr>
              <w:t>Всего</w:t>
            </w:r>
          </w:p>
        </w:tc>
      </w:tr>
      <w:tr w:rsidR="00531D5D" w:rsidRPr="00307B86" w14:paraId="5E66BE51" w14:textId="77777777" w:rsidTr="008C152F">
        <w:trPr>
          <w:trHeight w:val="417"/>
        </w:trPr>
        <w:tc>
          <w:tcPr>
            <w:tcW w:w="0" w:type="auto"/>
            <w:tcBorders>
              <w:top w:val="nil"/>
              <w:left w:val="single" w:sz="4" w:space="0" w:color="auto"/>
              <w:bottom w:val="single" w:sz="4" w:space="0" w:color="auto"/>
              <w:right w:val="single" w:sz="4" w:space="0" w:color="auto"/>
            </w:tcBorders>
            <w:shd w:val="clear" w:color="auto" w:fill="auto"/>
            <w:vAlign w:val="center"/>
          </w:tcPr>
          <w:p w14:paraId="71C415B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№11-1</w:t>
            </w:r>
          </w:p>
        </w:tc>
        <w:tc>
          <w:tcPr>
            <w:tcW w:w="0" w:type="auto"/>
            <w:tcBorders>
              <w:top w:val="nil"/>
              <w:left w:val="nil"/>
              <w:bottom w:val="single" w:sz="4" w:space="0" w:color="auto"/>
              <w:right w:val="single" w:sz="4" w:space="0" w:color="auto"/>
            </w:tcBorders>
            <w:shd w:val="clear" w:color="auto" w:fill="auto"/>
            <w:noWrap/>
            <w:vAlign w:val="center"/>
          </w:tcPr>
          <w:p w14:paraId="0A81920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7,131</w:t>
            </w:r>
          </w:p>
        </w:tc>
        <w:tc>
          <w:tcPr>
            <w:tcW w:w="0" w:type="auto"/>
            <w:tcBorders>
              <w:top w:val="nil"/>
              <w:left w:val="nil"/>
              <w:bottom w:val="single" w:sz="4" w:space="0" w:color="auto"/>
              <w:right w:val="single" w:sz="4" w:space="0" w:color="auto"/>
            </w:tcBorders>
            <w:shd w:val="clear" w:color="auto" w:fill="auto"/>
            <w:vAlign w:val="center"/>
          </w:tcPr>
          <w:p w14:paraId="27CCD9B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shd w:val="clear" w:color="auto" w:fill="auto"/>
            <w:vAlign w:val="center"/>
          </w:tcPr>
          <w:p w14:paraId="78C8DE8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7,426</w:t>
            </w:r>
          </w:p>
        </w:tc>
        <w:tc>
          <w:tcPr>
            <w:tcW w:w="0" w:type="auto"/>
            <w:tcBorders>
              <w:top w:val="nil"/>
              <w:left w:val="nil"/>
              <w:bottom w:val="single" w:sz="4" w:space="0" w:color="auto"/>
              <w:right w:val="single" w:sz="4" w:space="0" w:color="auto"/>
            </w:tcBorders>
            <w:shd w:val="clear" w:color="auto" w:fill="auto"/>
            <w:vAlign w:val="center"/>
          </w:tcPr>
          <w:p w14:paraId="4D0EB35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-0,347</w:t>
            </w:r>
          </w:p>
        </w:tc>
        <w:tc>
          <w:tcPr>
            <w:tcW w:w="0" w:type="auto"/>
            <w:tcBorders>
              <w:top w:val="nil"/>
              <w:left w:val="nil"/>
              <w:bottom w:val="single" w:sz="4" w:space="0" w:color="auto"/>
              <w:right w:val="single" w:sz="4" w:space="0" w:color="auto"/>
            </w:tcBorders>
            <w:shd w:val="clear" w:color="auto" w:fill="auto"/>
            <w:vAlign w:val="center"/>
          </w:tcPr>
          <w:p w14:paraId="4803150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39499FA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-0,347</w:t>
            </w:r>
          </w:p>
        </w:tc>
        <w:tc>
          <w:tcPr>
            <w:tcW w:w="0" w:type="auto"/>
            <w:tcBorders>
              <w:top w:val="nil"/>
              <w:left w:val="nil"/>
              <w:bottom w:val="single" w:sz="4" w:space="0" w:color="auto"/>
              <w:right w:val="single" w:sz="4" w:space="0" w:color="auto"/>
            </w:tcBorders>
            <w:shd w:val="clear" w:color="auto" w:fill="auto"/>
            <w:vAlign w:val="center"/>
          </w:tcPr>
          <w:p w14:paraId="587DBC4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6,784</w:t>
            </w:r>
          </w:p>
        </w:tc>
        <w:tc>
          <w:tcPr>
            <w:tcW w:w="0" w:type="auto"/>
            <w:tcBorders>
              <w:top w:val="nil"/>
              <w:left w:val="nil"/>
              <w:bottom w:val="single" w:sz="4" w:space="0" w:color="auto"/>
              <w:right w:val="single" w:sz="4" w:space="0" w:color="auto"/>
            </w:tcBorders>
            <w:shd w:val="clear" w:color="auto" w:fill="auto"/>
            <w:vAlign w:val="center"/>
          </w:tcPr>
          <w:p w14:paraId="6AACD2F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shd w:val="clear" w:color="auto" w:fill="auto"/>
            <w:vAlign w:val="center"/>
          </w:tcPr>
          <w:p w14:paraId="03276D5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7,079</w:t>
            </w:r>
          </w:p>
        </w:tc>
        <w:tc>
          <w:tcPr>
            <w:tcW w:w="0" w:type="auto"/>
            <w:tcBorders>
              <w:top w:val="nil"/>
              <w:left w:val="nil"/>
              <w:bottom w:val="single" w:sz="4" w:space="0" w:color="auto"/>
              <w:right w:val="single" w:sz="4" w:space="0" w:color="auto"/>
            </w:tcBorders>
            <w:shd w:val="clear" w:color="auto" w:fill="auto"/>
            <w:vAlign w:val="center"/>
          </w:tcPr>
          <w:p w14:paraId="1A9B2B6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4DDCE51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2E4E5A1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EE2BB9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6,784</w:t>
            </w:r>
          </w:p>
        </w:tc>
        <w:tc>
          <w:tcPr>
            <w:tcW w:w="0" w:type="auto"/>
            <w:tcBorders>
              <w:top w:val="nil"/>
              <w:left w:val="nil"/>
              <w:bottom w:val="single" w:sz="4" w:space="0" w:color="auto"/>
              <w:right w:val="single" w:sz="4" w:space="0" w:color="auto"/>
            </w:tcBorders>
            <w:vAlign w:val="center"/>
          </w:tcPr>
          <w:p w14:paraId="2B4328C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0,295</w:t>
            </w:r>
          </w:p>
        </w:tc>
        <w:tc>
          <w:tcPr>
            <w:tcW w:w="0" w:type="auto"/>
            <w:tcBorders>
              <w:top w:val="nil"/>
              <w:left w:val="nil"/>
              <w:bottom w:val="single" w:sz="4" w:space="0" w:color="auto"/>
              <w:right w:val="single" w:sz="4" w:space="0" w:color="auto"/>
            </w:tcBorders>
            <w:vAlign w:val="center"/>
          </w:tcPr>
          <w:p w14:paraId="4A81535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7,079</w:t>
            </w:r>
          </w:p>
        </w:tc>
      </w:tr>
      <w:tr w:rsidR="00531D5D" w:rsidRPr="00307B86" w14:paraId="4E1D9132" w14:textId="77777777" w:rsidTr="008C152F">
        <w:trPr>
          <w:trHeight w:val="454"/>
        </w:trPr>
        <w:tc>
          <w:tcPr>
            <w:tcW w:w="0" w:type="auto"/>
            <w:tcBorders>
              <w:top w:val="nil"/>
              <w:left w:val="single" w:sz="4" w:space="0" w:color="auto"/>
              <w:bottom w:val="single" w:sz="4" w:space="0" w:color="auto"/>
              <w:right w:val="single" w:sz="4" w:space="0" w:color="auto"/>
            </w:tcBorders>
            <w:shd w:val="clear" w:color="000000" w:fill="FFFFFF"/>
            <w:vAlign w:val="center"/>
          </w:tcPr>
          <w:p w14:paraId="26A00C7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№11-2</w:t>
            </w:r>
          </w:p>
        </w:tc>
        <w:tc>
          <w:tcPr>
            <w:tcW w:w="0" w:type="auto"/>
            <w:tcBorders>
              <w:top w:val="nil"/>
              <w:left w:val="nil"/>
              <w:bottom w:val="single" w:sz="4" w:space="0" w:color="auto"/>
              <w:right w:val="single" w:sz="4" w:space="0" w:color="auto"/>
            </w:tcBorders>
            <w:shd w:val="clear" w:color="auto" w:fill="auto"/>
            <w:noWrap/>
            <w:vAlign w:val="center"/>
          </w:tcPr>
          <w:p w14:paraId="650BA97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auto" w:fill="auto"/>
            <w:vAlign w:val="center"/>
          </w:tcPr>
          <w:p w14:paraId="0B7131D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1090F4D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000000" w:fill="FFFFFF"/>
            <w:vAlign w:val="center"/>
          </w:tcPr>
          <w:p w14:paraId="240ECF9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-0,009</w:t>
            </w:r>
          </w:p>
        </w:tc>
        <w:tc>
          <w:tcPr>
            <w:tcW w:w="0" w:type="auto"/>
            <w:tcBorders>
              <w:top w:val="nil"/>
              <w:left w:val="nil"/>
              <w:bottom w:val="single" w:sz="4" w:space="0" w:color="auto"/>
              <w:right w:val="single" w:sz="4" w:space="0" w:color="auto"/>
            </w:tcBorders>
            <w:shd w:val="clear" w:color="000000" w:fill="FFFFFF"/>
            <w:vAlign w:val="center"/>
          </w:tcPr>
          <w:p w14:paraId="673F107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7966ECE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-0,009</w:t>
            </w:r>
          </w:p>
        </w:tc>
        <w:tc>
          <w:tcPr>
            <w:tcW w:w="0" w:type="auto"/>
            <w:tcBorders>
              <w:top w:val="nil"/>
              <w:left w:val="nil"/>
              <w:bottom w:val="single" w:sz="4" w:space="0" w:color="auto"/>
              <w:right w:val="single" w:sz="4" w:space="0" w:color="auto"/>
            </w:tcBorders>
            <w:shd w:val="clear" w:color="auto" w:fill="auto"/>
            <w:vAlign w:val="center"/>
          </w:tcPr>
          <w:p w14:paraId="7C9A838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shd w:val="clear" w:color="auto" w:fill="auto"/>
            <w:vAlign w:val="center"/>
          </w:tcPr>
          <w:p w14:paraId="4EB49B6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1BA6B4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shd w:val="clear" w:color="000000" w:fill="FFFFFF"/>
            <w:vAlign w:val="center"/>
          </w:tcPr>
          <w:p w14:paraId="67B33B3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000000" w:fill="FFFFFF"/>
            <w:vAlign w:val="center"/>
          </w:tcPr>
          <w:p w14:paraId="61F4A44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14:paraId="014FE23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0A6DD7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c>
          <w:tcPr>
            <w:tcW w:w="0" w:type="auto"/>
            <w:tcBorders>
              <w:top w:val="nil"/>
              <w:left w:val="nil"/>
              <w:bottom w:val="single" w:sz="4" w:space="0" w:color="auto"/>
              <w:right w:val="single" w:sz="4" w:space="0" w:color="auto"/>
            </w:tcBorders>
            <w:vAlign w:val="center"/>
          </w:tcPr>
          <w:p w14:paraId="4C8B8EA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20ED63E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2,213</w:t>
            </w:r>
          </w:p>
        </w:tc>
      </w:tr>
      <w:tr w:rsidR="00531D5D" w:rsidRPr="00307B86" w14:paraId="723E862B"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F57F89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E79E8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7,716</w:t>
            </w:r>
          </w:p>
        </w:tc>
        <w:tc>
          <w:tcPr>
            <w:tcW w:w="0" w:type="auto"/>
            <w:tcBorders>
              <w:top w:val="single" w:sz="4" w:space="0" w:color="auto"/>
              <w:left w:val="nil"/>
              <w:bottom w:val="single" w:sz="4" w:space="0" w:color="auto"/>
              <w:right w:val="single" w:sz="4" w:space="0" w:color="auto"/>
            </w:tcBorders>
            <w:shd w:val="clear" w:color="auto" w:fill="auto"/>
            <w:vAlign w:val="center"/>
          </w:tcPr>
          <w:p w14:paraId="6CB88DC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F251AF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7,716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88246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-0,276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AE9B04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1C6F5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-0,276</w:t>
            </w:r>
          </w:p>
        </w:tc>
        <w:tc>
          <w:tcPr>
            <w:tcW w:w="0" w:type="auto"/>
            <w:tcBorders>
              <w:top w:val="single" w:sz="4" w:space="0" w:color="auto"/>
              <w:left w:val="nil"/>
              <w:bottom w:val="single" w:sz="4" w:space="0" w:color="auto"/>
              <w:right w:val="single" w:sz="4" w:space="0" w:color="auto"/>
            </w:tcBorders>
            <w:shd w:val="clear" w:color="auto" w:fill="auto"/>
            <w:vAlign w:val="center"/>
          </w:tcPr>
          <w:p w14:paraId="47E8CEB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auto" w:fill="auto"/>
            <w:vAlign w:val="center"/>
          </w:tcPr>
          <w:p w14:paraId="494E7E5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352D81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C3861B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A0A6DC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21FDC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C12762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4B26A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16E43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7,44</w:t>
            </w:r>
          </w:p>
        </w:tc>
      </w:tr>
      <w:tr w:rsidR="00531D5D" w:rsidRPr="00307B86" w14:paraId="6498B663"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3AE1E9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D9B57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013922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29DB195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69094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95083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68D44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1A4D81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6C03204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4EFA44E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31DDD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1809A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B36F40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3D935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349DA0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0,145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3F0B1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1,384</w:t>
            </w:r>
          </w:p>
        </w:tc>
      </w:tr>
      <w:tr w:rsidR="00531D5D" w:rsidRPr="00307B86" w14:paraId="56BF9ADF"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199E6A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337E9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auto" w:fill="auto"/>
            <w:vAlign w:val="center"/>
          </w:tcPr>
          <w:p w14:paraId="0A8B8D5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6B933F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2,586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0A846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8589A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DFEB4A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-0,151</w:t>
            </w:r>
          </w:p>
        </w:tc>
        <w:tc>
          <w:tcPr>
            <w:tcW w:w="0" w:type="auto"/>
            <w:tcBorders>
              <w:top w:val="single" w:sz="4" w:space="0" w:color="auto"/>
              <w:left w:val="nil"/>
              <w:bottom w:val="single" w:sz="4" w:space="0" w:color="auto"/>
              <w:right w:val="single" w:sz="4" w:space="0" w:color="auto"/>
            </w:tcBorders>
            <w:shd w:val="clear" w:color="auto" w:fill="auto"/>
            <w:vAlign w:val="center"/>
          </w:tcPr>
          <w:p w14:paraId="3F64E3D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auto" w:fill="auto"/>
            <w:vAlign w:val="center"/>
          </w:tcPr>
          <w:p w14:paraId="1C85E7B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817B9F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46FC9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5448D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7AB40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D5A11B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3658B4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9C92F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2,435</w:t>
            </w:r>
          </w:p>
        </w:tc>
      </w:tr>
      <w:tr w:rsidR="00531D5D" w:rsidRPr="00307B86" w14:paraId="25899855"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FA5483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D0FCD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68186A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22184CE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94AFA4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70771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96A75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B9FA98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3737547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60B1454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BBCB1E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100D7D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864F11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8158E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3D025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0,018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8EBA3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0,12</w:t>
            </w:r>
          </w:p>
        </w:tc>
      </w:tr>
      <w:tr w:rsidR="00531D5D" w:rsidRPr="00307B86" w14:paraId="6F61B1D6"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AA5C70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027D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3095189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2DDC04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2773E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49689FC"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38686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509374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6D9AFAD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D968FC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15C40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0EA74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33002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A99404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434CB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E2E46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0,267</w:t>
            </w:r>
          </w:p>
        </w:tc>
      </w:tr>
      <w:tr w:rsidR="00531D5D" w:rsidRPr="00307B86" w14:paraId="5B059B61"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1F05E3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lastRenderedPageBreak/>
              <w:t>Котельная №11-8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5A7CF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3787FD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0CD6E3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0916C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BBCD5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C1AF3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76CA42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2DE35D9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068949E3"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E4448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F250E2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9D1A0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FD58C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643FEB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8FC1A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0,239</w:t>
            </w:r>
          </w:p>
        </w:tc>
      </w:tr>
      <w:tr w:rsidR="00531D5D" w:rsidRPr="00307B86" w14:paraId="565D3D07"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126C56A"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70199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3291DA5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207335C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E2967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B238A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34432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D00D28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399A16B"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17D262E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D2A353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48DA1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0E2C2E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65AD92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649757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B2C87A9"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2,228</w:t>
            </w:r>
          </w:p>
        </w:tc>
      </w:tr>
      <w:tr w:rsidR="00531D5D" w:rsidRPr="00307B86" w14:paraId="0450D21F" w14:textId="77777777" w:rsidTr="008C152F">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1FB1F31"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Котельная РЖД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E878F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0,332</w:t>
            </w:r>
          </w:p>
        </w:tc>
        <w:tc>
          <w:tcPr>
            <w:tcW w:w="0" w:type="auto"/>
            <w:tcBorders>
              <w:top w:val="single" w:sz="4" w:space="0" w:color="auto"/>
              <w:left w:val="nil"/>
              <w:bottom w:val="single" w:sz="4" w:space="0" w:color="auto"/>
              <w:right w:val="single" w:sz="4" w:space="0" w:color="auto"/>
            </w:tcBorders>
            <w:shd w:val="clear" w:color="auto" w:fill="auto"/>
            <w:vAlign w:val="center"/>
          </w:tcPr>
          <w:p w14:paraId="567641BF"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1C5334D"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0,332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4DCE90"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4FA4FF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DB896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tcPr>
          <w:p w14:paraId="4E333538"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auto" w:fill="auto"/>
            <w:vAlign w:val="center"/>
          </w:tcPr>
          <w:p w14:paraId="1D8D8867"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9B68FD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BB8FC54"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2B4F87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AC8775"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D55D02"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5DF6D6"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D332CE" w14:textId="77777777" w:rsidR="00C37759" w:rsidRPr="000B6283" w:rsidRDefault="00C37759" w:rsidP="008C152F">
            <w:pPr>
              <w:jc w:val="center"/>
              <w:rPr>
                <w:rFonts w:ascii="Times New Roman" w:hAnsi="Times New Roman" w:cs="Times New Roman"/>
                <w:color w:val="000000"/>
                <w:sz w:val="20"/>
                <w:szCs w:val="20"/>
              </w:rPr>
            </w:pPr>
            <w:r w:rsidRPr="000B6283">
              <w:rPr>
                <w:rFonts w:ascii="Times New Roman" w:hAnsi="Times New Roman" w:cs="Times New Roman"/>
                <w:color w:val="000000"/>
                <w:sz w:val="20"/>
                <w:szCs w:val="20"/>
              </w:rPr>
              <w:t>0,312</w:t>
            </w:r>
          </w:p>
        </w:tc>
      </w:tr>
    </w:tbl>
    <w:p w14:paraId="09A2D894" w14:textId="77777777" w:rsidR="0042343A" w:rsidRPr="00577951" w:rsidRDefault="0042343A" w:rsidP="00CD3645">
      <w:pPr>
        <w:keepNext/>
        <w:widowControl w:val="0"/>
        <w:spacing w:before="20" w:after="20" w:line="240" w:lineRule="auto"/>
        <w:ind w:firstLine="709"/>
        <w:jc w:val="both"/>
        <w:rPr>
          <w:rFonts w:ascii="Arial" w:eastAsia="Times New Roman" w:hAnsi="Arial" w:cs="Arial"/>
          <w:color w:val="000000" w:themeColor="text1"/>
          <w:sz w:val="20"/>
          <w:szCs w:val="20"/>
          <w:lang w:eastAsia="ru-RU"/>
        </w:rPr>
      </w:pPr>
    </w:p>
    <w:p w14:paraId="34DA0D29" w14:textId="77777777" w:rsidR="00C37759" w:rsidRDefault="00C37759">
      <w:pPr>
        <w:spacing w:after="0" w:line="240" w:lineRule="auto"/>
        <w:rPr>
          <w:rFonts w:ascii="Arial" w:eastAsia="Times New Roman" w:hAnsi="Arial" w:cs="Arial"/>
          <w:color w:val="000000" w:themeColor="text1"/>
          <w:sz w:val="20"/>
          <w:szCs w:val="20"/>
          <w:lang w:eastAsia="ru-RU"/>
        </w:rPr>
      </w:pPr>
    </w:p>
    <w:p w14:paraId="475B66F4" w14:textId="2C37C05A" w:rsidR="0042343A" w:rsidRDefault="0042343A">
      <w:pPr>
        <w:spacing w:after="0" w:line="240" w:lineRule="auto"/>
        <w:rPr>
          <w:rFonts w:ascii="Arial" w:eastAsia="Times New Roman" w:hAnsi="Arial" w:cs="Arial"/>
          <w:color w:val="000000" w:themeColor="text1"/>
          <w:sz w:val="20"/>
          <w:szCs w:val="20"/>
          <w:lang w:eastAsia="ru-RU"/>
        </w:rPr>
      </w:pPr>
      <w:r w:rsidRPr="00577951">
        <w:rPr>
          <w:rFonts w:ascii="Arial" w:eastAsia="Times New Roman" w:hAnsi="Arial" w:cs="Arial"/>
          <w:color w:val="000000" w:themeColor="text1"/>
          <w:sz w:val="20"/>
          <w:szCs w:val="20"/>
          <w:lang w:eastAsia="ru-RU"/>
        </w:rPr>
        <w:br w:type="page"/>
      </w:r>
    </w:p>
    <w:p w14:paraId="024050F8" w14:textId="77777777" w:rsidR="0042343A" w:rsidRPr="00674C01" w:rsidRDefault="0042343A" w:rsidP="0030465A">
      <w:pPr>
        <w:keepNext/>
        <w:widowControl w:val="0"/>
        <w:spacing w:before="120" w:after="120" w:line="360" w:lineRule="auto"/>
        <w:jc w:val="both"/>
        <w:rPr>
          <w:rFonts w:ascii="Times New Roman" w:eastAsia="Times New Roman" w:hAnsi="Times New Roman" w:cs="Times New Roman"/>
          <w:color w:val="000000" w:themeColor="text1"/>
          <w:sz w:val="28"/>
          <w:szCs w:val="28"/>
          <w:lang w:eastAsia="ru-RU"/>
        </w:rPr>
      </w:pPr>
      <w:r w:rsidRPr="00674C01">
        <w:rPr>
          <w:rFonts w:ascii="Times New Roman" w:eastAsia="Times New Roman" w:hAnsi="Times New Roman" w:cs="Times New Roman"/>
          <w:color w:val="000000" w:themeColor="text1"/>
          <w:sz w:val="28"/>
          <w:szCs w:val="28"/>
          <w:lang w:eastAsia="ru-RU"/>
        </w:rPr>
        <w:lastRenderedPageBreak/>
        <w:t>Таблица 2.</w:t>
      </w:r>
      <w:r w:rsidR="002A16CB" w:rsidRPr="00674C01">
        <w:rPr>
          <w:rFonts w:ascii="Times New Roman" w:eastAsia="Times New Roman" w:hAnsi="Times New Roman" w:cs="Times New Roman"/>
          <w:color w:val="000000" w:themeColor="text1"/>
          <w:sz w:val="28"/>
          <w:szCs w:val="28"/>
          <w:lang w:eastAsia="ru-RU"/>
        </w:rPr>
        <w:t>2</w:t>
      </w:r>
      <w:r w:rsidRPr="00674C01">
        <w:rPr>
          <w:rFonts w:ascii="Times New Roman" w:eastAsia="Times New Roman" w:hAnsi="Times New Roman" w:cs="Times New Roman"/>
          <w:color w:val="000000" w:themeColor="text1"/>
          <w:sz w:val="28"/>
          <w:szCs w:val="28"/>
          <w:lang w:eastAsia="ru-RU"/>
        </w:rPr>
        <w:t>.</w:t>
      </w:r>
      <w:r w:rsidR="002A16CB" w:rsidRPr="00674C01">
        <w:rPr>
          <w:rFonts w:ascii="Times New Roman" w:eastAsia="Times New Roman" w:hAnsi="Times New Roman" w:cs="Times New Roman"/>
          <w:color w:val="000000" w:themeColor="text1"/>
          <w:sz w:val="28"/>
          <w:szCs w:val="28"/>
          <w:lang w:eastAsia="ru-RU"/>
        </w:rPr>
        <w:t>7</w:t>
      </w:r>
      <w:r w:rsidRPr="00674C01">
        <w:rPr>
          <w:rFonts w:ascii="Times New Roman" w:eastAsia="Times New Roman" w:hAnsi="Times New Roman" w:cs="Times New Roman"/>
          <w:color w:val="000000" w:themeColor="text1"/>
          <w:sz w:val="28"/>
          <w:szCs w:val="28"/>
          <w:lang w:eastAsia="ru-RU"/>
        </w:rPr>
        <w:t>. Перспективные тепловые нагрузки источников тепловой энергии г. Октябрьск</w:t>
      </w:r>
      <w:r w:rsidR="00804A5B" w:rsidRPr="00674C01">
        <w:rPr>
          <w:rFonts w:ascii="Times New Roman" w:eastAsia="Times New Roman" w:hAnsi="Times New Roman" w:cs="Times New Roman"/>
          <w:color w:val="000000" w:themeColor="text1"/>
          <w:sz w:val="28"/>
          <w:szCs w:val="28"/>
          <w:lang w:eastAsia="ru-RU"/>
        </w:rPr>
        <w:t xml:space="preserve"> </w:t>
      </w:r>
      <w:r w:rsidR="0030465A" w:rsidRPr="00674C01">
        <w:rPr>
          <w:rFonts w:ascii="Times New Roman" w:hAnsi="Times New Roman" w:cs="Times New Roman"/>
          <w:color w:val="000000" w:themeColor="text1"/>
          <w:sz w:val="28"/>
          <w:szCs w:val="28"/>
          <w:lang w:eastAsia="ru-RU"/>
        </w:rPr>
        <w:t>(вариант 2, оптимистический вариант развития системы теплоснабжения)</w:t>
      </w:r>
      <w:r w:rsidRPr="00674C01">
        <w:rPr>
          <w:rFonts w:ascii="Times New Roman" w:eastAsia="Times New Roman" w:hAnsi="Times New Roman" w:cs="Times New Roman"/>
          <w:color w:val="000000" w:themeColor="text1"/>
          <w:sz w:val="28"/>
          <w:szCs w:val="28"/>
          <w:lang w:eastAsia="ru-RU"/>
        </w:rPr>
        <w:t>.</w:t>
      </w:r>
    </w:p>
    <w:tbl>
      <w:tblPr>
        <w:tblW w:w="0" w:type="auto"/>
        <w:tblLook w:val="04A0" w:firstRow="1" w:lastRow="0" w:firstColumn="1" w:lastColumn="0" w:noHBand="0" w:noVBand="1"/>
      </w:tblPr>
      <w:tblGrid>
        <w:gridCol w:w="1460"/>
        <w:gridCol w:w="887"/>
        <w:gridCol w:w="887"/>
        <w:gridCol w:w="887"/>
        <w:gridCol w:w="988"/>
        <w:gridCol w:w="658"/>
        <w:gridCol w:w="988"/>
        <w:gridCol w:w="888"/>
        <w:gridCol w:w="888"/>
        <w:gridCol w:w="888"/>
        <w:gridCol w:w="947"/>
        <w:gridCol w:w="809"/>
        <w:gridCol w:w="947"/>
        <w:gridCol w:w="888"/>
        <w:gridCol w:w="888"/>
        <w:gridCol w:w="888"/>
      </w:tblGrid>
      <w:tr w:rsidR="00C37759" w:rsidRPr="00A852D6" w14:paraId="1E604AFF" w14:textId="77777777" w:rsidTr="00C37759">
        <w:trPr>
          <w:trHeight w:val="855"/>
          <w:tblHeader/>
        </w:trPr>
        <w:tc>
          <w:tcPr>
            <w:tcW w:w="0" w:type="auto"/>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D430571"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bookmarkStart w:id="20" w:name="_Hlk40139062"/>
            <w:r w:rsidRPr="00A852D6">
              <w:rPr>
                <w:rFonts w:ascii="Times New Roman" w:eastAsia="Times New Roman" w:hAnsi="Times New Roman" w:cs="Times New Roman"/>
                <w:b/>
                <w:color w:val="000000"/>
                <w:sz w:val="18"/>
                <w:szCs w:val="20"/>
                <w:lang w:eastAsia="ru-RU"/>
              </w:rPr>
              <w:t>Источник тепловой энергии</w:t>
            </w:r>
          </w:p>
          <w:p w14:paraId="3F34B3E4"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63E604C6" w14:textId="425F2974" w:rsidR="00C37759" w:rsidRPr="00A852D6" w:rsidRDefault="00C37759" w:rsidP="00674C01">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202</w:t>
            </w:r>
            <w:r w:rsidR="00674C01">
              <w:rPr>
                <w:rFonts w:ascii="Times New Roman" w:eastAsia="Times New Roman" w:hAnsi="Times New Roman" w:cs="Times New Roman"/>
                <w:b/>
                <w:color w:val="000000"/>
                <w:sz w:val="18"/>
                <w:szCs w:val="20"/>
                <w:lang w:eastAsia="ru-RU"/>
              </w:rPr>
              <w:t>1</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A51FCB2" w14:textId="6335EFB2"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 xml:space="preserve">Прирост </w:t>
            </w:r>
            <w:r w:rsidR="00674C01">
              <w:rPr>
                <w:rFonts w:ascii="Times New Roman" w:eastAsia="Times New Roman" w:hAnsi="Times New Roman" w:cs="Times New Roman"/>
                <w:b/>
                <w:color w:val="000000"/>
                <w:sz w:val="18"/>
                <w:szCs w:val="20"/>
                <w:lang w:eastAsia="ru-RU"/>
              </w:rPr>
              <w:t>тепловой нагрузки за период 2021-2026</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0657E733" w14:textId="64103543" w:rsidR="00C37759" w:rsidRPr="00A852D6" w:rsidRDefault="00C37759" w:rsidP="00674C01">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нагрузка на 202</w:t>
            </w:r>
            <w:r w:rsidR="00674C01">
              <w:rPr>
                <w:rFonts w:ascii="Times New Roman" w:eastAsia="Times New Roman" w:hAnsi="Times New Roman" w:cs="Times New Roman"/>
                <w:b/>
                <w:color w:val="000000"/>
                <w:sz w:val="18"/>
                <w:szCs w:val="20"/>
                <w:lang w:eastAsia="ru-RU"/>
              </w:rPr>
              <w:t>6</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14:paraId="754D3B48" w14:textId="06197D2B"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 xml:space="preserve">Прирост </w:t>
            </w:r>
            <w:r w:rsidR="00674C01">
              <w:rPr>
                <w:rFonts w:ascii="Times New Roman" w:eastAsia="Times New Roman" w:hAnsi="Times New Roman" w:cs="Times New Roman"/>
                <w:b/>
                <w:color w:val="000000"/>
                <w:sz w:val="18"/>
                <w:szCs w:val="20"/>
                <w:lang w:eastAsia="ru-RU"/>
              </w:rPr>
              <w:t>тепловой нагрузки за период 2026-2031</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c>
          <w:tcPr>
            <w:tcW w:w="0" w:type="auto"/>
            <w:gridSpan w:val="3"/>
            <w:tcBorders>
              <w:top w:val="single" w:sz="4" w:space="0" w:color="auto"/>
              <w:left w:val="nil"/>
              <w:bottom w:val="single" w:sz="4" w:space="0" w:color="auto"/>
              <w:right w:val="single" w:sz="4" w:space="0" w:color="000000"/>
            </w:tcBorders>
            <w:shd w:val="clear" w:color="auto" w:fill="A6A6A6" w:themeFill="background1" w:themeFillShade="A6"/>
            <w:vAlign w:val="center"/>
          </w:tcPr>
          <w:p w14:paraId="2EE83C5B" w14:textId="50763D01"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Присоединенная тепловая наг</w:t>
            </w:r>
            <w:r w:rsidR="00674C01">
              <w:rPr>
                <w:rFonts w:ascii="Times New Roman" w:eastAsia="Times New Roman" w:hAnsi="Times New Roman" w:cs="Times New Roman"/>
                <w:b/>
                <w:color w:val="000000"/>
                <w:sz w:val="18"/>
                <w:szCs w:val="20"/>
                <w:lang w:eastAsia="ru-RU"/>
              </w:rPr>
              <w:t>рузка на 2031</w:t>
            </w:r>
            <w:r w:rsidRPr="00A852D6">
              <w:rPr>
                <w:rFonts w:ascii="Times New Roman" w:eastAsia="Times New Roman" w:hAnsi="Times New Roman" w:cs="Times New Roman"/>
                <w:b/>
                <w:color w:val="000000"/>
                <w:sz w:val="18"/>
                <w:szCs w:val="20"/>
                <w:lang w:eastAsia="ru-RU"/>
              </w:rPr>
              <w:t xml:space="preserve"> г., Гкал/</w:t>
            </w:r>
            <w:proofErr w:type="gramStart"/>
            <w:r w:rsidRPr="00A852D6">
              <w:rPr>
                <w:rFonts w:ascii="Times New Roman" w:eastAsia="Times New Roman" w:hAnsi="Times New Roman" w:cs="Times New Roman"/>
                <w:b/>
                <w:color w:val="000000"/>
                <w:sz w:val="18"/>
                <w:szCs w:val="20"/>
                <w:lang w:eastAsia="ru-RU"/>
              </w:rPr>
              <w:t>ч</w:t>
            </w:r>
            <w:proofErr w:type="gramEnd"/>
          </w:p>
        </w:tc>
      </w:tr>
      <w:tr w:rsidR="00674C01" w:rsidRPr="00A852D6" w14:paraId="4A9943B9" w14:textId="77777777" w:rsidTr="00C37759">
        <w:trPr>
          <w:trHeight w:val="1251"/>
          <w:tblHeader/>
        </w:trPr>
        <w:tc>
          <w:tcPr>
            <w:tcW w:w="0" w:type="auto"/>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6F29ED9A"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368D2C66"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0ED1DD8"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039ECAAE"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DD21534"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F845B3B"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13ACE3A4"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AA5D222"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67B4E18"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736FF690"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2952D84B"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6A4070F6"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hideMark/>
          </w:tcPr>
          <w:p w14:paraId="453A84A7"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70FFDB19"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22854585"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ГВС</w:t>
            </w:r>
          </w:p>
        </w:tc>
        <w:tc>
          <w:tcPr>
            <w:tcW w:w="0" w:type="auto"/>
            <w:tcBorders>
              <w:top w:val="nil"/>
              <w:left w:val="nil"/>
              <w:bottom w:val="single" w:sz="4" w:space="0" w:color="auto"/>
              <w:right w:val="single" w:sz="4" w:space="0" w:color="auto"/>
            </w:tcBorders>
            <w:shd w:val="clear" w:color="auto" w:fill="A6A6A6" w:themeFill="background1" w:themeFillShade="A6"/>
            <w:textDirection w:val="btLr"/>
            <w:vAlign w:val="center"/>
          </w:tcPr>
          <w:p w14:paraId="6DC8C778" w14:textId="77777777" w:rsidR="00C37759" w:rsidRPr="00A852D6" w:rsidRDefault="00C37759" w:rsidP="008C152F">
            <w:pPr>
              <w:spacing w:after="0" w:line="240" w:lineRule="auto"/>
              <w:jc w:val="center"/>
              <w:rPr>
                <w:rFonts w:ascii="Times New Roman" w:eastAsia="Times New Roman" w:hAnsi="Times New Roman" w:cs="Times New Roman"/>
                <w:b/>
                <w:color w:val="000000"/>
                <w:sz w:val="18"/>
                <w:szCs w:val="20"/>
                <w:lang w:eastAsia="ru-RU"/>
              </w:rPr>
            </w:pPr>
            <w:r w:rsidRPr="00A852D6">
              <w:rPr>
                <w:rFonts w:ascii="Times New Roman" w:eastAsia="Times New Roman" w:hAnsi="Times New Roman" w:cs="Times New Roman"/>
                <w:b/>
                <w:color w:val="000000"/>
                <w:sz w:val="18"/>
                <w:szCs w:val="20"/>
                <w:lang w:eastAsia="ru-RU"/>
              </w:rPr>
              <w:t>Всего</w:t>
            </w:r>
          </w:p>
        </w:tc>
      </w:tr>
      <w:tr w:rsidR="00674C01" w:rsidRPr="00A852D6" w14:paraId="164F2DC5" w14:textId="77777777" w:rsidTr="00C37759">
        <w:trPr>
          <w:trHeight w:val="454"/>
        </w:trPr>
        <w:tc>
          <w:tcPr>
            <w:tcW w:w="0" w:type="auto"/>
            <w:tcBorders>
              <w:top w:val="nil"/>
              <w:left w:val="single" w:sz="4" w:space="0" w:color="auto"/>
              <w:bottom w:val="single" w:sz="4" w:space="0" w:color="auto"/>
              <w:right w:val="single" w:sz="4" w:space="0" w:color="auto"/>
            </w:tcBorders>
            <w:shd w:val="clear" w:color="auto" w:fill="auto"/>
            <w:vAlign w:val="center"/>
          </w:tcPr>
          <w:p w14:paraId="74C7F73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№11-1</w:t>
            </w:r>
          </w:p>
        </w:tc>
        <w:tc>
          <w:tcPr>
            <w:tcW w:w="0" w:type="auto"/>
            <w:tcBorders>
              <w:top w:val="nil"/>
              <w:left w:val="nil"/>
              <w:bottom w:val="single" w:sz="4" w:space="0" w:color="auto"/>
              <w:right w:val="single" w:sz="4" w:space="0" w:color="auto"/>
            </w:tcBorders>
            <w:shd w:val="clear" w:color="auto" w:fill="auto"/>
            <w:noWrap/>
            <w:vAlign w:val="center"/>
          </w:tcPr>
          <w:p w14:paraId="3664894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7,131</w:t>
            </w:r>
          </w:p>
        </w:tc>
        <w:tc>
          <w:tcPr>
            <w:tcW w:w="0" w:type="auto"/>
            <w:tcBorders>
              <w:top w:val="nil"/>
              <w:left w:val="nil"/>
              <w:bottom w:val="single" w:sz="4" w:space="0" w:color="auto"/>
              <w:right w:val="single" w:sz="4" w:space="0" w:color="auto"/>
            </w:tcBorders>
            <w:shd w:val="clear" w:color="auto" w:fill="auto"/>
            <w:vAlign w:val="center"/>
          </w:tcPr>
          <w:p w14:paraId="49F2F93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0,295</w:t>
            </w:r>
          </w:p>
        </w:tc>
        <w:tc>
          <w:tcPr>
            <w:tcW w:w="0" w:type="auto"/>
            <w:tcBorders>
              <w:top w:val="nil"/>
              <w:left w:val="nil"/>
              <w:bottom w:val="single" w:sz="4" w:space="0" w:color="auto"/>
              <w:right w:val="single" w:sz="4" w:space="0" w:color="auto"/>
            </w:tcBorders>
            <w:shd w:val="clear" w:color="auto" w:fill="auto"/>
            <w:vAlign w:val="center"/>
          </w:tcPr>
          <w:p w14:paraId="094F114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7,426</w:t>
            </w:r>
          </w:p>
        </w:tc>
        <w:tc>
          <w:tcPr>
            <w:tcW w:w="0" w:type="auto"/>
            <w:tcBorders>
              <w:top w:val="nil"/>
              <w:left w:val="nil"/>
              <w:bottom w:val="single" w:sz="4" w:space="0" w:color="auto"/>
              <w:right w:val="single" w:sz="4" w:space="0" w:color="auto"/>
            </w:tcBorders>
            <w:shd w:val="clear" w:color="auto" w:fill="auto"/>
            <w:vAlign w:val="center"/>
          </w:tcPr>
          <w:p w14:paraId="39561B3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-0,347</w:t>
            </w:r>
          </w:p>
        </w:tc>
        <w:tc>
          <w:tcPr>
            <w:tcW w:w="0" w:type="auto"/>
            <w:tcBorders>
              <w:top w:val="nil"/>
              <w:left w:val="nil"/>
              <w:bottom w:val="single" w:sz="4" w:space="0" w:color="auto"/>
              <w:right w:val="single" w:sz="4" w:space="0" w:color="auto"/>
            </w:tcBorders>
            <w:shd w:val="clear" w:color="auto" w:fill="auto"/>
            <w:vAlign w:val="center"/>
          </w:tcPr>
          <w:p w14:paraId="375F12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55446D5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-0,347</w:t>
            </w:r>
          </w:p>
        </w:tc>
        <w:tc>
          <w:tcPr>
            <w:tcW w:w="0" w:type="auto"/>
            <w:tcBorders>
              <w:top w:val="nil"/>
              <w:left w:val="nil"/>
              <w:bottom w:val="single" w:sz="4" w:space="0" w:color="auto"/>
              <w:right w:val="single" w:sz="4" w:space="0" w:color="auto"/>
            </w:tcBorders>
            <w:shd w:val="clear" w:color="auto" w:fill="auto"/>
            <w:vAlign w:val="center"/>
          </w:tcPr>
          <w:p w14:paraId="3D237CA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6,784</w:t>
            </w:r>
          </w:p>
        </w:tc>
        <w:tc>
          <w:tcPr>
            <w:tcW w:w="0" w:type="auto"/>
            <w:tcBorders>
              <w:top w:val="nil"/>
              <w:left w:val="nil"/>
              <w:bottom w:val="single" w:sz="4" w:space="0" w:color="auto"/>
              <w:right w:val="single" w:sz="4" w:space="0" w:color="auto"/>
            </w:tcBorders>
            <w:shd w:val="clear" w:color="auto" w:fill="auto"/>
            <w:vAlign w:val="center"/>
          </w:tcPr>
          <w:p w14:paraId="157292B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0,295</w:t>
            </w:r>
          </w:p>
        </w:tc>
        <w:tc>
          <w:tcPr>
            <w:tcW w:w="0" w:type="auto"/>
            <w:tcBorders>
              <w:top w:val="nil"/>
              <w:left w:val="nil"/>
              <w:bottom w:val="single" w:sz="4" w:space="0" w:color="auto"/>
              <w:right w:val="single" w:sz="4" w:space="0" w:color="auto"/>
            </w:tcBorders>
            <w:shd w:val="clear" w:color="auto" w:fill="auto"/>
            <w:vAlign w:val="center"/>
          </w:tcPr>
          <w:p w14:paraId="6772AA0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7,079</w:t>
            </w:r>
          </w:p>
        </w:tc>
        <w:tc>
          <w:tcPr>
            <w:tcW w:w="0" w:type="auto"/>
            <w:tcBorders>
              <w:top w:val="nil"/>
              <w:left w:val="nil"/>
              <w:bottom w:val="single" w:sz="4" w:space="0" w:color="auto"/>
              <w:right w:val="single" w:sz="4" w:space="0" w:color="auto"/>
            </w:tcBorders>
            <w:shd w:val="clear" w:color="auto" w:fill="auto"/>
            <w:vAlign w:val="center"/>
          </w:tcPr>
          <w:p w14:paraId="34F2AA7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0,388</w:t>
            </w:r>
          </w:p>
        </w:tc>
        <w:tc>
          <w:tcPr>
            <w:tcW w:w="0" w:type="auto"/>
            <w:tcBorders>
              <w:top w:val="nil"/>
              <w:left w:val="nil"/>
              <w:bottom w:val="single" w:sz="4" w:space="0" w:color="auto"/>
              <w:right w:val="single" w:sz="4" w:space="0" w:color="auto"/>
            </w:tcBorders>
            <w:shd w:val="clear" w:color="auto" w:fill="auto"/>
            <w:vAlign w:val="center"/>
          </w:tcPr>
          <w:p w14:paraId="5C814BE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0,11</w:t>
            </w:r>
          </w:p>
        </w:tc>
        <w:tc>
          <w:tcPr>
            <w:tcW w:w="0" w:type="auto"/>
            <w:tcBorders>
              <w:top w:val="nil"/>
              <w:left w:val="nil"/>
              <w:bottom w:val="single" w:sz="4" w:space="0" w:color="auto"/>
              <w:right w:val="single" w:sz="4" w:space="0" w:color="auto"/>
            </w:tcBorders>
            <w:shd w:val="clear" w:color="auto" w:fill="auto"/>
            <w:vAlign w:val="center"/>
          </w:tcPr>
          <w:p w14:paraId="6748AB4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0,498</w:t>
            </w:r>
          </w:p>
        </w:tc>
        <w:tc>
          <w:tcPr>
            <w:tcW w:w="0" w:type="auto"/>
            <w:tcBorders>
              <w:top w:val="nil"/>
              <w:left w:val="nil"/>
              <w:bottom w:val="single" w:sz="4" w:space="0" w:color="auto"/>
              <w:right w:val="single" w:sz="4" w:space="0" w:color="auto"/>
            </w:tcBorders>
            <w:vAlign w:val="center"/>
          </w:tcPr>
          <w:p w14:paraId="69DF0FD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7,172</w:t>
            </w:r>
          </w:p>
        </w:tc>
        <w:tc>
          <w:tcPr>
            <w:tcW w:w="0" w:type="auto"/>
            <w:tcBorders>
              <w:top w:val="nil"/>
              <w:left w:val="nil"/>
              <w:bottom w:val="single" w:sz="4" w:space="0" w:color="auto"/>
              <w:right w:val="single" w:sz="4" w:space="0" w:color="auto"/>
            </w:tcBorders>
            <w:vAlign w:val="center"/>
          </w:tcPr>
          <w:p w14:paraId="2D6F978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0,405</w:t>
            </w:r>
          </w:p>
        </w:tc>
        <w:tc>
          <w:tcPr>
            <w:tcW w:w="0" w:type="auto"/>
            <w:tcBorders>
              <w:top w:val="nil"/>
              <w:left w:val="nil"/>
              <w:bottom w:val="single" w:sz="4" w:space="0" w:color="auto"/>
              <w:right w:val="single" w:sz="4" w:space="0" w:color="auto"/>
            </w:tcBorders>
            <w:vAlign w:val="center"/>
          </w:tcPr>
          <w:p w14:paraId="2D14E98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7,577</w:t>
            </w:r>
          </w:p>
        </w:tc>
      </w:tr>
      <w:tr w:rsidR="00674C01" w:rsidRPr="00A852D6" w14:paraId="1F6A99B0" w14:textId="77777777" w:rsidTr="00C37759">
        <w:trPr>
          <w:trHeight w:val="454"/>
        </w:trPr>
        <w:tc>
          <w:tcPr>
            <w:tcW w:w="0" w:type="auto"/>
            <w:tcBorders>
              <w:top w:val="nil"/>
              <w:left w:val="single" w:sz="4" w:space="0" w:color="auto"/>
              <w:bottom w:val="single" w:sz="4" w:space="0" w:color="auto"/>
              <w:right w:val="single" w:sz="4" w:space="0" w:color="auto"/>
            </w:tcBorders>
            <w:shd w:val="clear" w:color="000000" w:fill="FFFFFF"/>
            <w:vAlign w:val="center"/>
          </w:tcPr>
          <w:p w14:paraId="769B969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№11-2</w:t>
            </w:r>
          </w:p>
        </w:tc>
        <w:tc>
          <w:tcPr>
            <w:tcW w:w="0" w:type="auto"/>
            <w:tcBorders>
              <w:top w:val="nil"/>
              <w:left w:val="nil"/>
              <w:bottom w:val="single" w:sz="4" w:space="0" w:color="auto"/>
              <w:right w:val="single" w:sz="4" w:space="0" w:color="auto"/>
            </w:tcBorders>
            <w:shd w:val="clear" w:color="auto" w:fill="auto"/>
            <w:noWrap/>
            <w:vAlign w:val="center"/>
          </w:tcPr>
          <w:p w14:paraId="49EDD9C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2,222</w:t>
            </w:r>
          </w:p>
        </w:tc>
        <w:tc>
          <w:tcPr>
            <w:tcW w:w="0" w:type="auto"/>
            <w:tcBorders>
              <w:top w:val="nil"/>
              <w:left w:val="nil"/>
              <w:bottom w:val="single" w:sz="4" w:space="0" w:color="auto"/>
              <w:right w:val="single" w:sz="4" w:space="0" w:color="auto"/>
            </w:tcBorders>
            <w:shd w:val="clear" w:color="auto" w:fill="auto"/>
            <w:vAlign w:val="center"/>
          </w:tcPr>
          <w:p w14:paraId="44C891E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5D92AA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2,222</w:t>
            </w:r>
          </w:p>
        </w:tc>
        <w:tc>
          <w:tcPr>
            <w:tcW w:w="0" w:type="auto"/>
            <w:tcBorders>
              <w:top w:val="nil"/>
              <w:left w:val="nil"/>
              <w:bottom w:val="single" w:sz="4" w:space="0" w:color="auto"/>
              <w:right w:val="single" w:sz="4" w:space="0" w:color="auto"/>
            </w:tcBorders>
            <w:shd w:val="clear" w:color="000000" w:fill="FFFFFF"/>
            <w:vAlign w:val="center"/>
          </w:tcPr>
          <w:p w14:paraId="5E92B21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-0,009</w:t>
            </w:r>
          </w:p>
        </w:tc>
        <w:tc>
          <w:tcPr>
            <w:tcW w:w="0" w:type="auto"/>
            <w:tcBorders>
              <w:top w:val="nil"/>
              <w:left w:val="nil"/>
              <w:bottom w:val="single" w:sz="4" w:space="0" w:color="auto"/>
              <w:right w:val="single" w:sz="4" w:space="0" w:color="auto"/>
            </w:tcBorders>
            <w:shd w:val="clear" w:color="000000" w:fill="FFFFFF"/>
            <w:vAlign w:val="center"/>
          </w:tcPr>
          <w:p w14:paraId="3CC67EAF"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25F6DC1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-0,009</w:t>
            </w:r>
          </w:p>
        </w:tc>
        <w:tc>
          <w:tcPr>
            <w:tcW w:w="0" w:type="auto"/>
            <w:tcBorders>
              <w:top w:val="nil"/>
              <w:left w:val="nil"/>
              <w:bottom w:val="single" w:sz="4" w:space="0" w:color="auto"/>
              <w:right w:val="single" w:sz="4" w:space="0" w:color="auto"/>
            </w:tcBorders>
            <w:shd w:val="clear" w:color="auto" w:fill="auto"/>
            <w:vAlign w:val="center"/>
          </w:tcPr>
          <w:p w14:paraId="0A67048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2,213</w:t>
            </w:r>
          </w:p>
        </w:tc>
        <w:tc>
          <w:tcPr>
            <w:tcW w:w="0" w:type="auto"/>
            <w:tcBorders>
              <w:top w:val="nil"/>
              <w:left w:val="nil"/>
              <w:bottom w:val="single" w:sz="4" w:space="0" w:color="auto"/>
              <w:right w:val="single" w:sz="4" w:space="0" w:color="auto"/>
            </w:tcBorders>
            <w:shd w:val="clear" w:color="auto" w:fill="auto"/>
            <w:vAlign w:val="center"/>
          </w:tcPr>
          <w:p w14:paraId="2D25672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0EF391F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2,213</w:t>
            </w:r>
          </w:p>
        </w:tc>
        <w:tc>
          <w:tcPr>
            <w:tcW w:w="0" w:type="auto"/>
            <w:tcBorders>
              <w:top w:val="nil"/>
              <w:left w:val="nil"/>
              <w:bottom w:val="single" w:sz="4" w:space="0" w:color="auto"/>
              <w:right w:val="single" w:sz="4" w:space="0" w:color="auto"/>
            </w:tcBorders>
            <w:shd w:val="clear" w:color="000000" w:fill="FFFFFF"/>
            <w:vAlign w:val="center"/>
          </w:tcPr>
          <w:p w14:paraId="3133BD8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0,074</w:t>
            </w:r>
          </w:p>
        </w:tc>
        <w:tc>
          <w:tcPr>
            <w:tcW w:w="0" w:type="auto"/>
            <w:tcBorders>
              <w:top w:val="nil"/>
              <w:left w:val="nil"/>
              <w:bottom w:val="single" w:sz="4" w:space="0" w:color="auto"/>
              <w:right w:val="single" w:sz="4" w:space="0" w:color="auto"/>
            </w:tcBorders>
            <w:shd w:val="clear" w:color="000000" w:fill="FFFFFF"/>
            <w:vAlign w:val="center"/>
          </w:tcPr>
          <w:p w14:paraId="28FA7CC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shd w:val="clear" w:color="auto" w:fill="auto"/>
            <w:vAlign w:val="center"/>
          </w:tcPr>
          <w:p w14:paraId="2C91692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0,074</w:t>
            </w:r>
          </w:p>
        </w:tc>
        <w:tc>
          <w:tcPr>
            <w:tcW w:w="0" w:type="auto"/>
            <w:tcBorders>
              <w:top w:val="nil"/>
              <w:left w:val="nil"/>
              <w:bottom w:val="single" w:sz="4" w:space="0" w:color="auto"/>
              <w:right w:val="single" w:sz="4" w:space="0" w:color="auto"/>
            </w:tcBorders>
            <w:vAlign w:val="center"/>
          </w:tcPr>
          <w:p w14:paraId="617C0A5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2,287</w:t>
            </w:r>
          </w:p>
        </w:tc>
        <w:tc>
          <w:tcPr>
            <w:tcW w:w="0" w:type="auto"/>
            <w:tcBorders>
              <w:top w:val="nil"/>
              <w:left w:val="nil"/>
              <w:bottom w:val="single" w:sz="4" w:space="0" w:color="auto"/>
              <w:right w:val="single" w:sz="4" w:space="0" w:color="auto"/>
            </w:tcBorders>
            <w:vAlign w:val="center"/>
          </w:tcPr>
          <w:p w14:paraId="6EA540CF"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nil"/>
              <w:left w:val="nil"/>
              <w:bottom w:val="single" w:sz="4" w:space="0" w:color="auto"/>
              <w:right w:val="single" w:sz="4" w:space="0" w:color="auto"/>
            </w:tcBorders>
            <w:vAlign w:val="center"/>
          </w:tcPr>
          <w:p w14:paraId="54B42E8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2,287</w:t>
            </w:r>
          </w:p>
        </w:tc>
      </w:tr>
      <w:tr w:rsidR="00674C01" w:rsidRPr="00A852D6" w14:paraId="077A981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796ACD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71548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7,716</w:t>
            </w:r>
          </w:p>
        </w:tc>
        <w:tc>
          <w:tcPr>
            <w:tcW w:w="0" w:type="auto"/>
            <w:tcBorders>
              <w:top w:val="single" w:sz="4" w:space="0" w:color="auto"/>
              <w:left w:val="nil"/>
              <w:bottom w:val="single" w:sz="4" w:space="0" w:color="auto"/>
              <w:right w:val="single" w:sz="4" w:space="0" w:color="auto"/>
            </w:tcBorders>
            <w:shd w:val="clear" w:color="auto" w:fill="auto"/>
            <w:vAlign w:val="center"/>
          </w:tcPr>
          <w:p w14:paraId="78C571A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9A5D1A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7,716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968161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24027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804DC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-0,276</w:t>
            </w:r>
          </w:p>
        </w:tc>
        <w:tc>
          <w:tcPr>
            <w:tcW w:w="0" w:type="auto"/>
            <w:tcBorders>
              <w:top w:val="single" w:sz="4" w:space="0" w:color="auto"/>
              <w:left w:val="nil"/>
              <w:bottom w:val="single" w:sz="4" w:space="0" w:color="auto"/>
              <w:right w:val="single" w:sz="4" w:space="0" w:color="auto"/>
            </w:tcBorders>
            <w:shd w:val="clear" w:color="auto" w:fill="auto"/>
            <w:vAlign w:val="center"/>
          </w:tcPr>
          <w:p w14:paraId="06339E8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7,44</w:t>
            </w:r>
          </w:p>
        </w:tc>
        <w:tc>
          <w:tcPr>
            <w:tcW w:w="0" w:type="auto"/>
            <w:tcBorders>
              <w:top w:val="single" w:sz="4" w:space="0" w:color="auto"/>
              <w:left w:val="nil"/>
              <w:bottom w:val="single" w:sz="4" w:space="0" w:color="auto"/>
              <w:right w:val="single" w:sz="4" w:space="0" w:color="auto"/>
            </w:tcBorders>
            <w:shd w:val="clear" w:color="auto" w:fill="auto"/>
            <w:vAlign w:val="center"/>
          </w:tcPr>
          <w:p w14:paraId="0554C05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F6283C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7,44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66EE9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4DB192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5FC26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0,243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B1EB3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7,683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98A7B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670D6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7,683</w:t>
            </w:r>
          </w:p>
        </w:tc>
      </w:tr>
      <w:tr w:rsidR="00674C01" w:rsidRPr="00A852D6" w14:paraId="347B8A16"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52A6D0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A4520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05EB6C6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33AB469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CBF38F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EFA159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1BB10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0632B9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1,239</w:t>
            </w:r>
          </w:p>
        </w:tc>
        <w:tc>
          <w:tcPr>
            <w:tcW w:w="0" w:type="auto"/>
            <w:tcBorders>
              <w:top w:val="single" w:sz="4" w:space="0" w:color="auto"/>
              <w:left w:val="nil"/>
              <w:bottom w:val="single" w:sz="4" w:space="0" w:color="auto"/>
              <w:right w:val="single" w:sz="4" w:space="0" w:color="auto"/>
            </w:tcBorders>
            <w:shd w:val="clear" w:color="auto" w:fill="auto"/>
            <w:vAlign w:val="center"/>
          </w:tcPr>
          <w:p w14:paraId="678C15B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0,145</w:t>
            </w:r>
          </w:p>
        </w:tc>
        <w:tc>
          <w:tcPr>
            <w:tcW w:w="0" w:type="auto"/>
            <w:tcBorders>
              <w:top w:val="single" w:sz="4" w:space="0" w:color="auto"/>
              <w:left w:val="nil"/>
              <w:bottom w:val="single" w:sz="4" w:space="0" w:color="auto"/>
              <w:right w:val="single" w:sz="4" w:space="0" w:color="auto"/>
            </w:tcBorders>
            <w:shd w:val="clear" w:color="auto" w:fill="auto"/>
            <w:vAlign w:val="center"/>
          </w:tcPr>
          <w:p w14:paraId="042A3A3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1,384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07376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0,188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6E6315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7FF507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8BE9CC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1,427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390627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0,225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1D6A1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1,652</w:t>
            </w:r>
          </w:p>
        </w:tc>
      </w:tr>
      <w:tr w:rsidR="00674C01" w:rsidRPr="00A852D6" w14:paraId="7613F364"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26D3B6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8C5D8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2,586</w:t>
            </w:r>
          </w:p>
        </w:tc>
        <w:tc>
          <w:tcPr>
            <w:tcW w:w="0" w:type="auto"/>
            <w:tcBorders>
              <w:top w:val="single" w:sz="4" w:space="0" w:color="auto"/>
              <w:left w:val="nil"/>
              <w:bottom w:val="single" w:sz="4" w:space="0" w:color="auto"/>
              <w:right w:val="single" w:sz="4" w:space="0" w:color="auto"/>
            </w:tcBorders>
            <w:shd w:val="clear" w:color="auto" w:fill="auto"/>
            <w:vAlign w:val="center"/>
          </w:tcPr>
          <w:p w14:paraId="2AEC8A4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F81201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2,586</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B977A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-0,151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F7B2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594B0A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-0,151</w:t>
            </w:r>
          </w:p>
        </w:tc>
        <w:tc>
          <w:tcPr>
            <w:tcW w:w="0" w:type="auto"/>
            <w:tcBorders>
              <w:top w:val="single" w:sz="4" w:space="0" w:color="auto"/>
              <w:left w:val="nil"/>
              <w:bottom w:val="single" w:sz="4" w:space="0" w:color="auto"/>
              <w:right w:val="single" w:sz="4" w:space="0" w:color="auto"/>
            </w:tcBorders>
            <w:shd w:val="clear" w:color="auto" w:fill="auto"/>
            <w:vAlign w:val="center"/>
          </w:tcPr>
          <w:p w14:paraId="1449F1E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2,435</w:t>
            </w:r>
          </w:p>
        </w:tc>
        <w:tc>
          <w:tcPr>
            <w:tcW w:w="0" w:type="auto"/>
            <w:tcBorders>
              <w:top w:val="single" w:sz="4" w:space="0" w:color="auto"/>
              <w:left w:val="nil"/>
              <w:bottom w:val="single" w:sz="4" w:space="0" w:color="auto"/>
              <w:right w:val="single" w:sz="4" w:space="0" w:color="auto"/>
            </w:tcBorders>
            <w:shd w:val="clear" w:color="auto" w:fill="auto"/>
            <w:vAlign w:val="center"/>
          </w:tcPr>
          <w:p w14:paraId="73D2E33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C63B82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2,435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89D98A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F5ED5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59F4F6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B5841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2,503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98911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102DE3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2,503</w:t>
            </w:r>
          </w:p>
        </w:tc>
      </w:tr>
      <w:tr w:rsidR="00674C01" w:rsidRPr="00A852D6" w14:paraId="46E6F947"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66D367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060A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1318E1A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3C9493B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AF4809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0F707C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FF19FE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3912A0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0,102</w:t>
            </w:r>
          </w:p>
        </w:tc>
        <w:tc>
          <w:tcPr>
            <w:tcW w:w="0" w:type="auto"/>
            <w:tcBorders>
              <w:top w:val="single" w:sz="4" w:space="0" w:color="auto"/>
              <w:left w:val="nil"/>
              <w:bottom w:val="single" w:sz="4" w:space="0" w:color="auto"/>
              <w:right w:val="single" w:sz="4" w:space="0" w:color="auto"/>
            </w:tcBorders>
            <w:shd w:val="clear" w:color="auto" w:fill="auto"/>
            <w:vAlign w:val="center"/>
          </w:tcPr>
          <w:p w14:paraId="430544B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auto" w:fill="auto"/>
            <w:vAlign w:val="center"/>
          </w:tcPr>
          <w:p w14:paraId="3C29E23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DD8C70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57357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CAB4111"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0EC086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0,11</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0B78D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0,018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526A72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0,128</w:t>
            </w:r>
          </w:p>
        </w:tc>
      </w:tr>
      <w:tr w:rsidR="00674C01" w:rsidRPr="00A852D6" w14:paraId="19D3A5B2"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5F5F38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8C80F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143C9EC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4A34B3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788AB6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3AFF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1213BC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2FF97A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auto" w:fill="auto"/>
            <w:vAlign w:val="center"/>
          </w:tcPr>
          <w:p w14:paraId="726A221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CAA6AD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0,267</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0D2045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3FD3AA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4C0B3BF"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0,008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FBC898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F472B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2E1570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0,275</w:t>
            </w:r>
          </w:p>
        </w:tc>
      </w:tr>
      <w:tr w:rsidR="00674C01" w:rsidRPr="00A852D6" w14:paraId="6A8AD94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788597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DCCC6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559A384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86EB45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A08792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21D361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5B2126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B78329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auto" w:fill="auto"/>
            <w:vAlign w:val="center"/>
          </w:tcPr>
          <w:p w14:paraId="7D3A71E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631504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0,239</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CE0F8F9"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DBC521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CA6B42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0,065</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259BD3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0,304</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7BCD5A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25D261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0,304</w:t>
            </w:r>
          </w:p>
        </w:tc>
      </w:tr>
      <w:tr w:rsidR="00674C01" w:rsidRPr="00A852D6" w14:paraId="5998A9E8"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BBF71D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lastRenderedPageBreak/>
              <w:t>Котельная №11-9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7ED2D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5E6A7F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369921D7"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BB4023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3C58193"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B08A17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52753D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auto" w:fill="auto"/>
            <w:vAlign w:val="center"/>
          </w:tcPr>
          <w:p w14:paraId="60C8DB8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auto" w:fill="auto"/>
            <w:vAlign w:val="center"/>
          </w:tcPr>
          <w:p w14:paraId="149B14F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C7F83A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2E9405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955C0F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9D9880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2,13</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94407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0,098</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CF5265"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2,228</w:t>
            </w:r>
          </w:p>
        </w:tc>
      </w:tr>
      <w:tr w:rsidR="00674C01" w:rsidRPr="00A852D6" w14:paraId="0CE2C1BE" w14:textId="77777777" w:rsidTr="00C37759">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0BB127B"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Котельная РЖД</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C0D36C"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0,332</w:t>
            </w:r>
          </w:p>
        </w:tc>
        <w:tc>
          <w:tcPr>
            <w:tcW w:w="0" w:type="auto"/>
            <w:tcBorders>
              <w:top w:val="single" w:sz="4" w:space="0" w:color="auto"/>
              <w:left w:val="nil"/>
              <w:bottom w:val="single" w:sz="4" w:space="0" w:color="auto"/>
              <w:right w:val="single" w:sz="4" w:space="0" w:color="auto"/>
            </w:tcBorders>
            <w:shd w:val="clear" w:color="auto" w:fill="auto"/>
            <w:vAlign w:val="center"/>
          </w:tcPr>
          <w:p w14:paraId="077BAEC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EEDBCC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0,332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16FCAA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BE3086"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358660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-0,02</w:t>
            </w:r>
          </w:p>
        </w:tc>
        <w:tc>
          <w:tcPr>
            <w:tcW w:w="0" w:type="auto"/>
            <w:tcBorders>
              <w:top w:val="single" w:sz="4" w:space="0" w:color="auto"/>
              <w:left w:val="nil"/>
              <w:bottom w:val="single" w:sz="4" w:space="0" w:color="auto"/>
              <w:right w:val="single" w:sz="4" w:space="0" w:color="auto"/>
            </w:tcBorders>
            <w:shd w:val="clear" w:color="auto" w:fill="auto"/>
            <w:vAlign w:val="center"/>
          </w:tcPr>
          <w:p w14:paraId="514E590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auto" w:fill="auto"/>
            <w:vAlign w:val="center"/>
          </w:tcPr>
          <w:p w14:paraId="45BB515E"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E2D507A"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B751D2D"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ED44C8"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77462D4"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700455F"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07205A2"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14EF390" w14:textId="77777777" w:rsidR="00C37759" w:rsidRPr="00A852D6" w:rsidRDefault="00C37759" w:rsidP="008C152F">
            <w:pPr>
              <w:jc w:val="center"/>
              <w:rPr>
                <w:rFonts w:ascii="Times New Roman" w:hAnsi="Times New Roman" w:cs="Times New Roman"/>
                <w:color w:val="000000"/>
                <w:sz w:val="18"/>
                <w:szCs w:val="20"/>
              </w:rPr>
            </w:pPr>
            <w:r w:rsidRPr="00A852D6">
              <w:rPr>
                <w:rFonts w:ascii="Times New Roman" w:hAnsi="Times New Roman" w:cs="Times New Roman"/>
                <w:color w:val="000000"/>
                <w:sz w:val="18"/>
                <w:szCs w:val="20"/>
              </w:rPr>
              <w:t>0,312</w:t>
            </w:r>
          </w:p>
        </w:tc>
      </w:tr>
      <w:bookmarkEnd w:id="20"/>
    </w:tbl>
    <w:p w14:paraId="7FA73FD2" w14:textId="77777777" w:rsidR="0042343A" w:rsidRPr="00577951" w:rsidRDefault="0042343A" w:rsidP="0042343A">
      <w:pPr>
        <w:rPr>
          <w:color w:val="000000" w:themeColor="text1"/>
        </w:rPr>
      </w:pPr>
    </w:p>
    <w:p w14:paraId="4E4848D5" w14:textId="77777777" w:rsidR="0042343A" w:rsidRPr="00577951" w:rsidRDefault="0042343A" w:rsidP="0042343A">
      <w:pPr>
        <w:rPr>
          <w:color w:val="000000" w:themeColor="text1"/>
        </w:rPr>
      </w:pPr>
    </w:p>
    <w:p w14:paraId="461F02CC" w14:textId="77777777" w:rsidR="0042343A" w:rsidRPr="00577951" w:rsidRDefault="0042343A" w:rsidP="0042343A">
      <w:pPr>
        <w:rPr>
          <w:color w:val="000000" w:themeColor="text1"/>
        </w:rPr>
      </w:pPr>
    </w:p>
    <w:p w14:paraId="2EBB29C5" w14:textId="77777777" w:rsidR="0042343A" w:rsidRPr="00577951" w:rsidRDefault="0042343A" w:rsidP="0042343A">
      <w:pPr>
        <w:rPr>
          <w:color w:val="000000" w:themeColor="text1"/>
        </w:rPr>
      </w:pPr>
    </w:p>
    <w:p w14:paraId="5D3E465A" w14:textId="77777777" w:rsidR="0042343A" w:rsidRPr="00577951" w:rsidRDefault="0042343A" w:rsidP="0042343A">
      <w:pPr>
        <w:rPr>
          <w:color w:val="000000" w:themeColor="text1"/>
        </w:rPr>
      </w:pPr>
    </w:p>
    <w:p w14:paraId="368F5C23" w14:textId="77777777" w:rsidR="0042343A" w:rsidRPr="00577951" w:rsidRDefault="0042343A" w:rsidP="0042343A">
      <w:pPr>
        <w:rPr>
          <w:color w:val="000000" w:themeColor="text1"/>
        </w:rPr>
        <w:sectPr w:rsidR="0042343A" w:rsidRPr="00577951" w:rsidSect="00CD3645">
          <w:headerReference w:type="default" r:id="rId33"/>
          <w:pgSz w:w="16838" w:h="11906" w:orient="landscape"/>
          <w:pgMar w:top="1701" w:right="1134" w:bottom="851" w:left="1134" w:header="709" w:footer="709" w:gutter="0"/>
          <w:cols w:space="708"/>
          <w:docGrid w:linePitch="360"/>
        </w:sectPr>
      </w:pPr>
    </w:p>
    <w:p w14:paraId="34CE6CCD" w14:textId="77777777" w:rsidR="008E5DE1" w:rsidRPr="000D5FEE" w:rsidRDefault="008E5DE1" w:rsidP="009301CF">
      <w:pPr>
        <w:pStyle w:val="40"/>
        <w:ind w:firstLine="567"/>
        <w:rPr>
          <w:rFonts w:ascii="Times New Roman" w:hAnsi="Times New Roman" w:cs="Times New Roman"/>
          <w:color w:val="000000" w:themeColor="text1"/>
          <w:sz w:val="28"/>
          <w:szCs w:val="28"/>
        </w:rPr>
      </w:pPr>
      <w:bookmarkStart w:id="21" w:name="_Toc385939131"/>
      <w:r w:rsidRPr="000D5FEE">
        <w:rPr>
          <w:rFonts w:ascii="Times New Roman" w:hAnsi="Times New Roman" w:cs="Times New Roman"/>
          <w:color w:val="000000" w:themeColor="text1"/>
          <w:sz w:val="28"/>
          <w:szCs w:val="28"/>
        </w:rPr>
        <w:lastRenderedPageBreak/>
        <w:t>2.</w:t>
      </w:r>
      <w:r w:rsidR="004D57D8" w:rsidRPr="000D5FEE">
        <w:rPr>
          <w:rFonts w:ascii="Times New Roman" w:hAnsi="Times New Roman" w:cs="Times New Roman"/>
          <w:color w:val="000000" w:themeColor="text1"/>
          <w:sz w:val="28"/>
          <w:szCs w:val="28"/>
        </w:rPr>
        <w:t>3</w:t>
      </w:r>
      <w:r w:rsidRPr="000D5FEE">
        <w:rPr>
          <w:rFonts w:ascii="Times New Roman" w:hAnsi="Times New Roman" w:cs="Times New Roman"/>
          <w:color w:val="000000" w:themeColor="text1"/>
          <w:sz w:val="28"/>
          <w:szCs w:val="28"/>
        </w:rPr>
        <w:t xml:space="preserve">. </w:t>
      </w:r>
      <w:r w:rsidR="004D57D8" w:rsidRPr="000D5FEE">
        <w:rPr>
          <w:rFonts w:ascii="Times New Roman" w:hAnsi="Times New Roman" w:cs="Times New Roman"/>
          <w:color w:val="000000" w:themeColor="text1"/>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1"/>
    </w:p>
    <w:p w14:paraId="6E30D640" w14:textId="77777777" w:rsidR="004C2F21" w:rsidRPr="000D5FEE" w:rsidRDefault="001E6109" w:rsidP="00D071CB">
      <w:pPr>
        <w:pStyle w:val="9999"/>
        <w:spacing w:before="0" w:line="360" w:lineRule="auto"/>
        <w:ind w:firstLine="567"/>
        <w:jc w:val="both"/>
        <w:rPr>
          <w:rFonts w:ascii="Times New Roman" w:eastAsia="Times New Roman" w:hAnsi="Times New Roman" w:cs="Times New Roman"/>
          <w:b w:val="0"/>
          <w:color w:val="000000" w:themeColor="text1"/>
          <w:sz w:val="28"/>
          <w:lang w:eastAsia="ru-RU"/>
        </w:rPr>
      </w:pPr>
      <w:bookmarkStart w:id="22" w:name="_Toc382485649"/>
      <w:bookmarkStart w:id="23" w:name="_Toc382834449"/>
      <w:bookmarkStart w:id="24" w:name="_Toc383079515"/>
      <w:bookmarkStart w:id="25" w:name="_Toc383082862"/>
      <w:bookmarkStart w:id="26" w:name="_Toc383083232"/>
      <w:bookmarkStart w:id="27" w:name="_Toc383696272"/>
      <w:bookmarkStart w:id="28" w:name="_Toc385518519"/>
      <w:bookmarkStart w:id="29" w:name="_Toc385861601"/>
      <w:bookmarkStart w:id="30" w:name="_Toc385939132"/>
      <w:r w:rsidRPr="000D5FEE">
        <w:rPr>
          <w:rFonts w:ascii="Times New Roman" w:hAnsi="Times New Roman" w:cs="Times New Roman"/>
          <w:b w:val="0"/>
          <w:color w:val="000000" w:themeColor="text1"/>
          <w:sz w:val="28"/>
        </w:rPr>
        <w:t xml:space="preserve">Объекты, расположенные в производственных зонах не подключены к централизованной системе теплоснабжения. Изменение и перепрофилирование производственных зон </w:t>
      </w:r>
      <w:r w:rsidR="00CE05D7" w:rsidRPr="000D5FEE">
        <w:rPr>
          <w:rFonts w:ascii="Times New Roman" w:hAnsi="Times New Roman" w:cs="Times New Roman"/>
          <w:b w:val="0"/>
          <w:color w:val="000000" w:themeColor="text1"/>
          <w:sz w:val="28"/>
        </w:rPr>
        <w:t xml:space="preserve">по имеющимся данным </w:t>
      </w:r>
      <w:r w:rsidRPr="000D5FEE">
        <w:rPr>
          <w:rFonts w:ascii="Times New Roman" w:hAnsi="Times New Roman" w:cs="Times New Roman"/>
          <w:b w:val="0"/>
          <w:color w:val="000000" w:themeColor="text1"/>
          <w:sz w:val="28"/>
        </w:rPr>
        <w:t>не запланировано</w:t>
      </w:r>
      <w:r w:rsidRPr="000D5FEE">
        <w:rPr>
          <w:rFonts w:ascii="Times New Roman" w:eastAsia="Times New Roman" w:hAnsi="Times New Roman" w:cs="Times New Roman"/>
          <w:b w:val="0"/>
          <w:color w:val="000000" w:themeColor="text1"/>
          <w:sz w:val="28"/>
          <w:lang w:eastAsia="ru-RU"/>
        </w:rPr>
        <w:t>.</w:t>
      </w:r>
      <w:bookmarkEnd w:id="22"/>
      <w:bookmarkEnd w:id="23"/>
      <w:bookmarkEnd w:id="24"/>
      <w:bookmarkEnd w:id="25"/>
      <w:bookmarkEnd w:id="26"/>
      <w:bookmarkEnd w:id="27"/>
      <w:bookmarkEnd w:id="28"/>
      <w:bookmarkEnd w:id="29"/>
      <w:bookmarkEnd w:id="30"/>
    </w:p>
    <w:p w14:paraId="62985706" w14:textId="77777777" w:rsidR="00D071CB" w:rsidRPr="000D5FEE" w:rsidRDefault="00D071CB" w:rsidP="00D071CB">
      <w:pPr>
        <w:pStyle w:val="9999"/>
        <w:spacing w:before="0" w:line="360" w:lineRule="auto"/>
        <w:ind w:firstLine="567"/>
        <w:jc w:val="both"/>
        <w:rPr>
          <w:rFonts w:ascii="Times New Roman" w:hAnsi="Times New Roman" w:cs="Times New Roman"/>
          <w:b w:val="0"/>
          <w:bCs w:val="0"/>
          <w:iCs/>
          <w:color w:val="000000" w:themeColor="text1"/>
          <w:sz w:val="28"/>
        </w:rPr>
      </w:pPr>
    </w:p>
    <w:p w14:paraId="094F721A" w14:textId="0BB806A3" w:rsidR="00D071CB" w:rsidRPr="000D5FEE" w:rsidRDefault="003B08FA" w:rsidP="00654F98">
      <w:pPr>
        <w:pStyle w:val="40"/>
        <w:spacing w:before="100" w:beforeAutospacing="1" w:after="100" w:afterAutospacing="1"/>
        <w:ind w:firstLine="567"/>
        <w:rPr>
          <w:rFonts w:ascii="Times New Roman" w:hAnsi="Times New Roman" w:cs="Times New Roman"/>
          <w:color w:val="000000" w:themeColor="text1"/>
          <w:sz w:val="28"/>
          <w:szCs w:val="28"/>
        </w:rPr>
      </w:pPr>
      <w:bookmarkStart w:id="31" w:name="_Toc385939133"/>
      <w:r w:rsidRPr="000D5FEE">
        <w:rPr>
          <w:rFonts w:ascii="Times New Roman" w:hAnsi="Times New Roman" w:cs="Times New Roman"/>
          <w:color w:val="000000" w:themeColor="text1"/>
          <w:sz w:val="28"/>
          <w:szCs w:val="28"/>
        </w:rPr>
        <w:t xml:space="preserve">3. Раздел 2. </w:t>
      </w:r>
      <w:r w:rsidR="00685E68">
        <w:rPr>
          <w:rFonts w:ascii="Times New Roman" w:hAnsi="Times New Roman" w:cs="Times New Roman"/>
          <w:color w:val="000000" w:themeColor="text1"/>
          <w:sz w:val="28"/>
          <w:szCs w:val="28"/>
        </w:rPr>
        <w:t>Существующие и п</w:t>
      </w:r>
      <w:r w:rsidRPr="000D5FEE">
        <w:rPr>
          <w:rFonts w:ascii="Times New Roman" w:hAnsi="Times New Roman" w:cs="Times New Roman"/>
          <w:color w:val="000000" w:themeColor="text1"/>
          <w:sz w:val="28"/>
          <w:szCs w:val="28"/>
        </w:rPr>
        <w:t>ерспективные балансы тепловой мощности источников тепловой энергии и тепловой нагрузки потребителей</w:t>
      </w:r>
      <w:bookmarkEnd w:id="31"/>
      <w:r w:rsidRPr="000D5FEE">
        <w:rPr>
          <w:rFonts w:ascii="Times New Roman" w:hAnsi="Times New Roman" w:cs="Times New Roman"/>
          <w:color w:val="000000" w:themeColor="text1"/>
          <w:sz w:val="28"/>
          <w:szCs w:val="28"/>
        </w:rPr>
        <w:t xml:space="preserve"> </w:t>
      </w:r>
    </w:p>
    <w:p w14:paraId="47D8F8A8" w14:textId="77777777" w:rsidR="00DF7421" w:rsidRPr="000D5FEE"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sidRPr="000D5FEE">
        <w:rPr>
          <w:rFonts w:ascii="Times New Roman" w:eastAsia="Times New Roman" w:hAnsi="Times New Roman" w:cs="Times New Roman"/>
          <w:color w:val="000000" w:themeColor="text1"/>
          <w:kern w:val="28"/>
          <w:sz w:val="28"/>
          <w:szCs w:val="28"/>
          <w:lang w:eastAsia="ru-RU"/>
        </w:rPr>
        <w:t>Минрегион</w:t>
      </w:r>
      <w:proofErr w:type="spellEnd"/>
      <w:r w:rsidRPr="000D5FEE">
        <w:rPr>
          <w:rFonts w:ascii="Times New Roman" w:eastAsia="Times New Roman" w:hAnsi="Times New Roman" w:cs="Times New Roman"/>
          <w:color w:val="000000" w:themeColor="text1"/>
          <w:kern w:val="28"/>
          <w:sz w:val="28"/>
          <w:szCs w:val="28"/>
          <w:lang w:eastAsia="ru-RU"/>
        </w:rPr>
        <w:t xml:space="preserve"> России от 29.12.2012 № 565/667 (п. п. 77 - 81 и </w:t>
      </w:r>
      <w:proofErr w:type="gramStart"/>
      <w:r w:rsidRPr="000D5FEE">
        <w:rPr>
          <w:rFonts w:ascii="Times New Roman" w:eastAsia="Times New Roman" w:hAnsi="Times New Roman" w:cs="Times New Roman"/>
          <w:color w:val="000000" w:themeColor="text1"/>
          <w:kern w:val="28"/>
          <w:sz w:val="28"/>
          <w:szCs w:val="28"/>
          <w:lang w:eastAsia="ru-RU"/>
        </w:rPr>
        <w:t>П</w:t>
      </w:r>
      <w:proofErr w:type="gramEnd"/>
      <w:r w:rsidRPr="000D5FEE">
        <w:rPr>
          <w:rFonts w:ascii="Times New Roman" w:eastAsia="Times New Roman" w:hAnsi="Times New Roman" w:cs="Times New Roman"/>
          <w:color w:val="000000" w:themeColor="text1"/>
          <w:kern w:val="28"/>
          <w:sz w:val="28"/>
          <w:szCs w:val="28"/>
          <w:lang w:eastAsia="ru-RU"/>
        </w:rPr>
        <w:t xml:space="preserve">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sidRPr="000D5FEE">
        <w:rPr>
          <w:rFonts w:ascii="Times New Roman" w:eastAsia="Times New Roman" w:hAnsi="Times New Roman" w:cs="Times New Roman"/>
          <w:color w:val="000000" w:themeColor="text1"/>
          <w:kern w:val="28"/>
          <w:sz w:val="28"/>
          <w:szCs w:val="28"/>
          <w:vertAlign w:val="superscript"/>
          <w:lang w:eastAsia="ru-RU"/>
        </w:rPr>
        <w:t>о</w:t>
      </w:r>
      <w:r w:rsidRPr="000D5FEE">
        <w:rPr>
          <w:rFonts w:ascii="Times New Roman" w:eastAsia="Times New Roman" w:hAnsi="Times New Roman" w:cs="Times New Roman"/>
          <w:color w:val="000000" w:themeColor="text1"/>
          <w:kern w:val="28"/>
          <w:sz w:val="28"/>
          <w:szCs w:val="28"/>
          <w:lang w:eastAsia="ru-RU"/>
        </w:rPr>
        <w:t xml:space="preserve">С (29-30 января 2014 г.) 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 </w:t>
      </w:r>
    </w:p>
    <w:p w14:paraId="69C81B1F" w14:textId="23426273" w:rsidR="00DF7421" w:rsidRPr="000D5FEE"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Для расчетов мощности «нетто» котельных  тепловые нагрузки </w:t>
      </w:r>
      <w:r w:rsidRPr="000D5FEE">
        <w:rPr>
          <w:rFonts w:ascii="Times New Roman" w:eastAsia="Times New Roman" w:hAnsi="Times New Roman" w:cs="Times New Roman"/>
          <w:color w:val="000000" w:themeColor="text1"/>
          <w:kern w:val="28"/>
          <w:sz w:val="28"/>
          <w:szCs w:val="28"/>
          <w:lang w:eastAsia="ru-RU"/>
        </w:rPr>
        <w:lastRenderedPageBreak/>
        <w:t>собственных и хозяйственных нужд принимались по отчетным данным за 201</w:t>
      </w:r>
      <w:r w:rsidR="00C37759" w:rsidRPr="000D5FEE">
        <w:rPr>
          <w:rFonts w:ascii="Times New Roman" w:eastAsia="Times New Roman" w:hAnsi="Times New Roman" w:cs="Times New Roman"/>
          <w:color w:val="000000" w:themeColor="text1"/>
          <w:kern w:val="28"/>
          <w:sz w:val="28"/>
          <w:szCs w:val="28"/>
          <w:lang w:eastAsia="ru-RU"/>
        </w:rPr>
        <w:t>9</w:t>
      </w:r>
      <w:r w:rsidRPr="000D5FEE">
        <w:rPr>
          <w:rFonts w:ascii="Times New Roman" w:eastAsia="Times New Roman" w:hAnsi="Times New Roman" w:cs="Times New Roman"/>
          <w:color w:val="000000" w:themeColor="text1"/>
          <w:kern w:val="28"/>
          <w:sz w:val="28"/>
          <w:szCs w:val="28"/>
          <w:lang w:eastAsia="ru-RU"/>
        </w:rPr>
        <w:t xml:space="preserve"> г. и в дальнейшем не изменялись. </w:t>
      </w:r>
    </w:p>
    <w:p w14:paraId="3CC56926" w14:textId="77777777" w:rsidR="00DF7421" w:rsidRPr="000D5FEE"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Перспективные нагрузки собственных и хозяйственных нужд источников 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14:paraId="7C5FBE6D" w14:textId="77777777" w:rsidR="00DF7421" w:rsidRPr="000D5FEE"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существующих располагаемых тепловых мощностей источников тепловой энергии приведены в таблицах </w:t>
      </w:r>
      <w:r w:rsidR="003B08FA" w:rsidRPr="000D5FEE">
        <w:rPr>
          <w:rFonts w:ascii="Times New Roman" w:eastAsia="Times New Roman" w:hAnsi="Times New Roman" w:cs="Times New Roman"/>
          <w:color w:val="000000" w:themeColor="text1"/>
          <w:kern w:val="28"/>
          <w:sz w:val="28"/>
          <w:szCs w:val="28"/>
          <w:lang w:eastAsia="ru-RU"/>
        </w:rPr>
        <w:t>3</w:t>
      </w:r>
      <w:r w:rsidRPr="000D5FEE">
        <w:rPr>
          <w:rFonts w:ascii="Times New Roman" w:eastAsia="Times New Roman" w:hAnsi="Times New Roman" w:cs="Times New Roman"/>
          <w:color w:val="000000" w:themeColor="text1"/>
          <w:kern w:val="28"/>
          <w:sz w:val="28"/>
          <w:szCs w:val="28"/>
          <w:lang w:eastAsia="ru-RU"/>
        </w:rPr>
        <w:t xml:space="preserve">.1 </w:t>
      </w:r>
      <w:r w:rsidR="004934FE" w:rsidRPr="000D5FEE">
        <w:rPr>
          <w:rFonts w:ascii="Times New Roman" w:eastAsia="Times New Roman" w:hAnsi="Times New Roman" w:cs="Times New Roman"/>
          <w:color w:val="000000" w:themeColor="text1"/>
          <w:kern w:val="28"/>
          <w:sz w:val="28"/>
          <w:szCs w:val="28"/>
          <w:lang w:eastAsia="ru-RU"/>
        </w:rPr>
        <w:t xml:space="preserve">– </w:t>
      </w:r>
      <w:r w:rsidR="003B08FA" w:rsidRPr="000D5FEE">
        <w:rPr>
          <w:rFonts w:ascii="Times New Roman" w:eastAsia="Times New Roman" w:hAnsi="Times New Roman" w:cs="Times New Roman"/>
          <w:color w:val="000000" w:themeColor="text1"/>
          <w:kern w:val="28"/>
          <w:sz w:val="28"/>
          <w:szCs w:val="28"/>
          <w:lang w:eastAsia="ru-RU"/>
        </w:rPr>
        <w:t>3</w:t>
      </w:r>
      <w:r w:rsidR="004934FE" w:rsidRPr="000D5FEE">
        <w:rPr>
          <w:rFonts w:ascii="Times New Roman" w:eastAsia="Times New Roman" w:hAnsi="Times New Roman" w:cs="Times New Roman"/>
          <w:color w:val="000000" w:themeColor="text1"/>
          <w:kern w:val="28"/>
          <w:sz w:val="28"/>
          <w:szCs w:val="28"/>
          <w:lang w:eastAsia="ru-RU"/>
        </w:rPr>
        <w:t>.10</w:t>
      </w:r>
    </w:p>
    <w:p w14:paraId="001963D2" w14:textId="77777777" w:rsidR="00DF7421" w:rsidRPr="000D5FEE"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p>
    <w:p w14:paraId="69172B74" w14:textId="77777777" w:rsidR="00DF7421" w:rsidRPr="000D5FEE" w:rsidRDefault="00B16ABA"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0D5FEE">
        <w:rPr>
          <w:rFonts w:ascii="Times New Roman" w:eastAsia="Times New Roman" w:hAnsi="Times New Roman" w:cs="Times New Roman"/>
          <w:color w:val="000000" w:themeColor="text1"/>
          <w:kern w:val="28"/>
          <w:sz w:val="28"/>
          <w:szCs w:val="28"/>
          <w:lang w:eastAsia="ru-RU"/>
        </w:rPr>
        <w:t xml:space="preserve">Таблица </w:t>
      </w:r>
      <w:r w:rsidR="003B08FA" w:rsidRPr="000D5FEE">
        <w:rPr>
          <w:rFonts w:ascii="Times New Roman" w:eastAsia="Times New Roman" w:hAnsi="Times New Roman" w:cs="Times New Roman"/>
          <w:color w:val="000000" w:themeColor="text1"/>
          <w:kern w:val="28"/>
          <w:sz w:val="28"/>
          <w:szCs w:val="28"/>
          <w:lang w:eastAsia="ru-RU"/>
        </w:rPr>
        <w:t>3</w:t>
      </w:r>
      <w:r w:rsidR="00DF7421" w:rsidRPr="000D5FEE">
        <w:rPr>
          <w:rFonts w:ascii="Times New Roman" w:eastAsia="Times New Roman" w:hAnsi="Times New Roman" w:cs="Times New Roman"/>
          <w:color w:val="000000" w:themeColor="text1"/>
          <w:kern w:val="28"/>
          <w:sz w:val="28"/>
          <w:szCs w:val="28"/>
          <w:lang w:eastAsia="ru-RU"/>
        </w:rPr>
        <w:t xml:space="preserve">.1. Балансы тепловой энергии (мощности) и перспективной тепловой нагрузки в зоне действия котельной № </w:t>
      </w:r>
      <w:r w:rsidR="00D940D2" w:rsidRPr="000D5FEE">
        <w:rPr>
          <w:rFonts w:ascii="Times New Roman" w:eastAsia="Times New Roman" w:hAnsi="Times New Roman" w:cs="Times New Roman"/>
          <w:color w:val="000000" w:themeColor="text1"/>
          <w:kern w:val="28"/>
          <w:sz w:val="28"/>
          <w:szCs w:val="28"/>
          <w:lang w:eastAsia="ru-RU"/>
        </w:rPr>
        <w:t>11-</w:t>
      </w:r>
      <w:r w:rsidR="00DF7421" w:rsidRPr="000D5FEE">
        <w:rPr>
          <w:rFonts w:ascii="Times New Roman" w:eastAsia="Times New Roman" w:hAnsi="Times New Roman" w:cs="Times New Roman"/>
          <w:color w:val="000000" w:themeColor="text1"/>
          <w:kern w:val="28"/>
          <w:sz w:val="28"/>
          <w:szCs w:val="28"/>
          <w:lang w:eastAsia="ru-RU"/>
        </w:rPr>
        <w:t>1.</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D6" w14:paraId="12CB2625" w14:textId="77777777" w:rsidTr="008C152F">
        <w:trPr>
          <w:trHeight w:val="454"/>
        </w:trPr>
        <w:tc>
          <w:tcPr>
            <w:tcW w:w="3227" w:type="dxa"/>
            <w:shd w:val="pct12" w:color="auto" w:fill="auto"/>
            <w:vAlign w:val="center"/>
          </w:tcPr>
          <w:p w14:paraId="6724F8E6"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106D89EA"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w:t>
            </w:r>
            <w:r w:rsidRPr="002A669A">
              <w:rPr>
                <w:rFonts w:ascii="Times New Roman" w:eastAsia="Times New Roman" w:hAnsi="Times New Roman" w:cs="Times New Roman"/>
                <w:b/>
                <w:snapToGrid w:val="0"/>
                <w:sz w:val="20"/>
                <w:szCs w:val="20"/>
              </w:rPr>
              <w:t xml:space="preserve">1 </w:t>
            </w:r>
          </w:p>
        </w:tc>
        <w:tc>
          <w:tcPr>
            <w:tcW w:w="1276" w:type="dxa"/>
            <w:shd w:val="pct12" w:color="auto" w:fill="auto"/>
            <w:vAlign w:val="center"/>
          </w:tcPr>
          <w:p w14:paraId="5550A13C"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14662BA"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54462A9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2DC1B4D" w14:textId="74A7587B"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0D5FEE">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11020E7" w14:textId="00FB3C68"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0D5FEE">
              <w:rPr>
                <w:rFonts w:ascii="Times New Roman" w:hAnsi="Times New Roman" w:cs="Times New Roman"/>
                <w:b/>
                <w:snapToGrid w:val="0"/>
                <w:sz w:val="20"/>
                <w:szCs w:val="20"/>
              </w:rPr>
              <w:t>31</w:t>
            </w:r>
            <w:r w:rsidRPr="002A669A">
              <w:rPr>
                <w:rFonts w:ascii="Times New Roman" w:hAnsi="Times New Roman" w:cs="Times New Roman"/>
                <w:b/>
                <w:snapToGrid w:val="0"/>
                <w:sz w:val="20"/>
                <w:szCs w:val="20"/>
              </w:rPr>
              <w:t xml:space="preserve"> г.</w:t>
            </w:r>
          </w:p>
        </w:tc>
      </w:tr>
      <w:tr w:rsidR="008C152F" w:rsidRPr="002A66D6" w14:paraId="0CB65AC2" w14:textId="77777777" w:rsidTr="008C152F">
        <w:trPr>
          <w:trHeight w:val="454"/>
        </w:trPr>
        <w:tc>
          <w:tcPr>
            <w:tcW w:w="3227" w:type="dxa"/>
            <w:vAlign w:val="center"/>
          </w:tcPr>
          <w:p w14:paraId="16832665"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4064B913"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731CD335" w14:textId="77777777" w:rsidR="008C152F" w:rsidRPr="00346229" w:rsidRDefault="008C152F" w:rsidP="008C152F">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21,156</w:t>
            </w:r>
          </w:p>
        </w:tc>
        <w:tc>
          <w:tcPr>
            <w:tcW w:w="1559" w:type="dxa"/>
            <w:vAlign w:val="center"/>
          </w:tcPr>
          <w:p w14:paraId="33DF9922" w14:textId="77777777" w:rsidR="008C152F" w:rsidRPr="00346229" w:rsidRDefault="008C152F" w:rsidP="008C152F">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c>
          <w:tcPr>
            <w:tcW w:w="1843" w:type="dxa"/>
            <w:vAlign w:val="center"/>
          </w:tcPr>
          <w:p w14:paraId="24027104" w14:textId="77777777" w:rsidR="008C152F" w:rsidRPr="00346229" w:rsidRDefault="008C152F" w:rsidP="008C152F">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21,156</w:t>
            </w:r>
          </w:p>
        </w:tc>
      </w:tr>
      <w:tr w:rsidR="008C152F" w:rsidRPr="002A66D6" w14:paraId="2B86BBF3" w14:textId="77777777" w:rsidTr="008C152F">
        <w:trPr>
          <w:trHeight w:val="454"/>
        </w:trPr>
        <w:tc>
          <w:tcPr>
            <w:tcW w:w="3227" w:type="dxa"/>
          </w:tcPr>
          <w:p w14:paraId="4AC46FB6"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6CFE6B89"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center"/>
          </w:tcPr>
          <w:p w14:paraId="77705F7A"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11</w:t>
            </w:r>
          </w:p>
        </w:tc>
        <w:tc>
          <w:tcPr>
            <w:tcW w:w="1559" w:type="dxa"/>
            <w:vAlign w:val="center"/>
          </w:tcPr>
          <w:p w14:paraId="2D0BBD23"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17</w:t>
            </w:r>
          </w:p>
        </w:tc>
        <w:tc>
          <w:tcPr>
            <w:tcW w:w="1843" w:type="dxa"/>
            <w:vAlign w:val="center"/>
          </w:tcPr>
          <w:p w14:paraId="3663BE4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22</w:t>
            </w:r>
          </w:p>
        </w:tc>
      </w:tr>
      <w:tr w:rsidR="008C152F" w:rsidRPr="002A66D6" w14:paraId="256E9155" w14:textId="77777777" w:rsidTr="008C152F">
        <w:trPr>
          <w:trHeight w:val="454"/>
        </w:trPr>
        <w:tc>
          <w:tcPr>
            <w:tcW w:w="3227" w:type="dxa"/>
          </w:tcPr>
          <w:p w14:paraId="6AE5282D"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74432A7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FC07164"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24CAEDA9"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180C2831"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8C152F" w:rsidRPr="002A66D6" w14:paraId="1F9D69F2" w14:textId="77777777" w:rsidTr="008C152F">
        <w:trPr>
          <w:trHeight w:val="454"/>
        </w:trPr>
        <w:tc>
          <w:tcPr>
            <w:tcW w:w="3227" w:type="dxa"/>
          </w:tcPr>
          <w:p w14:paraId="1DCA1FD4"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6E33D97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62A6EB7"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559" w:type="dxa"/>
            <w:vAlign w:val="center"/>
          </w:tcPr>
          <w:p w14:paraId="34E63D38"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c>
          <w:tcPr>
            <w:tcW w:w="1843" w:type="dxa"/>
            <w:vAlign w:val="center"/>
          </w:tcPr>
          <w:p w14:paraId="7FC765E8"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17,98</w:t>
            </w:r>
          </w:p>
        </w:tc>
      </w:tr>
      <w:tr w:rsidR="008C152F" w:rsidRPr="002A66D6" w14:paraId="48FEEC7A" w14:textId="77777777" w:rsidTr="008C152F">
        <w:trPr>
          <w:trHeight w:val="454"/>
        </w:trPr>
        <w:tc>
          <w:tcPr>
            <w:tcW w:w="3227" w:type="dxa"/>
            <w:vAlign w:val="center"/>
          </w:tcPr>
          <w:p w14:paraId="74F63BB5"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lastRenderedPageBreak/>
              <w:t>Ограничения установленной тепловой мощности</w:t>
            </w:r>
          </w:p>
        </w:tc>
        <w:tc>
          <w:tcPr>
            <w:tcW w:w="1276" w:type="dxa"/>
            <w:vAlign w:val="center"/>
          </w:tcPr>
          <w:p w14:paraId="255D83F2"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F9B91B1" w14:textId="77777777" w:rsidR="008C152F" w:rsidRPr="00346229" w:rsidRDefault="008C152F" w:rsidP="008C152F">
            <w:pPr>
              <w:pStyle w:val="a3"/>
              <w:keepNext/>
              <w:widowControl w:val="0"/>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3,176</w:t>
            </w:r>
          </w:p>
        </w:tc>
        <w:tc>
          <w:tcPr>
            <w:tcW w:w="1559" w:type="dxa"/>
            <w:vAlign w:val="center"/>
          </w:tcPr>
          <w:p w14:paraId="5E30DE4F" w14:textId="77777777" w:rsidR="008C152F" w:rsidRPr="00346229" w:rsidRDefault="008C152F" w:rsidP="008C152F">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3,176</w:t>
            </w:r>
          </w:p>
        </w:tc>
        <w:tc>
          <w:tcPr>
            <w:tcW w:w="1843" w:type="dxa"/>
            <w:vAlign w:val="center"/>
          </w:tcPr>
          <w:p w14:paraId="13CD6095" w14:textId="77777777" w:rsidR="008C152F" w:rsidRPr="00346229" w:rsidRDefault="008C152F" w:rsidP="008C152F">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3,176</w:t>
            </w:r>
          </w:p>
        </w:tc>
      </w:tr>
      <w:tr w:rsidR="008C152F" w:rsidRPr="002A66D6" w14:paraId="074A00D5" w14:textId="77777777" w:rsidTr="008C152F">
        <w:trPr>
          <w:trHeight w:val="454"/>
        </w:trPr>
        <w:tc>
          <w:tcPr>
            <w:tcW w:w="3227" w:type="dxa"/>
            <w:vAlign w:val="center"/>
          </w:tcPr>
          <w:p w14:paraId="76C2CE92"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A7BB77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73A36F5"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0,047</w:t>
            </w:r>
          </w:p>
        </w:tc>
        <w:tc>
          <w:tcPr>
            <w:tcW w:w="1559" w:type="dxa"/>
            <w:vAlign w:val="center"/>
          </w:tcPr>
          <w:p w14:paraId="3F5B2FF8"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0,047</w:t>
            </w:r>
          </w:p>
        </w:tc>
        <w:tc>
          <w:tcPr>
            <w:tcW w:w="1843" w:type="dxa"/>
            <w:vAlign w:val="center"/>
          </w:tcPr>
          <w:p w14:paraId="284C0434"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0,047</w:t>
            </w:r>
          </w:p>
        </w:tc>
      </w:tr>
      <w:tr w:rsidR="008C152F" w:rsidRPr="002A66D6" w14:paraId="02B95B21" w14:textId="77777777" w:rsidTr="008C152F">
        <w:trPr>
          <w:trHeight w:val="454"/>
        </w:trPr>
        <w:tc>
          <w:tcPr>
            <w:tcW w:w="3227" w:type="dxa"/>
            <w:vAlign w:val="center"/>
          </w:tcPr>
          <w:p w14:paraId="3D0E98DC"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740B139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7FADE91"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1E395DBC"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19CDAED8"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2A66D6" w14:paraId="2AA46E90" w14:textId="77777777" w:rsidTr="008C152F">
        <w:trPr>
          <w:trHeight w:val="454"/>
        </w:trPr>
        <w:tc>
          <w:tcPr>
            <w:tcW w:w="3227" w:type="dxa"/>
          </w:tcPr>
          <w:p w14:paraId="1BE9BF7B"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16397E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14C6FE3E"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0,5871</w:t>
            </w:r>
          </w:p>
        </w:tc>
        <w:tc>
          <w:tcPr>
            <w:tcW w:w="1559" w:type="dxa"/>
            <w:vAlign w:val="bottom"/>
          </w:tcPr>
          <w:p w14:paraId="3114401B"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0,5871</w:t>
            </w:r>
          </w:p>
        </w:tc>
        <w:tc>
          <w:tcPr>
            <w:tcW w:w="1843" w:type="dxa"/>
            <w:vAlign w:val="bottom"/>
          </w:tcPr>
          <w:p w14:paraId="70EC0C65"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0,5871</w:t>
            </w:r>
          </w:p>
        </w:tc>
      </w:tr>
      <w:tr w:rsidR="008C152F" w:rsidRPr="002A66D6" w14:paraId="7A7723B9" w14:textId="77777777" w:rsidTr="008C152F">
        <w:trPr>
          <w:trHeight w:val="454"/>
        </w:trPr>
        <w:tc>
          <w:tcPr>
            <w:tcW w:w="3227" w:type="dxa"/>
          </w:tcPr>
          <w:p w14:paraId="01324523"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092F36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208FBBC4"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7,131</w:t>
            </w:r>
          </w:p>
        </w:tc>
        <w:tc>
          <w:tcPr>
            <w:tcW w:w="1559" w:type="dxa"/>
            <w:vAlign w:val="bottom"/>
          </w:tcPr>
          <w:p w14:paraId="4522FFEA"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6,784</w:t>
            </w:r>
          </w:p>
        </w:tc>
        <w:tc>
          <w:tcPr>
            <w:tcW w:w="1843" w:type="dxa"/>
            <w:vAlign w:val="bottom"/>
          </w:tcPr>
          <w:p w14:paraId="6AC09DEB"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7,172</w:t>
            </w:r>
          </w:p>
        </w:tc>
      </w:tr>
      <w:tr w:rsidR="008C152F" w:rsidRPr="002A66D6" w14:paraId="22BAA282" w14:textId="77777777" w:rsidTr="008C152F">
        <w:trPr>
          <w:trHeight w:val="454"/>
        </w:trPr>
        <w:tc>
          <w:tcPr>
            <w:tcW w:w="3227" w:type="dxa"/>
            <w:vAlign w:val="center"/>
          </w:tcPr>
          <w:p w14:paraId="47A26ADD"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3CEA877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0C5B9848"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0,295</w:t>
            </w:r>
          </w:p>
        </w:tc>
        <w:tc>
          <w:tcPr>
            <w:tcW w:w="1559" w:type="dxa"/>
            <w:vAlign w:val="bottom"/>
          </w:tcPr>
          <w:p w14:paraId="30EDB08A"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0,295</w:t>
            </w:r>
          </w:p>
        </w:tc>
        <w:tc>
          <w:tcPr>
            <w:tcW w:w="1843" w:type="dxa"/>
            <w:vAlign w:val="bottom"/>
          </w:tcPr>
          <w:p w14:paraId="299A625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0,405</w:t>
            </w:r>
          </w:p>
        </w:tc>
      </w:tr>
      <w:tr w:rsidR="008C152F" w:rsidRPr="002A66D6" w14:paraId="12BBF543" w14:textId="77777777" w:rsidTr="008C152F">
        <w:trPr>
          <w:trHeight w:val="454"/>
        </w:trPr>
        <w:tc>
          <w:tcPr>
            <w:tcW w:w="3227" w:type="dxa"/>
          </w:tcPr>
          <w:p w14:paraId="6CF909F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90090D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5C24E6C"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5A473A6F"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 </w:t>
            </w:r>
          </w:p>
        </w:tc>
        <w:tc>
          <w:tcPr>
            <w:tcW w:w="1843" w:type="dxa"/>
            <w:vAlign w:val="center"/>
          </w:tcPr>
          <w:p w14:paraId="79998CD0"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 </w:t>
            </w:r>
          </w:p>
        </w:tc>
      </w:tr>
      <w:tr w:rsidR="008C152F" w:rsidRPr="002A66D6" w14:paraId="3E4DBB3D" w14:textId="77777777" w:rsidTr="008C152F">
        <w:trPr>
          <w:trHeight w:val="454"/>
        </w:trPr>
        <w:tc>
          <w:tcPr>
            <w:tcW w:w="3227" w:type="dxa"/>
          </w:tcPr>
          <w:p w14:paraId="4FBCBBD1"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167E2EC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1D52059"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10,21</w:t>
            </w:r>
          </w:p>
        </w:tc>
        <w:tc>
          <w:tcPr>
            <w:tcW w:w="1559" w:type="dxa"/>
            <w:vAlign w:val="center"/>
          </w:tcPr>
          <w:p w14:paraId="6846B592"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10,56</w:t>
            </w:r>
          </w:p>
        </w:tc>
        <w:tc>
          <w:tcPr>
            <w:tcW w:w="1843" w:type="dxa"/>
            <w:vAlign w:val="center"/>
          </w:tcPr>
          <w:p w14:paraId="7BB08791"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10,17</w:t>
            </w:r>
          </w:p>
        </w:tc>
      </w:tr>
      <w:tr w:rsidR="008C152F" w:rsidRPr="002A66D6" w14:paraId="0EFAD832" w14:textId="77777777" w:rsidTr="008C152F">
        <w:trPr>
          <w:trHeight w:val="454"/>
        </w:trPr>
        <w:tc>
          <w:tcPr>
            <w:tcW w:w="3227" w:type="dxa"/>
          </w:tcPr>
          <w:p w14:paraId="4714ECD9"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8CF2AE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0EAECE19"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56,81</w:t>
            </w:r>
          </w:p>
        </w:tc>
        <w:tc>
          <w:tcPr>
            <w:tcW w:w="1559" w:type="dxa"/>
            <w:vAlign w:val="center"/>
          </w:tcPr>
          <w:p w14:paraId="63253C31"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58,74</w:t>
            </w:r>
          </w:p>
        </w:tc>
        <w:tc>
          <w:tcPr>
            <w:tcW w:w="1843" w:type="dxa"/>
            <w:vAlign w:val="center"/>
          </w:tcPr>
          <w:p w14:paraId="26831CF6"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56,58</w:t>
            </w:r>
          </w:p>
        </w:tc>
      </w:tr>
    </w:tbl>
    <w:p w14:paraId="38EAFBE0" w14:textId="31406311"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0E255EE4"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BD30A03" w14:textId="77777777" w:rsidR="00DF7421" w:rsidRPr="004E74E1"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4E74E1">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4E74E1">
        <w:rPr>
          <w:rFonts w:ascii="Times New Roman" w:eastAsia="Times New Roman" w:hAnsi="Times New Roman" w:cs="Times New Roman"/>
          <w:color w:val="000000" w:themeColor="text1"/>
          <w:kern w:val="28"/>
          <w:sz w:val="28"/>
          <w:szCs w:val="28"/>
          <w:lang w:eastAsia="ru-RU"/>
        </w:rPr>
        <w:t>3</w:t>
      </w:r>
      <w:r w:rsidRPr="004E74E1">
        <w:rPr>
          <w:rFonts w:ascii="Times New Roman" w:eastAsia="Times New Roman" w:hAnsi="Times New Roman" w:cs="Times New Roman"/>
          <w:color w:val="000000" w:themeColor="text1"/>
          <w:kern w:val="28"/>
          <w:sz w:val="28"/>
          <w:szCs w:val="28"/>
          <w:lang w:eastAsia="ru-RU"/>
        </w:rPr>
        <w:t xml:space="preserve">.2. Балансы тепловой энергии (мощности) и перспективной тепловой нагрузки в зоне действия котельной № </w:t>
      </w:r>
      <w:r w:rsidR="0037091D" w:rsidRPr="004E74E1">
        <w:rPr>
          <w:rFonts w:ascii="Times New Roman" w:eastAsia="Times New Roman" w:hAnsi="Times New Roman" w:cs="Times New Roman"/>
          <w:color w:val="000000" w:themeColor="text1"/>
          <w:kern w:val="28"/>
          <w:sz w:val="28"/>
          <w:szCs w:val="28"/>
          <w:lang w:eastAsia="ru-RU"/>
        </w:rPr>
        <w:t>11-</w:t>
      </w:r>
      <w:r w:rsidRPr="004E74E1">
        <w:rPr>
          <w:rFonts w:ascii="Times New Roman" w:eastAsia="Times New Roman" w:hAnsi="Times New Roman" w:cs="Times New Roman"/>
          <w:color w:val="000000" w:themeColor="text1"/>
          <w:kern w:val="28"/>
          <w:sz w:val="28"/>
          <w:szCs w:val="28"/>
          <w:lang w:eastAsia="ru-RU"/>
        </w:rPr>
        <w:t>2.</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6414FEF6" w14:textId="77777777" w:rsidTr="008C152F">
        <w:trPr>
          <w:trHeight w:val="454"/>
        </w:trPr>
        <w:tc>
          <w:tcPr>
            <w:tcW w:w="3227" w:type="dxa"/>
            <w:shd w:val="pct12" w:color="auto" w:fill="auto"/>
            <w:vAlign w:val="center"/>
          </w:tcPr>
          <w:p w14:paraId="54B51F03"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437388E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11-2</w:t>
            </w:r>
            <w:r w:rsidRPr="002A669A">
              <w:rPr>
                <w:rFonts w:ascii="Times New Roman" w:eastAsia="Times New Roman" w:hAnsi="Times New Roman" w:cs="Times New Roman"/>
                <w:b/>
                <w:snapToGrid w:val="0"/>
                <w:sz w:val="20"/>
                <w:szCs w:val="20"/>
              </w:rPr>
              <w:t xml:space="preserve"> </w:t>
            </w:r>
          </w:p>
        </w:tc>
        <w:tc>
          <w:tcPr>
            <w:tcW w:w="1276" w:type="dxa"/>
            <w:shd w:val="pct12" w:color="auto" w:fill="auto"/>
            <w:vAlign w:val="center"/>
          </w:tcPr>
          <w:p w14:paraId="42573B4A"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278A6305"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03058831"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06467D52" w14:textId="4427991D" w:rsidR="008C152F" w:rsidRPr="002A669A" w:rsidRDefault="008C152F" w:rsidP="004E74E1">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4E74E1">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9426B23" w14:textId="63CF9FAD" w:rsidR="008C152F" w:rsidRPr="002A669A" w:rsidRDefault="008C152F" w:rsidP="004E74E1">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4E74E1">
              <w:rPr>
                <w:rFonts w:ascii="Times New Roman" w:hAnsi="Times New Roman" w:cs="Times New Roman"/>
                <w:b/>
                <w:snapToGrid w:val="0"/>
                <w:sz w:val="20"/>
                <w:szCs w:val="20"/>
              </w:rPr>
              <w:t>1</w:t>
            </w:r>
            <w:r w:rsidRPr="002A669A">
              <w:rPr>
                <w:rFonts w:ascii="Times New Roman" w:hAnsi="Times New Roman" w:cs="Times New Roman"/>
                <w:b/>
                <w:snapToGrid w:val="0"/>
                <w:sz w:val="20"/>
                <w:szCs w:val="20"/>
              </w:rPr>
              <w:t xml:space="preserve"> г.</w:t>
            </w:r>
          </w:p>
        </w:tc>
      </w:tr>
      <w:tr w:rsidR="008C152F" w:rsidRPr="00346229" w14:paraId="7C8C5D2F" w14:textId="77777777" w:rsidTr="008C152F">
        <w:trPr>
          <w:trHeight w:val="454"/>
        </w:trPr>
        <w:tc>
          <w:tcPr>
            <w:tcW w:w="3227" w:type="dxa"/>
            <w:vAlign w:val="center"/>
          </w:tcPr>
          <w:p w14:paraId="14860B72"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571D35A"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2AC613B7" w14:textId="77777777" w:rsidR="008C152F" w:rsidRPr="00346229" w:rsidRDefault="008C152F" w:rsidP="008C152F">
            <w:pPr>
              <w:spacing w:after="0" w:line="240" w:lineRule="auto"/>
              <w:jc w:val="center"/>
              <w:rPr>
                <w:rFonts w:ascii="Times New Roman" w:eastAsia="Calibri" w:hAnsi="Times New Roman" w:cs="Times New Roman"/>
                <w:snapToGrid w:val="0"/>
                <w:sz w:val="20"/>
                <w:szCs w:val="20"/>
              </w:rPr>
            </w:pPr>
            <w:r w:rsidRPr="00346229">
              <w:rPr>
                <w:rFonts w:ascii="Times New Roman" w:hAnsi="Times New Roman" w:cs="Times New Roman"/>
                <w:color w:val="000000"/>
                <w:sz w:val="20"/>
                <w:szCs w:val="20"/>
              </w:rPr>
              <w:t>3,956</w:t>
            </w:r>
          </w:p>
        </w:tc>
        <w:tc>
          <w:tcPr>
            <w:tcW w:w="1559" w:type="dxa"/>
            <w:vAlign w:val="center"/>
          </w:tcPr>
          <w:p w14:paraId="0BEF1C3D" w14:textId="77777777" w:rsidR="008C152F" w:rsidRPr="00346229" w:rsidRDefault="008C152F" w:rsidP="008C152F">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c>
          <w:tcPr>
            <w:tcW w:w="1843" w:type="dxa"/>
            <w:vAlign w:val="center"/>
          </w:tcPr>
          <w:p w14:paraId="6F1B11F2" w14:textId="77777777" w:rsidR="008C152F" w:rsidRPr="00346229" w:rsidRDefault="008C152F" w:rsidP="008C152F">
            <w:pPr>
              <w:spacing w:after="0"/>
              <w:jc w:val="center"/>
              <w:rPr>
                <w:rFonts w:ascii="Times New Roman" w:hAnsi="Times New Roman" w:cs="Times New Roman"/>
                <w:sz w:val="20"/>
                <w:szCs w:val="20"/>
              </w:rPr>
            </w:pPr>
            <w:r w:rsidRPr="00346229">
              <w:rPr>
                <w:rFonts w:ascii="Times New Roman" w:hAnsi="Times New Roman" w:cs="Times New Roman"/>
                <w:color w:val="000000"/>
                <w:sz w:val="20"/>
                <w:szCs w:val="20"/>
              </w:rPr>
              <w:t>3,956</w:t>
            </w:r>
          </w:p>
        </w:tc>
      </w:tr>
      <w:tr w:rsidR="008C152F" w:rsidRPr="00346229" w14:paraId="097FE55E" w14:textId="77777777" w:rsidTr="008C152F">
        <w:trPr>
          <w:trHeight w:val="454"/>
        </w:trPr>
        <w:tc>
          <w:tcPr>
            <w:tcW w:w="3227" w:type="dxa"/>
          </w:tcPr>
          <w:p w14:paraId="2FDFC00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5D75C75"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2202D504"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61B2AC21"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E82583D"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346229" w14:paraId="23336BF5" w14:textId="77777777" w:rsidTr="008C152F">
        <w:trPr>
          <w:trHeight w:val="454"/>
        </w:trPr>
        <w:tc>
          <w:tcPr>
            <w:tcW w:w="3227" w:type="dxa"/>
          </w:tcPr>
          <w:p w14:paraId="0A8F0C63"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CDADF2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3AF7C96"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5E4B60C7"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0CCCADC7"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8C152F" w:rsidRPr="00346229" w14:paraId="2F7474AB" w14:textId="77777777" w:rsidTr="008C152F">
        <w:trPr>
          <w:trHeight w:val="454"/>
        </w:trPr>
        <w:tc>
          <w:tcPr>
            <w:tcW w:w="3227" w:type="dxa"/>
          </w:tcPr>
          <w:p w14:paraId="06C1667B"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485334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50E2122"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559" w:type="dxa"/>
            <w:vAlign w:val="center"/>
          </w:tcPr>
          <w:p w14:paraId="4A1A0179"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c>
          <w:tcPr>
            <w:tcW w:w="1843" w:type="dxa"/>
            <w:vAlign w:val="center"/>
          </w:tcPr>
          <w:p w14:paraId="62B75CEA"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3,363</w:t>
            </w:r>
          </w:p>
        </w:tc>
      </w:tr>
      <w:tr w:rsidR="008C152F" w:rsidRPr="00346229" w14:paraId="164C64B2" w14:textId="77777777" w:rsidTr="008C152F">
        <w:trPr>
          <w:trHeight w:val="454"/>
        </w:trPr>
        <w:tc>
          <w:tcPr>
            <w:tcW w:w="3227" w:type="dxa"/>
            <w:vAlign w:val="center"/>
          </w:tcPr>
          <w:p w14:paraId="21ACA109"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76AA92BC"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8CC268B" w14:textId="77777777" w:rsidR="008C152F" w:rsidRPr="00346229" w:rsidRDefault="008C152F" w:rsidP="008C152F">
            <w:pPr>
              <w:pStyle w:val="a3"/>
              <w:keepNext/>
              <w:widowControl w:val="0"/>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0,593</w:t>
            </w:r>
          </w:p>
        </w:tc>
        <w:tc>
          <w:tcPr>
            <w:tcW w:w="1559" w:type="dxa"/>
            <w:vAlign w:val="center"/>
          </w:tcPr>
          <w:p w14:paraId="1AEF59DF" w14:textId="77777777" w:rsidR="008C152F" w:rsidRPr="00346229" w:rsidRDefault="008C152F" w:rsidP="008C152F">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c>
          <w:tcPr>
            <w:tcW w:w="1843" w:type="dxa"/>
            <w:vAlign w:val="center"/>
          </w:tcPr>
          <w:p w14:paraId="6B577C67" w14:textId="77777777" w:rsidR="008C152F" w:rsidRPr="00346229" w:rsidRDefault="008C152F" w:rsidP="008C152F">
            <w:pPr>
              <w:spacing w:line="240" w:lineRule="auto"/>
              <w:jc w:val="center"/>
              <w:rPr>
                <w:rFonts w:ascii="Times New Roman" w:hAnsi="Times New Roman" w:cs="Times New Roman"/>
                <w:sz w:val="20"/>
                <w:szCs w:val="20"/>
              </w:rPr>
            </w:pPr>
            <w:r w:rsidRPr="00346229">
              <w:rPr>
                <w:rFonts w:ascii="Times New Roman" w:hAnsi="Times New Roman" w:cs="Times New Roman"/>
                <w:color w:val="000000"/>
                <w:sz w:val="20"/>
                <w:szCs w:val="20"/>
              </w:rPr>
              <w:t>0,593</w:t>
            </w:r>
          </w:p>
        </w:tc>
      </w:tr>
      <w:tr w:rsidR="008C152F" w:rsidRPr="00346229" w14:paraId="14EFDE6B" w14:textId="77777777" w:rsidTr="008C152F">
        <w:trPr>
          <w:trHeight w:val="454"/>
        </w:trPr>
        <w:tc>
          <w:tcPr>
            <w:tcW w:w="3227" w:type="dxa"/>
            <w:vAlign w:val="center"/>
          </w:tcPr>
          <w:p w14:paraId="0BBFBC16"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59F4D0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B5B698C"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0,024</w:t>
            </w:r>
          </w:p>
        </w:tc>
        <w:tc>
          <w:tcPr>
            <w:tcW w:w="1559" w:type="dxa"/>
            <w:vAlign w:val="center"/>
          </w:tcPr>
          <w:p w14:paraId="5CED15CC"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c>
          <w:tcPr>
            <w:tcW w:w="1843" w:type="dxa"/>
            <w:vAlign w:val="center"/>
          </w:tcPr>
          <w:p w14:paraId="0E6A0935"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sz w:val="20"/>
                <w:szCs w:val="20"/>
              </w:rPr>
              <w:t>0,024</w:t>
            </w:r>
          </w:p>
        </w:tc>
      </w:tr>
      <w:tr w:rsidR="008C152F" w:rsidRPr="00346229" w14:paraId="7E127441" w14:textId="77777777" w:rsidTr="008C152F">
        <w:trPr>
          <w:trHeight w:val="454"/>
        </w:trPr>
        <w:tc>
          <w:tcPr>
            <w:tcW w:w="3227" w:type="dxa"/>
            <w:vAlign w:val="center"/>
          </w:tcPr>
          <w:p w14:paraId="51347022"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63BEAA3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49495A3"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733D54A5"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12E5344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346229" w14:paraId="5539CA44" w14:textId="77777777" w:rsidTr="008C152F">
        <w:trPr>
          <w:trHeight w:val="454"/>
        </w:trPr>
        <w:tc>
          <w:tcPr>
            <w:tcW w:w="3227" w:type="dxa"/>
          </w:tcPr>
          <w:p w14:paraId="2502EF3B"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CA0699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30FFF125"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559" w:type="dxa"/>
            <w:vAlign w:val="bottom"/>
          </w:tcPr>
          <w:p w14:paraId="65D2D4E8"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c>
          <w:tcPr>
            <w:tcW w:w="1843" w:type="dxa"/>
            <w:vAlign w:val="bottom"/>
          </w:tcPr>
          <w:p w14:paraId="643EB886"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0,419</w:t>
            </w:r>
          </w:p>
        </w:tc>
      </w:tr>
      <w:tr w:rsidR="008C152F" w:rsidRPr="00346229" w14:paraId="18EA02F6" w14:textId="77777777" w:rsidTr="008C152F">
        <w:trPr>
          <w:trHeight w:val="454"/>
        </w:trPr>
        <w:tc>
          <w:tcPr>
            <w:tcW w:w="3227" w:type="dxa"/>
          </w:tcPr>
          <w:p w14:paraId="25116786"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7BD4AD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23ECAE57"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2,222</w:t>
            </w:r>
          </w:p>
        </w:tc>
        <w:tc>
          <w:tcPr>
            <w:tcW w:w="1559" w:type="dxa"/>
            <w:vAlign w:val="bottom"/>
          </w:tcPr>
          <w:p w14:paraId="49E8F4BB"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2,213</w:t>
            </w:r>
          </w:p>
        </w:tc>
        <w:tc>
          <w:tcPr>
            <w:tcW w:w="1843" w:type="dxa"/>
            <w:vAlign w:val="bottom"/>
          </w:tcPr>
          <w:p w14:paraId="09017B76"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2,287</w:t>
            </w:r>
          </w:p>
        </w:tc>
      </w:tr>
      <w:tr w:rsidR="008C152F" w:rsidRPr="00346229" w14:paraId="1BEE1C30" w14:textId="77777777" w:rsidTr="008C152F">
        <w:trPr>
          <w:trHeight w:val="454"/>
        </w:trPr>
        <w:tc>
          <w:tcPr>
            <w:tcW w:w="3227" w:type="dxa"/>
            <w:vAlign w:val="center"/>
          </w:tcPr>
          <w:p w14:paraId="64804778"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2842B7F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22982B64"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559" w:type="dxa"/>
            <w:vAlign w:val="bottom"/>
          </w:tcPr>
          <w:p w14:paraId="42C558B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c>
          <w:tcPr>
            <w:tcW w:w="1843" w:type="dxa"/>
            <w:vAlign w:val="bottom"/>
          </w:tcPr>
          <w:p w14:paraId="27E87570"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sz w:val="20"/>
                <w:szCs w:val="20"/>
              </w:rPr>
              <w:t>0</w:t>
            </w:r>
          </w:p>
        </w:tc>
      </w:tr>
      <w:tr w:rsidR="008C152F" w:rsidRPr="00346229" w14:paraId="51961997" w14:textId="77777777" w:rsidTr="008C152F">
        <w:trPr>
          <w:trHeight w:val="454"/>
        </w:trPr>
        <w:tc>
          <w:tcPr>
            <w:tcW w:w="3227" w:type="dxa"/>
          </w:tcPr>
          <w:p w14:paraId="18BC1064"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1CD9397"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6A3B15E"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559" w:type="dxa"/>
            <w:vAlign w:val="center"/>
          </w:tcPr>
          <w:p w14:paraId="10D82EC2"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c>
          <w:tcPr>
            <w:tcW w:w="1843" w:type="dxa"/>
            <w:vAlign w:val="center"/>
          </w:tcPr>
          <w:p w14:paraId="50867728"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w:t>
            </w:r>
          </w:p>
        </w:tc>
      </w:tr>
      <w:tr w:rsidR="008C152F" w:rsidRPr="00346229" w14:paraId="3F4D6958" w14:textId="77777777" w:rsidTr="008C152F">
        <w:trPr>
          <w:trHeight w:val="454"/>
        </w:trPr>
        <w:tc>
          <w:tcPr>
            <w:tcW w:w="3227" w:type="dxa"/>
          </w:tcPr>
          <w:p w14:paraId="06608A74"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40AC3A6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A48D549"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0,70</w:t>
            </w:r>
          </w:p>
        </w:tc>
        <w:tc>
          <w:tcPr>
            <w:tcW w:w="1559" w:type="dxa"/>
            <w:vAlign w:val="center"/>
          </w:tcPr>
          <w:p w14:paraId="472B2BE2"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0,71</w:t>
            </w:r>
          </w:p>
        </w:tc>
        <w:tc>
          <w:tcPr>
            <w:tcW w:w="1843" w:type="dxa"/>
            <w:vAlign w:val="center"/>
          </w:tcPr>
          <w:p w14:paraId="5E3F5930" w14:textId="77777777" w:rsidR="008C152F" w:rsidRPr="00346229" w:rsidRDefault="008C152F" w:rsidP="008C152F">
            <w:pPr>
              <w:jc w:val="center"/>
              <w:rPr>
                <w:rFonts w:ascii="Times New Roman" w:hAnsi="Times New Roman" w:cs="Times New Roman"/>
                <w:sz w:val="20"/>
                <w:szCs w:val="20"/>
              </w:rPr>
            </w:pPr>
            <w:r w:rsidRPr="00346229">
              <w:rPr>
                <w:rFonts w:ascii="Times New Roman" w:hAnsi="Times New Roman" w:cs="Times New Roman"/>
                <w:color w:val="000000"/>
                <w:kern w:val="28"/>
                <w:sz w:val="20"/>
                <w:szCs w:val="20"/>
              </w:rPr>
              <w:t>0,63</w:t>
            </w:r>
          </w:p>
        </w:tc>
      </w:tr>
      <w:tr w:rsidR="008C152F" w:rsidRPr="00346229" w14:paraId="0004BE16" w14:textId="77777777" w:rsidTr="008C152F">
        <w:trPr>
          <w:trHeight w:val="454"/>
        </w:trPr>
        <w:tc>
          <w:tcPr>
            <w:tcW w:w="3227" w:type="dxa"/>
          </w:tcPr>
          <w:p w14:paraId="17CF25D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0EA9C6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37E7D86"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20,76</w:t>
            </w:r>
          </w:p>
        </w:tc>
        <w:tc>
          <w:tcPr>
            <w:tcW w:w="1559" w:type="dxa"/>
            <w:vAlign w:val="center"/>
          </w:tcPr>
          <w:p w14:paraId="66A2454F"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21,02</w:t>
            </w:r>
          </w:p>
        </w:tc>
        <w:tc>
          <w:tcPr>
            <w:tcW w:w="1843" w:type="dxa"/>
            <w:vAlign w:val="center"/>
          </w:tcPr>
          <w:p w14:paraId="7A49E5E0" w14:textId="77777777" w:rsidR="008C152F" w:rsidRPr="0034622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346229">
              <w:rPr>
                <w:rFonts w:ascii="Times New Roman" w:hAnsi="Times New Roman" w:cs="Times New Roman"/>
                <w:color w:val="000000"/>
                <w:kern w:val="28"/>
                <w:sz w:val="20"/>
                <w:szCs w:val="20"/>
              </w:rPr>
              <w:t>18,82</w:t>
            </w:r>
          </w:p>
        </w:tc>
      </w:tr>
    </w:tbl>
    <w:p w14:paraId="6A341571" w14:textId="7127217F"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053CEDD1"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A5D5FCB" w14:textId="77777777" w:rsidR="00DF7421" w:rsidRPr="00C22017"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.3.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3.</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01EDC246" w14:textId="77777777" w:rsidTr="008C152F">
        <w:trPr>
          <w:trHeight w:val="454"/>
        </w:trPr>
        <w:tc>
          <w:tcPr>
            <w:tcW w:w="3227" w:type="dxa"/>
            <w:shd w:val="pct12" w:color="auto" w:fill="auto"/>
            <w:vAlign w:val="center"/>
          </w:tcPr>
          <w:p w14:paraId="4686B492"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38CA124A"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11-3</w:t>
            </w:r>
            <w:r w:rsidRPr="002A669A">
              <w:rPr>
                <w:rFonts w:ascii="Times New Roman" w:eastAsia="Times New Roman" w:hAnsi="Times New Roman" w:cs="Times New Roman"/>
                <w:b/>
                <w:snapToGrid w:val="0"/>
                <w:sz w:val="20"/>
                <w:szCs w:val="20"/>
              </w:rPr>
              <w:t xml:space="preserve"> </w:t>
            </w:r>
          </w:p>
        </w:tc>
        <w:tc>
          <w:tcPr>
            <w:tcW w:w="1276" w:type="dxa"/>
            <w:shd w:val="pct12" w:color="auto" w:fill="auto"/>
            <w:vAlign w:val="center"/>
          </w:tcPr>
          <w:p w14:paraId="3B2C8523"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5FC6AE7"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2F9DFBEE"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5AD6B566" w14:textId="4ADABDB4"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333569">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79F9DF05" w14:textId="7575182C"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333569">
              <w:rPr>
                <w:rFonts w:ascii="Times New Roman" w:hAnsi="Times New Roman" w:cs="Times New Roman"/>
                <w:b/>
                <w:snapToGrid w:val="0"/>
                <w:sz w:val="20"/>
                <w:szCs w:val="20"/>
              </w:rPr>
              <w:t>31</w:t>
            </w:r>
            <w:r w:rsidRPr="002A669A">
              <w:rPr>
                <w:rFonts w:ascii="Times New Roman" w:hAnsi="Times New Roman" w:cs="Times New Roman"/>
                <w:b/>
                <w:snapToGrid w:val="0"/>
                <w:sz w:val="20"/>
                <w:szCs w:val="20"/>
              </w:rPr>
              <w:t xml:space="preserve"> г.</w:t>
            </w:r>
          </w:p>
        </w:tc>
      </w:tr>
      <w:tr w:rsidR="008C152F" w:rsidRPr="00346229" w14:paraId="46331358" w14:textId="77777777" w:rsidTr="008C152F">
        <w:trPr>
          <w:trHeight w:val="454"/>
        </w:trPr>
        <w:tc>
          <w:tcPr>
            <w:tcW w:w="3227" w:type="dxa"/>
            <w:vAlign w:val="center"/>
          </w:tcPr>
          <w:p w14:paraId="1942A9DC"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D7B19C4"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66985190" w14:textId="77777777" w:rsidR="008C152F" w:rsidRPr="00E15989" w:rsidRDefault="008C152F" w:rsidP="008C152F">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13,76</w:t>
            </w:r>
          </w:p>
        </w:tc>
        <w:tc>
          <w:tcPr>
            <w:tcW w:w="1559" w:type="dxa"/>
            <w:vAlign w:val="center"/>
          </w:tcPr>
          <w:p w14:paraId="7C7DE796" w14:textId="77777777" w:rsidR="008C152F" w:rsidRPr="00E15989" w:rsidRDefault="008C152F" w:rsidP="008C152F">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c>
          <w:tcPr>
            <w:tcW w:w="1843" w:type="dxa"/>
            <w:vAlign w:val="center"/>
          </w:tcPr>
          <w:p w14:paraId="052A6360" w14:textId="77777777" w:rsidR="008C152F" w:rsidRPr="00E15989" w:rsidRDefault="008C152F" w:rsidP="008C152F">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13,76</w:t>
            </w:r>
          </w:p>
        </w:tc>
      </w:tr>
      <w:tr w:rsidR="008C152F" w:rsidRPr="00346229" w14:paraId="1FE68265" w14:textId="77777777" w:rsidTr="008C152F">
        <w:trPr>
          <w:trHeight w:val="454"/>
        </w:trPr>
        <w:tc>
          <w:tcPr>
            <w:tcW w:w="3227" w:type="dxa"/>
          </w:tcPr>
          <w:p w14:paraId="3079FD06"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2EC91CA"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8A1DE94"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4E4B8B1"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658E51D7"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346229" w14:paraId="79EE94FB" w14:textId="77777777" w:rsidTr="008C152F">
        <w:trPr>
          <w:trHeight w:val="454"/>
        </w:trPr>
        <w:tc>
          <w:tcPr>
            <w:tcW w:w="3227" w:type="dxa"/>
          </w:tcPr>
          <w:p w14:paraId="692515A2"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EBBE9D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A072FA8"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20BC033F"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67D538BD"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8C152F" w:rsidRPr="00346229" w14:paraId="095CC978" w14:textId="77777777" w:rsidTr="008C152F">
        <w:trPr>
          <w:trHeight w:val="454"/>
        </w:trPr>
        <w:tc>
          <w:tcPr>
            <w:tcW w:w="3227" w:type="dxa"/>
          </w:tcPr>
          <w:p w14:paraId="50D657B8"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9F0157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A747E74"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559" w:type="dxa"/>
            <w:vAlign w:val="center"/>
          </w:tcPr>
          <w:p w14:paraId="0223E42A"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c>
          <w:tcPr>
            <w:tcW w:w="1843" w:type="dxa"/>
            <w:vAlign w:val="center"/>
          </w:tcPr>
          <w:p w14:paraId="35F4BF54"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11,7</w:t>
            </w:r>
          </w:p>
        </w:tc>
      </w:tr>
      <w:tr w:rsidR="008C152F" w:rsidRPr="00346229" w14:paraId="2FD3C406" w14:textId="77777777" w:rsidTr="008C152F">
        <w:trPr>
          <w:trHeight w:val="454"/>
        </w:trPr>
        <w:tc>
          <w:tcPr>
            <w:tcW w:w="3227" w:type="dxa"/>
            <w:vAlign w:val="center"/>
          </w:tcPr>
          <w:p w14:paraId="47A9C3CE"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6C98D0D"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D35160D" w14:textId="77777777" w:rsidR="008C152F" w:rsidRPr="00E15989" w:rsidRDefault="008C152F" w:rsidP="008C152F">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2,06</w:t>
            </w:r>
          </w:p>
        </w:tc>
        <w:tc>
          <w:tcPr>
            <w:tcW w:w="1559" w:type="dxa"/>
            <w:vAlign w:val="center"/>
          </w:tcPr>
          <w:p w14:paraId="489B9A88" w14:textId="77777777" w:rsidR="008C152F" w:rsidRPr="00E15989" w:rsidRDefault="008C152F" w:rsidP="008C152F">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c>
          <w:tcPr>
            <w:tcW w:w="1843" w:type="dxa"/>
            <w:vAlign w:val="center"/>
          </w:tcPr>
          <w:p w14:paraId="14843AE3" w14:textId="77777777" w:rsidR="008C152F" w:rsidRPr="00E15989" w:rsidRDefault="008C152F" w:rsidP="008C152F">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2,06</w:t>
            </w:r>
          </w:p>
        </w:tc>
      </w:tr>
      <w:tr w:rsidR="008C152F" w:rsidRPr="00346229" w14:paraId="66634494" w14:textId="77777777" w:rsidTr="008C152F">
        <w:trPr>
          <w:trHeight w:val="454"/>
        </w:trPr>
        <w:tc>
          <w:tcPr>
            <w:tcW w:w="3227" w:type="dxa"/>
            <w:vAlign w:val="center"/>
          </w:tcPr>
          <w:p w14:paraId="6A13DE70"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17495ABD"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42AB549"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0,067</w:t>
            </w:r>
          </w:p>
        </w:tc>
        <w:tc>
          <w:tcPr>
            <w:tcW w:w="1559" w:type="dxa"/>
            <w:vAlign w:val="center"/>
          </w:tcPr>
          <w:p w14:paraId="2579AD4E"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c>
          <w:tcPr>
            <w:tcW w:w="1843" w:type="dxa"/>
            <w:vAlign w:val="center"/>
          </w:tcPr>
          <w:p w14:paraId="47FA3F82"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0,067</w:t>
            </w:r>
          </w:p>
        </w:tc>
      </w:tr>
      <w:tr w:rsidR="008C152F" w:rsidRPr="00346229" w14:paraId="406FC2B4" w14:textId="77777777" w:rsidTr="008C152F">
        <w:trPr>
          <w:trHeight w:val="454"/>
        </w:trPr>
        <w:tc>
          <w:tcPr>
            <w:tcW w:w="3227" w:type="dxa"/>
            <w:vAlign w:val="center"/>
          </w:tcPr>
          <w:p w14:paraId="094AC041"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3BE32F7"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2B5EDCC"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18706A34"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2BA6FE1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346229" w14:paraId="02CC62D9" w14:textId="77777777" w:rsidTr="008C152F">
        <w:trPr>
          <w:trHeight w:val="454"/>
        </w:trPr>
        <w:tc>
          <w:tcPr>
            <w:tcW w:w="3227" w:type="dxa"/>
          </w:tcPr>
          <w:p w14:paraId="1A8D4C4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9B343C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2D3C5E9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0006C31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1E782912"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8C152F" w:rsidRPr="00346229" w14:paraId="68CC22FA" w14:textId="77777777" w:rsidTr="008C152F">
        <w:trPr>
          <w:trHeight w:val="454"/>
        </w:trPr>
        <w:tc>
          <w:tcPr>
            <w:tcW w:w="3227" w:type="dxa"/>
          </w:tcPr>
          <w:p w14:paraId="75F8CEA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651C18B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1ECD244"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7,716</w:t>
            </w:r>
          </w:p>
        </w:tc>
        <w:tc>
          <w:tcPr>
            <w:tcW w:w="1559" w:type="dxa"/>
            <w:vAlign w:val="center"/>
          </w:tcPr>
          <w:p w14:paraId="754B2D80"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7,44</w:t>
            </w:r>
          </w:p>
        </w:tc>
        <w:tc>
          <w:tcPr>
            <w:tcW w:w="1843" w:type="dxa"/>
            <w:vAlign w:val="center"/>
          </w:tcPr>
          <w:p w14:paraId="601D8D8C"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7,683</w:t>
            </w:r>
          </w:p>
        </w:tc>
      </w:tr>
      <w:tr w:rsidR="008C152F" w:rsidRPr="00346229" w14:paraId="03324AE0" w14:textId="77777777" w:rsidTr="008C152F">
        <w:trPr>
          <w:trHeight w:val="454"/>
        </w:trPr>
        <w:tc>
          <w:tcPr>
            <w:tcW w:w="3227" w:type="dxa"/>
            <w:vAlign w:val="center"/>
          </w:tcPr>
          <w:p w14:paraId="7A66B8F8"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51D2EE5D"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240F51C2"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559" w:type="dxa"/>
            <w:vAlign w:val="bottom"/>
          </w:tcPr>
          <w:p w14:paraId="7AC04F7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c>
          <w:tcPr>
            <w:tcW w:w="1843" w:type="dxa"/>
            <w:vAlign w:val="bottom"/>
          </w:tcPr>
          <w:p w14:paraId="3EB6BB0A"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w:t>
            </w:r>
          </w:p>
        </w:tc>
      </w:tr>
      <w:tr w:rsidR="008C152F" w:rsidRPr="00346229" w14:paraId="4097ACF7" w14:textId="77777777" w:rsidTr="008C152F">
        <w:trPr>
          <w:trHeight w:val="454"/>
        </w:trPr>
        <w:tc>
          <w:tcPr>
            <w:tcW w:w="3227" w:type="dxa"/>
          </w:tcPr>
          <w:p w14:paraId="3B6F177E"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FE5056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00C4B76"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72B78C96"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0699427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346229" w14:paraId="629512E7" w14:textId="77777777" w:rsidTr="008C152F">
        <w:trPr>
          <w:trHeight w:val="454"/>
        </w:trPr>
        <w:tc>
          <w:tcPr>
            <w:tcW w:w="3227" w:type="dxa"/>
          </w:tcPr>
          <w:p w14:paraId="15D3627D"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6976185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28FE37E"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3,53</w:t>
            </w:r>
          </w:p>
        </w:tc>
        <w:tc>
          <w:tcPr>
            <w:tcW w:w="1559" w:type="dxa"/>
            <w:vAlign w:val="center"/>
          </w:tcPr>
          <w:p w14:paraId="15175395"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3,80</w:t>
            </w:r>
          </w:p>
        </w:tc>
        <w:tc>
          <w:tcPr>
            <w:tcW w:w="1843" w:type="dxa"/>
            <w:vAlign w:val="center"/>
          </w:tcPr>
          <w:p w14:paraId="3AEE49E1"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3,56</w:t>
            </w:r>
          </w:p>
        </w:tc>
      </w:tr>
      <w:tr w:rsidR="008C152F" w:rsidRPr="00346229" w14:paraId="78EC1F05" w14:textId="77777777" w:rsidTr="008C152F">
        <w:trPr>
          <w:trHeight w:val="454"/>
        </w:trPr>
        <w:tc>
          <w:tcPr>
            <w:tcW w:w="3227" w:type="dxa"/>
          </w:tcPr>
          <w:p w14:paraId="0C0323C7"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6F80466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71AF28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30,15</w:t>
            </w:r>
          </w:p>
        </w:tc>
        <w:tc>
          <w:tcPr>
            <w:tcW w:w="1559" w:type="dxa"/>
            <w:vAlign w:val="center"/>
          </w:tcPr>
          <w:p w14:paraId="4FD81085"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32,51</w:t>
            </w:r>
          </w:p>
        </w:tc>
        <w:tc>
          <w:tcPr>
            <w:tcW w:w="1843" w:type="dxa"/>
            <w:vAlign w:val="center"/>
          </w:tcPr>
          <w:p w14:paraId="2EFE9D7A"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30,44</w:t>
            </w:r>
          </w:p>
        </w:tc>
      </w:tr>
    </w:tbl>
    <w:p w14:paraId="272806A3" w14:textId="79EB5885"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54AFD223"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45935D14" w14:textId="77777777" w:rsidR="00DF7421" w:rsidRPr="00C22017"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.4.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4.</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75E31080" w14:textId="77777777" w:rsidTr="008C152F">
        <w:trPr>
          <w:trHeight w:val="478"/>
        </w:trPr>
        <w:tc>
          <w:tcPr>
            <w:tcW w:w="3227" w:type="dxa"/>
            <w:shd w:val="pct12" w:color="auto" w:fill="auto"/>
            <w:vAlign w:val="center"/>
          </w:tcPr>
          <w:p w14:paraId="59053D67"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3911819E"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11-4</w:t>
            </w:r>
          </w:p>
        </w:tc>
        <w:tc>
          <w:tcPr>
            <w:tcW w:w="1276" w:type="dxa"/>
            <w:shd w:val="pct12" w:color="auto" w:fill="auto"/>
            <w:vAlign w:val="center"/>
          </w:tcPr>
          <w:p w14:paraId="6FA66522"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5D82C847"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D4A409A"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49D5AF8" w14:textId="685A6FC1" w:rsidR="008C152F" w:rsidRPr="002A669A" w:rsidRDefault="008C152F" w:rsidP="002424C7">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2424C7">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43B79BDC" w14:textId="35306508" w:rsidR="008C152F" w:rsidRPr="002A669A" w:rsidRDefault="008C152F" w:rsidP="002424C7">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2424C7">
              <w:rPr>
                <w:rFonts w:ascii="Times New Roman" w:hAnsi="Times New Roman" w:cs="Times New Roman"/>
                <w:b/>
                <w:snapToGrid w:val="0"/>
                <w:sz w:val="20"/>
                <w:szCs w:val="20"/>
              </w:rPr>
              <w:t>1</w:t>
            </w:r>
            <w:r w:rsidRPr="002A669A">
              <w:rPr>
                <w:rFonts w:ascii="Times New Roman" w:hAnsi="Times New Roman" w:cs="Times New Roman"/>
                <w:b/>
                <w:snapToGrid w:val="0"/>
                <w:sz w:val="20"/>
                <w:szCs w:val="20"/>
              </w:rPr>
              <w:t xml:space="preserve"> г.</w:t>
            </w:r>
          </w:p>
        </w:tc>
      </w:tr>
      <w:tr w:rsidR="008C152F" w:rsidRPr="00E15989" w14:paraId="54FB8103" w14:textId="77777777" w:rsidTr="008C152F">
        <w:trPr>
          <w:trHeight w:val="454"/>
        </w:trPr>
        <w:tc>
          <w:tcPr>
            <w:tcW w:w="3227" w:type="dxa"/>
            <w:vAlign w:val="center"/>
          </w:tcPr>
          <w:p w14:paraId="22FCE694"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5B267AC7"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6E411B47" w14:textId="77777777" w:rsidR="008C152F" w:rsidRPr="00E15989" w:rsidRDefault="008C152F" w:rsidP="008C152F">
            <w:pPr>
              <w:spacing w:after="0" w:line="240" w:lineRule="auto"/>
              <w:jc w:val="center"/>
              <w:rPr>
                <w:rFonts w:ascii="Times New Roman" w:eastAsia="Calibri" w:hAnsi="Times New Roman" w:cs="Times New Roman"/>
                <w:snapToGrid w:val="0"/>
                <w:sz w:val="20"/>
                <w:szCs w:val="20"/>
              </w:rPr>
            </w:pPr>
            <w:r w:rsidRPr="00E15989">
              <w:rPr>
                <w:rFonts w:ascii="Times New Roman" w:hAnsi="Times New Roman" w:cs="Times New Roman"/>
                <w:color w:val="000000"/>
                <w:sz w:val="20"/>
                <w:szCs w:val="20"/>
              </w:rPr>
              <w:t>12,9</w:t>
            </w:r>
          </w:p>
        </w:tc>
        <w:tc>
          <w:tcPr>
            <w:tcW w:w="1559" w:type="dxa"/>
            <w:vAlign w:val="center"/>
          </w:tcPr>
          <w:p w14:paraId="52C05DB7" w14:textId="77777777" w:rsidR="008C152F" w:rsidRPr="00E15989" w:rsidRDefault="008C152F" w:rsidP="008C152F">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c>
          <w:tcPr>
            <w:tcW w:w="1843" w:type="dxa"/>
            <w:vAlign w:val="center"/>
          </w:tcPr>
          <w:p w14:paraId="38D8171D" w14:textId="77777777" w:rsidR="008C152F" w:rsidRPr="00E15989" w:rsidRDefault="008C152F" w:rsidP="008C152F">
            <w:pPr>
              <w:spacing w:after="0"/>
              <w:jc w:val="center"/>
              <w:rPr>
                <w:rFonts w:ascii="Times New Roman" w:hAnsi="Times New Roman" w:cs="Times New Roman"/>
                <w:sz w:val="20"/>
                <w:szCs w:val="20"/>
              </w:rPr>
            </w:pPr>
            <w:r w:rsidRPr="00E15989">
              <w:rPr>
                <w:rFonts w:ascii="Times New Roman" w:hAnsi="Times New Roman" w:cs="Times New Roman"/>
                <w:color w:val="000000"/>
                <w:sz w:val="20"/>
                <w:szCs w:val="20"/>
              </w:rPr>
              <w:t>12,9</w:t>
            </w:r>
          </w:p>
        </w:tc>
      </w:tr>
      <w:tr w:rsidR="008C152F" w:rsidRPr="00E15989" w14:paraId="79C7BCE0" w14:textId="77777777" w:rsidTr="008C152F">
        <w:trPr>
          <w:trHeight w:val="454"/>
        </w:trPr>
        <w:tc>
          <w:tcPr>
            <w:tcW w:w="3227" w:type="dxa"/>
          </w:tcPr>
          <w:p w14:paraId="4F9122E3"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0DF42D4B"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B7A4D04"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DE98A30"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1367377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3520D258" w14:textId="77777777" w:rsidTr="008C152F">
        <w:trPr>
          <w:trHeight w:val="454"/>
        </w:trPr>
        <w:tc>
          <w:tcPr>
            <w:tcW w:w="3227" w:type="dxa"/>
          </w:tcPr>
          <w:p w14:paraId="7EA5C5BF"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8A031A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49D20CA"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4AFFD8C6"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542BF347"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8C152F" w:rsidRPr="00E15989" w14:paraId="26128219" w14:textId="77777777" w:rsidTr="008C152F">
        <w:trPr>
          <w:trHeight w:val="454"/>
        </w:trPr>
        <w:tc>
          <w:tcPr>
            <w:tcW w:w="3227" w:type="dxa"/>
          </w:tcPr>
          <w:p w14:paraId="473254DB"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0EE3C0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E82F7DE"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559" w:type="dxa"/>
            <w:vAlign w:val="center"/>
          </w:tcPr>
          <w:p w14:paraId="016BF990"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c>
          <w:tcPr>
            <w:tcW w:w="1843" w:type="dxa"/>
            <w:vAlign w:val="center"/>
          </w:tcPr>
          <w:p w14:paraId="2651AACF"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10,97</w:t>
            </w:r>
          </w:p>
        </w:tc>
      </w:tr>
      <w:tr w:rsidR="008C152F" w:rsidRPr="00E15989" w14:paraId="26EF9F68" w14:textId="77777777" w:rsidTr="008C152F">
        <w:trPr>
          <w:trHeight w:val="454"/>
        </w:trPr>
        <w:tc>
          <w:tcPr>
            <w:tcW w:w="3227" w:type="dxa"/>
            <w:vAlign w:val="center"/>
          </w:tcPr>
          <w:p w14:paraId="2F15AF38"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DEFC707"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2B34B46" w14:textId="77777777" w:rsidR="008C152F" w:rsidRPr="00E15989" w:rsidRDefault="008C152F" w:rsidP="008C152F">
            <w:pPr>
              <w:pStyle w:val="a3"/>
              <w:keepNext/>
              <w:widowControl w:val="0"/>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1,93</w:t>
            </w:r>
          </w:p>
        </w:tc>
        <w:tc>
          <w:tcPr>
            <w:tcW w:w="1559" w:type="dxa"/>
            <w:vAlign w:val="center"/>
          </w:tcPr>
          <w:p w14:paraId="535B71B4" w14:textId="77777777" w:rsidR="008C152F" w:rsidRPr="00E15989" w:rsidRDefault="008C152F" w:rsidP="008C152F">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c>
          <w:tcPr>
            <w:tcW w:w="1843" w:type="dxa"/>
            <w:vAlign w:val="center"/>
          </w:tcPr>
          <w:p w14:paraId="7625E5D9" w14:textId="77777777" w:rsidR="008C152F" w:rsidRPr="00E15989" w:rsidRDefault="008C152F" w:rsidP="008C152F">
            <w:pPr>
              <w:spacing w:line="240" w:lineRule="auto"/>
              <w:jc w:val="center"/>
              <w:rPr>
                <w:rFonts w:ascii="Times New Roman" w:hAnsi="Times New Roman" w:cs="Times New Roman"/>
                <w:sz w:val="20"/>
                <w:szCs w:val="20"/>
              </w:rPr>
            </w:pPr>
            <w:r w:rsidRPr="00E15989">
              <w:rPr>
                <w:rFonts w:ascii="Times New Roman" w:hAnsi="Times New Roman" w:cs="Times New Roman"/>
                <w:color w:val="000000"/>
                <w:sz w:val="20"/>
                <w:szCs w:val="20"/>
              </w:rPr>
              <w:t>1,93</w:t>
            </w:r>
          </w:p>
        </w:tc>
      </w:tr>
      <w:tr w:rsidR="008C152F" w:rsidRPr="00E15989" w14:paraId="11BBB363" w14:textId="77777777" w:rsidTr="008C152F">
        <w:trPr>
          <w:trHeight w:val="454"/>
        </w:trPr>
        <w:tc>
          <w:tcPr>
            <w:tcW w:w="3227" w:type="dxa"/>
            <w:vAlign w:val="center"/>
          </w:tcPr>
          <w:p w14:paraId="51C33012"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481813D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EBD9E6E"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0,029</w:t>
            </w:r>
          </w:p>
        </w:tc>
        <w:tc>
          <w:tcPr>
            <w:tcW w:w="1559" w:type="dxa"/>
            <w:vAlign w:val="center"/>
          </w:tcPr>
          <w:p w14:paraId="2B73C9D0"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c>
          <w:tcPr>
            <w:tcW w:w="1843" w:type="dxa"/>
            <w:vAlign w:val="center"/>
          </w:tcPr>
          <w:p w14:paraId="141200F7"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sz w:val="20"/>
                <w:szCs w:val="20"/>
              </w:rPr>
              <w:t>0,029</w:t>
            </w:r>
          </w:p>
        </w:tc>
      </w:tr>
      <w:tr w:rsidR="008C152F" w:rsidRPr="00E15989" w14:paraId="5169B48B" w14:textId="77777777" w:rsidTr="008C152F">
        <w:trPr>
          <w:trHeight w:val="454"/>
        </w:trPr>
        <w:tc>
          <w:tcPr>
            <w:tcW w:w="3227" w:type="dxa"/>
            <w:vAlign w:val="center"/>
          </w:tcPr>
          <w:p w14:paraId="68DDA485"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9FD6E1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A743D4C"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48604C26"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315628D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E15989" w14:paraId="6CB827B5" w14:textId="77777777" w:rsidTr="008C152F">
        <w:trPr>
          <w:trHeight w:val="454"/>
        </w:trPr>
        <w:tc>
          <w:tcPr>
            <w:tcW w:w="3227" w:type="dxa"/>
          </w:tcPr>
          <w:p w14:paraId="5F401CA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998ED1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3ACB854F"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559" w:type="dxa"/>
            <w:vAlign w:val="bottom"/>
          </w:tcPr>
          <w:p w14:paraId="2CC60343"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c>
          <w:tcPr>
            <w:tcW w:w="1843" w:type="dxa"/>
            <w:vAlign w:val="bottom"/>
          </w:tcPr>
          <w:p w14:paraId="4377F9D5"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0,389</w:t>
            </w:r>
          </w:p>
        </w:tc>
      </w:tr>
      <w:tr w:rsidR="008C152F" w:rsidRPr="00E15989" w14:paraId="211DF923" w14:textId="77777777" w:rsidTr="008C152F">
        <w:trPr>
          <w:trHeight w:val="454"/>
        </w:trPr>
        <w:tc>
          <w:tcPr>
            <w:tcW w:w="3227" w:type="dxa"/>
          </w:tcPr>
          <w:p w14:paraId="6FD847F5"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574D6FE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0CB9C8E"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559" w:type="dxa"/>
            <w:vAlign w:val="center"/>
          </w:tcPr>
          <w:p w14:paraId="2E41DC0A"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1,239</w:t>
            </w:r>
          </w:p>
        </w:tc>
        <w:tc>
          <w:tcPr>
            <w:tcW w:w="1843" w:type="dxa"/>
            <w:vAlign w:val="center"/>
          </w:tcPr>
          <w:p w14:paraId="2FA3270D"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1,427</w:t>
            </w:r>
          </w:p>
        </w:tc>
      </w:tr>
      <w:tr w:rsidR="008C152F" w:rsidRPr="00E15989" w14:paraId="3768F8A1" w14:textId="77777777" w:rsidTr="008C152F">
        <w:trPr>
          <w:trHeight w:val="454"/>
        </w:trPr>
        <w:tc>
          <w:tcPr>
            <w:tcW w:w="3227" w:type="dxa"/>
            <w:vAlign w:val="center"/>
          </w:tcPr>
          <w:p w14:paraId="15EB7E45"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0657ECA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61E25AB"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559" w:type="dxa"/>
            <w:vAlign w:val="center"/>
          </w:tcPr>
          <w:p w14:paraId="7D980601"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0,145</w:t>
            </w:r>
          </w:p>
        </w:tc>
        <w:tc>
          <w:tcPr>
            <w:tcW w:w="1843" w:type="dxa"/>
            <w:vAlign w:val="center"/>
          </w:tcPr>
          <w:p w14:paraId="4C2B625A"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sz w:val="20"/>
                <w:szCs w:val="20"/>
              </w:rPr>
              <w:t>0,225</w:t>
            </w:r>
          </w:p>
        </w:tc>
      </w:tr>
      <w:tr w:rsidR="008C152F" w:rsidRPr="00E15989" w14:paraId="6872C62D" w14:textId="77777777" w:rsidTr="008C152F">
        <w:trPr>
          <w:trHeight w:val="454"/>
        </w:trPr>
        <w:tc>
          <w:tcPr>
            <w:tcW w:w="3227" w:type="dxa"/>
          </w:tcPr>
          <w:p w14:paraId="5116FB7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79BA39A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841CC2C"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559" w:type="dxa"/>
            <w:vAlign w:val="center"/>
          </w:tcPr>
          <w:p w14:paraId="0F42A966"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c>
          <w:tcPr>
            <w:tcW w:w="1843" w:type="dxa"/>
            <w:vAlign w:val="center"/>
          </w:tcPr>
          <w:p w14:paraId="0B6979D0"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w:t>
            </w:r>
          </w:p>
        </w:tc>
      </w:tr>
      <w:tr w:rsidR="008C152F" w:rsidRPr="00E15989" w14:paraId="5A8AC063" w14:textId="77777777" w:rsidTr="008C152F">
        <w:trPr>
          <w:trHeight w:val="454"/>
        </w:trPr>
        <w:tc>
          <w:tcPr>
            <w:tcW w:w="3227" w:type="dxa"/>
          </w:tcPr>
          <w:p w14:paraId="16298D3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531BE4F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02B3A4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9,17</w:t>
            </w:r>
          </w:p>
        </w:tc>
        <w:tc>
          <w:tcPr>
            <w:tcW w:w="1559" w:type="dxa"/>
            <w:vAlign w:val="center"/>
          </w:tcPr>
          <w:p w14:paraId="4567CD99"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9,17</w:t>
            </w:r>
          </w:p>
        </w:tc>
        <w:tc>
          <w:tcPr>
            <w:tcW w:w="1843" w:type="dxa"/>
            <w:vAlign w:val="center"/>
          </w:tcPr>
          <w:p w14:paraId="3A4740B9" w14:textId="77777777" w:rsidR="008C152F" w:rsidRPr="00E15989" w:rsidRDefault="008C152F" w:rsidP="008C152F">
            <w:pPr>
              <w:jc w:val="center"/>
              <w:rPr>
                <w:rFonts w:ascii="Times New Roman" w:hAnsi="Times New Roman" w:cs="Times New Roman"/>
                <w:sz w:val="20"/>
                <w:szCs w:val="20"/>
              </w:rPr>
            </w:pPr>
            <w:r w:rsidRPr="00E15989">
              <w:rPr>
                <w:rFonts w:ascii="Times New Roman" w:hAnsi="Times New Roman" w:cs="Times New Roman"/>
                <w:color w:val="000000"/>
                <w:kern w:val="28"/>
                <w:sz w:val="20"/>
                <w:szCs w:val="20"/>
              </w:rPr>
              <w:t>8,90</w:t>
            </w:r>
          </w:p>
        </w:tc>
      </w:tr>
      <w:tr w:rsidR="008C152F" w:rsidRPr="00E15989" w14:paraId="4CE87E08" w14:textId="77777777" w:rsidTr="008C152F">
        <w:trPr>
          <w:trHeight w:val="454"/>
        </w:trPr>
        <w:tc>
          <w:tcPr>
            <w:tcW w:w="3227" w:type="dxa"/>
          </w:tcPr>
          <w:p w14:paraId="1803853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A1B1E8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D6EB858"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559" w:type="dxa"/>
            <w:vAlign w:val="center"/>
          </w:tcPr>
          <w:p w14:paraId="7BA2F49D"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83,57</w:t>
            </w:r>
          </w:p>
        </w:tc>
        <w:tc>
          <w:tcPr>
            <w:tcW w:w="1843" w:type="dxa"/>
            <w:vAlign w:val="center"/>
          </w:tcPr>
          <w:p w14:paraId="358F1369" w14:textId="77777777" w:rsidR="008C152F" w:rsidRPr="00E15989"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15989">
              <w:rPr>
                <w:rFonts w:ascii="Times New Roman" w:hAnsi="Times New Roman" w:cs="Times New Roman"/>
                <w:color w:val="000000"/>
                <w:kern w:val="28"/>
                <w:sz w:val="20"/>
                <w:szCs w:val="20"/>
              </w:rPr>
              <w:t>81,13</w:t>
            </w:r>
          </w:p>
        </w:tc>
      </w:tr>
    </w:tbl>
    <w:p w14:paraId="41669524" w14:textId="1284D717"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0D3C3FDC"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5843D71" w14:textId="77777777" w:rsidR="00DF7421" w:rsidRPr="00C22017"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C22017">
        <w:rPr>
          <w:rFonts w:ascii="Times New Roman" w:eastAsia="Times New Roman" w:hAnsi="Times New Roman" w:cs="Times New Roman"/>
          <w:color w:val="000000" w:themeColor="text1"/>
          <w:kern w:val="28"/>
          <w:sz w:val="28"/>
          <w:szCs w:val="28"/>
          <w:lang w:eastAsia="ru-RU"/>
        </w:rPr>
        <w:t>3</w:t>
      </w:r>
      <w:r w:rsidRPr="00C22017">
        <w:rPr>
          <w:rFonts w:ascii="Times New Roman" w:eastAsia="Times New Roman" w:hAnsi="Times New Roman" w:cs="Times New Roman"/>
          <w:color w:val="000000" w:themeColor="text1"/>
          <w:kern w:val="28"/>
          <w:sz w:val="28"/>
          <w:szCs w:val="28"/>
          <w:lang w:eastAsia="ru-RU"/>
        </w:rPr>
        <w:t xml:space="preserve">.5. Балансы тепловой энергии (мощности) и перспективной тепловой нагрузки в зоне действия котельной № </w:t>
      </w:r>
      <w:r w:rsidR="0037091D" w:rsidRPr="00C22017">
        <w:rPr>
          <w:rFonts w:ascii="Times New Roman" w:eastAsia="Times New Roman" w:hAnsi="Times New Roman" w:cs="Times New Roman"/>
          <w:color w:val="000000" w:themeColor="text1"/>
          <w:kern w:val="28"/>
          <w:sz w:val="28"/>
          <w:szCs w:val="28"/>
          <w:lang w:eastAsia="ru-RU"/>
        </w:rPr>
        <w:t>11-</w:t>
      </w:r>
      <w:r w:rsidRPr="00C22017">
        <w:rPr>
          <w:rFonts w:ascii="Times New Roman" w:eastAsia="Times New Roman" w:hAnsi="Times New Roman" w:cs="Times New Roman"/>
          <w:color w:val="000000" w:themeColor="text1"/>
          <w:kern w:val="28"/>
          <w:sz w:val="28"/>
          <w:szCs w:val="28"/>
          <w:lang w:eastAsia="ru-RU"/>
        </w:rPr>
        <w:t>5.</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08F0747D" w14:textId="77777777" w:rsidTr="008C152F">
        <w:trPr>
          <w:trHeight w:val="478"/>
        </w:trPr>
        <w:tc>
          <w:tcPr>
            <w:tcW w:w="3227" w:type="dxa"/>
            <w:shd w:val="pct12" w:color="auto" w:fill="auto"/>
            <w:vAlign w:val="center"/>
          </w:tcPr>
          <w:p w14:paraId="5E78CCB5"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5B5221BB"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11-5</w:t>
            </w:r>
          </w:p>
        </w:tc>
        <w:tc>
          <w:tcPr>
            <w:tcW w:w="1276" w:type="dxa"/>
            <w:shd w:val="pct12" w:color="auto" w:fill="auto"/>
            <w:vAlign w:val="center"/>
          </w:tcPr>
          <w:p w14:paraId="78E4E4F0"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02FBB82"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4239287E"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5D34171" w14:textId="3CC4814A"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348261D8" w14:textId="282D98F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31</w:t>
            </w:r>
            <w:r w:rsidRPr="002A669A">
              <w:rPr>
                <w:rFonts w:ascii="Times New Roman" w:hAnsi="Times New Roman" w:cs="Times New Roman"/>
                <w:b/>
                <w:snapToGrid w:val="0"/>
                <w:sz w:val="20"/>
                <w:szCs w:val="20"/>
              </w:rPr>
              <w:t xml:space="preserve"> г.</w:t>
            </w:r>
          </w:p>
        </w:tc>
      </w:tr>
      <w:tr w:rsidR="008C152F" w:rsidRPr="00E15989" w14:paraId="06C56B44" w14:textId="77777777" w:rsidTr="008C152F">
        <w:trPr>
          <w:trHeight w:val="454"/>
        </w:trPr>
        <w:tc>
          <w:tcPr>
            <w:tcW w:w="3227" w:type="dxa"/>
            <w:vAlign w:val="center"/>
          </w:tcPr>
          <w:p w14:paraId="0BB18ACC"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35266E1B"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1E5ACBEA" w14:textId="77777777" w:rsidR="008C152F" w:rsidRPr="007F656E" w:rsidRDefault="008C152F" w:rsidP="008C152F">
            <w:pPr>
              <w:spacing w:after="0" w:line="240" w:lineRule="auto"/>
              <w:jc w:val="center"/>
              <w:rPr>
                <w:rFonts w:ascii="Times New Roman" w:eastAsia="Calibri" w:hAnsi="Times New Roman" w:cs="Times New Roman"/>
                <w:snapToGrid w:val="0"/>
                <w:sz w:val="20"/>
                <w:szCs w:val="20"/>
              </w:rPr>
            </w:pPr>
            <w:r w:rsidRPr="007F656E">
              <w:rPr>
                <w:rFonts w:ascii="Times New Roman" w:hAnsi="Times New Roman" w:cs="Times New Roman"/>
                <w:color w:val="000000"/>
                <w:sz w:val="20"/>
                <w:szCs w:val="20"/>
              </w:rPr>
              <w:t>5,59</w:t>
            </w:r>
          </w:p>
        </w:tc>
        <w:tc>
          <w:tcPr>
            <w:tcW w:w="1559" w:type="dxa"/>
            <w:vAlign w:val="center"/>
          </w:tcPr>
          <w:p w14:paraId="1C4D9C23" w14:textId="77777777" w:rsidR="008C152F" w:rsidRPr="007F656E" w:rsidRDefault="008C152F" w:rsidP="008C152F">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c>
          <w:tcPr>
            <w:tcW w:w="1843" w:type="dxa"/>
            <w:vAlign w:val="center"/>
          </w:tcPr>
          <w:p w14:paraId="686BB32B" w14:textId="77777777" w:rsidR="008C152F" w:rsidRPr="007F656E" w:rsidRDefault="008C152F" w:rsidP="008C152F">
            <w:pPr>
              <w:spacing w:after="0"/>
              <w:jc w:val="center"/>
              <w:rPr>
                <w:rFonts w:ascii="Times New Roman" w:hAnsi="Times New Roman" w:cs="Times New Roman"/>
                <w:sz w:val="20"/>
                <w:szCs w:val="20"/>
              </w:rPr>
            </w:pPr>
            <w:r w:rsidRPr="007F656E">
              <w:rPr>
                <w:rFonts w:ascii="Times New Roman" w:hAnsi="Times New Roman" w:cs="Times New Roman"/>
                <w:color w:val="000000"/>
                <w:sz w:val="20"/>
                <w:szCs w:val="20"/>
              </w:rPr>
              <w:t>5,59</w:t>
            </w:r>
          </w:p>
        </w:tc>
      </w:tr>
      <w:tr w:rsidR="008C152F" w:rsidRPr="00E15989" w14:paraId="2B3A68E5" w14:textId="77777777" w:rsidTr="008C152F">
        <w:trPr>
          <w:trHeight w:val="454"/>
        </w:trPr>
        <w:tc>
          <w:tcPr>
            <w:tcW w:w="3227" w:type="dxa"/>
          </w:tcPr>
          <w:p w14:paraId="5EB0BFBB"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DB85355"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6361BB05"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750922C"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9047648"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221516E3" w14:textId="77777777" w:rsidTr="008C152F">
        <w:trPr>
          <w:trHeight w:val="454"/>
        </w:trPr>
        <w:tc>
          <w:tcPr>
            <w:tcW w:w="3227" w:type="dxa"/>
          </w:tcPr>
          <w:p w14:paraId="7AD6F0A1"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2DA4FB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C3109CE"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7051F402"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130AD835"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8C152F" w:rsidRPr="00E15989" w14:paraId="18121A55" w14:textId="77777777" w:rsidTr="008C152F">
        <w:trPr>
          <w:trHeight w:val="454"/>
        </w:trPr>
        <w:tc>
          <w:tcPr>
            <w:tcW w:w="3227" w:type="dxa"/>
          </w:tcPr>
          <w:p w14:paraId="1E1BCDB2"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2BAEE73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FE9736F"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559" w:type="dxa"/>
            <w:vAlign w:val="center"/>
          </w:tcPr>
          <w:p w14:paraId="69FE6195"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c>
          <w:tcPr>
            <w:tcW w:w="1843" w:type="dxa"/>
            <w:vAlign w:val="center"/>
          </w:tcPr>
          <w:p w14:paraId="5EF27F7F"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4,75</w:t>
            </w:r>
          </w:p>
        </w:tc>
      </w:tr>
      <w:tr w:rsidR="008C152F" w:rsidRPr="00E15989" w14:paraId="7D9C90C0" w14:textId="77777777" w:rsidTr="008C152F">
        <w:trPr>
          <w:trHeight w:val="454"/>
        </w:trPr>
        <w:tc>
          <w:tcPr>
            <w:tcW w:w="3227" w:type="dxa"/>
            <w:vAlign w:val="center"/>
          </w:tcPr>
          <w:p w14:paraId="0988F7A3"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6690EA00"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06DEE45" w14:textId="77777777" w:rsidR="008C152F" w:rsidRPr="007F656E" w:rsidRDefault="008C152F" w:rsidP="008C152F">
            <w:pPr>
              <w:pStyle w:val="a3"/>
              <w:keepNext/>
              <w:widowControl w:val="0"/>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0,84</w:t>
            </w:r>
          </w:p>
        </w:tc>
        <w:tc>
          <w:tcPr>
            <w:tcW w:w="1559" w:type="dxa"/>
            <w:vAlign w:val="center"/>
          </w:tcPr>
          <w:p w14:paraId="745AB8F6" w14:textId="77777777" w:rsidR="008C152F" w:rsidRPr="007F656E" w:rsidRDefault="008C152F" w:rsidP="008C152F">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c>
          <w:tcPr>
            <w:tcW w:w="1843" w:type="dxa"/>
            <w:vAlign w:val="center"/>
          </w:tcPr>
          <w:p w14:paraId="5776A4C9" w14:textId="77777777" w:rsidR="008C152F" w:rsidRPr="007F656E" w:rsidRDefault="008C152F" w:rsidP="008C152F">
            <w:pPr>
              <w:spacing w:line="240" w:lineRule="auto"/>
              <w:jc w:val="center"/>
              <w:rPr>
                <w:rFonts w:ascii="Times New Roman" w:hAnsi="Times New Roman" w:cs="Times New Roman"/>
                <w:sz w:val="20"/>
                <w:szCs w:val="20"/>
              </w:rPr>
            </w:pPr>
            <w:r w:rsidRPr="007F656E">
              <w:rPr>
                <w:rFonts w:ascii="Times New Roman" w:hAnsi="Times New Roman" w:cs="Times New Roman"/>
                <w:color w:val="000000"/>
                <w:sz w:val="20"/>
                <w:szCs w:val="20"/>
              </w:rPr>
              <w:t>0,84</w:t>
            </w:r>
          </w:p>
        </w:tc>
      </w:tr>
      <w:tr w:rsidR="008C152F" w:rsidRPr="00E15989" w14:paraId="31A090B4" w14:textId="77777777" w:rsidTr="008C152F">
        <w:trPr>
          <w:trHeight w:val="454"/>
        </w:trPr>
        <w:tc>
          <w:tcPr>
            <w:tcW w:w="3227" w:type="dxa"/>
            <w:vAlign w:val="center"/>
          </w:tcPr>
          <w:p w14:paraId="7A6A1EDE"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542F141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D21E642"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0,023</w:t>
            </w:r>
          </w:p>
        </w:tc>
        <w:tc>
          <w:tcPr>
            <w:tcW w:w="1559" w:type="dxa"/>
            <w:vAlign w:val="center"/>
          </w:tcPr>
          <w:p w14:paraId="088B4527"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c>
          <w:tcPr>
            <w:tcW w:w="1843" w:type="dxa"/>
            <w:vAlign w:val="center"/>
          </w:tcPr>
          <w:p w14:paraId="61E88E1B"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sz w:val="20"/>
                <w:szCs w:val="20"/>
              </w:rPr>
              <w:t>0,023</w:t>
            </w:r>
          </w:p>
        </w:tc>
      </w:tr>
      <w:tr w:rsidR="008C152F" w:rsidRPr="00E15989" w14:paraId="0E994702" w14:textId="77777777" w:rsidTr="008C152F">
        <w:trPr>
          <w:trHeight w:val="454"/>
        </w:trPr>
        <w:tc>
          <w:tcPr>
            <w:tcW w:w="3227" w:type="dxa"/>
            <w:vAlign w:val="center"/>
          </w:tcPr>
          <w:p w14:paraId="77DC1CA2"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52436B7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F7F5EF7"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546B31A6"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2F5C9A54"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8C152F" w:rsidRPr="00E15989" w14:paraId="47AF04A5" w14:textId="77777777" w:rsidTr="008C152F">
        <w:trPr>
          <w:trHeight w:val="454"/>
        </w:trPr>
        <w:tc>
          <w:tcPr>
            <w:tcW w:w="3227" w:type="dxa"/>
          </w:tcPr>
          <w:p w14:paraId="2945DDF0"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85FFB3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535E55F"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559" w:type="dxa"/>
            <w:vAlign w:val="center"/>
          </w:tcPr>
          <w:p w14:paraId="4FAD2662"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c>
          <w:tcPr>
            <w:tcW w:w="1843" w:type="dxa"/>
            <w:vAlign w:val="center"/>
          </w:tcPr>
          <w:p w14:paraId="40A65245"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0,188</w:t>
            </w:r>
          </w:p>
        </w:tc>
      </w:tr>
      <w:tr w:rsidR="008C152F" w:rsidRPr="00E15989" w14:paraId="12D79CFC" w14:textId="77777777" w:rsidTr="008C152F">
        <w:trPr>
          <w:trHeight w:val="454"/>
        </w:trPr>
        <w:tc>
          <w:tcPr>
            <w:tcW w:w="3227" w:type="dxa"/>
          </w:tcPr>
          <w:p w14:paraId="20521725"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84E9AD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4A961C7E"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2,586</w:t>
            </w:r>
          </w:p>
        </w:tc>
        <w:tc>
          <w:tcPr>
            <w:tcW w:w="1559" w:type="dxa"/>
            <w:vAlign w:val="bottom"/>
          </w:tcPr>
          <w:p w14:paraId="7BCFDC12"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2,435</w:t>
            </w:r>
          </w:p>
        </w:tc>
        <w:tc>
          <w:tcPr>
            <w:tcW w:w="1843" w:type="dxa"/>
            <w:vAlign w:val="center"/>
          </w:tcPr>
          <w:p w14:paraId="703A979F"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2,503</w:t>
            </w:r>
          </w:p>
        </w:tc>
      </w:tr>
      <w:tr w:rsidR="008C152F" w:rsidRPr="00E15989" w14:paraId="66E98C9B" w14:textId="77777777" w:rsidTr="008C152F">
        <w:trPr>
          <w:trHeight w:val="454"/>
        </w:trPr>
        <w:tc>
          <w:tcPr>
            <w:tcW w:w="3227" w:type="dxa"/>
            <w:vAlign w:val="center"/>
          </w:tcPr>
          <w:p w14:paraId="74AE2A83"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58A1E1EB"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564D7CD"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559" w:type="dxa"/>
            <w:vAlign w:val="center"/>
          </w:tcPr>
          <w:p w14:paraId="18B7AEBD"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c>
          <w:tcPr>
            <w:tcW w:w="1843" w:type="dxa"/>
            <w:vAlign w:val="center"/>
          </w:tcPr>
          <w:p w14:paraId="59B74547"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sz w:val="20"/>
                <w:szCs w:val="20"/>
              </w:rPr>
              <w:t>0</w:t>
            </w:r>
          </w:p>
        </w:tc>
      </w:tr>
      <w:tr w:rsidR="008C152F" w:rsidRPr="00E15989" w14:paraId="337F51E6" w14:textId="77777777" w:rsidTr="008C152F">
        <w:trPr>
          <w:trHeight w:val="454"/>
        </w:trPr>
        <w:tc>
          <w:tcPr>
            <w:tcW w:w="3227" w:type="dxa"/>
          </w:tcPr>
          <w:p w14:paraId="28C41204"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4F3F906"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EA51F4B"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559" w:type="dxa"/>
            <w:vAlign w:val="center"/>
          </w:tcPr>
          <w:p w14:paraId="3FAE37FE"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c>
          <w:tcPr>
            <w:tcW w:w="1843" w:type="dxa"/>
            <w:vAlign w:val="center"/>
          </w:tcPr>
          <w:p w14:paraId="19A6EA83"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w:t>
            </w:r>
          </w:p>
        </w:tc>
      </w:tr>
      <w:tr w:rsidR="008C152F" w:rsidRPr="00E15989" w14:paraId="45434DFD" w14:textId="77777777" w:rsidTr="008C152F">
        <w:trPr>
          <w:trHeight w:val="454"/>
        </w:trPr>
        <w:tc>
          <w:tcPr>
            <w:tcW w:w="3227" w:type="dxa"/>
          </w:tcPr>
          <w:p w14:paraId="3675A1C6"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59CBEBC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F2098F0"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1,95</w:t>
            </w:r>
          </w:p>
        </w:tc>
        <w:tc>
          <w:tcPr>
            <w:tcW w:w="1559" w:type="dxa"/>
            <w:vAlign w:val="center"/>
          </w:tcPr>
          <w:p w14:paraId="20982E1E"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2,10</w:t>
            </w:r>
          </w:p>
        </w:tc>
        <w:tc>
          <w:tcPr>
            <w:tcW w:w="1843" w:type="dxa"/>
            <w:vAlign w:val="center"/>
          </w:tcPr>
          <w:p w14:paraId="092E035A" w14:textId="77777777" w:rsidR="008C152F" w:rsidRPr="007F656E" w:rsidRDefault="008C152F" w:rsidP="008C152F">
            <w:pPr>
              <w:jc w:val="center"/>
              <w:rPr>
                <w:rFonts w:ascii="Times New Roman" w:hAnsi="Times New Roman" w:cs="Times New Roman"/>
                <w:sz w:val="20"/>
                <w:szCs w:val="20"/>
              </w:rPr>
            </w:pPr>
            <w:r w:rsidRPr="007F656E">
              <w:rPr>
                <w:rFonts w:ascii="Times New Roman" w:hAnsi="Times New Roman" w:cs="Times New Roman"/>
                <w:color w:val="000000"/>
                <w:kern w:val="28"/>
                <w:sz w:val="20"/>
                <w:szCs w:val="20"/>
              </w:rPr>
              <w:t>2,04</w:t>
            </w:r>
          </w:p>
        </w:tc>
      </w:tr>
      <w:tr w:rsidR="008C152F" w:rsidRPr="00E15989" w14:paraId="63750999" w14:textId="77777777" w:rsidTr="008C152F">
        <w:trPr>
          <w:trHeight w:val="454"/>
        </w:trPr>
        <w:tc>
          <w:tcPr>
            <w:tcW w:w="3227" w:type="dxa"/>
          </w:tcPr>
          <w:p w14:paraId="4213C8E3"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C0E8E79"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257C81EA"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41,12</w:t>
            </w:r>
          </w:p>
        </w:tc>
        <w:tc>
          <w:tcPr>
            <w:tcW w:w="1559" w:type="dxa"/>
            <w:vAlign w:val="center"/>
          </w:tcPr>
          <w:p w14:paraId="3490AC33"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44,29</w:t>
            </w:r>
          </w:p>
        </w:tc>
        <w:tc>
          <w:tcPr>
            <w:tcW w:w="1843" w:type="dxa"/>
            <w:vAlign w:val="center"/>
          </w:tcPr>
          <w:p w14:paraId="2D2AF13A" w14:textId="77777777" w:rsidR="008C152F" w:rsidRPr="007F656E"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7F656E">
              <w:rPr>
                <w:rFonts w:ascii="Times New Roman" w:hAnsi="Times New Roman" w:cs="Times New Roman"/>
                <w:color w:val="000000"/>
                <w:kern w:val="28"/>
                <w:sz w:val="20"/>
                <w:szCs w:val="20"/>
              </w:rPr>
              <w:t>42,86</w:t>
            </w:r>
          </w:p>
        </w:tc>
      </w:tr>
    </w:tbl>
    <w:p w14:paraId="0D35CA42"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5AA7DFB8" w14:textId="63295863"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043797D7" w14:textId="26A8AADE" w:rsidR="008C152F" w:rsidRPr="00C22017" w:rsidRDefault="008C152F" w:rsidP="008C152F">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C22017">
        <w:rPr>
          <w:rFonts w:ascii="Times New Roman" w:eastAsia="Times New Roman" w:hAnsi="Times New Roman" w:cs="Times New Roman"/>
          <w:color w:val="000000" w:themeColor="text1"/>
          <w:kern w:val="28"/>
          <w:sz w:val="28"/>
          <w:szCs w:val="28"/>
          <w:lang w:eastAsia="ru-RU"/>
        </w:rPr>
        <w:lastRenderedPageBreak/>
        <w:t>Таблица 3.5. Балансы тепловой энергии (мощности) и перспективной тепловой нагрузки в зоне действия котельной № 11-6.</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5012A4A1" w14:textId="77777777" w:rsidTr="008C152F">
        <w:trPr>
          <w:trHeight w:val="478"/>
        </w:trPr>
        <w:tc>
          <w:tcPr>
            <w:tcW w:w="3227" w:type="dxa"/>
            <w:shd w:val="pct12" w:color="auto" w:fill="auto"/>
            <w:vAlign w:val="center"/>
          </w:tcPr>
          <w:p w14:paraId="7E2F2652"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71DE13B8"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11-6</w:t>
            </w:r>
          </w:p>
        </w:tc>
        <w:tc>
          <w:tcPr>
            <w:tcW w:w="1276" w:type="dxa"/>
            <w:shd w:val="pct12" w:color="auto" w:fill="auto"/>
            <w:vAlign w:val="center"/>
          </w:tcPr>
          <w:p w14:paraId="6FA76477"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03C6155B"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612DFBBB"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3C1F0D33" w14:textId="21C34D96"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0E4A3652" w14:textId="455095EC"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31</w:t>
            </w:r>
            <w:r w:rsidRPr="002A669A">
              <w:rPr>
                <w:rFonts w:ascii="Times New Roman" w:hAnsi="Times New Roman" w:cs="Times New Roman"/>
                <w:b/>
                <w:snapToGrid w:val="0"/>
                <w:sz w:val="20"/>
                <w:szCs w:val="20"/>
              </w:rPr>
              <w:t xml:space="preserve"> г.</w:t>
            </w:r>
          </w:p>
        </w:tc>
      </w:tr>
      <w:tr w:rsidR="008C152F" w:rsidRPr="00E15989" w14:paraId="04204F7E" w14:textId="77777777" w:rsidTr="008C152F">
        <w:trPr>
          <w:trHeight w:val="454"/>
        </w:trPr>
        <w:tc>
          <w:tcPr>
            <w:tcW w:w="3227" w:type="dxa"/>
            <w:vAlign w:val="center"/>
          </w:tcPr>
          <w:p w14:paraId="7642A135"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52F5D98"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35268D6D" w14:textId="77777777" w:rsidR="008C152F" w:rsidRPr="00542C78" w:rsidRDefault="008C152F" w:rsidP="008C152F">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0,344</w:t>
            </w:r>
          </w:p>
        </w:tc>
        <w:tc>
          <w:tcPr>
            <w:tcW w:w="1559" w:type="dxa"/>
            <w:vAlign w:val="center"/>
          </w:tcPr>
          <w:p w14:paraId="230C5628" w14:textId="77777777" w:rsidR="008C152F" w:rsidRPr="00542C78" w:rsidRDefault="008C152F" w:rsidP="008C152F">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c>
          <w:tcPr>
            <w:tcW w:w="1843" w:type="dxa"/>
            <w:vAlign w:val="center"/>
          </w:tcPr>
          <w:p w14:paraId="2B5201EB" w14:textId="77777777" w:rsidR="008C152F" w:rsidRPr="00542C78" w:rsidRDefault="008C152F" w:rsidP="008C152F">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0,344</w:t>
            </w:r>
          </w:p>
        </w:tc>
      </w:tr>
      <w:tr w:rsidR="008C152F" w:rsidRPr="00E15989" w14:paraId="175BEC32" w14:textId="77777777" w:rsidTr="008C152F">
        <w:trPr>
          <w:trHeight w:val="454"/>
        </w:trPr>
        <w:tc>
          <w:tcPr>
            <w:tcW w:w="3227" w:type="dxa"/>
          </w:tcPr>
          <w:p w14:paraId="66965450"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302D5C1A"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57331F85"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5F4D157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B3E7D5C"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E15989" w14:paraId="39E7488D" w14:textId="77777777" w:rsidTr="008C152F">
        <w:trPr>
          <w:trHeight w:val="454"/>
        </w:trPr>
        <w:tc>
          <w:tcPr>
            <w:tcW w:w="3227" w:type="dxa"/>
          </w:tcPr>
          <w:p w14:paraId="3C80EF5D"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96B9B47"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030BA1F"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18613478"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6426A726"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8C152F" w:rsidRPr="00E15989" w14:paraId="662F1D09" w14:textId="77777777" w:rsidTr="008C152F">
        <w:trPr>
          <w:trHeight w:val="454"/>
        </w:trPr>
        <w:tc>
          <w:tcPr>
            <w:tcW w:w="3227" w:type="dxa"/>
          </w:tcPr>
          <w:p w14:paraId="78D72AB4"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718E214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4A01548"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559" w:type="dxa"/>
            <w:vAlign w:val="center"/>
          </w:tcPr>
          <w:p w14:paraId="3C5D5FAC"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c>
          <w:tcPr>
            <w:tcW w:w="1843" w:type="dxa"/>
            <w:vAlign w:val="center"/>
          </w:tcPr>
          <w:p w14:paraId="652C0E57"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0,29</w:t>
            </w:r>
          </w:p>
        </w:tc>
      </w:tr>
      <w:tr w:rsidR="008C152F" w:rsidRPr="00E15989" w14:paraId="20D08DBF" w14:textId="77777777" w:rsidTr="008C152F">
        <w:trPr>
          <w:trHeight w:val="454"/>
        </w:trPr>
        <w:tc>
          <w:tcPr>
            <w:tcW w:w="3227" w:type="dxa"/>
            <w:vAlign w:val="center"/>
          </w:tcPr>
          <w:p w14:paraId="3879BEA8"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31940B73"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787FB25" w14:textId="77777777" w:rsidR="008C152F" w:rsidRPr="00542C78" w:rsidRDefault="008C152F" w:rsidP="008C152F">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0,054</w:t>
            </w:r>
          </w:p>
        </w:tc>
        <w:tc>
          <w:tcPr>
            <w:tcW w:w="1559" w:type="dxa"/>
            <w:vAlign w:val="center"/>
          </w:tcPr>
          <w:p w14:paraId="56BA6F0A" w14:textId="77777777" w:rsidR="008C152F" w:rsidRPr="00542C78" w:rsidRDefault="008C152F" w:rsidP="008C152F">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c>
          <w:tcPr>
            <w:tcW w:w="1843" w:type="dxa"/>
            <w:vAlign w:val="center"/>
          </w:tcPr>
          <w:p w14:paraId="4942C01A" w14:textId="77777777" w:rsidR="008C152F" w:rsidRPr="00542C78" w:rsidRDefault="008C152F" w:rsidP="008C152F">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0,054</w:t>
            </w:r>
          </w:p>
        </w:tc>
      </w:tr>
      <w:tr w:rsidR="008C152F" w:rsidRPr="00E15989" w14:paraId="65C54497" w14:textId="77777777" w:rsidTr="008C152F">
        <w:trPr>
          <w:trHeight w:val="454"/>
        </w:trPr>
        <w:tc>
          <w:tcPr>
            <w:tcW w:w="3227" w:type="dxa"/>
            <w:vAlign w:val="center"/>
          </w:tcPr>
          <w:p w14:paraId="7BDAAC3A"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F0E3717"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F64375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0,0006</w:t>
            </w:r>
          </w:p>
        </w:tc>
        <w:tc>
          <w:tcPr>
            <w:tcW w:w="1559" w:type="dxa"/>
            <w:vAlign w:val="center"/>
          </w:tcPr>
          <w:p w14:paraId="32AAB641"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c>
          <w:tcPr>
            <w:tcW w:w="1843" w:type="dxa"/>
            <w:vAlign w:val="center"/>
          </w:tcPr>
          <w:p w14:paraId="5A1EAC4F"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0,0006</w:t>
            </w:r>
          </w:p>
        </w:tc>
      </w:tr>
      <w:tr w:rsidR="008C152F" w:rsidRPr="00E15989" w14:paraId="446DEB9A" w14:textId="77777777" w:rsidTr="008C152F">
        <w:trPr>
          <w:trHeight w:val="454"/>
        </w:trPr>
        <w:tc>
          <w:tcPr>
            <w:tcW w:w="3227" w:type="dxa"/>
            <w:vAlign w:val="center"/>
          </w:tcPr>
          <w:p w14:paraId="5BE5324A"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02C72E22"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E417B63"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21273ED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79A184BB"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E15989" w14:paraId="7EEEF47E" w14:textId="77777777" w:rsidTr="008C152F">
        <w:trPr>
          <w:trHeight w:val="454"/>
        </w:trPr>
        <w:tc>
          <w:tcPr>
            <w:tcW w:w="3227" w:type="dxa"/>
          </w:tcPr>
          <w:p w14:paraId="47F43B8D"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7F9D6A6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50918D6"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559" w:type="dxa"/>
            <w:vAlign w:val="center"/>
          </w:tcPr>
          <w:p w14:paraId="590AB4F7"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c>
          <w:tcPr>
            <w:tcW w:w="1843" w:type="dxa"/>
            <w:vAlign w:val="center"/>
          </w:tcPr>
          <w:p w14:paraId="0ACD3ECD"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0,0014</w:t>
            </w:r>
          </w:p>
        </w:tc>
      </w:tr>
      <w:tr w:rsidR="008C152F" w:rsidRPr="00E15989" w14:paraId="65BE9E3A" w14:textId="77777777" w:rsidTr="008C152F">
        <w:trPr>
          <w:trHeight w:val="454"/>
        </w:trPr>
        <w:tc>
          <w:tcPr>
            <w:tcW w:w="3227" w:type="dxa"/>
          </w:tcPr>
          <w:p w14:paraId="3026848E"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50B7FBF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3D49743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559" w:type="dxa"/>
            <w:vAlign w:val="bottom"/>
          </w:tcPr>
          <w:p w14:paraId="45FD35A1"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0,102</w:t>
            </w:r>
          </w:p>
        </w:tc>
        <w:tc>
          <w:tcPr>
            <w:tcW w:w="1843" w:type="dxa"/>
            <w:vAlign w:val="bottom"/>
          </w:tcPr>
          <w:p w14:paraId="1DFF49C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0,11</w:t>
            </w:r>
          </w:p>
        </w:tc>
      </w:tr>
      <w:tr w:rsidR="008C152F" w:rsidRPr="00E15989" w14:paraId="48005575" w14:textId="77777777" w:rsidTr="008C152F">
        <w:trPr>
          <w:trHeight w:val="454"/>
        </w:trPr>
        <w:tc>
          <w:tcPr>
            <w:tcW w:w="3227" w:type="dxa"/>
            <w:vAlign w:val="center"/>
          </w:tcPr>
          <w:p w14:paraId="5CC8FAB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25477B60"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4254E87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559" w:type="dxa"/>
            <w:vAlign w:val="bottom"/>
          </w:tcPr>
          <w:p w14:paraId="4E6802B6"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c>
          <w:tcPr>
            <w:tcW w:w="1843" w:type="dxa"/>
            <w:vAlign w:val="bottom"/>
          </w:tcPr>
          <w:p w14:paraId="073CF143"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0,018</w:t>
            </w:r>
          </w:p>
        </w:tc>
      </w:tr>
      <w:tr w:rsidR="008C152F" w:rsidRPr="00E15989" w14:paraId="20BBBC97" w14:textId="77777777" w:rsidTr="008C152F">
        <w:trPr>
          <w:trHeight w:val="454"/>
        </w:trPr>
        <w:tc>
          <w:tcPr>
            <w:tcW w:w="3227" w:type="dxa"/>
          </w:tcPr>
          <w:p w14:paraId="4FDB333C"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2749547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339767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0E82F0B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5059D135"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E15989" w14:paraId="01108BDC" w14:textId="77777777" w:rsidTr="008C152F">
        <w:trPr>
          <w:trHeight w:val="454"/>
        </w:trPr>
        <w:tc>
          <w:tcPr>
            <w:tcW w:w="3227" w:type="dxa"/>
          </w:tcPr>
          <w:p w14:paraId="5D3EBAA1"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4A8AA12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355603C"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0,17</w:t>
            </w:r>
          </w:p>
        </w:tc>
        <w:tc>
          <w:tcPr>
            <w:tcW w:w="1559" w:type="dxa"/>
            <w:vAlign w:val="center"/>
          </w:tcPr>
          <w:p w14:paraId="3D59BC6F"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0,17</w:t>
            </w:r>
          </w:p>
        </w:tc>
        <w:tc>
          <w:tcPr>
            <w:tcW w:w="1843" w:type="dxa"/>
            <w:vAlign w:val="center"/>
          </w:tcPr>
          <w:p w14:paraId="369EB19C"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r>
      <w:tr w:rsidR="008C152F" w:rsidRPr="00E15989" w14:paraId="6181CC6D" w14:textId="77777777" w:rsidTr="008C152F">
        <w:trPr>
          <w:trHeight w:val="454"/>
        </w:trPr>
        <w:tc>
          <w:tcPr>
            <w:tcW w:w="3227" w:type="dxa"/>
          </w:tcPr>
          <w:p w14:paraId="72D236C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058BA765"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59A17088"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559" w:type="dxa"/>
            <w:vAlign w:val="center"/>
          </w:tcPr>
          <w:p w14:paraId="2166FD01"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57,93</w:t>
            </w:r>
          </w:p>
        </w:tc>
        <w:tc>
          <w:tcPr>
            <w:tcW w:w="1843" w:type="dxa"/>
            <w:vAlign w:val="center"/>
          </w:tcPr>
          <w:p w14:paraId="0704E2E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55,17</w:t>
            </w:r>
          </w:p>
        </w:tc>
      </w:tr>
    </w:tbl>
    <w:p w14:paraId="4430A99A" w14:textId="6D3FE46C"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53E724D" w14:textId="77777777" w:rsidR="00DF7421" w:rsidRPr="003232D7" w:rsidRDefault="00DF7421" w:rsidP="00D729EE">
      <w:pPr>
        <w:spacing w:after="0" w:line="360" w:lineRule="auto"/>
        <w:ind w:left="-142" w:firstLine="567"/>
        <w:rPr>
          <w:rFonts w:ascii="Times New Roman" w:eastAsia="Times New Roman" w:hAnsi="Times New Roman" w:cs="Times New Roman"/>
          <w:color w:val="000000" w:themeColor="text1"/>
          <w:kern w:val="28"/>
          <w:sz w:val="28"/>
          <w:szCs w:val="28"/>
          <w:lang w:eastAsia="ru-RU"/>
        </w:rPr>
      </w:pPr>
      <w:r w:rsidRPr="003232D7">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3232D7">
        <w:rPr>
          <w:rFonts w:ascii="Times New Roman" w:eastAsia="Times New Roman" w:hAnsi="Times New Roman" w:cs="Times New Roman"/>
          <w:color w:val="000000" w:themeColor="text1"/>
          <w:kern w:val="28"/>
          <w:sz w:val="28"/>
          <w:szCs w:val="28"/>
          <w:lang w:eastAsia="ru-RU"/>
        </w:rPr>
        <w:t>3</w:t>
      </w:r>
      <w:r w:rsidRPr="003232D7">
        <w:rPr>
          <w:rFonts w:ascii="Times New Roman" w:eastAsia="Times New Roman" w:hAnsi="Times New Roman" w:cs="Times New Roman"/>
          <w:color w:val="000000" w:themeColor="text1"/>
          <w:kern w:val="28"/>
          <w:sz w:val="28"/>
          <w:szCs w:val="28"/>
          <w:lang w:eastAsia="ru-RU"/>
        </w:rPr>
        <w:t xml:space="preserve">.6. Балансы тепловой энергии (мощности) и перспективной тепловой нагрузки в зоне действия котельной № </w:t>
      </w:r>
      <w:r w:rsidR="0037091D" w:rsidRPr="003232D7">
        <w:rPr>
          <w:rFonts w:ascii="Times New Roman" w:eastAsia="Times New Roman" w:hAnsi="Times New Roman" w:cs="Times New Roman"/>
          <w:color w:val="000000" w:themeColor="text1"/>
          <w:kern w:val="28"/>
          <w:sz w:val="28"/>
          <w:szCs w:val="28"/>
          <w:lang w:eastAsia="ru-RU"/>
        </w:rPr>
        <w:t>11-</w:t>
      </w:r>
      <w:r w:rsidRPr="003232D7">
        <w:rPr>
          <w:rFonts w:ascii="Times New Roman" w:eastAsia="Times New Roman" w:hAnsi="Times New Roman" w:cs="Times New Roman"/>
          <w:color w:val="000000" w:themeColor="text1"/>
          <w:kern w:val="28"/>
          <w:sz w:val="28"/>
          <w:szCs w:val="28"/>
          <w:lang w:eastAsia="ru-RU"/>
        </w:rPr>
        <w:t>7.</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162C8948" w14:textId="77777777" w:rsidTr="008C152F">
        <w:trPr>
          <w:trHeight w:val="478"/>
        </w:trPr>
        <w:tc>
          <w:tcPr>
            <w:tcW w:w="3227" w:type="dxa"/>
            <w:shd w:val="pct12" w:color="auto" w:fill="auto"/>
            <w:vAlign w:val="center"/>
          </w:tcPr>
          <w:p w14:paraId="18AFCDF0"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2B7C265D"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11-7</w:t>
            </w:r>
          </w:p>
        </w:tc>
        <w:tc>
          <w:tcPr>
            <w:tcW w:w="1276" w:type="dxa"/>
            <w:shd w:val="pct12" w:color="auto" w:fill="auto"/>
            <w:vAlign w:val="center"/>
          </w:tcPr>
          <w:p w14:paraId="54D87DC6"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105DF36B"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7F500537"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3BE51BC5" w14:textId="530C1BCE"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C22017">
              <w:rPr>
                <w:rFonts w:ascii="Times New Roman" w:hAnsi="Times New Roman" w:cs="Times New Roman"/>
                <w:b/>
                <w:snapToGrid w:val="0"/>
                <w:sz w:val="20"/>
                <w:szCs w:val="20"/>
              </w:rPr>
              <w:t>26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5F673A18" w14:textId="43806A39" w:rsidR="008C152F" w:rsidRPr="002A669A" w:rsidRDefault="008C152F" w:rsidP="00C22017">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3</w:t>
            </w:r>
            <w:r w:rsidR="00C22017">
              <w:rPr>
                <w:rFonts w:ascii="Times New Roman" w:hAnsi="Times New Roman" w:cs="Times New Roman"/>
                <w:b/>
                <w:snapToGrid w:val="0"/>
                <w:sz w:val="20"/>
                <w:szCs w:val="20"/>
              </w:rPr>
              <w:t>1</w:t>
            </w:r>
            <w:r w:rsidRPr="002A669A">
              <w:rPr>
                <w:rFonts w:ascii="Times New Roman" w:hAnsi="Times New Roman" w:cs="Times New Roman"/>
                <w:b/>
                <w:snapToGrid w:val="0"/>
                <w:sz w:val="20"/>
                <w:szCs w:val="20"/>
              </w:rPr>
              <w:t xml:space="preserve"> г.</w:t>
            </w:r>
          </w:p>
        </w:tc>
      </w:tr>
      <w:tr w:rsidR="008C152F" w:rsidRPr="00542C78" w14:paraId="0C8CDDD6" w14:textId="77777777" w:rsidTr="008C152F">
        <w:trPr>
          <w:trHeight w:val="454"/>
        </w:trPr>
        <w:tc>
          <w:tcPr>
            <w:tcW w:w="3227" w:type="dxa"/>
            <w:vAlign w:val="center"/>
          </w:tcPr>
          <w:p w14:paraId="459B4B79"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71AB4343"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5240472B" w14:textId="77777777" w:rsidR="008C152F" w:rsidRPr="00542C78" w:rsidRDefault="008C152F" w:rsidP="008C152F">
            <w:pPr>
              <w:spacing w:after="0" w:line="240" w:lineRule="auto"/>
              <w:jc w:val="center"/>
              <w:rPr>
                <w:rFonts w:ascii="Times New Roman" w:eastAsia="Calibri" w:hAnsi="Times New Roman" w:cs="Times New Roman"/>
                <w:snapToGrid w:val="0"/>
                <w:sz w:val="20"/>
                <w:szCs w:val="20"/>
              </w:rPr>
            </w:pPr>
            <w:r w:rsidRPr="00542C78">
              <w:rPr>
                <w:rFonts w:ascii="Times New Roman" w:hAnsi="Times New Roman" w:cs="Times New Roman"/>
                <w:color w:val="000000"/>
                <w:sz w:val="20"/>
                <w:szCs w:val="20"/>
              </w:rPr>
              <w:t>0,516</w:t>
            </w:r>
          </w:p>
        </w:tc>
        <w:tc>
          <w:tcPr>
            <w:tcW w:w="1559" w:type="dxa"/>
            <w:vAlign w:val="center"/>
          </w:tcPr>
          <w:p w14:paraId="06F710C5" w14:textId="77777777" w:rsidR="008C152F" w:rsidRPr="00542C78" w:rsidRDefault="008C152F" w:rsidP="008C152F">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c>
          <w:tcPr>
            <w:tcW w:w="1843" w:type="dxa"/>
            <w:vAlign w:val="center"/>
          </w:tcPr>
          <w:p w14:paraId="4F4B085E" w14:textId="77777777" w:rsidR="008C152F" w:rsidRPr="00542C78" w:rsidRDefault="008C152F" w:rsidP="008C152F">
            <w:pPr>
              <w:spacing w:after="0"/>
              <w:jc w:val="center"/>
              <w:rPr>
                <w:rFonts w:ascii="Times New Roman" w:hAnsi="Times New Roman" w:cs="Times New Roman"/>
                <w:sz w:val="20"/>
                <w:szCs w:val="20"/>
              </w:rPr>
            </w:pPr>
            <w:r w:rsidRPr="00542C78">
              <w:rPr>
                <w:rFonts w:ascii="Times New Roman" w:hAnsi="Times New Roman" w:cs="Times New Roman"/>
                <w:color w:val="000000"/>
                <w:sz w:val="20"/>
                <w:szCs w:val="20"/>
              </w:rPr>
              <w:t>0,516</w:t>
            </w:r>
          </w:p>
        </w:tc>
      </w:tr>
      <w:tr w:rsidR="008C152F" w:rsidRPr="00542C78" w14:paraId="27D54777" w14:textId="77777777" w:rsidTr="008C152F">
        <w:trPr>
          <w:trHeight w:val="454"/>
        </w:trPr>
        <w:tc>
          <w:tcPr>
            <w:tcW w:w="3227" w:type="dxa"/>
          </w:tcPr>
          <w:p w14:paraId="13270C7F"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C172EFD"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0728B5D"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45590E08"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047C18EF"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542C78" w14:paraId="23B952C8" w14:textId="77777777" w:rsidTr="008C152F">
        <w:trPr>
          <w:trHeight w:val="454"/>
        </w:trPr>
        <w:tc>
          <w:tcPr>
            <w:tcW w:w="3227" w:type="dxa"/>
          </w:tcPr>
          <w:p w14:paraId="3C237460"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3734600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F553F50"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346ADE8B"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02E8455A"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8C152F" w:rsidRPr="00542C78" w14:paraId="08A8D020" w14:textId="77777777" w:rsidTr="008C152F">
        <w:trPr>
          <w:trHeight w:val="454"/>
        </w:trPr>
        <w:tc>
          <w:tcPr>
            <w:tcW w:w="3227" w:type="dxa"/>
          </w:tcPr>
          <w:p w14:paraId="17A98845"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5DDD7FB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579F969"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559" w:type="dxa"/>
            <w:vAlign w:val="center"/>
          </w:tcPr>
          <w:p w14:paraId="0361E7C5"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c>
          <w:tcPr>
            <w:tcW w:w="1843" w:type="dxa"/>
            <w:vAlign w:val="center"/>
          </w:tcPr>
          <w:p w14:paraId="5E053400"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0,439</w:t>
            </w:r>
          </w:p>
        </w:tc>
      </w:tr>
      <w:tr w:rsidR="008C152F" w:rsidRPr="00542C78" w14:paraId="630667ED" w14:textId="77777777" w:rsidTr="008C152F">
        <w:trPr>
          <w:trHeight w:val="454"/>
        </w:trPr>
        <w:tc>
          <w:tcPr>
            <w:tcW w:w="3227" w:type="dxa"/>
            <w:vAlign w:val="center"/>
          </w:tcPr>
          <w:p w14:paraId="4F451339"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27FF4302"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6BA5A47" w14:textId="77777777" w:rsidR="008C152F" w:rsidRPr="00542C78" w:rsidRDefault="008C152F" w:rsidP="008C152F">
            <w:pPr>
              <w:pStyle w:val="a3"/>
              <w:keepNext/>
              <w:widowControl w:val="0"/>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0,077</w:t>
            </w:r>
          </w:p>
        </w:tc>
        <w:tc>
          <w:tcPr>
            <w:tcW w:w="1559" w:type="dxa"/>
            <w:vAlign w:val="center"/>
          </w:tcPr>
          <w:p w14:paraId="36261243" w14:textId="77777777" w:rsidR="008C152F" w:rsidRPr="00542C78" w:rsidRDefault="008C152F" w:rsidP="008C152F">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c>
          <w:tcPr>
            <w:tcW w:w="1843" w:type="dxa"/>
            <w:vAlign w:val="center"/>
          </w:tcPr>
          <w:p w14:paraId="6D975E37" w14:textId="77777777" w:rsidR="008C152F" w:rsidRPr="00542C78" w:rsidRDefault="008C152F" w:rsidP="008C152F">
            <w:pPr>
              <w:spacing w:line="240" w:lineRule="auto"/>
              <w:jc w:val="center"/>
              <w:rPr>
                <w:rFonts w:ascii="Times New Roman" w:hAnsi="Times New Roman" w:cs="Times New Roman"/>
                <w:sz w:val="20"/>
                <w:szCs w:val="20"/>
              </w:rPr>
            </w:pPr>
            <w:r w:rsidRPr="00542C78">
              <w:rPr>
                <w:rFonts w:ascii="Times New Roman" w:hAnsi="Times New Roman" w:cs="Times New Roman"/>
                <w:color w:val="000000"/>
                <w:sz w:val="20"/>
                <w:szCs w:val="20"/>
              </w:rPr>
              <w:t>0,077</w:t>
            </w:r>
          </w:p>
        </w:tc>
      </w:tr>
      <w:tr w:rsidR="008C152F" w:rsidRPr="00542C78" w14:paraId="5D7107A6" w14:textId="77777777" w:rsidTr="008C152F">
        <w:trPr>
          <w:trHeight w:val="454"/>
        </w:trPr>
        <w:tc>
          <w:tcPr>
            <w:tcW w:w="3227" w:type="dxa"/>
            <w:vAlign w:val="center"/>
          </w:tcPr>
          <w:p w14:paraId="07CDEA5C"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01A4772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D7CFC8D"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0,0022</w:t>
            </w:r>
          </w:p>
        </w:tc>
        <w:tc>
          <w:tcPr>
            <w:tcW w:w="1559" w:type="dxa"/>
            <w:vAlign w:val="center"/>
          </w:tcPr>
          <w:p w14:paraId="5EF162B9"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c>
          <w:tcPr>
            <w:tcW w:w="1843" w:type="dxa"/>
            <w:vAlign w:val="center"/>
          </w:tcPr>
          <w:p w14:paraId="6D652CB5"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sz w:val="20"/>
                <w:szCs w:val="20"/>
              </w:rPr>
              <w:t>0,0022</w:t>
            </w:r>
          </w:p>
        </w:tc>
      </w:tr>
      <w:tr w:rsidR="008C152F" w:rsidRPr="00542C78" w14:paraId="29E76951" w14:textId="77777777" w:rsidTr="008C152F">
        <w:trPr>
          <w:trHeight w:val="454"/>
        </w:trPr>
        <w:tc>
          <w:tcPr>
            <w:tcW w:w="3227" w:type="dxa"/>
            <w:vAlign w:val="center"/>
          </w:tcPr>
          <w:p w14:paraId="543F5AB9"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1D8848D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060487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58C7B7B8"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00DFEF2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542C78" w14:paraId="66011428" w14:textId="77777777" w:rsidTr="008C152F">
        <w:trPr>
          <w:trHeight w:val="454"/>
        </w:trPr>
        <w:tc>
          <w:tcPr>
            <w:tcW w:w="3227" w:type="dxa"/>
          </w:tcPr>
          <w:p w14:paraId="2DC00558"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3A99D9C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B453A9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559" w:type="dxa"/>
            <w:vAlign w:val="center"/>
          </w:tcPr>
          <w:p w14:paraId="69E696E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c>
          <w:tcPr>
            <w:tcW w:w="1843" w:type="dxa"/>
            <w:vAlign w:val="center"/>
          </w:tcPr>
          <w:p w14:paraId="4E386ED7"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0,0135</w:t>
            </w:r>
          </w:p>
        </w:tc>
      </w:tr>
      <w:tr w:rsidR="008C152F" w:rsidRPr="00542C78" w14:paraId="4F51C80E" w14:textId="77777777" w:rsidTr="008C152F">
        <w:trPr>
          <w:trHeight w:val="454"/>
        </w:trPr>
        <w:tc>
          <w:tcPr>
            <w:tcW w:w="3227" w:type="dxa"/>
          </w:tcPr>
          <w:p w14:paraId="526F2B81"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0DE4E010"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0748461"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559" w:type="dxa"/>
            <w:vAlign w:val="bottom"/>
          </w:tcPr>
          <w:p w14:paraId="31074A6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0,267</w:t>
            </w:r>
          </w:p>
        </w:tc>
        <w:tc>
          <w:tcPr>
            <w:tcW w:w="1843" w:type="dxa"/>
            <w:vAlign w:val="bottom"/>
          </w:tcPr>
          <w:p w14:paraId="7FBEA1CA"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0,275</w:t>
            </w:r>
          </w:p>
        </w:tc>
      </w:tr>
      <w:tr w:rsidR="008C152F" w:rsidRPr="00542C78" w14:paraId="11C1B42C" w14:textId="77777777" w:rsidTr="008C152F">
        <w:trPr>
          <w:trHeight w:val="454"/>
        </w:trPr>
        <w:tc>
          <w:tcPr>
            <w:tcW w:w="3227" w:type="dxa"/>
            <w:vAlign w:val="center"/>
          </w:tcPr>
          <w:p w14:paraId="0F749CBA"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07AD44AB"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bottom"/>
          </w:tcPr>
          <w:p w14:paraId="1D301756"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559" w:type="dxa"/>
            <w:vAlign w:val="bottom"/>
          </w:tcPr>
          <w:p w14:paraId="58FBEF18"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c>
          <w:tcPr>
            <w:tcW w:w="1843" w:type="dxa"/>
            <w:vAlign w:val="bottom"/>
          </w:tcPr>
          <w:p w14:paraId="5410560B"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sz w:val="20"/>
                <w:szCs w:val="20"/>
              </w:rPr>
              <w:t>0</w:t>
            </w:r>
          </w:p>
        </w:tc>
      </w:tr>
      <w:tr w:rsidR="008C152F" w:rsidRPr="00542C78" w14:paraId="74B59E4B" w14:textId="77777777" w:rsidTr="008C152F">
        <w:trPr>
          <w:trHeight w:val="454"/>
        </w:trPr>
        <w:tc>
          <w:tcPr>
            <w:tcW w:w="3227" w:type="dxa"/>
          </w:tcPr>
          <w:p w14:paraId="4F29BD1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0F483C0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132B69F"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559" w:type="dxa"/>
            <w:vAlign w:val="center"/>
          </w:tcPr>
          <w:p w14:paraId="7194DDCE"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c>
          <w:tcPr>
            <w:tcW w:w="1843" w:type="dxa"/>
            <w:vAlign w:val="center"/>
          </w:tcPr>
          <w:p w14:paraId="770E253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w:t>
            </w:r>
          </w:p>
        </w:tc>
      </w:tr>
      <w:tr w:rsidR="008C152F" w:rsidRPr="00542C78" w14:paraId="44890BDB" w14:textId="77777777" w:rsidTr="008C152F">
        <w:trPr>
          <w:trHeight w:val="454"/>
        </w:trPr>
        <w:tc>
          <w:tcPr>
            <w:tcW w:w="3227" w:type="dxa"/>
          </w:tcPr>
          <w:p w14:paraId="768686D3"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21EF35E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0F4A6E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0,16</w:t>
            </w:r>
          </w:p>
        </w:tc>
        <w:tc>
          <w:tcPr>
            <w:tcW w:w="1559" w:type="dxa"/>
            <w:vAlign w:val="center"/>
          </w:tcPr>
          <w:p w14:paraId="74B2E126"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0,16</w:t>
            </w:r>
          </w:p>
        </w:tc>
        <w:tc>
          <w:tcPr>
            <w:tcW w:w="1843" w:type="dxa"/>
            <w:vAlign w:val="center"/>
          </w:tcPr>
          <w:p w14:paraId="0D745FBA" w14:textId="77777777" w:rsidR="008C152F" w:rsidRPr="00542C78" w:rsidRDefault="008C152F" w:rsidP="008C152F">
            <w:pPr>
              <w:jc w:val="center"/>
              <w:rPr>
                <w:rFonts w:ascii="Times New Roman" w:hAnsi="Times New Roman" w:cs="Times New Roman"/>
                <w:sz w:val="20"/>
                <w:szCs w:val="20"/>
              </w:rPr>
            </w:pPr>
            <w:r w:rsidRPr="00542C78">
              <w:rPr>
                <w:rFonts w:ascii="Times New Roman" w:hAnsi="Times New Roman" w:cs="Times New Roman"/>
                <w:color w:val="000000"/>
                <w:kern w:val="28"/>
                <w:sz w:val="20"/>
                <w:szCs w:val="20"/>
              </w:rPr>
              <w:t>0,15</w:t>
            </w:r>
          </w:p>
        </w:tc>
      </w:tr>
      <w:tr w:rsidR="008C152F" w:rsidRPr="00542C78" w14:paraId="6055DA69" w14:textId="77777777" w:rsidTr="008C152F">
        <w:trPr>
          <w:trHeight w:val="454"/>
        </w:trPr>
        <w:tc>
          <w:tcPr>
            <w:tcW w:w="3227" w:type="dxa"/>
          </w:tcPr>
          <w:p w14:paraId="5898AD9E"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449772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16D6E42"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559" w:type="dxa"/>
            <w:vAlign w:val="center"/>
          </w:tcPr>
          <w:p w14:paraId="1E2BB850"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35,60</w:t>
            </w:r>
          </w:p>
        </w:tc>
        <w:tc>
          <w:tcPr>
            <w:tcW w:w="1843" w:type="dxa"/>
            <w:vAlign w:val="center"/>
          </w:tcPr>
          <w:p w14:paraId="0E4AA2D7" w14:textId="77777777" w:rsidR="008C152F" w:rsidRPr="00542C7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542C78">
              <w:rPr>
                <w:rFonts w:ascii="Times New Roman" w:hAnsi="Times New Roman" w:cs="Times New Roman"/>
                <w:color w:val="000000"/>
                <w:kern w:val="28"/>
                <w:sz w:val="20"/>
                <w:szCs w:val="20"/>
              </w:rPr>
              <w:t>33,78</w:t>
            </w:r>
          </w:p>
        </w:tc>
      </w:tr>
    </w:tbl>
    <w:p w14:paraId="77B3F9B7" w14:textId="492FF3F0"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4FAE0EBC"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11D60A3B" w14:textId="77777777" w:rsidR="00DF7421" w:rsidRPr="00B731E5"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B731E5">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B731E5">
        <w:rPr>
          <w:rFonts w:ascii="Times New Roman" w:eastAsia="Times New Roman" w:hAnsi="Times New Roman" w:cs="Times New Roman"/>
          <w:color w:val="000000" w:themeColor="text1"/>
          <w:kern w:val="28"/>
          <w:sz w:val="28"/>
          <w:szCs w:val="28"/>
          <w:lang w:eastAsia="ru-RU"/>
        </w:rPr>
        <w:t>3</w:t>
      </w:r>
      <w:r w:rsidRPr="00B731E5">
        <w:rPr>
          <w:rFonts w:ascii="Times New Roman" w:eastAsia="Times New Roman" w:hAnsi="Times New Roman" w:cs="Times New Roman"/>
          <w:color w:val="000000" w:themeColor="text1"/>
          <w:kern w:val="28"/>
          <w:sz w:val="28"/>
          <w:szCs w:val="28"/>
          <w:lang w:eastAsia="ru-RU"/>
        </w:rPr>
        <w:t xml:space="preserve">.7. Балансы тепловой энергии (мощности) и перспективной тепловой нагрузки в зоне действия котельной № </w:t>
      </w:r>
      <w:r w:rsidR="0037091D" w:rsidRPr="00B731E5">
        <w:rPr>
          <w:rFonts w:ascii="Times New Roman" w:eastAsia="Times New Roman" w:hAnsi="Times New Roman" w:cs="Times New Roman"/>
          <w:color w:val="000000" w:themeColor="text1"/>
          <w:kern w:val="28"/>
          <w:sz w:val="28"/>
          <w:szCs w:val="28"/>
          <w:lang w:eastAsia="ru-RU"/>
        </w:rPr>
        <w:t>11-</w:t>
      </w:r>
      <w:r w:rsidRPr="00B731E5">
        <w:rPr>
          <w:rFonts w:ascii="Times New Roman" w:eastAsia="Times New Roman" w:hAnsi="Times New Roman" w:cs="Times New Roman"/>
          <w:color w:val="000000" w:themeColor="text1"/>
          <w:kern w:val="28"/>
          <w:sz w:val="28"/>
          <w:szCs w:val="28"/>
          <w:lang w:eastAsia="ru-RU"/>
        </w:rPr>
        <w:t xml:space="preserve">8. </w:t>
      </w:r>
    </w:p>
    <w:p w14:paraId="5B53274A" w14:textId="77777777" w:rsidR="00DF7421" w:rsidRPr="00577951" w:rsidRDefault="00DF7421" w:rsidP="00DF7421">
      <w:pPr>
        <w:keepNext/>
        <w:widowControl w:val="0"/>
        <w:spacing w:after="0" w:line="360" w:lineRule="auto"/>
        <w:ind w:firstLine="567"/>
        <w:contextualSpacing/>
        <w:jc w:val="both"/>
        <w:rPr>
          <w:rFonts w:ascii="Arial" w:eastAsia="Times New Roman" w:hAnsi="Arial" w:cs="Arial"/>
          <w:color w:val="000000" w:themeColor="text1"/>
          <w:kern w:val="28"/>
          <w:sz w:val="20"/>
          <w:szCs w:val="20"/>
          <w:lang w:eastAsia="ru-RU"/>
        </w:rPr>
      </w:pPr>
    </w:p>
    <w:tbl>
      <w:tblPr>
        <w:tblStyle w:val="a7"/>
        <w:tblW w:w="9464" w:type="dxa"/>
        <w:tblLook w:val="04A0" w:firstRow="1" w:lastRow="0" w:firstColumn="1" w:lastColumn="0" w:noHBand="0" w:noVBand="1"/>
      </w:tblPr>
      <w:tblGrid>
        <w:gridCol w:w="3227"/>
        <w:gridCol w:w="1276"/>
        <w:gridCol w:w="1559"/>
        <w:gridCol w:w="1559"/>
        <w:gridCol w:w="1843"/>
      </w:tblGrid>
      <w:tr w:rsidR="008C152F" w:rsidRPr="00E741D8" w14:paraId="5994D406" w14:textId="77777777" w:rsidTr="008C152F">
        <w:trPr>
          <w:trHeight w:val="478"/>
        </w:trPr>
        <w:tc>
          <w:tcPr>
            <w:tcW w:w="3227" w:type="dxa"/>
            <w:shd w:val="pct12" w:color="auto" w:fill="auto"/>
            <w:vAlign w:val="center"/>
          </w:tcPr>
          <w:p w14:paraId="5CE63AFB" w14:textId="77777777" w:rsidR="008C152F" w:rsidRPr="00E741D8" w:rsidRDefault="008C152F" w:rsidP="008C152F">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 xml:space="preserve">Зона действия </w:t>
            </w:r>
          </w:p>
          <w:p w14:paraId="07719D8F" w14:textId="77777777" w:rsidR="008C152F" w:rsidRPr="00E741D8" w:rsidRDefault="008C152F" w:rsidP="008C152F">
            <w:pPr>
              <w:spacing w:line="240" w:lineRule="auto"/>
              <w:jc w:val="center"/>
              <w:rPr>
                <w:rFonts w:ascii="Times New Roman" w:eastAsia="Times New Roman" w:hAnsi="Times New Roman" w:cs="Times New Roman"/>
                <w:b/>
                <w:snapToGrid w:val="0"/>
                <w:sz w:val="20"/>
                <w:szCs w:val="20"/>
              </w:rPr>
            </w:pPr>
            <w:r w:rsidRPr="00E741D8">
              <w:rPr>
                <w:rFonts w:ascii="Times New Roman" w:eastAsia="Times New Roman" w:hAnsi="Times New Roman" w:cs="Times New Roman"/>
                <w:b/>
                <w:snapToGrid w:val="0"/>
                <w:sz w:val="20"/>
                <w:szCs w:val="20"/>
              </w:rPr>
              <w:t>котельной № 11-8</w:t>
            </w:r>
          </w:p>
        </w:tc>
        <w:tc>
          <w:tcPr>
            <w:tcW w:w="1276" w:type="dxa"/>
            <w:shd w:val="pct12" w:color="auto" w:fill="auto"/>
            <w:vAlign w:val="center"/>
          </w:tcPr>
          <w:p w14:paraId="2CB6196B" w14:textId="77777777" w:rsidR="008C152F" w:rsidRPr="00E741D8" w:rsidRDefault="008C152F" w:rsidP="008C152F">
            <w:pPr>
              <w:spacing w:after="0" w:line="240" w:lineRule="auto"/>
              <w:jc w:val="center"/>
              <w:rPr>
                <w:rFonts w:ascii="Times New Roman" w:hAnsi="Times New Roman" w:cs="Times New Roman"/>
                <w:b/>
                <w:snapToGrid w:val="0"/>
                <w:sz w:val="20"/>
                <w:szCs w:val="20"/>
              </w:rPr>
            </w:pPr>
            <w:r w:rsidRPr="00E741D8">
              <w:rPr>
                <w:rFonts w:ascii="Times New Roman" w:hAnsi="Times New Roman" w:cs="Times New Roman"/>
                <w:b/>
                <w:snapToGrid w:val="0"/>
                <w:sz w:val="20"/>
                <w:szCs w:val="20"/>
              </w:rPr>
              <w:t>Единица</w:t>
            </w:r>
          </w:p>
          <w:p w14:paraId="60F9E6A0" w14:textId="77777777" w:rsidR="008C152F" w:rsidRPr="00E741D8" w:rsidRDefault="008C152F" w:rsidP="008C152F">
            <w:pPr>
              <w:spacing w:after="0"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измерения</w:t>
            </w:r>
          </w:p>
        </w:tc>
        <w:tc>
          <w:tcPr>
            <w:tcW w:w="1559" w:type="dxa"/>
            <w:shd w:val="pct12" w:color="auto" w:fill="auto"/>
            <w:vAlign w:val="center"/>
          </w:tcPr>
          <w:p w14:paraId="6E117046" w14:textId="77777777" w:rsidR="008C152F" w:rsidRPr="00E741D8" w:rsidRDefault="008C152F" w:rsidP="008C152F">
            <w:pPr>
              <w:spacing w:line="240" w:lineRule="auto"/>
              <w:jc w:val="center"/>
              <w:rPr>
                <w:rFonts w:ascii="Times New Roman" w:eastAsia="Times New Roman" w:hAnsi="Times New Roman" w:cs="Times New Roman"/>
                <w:b/>
                <w:snapToGrid w:val="0"/>
                <w:sz w:val="20"/>
                <w:szCs w:val="20"/>
              </w:rPr>
            </w:pPr>
            <w:r w:rsidRPr="00E741D8">
              <w:rPr>
                <w:rFonts w:ascii="Times New Roman" w:hAnsi="Times New Roman" w:cs="Times New Roman"/>
                <w:b/>
                <w:snapToGrid w:val="0"/>
                <w:sz w:val="20"/>
                <w:szCs w:val="20"/>
              </w:rPr>
              <w:t>2019 г.</w:t>
            </w:r>
          </w:p>
        </w:tc>
        <w:tc>
          <w:tcPr>
            <w:tcW w:w="1559" w:type="dxa"/>
            <w:shd w:val="pct12" w:color="auto" w:fill="auto"/>
            <w:vAlign w:val="center"/>
          </w:tcPr>
          <w:p w14:paraId="2E0D19B4" w14:textId="2E93A259" w:rsidR="008C152F" w:rsidRPr="00E741D8" w:rsidRDefault="00B731E5" w:rsidP="008C152F">
            <w:pPr>
              <w:spacing w:line="240" w:lineRule="auto"/>
              <w:jc w:val="cente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2026</w:t>
            </w:r>
            <w:r w:rsidR="008C152F" w:rsidRPr="00E741D8">
              <w:rPr>
                <w:rFonts w:ascii="Times New Roman" w:hAnsi="Times New Roman" w:cs="Times New Roman"/>
                <w:b/>
                <w:snapToGrid w:val="0"/>
                <w:sz w:val="20"/>
                <w:szCs w:val="20"/>
              </w:rPr>
              <w:t xml:space="preserve"> г.</w:t>
            </w:r>
          </w:p>
        </w:tc>
        <w:tc>
          <w:tcPr>
            <w:tcW w:w="1843" w:type="dxa"/>
            <w:shd w:val="pct12" w:color="auto" w:fill="auto"/>
            <w:vAlign w:val="center"/>
          </w:tcPr>
          <w:p w14:paraId="479FD400" w14:textId="0208CEE8" w:rsidR="008C152F" w:rsidRPr="00E741D8" w:rsidRDefault="00B731E5" w:rsidP="008C152F">
            <w:pPr>
              <w:spacing w:line="240" w:lineRule="auto"/>
              <w:jc w:val="center"/>
              <w:rPr>
                <w:rFonts w:ascii="Times New Roman" w:eastAsia="Times New Roman" w:hAnsi="Times New Roman" w:cs="Times New Roman"/>
                <w:b/>
                <w:snapToGrid w:val="0"/>
                <w:sz w:val="20"/>
                <w:szCs w:val="20"/>
              </w:rPr>
            </w:pPr>
            <w:r>
              <w:rPr>
                <w:rFonts w:ascii="Times New Roman" w:hAnsi="Times New Roman" w:cs="Times New Roman"/>
                <w:b/>
                <w:snapToGrid w:val="0"/>
                <w:sz w:val="20"/>
                <w:szCs w:val="20"/>
              </w:rPr>
              <w:t>2031</w:t>
            </w:r>
            <w:r w:rsidR="008C152F" w:rsidRPr="00E741D8">
              <w:rPr>
                <w:rFonts w:ascii="Times New Roman" w:hAnsi="Times New Roman" w:cs="Times New Roman"/>
                <w:b/>
                <w:snapToGrid w:val="0"/>
                <w:sz w:val="20"/>
                <w:szCs w:val="20"/>
              </w:rPr>
              <w:t xml:space="preserve"> г.</w:t>
            </w:r>
          </w:p>
        </w:tc>
      </w:tr>
      <w:tr w:rsidR="008C152F" w:rsidRPr="00E741D8" w14:paraId="78B00E01" w14:textId="77777777" w:rsidTr="008C152F">
        <w:trPr>
          <w:trHeight w:val="454"/>
        </w:trPr>
        <w:tc>
          <w:tcPr>
            <w:tcW w:w="3227" w:type="dxa"/>
            <w:vAlign w:val="center"/>
          </w:tcPr>
          <w:p w14:paraId="3D96C3B8" w14:textId="77777777" w:rsidR="008C152F" w:rsidRPr="00E741D8" w:rsidRDefault="008C152F" w:rsidP="008C152F">
            <w:pPr>
              <w:spacing w:after="0" w:line="240" w:lineRule="auto"/>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5BDF4601" w14:textId="77777777" w:rsidR="008C152F" w:rsidRPr="00E741D8" w:rsidRDefault="008C152F" w:rsidP="008C152F">
            <w:pPr>
              <w:spacing w:after="0" w:line="240" w:lineRule="auto"/>
              <w:jc w:val="center"/>
              <w:rPr>
                <w:rFonts w:ascii="Times New Roman" w:eastAsia="Calibri" w:hAnsi="Times New Roman" w:cs="Times New Roman"/>
                <w:snapToGrid w:val="0"/>
                <w:sz w:val="20"/>
                <w:szCs w:val="20"/>
              </w:rPr>
            </w:pPr>
            <w:r w:rsidRPr="00E741D8">
              <w:rPr>
                <w:rFonts w:ascii="Times New Roman" w:eastAsia="Calibri" w:hAnsi="Times New Roman" w:cs="Times New Roman"/>
                <w:snapToGrid w:val="0"/>
                <w:sz w:val="20"/>
                <w:szCs w:val="20"/>
              </w:rPr>
              <w:t>Гкал/</w:t>
            </w:r>
            <w:proofErr w:type="gramStart"/>
            <w:r w:rsidRPr="00E741D8">
              <w:rPr>
                <w:rFonts w:ascii="Times New Roman" w:eastAsia="Calibri" w:hAnsi="Times New Roman" w:cs="Times New Roman"/>
                <w:snapToGrid w:val="0"/>
                <w:sz w:val="20"/>
                <w:szCs w:val="20"/>
              </w:rPr>
              <w:t>ч</w:t>
            </w:r>
            <w:proofErr w:type="gramEnd"/>
          </w:p>
        </w:tc>
        <w:tc>
          <w:tcPr>
            <w:tcW w:w="1559" w:type="dxa"/>
            <w:vAlign w:val="center"/>
          </w:tcPr>
          <w:p w14:paraId="1F8D7E3D" w14:textId="77777777" w:rsidR="008C152F" w:rsidRPr="00E741D8" w:rsidRDefault="008C152F" w:rsidP="008C152F">
            <w:pPr>
              <w:spacing w:after="0" w:line="240" w:lineRule="auto"/>
              <w:jc w:val="center"/>
              <w:rPr>
                <w:rFonts w:ascii="Times New Roman" w:eastAsia="Calibri" w:hAnsi="Times New Roman" w:cs="Times New Roman"/>
                <w:snapToGrid w:val="0"/>
                <w:sz w:val="20"/>
                <w:szCs w:val="20"/>
              </w:rPr>
            </w:pPr>
            <w:r w:rsidRPr="00E741D8">
              <w:rPr>
                <w:rFonts w:ascii="Times New Roman" w:hAnsi="Times New Roman" w:cs="Times New Roman"/>
                <w:color w:val="000000"/>
                <w:sz w:val="20"/>
                <w:szCs w:val="20"/>
              </w:rPr>
              <w:t>0,645</w:t>
            </w:r>
          </w:p>
        </w:tc>
        <w:tc>
          <w:tcPr>
            <w:tcW w:w="1559" w:type="dxa"/>
            <w:vAlign w:val="center"/>
          </w:tcPr>
          <w:p w14:paraId="1230B6E4" w14:textId="77777777" w:rsidR="008C152F" w:rsidRPr="00E741D8" w:rsidRDefault="008C152F" w:rsidP="008C152F">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c>
          <w:tcPr>
            <w:tcW w:w="1843" w:type="dxa"/>
            <w:vAlign w:val="center"/>
          </w:tcPr>
          <w:p w14:paraId="71E4FC4D" w14:textId="77777777" w:rsidR="008C152F" w:rsidRPr="00E741D8" w:rsidRDefault="008C152F" w:rsidP="008C152F">
            <w:pPr>
              <w:spacing w:after="0"/>
              <w:jc w:val="center"/>
              <w:rPr>
                <w:rFonts w:ascii="Times New Roman" w:hAnsi="Times New Roman" w:cs="Times New Roman"/>
                <w:sz w:val="20"/>
                <w:szCs w:val="20"/>
              </w:rPr>
            </w:pPr>
            <w:r w:rsidRPr="00E741D8">
              <w:rPr>
                <w:rFonts w:ascii="Times New Roman" w:hAnsi="Times New Roman" w:cs="Times New Roman"/>
                <w:color w:val="000000"/>
                <w:sz w:val="20"/>
                <w:szCs w:val="20"/>
              </w:rPr>
              <w:t>0,645</w:t>
            </w:r>
          </w:p>
        </w:tc>
      </w:tr>
      <w:tr w:rsidR="008C152F" w:rsidRPr="00E741D8" w14:paraId="18024EFD" w14:textId="77777777" w:rsidTr="008C152F">
        <w:trPr>
          <w:trHeight w:val="454"/>
        </w:trPr>
        <w:tc>
          <w:tcPr>
            <w:tcW w:w="3227" w:type="dxa"/>
          </w:tcPr>
          <w:p w14:paraId="15163C45"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Средневзвешенный срок службы котельных агрегатов</w:t>
            </w:r>
          </w:p>
        </w:tc>
        <w:tc>
          <w:tcPr>
            <w:tcW w:w="1276" w:type="dxa"/>
          </w:tcPr>
          <w:p w14:paraId="1112D8F1"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год</w:t>
            </w:r>
          </w:p>
        </w:tc>
        <w:tc>
          <w:tcPr>
            <w:tcW w:w="1559" w:type="dxa"/>
            <w:vAlign w:val="bottom"/>
          </w:tcPr>
          <w:p w14:paraId="1B196008"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3785DB83"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25430ACE"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E741D8" w14:paraId="64F93AEA" w14:textId="77777777" w:rsidTr="008C152F">
        <w:trPr>
          <w:trHeight w:val="454"/>
        </w:trPr>
        <w:tc>
          <w:tcPr>
            <w:tcW w:w="3227" w:type="dxa"/>
          </w:tcPr>
          <w:p w14:paraId="2B9D04B2" w14:textId="77777777" w:rsidR="008C152F" w:rsidRPr="00E741D8" w:rsidRDefault="008C152F" w:rsidP="008C152F">
            <w:pPr>
              <w:spacing w:after="0"/>
              <w:rPr>
                <w:rFonts w:ascii="Times New Roman" w:hAnsi="Times New Roman" w:cs="Times New Roman"/>
                <w:sz w:val="20"/>
                <w:szCs w:val="20"/>
              </w:rPr>
            </w:pPr>
            <w:r w:rsidRPr="00E741D8">
              <w:rPr>
                <w:rFonts w:ascii="Times New Roman" w:hAnsi="Times New Roman" w:cs="Times New Roman"/>
                <w:sz w:val="20"/>
                <w:szCs w:val="20"/>
              </w:rPr>
              <w:t>Располагаемая мощность оборудования</w:t>
            </w:r>
          </w:p>
        </w:tc>
        <w:tc>
          <w:tcPr>
            <w:tcW w:w="1276" w:type="dxa"/>
          </w:tcPr>
          <w:p w14:paraId="41C9F0C3"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7B264958"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06D8B360"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42662DD6"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8C152F" w:rsidRPr="00E741D8" w14:paraId="67D7F6DF" w14:textId="77777777" w:rsidTr="008C152F">
        <w:trPr>
          <w:trHeight w:val="454"/>
        </w:trPr>
        <w:tc>
          <w:tcPr>
            <w:tcW w:w="3227" w:type="dxa"/>
          </w:tcPr>
          <w:p w14:paraId="48560A7C" w14:textId="77777777" w:rsidR="008C152F" w:rsidRPr="00E741D8" w:rsidRDefault="008C152F" w:rsidP="008C152F">
            <w:pPr>
              <w:rPr>
                <w:rFonts w:ascii="Times New Roman" w:hAnsi="Times New Roman" w:cs="Times New Roman"/>
                <w:sz w:val="20"/>
                <w:szCs w:val="20"/>
              </w:rPr>
            </w:pPr>
            <w:r w:rsidRPr="00E741D8">
              <w:rPr>
                <w:rFonts w:ascii="Times New Roman" w:hAnsi="Times New Roman" w:cs="Times New Roman"/>
                <w:sz w:val="20"/>
                <w:szCs w:val="20"/>
              </w:rPr>
              <w:t>- в том числе по горячей воде</w:t>
            </w:r>
          </w:p>
        </w:tc>
        <w:tc>
          <w:tcPr>
            <w:tcW w:w="1276" w:type="dxa"/>
          </w:tcPr>
          <w:p w14:paraId="27DD0AF8"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65FA905A"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559" w:type="dxa"/>
            <w:vAlign w:val="center"/>
          </w:tcPr>
          <w:p w14:paraId="5880B8BE"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c>
          <w:tcPr>
            <w:tcW w:w="1843" w:type="dxa"/>
            <w:vAlign w:val="center"/>
          </w:tcPr>
          <w:p w14:paraId="5D3C2804"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0,548</w:t>
            </w:r>
          </w:p>
        </w:tc>
      </w:tr>
      <w:tr w:rsidR="008C152F" w:rsidRPr="00E741D8" w14:paraId="40463975" w14:textId="77777777" w:rsidTr="008C152F">
        <w:trPr>
          <w:trHeight w:val="454"/>
        </w:trPr>
        <w:tc>
          <w:tcPr>
            <w:tcW w:w="3227" w:type="dxa"/>
            <w:vAlign w:val="center"/>
          </w:tcPr>
          <w:p w14:paraId="6326A58C" w14:textId="77777777" w:rsidR="008C152F" w:rsidRPr="00E741D8" w:rsidRDefault="008C152F" w:rsidP="008C152F">
            <w:pPr>
              <w:pStyle w:val="a3"/>
              <w:keepNext/>
              <w:widowControl w:val="0"/>
              <w:ind w:firstLine="0"/>
              <w:jc w:val="left"/>
              <w:rPr>
                <w:rFonts w:ascii="Times New Roman" w:hAnsi="Times New Roman" w:cs="Times New Roman"/>
                <w:kern w:val="28"/>
                <w:sz w:val="20"/>
                <w:szCs w:val="20"/>
              </w:rPr>
            </w:pPr>
            <w:r w:rsidRPr="00E741D8">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CA9D236" w14:textId="77777777" w:rsidR="008C152F" w:rsidRPr="00E741D8" w:rsidRDefault="008C152F" w:rsidP="008C152F">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79F24019" w14:textId="77777777" w:rsidR="008C152F" w:rsidRPr="00E741D8" w:rsidRDefault="008C152F" w:rsidP="008C152F">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0,097</w:t>
            </w:r>
          </w:p>
        </w:tc>
        <w:tc>
          <w:tcPr>
            <w:tcW w:w="1559" w:type="dxa"/>
            <w:vAlign w:val="center"/>
          </w:tcPr>
          <w:p w14:paraId="5D920128" w14:textId="77777777" w:rsidR="008C152F" w:rsidRPr="00E741D8" w:rsidRDefault="008C152F" w:rsidP="008C152F">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c>
          <w:tcPr>
            <w:tcW w:w="1843" w:type="dxa"/>
            <w:vAlign w:val="center"/>
          </w:tcPr>
          <w:p w14:paraId="454341F5" w14:textId="77777777" w:rsidR="008C152F" w:rsidRPr="00E741D8" w:rsidRDefault="008C152F" w:rsidP="008C152F">
            <w:pPr>
              <w:spacing w:line="240" w:lineRule="auto"/>
              <w:jc w:val="center"/>
              <w:rPr>
                <w:rFonts w:ascii="Times New Roman" w:hAnsi="Times New Roman" w:cs="Times New Roman"/>
                <w:sz w:val="20"/>
                <w:szCs w:val="20"/>
              </w:rPr>
            </w:pPr>
            <w:r w:rsidRPr="00E741D8">
              <w:rPr>
                <w:rFonts w:ascii="Times New Roman" w:hAnsi="Times New Roman" w:cs="Times New Roman"/>
                <w:color w:val="000000"/>
                <w:sz w:val="20"/>
                <w:szCs w:val="20"/>
              </w:rPr>
              <w:t>0,097</w:t>
            </w:r>
          </w:p>
        </w:tc>
      </w:tr>
      <w:tr w:rsidR="008C152F" w:rsidRPr="00E741D8" w14:paraId="6EB55A47" w14:textId="77777777" w:rsidTr="008C152F">
        <w:trPr>
          <w:trHeight w:val="454"/>
        </w:trPr>
        <w:tc>
          <w:tcPr>
            <w:tcW w:w="3227" w:type="dxa"/>
            <w:vAlign w:val="center"/>
          </w:tcPr>
          <w:p w14:paraId="61171518" w14:textId="77777777" w:rsidR="008C152F" w:rsidRPr="00E741D8"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E741D8">
              <w:rPr>
                <w:rFonts w:ascii="Times New Roman" w:hAnsi="Times New Roman" w:cs="Times New Roman"/>
                <w:kern w:val="28"/>
                <w:sz w:val="20"/>
                <w:szCs w:val="20"/>
              </w:rPr>
              <w:t>Собственные нужды</w:t>
            </w:r>
          </w:p>
        </w:tc>
        <w:tc>
          <w:tcPr>
            <w:tcW w:w="1276" w:type="dxa"/>
            <w:vAlign w:val="center"/>
          </w:tcPr>
          <w:p w14:paraId="4D912085"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5399703F"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0,002</w:t>
            </w:r>
          </w:p>
        </w:tc>
        <w:tc>
          <w:tcPr>
            <w:tcW w:w="1559" w:type="dxa"/>
            <w:vAlign w:val="center"/>
          </w:tcPr>
          <w:p w14:paraId="40740A3C"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c>
          <w:tcPr>
            <w:tcW w:w="1843" w:type="dxa"/>
            <w:vAlign w:val="center"/>
          </w:tcPr>
          <w:p w14:paraId="3EB98879"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sz w:val="20"/>
                <w:szCs w:val="20"/>
              </w:rPr>
              <w:t>0,002</w:t>
            </w:r>
          </w:p>
        </w:tc>
      </w:tr>
      <w:tr w:rsidR="008C152F" w:rsidRPr="00E741D8" w14:paraId="3CF10AEC" w14:textId="77777777" w:rsidTr="008C152F">
        <w:trPr>
          <w:trHeight w:val="454"/>
        </w:trPr>
        <w:tc>
          <w:tcPr>
            <w:tcW w:w="3227" w:type="dxa"/>
            <w:vAlign w:val="center"/>
          </w:tcPr>
          <w:p w14:paraId="3E554B35" w14:textId="77777777" w:rsidR="008C152F" w:rsidRPr="00E741D8"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E741D8">
              <w:rPr>
                <w:rFonts w:ascii="Times New Roman" w:hAnsi="Times New Roman" w:cs="Times New Roman"/>
                <w:kern w:val="28"/>
                <w:sz w:val="20"/>
                <w:szCs w:val="20"/>
              </w:rPr>
              <w:t>Хозяйственные нужды</w:t>
            </w:r>
          </w:p>
        </w:tc>
        <w:tc>
          <w:tcPr>
            <w:tcW w:w="1276" w:type="dxa"/>
            <w:vAlign w:val="center"/>
          </w:tcPr>
          <w:p w14:paraId="6932FC01"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63FAA4B4"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218D6E46"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49CC47F3"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8C152F" w:rsidRPr="00E741D8" w14:paraId="51B4B965" w14:textId="77777777" w:rsidTr="008C152F">
        <w:trPr>
          <w:trHeight w:val="454"/>
        </w:trPr>
        <w:tc>
          <w:tcPr>
            <w:tcW w:w="3227" w:type="dxa"/>
          </w:tcPr>
          <w:p w14:paraId="063CCAD1"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Потери мощности в тепловой сети (фактические)</w:t>
            </w:r>
          </w:p>
        </w:tc>
        <w:tc>
          <w:tcPr>
            <w:tcW w:w="1276" w:type="dxa"/>
          </w:tcPr>
          <w:p w14:paraId="653D678D"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7FBA6BD4"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559" w:type="dxa"/>
            <w:vAlign w:val="center"/>
          </w:tcPr>
          <w:p w14:paraId="2DC79B8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c>
          <w:tcPr>
            <w:tcW w:w="1843" w:type="dxa"/>
            <w:vAlign w:val="center"/>
          </w:tcPr>
          <w:p w14:paraId="5DA6591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0,0091</w:t>
            </w:r>
          </w:p>
        </w:tc>
      </w:tr>
      <w:tr w:rsidR="008C152F" w:rsidRPr="00E741D8" w14:paraId="4B97D805" w14:textId="77777777" w:rsidTr="008C152F">
        <w:trPr>
          <w:trHeight w:val="454"/>
        </w:trPr>
        <w:tc>
          <w:tcPr>
            <w:tcW w:w="3227" w:type="dxa"/>
          </w:tcPr>
          <w:p w14:paraId="1D394311"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Присоединенная тепловая нагрузка отопления и вентиляции</w:t>
            </w:r>
          </w:p>
        </w:tc>
        <w:tc>
          <w:tcPr>
            <w:tcW w:w="1276" w:type="dxa"/>
          </w:tcPr>
          <w:p w14:paraId="38CEA1D1"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6A22A311"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559" w:type="dxa"/>
            <w:vAlign w:val="center"/>
          </w:tcPr>
          <w:p w14:paraId="4DD6C2B4"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0,239</w:t>
            </w:r>
          </w:p>
        </w:tc>
        <w:tc>
          <w:tcPr>
            <w:tcW w:w="1843" w:type="dxa"/>
            <w:vAlign w:val="center"/>
          </w:tcPr>
          <w:p w14:paraId="42F85313"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0,304</w:t>
            </w:r>
          </w:p>
        </w:tc>
      </w:tr>
      <w:tr w:rsidR="008C152F" w:rsidRPr="00E741D8" w14:paraId="676A683F" w14:textId="77777777" w:rsidTr="008C152F">
        <w:trPr>
          <w:trHeight w:val="454"/>
        </w:trPr>
        <w:tc>
          <w:tcPr>
            <w:tcW w:w="3227" w:type="dxa"/>
            <w:vAlign w:val="center"/>
          </w:tcPr>
          <w:p w14:paraId="1B4702AC" w14:textId="77777777" w:rsidR="008C152F" w:rsidRPr="00E741D8" w:rsidRDefault="008C152F" w:rsidP="008C152F">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 ГВС (</w:t>
            </w:r>
            <w:proofErr w:type="gramStart"/>
            <w:r w:rsidRPr="00E741D8">
              <w:rPr>
                <w:rFonts w:ascii="Times New Roman" w:hAnsi="Times New Roman" w:cs="Times New Roman"/>
                <w:kern w:val="28"/>
                <w:sz w:val="20"/>
                <w:szCs w:val="20"/>
              </w:rPr>
              <w:t>средняя</w:t>
            </w:r>
            <w:proofErr w:type="gramEnd"/>
            <w:r w:rsidRPr="00E741D8">
              <w:rPr>
                <w:rFonts w:ascii="Times New Roman" w:hAnsi="Times New Roman" w:cs="Times New Roman"/>
                <w:kern w:val="28"/>
                <w:sz w:val="20"/>
                <w:szCs w:val="20"/>
              </w:rPr>
              <w:t xml:space="preserve"> за сутки)</w:t>
            </w:r>
          </w:p>
        </w:tc>
        <w:tc>
          <w:tcPr>
            <w:tcW w:w="1276" w:type="dxa"/>
          </w:tcPr>
          <w:p w14:paraId="0E3E4592"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05FFB7A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559" w:type="dxa"/>
            <w:vAlign w:val="center"/>
          </w:tcPr>
          <w:p w14:paraId="3E352B54"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c>
          <w:tcPr>
            <w:tcW w:w="1843" w:type="dxa"/>
            <w:vAlign w:val="center"/>
          </w:tcPr>
          <w:p w14:paraId="18CC0F0F"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sz w:val="20"/>
                <w:szCs w:val="20"/>
              </w:rPr>
              <w:t>0</w:t>
            </w:r>
          </w:p>
        </w:tc>
      </w:tr>
      <w:tr w:rsidR="008C152F" w:rsidRPr="00E741D8" w14:paraId="6FB190EB" w14:textId="77777777" w:rsidTr="008C152F">
        <w:trPr>
          <w:trHeight w:val="454"/>
        </w:trPr>
        <w:tc>
          <w:tcPr>
            <w:tcW w:w="3227" w:type="dxa"/>
          </w:tcPr>
          <w:p w14:paraId="782E22C2" w14:textId="77777777" w:rsidR="008C152F" w:rsidRPr="00E741D8" w:rsidRDefault="008C152F" w:rsidP="008C152F">
            <w:pPr>
              <w:pStyle w:val="a3"/>
              <w:keepNext/>
              <w:widowControl w:val="0"/>
              <w:ind w:firstLine="0"/>
              <w:jc w:val="center"/>
              <w:rPr>
                <w:rFonts w:ascii="Times New Roman" w:hAnsi="Times New Roman" w:cs="Times New Roman"/>
                <w:kern w:val="28"/>
                <w:sz w:val="20"/>
                <w:szCs w:val="20"/>
              </w:rPr>
            </w:pPr>
            <w:r w:rsidRPr="00E741D8">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1CF85F92"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7F771783"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559" w:type="dxa"/>
            <w:vAlign w:val="center"/>
          </w:tcPr>
          <w:p w14:paraId="16CDF4A1"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c>
          <w:tcPr>
            <w:tcW w:w="1843" w:type="dxa"/>
            <w:vAlign w:val="center"/>
          </w:tcPr>
          <w:p w14:paraId="762E77A9"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w:t>
            </w:r>
          </w:p>
        </w:tc>
      </w:tr>
      <w:tr w:rsidR="008C152F" w:rsidRPr="00E741D8" w14:paraId="5873E728" w14:textId="77777777" w:rsidTr="008C152F">
        <w:trPr>
          <w:trHeight w:val="454"/>
        </w:trPr>
        <w:tc>
          <w:tcPr>
            <w:tcW w:w="3227" w:type="dxa"/>
          </w:tcPr>
          <w:p w14:paraId="0A117166"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Резер</w:t>
            </w:r>
            <w:proofErr w:type="gramStart"/>
            <w:r w:rsidRPr="00E741D8">
              <w:rPr>
                <w:rFonts w:ascii="Times New Roman" w:hAnsi="Times New Roman" w:cs="Times New Roman"/>
                <w:kern w:val="28"/>
                <w:sz w:val="20"/>
                <w:szCs w:val="20"/>
              </w:rPr>
              <w:t>в(</w:t>
            </w:r>
            <w:proofErr w:type="gramEnd"/>
            <w:r w:rsidRPr="00E741D8">
              <w:rPr>
                <w:rFonts w:ascii="Times New Roman" w:hAnsi="Times New Roman" w:cs="Times New Roman"/>
                <w:kern w:val="28"/>
                <w:sz w:val="20"/>
                <w:szCs w:val="20"/>
              </w:rPr>
              <w:t>+)/дефицит(-) тепловой мощности</w:t>
            </w:r>
          </w:p>
        </w:tc>
        <w:tc>
          <w:tcPr>
            <w:tcW w:w="1276" w:type="dxa"/>
            <w:vAlign w:val="center"/>
          </w:tcPr>
          <w:p w14:paraId="5A380A6E"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sz w:val="20"/>
                <w:szCs w:val="20"/>
              </w:rPr>
              <w:t>Гкал/</w:t>
            </w:r>
            <w:proofErr w:type="gramStart"/>
            <w:r w:rsidRPr="00E741D8">
              <w:rPr>
                <w:rFonts w:ascii="Times New Roman" w:hAnsi="Times New Roman" w:cs="Times New Roman"/>
                <w:sz w:val="20"/>
                <w:szCs w:val="20"/>
              </w:rPr>
              <w:t>ч</w:t>
            </w:r>
            <w:proofErr w:type="gramEnd"/>
          </w:p>
        </w:tc>
        <w:tc>
          <w:tcPr>
            <w:tcW w:w="1559" w:type="dxa"/>
            <w:vAlign w:val="center"/>
          </w:tcPr>
          <w:p w14:paraId="32F4F68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0,30</w:t>
            </w:r>
          </w:p>
        </w:tc>
        <w:tc>
          <w:tcPr>
            <w:tcW w:w="1559" w:type="dxa"/>
            <w:vAlign w:val="center"/>
          </w:tcPr>
          <w:p w14:paraId="7AA26757"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0,30</w:t>
            </w:r>
          </w:p>
        </w:tc>
        <w:tc>
          <w:tcPr>
            <w:tcW w:w="1843" w:type="dxa"/>
            <w:vAlign w:val="center"/>
          </w:tcPr>
          <w:p w14:paraId="43636DB1"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color w:val="000000"/>
                <w:kern w:val="28"/>
                <w:sz w:val="20"/>
                <w:szCs w:val="20"/>
              </w:rPr>
              <w:t>0,23</w:t>
            </w:r>
          </w:p>
        </w:tc>
      </w:tr>
      <w:tr w:rsidR="008C152F" w:rsidRPr="00542C78" w14:paraId="491FC7E5" w14:textId="77777777" w:rsidTr="008C152F">
        <w:trPr>
          <w:trHeight w:val="454"/>
        </w:trPr>
        <w:tc>
          <w:tcPr>
            <w:tcW w:w="3227" w:type="dxa"/>
          </w:tcPr>
          <w:p w14:paraId="7177CAC9" w14:textId="77777777" w:rsidR="008C152F" w:rsidRPr="00E741D8" w:rsidRDefault="008C152F" w:rsidP="008C152F">
            <w:pPr>
              <w:pStyle w:val="a3"/>
              <w:keepNext/>
              <w:widowControl w:val="0"/>
              <w:ind w:firstLine="0"/>
              <w:rPr>
                <w:rFonts w:ascii="Times New Roman" w:hAnsi="Times New Roman" w:cs="Times New Roman"/>
                <w:kern w:val="28"/>
                <w:sz w:val="20"/>
                <w:szCs w:val="20"/>
              </w:rPr>
            </w:pPr>
            <w:r w:rsidRPr="00E741D8">
              <w:rPr>
                <w:rFonts w:ascii="Times New Roman" w:hAnsi="Times New Roman" w:cs="Times New Roman"/>
                <w:kern w:val="28"/>
                <w:sz w:val="20"/>
                <w:szCs w:val="20"/>
              </w:rPr>
              <w:t>Доля резерва</w:t>
            </w:r>
          </w:p>
        </w:tc>
        <w:tc>
          <w:tcPr>
            <w:tcW w:w="1276" w:type="dxa"/>
            <w:vAlign w:val="center"/>
          </w:tcPr>
          <w:p w14:paraId="1BAB7862" w14:textId="77777777" w:rsidR="008C152F" w:rsidRPr="00E741D8" w:rsidRDefault="008C152F" w:rsidP="008C152F">
            <w:pPr>
              <w:jc w:val="center"/>
              <w:rPr>
                <w:rFonts w:ascii="Times New Roman" w:hAnsi="Times New Roman" w:cs="Times New Roman"/>
                <w:sz w:val="20"/>
                <w:szCs w:val="20"/>
              </w:rPr>
            </w:pPr>
            <w:r w:rsidRPr="00E741D8">
              <w:rPr>
                <w:rFonts w:ascii="Times New Roman" w:hAnsi="Times New Roman" w:cs="Times New Roman"/>
                <w:kern w:val="28"/>
                <w:sz w:val="20"/>
                <w:szCs w:val="20"/>
              </w:rPr>
              <w:t>%</w:t>
            </w:r>
          </w:p>
        </w:tc>
        <w:tc>
          <w:tcPr>
            <w:tcW w:w="1559" w:type="dxa"/>
            <w:vAlign w:val="center"/>
          </w:tcPr>
          <w:p w14:paraId="1C3608B7"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559" w:type="dxa"/>
            <w:vAlign w:val="center"/>
          </w:tcPr>
          <w:p w14:paraId="5FF92866"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54,36</w:t>
            </w:r>
          </w:p>
        </w:tc>
        <w:tc>
          <w:tcPr>
            <w:tcW w:w="1843" w:type="dxa"/>
            <w:vAlign w:val="center"/>
          </w:tcPr>
          <w:p w14:paraId="748FBBAD" w14:textId="77777777" w:rsidR="008C152F" w:rsidRPr="00E741D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E741D8">
              <w:rPr>
                <w:rFonts w:ascii="Times New Roman" w:hAnsi="Times New Roman" w:cs="Times New Roman"/>
                <w:color w:val="000000"/>
                <w:kern w:val="28"/>
                <w:sz w:val="20"/>
                <w:szCs w:val="20"/>
              </w:rPr>
              <w:t>42,50</w:t>
            </w:r>
          </w:p>
        </w:tc>
      </w:tr>
    </w:tbl>
    <w:p w14:paraId="6C4DABE4" w14:textId="4D1799F2" w:rsidR="008C152F" w:rsidRDefault="008C152F" w:rsidP="00420A65">
      <w:pPr>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1D79B1DB"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715400A6" w14:textId="77777777" w:rsidR="00DF7421" w:rsidRPr="00B731E5" w:rsidRDefault="00DF7421" w:rsidP="00420A65">
      <w:pPr>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B731E5">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B731E5">
        <w:rPr>
          <w:rFonts w:ascii="Times New Roman" w:eastAsia="Times New Roman" w:hAnsi="Times New Roman" w:cs="Times New Roman"/>
          <w:color w:val="000000" w:themeColor="text1"/>
          <w:kern w:val="28"/>
          <w:sz w:val="28"/>
          <w:szCs w:val="28"/>
          <w:lang w:eastAsia="ru-RU"/>
        </w:rPr>
        <w:t>3</w:t>
      </w:r>
      <w:r w:rsidRPr="00B731E5">
        <w:rPr>
          <w:rFonts w:ascii="Times New Roman" w:eastAsia="Times New Roman" w:hAnsi="Times New Roman" w:cs="Times New Roman"/>
          <w:color w:val="000000" w:themeColor="text1"/>
          <w:kern w:val="28"/>
          <w:sz w:val="28"/>
          <w:szCs w:val="28"/>
          <w:lang w:eastAsia="ru-RU"/>
        </w:rPr>
        <w:t xml:space="preserve">.8. Балансы тепловой энергии (мощности) и перспективной тепловой нагрузки в зоне действия котельной № </w:t>
      </w:r>
      <w:r w:rsidR="0037091D" w:rsidRPr="00B731E5">
        <w:rPr>
          <w:rFonts w:ascii="Times New Roman" w:eastAsia="Times New Roman" w:hAnsi="Times New Roman" w:cs="Times New Roman"/>
          <w:color w:val="000000" w:themeColor="text1"/>
          <w:kern w:val="28"/>
          <w:sz w:val="28"/>
          <w:szCs w:val="28"/>
          <w:lang w:eastAsia="ru-RU"/>
        </w:rPr>
        <w:t>11-</w:t>
      </w:r>
      <w:r w:rsidRPr="00B731E5">
        <w:rPr>
          <w:rFonts w:ascii="Times New Roman" w:eastAsia="Times New Roman" w:hAnsi="Times New Roman" w:cs="Times New Roman"/>
          <w:color w:val="000000" w:themeColor="text1"/>
          <w:kern w:val="28"/>
          <w:sz w:val="28"/>
          <w:szCs w:val="28"/>
          <w:lang w:eastAsia="ru-RU"/>
        </w:rPr>
        <w:t>9.</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1D1D5622" w14:textId="77777777" w:rsidTr="008C152F">
        <w:trPr>
          <w:trHeight w:val="478"/>
        </w:trPr>
        <w:tc>
          <w:tcPr>
            <w:tcW w:w="3227" w:type="dxa"/>
            <w:shd w:val="pct12" w:color="auto" w:fill="auto"/>
            <w:vAlign w:val="center"/>
          </w:tcPr>
          <w:p w14:paraId="76027076"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56A14BE3"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 </w:t>
            </w:r>
            <w:r>
              <w:rPr>
                <w:rFonts w:ascii="Times New Roman" w:eastAsia="Times New Roman" w:hAnsi="Times New Roman" w:cs="Times New Roman"/>
                <w:b/>
                <w:snapToGrid w:val="0"/>
                <w:sz w:val="20"/>
                <w:szCs w:val="20"/>
              </w:rPr>
              <w:t>11-9</w:t>
            </w:r>
          </w:p>
        </w:tc>
        <w:tc>
          <w:tcPr>
            <w:tcW w:w="1276" w:type="dxa"/>
            <w:shd w:val="pct12" w:color="auto" w:fill="auto"/>
            <w:vAlign w:val="center"/>
          </w:tcPr>
          <w:p w14:paraId="04E92866"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7FBF77DD"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6F665CEE"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45081C35" w14:textId="4DBED53C" w:rsidR="008C152F" w:rsidRPr="002A669A" w:rsidRDefault="008C152F" w:rsidP="00B731E5">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B731E5">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632EFFEF" w14:textId="3A8F78E8"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B731E5">
              <w:rPr>
                <w:rFonts w:ascii="Times New Roman" w:hAnsi="Times New Roman" w:cs="Times New Roman"/>
                <w:b/>
                <w:snapToGrid w:val="0"/>
                <w:sz w:val="20"/>
                <w:szCs w:val="20"/>
              </w:rPr>
              <w:t>31</w:t>
            </w:r>
            <w:r w:rsidRPr="002A669A">
              <w:rPr>
                <w:rFonts w:ascii="Times New Roman" w:hAnsi="Times New Roman" w:cs="Times New Roman"/>
                <w:b/>
                <w:snapToGrid w:val="0"/>
                <w:sz w:val="20"/>
                <w:szCs w:val="20"/>
              </w:rPr>
              <w:t xml:space="preserve"> г.</w:t>
            </w:r>
          </w:p>
        </w:tc>
      </w:tr>
      <w:tr w:rsidR="008C152F" w:rsidRPr="00203C88" w14:paraId="78448F4C" w14:textId="77777777" w:rsidTr="008C152F">
        <w:trPr>
          <w:trHeight w:val="454"/>
        </w:trPr>
        <w:tc>
          <w:tcPr>
            <w:tcW w:w="3227" w:type="dxa"/>
            <w:vAlign w:val="center"/>
          </w:tcPr>
          <w:p w14:paraId="097E15D2"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4517C6FF"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3C39F6D5" w14:textId="77777777" w:rsidR="008C152F" w:rsidRPr="00203C88" w:rsidRDefault="008C152F" w:rsidP="008C152F">
            <w:pPr>
              <w:spacing w:after="0" w:line="240" w:lineRule="auto"/>
              <w:jc w:val="center"/>
              <w:rPr>
                <w:rFonts w:ascii="Times New Roman" w:eastAsia="Calibri" w:hAnsi="Times New Roman" w:cs="Times New Roman"/>
                <w:snapToGrid w:val="0"/>
                <w:sz w:val="20"/>
                <w:szCs w:val="20"/>
              </w:rPr>
            </w:pPr>
            <w:r w:rsidRPr="00203C88">
              <w:rPr>
                <w:rFonts w:ascii="Times New Roman" w:hAnsi="Times New Roman" w:cs="Times New Roman"/>
                <w:color w:val="000000"/>
                <w:sz w:val="20"/>
                <w:szCs w:val="20"/>
              </w:rPr>
              <w:t>7,869</w:t>
            </w:r>
          </w:p>
        </w:tc>
        <w:tc>
          <w:tcPr>
            <w:tcW w:w="1559" w:type="dxa"/>
            <w:vAlign w:val="center"/>
          </w:tcPr>
          <w:p w14:paraId="16BF2D30" w14:textId="77777777" w:rsidR="008C152F" w:rsidRPr="00203C88" w:rsidRDefault="008C152F" w:rsidP="008C152F">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c>
          <w:tcPr>
            <w:tcW w:w="1843" w:type="dxa"/>
            <w:vAlign w:val="center"/>
          </w:tcPr>
          <w:p w14:paraId="3F353BD1" w14:textId="77777777" w:rsidR="008C152F" w:rsidRPr="00203C88" w:rsidRDefault="008C152F" w:rsidP="008C152F">
            <w:pPr>
              <w:spacing w:after="0"/>
              <w:jc w:val="center"/>
              <w:rPr>
                <w:rFonts w:ascii="Times New Roman" w:hAnsi="Times New Roman" w:cs="Times New Roman"/>
                <w:sz w:val="20"/>
                <w:szCs w:val="20"/>
              </w:rPr>
            </w:pPr>
            <w:r w:rsidRPr="00203C88">
              <w:rPr>
                <w:rFonts w:ascii="Times New Roman" w:hAnsi="Times New Roman" w:cs="Times New Roman"/>
                <w:color w:val="000000"/>
                <w:sz w:val="20"/>
                <w:szCs w:val="20"/>
              </w:rPr>
              <w:t>7,869</w:t>
            </w:r>
          </w:p>
        </w:tc>
      </w:tr>
      <w:tr w:rsidR="008C152F" w:rsidRPr="00203C88" w14:paraId="3A9FB567" w14:textId="77777777" w:rsidTr="008C152F">
        <w:trPr>
          <w:trHeight w:val="454"/>
        </w:trPr>
        <w:tc>
          <w:tcPr>
            <w:tcW w:w="3227" w:type="dxa"/>
          </w:tcPr>
          <w:p w14:paraId="793A56A9"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4E1B7B91"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0F60525B"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7D441704"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3833E9DE"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203C88" w14:paraId="7CF69269" w14:textId="77777777" w:rsidTr="008C152F">
        <w:trPr>
          <w:trHeight w:val="454"/>
        </w:trPr>
        <w:tc>
          <w:tcPr>
            <w:tcW w:w="3227" w:type="dxa"/>
          </w:tcPr>
          <w:p w14:paraId="1BFEFC66"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20258F93"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C01CEEC"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4C6C0961"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67B09950"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8C152F" w:rsidRPr="00203C88" w14:paraId="5A3C1132" w14:textId="77777777" w:rsidTr="008C152F">
        <w:trPr>
          <w:trHeight w:val="454"/>
        </w:trPr>
        <w:tc>
          <w:tcPr>
            <w:tcW w:w="3227" w:type="dxa"/>
          </w:tcPr>
          <w:p w14:paraId="1A5BCC1E"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4EB26C0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DE7D756"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559" w:type="dxa"/>
            <w:vAlign w:val="center"/>
          </w:tcPr>
          <w:p w14:paraId="323CC2F4"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c>
          <w:tcPr>
            <w:tcW w:w="1843" w:type="dxa"/>
            <w:vAlign w:val="center"/>
          </w:tcPr>
          <w:p w14:paraId="600FD3C5"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6,689</w:t>
            </w:r>
          </w:p>
        </w:tc>
      </w:tr>
      <w:tr w:rsidR="008C152F" w:rsidRPr="00203C88" w14:paraId="30984A2F" w14:textId="77777777" w:rsidTr="008C152F">
        <w:trPr>
          <w:trHeight w:val="454"/>
        </w:trPr>
        <w:tc>
          <w:tcPr>
            <w:tcW w:w="3227" w:type="dxa"/>
            <w:vAlign w:val="center"/>
          </w:tcPr>
          <w:p w14:paraId="4D6C82D4"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56E3ECC9"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0FFB8D5" w14:textId="77777777" w:rsidR="008C152F" w:rsidRPr="00203C88" w:rsidRDefault="008C152F" w:rsidP="008C152F">
            <w:pPr>
              <w:pStyle w:val="a3"/>
              <w:keepNext/>
              <w:widowControl w:val="0"/>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1,18</w:t>
            </w:r>
          </w:p>
        </w:tc>
        <w:tc>
          <w:tcPr>
            <w:tcW w:w="1559" w:type="dxa"/>
            <w:vAlign w:val="center"/>
          </w:tcPr>
          <w:p w14:paraId="6D6286BD" w14:textId="77777777" w:rsidR="008C152F" w:rsidRPr="00203C88" w:rsidRDefault="008C152F" w:rsidP="008C152F">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c>
          <w:tcPr>
            <w:tcW w:w="1843" w:type="dxa"/>
            <w:vAlign w:val="center"/>
          </w:tcPr>
          <w:p w14:paraId="77D7E5D0" w14:textId="77777777" w:rsidR="008C152F" w:rsidRPr="00203C88" w:rsidRDefault="008C152F" w:rsidP="008C152F">
            <w:pPr>
              <w:spacing w:line="240" w:lineRule="auto"/>
              <w:jc w:val="center"/>
              <w:rPr>
                <w:rFonts w:ascii="Times New Roman" w:hAnsi="Times New Roman" w:cs="Times New Roman"/>
                <w:sz w:val="20"/>
                <w:szCs w:val="20"/>
              </w:rPr>
            </w:pPr>
            <w:r w:rsidRPr="00203C88">
              <w:rPr>
                <w:rFonts w:ascii="Times New Roman" w:hAnsi="Times New Roman" w:cs="Times New Roman"/>
                <w:color w:val="000000"/>
                <w:sz w:val="20"/>
                <w:szCs w:val="20"/>
              </w:rPr>
              <w:t>1,18</w:t>
            </w:r>
          </w:p>
        </w:tc>
      </w:tr>
      <w:tr w:rsidR="008C152F" w:rsidRPr="00203C88" w14:paraId="243373FD" w14:textId="77777777" w:rsidTr="008C152F">
        <w:trPr>
          <w:trHeight w:val="454"/>
        </w:trPr>
        <w:tc>
          <w:tcPr>
            <w:tcW w:w="3227" w:type="dxa"/>
            <w:vAlign w:val="center"/>
          </w:tcPr>
          <w:p w14:paraId="5D62BD05"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FFA61C1"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384E309"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0,011</w:t>
            </w:r>
          </w:p>
        </w:tc>
        <w:tc>
          <w:tcPr>
            <w:tcW w:w="1559" w:type="dxa"/>
            <w:vAlign w:val="center"/>
          </w:tcPr>
          <w:p w14:paraId="0C069369"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c>
          <w:tcPr>
            <w:tcW w:w="1843" w:type="dxa"/>
            <w:vAlign w:val="center"/>
          </w:tcPr>
          <w:p w14:paraId="7351CD07"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sz w:val="20"/>
                <w:szCs w:val="20"/>
              </w:rPr>
              <w:t>0,011</w:t>
            </w:r>
          </w:p>
        </w:tc>
      </w:tr>
      <w:tr w:rsidR="008C152F" w:rsidRPr="00203C88" w14:paraId="6057E91A" w14:textId="77777777" w:rsidTr="008C152F">
        <w:trPr>
          <w:trHeight w:val="454"/>
        </w:trPr>
        <w:tc>
          <w:tcPr>
            <w:tcW w:w="3227" w:type="dxa"/>
            <w:vAlign w:val="center"/>
          </w:tcPr>
          <w:p w14:paraId="64F580DB"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395D4A7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AFFA40E"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4C459696"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24AEC8BE"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8C152F" w:rsidRPr="00203C88" w14:paraId="0ED93339" w14:textId="77777777" w:rsidTr="008C152F">
        <w:trPr>
          <w:trHeight w:val="454"/>
        </w:trPr>
        <w:tc>
          <w:tcPr>
            <w:tcW w:w="3227" w:type="dxa"/>
          </w:tcPr>
          <w:p w14:paraId="2796809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53D0A54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66289DD"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559" w:type="dxa"/>
            <w:vAlign w:val="center"/>
          </w:tcPr>
          <w:p w14:paraId="0D4FA5AD"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c>
          <w:tcPr>
            <w:tcW w:w="1843" w:type="dxa"/>
            <w:vAlign w:val="center"/>
          </w:tcPr>
          <w:p w14:paraId="43938EC7"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0,054</w:t>
            </w:r>
          </w:p>
        </w:tc>
      </w:tr>
      <w:tr w:rsidR="008C152F" w:rsidRPr="00203C88" w14:paraId="6B4EBED4" w14:textId="77777777" w:rsidTr="008C152F">
        <w:trPr>
          <w:trHeight w:val="454"/>
        </w:trPr>
        <w:tc>
          <w:tcPr>
            <w:tcW w:w="3227" w:type="dxa"/>
          </w:tcPr>
          <w:p w14:paraId="3D8EDDC2"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2CDE4354"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5C9BDE9"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559" w:type="dxa"/>
            <w:vAlign w:val="center"/>
          </w:tcPr>
          <w:p w14:paraId="07879007"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c>
          <w:tcPr>
            <w:tcW w:w="1843" w:type="dxa"/>
            <w:vAlign w:val="center"/>
          </w:tcPr>
          <w:p w14:paraId="76AD2419"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2,13</w:t>
            </w:r>
          </w:p>
        </w:tc>
      </w:tr>
      <w:tr w:rsidR="008C152F" w:rsidRPr="00203C88" w14:paraId="796D4D42" w14:textId="77777777" w:rsidTr="008C152F">
        <w:trPr>
          <w:trHeight w:val="454"/>
        </w:trPr>
        <w:tc>
          <w:tcPr>
            <w:tcW w:w="3227" w:type="dxa"/>
            <w:vAlign w:val="center"/>
          </w:tcPr>
          <w:p w14:paraId="46FBACA6"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401B29DB"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6D219052"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559" w:type="dxa"/>
            <w:vAlign w:val="center"/>
          </w:tcPr>
          <w:p w14:paraId="3BAA8ADB"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c>
          <w:tcPr>
            <w:tcW w:w="1843" w:type="dxa"/>
            <w:vAlign w:val="center"/>
          </w:tcPr>
          <w:p w14:paraId="189DD126"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sz w:val="20"/>
                <w:szCs w:val="20"/>
              </w:rPr>
              <w:t>0,098</w:t>
            </w:r>
          </w:p>
        </w:tc>
      </w:tr>
      <w:tr w:rsidR="008C152F" w:rsidRPr="00203C88" w14:paraId="4D472E3E" w14:textId="77777777" w:rsidTr="008C152F">
        <w:trPr>
          <w:trHeight w:val="454"/>
        </w:trPr>
        <w:tc>
          <w:tcPr>
            <w:tcW w:w="3227" w:type="dxa"/>
          </w:tcPr>
          <w:p w14:paraId="7139CE7E"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1B398C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71F9F95D"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559" w:type="dxa"/>
            <w:vAlign w:val="center"/>
          </w:tcPr>
          <w:p w14:paraId="1DE05F85"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c>
          <w:tcPr>
            <w:tcW w:w="1843" w:type="dxa"/>
            <w:vAlign w:val="center"/>
          </w:tcPr>
          <w:p w14:paraId="43BD392C"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w:t>
            </w:r>
          </w:p>
        </w:tc>
      </w:tr>
      <w:tr w:rsidR="008C152F" w:rsidRPr="00203C88" w14:paraId="6FF69237" w14:textId="77777777" w:rsidTr="008C152F">
        <w:trPr>
          <w:trHeight w:val="454"/>
        </w:trPr>
        <w:tc>
          <w:tcPr>
            <w:tcW w:w="3227" w:type="dxa"/>
          </w:tcPr>
          <w:p w14:paraId="3EC5D185"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4603C2B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1951D9CC"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4,40</w:t>
            </w:r>
          </w:p>
        </w:tc>
        <w:tc>
          <w:tcPr>
            <w:tcW w:w="1559" w:type="dxa"/>
            <w:vAlign w:val="center"/>
          </w:tcPr>
          <w:p w14:paraId="741D2F7D"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c>
          <w:tcPr>
            <w:tcW w:w="1843" w:type="dxa"/>
            <w:vAlign w:val="center"/>
          </w:tcPr>
          <w:p w14:paraId="1EB3BA16" w14:textId="77777777" w:rsidR="008C152F" w:rsidRPr="00203C88" w:rsidRDefault="008C152F" w:rsidP="008C152F">
            <w:pPr>
              <w:jc w:val="center"/>
              <w:rPr>
                <w:rFonts w:ascii="Times New Roman" w:hAnsi="Times New Roman" w:cs="Times New Roman"/>
                <w:sz w:val="20"/>
                <w:szCs w:val="20"/>
              </w:rPr>
            </w:pPr>
            <w:r w:rsidRPr="00203C88">
              <w:rPr>
                <w:rFonts w:ascii="Times New Roman" w:hAnsi="Times New Roman" w:cs="Times New Roman"/>
                <w:color w:val="000000"/>
                <w:kern w:val="28"/>
                <w:sz w:val="20"/>
                <w:szCs w:val="20"/>
              </w:rPr>
              <w:t>4,40</w:t>
            </w:r>
          </w:p>
        </w:tc>
      </w:tr>
      <w:tr w:rsidR="008C152F" w:rsidRPr="00203C88" w14:paraId="4FCD124A" w14:textId="77777777" w:rsidTr="008C152F">
        <w:trPr>
          <w:trHeight w:val="454"/>
        </w:trPr>
        <w:tc>
          <w:tcPr>
            <w:tcW w:w="3227" w:type="dxa"/>
          </w:tcPr>
          <w:p w14:paraId="615438F8"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771A7EF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4E86F4F9"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559" w:type="dxa"/>
            <w:vAlign w:val="center"/>
          </w:tcPr>
          <w:p w14:paraId="2A70C382"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c>
          <w:tcPr>
            <w:tcW w:w="1843" w:type="dxa"/>
            <w:vAlign w:val="center"/>
          </w:tcPr>
          <w:p w14:paraId="43091DE7" w14:textId="77777777" w:rsidR="008C152F" w:rsidRPr="00203C88"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03C88">
              <w:rPr>
                <w:rFonts w:ascii="Times New Roman" w:hAnsi="Times New Roman" w:cs="Times New Roman"/>
                <w:color w:val="000000"/>
                <w:kern w:val="28"/>
                <w:sz w:val="20"/>
                <w:szCs w:val="20"/>
              </w:rPr>
              <w:t>65,72</w:t>
            </w:r>
          </w:p>
        </w:tc>
      </w:tr>
    </w:tbl>
    <w:p w14:paraId="3EA9C5D5" w14:textId="3E0F0875" w:rsidR="008C152F" w:rsidRDefault="008C152F" w:rsidP="00DF7421">
      <w:pPr>
        <w:keepNext/>
        <w:widowControl w:val="0"/>
        <w:spacing w:after="0" w:line="360" w:lineRule="auto"/>
        <w:ind w:firstLine="567"/>
        <w:contextualSpacing/>
        <w:jc w:val="both"/>
        <w:rPr>
          <w:rFonts w:ascii="Arial" w:eastAsia="Times New Roman" w:hAnsi="Arial" w:cs="Arial"/>
          <w:color w:val="000000" w:themeColor="text1"/>
          <w:kern w:val="28"/>
          <w:sz w:val="24"/>
          <w:szCs w:val="24"/>
          <w:lang w:eastAsia="ru-RU"/>
        </w:rPr>
      </w:pPr>
    </w:p>
    <w:p w14:paraId="61C43343" w14:textId="77777777" w:rsidR="008C152F" w:rsidRDefault="008C152F">
      <w:pPr>
        <w:spacing w:after="0" w:line="240" w:lineRule="auto"/>
        <w:rPr>
          <w:rFonts w:ascii="Arial" w:eastAsia="Times New Roman" w:hAnsi="Arial" w:cs="Arial"/>
          <w:color w:val="000000" w:themeColor="text1"/>
          <w:kern w:val="28"/>
          <w:sz w:val="24"/>
          <w:szCs w:val="24"/>
          <w:lang w:eastAsia="ru-RU"/>
        </w:rPr>
      </w:pPr>
      <w:r>
        <w:rPr>
          <w:rFonts w:ascii="Arial" w:eastAsia="Times New Roman" w:hAnsi="Arial" w:cs="Arial"/>
          <w:color w:val="000000" w:themeColor="text1"/>
          <w:kern w:val="28"/>
          <w:sz w:val="24"/>
          <w:szCs w:val="24"/>
          <w:lang w:eastAsia="ru-RU"/>
        </w:rPr>
        <w:br w:type="page"/>
      </w:r>
    </w:p>
    <w:p w14:paraId="574A4A18" w14:textId="77777777" w:rsidR="00DF7421" w:rsidRPr="004E0969" w:rsidRDefault="00DF7421" w:rsidP="00DF7421">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4E0969">
        <w:rPr>
          <w:rFonts w:ascii="Times New Roman" w:eastAsia="Times New Roman" w:hAnsi="Times New Roman" w:cs="Times New Roman"/>
          <w:color w:val="000000" w:themeColor="text1"/>
          <w:kern w:val="28"/>
          <w:sz w:val="28"/>
          <w:szCs w:val="28"/>
          <w:lang w:eastAsia="ru-RU"/>
        </w:rPr>
        <w:lastRenderedPageBreak/>
        <w:t xml:space="preserve">Таблица </w:t>
      </w:r>
      <w:r w:rsidR="003B08FA" w:rsidRPr="004E0969">
        <w:rPr>
          <w:rFonts w:ascii="Times New Roman" w:eastAsia="Times New Roman" w:hAnsi="Times New Roman" w:cs="Times New Roman"/>
          <w:color w:val="000000" w:themeColor="text1"/>
          <w:kern w:val="28"/>
          <w:sz w:val="28"/>
          <w:szCs w:val="28"/>
          <w:lang w:eastAsia="ru-RU"/>
        </w:rPr>
        <w:t>3</w:t>
      </w:r>
      <w:r w:rsidRPr="004E0969">
        <w:rPr>
          <w:rFonts w:ascii="Times New Roman" w:eastAsia="Times New Roman" w:hAnsi="Times New Roman" w:cs="Times New Roman"/>
          <w:color w:val="000000" w:themeColor="text1"/>
          <w:kern w:val="28"/>
          <w:sz w:val="28"/>
          <w:szCs w:val="28"/>
          <w:lang w:eastAsia="ru-RU"/>
        </w:rPr>
        <w:t>.10. Балансы тепловой энергии (мощности) и перспективной тепловой нагрузки в зоне действия ведомственной котельной ОАО «РЖД»</w:t>
      </w:r>
      <w:r w:rsidRPr="004E0969">
        <w:rPr>
          <w:rFonts w:ascii="Times New Roman" w:eastAsia="Times New Roman" w:hAnsi="Times New Roman" w:cs="Times New Roman"/>
          <w:color w:val="000000" w:themeColor="text1"/>
          <w:sz w:val="28"/>
          <w:szCs w:val="28"/>
          <w:lang w:eastAsia="ru-RU"/>
        </w:rPr>
        <w:t xml:space="preserve"> ст. Правая Волга (котельная ПЧ-9)</w:t>
      </w:r>
      <w:r w:rsidRPr="004E0969">
        <w:rPr>
          <w:rFonts w:ascii="Times New Roman" w:eastAsia="Times New Roman" w:hAnsi="Times New Roman" w:cs="Times New Roman"/>
          <w:color w:val="000000" w:themeColor="text1"/>
          <w:kern w:val="28"/>
          <w:sz w:val="28"/>
          <w:szCs w:val="28"/>
          <w:lang w:eastAsia="ru-RU"/>
        </w:rPr>
        <w:t>.</w:t>
      </w:r>
    </w:p>
    <w:tbl>
      <w:tblPr>
        <w:tblStyle w:val="a7"/>
        <w:tblW w:w="9464" w:type="dxa"/>
        <w:tblLook w:val="04A0" w:firstRow="1" w:lastRow="0" w:firstColumn="1" w:lastColumn="0" w:noHBand="0" w:noVBand="1"/>
      </w:tblPr>
      <w:tblGrid>
        <w:gridCol w:w="3227"/>
        <w:gridCol w:w="1276"/>
        <w:gridCol w:w="1559"/>
        <w:gridCol w:w="1559"/>
        <w:gridCol w:w="1843"/>
      </w:tblGrid>
      <w:tr w:rsidR="008C152F" w:rsidRPr="002A669A" w14:paraId="41149BD8" w14:textId="77777777" w:rsidTr="008C152F">
        <w:trPr>
          <w:trHeight w:val="478"/>
        </w:trPr>
        <w:tc>
          <w:tcPr>
            <w:tcW w:w="3227" w:type="dxa"/>
            <w:shd w:val="pct12" w:color="auto" w:fill="auto"/>
            <w:vAlign w:val="center"/>
          </w:tcPr>
          <w:p w14:paraId="7F41416E" w14:textId="77777777" w:rsidR="008C152F"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Зона действия </w:t>
            </w:r>
          </w:p>
          <w:p w14:paraId="0578265B"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eastAsia="Times New Roman" w:hAnsi="Times New Roman" w:cs="Times New Roman"/>
                <w:b/>
                <w:snapToGrid w:val="0"/>
                <w:sz w:val="20"/>
                <w:szCs w:val="20"/>
              </w:rPr>
              <w:t xml:space="preserve">котельной </w:t>
            </w:r>
            <w:r>
              <w:rPr>
                <w:rFonts w:ascii="Times New Roman" w:eastAsia="Times New Roman" w:hAnsi="Times New Roman" w:cs="Times New Roman"/>
                <w:b/>
                <w:snapToGrid w:val="0"/>
                <w:sz w:val="20"/>
                <w:szCs w:val="20"/>
              </w:rPr>
              <w:t>ОАО «РЖД»</w:t>
            </w:r>
          </w:p>
        </w:tc>
        <w:tc>
          <w:tcPr>
            <w:tcW w:w="1276" w:type="dxa"/>
            <w:shd w:val="pct12" w:color="auto" w:fill="auto"/>
            <w:vAlign w:val="center"/>
          </w:tcPr>
          <w:p w14:paraId="6D641B3E" w14:textId="77777777" w:rsidR="008C152F" w:rsidRPr="002A669A" w:rsidRDefault="008C152F" w:rsidP="008C152F">
            <w:pPr>
              <w:spacing w:after="0" w:line="240" w:lineRule="auto"/>
              <w:jc w:val="center"/>
              <w:rPr>
                <w:rFonts w:ascii="Times New Roman" w:hAnsi="Times New Roman" w:cs="Times New Roman"/>
                <w:b/>
                <w:snapToGrid w:val="0"/>
                <w:sz w:val="20"/>
                <w:szCs w:val="20"/>
              </w:rPr>
            </w:pPr>
            <w:r w:rsidRPr="002A669A">
              <w:rPr>
                <w:rFonts w:ascii="Times New Roman" w:hAnsi="Times New Roman" w:cs="Times New Roman"/>
                <w:b/>
                <w:snapToGrid w:val="0"/>
                <w:sz w:val="20"/>
                <w:szCs w:val="20"/>
              </w:rPr>
              <w:t>Единица</w:t>
            </w:r>
          </w:p>
          <w:p w14:paraId="3475FD7B" w14:textId="77777777" w:rsidR="008C152F" w:rsidRPr="002A669A" w:rsidRDefault="008C152F" w:rsidP="008C152F">
            <w:pPr>
              <w:spacing w:after="0"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измерения</w:t>
            </w:r>
          </w:p>
        </w:tc>
        <w:tc>
          <w:tcPr>
            <w:tcW w:w="1559" w:type="dxa"/>
            <w:shd w:val="pct12" w:color="auto" w:fill="auto"/>
            <w:vAlign w:val="center"/>
          </w:tcPr>
          <w:p w14:paraId="2D8A1726" w14:textId="77777777"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201</w:t>
            </w:r>
            <w:r>
              <w:rPr>
                <w:rFonts w:ascii="Times New Roman" w:hAnsi="Times New Roman" w:cs="Times New Roman"/>
                <w:b/>
                <w:snapToGrid w:val="0"/>
                <w:sz w:val="20"/>
                <w:szCs w:val="20"/>
              </w:rPr>
              <w:t>9</w:t>
            </w:r>
            <w:r w:rsidRPr="002A669A">
              <w:rPr>
                <w:rFonts w:ascii="Times New Roman" w:hAnsi="Times New Roman" w:cs="Times New Roman"/>
                <w:b/>
                <w:snapToGrid w:val="0"/>
                <w:sz w:val="20"/>
                <w:szCs w:val="20"/>
              </w:rPr>
              <w:t xml:space="preserve"> г.</w:t>
            </w:r>
          </w:p>
        </w:tc>
        <w:tc>
          <w:tcPr>
            <w:tcW w:w="1559" w:type="dxa"/>
            <w:shd w:val="pct12" w:color="auto" w:fill="auto"/>
            <w:vAlign w:val="center"/>
          </w:tcPr>
          <w:p w14:paraId="25A6E0E0" w14:textId="1B7E1C8D" w:rsidR="008C152F" w:rsidRPr="002A669A" w:rsidRDefault="008C152F" w:rsidP="004E0969">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Pr>
                <w:rFonts w:ascii="Times New Roman" w:hAnsi="Times New Roman" w:cs="Times New Roman"/>
                <w:b/>
                <w:snapToGrid w:val="0"/>
                <w:sz w:val="20"/>
                <w:szCs w:val="20"/>
              </w:rPr>
              <w:t>2</w:t>
            </w:r>
            <w:r w:rsidR="004E0969">
              <w:rPr>
                <w:rFonts w:ascii="Times New Roman" w:hAnsi="Times New Roman" w:cs="Times New Roman"/>
                <w:b/>
                <w:snapToGrid w:val="0"/>
                <w:sz w:val="20"/>
                <w:szCs w:val="20"/>
              </w:rPr>
              <w:t>6</w:t>
            </w:r>
            <w:r w:rsidRPr="002A669A">
              <w:rPr>
                <w:rFonts w:ascii="Times New Roman" w:hAnsi="Times New Roman" w:cs="Times New Roman"/>
                <w:b/>
                <w:snapToGrid w:val="0"/>
                <w:sz w:val="20"/>
                <w:szCs w:val="20"/>
              </w:rPr>
              <w:t xml:space="preserve"> г.</w:t>
            </w:r>
          </w:p>
        </w:tc>
        <w:tc>
          <w:tcPr>
            <w:tcW w:w="1843" w:type="dxa"/>
            <w:shd w:val="pct12" w:color="auto" w:fill="auto"/>
            <w:vAlign w:val="center"/>
          </w:tcPr>
          <w:p w14:paraId="0E0DC393" w14:textId="25C2541B" w:rsidR="008C152F" w:rsidRPr="002A669A" w:rsidRDefault="008C152F" w:rsidP="008C152F">
            <w:pPr>
              <w:spacing w:line="240" w:lineRule="auto"/>
              <w:jc w:val="center"/>
              <w:rPr>
                <w:rFonts w:ascii="Times New Roman" w:eastAsia="Times New Roman" w:hAnsi="Times New Roman" w:cs="Times New Roman"/>
                <w:b/>
                <w:snapToGrid w:val="0"/>
                <w:sz w:val="20"/>
                <w:szCs w:val="20"/>
              </w:rPr>
            </w:pPr>
            <w:r w:rsidRPr="002A669A">
              <w:rPr>
                <w:rFonts w:ascii="Times New Roman" w:hAnsi="Times New Roman" w:cs="Times New Roman"/>
                <w:b/>
                <w:snapToGrid w:val="0"/>
                <w:sz w:val="20"/>
                <w:szCs w:val="20"/>
              </w:rPr>
              <w:t>20</w:t>
            </w:r>
            <w:r w:rsidR="004E0969">
              <w:rPr>
                <w:rFonts w:ascii="Times New Roman" w:hAnsi="Times New Roman" w:cs="Times New Roman"/>
                <w:b/>
                <w:snapToGrid w:val="0"/>
                <w:sz w:val="20"/>
                <w:szCs w:val="20"/>
              </w:rPr>
              <w:t>31</w:t>
            </w:r>
            <w:r w:rsidRPr="002A669A">
              <w:rPr>
                <w:rFonts w:ascii="Times New Roman" w:hAnsi="Times New Roman" w:cs="Times New Roman"/>
                <w:b/>
                <w:snapToGrid w:val="0"/>
                <w:sz w:val="20"/>
                <w:szCs w:val="20"/>
              </w:rPr>
              <w:t xml:space="preserve"> г.</w:t>
            </w:r>
          </w:p>
        </w:tc>
      </w:tr>
      <w:tr w:rsidR="008C152F" w:rsidRPr="00203C88" w14:paraId="4508EBC3" w14:textId="77777777" w:rsidTr="008C152F">
        <w:trPr>
          <w:trHeight w:val="454"/>
        </w:trPr>
        <w:tc>
          <w:tcPr>
            <w:tcW w:w="3227" w:type="dxa"/>
            <w:vAlign w:val="center"/>
          </w:tcPr>
          <w:p w14:paraId="4EAB8536" w14:textId="77777777" w:rsidR="008C152F" w:rsidRPr="002A669A" w:rsidRDefault="008C152F" w:rsidP="008C152F">
            <w:pPr>
              <w:spacing w:after="0" w:line="240" w:lineRule="auto"/>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Установленная тепловая мощность</w:t>
            </w:r>
          </w:p>
        </w:tc>
        <w:tc>
          <w:tcPr>
            <w:tcW w:w="1276" w:type="dxa"/>
            <w:vAlign w:val="center"/>
          </w:tcPr>
          <w:p w14:paraId="252236FF" w14:textId="77777777" w:rsidR="008C152F" w:rsidRPr="002A669A" w:rsidRDefault="008C152F" w:rsidP="008C152F">
            <w:pPr>
              <w:spacing w:after="0" w:line="240" w:lineRule="auto"/>
              <w:jc w:val="center"/>
              <w:rPr>
                <w:rFonts w:ascii="Times New Roman" w:eastAsia="Calibri" w:hAnsi="Times New Roman" w:cs="Times New Roman"/>
                <w:snapToGrid w:val="0"/>
                <w:sz w:val="20"/>
                <w:szCs w:val="20"/>
              </w:rPr>
            </w:pPr>
            <w:r w:rsidRPr="002A669A">
              <w:rPr>
                <w:rFonts w:ascii="Times New Roman" w:eastAsia="Calibri" w:hAnsi="Times New Roman" w:cs="Times New Roman"/>
                <w:snapToGrid w:val="0"/>
                <w:sz w:val="20"/>
                <w:szCs w:val="20"/>
              </w:rPr>
              <w:t>Гкал/</w:t>
            </w:r>
            <w:proofErr w:type="gramStart"/>
            <w:r w:rsidRPr="002A669A">
              <w:rPr>
                <w:rFonts w:ascii="Times New Roman" w:eastAsia="Calibri" w:hAnsi="Times New Roman" w:cs="Times New Roman"/>
                <w:snapToGrid w:val="0"/>
                <w:sz w:val="20"/>
                <w:szCs w:val="20"/>
              </w:rPr>
              <w:t>ч</w:t>
            </w:r>
            <w:proofErr w:type="gramEnd"/>
          </w:p>
        </w:tc>
        <w:tc>
          <w:tcPr>
            <w:tcW w:w="1559" w:type="dxa"/>
            <w:vAlign w:val="center"/>
          </w:tcPr>
          <w:p w14:paraId="2CA487F7" w14:textId="77777777" w:rsidR="008C152F" w:rsidRPr="00C47971" w:rsidRDefault="008C152F" w:rsidP="008C152F">
            <w:pPr>
              <w:spacing w:after="0" w:line="240" w:lineRule="auto"/>
              <w:jc w:val="center"/>
              <w:rPr>
                <w:rFonts w:ascii="Times New Roman" w:eastAsia="Calibri" w:hAnsi="Times New Roman" w:cs="Times New Roman"/>
                <w:snapToGrid w:val="0"/>
                <w:sz w:val="20"/>
                <w:szCs w:val="20"/>
              </w:rPr>
            </w:pPr>
            <w:r w:rsidRPr="00C47971">
              <w:rPr>
                <w:rFonts w:ascii="Times New Roman" w:hAnsi="Times New Roman" w:cs="Times New Roman"/>
                <w:color w:val="000000"/>
                <w:sz w:val="20"/>
                <w:szCs w:val="20"/>
              </w:rPr>
              <w:t>0,5</w:t>
            </w:r>
          </w:p>
        </w:tc>
        <w:tc>
          <w:tcPr>
            <w:tcW w:w="1559" w:type="dxa"/>
            <w:vAlign w:val="center"/>
          </w:tcPr>
          <w:p w14:paraId="3F00D277" w14:textId="77777777" w:rsidR="008C152F" w:rsidRPr="00C47971" w:rsidRDefault="008C152F" w:rsidP="008C152F">
            <w:pPr>
              <w:spacing w:after="0"/>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1D9700DD" w14:textId="77777777" w:rsidR="008C152F" w:rsidRPr="00C47971" w:rsidRDefault="008C152F" w:rsidP="008C152F">
            <w:pPr>
              <w:spacing w:after="0"/>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05FE6653" w14:textId="77777777" w:rsidTr="008C152F">
        <w:trPr>
          <w:trHeight w:val="454"/>
        </w:trPr>
        <w:tc>
          <w:tcPr>
            <w:tcW w:w="3227" w:type="dxa"/>
          </w:tcPr>
          <w:p w14:paraId="02496AA4"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Средневзвешенный срок службы котельных агрегатов</w:t>
            </w:r>
          </w:p>
        </w:tc>
        <w:tc>
          <w:tcPr>
            <w:tcW w:w="1276" w:type="dxa"/>
          </w:tcPr>
          <w:p w14:paraId="558CBE0A" w14:textId="77777777" w:rsidR="008C152F" w:rsidRPr="002A669A"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год</w:t>
            </w:r>
          </w:p>
        </w:tc>
        <w:tc>
          <w:tcPr>
            <w:tcW w:w="1559" w:type="dxa"/>
            <w:vAlign w:val="bottom"/>
          </w:tcPr>
          <w:p w14:paraId="136362C6"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559" w:type="dxa"/>
            <w:vAlign w:val="bottom"/>
          </w:tcPr>
          <w:p w14:paraId="66D107F1"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c>
          <w:tcPr>
            <w:tcW w:w="1843" w:type="dxa"/>
            <w:vAlign w:val="bottom"/>
          </w:tcPr>
          <w:p w14:paraId="7C2A835C"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p>
        </w:tc>
      </w:tr>
      <w:tr w:rsidR="008C152F" w:rsidRPr="00203C88" w14:paraId="75DBC683" w14:textId="77777777" w:rsidTr="008C152F">
        <w:trPr>
          <w:trHeight w:val="454"/>
        </w:trPr>
        <w:tc>
          <w:tcPr>
            <w:tcW w:w="3227" w:type="dxa"/>
          </w:tcPr>
          <w:p w14:paraId="0BA8220C" w14:textId="77777777" w:rsidR="008C152F" w:rsidRPr="002A669A" w:rsidRDefault="008C152F" w:rsidP="008C152F">
            <w:pPr>
              <w:spacing w:after="0"/>
              <w:rPr>
                <w:rFonts w:ascii="Times New Roman" w:hAnsi="Times New Roman" w:cs="Times New Roman"/>
                <w:sz w:val="20"/>
                <w:szCs w:val="20"/>
              </w:rPr>
            </w:pPr>
            <w:r w:rsidRPr="002A669A">
              <w:rPr>
                <w:rFonts w:ascii="Times New Roman" w:hAnsi="Times New Roman" w:cs="Times New Roman"/>
                <w:sz w:val="20"/>
                <w:szCs w:val="20"/>
              </w:rPr>
              <w:t>Располагаемая мощность оборудования</w:t>
            </w:r>
          </w:p>
        </w:tc>
        <w:tc>
          <w:tcPr>
            <w:tcW w:w="1276" w:type="dxa"/>
          </w:tcPr>
          <w:p w14:paraId="4C2EDA0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3C705807"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559" w:type="dxa"/>
            <w:vAlign w:val="center"/>
          </w:tcPr>
          <w:p w14:paraId="3CEDD192"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0A8D9D64"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61EBA7FF" w14:textId="77777777" w:rsidTr="008C152F">
        <w:trPr>
          <w:trHeight w:val="454"/>
        </w:trPr>
        <w:tc>
          <w:tcPr>
            <w:tcW w:w="3227" w:type="dxa"/>
          </w:tcPr>
          <w:p w14:paraId="0B5B90D8" w14:textId="77777777" w:rsidR="008C152F" w:rsidRPr="002A669A" w:rsidRDefault="008C152F" w:rsidP="008C152F">
            <w:pPr>
              <w:rPr>
                <w:rFonts w:ascii="Times New Roman" w:hAnsi="Times New Roman" w:cs="Times New Roman"/>
                <w:sz w:val="20"/>
                <w:szCs w:val="20"/>
              </w:rPr>
            </w:pPr>
            <w:r w:rsidRPr="002A669A">
              <w:rPr>
                <w:rFonts w:ascii="Times New Roman" w:hAnsi="Times New Roman" w:cs="Times New Roman"/>
                <w:sz w:val="20"/>
                <w:szCs w:val="20"/>
              </w:rPr>
              <w:t>- в том числе по горячей воде</w:t>
            </w:r>
          </w:p>
        </w:tc>
        <w:tc>
          <w:tcPr>
            <w:tcW w:w="1276" w:type="dxa"/>
          </w:tcPr>
          <w:p w14:paraId="52D06EA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132FC9A"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559" w:type="dxa"/>
            <w:vAlign w:val="center"/>
          </w:tcPr>
          <w:p w14:paraId="3C116F4C"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c>
          <w:tcPr>
            <w:tcW w:w="1843" w:type="dxa"/>
            <w:vAlign w:val="center"/>
          </w:tcPr>
          <w:p w14:paraId="03E777CD"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0,5</w:t>
            </w:r>
          </w:p>
        </w:tc>
      </w:tr>
      <w:tr w:rsidR="008C152F" w:rsidRPr="00203C88" w14:paraId="4EDD4823" w14:textId="77777777" w:rsidTr="008C152F">
        <w:trPr>
          <w:trHeight w:val="454"/>
        </w:trPr>
        <w:tc>
          <w:tcPr>
            <w:tcW w:w="3227" w:type="dxa"/>
            <w:vAlign w:val="center"/>
          </w:tcPr>
          <w:p w14:paraId="2898C824" w14:textId="77777777" w:rsidR="008C152F" w:rsidRPr="002A669A" w:rsidRDefault="008C152F" w:rsidP="008C152F">
            <w:pPr>
              <w:pStyle w:val="a3"/>
              <w:keepNext/>
              <w:widowControl w:val="0"/>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Ограничения установленной тепловой мощности</w:t>
            </w:r>
          </w:p>
        </w:tc>
        <w:tc>
          <w:tcPr>
            <w:tcW w:w="1276" w:type="dxa"/>
            <w:vAlign w:val="center"/>
          </w:tcPr>
          <w:p w14:paraId="0842D324"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6AAB930" w14:textId="77777777" w:rsidR="008C152F" w:rsidRPr="00C47971" w:rsidRDefault="008C152F" w:rsidP="008C152F">
            <w:pPr>
              <w:pStyle w:val="a3"/>
              <w:keepNext/>
              <w:widowControl w:val="0"/>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5E8F2740" w14:textId="77777777" w:rsidR="008C152F" w:rsidRPr="00C47971" w:rsidRDefault="008C152F" w:rsidP="008C152F">
            <w:pPr>
              <w:spacing w:line="240" w:lineRule="auto"/>
              <w:jc w:val="center"/>
              <w:rPr>
                <w:rFonts w:ascii="Times New Roman" w:hAnsi="Times New Roman" w:cs="Times New Roman"/>
                <w:sz w:val="20"/>
                <w:szCs w:val="20"/>
              </w:rPr>
            </w:pPr>
            <w:r w:rsidRPr="00C47971">
              <w:rPr>
                <w:rFonts w:ascii="Times New Roman" w:hAnsi="Times New Roman" w:cs="Times New Roman"/>
                <w:color w:val="000000"/>
                <w:sz w:val="20"/>
                <w:szCs w:val="20"/>
              </w:rPr>
              <w:t>0</w:t>
            </w:r>
          </w:p>
        </w:tc>
        <w:tc>
          <w:tcPr>
            <w:tcW w:w="1843" w:type="dxa"/>
            <w:vAlign w:val="center"/>
          </w:tcPr>
          <w:p w14:paraId="34E1A0A9" w14:textId="77777777" w:rsidR="008C152F" w:rsidRPr="00C47971" w:rsidRDefault="008C152F" w:rsidP="008C152F">
            <w:pPr>
              <w:spacing w:line="240" w:lineRule="auto"/>
              <w:jc w:val="center"/>
              <w:rPr>
                <w:rFonts w:ascii="Times New Roman" w:hAnsi="Times New Roman" w:cs="Times New Roman"/>
                <w:sz w:val="20"/>
                <w:szCs w:val="20"/>
              </w:rPr>
            </w:pPr>
            <w:r w:rsidRPr="00C47971">
              <w:rPr>
                <w:rFonts w:ascii="Times New Roman" w:hAnsi="Times New Roman" w:cs="Times New Roman"/>
                <w:color w:val="000000"/>
                <w:sz w:val="20"/>
                <w:szCs w:val="20"/>
              </w:rPr>
              <w:t>0</w:t>
            </w:r>
          </w:p>
        </w:tc>
      </w:tr>
      <w:tr w:rsidR="008C152F" w:rsidRPr="00203C88" w14:paraId="6CD94899" w14:textId="77777777" w:rsidTr="008C152F">
        <w:trPr>
          <w:trHeight w:val="454"/>
        </w:trPr>
        <w:tc>
          <w:tcPr>
            <w:tcW w:w="3227" w:type="dxa"/>
            <w:vAlign w:val="center"/>
          </w:tcPr>
          <w:p w14:paraId="1A255144"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Собственные нужды</w:t>
            </w:r>
          </w:p>
        </w:tc>
        <w:tc>
          <w:tcPr>
            <w:tcW w:w="1276" w:type="dxa"/>
            <w:vAlign w:val="center"/>
          </w:tcPr>
          <w:p w14:paraId="24AB5C6C"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5D054FFC"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0,015</w:t>
            </w:r>
          </w:p>
        </w:tc>
        <w:tc>
          <w:tcPr>
            <w:tcW w:w="1559" w:type="dxa"/>
            <w:vAlign w:val="center"/>
          </w:tcPr>
          <w:p w14:paraId="2FDA4B98"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0,015</w:t>
            </w:r>
          </w:p>
        </w:tc>
        <w:tc>
          <w:tcPr>
            <w:tcW w:w="1843" w:type="dxa"/>
            <w:vAlign w:val="center"/>
          </w:tcPr>
          <w:p w14:paraId="6492BFE9"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sz w:val="20"/>
                <w:szCs w:val="20"/>
              </w:rPr>
              <w:t>0,015</w:t>
            </w:r>
          </w:p>
        </w:tc>
      </w:tr>
      <w:tr w:rsidR="008C152F" w:rsidRPr="00203C88" w14:paraId="125C67A1" w14:textId="77777777" w:rsidTr="008C152F">
        <w:trPr>
          <w:trHeight w:val="454"/>
        </w:trPr>
        <w:tc>
          <w:tcPr>
            <w:tcW w:w="3227" w:type="dxa"/>
            <w:vAlign w:val="center"/>
          </w:tcPr>
          <w:p w14:paraId="66C3188E" w14:textId="77777777" w:rsidR="008C152F" w:rsidRPr="002A669A" w:rsidRDefault="008C152F" w:rsidP="008C152F">
            <w:pPr>
              <w:pStyle w:val="a3"/>
              <w:keepNext/>
              <w:widowControl w:val="0"/>
              <w:spacing w:line="360" w:lineRule="auto"/>
              <w:ind w:firstLine="0"/>
              <w:jc w:val="left"/>
              <w:rPr>
                <w:rFonts w:ascii="Times New Roman" w:hAnsi="Times New Roman" w:cs="Times New Roman"/>
                <w:kern w:val="28"/>
                <w:sz w:val="20"/>
                <w:szCs w:val="20"/>
              </w:rPr>
            </w:pPr>
            <w:r w:rsidRPr="002A669A">
              <w:rPr>
                <w:rFonts w:ascii="Times New Roman" w:hAnsi="Times New Roman" w:cs="Times New Roman"/>
                <w:kern w:val="28"/>
                <w:sz w:val="20"/>
                <w:szCs w:val="20"/>
              </w:rPr>
              <w:t>Хозяйственные нужды</w:t>
            </w:r>
          </w:p>
        </w:tc>
        <w:tc>
          <w:tcPr>
            <w:tcW w:w="1276" w:type="dxa"/>
            <w:vAlign w:val="center"/>
          </w:tcPr>
          <w:p w14:paraId="6591ECE8"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A3A5AA5"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1BB44808"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843" w:type="dxa"/>
            <w:vAlign w:val="center"/>
          </w:tcPr>
          <w:p w14:paraId="6E3C1772"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r>
      <w:tr w:rsidR="008C152F" w:rsidRPr="00203C88" w14:paraId="19B53874" w14:textId="77777777" w:rsidTr="008C152F">
        <w:trPr>
          <w:trHeight w:val="454"/>
        </w:trPr>
        <w:tc>
          <w:tcPr>
            <w:tcW w:w="3227" w:type="dxa"/>
          </w:tcPr>
          <w:p w14:paraId="7E003EA9"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Потери мощности в тепловой сети (фактические)</w:t>
            </w:r>
          </w:p>
        </w:tc>
        <w:tc>
          <w:tcPr>
            <w:tcW w:w="1276" w:type="dxa"/>
          </w:tcPr>
          <w:p w14:paraId="6A70DBEB"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06B1B066"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c>
          <w:tcPr>
            <w:tcW w:w="1559" w:type="dxa"/>
            <w:vAlign w:val="center"/>
          </w:tcPr>
          <w:p w14:paraId="69C8ED5A"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c>
          <w:tcPr>
            <w:tcW w:w="1843" w:type="dxa"/>
            <w:vAlign w:val="center"/>
          </w:tcPr>
          <w:p w14:paraId="5C468DA7"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0,022</w:t>
            </w:r>
          </w:p>
        </w:tc>
      </w:tr>
      <w:tr w:rsidR="008C152F" w:rsidRPr="00203C88" w14:paraId="3C4025BB" w14:textId="77777777" w:rsidTr="008C152F">
        <w:trPr>
          <w:trHeight w:val="454"/>
        </w:trPr>
        <w:tc>
          <w:tcPr>
            <w:tcW w:w="3227" w:type="dxa"/>
          </w:tcPr>
          <w:p w14:paraId="58438C7C"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Присоединенная тепловая нагрузка отопления</w:t>
            </w:r>
            <w:r>
              <w:rPr>
                <w:rFonts w:ascii="Times New Roman" w:hAnsi="Times New Roman" w:cs="Times New Roman"/>
                <w:kern w:val="28"/>
                <w:sz w:val="20"/>
                <w:szCs w:val="20"/>
              </w:rPr>
              <w:t xml:space="preserve"> и вентиляции</w:t>
            </w:r>
          </w:p>
        </w:tc>
        <w:tc>
          <w:tcPr>
            <w:tcW w:w="1276" w:type="dxa"/>
          </w:tcPr>
          <w:p w14:paraId="327162CA"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2E7AEE2"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0,332</w:t>
            </w:r>
          </w:p>
        </w:tc>
        <w:tc>
          <w:tcPr>
            <w:tcW w:w="1559" w:type="dxa"/>
            <w:vAlign w:val="center"/>
          </w:tcPr>
          <w:p w14:paraId="4D2CE33A"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0,312</w:t>
            </w:r>
          </w:p>
        </w:tc>
        <w:tc>
          <w:tcPr>
            <w:tcW w:w="1843" w:type="dxa"/>
            <w:vAlign w:val="center"/>
          </w:tcPr>
          <w:p w14:paraId="4E15FAB7"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0,312</w:t>
            </w:r>
          </w:p>
        </w:tc>
      </w:tr>
      <w:tr w:rsidR="008C152F" w:rsidRPr="00203C88" w14:paraId="2BF463E7" w14:textId="77777777" w:rsidTr="008C152F">
        <w:trPr>
          <w:trHeight w:val="454"/>
        </w:trPr>
        <w:tc>
          <w:tcPr>
            <w:tcW w:w="3227" w:type="dxa"/>
            <w:vAlign w:val="center"/>
          </w:tcPr>
          <w:p w14:paraId="03F45C51"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 ГВС (</w:t>
            </w:r>
            <w:proofErr w:type="gramStart"/>
            <w:r w:rsidRPr="002A669A">
              <w:rPr>
                <w:rFonts w:ascii="Times New Roman" w:hAnsi="Times New Roman" w:cs="Times New Roman"/>
                <w:kern w:val="28"/>
                <w:sz w:val="20"/>
                <w:szCs w:val="20"/>
              </w:rPr>
              <w:t>средняя</w:t>
            </w:r>
            <w:proofErr w:type="gramEnd"/>
            <w:r w:rsidRPr="002A669A">
              <w:rPr>
                <w:rFonts w:ascii="Times New Roman" w:hAnsi="Times New Roman" w:cs="Times New Roman"/>
                <w:kern w:val="28"/>
                <w:sz w:val="20"/>
                <w:szCs w:val="20"/>
              </w:rPr>
              <w:t xml:space="preserve"> за сутки)</w:t>
            </w:r>
          </w:p>
        </w:tc>
        <w:tc>
          <w:tcPr>
            <w:tcW w:w="1276" w:type="dxa"/>
          </w:tcPr>
          <w:p w14:paraId="508639A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85FD97F"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559" w:type="dxa"/>
            <w:vAlign w:val="center"/>
          </w:tcPr>
          <w:p w14:paraId="2027BEB2"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c>
          <w:tcPr>
            <w:tcW w:w="1843" w:type="dxa"/>
            <w:vAlign w:val="center"/>
          </w:tcPr>
          <w:p w14:paraId="2FCB792C"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sz w:val="20"/>
                <w:szCs w:val="20"/>
              </w:rPr>
              <w:t>0</w:t>
            </w:r>
          </w:p>
        </w:tc>
      </w:tr>
      <w:tr w:rsidR="008C152F" w:rsidRPr="00203C88" w14:paraId="59B23CD3" w14:textId="77777777" w:rsidTr="008C152F">
        <w:trPr>
          <w:trHeight w:val="454"/>
        </w:trPr>
        <w:tc>
          <w:tcPr>
            <w:tcW w:w="3227" w:type="dxa"/>
          </w:tcPr>
          <w:p w14:paraId="59A9635E" w14:textId="77777777" w:rsidR="008C152F" w:rsidRPr="002A669A" w:rsidRDefault="008C152F" w:rsidP="008C152F">
            <w:pPr>
              <w:pStyle w:val="a3"/>
              <w:keepNext/>
              <w:widowControl w:val="0"/>
              <w:ind w:firstLine="0"/>
              <w:jc w:val="center"/>
              <w:rPr>
                <w:rFonts w:ascii="Times New Roman" w:hAnsi="Times New Roman" w:cs="Times New Roman"/>
                <w:kern w:val="28"/>
                <w:sz w:val="20"/>
                <w:szCs w:val="20"/>
              </w:rPr>
            </w:pPr>
            <w:r w:rsidRPr="002A669A">
              <w:rPr>
                <w:rFonts w:ascii="Times New Roman" w:hAnsi="Times New Roman" w:cs="Times New Roman"/>
                <w:kern w:val="28"/>
                <w:sz w:val="20"/>
                <w:szCs w:val="20"/>
              </w:rPr>
              <w:t>Достигнутый максимум тепловой нагрузки в горячей воде на отопление и вентиляцию</w:t>
            </w:r>
          </w:p>
        </w:tc>
        <w:tc>
          <w:tcPr>
            <w:tcW w:w="1276" w:type="dxa"/>
            <w:vAlign w:val="center"/>
          </w:tcPr>
          <w:p w14:paraId="5255EDCE"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4590DDD0"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559" w:type="dxa"/>
            <w:vAlign w:val="center"/>
          </w:tcPr>
          <w:p w14:paraId="619A5691"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c>
          <w:tcPr>
            <w:tcW w:w="1843" w:type="dxa"/>
            <w:vAlign w:val="center"/>
          </w:tcPr>
          <w:p w14:paraId="78F7E8FD"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w:t>
            </w:r>
          </w:p>
        </w:tc>
      </w:tr>
      <w:tr w:rsidR="008C152F" w:rsidRPr="00203C88" w14:paraId="2D6658FB" w14:textId="77777777" w:rsidTr="008C152F">
        <w:trPr>
          <w:trHeight w:val="454"/>
        </w:trPr>
        <w:tc>
          <w:tcPr>
            <w:tcW w:w="3227" w:type="dxa"/>
          </w:tcPr>
          <w:p w14:paraId="25D461DD"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Резер</w:t>
            </w:r>
            <w:proofErr w:type="gramStart"/>
            <w:r w:rsidRPr="002A669A">
              <w:rPr>
                <w:rFonts w:ascii="Times New Roman" w:hAnsi="Times New Roman" w:cs="Times New Roman"/>
                <w:kern w:val="28"/>
                <w:sz w:val="20"/>
                <w:szCs w:val="20"/>
              </w:rPr>
              <w:t>в(</w:t>
            </w:r>
            <w:proofErr w:type="gramEnd"/>
            <w:r w:rsidRPr="002A669A">
              <w:rPr>
                <w:rFonts w:ascii="Times New Roman" w:hAnsi="Times New Roman" w:cs="Times New Roman"/>
                <w:kern w:val="28"/>
                <w:sz w:val="20"/>
                <w:szCs w:val="20"/>
              </w:rPr>
              <w:t>+)/дефицит(-) тепловой мощности</w:t>
            </w:r>
          </w:p>
        </w:tc>
        <w:tc>
          <w:tcPr>
            <w:tcW w:w="1276" w:type="dxa"/>
            <w:vAlign w:val="center"/>
          </w:tcPr>
          <w:p w14:paraId="5FBB34BF"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sz w:val="20"/>
                <w:szCs w:val="20"/>
              </w:rPr>
              <w:t>Гкал/</w:t>
            </w:r>
            <w:proofErr w:type="gramStart"/>
            <w:r w:rsidRPr="002A669A">
              <w:rPr>
                <w:rFonts w:ascii="Times New Roman" w:hAnsi="Times New Roman" w:cs="Times New Roman"/>
                <w:sz w:val="20"/>
                <w:szCs w:val="20"/>
              </w:rPr>
              <w:t>ч</w:t>
            </w:r>
            <w:proofErr w:type="gramEnd"/>
          </w:p>
        </w:tc>
        <w:tc>
          <w:tcPr>
            <w:tcW w:w="1559" w:type="dxa"/>
            <w:vAlign w:val="center"/>
          </w:tcPr>
          <w:p w14:paraId="2BE37EF2"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0,13</w:t>
            </w:r>
          </w:p>
        </w:tc>
        <w:tc>
          <w:tcPr>
            <w:tcW w:w="1559" w:type="dxa"/>
            <w:vAlign w:val="center"/>
          </w:tcPr>
          <w:p w14:paraId="5189D18B"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kern w:val="28"/>
                <w:sz w:val="20"/>
                <w:szCs w:val="20"/>
              </w:rPr>
              <w:t>0,15</w:t>
            </w:r>
          </w:p>
        </w:tc>
        <w:tc>
          <w:tcPr>
            <w:tcW w:w="1843" w:type="dxa"/>
            <w:vAlign w:val="center"/>
          </w:tcPr>
          <w:p w14:paraId="2F38B436" w14:textId="77777777" w:rsidR="008C152F" w:rsidRPr="00C47971" w:rsidRDefault="008C152F" w:rsidP="008C152F">
            <w:pPr>
              <w:jc w:val="center"/>
              <w:rPr>
                <w:rFonts w:ascii="Times New Roman" w:hAnsi="Times New Roman" w:cs="Times New Roman"/>
                <w:sz w:val="20"/>
                <w:szCs w:val="20"/>
              </w:rPr>
            </w:pPr>
            <w:r w:rsidRPr="00C47971">
              <w:rPr>
                <w:rFonts w:ascii="Times New Roman" w:hAnsi="Times New Roman" w:cs="Times New Roman"/>
                <w:color w:val="000000"/>
                <w:kern w:val="28"/>
                <w:sz w:val="20"/>
                <w:szCs w:val="20"/>
              </w:rPr>
              <w:t>0,15</w:t>
            </w:r>
          </w:p>
        </w:tc>
      </w:tr>
      <w:tr w:rsidR="008C152F" w:rsidRPr="00203C88" w14:paraId="7AD8B801" w14:textId="77777777" w:rsidTr="008C152F">
        <w:trPr>
          <w:trHeight w:val="454"/>
        </w:trPr>
        <w:tc>
          <w:tcPr>
            <w:tcW w:w="3227" w:type="dxa"/>
          </w:tcPr>
          <w:p w14:paraId="4A705519" w14:textId="77777777" w:rsidR="008C152F" w:rsidRPr="002A669A" w:rsidRDefault="008C152F" w:rsidP="008C152F">
            <w:pPr>
              <w:pStyle w:val="a3"/>
              <w:keepNext/>
              <w:widowControl w:val="0"/>
              <w:ind w:firstLine="0"/>
              <w:rPr>
                <w:rFonts w:ascii="Times New Roman" w:hAnsi="Times New Roman" w:cs="Times New Roman"/>
                <w:kern w:val="28"/>
                <w:sz w:val="20"/>
                <w:szCs w:val="20"/>
              </w:rPr>
            </w:pPr>
            <w:r w:rsidRPr="002A669A">
              <w:rPr>
                <w:rFonts w:ascii="Times New Roman" w:hAnsi="Times New Roman" w:cs="Times New Roman"/>
                <w:kern w:val="28"/>
                <w:sz w:val="20"/>
                <w:szCs w:val="20"/>
              </w:rPr>
              <w:t>Доля резерва</w:t>
            </w:r>
          </w:p>
        </w:tc>
        <w:tc>
          <w:tcPr>
            <w:tcW w:w="1276" w:type="dxa"/>
            <w:vAlign w:val="center"/>
          </w:tcPr>
          <w:p w14:paraId="527D7799" w14:textId="77777777" w:rsidR="008C152F" w:rsidRPr="002A669A" w:rsidRDefault="008C152F" w:rsidP="008C152F">
            <w:pPr>
              <w:jc w:val="center"/>
              <w:rPr>
                <w:rFonts w:ascii="Times New Roman" w:hAnsi="Times New Roman" w:cs="Times New Roman"/>
                <w:sz w:val="20"/>
                <w:szCs w:val="20"/>
              </w:rPr>
            </w:pPr>
            <w:r w:rsidRPr="002A669A">
              <w:rPr>
                <w:rFonts w:ascii="Times New Roman" w:hAnsi="Times New Roman" w:cs="Times New Roman"/>
                <w:kern w:val="28"/>
                <w:sz w:val="20"/>
                <w:szCs w:val="20"/>
              </w:rPr>
              <w:t>%</w:t>
            </w:r>
          </w:p>
        </w:tc>
        <w:tc>
          <w:tcPr>
            <w:tcW w:w="1559" w:type="dxa"/>
            <w:vAlign w:val="center"/>
          </w:tcPr>
          <w:p w14:paraId="3262086B"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26,20</w:t>
            </w:r>
          </w:p>
        </w:tc>
        <w:tc>
          <w:tcPr>
            <w:tcW w:w="1559" w:type="dxa"/>
            <w:vAlign w:val="center"/>
          </w:tcPr>
          <w:p w14:paraId="75E9B08F"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30,20</w:t>
            </w:r>
          </w:p>
        </w:tc>
        <w:tc>
          <w:tcPr>
            <w:tcW w:w="1843" w:type="dxa"/>
            <w:vAlign w:val="center"/>
          </w:tcPr>
          <w:p w14:paraId="212746ED" w14:textId="77777777" w:rsidR="008C152F" w:rsidRPr="00C47971" w:rsidRDefault="008C152F" w:rsidP="008C152F">
            <w:pPr>
              <w:pStyle w:val="a3"/>
              <w:keepNext/>
              <w:widowControl w:val="0"/>
              <w:spacing w:line="360" w:lineRule="auto"/>
              <w:ind w:firstLine="0"/>
              <w:jc w:val="center"/>
              <w:rPr>
                <w:rFonts w:ascii="Times New Roman" w:hAnsi="Times New Roman" w:cs="Times New Roman"/>
                <w:kern w:val="28"/>
                <w:sz w:val="20"/>
                <w:szCs w:val="20"/>
              </w:rPr>
            </w:pPr>
            <w:r w:rsidRPr="00C47971">
              <w:rPr>
                <w:rFonts w:ascii="Times New Roman" w:hAnsi="Times New Roman" w:cs="Times New Roman"/>
                <w:color w:val="000000"/>
                <w:kern w:val="28"/>
                <w:sz w:val="20"/>
                <w:szCs w:val="20"/>
              </w:rPr>
              <w:t>30,20</w:t>
            </w:r>
          </w:p>
        </w:tc>
      </w:tr>
    </w:tbl>
    <w:p w14:paraId="6717EA42" w14:textId="77777777" w:rsidR="008C152F" w:rsidRPr="002A66D6" w:rsidRDefault="008C152F" w:rsidP="008C152F">
      <w:pPr>
        <w:pStyle w:val="a3"/>
        <w:keepNext/>
        <w:widowControl w:val="0"/>
        <w:spacing w:line="360" w:lineRule="auto"/>
        <w:ind w:firstLine="567"/>
        <w:rPr>
          <w:rFonts w:ascii="Times New Roman" w:hAnsi="Times New Roman" w:cs="Times New Roman"/>
          <w:kern w:val="28"/>
          <w:sz w:val="28"/>
          <w:szCs w:val="28"/>
        </w:rPr>
      </w:pPr>
    </w:p>
    <w:p w14:paraId="7CD62B67" w14:textId="3840957C" w:rsidR="003B08FA" w:rsidRPr="00A35115" w:rsidRDefault="004934FE" w:rsidP="00D729EE">
      <w:pPr>
        <w:spacing w:after="80" w:line="360" w:lineRule="auto"/>
        <w:ind w:firstLine="567"/>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Анализируя в целом централизованную систему теплоснабжения г. Октябрьска можно сделать вывод в целом существующая система теплоснабжения г. Октябрьск имеет существенные резервы по тепловым источникам для покрытия существующих тепловых нагрузок и перспективных тепловых нагрузок (мощности). </w:t>
      </w:r>
    </w:p>
    <w:p w14:paraId="642FF7A0" w14:textId="11D357C6" w:rsidR="003B08FA" w:rsidRPr="00A35115" w:rsidRDefault="003B08FA" w:rsidP="00685E68">
      <w:pPr>
        <w:pStyle w:val="40"/>
        <w:spacing w:before="100" w:beforeAutospacing="1" w:after="100" w:afterAutospacing="1"/>
        <w:ind w:firstLine="567"/>
        <w:jc w:val="center"/>
        <w:rPr>
          <w:rFonts w:ascii="Times New Roman" w:hAnsi="Times New Roman" w:cs="Times New Roman"/>
          <w:color w:val="000000" w:themeColor="text1"/>
          <w:sz w:val="28"/>
          <w:szCs w:val="28"/>
        </w:rPr>
      </w:pPr>
      <w:bookmarkStart w:id="32" w:name="_Toc385939134"/>
      <w:r w:rsidRPr="00A35115">
        <w:rPr>
          <w:rFonts w:ascii="Times New Roman" w:hAnsi="Times New Roman" w:cs="Times New Roman"/>
          <w:color w:val="000000" w:themeColor="text1"/>
          <w:sz w:val="28"/>
          <w:szCs w:val="28"/>
        </w:rPr>
        <w:t xml:space="preserve">4. Раздел 3. </w:t>
      </w:r>
      <w:r w:rsidR="00685E68">
        <w:rPr>
          <w:rFonts w:ascii="Times New Roman" w:hAnsi="Times New Roman" w:cs="Times New Roman"/>
          <w:color w:val="000000" w:themeColor="text1"/>
          <w:sz w:val="28"/>
          <w:szCs w:val="28"/>
        </w:rPr>
        <w:t>Существующие и п</w:t>
      </w:r>
      <w:r w:rsidRPr="00A35115">
        <w:rPr>
          <w:rFonts w:ascii="Times New Roman" w:hAnsi="Times New Roman" w:cs="Times New Roman"/>
          <w:color w:val="000000" w:themeColor="text1"/>
          <w:sz w:val="28"/>
          <w:szCs w:val="28"/>
        </w:rPr>
        <w:t>ерспективные балансы теплоносителя</w:t>
      </w:r>
      <w:bookmarkEnd w:id="32"/>
    </w:p>
    <w:p w14:paraId="505A8CAE" w14:textId="1FF9D73C" w:rsidR="0059046F" w:rsidRPr="00A35115" w:rsidRDefault="0059046F" w:rsidP="0059046F">
      <w:pPr>
        <w:spacing w:after="80" w:line="360" w:lineRule="auto"/>
        <w:ind w:firstLine="708"/>
        <w:jc w:val="both"/>
        <w:rPr>
          <w:rFonts w:ascii="Times New Roman" w:eastAsia="Calibri" w:hAnsi="Times New Roman" w:cs="Times New Roman"/>
          <w:color w:val="000000" w:themeColor="text1"/>
          <w:sz w:val="28"/>
          <w:szCs w:val="28"/>
        </w:rPr>
      </w:pPr>
      <w:r w:rsidRPr="00A35115">
        <w:rPr>
          <w:rFonts w:ascii="Times New Roman" w:eastAsia="Calibri" w:hAnsi="Times New Roman" w:cs="Times New Roman"/>
          <w:color w:val="000000" w:themeColor="text1"/>
          <w:sz w:val="28"/>
          <w:szCs w:val="28"/>
        </w:rPr>
        <w:t>Баланс</w:t>
      </w:r>
      <w:r w:rsidR="00992B35" w:rsidRPr="00A35115">
        <w:rPr>
          <w:rFonts w:ascii="Times New Roman" w:eastAsia="Calibri" w:hAnsi="Times New Roman" w:cs="Times New Roman"/>
          <w:color w:val="000000" w:themeColor="text1"/>
          <w:sz w:val="28"/>
          <w:szCs w:val="28"/>
        </w:rPr>
        <w:t>ы</w:t>
      </w:r>
      <w:r w:rsidRPr="00A35115">
        <w:rPr>
          <w:rFonts w:ascii="Times New Roman" w:eastAsia="Calibri" w:hAnsi="Times New Roman" w:cs="Times New Roman"/>
          <w:color w:val="000000" w:themeColor="text1"/>
          <w:sz w:val="28"/>
          <w:szCs w:val="28"/>
        </w:rPr>
        <w:t xml:space="preserve"> производительности водоподготовительн</w:t>
      </w:r>
      <w:r w:rsidR="00992B35" w:rsidRPr="00A35115">
        <w:rPr>
          <w:rFonts w:ascii="Times New Roman" w:eastAsia="Calibri" w:hAnsi="Times New Roman" w:cs="Times New Roman"/>
          <w:color w:val="000000" w:themeColor="text1"/>
          <w:sz w:val="28"/>
          <w:szCs w:val="28"/>
        </w:rPr>
        <w:t>ых</w:t>
      </w:r>
      <w:r w:rsidRPr="00A35115">
        <w:rPr>
          <w:rFonts w:ascii="Times New Roman" w:eastAsia="Calibri" w:hAnsi="Times New Roman" w:cs="Times New Roman"/>
          <w:color w:val="000000" w:themeColor="text1"/>
          <w:sz w:val="28"/>
          <w:szCs w:val="28"/>
        </w:rPr>
        <w:t xml:space="preserve"> установ</w:t>
      </w:r>
      <w:r w:rsidR="00992B35" w:rsidRPr="00A35115">
        <w:rPr>
          <w:rFonts w:ascii="Times New Roman" w:eastAsia="Calibri" w:hAnsi="Times New Roman" w:cs="Times New Roman"/>
          <w:color w:val="000000" w:themeColor="text1"/>
          <w:sz w:val="28"/>
          <w:szCs w:val="28"/>
        </w:rPr>
        <w:t>ок</w:t>
      </w:r>
      <w:r w:rsidRPr="00A35115">
        <w:rPr>
          <w:rFonts w:ascii="Times New Roman" w:eastAsia="Calibri" w:hAnsi="Times New Roman" w:cs="Times New Roman"/>
          <w:color w:val="000000" w:themeColor="text1"/>
          <w:sz w:val="28"/>
          <w:szCs w:val="28"/>
        </w:rPr>
        <w:t xml:space="preserve"> и подпитки тепловой сети в зон</w:t>
      </w:r>
      <w:r w:rsidR="00114D37" w:rsidRPr="00A35115">
        <w:rPr>
          <w:rFonts w:ascii="Times New Roman" w:eastAsia="Calibri" w:hAnsi="Times New Roman" w:cs="Times New Roman"/>
          <w:color w:val="000000" w:themeColor="text1"/>
          <w:sz w:val="28"/>
          <w:szCs w:val="28"/>
        </w:rPr>
        <w:t>ах</w:t>
      </w:r>
      <w:r w:rsidRPr="00A35115">
        <w:rPr>
          <w:rFonts w:ascii="Times New Roman" w:eastAsia="Calibri" w:hAnsi="Times New Roman" w:cs="Times New Roman"/>
          <w:color w:val="000000" w:themeColor="text1"/>
          <w:sz w:val="28"/>
          <w:szCs w:val="28"/>
        </w:rPr>
        <w:t xml:space="preserve"> действия </w:t>
      </w:r>
      <w:r w:rsidR="00114D37" w:rsidRPr="00A35115">
        <w:rPr>
          <w:rFonts w:ascii="Times New Roman" w:eastAsia="Calibri" w:hAnsi="Times New Roman" w:cs="Times New Roman"/>
          <w:color w:val="000000" w:themeColor="text1"/>
          <w:sz w:val="28"/>
          <w:szCs w:val="28"/>
        </w:rPr>
        <w:t>источников тепловой энергии</w:t>
      </w:r>
      <w:r w:rsidRPr="00A35115">
        <w:rPr>
          <w:rFonts w:ascii="Times New Roman" w:eastAsia="Calibri" w:hAnsi="Times New Roman" w:cs="Times New Roman"/>
          <w:color w:val="000000" w:themeColor="text1"/>
          <w:sz w:val="28"/>
          <w:szCs w:val="28"/>
        </w:rPr>
        <w:t xml:space="preserve"> </w:t>
      </w:r>
      <w:r w:rsidRPr="00A35115">
        <w:rPr>
          <w:rFonts w:ascii="Times New Roman" w:eastAsia="Calibri" w:hAnsi="Times New Roman" w:cs="Times New Roman"/>
          <w:color w:val="000000" w:themeColor="text1"/>
          <w:sz w:val="28"/>
          <w:szCs w:val="28"/>
        </w:rPr>
        <w:lastRenderedPageBreak/>
        <w:t>представлен</w:t>
      </w:r>
      <w:r w:rsidR="00992B35" w:rsidRPr="00A35115">
        <w:rPr>
          <w:rFonts w:ascii="Times New Roman" w:eastAsia="Calibri" w:hAnsi="Times New Roman" w:cs="Times New Roman"/>
          <w:color w:val="000000" w:themeColor="text1"/>
          <w:sz w:val="28"/>
          <w:szCs w:val="28"/>
        </w:rPr>
        <w:t>ы</w:t>
      </w:r>
      <w:r w:rsidRPr="00A35115">
        <w:rPr>
          <w:rFonts w:ascii="Times New Roman" w:eastAsia="Calibri" w:hAnsi="Times New Roman" w:cs="Times New Roman"/>
          <w:color w:val="000000" w:themeColor="text1"/>
          <w:sz w:val="28"/>
          <w:szCs w:val="28"/>
        </w:rPr>
        <w:t xml:space="preserve"> в таблиц</w:t>
      </w:r>
      <w:r w:rsidR="00114D37" w:rsidRPr="00A35115">
        <w:rPr>
          <w:rFonts w:ascii="Times New Roman" w:eastAsia="Calibri" w:hAnsi="Times New Roman" w:cs="Times New Roman"/>
          <w:color w:val="000000" w:themeColor="text1"/>
          <w:sz w:val="28"/>
          <w:szCs w:val="28"/>
        </w:rPr>
        <w:t>ах</w:t>
      </w:r>
      <w:r w:rsidRPr="00A35115">
        <w:rPr>
          <w:rFonts w:ascii="Times New Roman" w:eastAsia="Calibri" w:hAnsi="Times New Roman" w:cs="Times New Roman"/>
          <w:b/>
          <w:color w:val="000000" w:themeColor="text1"/>
          <w:sz w:val="28"/>
          <w:szCs w:val="28"/>
        </w:rPr>
        <w:t xml:space="preserve">  </w:t>
      </w:r>
      <w:r w:rsidR="00114D37" w:rsidRPr="00A35115">
        <w:rPr>
          <w:rFonts w:ascii="Times New Roman" w:eastAsia="Calibri" w:hAnsi="Times New Roman" w:cs="Times New Roman"/>
          <w:color w:val="000000" w:themeColor="text1"/>
          <w:sz w:val="28"/>
          <w:szCs w:val="28"/>
        </w:rPr>
        <w:t>4.1 – 4.2</w:t>
      </w:r>
      <w:r w:rsidRPr="00A35115">
        <w:rPr>
          <w:rFonts w:ascii="Times New Roman" w:eastAsia="Calibri" w:hAnsi="Times New Roman" w:cs="Times New Roman"/>
          <w:color w:val="000000" w:themeColor="text1"/>
          <w:sz w:val="28"/>
          <w:szCs w:val="28"/>
        </w:rPr>
        <w:t>.</w:t>
      </w:r>
      <w:r w:rsidR="00114D37" w:rsidRPr="00A35115">
        <w:rPr>
          <w:rFonts w:ascii="Times New Roman" w:eastAsia="Calibri" w:hAnsi="Times New Roman" w:cs="Times New Roman"/>
          <w:color w:val="000000" w:themeColor="text1"/>
          <w:sz w:val="28"/>
          <w:szCs w:val="28"/>
        </w:rPr>
        <w:t xml:space="preserve"> Более подробно балансы водоподготовительных установок и их составляющие рассмотрены в Главе </w:t>
      </w:r>
      <w:r w:rsidR="008C152F" w:rsidRPr="00A35115">
        <w:rPr>
          <w:rFonts w:ascii="Times New Roman" w:eastAsia="Calibri" w:hAnsi="Times New Roman" w:cs="Times New Roman"/>
          <w:color w:val="000000" w:themeColor="text1"/>
          <w:sz w:val="28"/>
          <w:szCs w:val="28"/>
        </w:rPr>
        <w:t>4</w:t>
      </w:r>
      <w:r w:rsidR="00114D37" w:rsidRPr="00A35115">
        <w:rPr>
          <w:rFonts w:ascii="Times New Roman" w:eastAsia="Calibri" w:hAnsi="Times New Roman" w:cs="Times New Roman"/>
          <w:color w:val="000000" w:themeColor="text1"/>
          <w:sz w:val="28"/>
          <w:szCs w:val="28"/>
        </w:rPr>
        <w:t xml:space="preserve"> обосновывающих материалов к схеме теплоснабжения</w:t>
      </w:r>
    </w:p>
    <w:p w14:paraId="3CD3C4C8" w14:textId="7E54B508" w:rsidR="0059046F" w:rsidRPr="00A35115" w:rsidRDefault="0059046F" w:rsidP="0059046F">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w:t>
      </w:r>
      <w:r w:rsidRPr="00A35115">
        <w:rPr>
          <w:rFonts w:ascii="Times New Roman" w:eastAsia="Times New Roman" w:hAnsi="Times New Roman" w:cs="Times New Roman"/>
          <w:color w:val="000000" w:themeColor="text1"/>
          <w:sz w:val="28"/>
          <w:szCs w:val="28"/>
          <w:lang w:eastAsia="ru-RU"/>
        </w:rPr>
        <w:t>.</w:t>
      </w:r>
      <w:r w:rsidR="00992B35" w:rsidRPr="00A35115">
        <w:rPr>
          <w:rFonts w:ascii="Times New Roman" w:eastAsia="Times New Roman" w:hAnsi="Times New Roman" w:cs="Times New Roman"/>
          <w:color w:val="000000" w:themeColor="text1"/>
          <w:sz w:val="28"/>
          <w:szCs w:val="28"/>
          <w:lang w:eastAsia="ru-RU"/>
        </w:rPr>
        <w:t>1</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8C152F"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1.</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5DD9CA3D"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E582868" w14:textId="77777777" w:rsidR="00A35115" w:rsidRPr="000E7CBD" w:rsidRDefault="00A35115" w:rsidP="008C152F">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7712FE10" w14:textId="77777777" w:rsidR="00A35115" w:rsidRPr="000E7CBD" w:rsidRDefault="00A35115" w:rsidP="008C152F">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EA99550" w14:textId="77777777" w:rsidR="00A35115" w:rsidRPr="000E7CBD" w:rsidRDefault="00A35115" w:rsidP="008C152F">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AD1EE50" w14:textId="7E949412" w:rsidR="00A35115" w:rsidRPr="000E7CBD" w:rsidRDefault="00A35115" w:rsidP="008C152F">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2B03B25" w14:textId="6621271A" w:rsidR="00A35115" w:rsidRPr="000E7CBD" w:rsidRDefault="00A35115" w:rsidP="008C152F">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8C152F" w:rsidRPr="000E7CBD" w14:paraId="0F218E7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7307129"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6871F40E"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76ACA5D5"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noWrap/>
            <w:vAlign w:val="center"/>
          </w:tcPr>
          <w:p w14:paraId="5862DA08"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vAlign w:val="center"/>
          </w:tcPr>
          <w:p w14:paraId="63535645"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r>
      <w:tr w:rsidR="008C152F" w:rsidRPr="000E7CBD" w14:paraId="37DB5DEE"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562B583"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06DA0D01"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76318B7E"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65C16073"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vAlign w:val="center"/>
          </w:tcPr>
          <w:p w14:paraId="469E0966"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26</w:t>
            </w:r>
          </w:p>
        </w:tc>
      </w:tr>
      <w:tr w:rsidR="008C152F" w:rsidRPr="000E7CBD" w14:paraId="68E128E1"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5AF3F10"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F132D37"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7DBA801A"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noWrap/>
            <w:vAlign w:val="center"/>
          </w:tcPr>
          <w:p w14:paraId="76D15F93"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c>
          <w:tcPr>
            <w:tcW w:w="1489" w:type="dxa"/>
            <w:tcBorders>
              <w:top w:val="single" w:sz="4" w:space="0" w:color="auto"/>
              <w:left w:val="single" w:sz="4" w:space="0" w:color="auto"/>
              <w:bottom w:val="single" w:sz="4" w:space="0" w:color="auto"/>
              <w:right w:val="single" w:sz="4" w:space="0" w:color="auto"/>
            </w:tcBorders>
            <w:vAlign w:val="center"/>
          </w:tcPr>
          <w:p w14:paraId="594C8D9A"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w:t>
            </w:r>
          </w:p>
        </w:tc>
      </w:tr>
      <w:tr w:rsidR="008C152F" w:rsidRPr="000E7CBD" w14:paraId="2205263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EA3B13"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54E8FAA1"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8E3CB35"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25F76621"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1F15CA78"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8C152F" w:rsidRPr="000E7CBD" w14:paraId="67660A0F"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A974CBE"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5967E32C"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182FA23"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C2BA74"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177AE4A"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6150285F"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09CDA59"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2C715D74"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41AEBCF"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7D50E4F"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392C9AF"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4FD16B80"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B29B0A2"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96A14CF"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25AD40DD"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29E14D6"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5921237"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2A3568ED"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015DBB8"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19ADE4F"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3D4F6CF1"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c>
          <w:tcPr>
            <w:tcW w:w="1489" w:type="dxa"/>
            <w:tcBorders>
              <w:top w:val="single" w:sz="4" w:space="0" w:color="auto"/>
              <w:left w:val="single" w:sz="4" w:space="0" w:color="auto"/>
              <w:bottom w:val="single" w:sz="4" w:space="0" w:color="auto"/>
              <w:right w:val="single" w:sz="4" w:space="0" w:color="auto"/>
            </w:tcBorders>
            <w:noWrap/>
            <w:vAlign w:val="center"/>
          </w:tcPr>
          <w:p w14:paraId="2B133723"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c>
          <w:tcPr>
            <w:tcW w:w="1489" w:type="dxa"/>
            <w:tcBorders>
              <w:top w:val="single" w:sz="4" w:space="0" w:color="auto"/>
              <w:left w:val="single" w:sz="4" w:space="0" w:color="auto"/>
              <w:bottom w:val="single" w:sz="4" w:space="0" w:color="auto"/>
              <w:right w:val="single" w:sz="4" w:space="0" w:color="auto"/>
            </w:tcBorders>
            <w:vAlign w:val="center"/>
          </w:tcPr>
          <w:p w14:paraId="1B370E89"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1,0</w:t>
            </w:r>
          </w:p>
        </w:tc>
      </w:tr>
      <w:tr w:rsidR="008C152F" w:rsidRPr="000E7CBD" w14:paraId="74635834"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0706B1"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4E988FCA"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4DD109E7"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noWrap/>
            <w:vAlign w:val="center"/>
          </w:tcPr>
          <w:p w14:paraId="6775D4B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c>
          <w:tcPr>
            <w:tcW w:w="1489" w:type="dxa"/>
            <w:tcBorders>
              <w:top w:val="single" w:sz="4" w:space="0" w:color="auto"/>
              <w:left w:val="single" w:sz="4" w:space="0" w:color="auto"/>
              <w:bottom w:val="single" w:sz="4" w:space="0" w:color="auto"/>
              <w:right w:val="single" w:sz="4" w:space="0" w:color="auto"/>
            </w:tcBorders>
            <w:vAlign w:val="center"/>
          </w:tcPr>
          <w:p w14:paraId="2E6F06C4"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2,1</w:t>
            </w:r>
          </w:p>
        </w:tc>
      </w:tr>
      <w:tr w:rsidR="008C152F" w:rsidRPr="000E7CBD" w14:paraId="67EB69BC"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23BBC47"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68B2AD28"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9A9CEA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c>
          <w:tcPr>
            <w:tcW w:w="1489" w:type="dxa"/>
            <w:tcBorders>
              <w:top w:val="single" w:sz="4" w:space="0" w:color="auto"/>
              <w:left w:val="single" w:sz="4" w:space="0" w:color="auto"/>
              <w:bottom w:val="single" w:sz="4" w:space="0" w:color="auto"/>
              <w:right w:val="single" w:sz="4" w:space="0" w:color="auto"/>
            </w:tcBorders>
            <w:noWrap/>
            <w:vAlign w:val="center"/>
          </w:tcPr>
          <w:p w14:paraId="726A489D"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c>
          <w:tcPr>
            <w:tcW w:w="1489" w:type="dxa"/>
            <w:tcBorders>
              <w:top w:val="single" w:sz="4" w:space="0" w:color="auto"/>
              <w:left w:val="single" w:sz="4" w:space="0" w:color="auto"/>
              <w:bottom w:val="single" w:sz="4" w:space="0" w:color="auto"/>
              <w:right w:val="single" w:sz="4" w:space="0" w:color="auto"/>
            </w:tcBorders>
            <w:vAlign w:val="center"/>
          </w:tcPr>
          <w:p w14:paraId="7270AEB6"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68,9</w:t>
            </w:r>
          </w:p>
        </w:tc>
      </w:tr>
      <w:tr w:rsidR="008C152F" w:rsidRPr="000E7CBD" w14:paraId="21BAE8DB"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D44479C"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4F7BFE3E"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2D570CE"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c>
          <w:tcPr>
            <w:tcW w:w="1489" w:type="dxa"/>
            <w:tcBorders>
              <w:top w:val="single" w:sz="4" w:space="0" w:color="auto"/>
              <w:left w:val="single" w:sz="4" w:space="0" w:color="auto"/>
              <w:bottom w:val="single" w:sz="4" w:space="0" w:color="auto"/>
              <w:right w:val="single" w:sz="4" w:space="0" w:color="auto"/>
            </w:tcBorders>
            <w:noWrap/>
            <w:vAlign w:val="center"/>
          </w:tcPr>
          <w:p w14:paraId="31557856"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c>
          <w:tcPr>
            <w:tcW w:w="1489" w:type="dxa"/>
            <w:tcBorders>
              <w:top w:val="single" w:sz="4" w:space="0" w:color="auto"/>
              <w:left w:val="single" w:sz="4" w:space="0" w:color="auto"/>
              <w:bottom w:val="single" w:sz="4" w:space="0" w:color="auto"/>
              <w:right w:val="single" w:sz="4" w:space="0" w:color="auto"/>
            </w:tcBorders>
            <w:vAlign w:val="center"/>
          </w:tcPr>
          <w:p w14:paraId="36F64B7E"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96,7</w:t>
            </w:r>
          </w:p>
        </w:tc>
      </w:tr>
    </w:tbl>
    <w:p w14:paraId="2330F0C5" w14:textId="77777777" w:rsidR="00026635" w:rsidRPr="00577951" w:rsidRDefault="00026635" w:rsidP="0059046F">
      <w:pPr>
        <w:spacing w:after="0" w:line="360" w:lineRule="auto"/>
        <w:ind w:firstLine="708"/>
        <w:jc w:val="both"/>
        <w:rPr>
          <w:rFonts w:ascii="Arial" w:eastAsia="Times New Roman" w:hAnsi="Arial" w:cs="Times New Roman"/>
          <w:color w:val="000000" w:themeColor="text1"/>
          <w:sz w:val="24"/>
          <w:szCs w:val="24"/>
          <w:lang w:eastAsia="ru-RU"/>
        </w:rPr>
      </w:pPr>
    </w:p>
    <w:p w14:paraId="595DC41E" w14:textId="7CB23B96" w:rsidR="0059046F" w:rsidRPr="00A35115" w:rsidRDefault="0059046F" w:rsidP="008C152F">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w:t>
      </w:r>
      <w:r w:rsidRPr="00A35115">
        <w:rPr>
          <w:rFonts w:ascii="Times New Roman" w:eastAsia="Times New Roman" w:hAnsi="Times New Roman" w:cs="Times New Roman"/>
          <w:color w:val="000000" w:themeColor="text1"/>
          <w:sz w:val="28"/>
          <w:szCs w:val="28"/>
          <w:lang w:eastAsia="ru-RU"/>
        </w:rPr>
        <w:t>.</w:t>
      </w:r>
      <w:r w:rsidR="00992B35" w:rsidRPr="00A35115">
        <w:rPr>
          <w:rFonts w:ascii="Times New Roman" w:eastAsia="Times New Roman" w:hAnsi="Times New Roman" w:cs="Times New Roman"/>
          <w:color w:val="000000" w:themeColor="text1"/>
          <w:sz w:val="28"/>
          <w:szCs w:val="28"/>
          <w:lang w:eastAsia="ru-RU"/>
        </w:rPr>
        <w:t>2</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8C152F"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2.</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47508CEE"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733E408" w14:textId="77777777" w:rsidR="00A35115" w:rsidRPr="000E7CBD" w:rsidRDefault="00A35115" w:rsidP="008C152F">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1CC000E4" w14:textId="77777777" w:rsidR="00A35115" w:rsidRPr="000E7CBD" w:rsidRDefault="00A35115" w:rsidP="008C152F">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CEEF995" w14:textId="77777777" w:rsidR="00A35115" w:rsidRPr="000E7CBD" w:rsidRDefault="00A35115" w:rsidP="008C152F">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E978EF" w14:textId="7E2BAE20" w:rsidR="00A35115" w:rsidRPr="000E7CBD" w:rsidRDefault="00A35115" w:rsidP="00A35115">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5D13E52" w14:textId="35B6C172" w:rsidR="00A35115" w:rsidRPr="000E7CBD" w:rsidRDefault="00A35115" w:rsidP="008C152F">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8C152F" w:rsidRPr="000E7CBD" w14:paraId="7BB88E4A"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83B68B0"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A2C2D2A"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2BCD563D"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noWrap/>
            <w:vAlign w:val="center"/>
          </w:tcPr>
          <w:p w14:paraId="7F721B8D"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vAlign w:val="center"/>
          </w:tcPr>
          <w:p w14:paraId="5797F5AB"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r>
      <w:tr w:rsidR="008C152F" w:rsidRPr="000E7CBD" w14:paraId="1CC2E266"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2379FAC"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5AF56DD0"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1482A6CC"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7345989A"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4FFC4A80"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r>
      <w:tr w:rsidR="008C152F" w:rsidRPr="000E7CBD" w14:paraId="792A5A92"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B742AFC"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2A1EDC6"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92B91E2"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noWrap/>
            <w:vAlign w:val="center"/>
          </w:tcPr>
          <w:p w14:paraId="6788537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c>
          <w:tcPr>
            <w:tcW w:w="1489" w:type="dxa"/>
            <w:tcBorders>
              <w:top w:val="single" w:sz="4" w:space="0" w:color="auto"/>
              <w:left w:val="single" w:sz="4" w:space="0" w:color="auto"/>
              <w:bottom w:val="single" w:sz="4" w:space="0" w:color="auto"/>
              <w:right w:val="single" w:sz="4" w:space="0" w:color="auto"/>
            </w:tcBorders>
            <w:vAlign w:val="center"/>
          </w:tcPr>
          <w:p w14:paraId="73F7815A"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40</w:t>
            </w:r>
          </w:p>
        </w:tc>
      </w:tr>
      <w:tr w:rsidR="008C152F" w:rsidRPr="000E7CBD" w14:paraId="40DA4877"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E17D0F"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2D87A98D"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48805ECA"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7FC139AE"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2CEC14C"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28EE286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11ADE7E"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4ED63268"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A58A730"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6128308"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F396BED"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8C152F" w:rsidRPr="000E7CBD" w14:paraId="45A12525"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390F84B"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7B923F44"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349214B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3321BAE"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45CC292"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416761C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21AC891"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88D517E"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107C416B"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9E655E7"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47A42F3"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8C152F" w:rsidRPr="000E7CBD" w14:paraId="798BD9B0"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61F1903"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620F5C62"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25802B5"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c>
          <w:tcPr>
            <w:tcW w:w="1489" w:type="dxa"/>
            <w:tcBorders>
              <w:top w:val="single" w:sz="4" w:space="0" w:color="auto"/>
              <w:left w:val="single" w:sz="4" w:space="0" w:color="auto"/>
              <w:bottom w:val="single" w:sz="4" w:space="0" w:color="auto"/>
              <w:right w:val="single" w:sz="4" w:space="0" w:color="auto"/>
            </w:tcBorders>
            <w:noWrap/>
            <w:vAlign w:val="center"/>
          </w:tcPr>
          <w:p w14:paraId="056C8AD6"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c>
          <w:tcPr>
            <w:tcW w:w="1489" w:type="dxa"/>
            <w:tcBorders>
              <w:top w:val="single" w:sz="4" w:space="0" w:color="auto"/>
              <w:left w:val="single" w:sz="4" w:space="0" w:color="auto"/>
              <w:bottom w:val="single" w:sz="4" w:space="0" w:color="auto"/>
              <w:right w:val="single" w:sz="4" w:space="0" w:color="auto"/>
            </w:tcBorders>
            <w:vAlign w:val="center"/>
          </w:tcPr>
          <w:p w14:paraId="3016E63F"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0,7</w:t>
            </w:r>
          </w:p>
        </w:tc>
      </w:tr>
      <w:tr w:rsidR="008C152F" w:rsidRPr="000E7CBD" w14:paraId="183CB073"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52B2B97"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6433F846"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38C88D04"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noWrap/>
            <w:vAlign w:val="center"/>
          </w:tcPr>
          <w:p w14:paraId="00D6A866"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vAlign w:val="center"/>
          </w:tcPr>
          <w:p w14:paraId="460711A5"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r>
      <w:tr w:rsidR="008C152F" w:rsidRPr="000E7CBD" w14:paraId="63BEB6DD"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B49F1FC"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ED531F5"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3EA3C94"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c>
          <w:tcPr>
            <w:tcW w:w="1489" w:type="dxa"/>
            <w:tcBorders>
              <w:top w:val="single" w:sz="4" w:space="0" w:color="auto"/>
              <w:left w:val="single" w:sz="4" w:space="0" w:color="auto"/>
              <w:bottom w:val="single" w:sz="4" w:space="0" w:color="auto"/>
              <w:right w:val="single" w:sz="4" w:space="0" w:color="auto"/>
            </w:tcBorders>
            <w:noWrap/>
            <w:vAlign w:val="center"/>
          </w:tcPr>
          <w:p w14:paraId="6C22B28F"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c>
          <w:tcPr>
            <w:tcW w:w="1489" w:type="dxa"/>
            <w:tcBorders>
              <w:top w:val="single" w:sz="4" w:space="0" w:color="auto"/>
              <w:left w:val="single" w:sz="4" w:space="0" w:color="auto"/>
              <w:bottom w:val="single" w:sz="4" w:space="0" w:color="auto"/>
              <w:right w:val="single" w:sz="4" w:space="0" w:color="auto"/>
            </w:tcBorders>
            <w:vAlign w:val="center"/>
          </w:tcPr>
          <w:p w14:paraId="0A290C04" w14:textId="77777777" w:rsidR="008C152F" w:rsidRPr="000E7CBD"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37,3</w:t>
            </w:r>
          </w:p>
        </w:tc>
      </w:tr>
      <w:tr w:rsidR="008C152F" w:rsidRPr="000E7CBD" w14:paraId="2B6C8438" w14:textId="77777777" w:rsidTr="008C152F">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7A2C14" w14:textId="77777777" w:rsidR="008C152F" w:rsidRPr="000E7CBD" w:rsidRDefault="008C152F" w:rsidP="008C152F">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7F9D568" w14:textId="77777777" w:rsidR="008C152F" w:rsidRPr="000E7CBD" w:rsidRDefault="008C152F" w:rsidP="008C152F">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67CBDF8"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c>
          <w:tcPr>
            <w:tcW w:w="1489" w:type="dxa"/>
            <w:tcBorders>
              <w:top w:val="single" w:sz="4" w:space="0" w:color="auto"/>
              <w:left w:val="single" w:sz="4" w:space="0" w:color="auto"/>
              <w:bottom w:val="single" w:sz="4" w:space="0" w:color="auto"/>
              <w:right w:val="single" w:sz="4" w:space="0" w:color="auto"/>
            </w:tcBorders>
            <w:noWrap/>
            <w:vAlign w:val="center"/>
          </w:tcPr>
          <w:p w14:paraId="7A9075A2" w14:textId="77777777" w:rsidR="008C152F" w:rsidRPr="000E7CBD" w:rsidRDefault="008C152F" w:rsidP="008C152F">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c>
          <w:tcPr>
            <w:tcW w:w="1489" w:type="dxa"/>
            <w:tcBorders>
              <w:top w:val="single" w:sz="4" w:space="0" w:color="auto"/>
              <w:left w:val="single" w:sz="4" w:space="0" w:color="auto"/>
              <w:bottom w:val="single" w:sz="4" w:space="0" w:color="auto"/>
              <w:right w:val="single" w:sz="4" w:space="0" w:color="auto"/>
            </w:tcBorders>
            <w:vAlign w:val="center"/>
          </w:tcPr>
          <w:p w14:paraId="12FDBDF1" w14:textId="77777777" w:rsidR="008C152F" w:rsidRDefault="008C152F" w:rsidP="008C152F">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93,25</w:t>
            </w:r>
          </w:p>
        </w:tc>
      </w:tr>
    </w:tbl>
    <w:p w14:paraId="7D191EA0" w14:textId="77777777" w:rsidR="008C152F" w:rsidRDefault="008C152F" w:rsidP="008C152F">
      <w:pPr>
        <w:spacing w:after="0"/>
        <w:rPr>
          <w:rFonts w:eastAsia="Times New Roman" w:cs="Arial"/>
          <w:lang w:eastAsia="ru-RU"/>
        </w:rPr>
      </w:pPr>
    </w:p>
    <w:p w14:paraId="2F8DB7EF" w14:textId="77777777" w:rsidR="00992B35" w:rsidRPr="00577951" w:rsidRDefault="00992B35" w:rsidP="0059046F">
      <w:pPr>
        <w:spacing w:after="0" w:line="360" w:lineRule="auto"/>
        <w:jc w:val="both"/>
        <w:rPr>
          <w:rFonts w:ascii="Arial" w:eastAsia="Times New Roman" w:hAnsi="Arial" w:cs="Times New Roman"/>
          <w:color w:val="000000" w:themeColor="text1"/>
        </w:rPr>
      </w:pPr>
    </w:p>
    <w:p w14:paraId="6AD60B49" w14:textId="77777777" w:rsidR="0059046F" w:rsidRPr="00A35115" w:rsidRDefault="0059046F" w:rsidP="00992B35">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A35115">
        <w:rPr>
          <w:rFonts w:ascii="Times New Roman" w:eastAsia="Times New Roman" w:hAnsi="Times New Roman" w:cs="Times New Roman"/>
          <w:color w:val="000000" w:themeColor="text1"/>
          <w:sz w:val="28"/>
          <w:szCs w:val="28"/>
          <w:lang w:eastAsia="ru-RU"/>
        </w:rPr>
        <w:t xml:space="preserve">Таблица </w:t>
      </w:r>
      <w:r w:rsidR="00992B35" w:rsidRPr="00A35115">
        <w:rPr>
          <w:rFonts w:ascii="Times New Roman" w:eastAsia="Times New Roman" w:hAnsi="Times New Roman" w:cs="Times New Roman"/>
          <w:color w:val="000000" w:themeColor="text1"/>
          <w:sz w:val="28"/>
          <w:szCs w:val="28"/>
          <w:lang w:eastAsia="ru-RU"/>
        </w:rPr>
        <w:t>4.3</w:t>
      </w:r>
      <w:r w:rsidRPr="00A35115">
        <w:rPr>
          <w:rFonts w:ascii="Times New Roman" w:eastAsia="Times New Roman" w:hAnsi="Times New Roman" w:cs="Times New Roman"/>
          <w:color w:val="000000" w:themeColor="text1"/>
          <w:sz w:val="28"/>
          <w:szCs w:val="28"/>
          <w:lang w:eastAsia="ru-RU"/>
        </w:rPr>
        <w:t>.</w:t>
      </w:r>
      <w:r w:rsidRPr="00A35115">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A35115">
        <w:rPr>
          <w:rFonts w:ascii="Times New Roman" w:eastAsia="Times New Roman" w:hAnsi="Times New Roman" w:cs="Times New Roman"/>
          <w:color w:val="000000" w:themeColor="text1"/>
          <w:sz w:val="28"/>
          <w:szCs w:val="28"/>
          <w:lang w:eastAsia="ru-RU"/>
        </w:rPr>
        <w:t xml:space="preserve"> котельной № </w:t>
      </w:r>
      <w:r w:rsidR="0037091D" w:rsidRPr="00A35115">
        <w:rPr>
          <w:rFonts w:ascii="Times New Roman" w:eastAsia="Times New Roman" w:hAnsi="Times New Roman" w:cs="Times New Roman"/>
          <w:color w:val="000000" w:themeColor="text1"/>
          <w:sz w:val="28"/>
          <w:szCs w:val="28"/>
          <w:lang w:eastAsia="ru-RU"/>
        </w:rPr>
        <w:t>11-</w:t>
      </w:r>
      <w:r w:rsidRPr="00A35115">
        <w:rPr>
          <w:rFonts w:ascii="Times New Roman" w:eastAsia="Times New Roman" w:hAnsi="Times New Roman" w:cs="Times New Roman"/>
          <w:color w:val="000000" w:themeColor="text1"/>
          <w:sz w:val="28"/>
          <w:szCs w:val="28"/>
          <w:lang w:eastAsia="ru-RU"/>
        </w:rPr>
        <w:t>3.</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A35115" w:rsidRPr="000E7CBD" w14:paraId="727F83C9"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4FEAB7B8" w14:textId="77777777" w:rsidR="00A35115" w:rsidRPr="000E7CBD" w:rsidRDefault="00A35115"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7A96DBC4" w14:textId="77777777" w:rsidR="00A35115" w:rsidRPr="000E7CBD" w:rsidRDefault="00A35115"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879EAD0" w14:textId="77777777" w:rsidR="00A35115" w:rsidRPr="000E7CBD" w:rsidRDefault="00A35115"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831E3BC" w14:textId="29F8C827" w:rsidR="00A35115" w:rsidRPr="000E7CBD" w:rsidRDefault="00A35115"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CFA89A6" w14:textId="5815E5A8" w:rsidR="00A35115" w:rsidRPr="000E7CBD" w:rsidRDefault="00A35115"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F24368" w:rsidRPr="000E7CBD" w14:paraId="4AD4238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EFB81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776572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1FA0BE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noWrap/>
            <w:vAlign w:val="center"/>
          </w:tcPr>
          <w:p w14:paraId="70A727C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vAlign w:val="center"/>
          </w:tcPr>
          <w:p w14:paraId="57AE0A76"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r>
      <w:tr w:rsidR="00F24368" w:rsidRPr="000E7CBD" w14:paraId="217F437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7633FD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4595007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04065A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1893C0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48D1538E"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1</w:t>
            </w:r>
            <w:r>
              <w:rPr>
                <w:rFonts w:ascii="Times New Roman" w:eastAsia="Times New Roman" w:hAnsi="Times New Roman" w:cs="Times New Roman"/>
                <w:szCs w:val="28"/>
              </w:rPr>
              <w:t>5</w:t>
            </w:r>
          </w:p>
        </w:tc>
      </w:tr>
      <w:tr w:rsidR="00F24368" w:rsidRPr="000E7CBD" w14:paraId="1D6120B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A4C97C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76896A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6269205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noWrap/>
            <w:vAlign w:val="center"/>
          </w:tcPr>
          <w:p w14:paraId="760AC45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c>
          <w:tcPr>
            <w:tcW w:w="1489" w:type="dxa"/>
            <w:tcBorders>
              <w:top w:val="single" w:sz="4" w:space="0" w:color="auto"/>
              <w:left w:val="single" w:sz="4" w:space="0" w:color="auto"/>
              <w:bottom w:val="single" w:sz="4" w:space="0" w:color="auto"/>
              <w:right w:val="single" w:sz="4" w:space="0" w:color="auto"/>
            </w:tcBorders>
            <w:vAlign w:val="center"/>
          </w:tcPr>
          <w:p w14:paraId="161ACE18"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12</w:t>
            </w:r>
          </w:p>
        </w:tc>
      </w:tr>
      <w:tr w:rsidR="00F24368" w:rsidRPr="000E7CBD" w14:paraId="7472FC0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2302C6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D250A5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109B28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3C12842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2D641B2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28420F4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A3BE70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671B81E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2553BDA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9FB31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1A66A1F"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F24368" w:rsidRPr="000E7CBD" w14:paraId="52448AD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505BAE"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AD9C99F"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8C76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1A7ABB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874574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1766CBB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A90453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BBBE4EE"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724A872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02EE2D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1C0401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19BCC1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DA1981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1B53E90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7D1F2FA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noWrap/>
            <w:vAlign w:val="center"/>
          </w:tcPr>
          <w:p w14:paraId="30749E9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c>
          <w:tcPr>
            <w:tcW w:w="1489" w:type="dxa"/>
            <w:tcBorders>
              <w:top w:val="single" w:sz="4" w:space="0" w:color="auto"/>
              <w:left w:val="single" w:sz="4" w:space="0" w:color="auto"/>
              <w:bottom w:val="single" w:sz="4" w:space="0" w:color="auto"/>
              <w:right w:val="single" w:sz="4" w:space="0" w:color="auto"/>
            </w:tcBorders>
            <w:vAlign w:val="center"/>
          </w:tcPr>
          <w:p w14:paraId="04F40CCD"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2,0</w:t>
            </w:r>
          </w:p>
        </w:tc>
      </w:tr>
      <w:tr w:rsidR="00F24368" w:rsidRPr="000E7CBD" w14:paraId="7D33477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0F09FD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5A30B1A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191C368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6A63966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098CE4D4"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3,0</w:t>
            </w:r>
          </w:p>
        </w:tc>
      </w:tr>
      <w:tr w:rsidR="00F24368" w:rsidRPr="000E7CBD" w14:paraId="09A74D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349B81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E28EB3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72D40C5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noWrap/>
            <w:vAlign w:val="center"/>
          </w:tcPr>
          <w:p w14:paraId="4BEA7FB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vAlign w:val="center"/>
          </w:tcPr>
          <w:p w14:paraId="7E331B32"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w:t>
            </w:r>
          </w:p>
        </w:tc>
      </w:tr>
      <w:tr w:rsidR="00F24368" w:rsidRPr="000E7CBD" w14:paraId="15CFC0E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252C0B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BB71B9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AA97EC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c>
          <w:tcPr>
            <w:tcW w:w="1489" w:type="dxa"/>
            <w:tcBorders>
              <w:top w:val="single" w:sz="4" w:space="0" w:color="auto"/>
              <w:left w:val="single" w:sz="4" w:space="0" w:color="auto"/>
              <w:bottom w:val="single" w:sz="4" w:space="0" w:color="auto"/>
              <w:right w:val="single" w:sz="4" w:space="0" w:color="auto"/>
            </w:tcBorders>
            <w:noWrap/>
            <w:vAlign w:val="center"/>
          </w:tcPr>
          <w:p w14:paraId="0371E1A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c>
          <w:tcPr>
            <w:tcW w:w="1489" w:type="dxa"/>
            <w:tcBorders>
              <w:top w:val="single" w:sz="4" w:space="0" w:color="auto"/>
              <w:left w:val="single" w:sz="4" w:space="0" w:color="auto"/>
              <w:bottom w:val="single" w:sz="4" w:space="0" w:color="auto"/>
              <w:right w:val="single" w:sz="4" w:space="0" w:color="auto"/>
            </w:tcBorders>
            <w:vAlign w:val="center"/>
          </w:tcPr>
          <w:p w14:paraId="42E99396"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58,33</w:t>
            </w:r>
          </w:p>
        </w:tc>
      </w:tr>
    </w:tbl>
    <w:p w14:paraId="5E2733FB" w14:textId="77777777" w:rsidR="00F24368" w:rsidRPr="005238A0" w:rsidRDefault="00F24368" w:rsidP="00F24368">
      <w:pPr>
        <w:spacing w:after="0"/>
        <w:ind w:firstLine="708"/>
        <w:rPr>
          <w:rFonts w:eastAsia="Times New Roman" w:cs="Times New Roman"/>
          <w:szCs w:val="24"/>
          <w:lang w:eastAsia="ru-RU"/>
        </w:rPr>
      </w:pPr>
    </w:p>
    <w:p w14:paraId="1844D86D" w14:textId="77777777" w:rsidR="0059046F" w:rsidRPr="00F83029" w:rsidRDefault="0059046F" w:rsidP="00992B35">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F83029">
        <w:rPr>
          <w:rFonts w:ascii="Times New Roman" w:eastAsia="Times New Roman" w:hAnsi="Times New Roman" w:cs="Times New Roman"/>
          <w:color w:val="000000" w:themeColor="text1"/>
          <w:sz w:val="28"/>
          <w:szCs w:val="28"/>
          <w:lang w:eastAsia="ru-RU"/>
        </w:rPr>
        <w:t xml:space="preserve">Таблица </w:t>
      </w:r>
      <w:r w:rsidR="00992B35" w:rsidRPr="00F83029">
        <w:rPr>
          <w:rFonts w:ascii="Times New Roman" w:eastAsia="Times New Roman" w:hAnsi="Times New Roman" w:cs="Times New Roman"/>
          <w:color w:val="000000" w:themeColor="text1"/>
          <w:sz w:val="28"/>
          <w:szCs w:val="28"/>
          <w:lang w:eastAsia="ru-RU"/>
        </w:rPr>
        <w:t>4.4</w:t>
      </w:r>
      <w:r w:rsidRPr="00F83029">
        <w:rPr>
          <w:rFonts w:ascii="Times New Roman" w:eastAsia="Times New Roman" w:hAnsi="Times New Roman" w:cs="Times New Roman"/>
          <w:color w:val="000000" w:themeColor="text1"/>
          <w:sz w:val="28"/>
          <w:szCs w:val="28"/>
          <w:lang w:eastAsia="ru-RU"/>
        </w:rPr>
        <w:t>.</w:t>
      </w:r>
      <w:r w:rsidRPr="00F83029">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F83029">
        <w:rPr>
          <w:rFonts w:ascii="Times New Roman" w:eastAsia="Times New Roman" w:hAnsi="Times New Roman" w:cs="Times New Roman"/>
          <w:color w:val="000000" w:themeColor="text1"/>
          <w:sz w:val="28"/>
          <w:szCs w:val="28"/>
          <w:lang w:eastAsia="ru-RU"/>
        </w:rPr>
        <w:t xml:space="preserve"> котельной № </w:t>
      </w:r>
      <w:r w:rsidR="0037091D" w:rsidRPr="00F83029">
        <w:rPr>
          <w:rFonts w:ascii="Times New Roman" w:eastAsia="Times New Roman" w:hAnsi="Times New Roman" w:cs="Times New Roman"/>
          <w:color w:val="000000" w:themeColor="text1"/>
          <w:sz w:val="28"/>
          <w:szCs w:val="28"/>
          <w:lang w:eastAsia="ru-RU"/>
        </w:rPr>
        <w:t>11-</w:t>
      </w:r>
      <w:r w:rsidRPr="00F83029">
        <w:rPr>
          <w:rFonts w:ascii="Times New Roman" w:eastAsia="Times New Roman" w:hAnsi="Times New Roman" w:cs="Times New Roman"/>
          <w:color w:val="000000" w:themeColor="text1"/>
          <w:sz w:val="28"/>
          <w:szCs w:val="28"/>
          <w:lang w:eastAsia="ru-RU"/>
        </w:rPr>
        <w:t>4.</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F83029" w:rsidRPr="000E7CBD" w14:paraId="0AA50DE9"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1B810366" w14:textId="77777777" w:rsidR="00F83029" w:rsidRPr="000E7CBD" w:rsidRDefault="00F83029"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3F6C2404" w14:textId="77777777" w:rsidR="00F83029" w:rsidRPr="000E7CBD" w:rsidRDefault="00F83029"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2AE7DA1" w14:textId="77777777" w:rsidR="00F83029" w:rsidRPr="000E7CBD" w:rsidRDefault="00F83029"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B164A99" w14:textId="6547021B" w:rsidR="00F83029" w:rsidRPr="000E7CBD" w:rsidRDefault="00F83029" w:rsidP="00F83029">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138C9DD" w14:textId="7AB6E350" w:rsidR="00F83029" w:rsidRPr="000E7CBD" w:rsidRDefault="00F83029"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F24368" w:rsidRPr="000E7CBD" w14:paraId="68F77CE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13695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8BC928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754D5AB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noWrap/>
            <w:vAlign w:val="center"/>
          </w:tcPr>
          <w:p w14:paraId="339E286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vAlign w:val="center"/>
          </w:tcPr>
          <w:p w14:paraId="5581A082"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r>
      <w:tr w:rsidR="00F24368" w:rsidRPr="000E7CBD" w14:paraId="5B0BB78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80B14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591D72BD"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59C7B25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5D12CE1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357816B4"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7F6C926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B8CA27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D4182B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253FF45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noWrap/>
            <w:vAlign w:val="center"/>
          </w:tcPr>
          <w:p w14:paraId="218E0D0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c>
          <w:tcPr>
            <w:tcW w:w="1489" w:type="dxa"/>
            <w:tcBorders>
              <w:top w:val="single" w:sz="4" w:space="0" w:color="auto"/>
              <w:left w:val="single" w:sz="4" w:space="0" w:color="auto"/>
              <w:bottom w:val="single" w:sz="4" w:space="0" w:color="auto"/>
              <w:right w:val="single" w:sz="4" w:space="0" w:color="auto"/>
            </w:tcBorders>
            <w:vAlign w:val="center"/>
          </w:tcPr>
          <w:p w14:paraId="61972B7F"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70</w:t>
            </w:r>
          </w:p>
        </w:tc>
      </w:tr>
      <w:tr w:rsidR="00F24368" w:rsidRPr="000E7CBD" w14:paraId="3953E25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33A8A5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7DAC3C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E94EF9A"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2B8B6B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13478206"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732651E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21F0C5A"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5C29D65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4C1105A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4411972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1E18132"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F74DB3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021C73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AE3716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28244A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A90720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273CC64"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3B6D357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10B94D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245AF41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05328B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14CDE5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1CF9EFB2"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C418B8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7A8D9B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3B61AC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C2D119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noWrap/>
            <w:vAlign w:val="center"/>
          </w:tcPr>
          <w:p w14:paraId="38089F8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vAlign w:val="center"/>
          </w:tcPr>
          <w:p w14:paraId="3DDCD76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r>
      <w:tr w:rsidR="00F24368" w:rsidRPr="000E7CBD" w14:paraId="744E936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936BF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07A221CD"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71F76FF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3C9037C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03B93C6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3F43C78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579D6C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E31234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E22265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c>
          <w:tcPr>
            <w:tcW w:w="1489" w:type="dxa"/>
            <w:tcBorders>
              <w:top w:val="single" w:sz="4" w:space="0" w:color="auto"/>
              <w:left w:val="single" w:sz="4" w:space="0" w:color="auto"/>
              <w:bottom w:val="single" w:sz="4" w:space="0" w:color="auto"/>
              <w:right w:val="single" w:sz="4" w:space="0" w:color="auto"/>
            </w:tcBorders>
            <w:noWrap/>
            <w:vAlign w:val="center"/>
          </w:tcPr>
          <w:p w14:paraId="6F26AF0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c>
          <w:tcPr>
            <w:tcW w:w="1489" w:type="dxa"/>
            <w:tcBorders>
              <w:top w:val="single" w:sz="4" w:space="0" w:color="auto"/>
              <w:left w:val="single" w:sz="4" w:space="0" w:color="auto"/>
              <w:bottom w:val="single" w:sz="4" w:space="0" w:color="auto"/>
              <w:right w:val="single" w:sz="4" w:space="0" w:color="auto"/>
            </w:tcBorders>
            <w:vAlign w:val="center"/>
          </w:tcPr>
          <w:p w14:paraId="3A147E7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66,2</w:t>
            </w:r>
          </w:p>
        </w:tc>
      </w:tr>
      <w:tr w:rsidR="00F24368" w:rsidRPr="000E7CBD" w14:paraId="2340B14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4AB0B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A6AC73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D69FF5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c>
          <w:tcPr>
            <w:tcW w:w="1489" w:type="dxa"/>
            <w:tcBorders>
              <w:top w:val="single" w:sz="4" w:space="0" w:color="auto"/>
              <w:left w:val="single" w:sz="4" w:space="0" w:color="auto"/>
              <w:bottom w:val="single" w:sz="4" w:space="0" w:color="auto"/>
              <w:right w:val="single" w:sz="4" w:space="0" w:color="auto"/>
            </w:tcBorders>
            <w:noWrap/>
            <w:vAlign w:val="center"/>
          </w:tcPr>
          <w:p w14:paraId="3675B5C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c>
          <w:tcPr>
            <w:tcW w:w="1489" w:type="dxa"/>
            <w:tcBorders>
              <w:top w:val="single" w:sz="4" w:space="0" w:color="auto"/>
              <w:left w:val="single" w:sz="4" w:space="0" w:color="auto"/>
              <w:bottom w:val="single" w:sz="4" w:space="0" w:color="auto"/>
              <w:right w:val="single" w:sz="4" w:space="0" w:color="auto"/>
            </w:tcBorders>
            <w:vAlign w:val="center"/>
          </w:tcPr>
          <w:p w14:paraId="5CCC435A"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94,57</w:t>
            </w:r>
          </w:p>
        </w:tc>
      </w:tr>
    </w:tbl>
    <w:p w14:paraId="49C42716" w14:textId="77777777" w:rsidR="00F24368" w:rsidRDefault="00F24368" w:rsidP="00F24368">
      <w:pPr>
        <w:spacing w:after="0" w:line="360" w:lineRule="auto"/>
        <w:ind w:firstLine="708"/>
        <w:jc w:val="both"/>
        <w:rPr>
          <w:rFonts w:ascii="Arial" w:eastAsia="Times New Roman" w:hAnsi="Arial" w:cs="Times New Roman"/>
          <w:color w:val="000000" w:themeColor="text1"/>
          <w:sz w:val="24"/>
          <w:szCs w:val="24"/>
          <w:lang w:eastAsia="ru-RU"/>
        </w:rPr>
      </w:pPr>
    </w:p>
    <w:p w14:paraId="293FDA12" w14:textId="2B66E0C4" w:rsidR="00F24368" w:rsidRPr="00C712FC" w:rsidRDefault="00F24368" w:rsidP="00F24368">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712FC">
        <w:rPr>
          <w:rFonts w:ascii="Times New Roman" w:eastAsia="Times New Roman" w:hAnsi="Times New Roman" w:cs="Times New Roman"/>
          <w:color w:val="000000" w:themeColor="text1"/>
          <w:sz w:val="28"/>
          <w:szCs w:val="28"/>
          <w:lang w:eastAsia="ru-RU"/>
        </w:rPr>
        <w:t>Таблица 4.4.</w:t>
      </w:r>
      <w:r w:rsidRPr="00C712FC">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C712FC">
        <w:rPr>
          <w:rFonts w:ascii="Times New Roman" w:eastAsia="Times New Roman" w:hAnsi="Times New Roman" w:cs="Times New Roman"/>
          <w:color w:val="000000" w:themeColor="text1"/>
          <w:sz w:val="28"/>
          <w:szCs w:val="28"/>
          <w:lang w:eastAsia="ru-RU"/>
        </w:rPr>
        <w:t xml:space="preserve"> котельной № 11-5.</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C712FC" w:rsidRPr="000E7CBD" w14:paraId="3A36FA1A"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AC49656" w14:textId="77777777" w:rsidR="00C712FC" w:rsidRPr="000E7CBD" w:rsidRDefault="00C712FC"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42C8413A" w14:textId="77777777" w:rsidR="00C712FC" w:rsidRPr="000E7CBD" w:rsidRDefault="00C712FC"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77B1BB3" w14:textId="77777777" w:rsidR="00C712FC" w:rsidRPr="000E7CBD" w:rsidRDefault="00C712FC"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E25C65" w14:textId="4BB50FEF" w:rsidR="00C712FC" w:rsidRPr="000E7CBD" w:rsidRDefault="00C712FC"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EFF7BA3" w14:textId="372CCC26" w:rsidR="00C712FC" w:rsidRPr="000E7CBD" w:rsidRDefault="00C712FC"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F24368" w:rsidRPr="000E7CBD" w14:paraId="76C2F7F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A2581C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BF069F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111DE4D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42E0400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300624EA"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r>
      <w:tr w:rsidR="00F24368" w:rsidRPr="000E7CBD" w14:paraId="5877DBF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0AF286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4AADCC7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889AAE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46F1AB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555FD4E9"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1BE9848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3E6D1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AEC0DCE"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CDA7AB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noWrap/>
            <w:vAlign w:val="center"/>
          </w:tcPr>
          <w:p w14:paraId="34A39BD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c>
          <w:tcPr>
            <w:tcW w:w="1489" w:type="dxa"/>
            <w:tcBorders>
              <w:top w:val="single" w:sz="4" w:space="0" w:color="auto"/>
              <w:left w:val="single" w:sz="4" w:space="0" w:color="auto"/>
              <w:bottom w:val="single" w:sz="4" w:space="0" w:color="auto"/>
              <w:right w:val="single" w:sz="4" w:space="0" w:color="auto"/>
            </w:tcBorders>
            <w:vAlign w:val="center"/>
          </w:tcPr>
          <w:p w14:paraId="039F937B"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30</w:t>
            </w:r>
          </w:p>
        </w:tc>
      </w:tr>
      <w:tr w:rsidR="00F24368" w:rsidRPr="000E7CBD" w14:paraId="44593F2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8D839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17FDDDD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13484D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6D89F4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F63D7C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36EEC23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ED7FFC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2F7B410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267A0F3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3A7A0B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0CDEC4B"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1EDEBE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09E01C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8B675BF"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1AD00D6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A9F3F1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0A4486A4"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7811F20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F803B8A"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1578D43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771D32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44BDD66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1D734D0"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1AACAC7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37E773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05B06B4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5C0F29C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c>
          <w:tcPr>
            <w:tcW w:w="1489" w:type="dxa"/>
            <w:tcBorders>
              <w:top w:val="single" w:sz="4" w:space="0" w:color="auto"/>
              <w:left w:val="single" w:sz="4" w:space="0" w:color="auto"/>
              <w:bottom w:val="single" w:sz="4" w:space="0" w:color="auto"/>
              <w:right w:val="single" w:sz="4" w:space="0" w:color="auto"/>
            </w:tcBorders>
            <w:noWrap/>
            <w:vAlign w:val="center"/>
          </w:tcPr>
          <w:p w14:paraId="4CC3761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c>
          <w:tcPr>
            <w:tcW w:w="1489" w:type="dxa"/>
            <w:tcBorders>
              <w:top w:val="single" w:sz="4" w:space="0" w:color="auto"/>
              <w:left w:val="single" w:sz="4" w:space="0" w:color="auto"/>
              <w:bottom w:val="single" w:sz="4" w:space="0" w:color="auto"/>
              <w:right w:val="single" w:sz="4" w:space="0" w:color="auto"/>
            </w:tcBorders>
            <w:vAlign w:val="center"/>
          </w:tcPr>
          <w:p w14:paraId="01970BC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0,88</w:t>
            </w:r>
          </w:p>
        </w:tc>
      </w:tr>
      <w:tr w:rsidR="00F24368" w:rsidRPr="000E7CBD" w14:paraId="05098C6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D600CE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18DC7C9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5DA537D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noWrap/>
            <w:vAlign w:val="center"/>
          </w:tcPr>
          <w:p w14:paraId="265B7A9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c>
          <w:tcPr>
            <w:tcW w:w="1489" w:type="dxa"/>
            <w:tcBorders>
              <w:top w:val="single" w:sz="4" w:space="0" w:color="auto"/>
              <w:left w:val="single" w:sz="4" w:space="0" w:color="auto"/>
              <w:bottom w:val="single" w:sz="4" w:space="0" w:color="auto"/>
              <w:right w:val="single" w:sz="4" w:space="0" w:color="auto"/>
            </w:tcBorders>
            <w:vAlign w:val="center"/>
          </w:tcPr>
          <w:p w14:paraId="1E7B8E29"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1,3</w:t>
            </w:r>
          </w:p>
        </w:tc>
      </w:tr>
      <w:tr w:rsidR="00F24368" w:rsidRPr="000E7CBD" w14:paraId="2A47FD7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5CB05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0E5369F"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646D3CC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c>
          <w:tcPr>
            <w:tcW w:w="1489" w:type="dxa"/>
            <w:tcBorders>
              <w:top w:val="single" w:sz="4" w:space="0" w:color="auto"/>
              <w:left w:val="single" w:sz="4" w:space="0" w:color="auto"/>
              <w:bottom w:val="single" w:sz="4" w:space="0" w:color="auto"/>
              <w:right w:val="single" w:sz="4" w:space="0" w:color="auto"/>
            </w:tcBorders>
            <w:noWrap/>
            <w:vAlign w:val="center"/>
          </w:tcPr>
          <w:p w14:paraId="4DC0FE3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c>
          <w:tcPr>
            <w:tcW w:w="1489" w:type="dxa"/>
            <w:tcBorders>
              <w:top w:val="single" w:sz="4" w:space="0" w:color="auto"/>
              <w:left w:val="single" w:sz="4" w:space="0" w:color="auto"/>
              <w:bottom w:val="single" w:sz="4" w:space="0" w:color="auto"/>
              <w:right w:val="single" w:sz="4" w:space="0" w:color="auto"/>
            </w:tcBorders>
            <w:vAlign w:val="center"/>
          </w:tcPr>
          <w:p w14:paraId="7FE5B46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27,82</w:t>
            </w:r>
          </w:p>
        </w:tc>
      </w:tr>
      <w:tr w:rsidR="00F24368" w:rsidRPr="000E7CBD" w14:paraId="2E4A0E8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D36A8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7AA0AD8"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716EBF7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c>
          <w:tcPr>
            <w:tcW w:w="1489" w:type="dxa"/>
            <w:tcBorders>
              <w:top w:val="single" w:sz="4" w:space="0" w:color="auto"/>
              <w:left w:val="single" w:sz="4" w:space="0" w:color="auto"/>
              <w:bottom w:val="single" w:sz="4" w:space="0" w:color="auto"/>
              <w:right w:val="single" w:sz="4" w:space="0" w:color="auto"/>
            </w:tcBorders>
            <w:noWrap/>
            <w:vAlign w:val="center"/>
          </w:tcPr>
          <w:p w14:paraId="40B4C8A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c>
          <w:tcPr>
            <w:tcW w:w="1489" w:type="dxa"/>
            <w:tcBorders>
              <w:top w:val="single" w:sz="4" w:space="0" w:color="auto"/>
              <w:left w:val="single" w:sz="4" w:space="0" w:color="auto"/>
              <w:bottom w:val="single" w:sz="4" w:space="0" w:color="auto"/>
              <w:right w:val="single" w:sz="4" w:space="0" w:color="auto"/>
            </w:tcBorders>
            <w:vAlign w:val="center"/>
          </w:tcPr>
          <w:p w14:paraId="7283330A"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92,73</w:t>
            </w:r>
          </w:p>
        </w:tc>
      </w:tr>
    </w:tbl>
    <w:p w14:paraId="242F7DDA" w14:textId="64CE981B" w:rsidR="00026635" w:rsidRDefault="00026635" w:rsidP="00992B35">
      <w:pPr>
        <w:spacing w:after="0" w:line="360" w:lineRule="auto"/>
        <w:ind w:firstLine="708"/>
        <w:jc w:val="both"/>
        <w:rPr>
          <w:rFonts w:ascii="Arial" w:eastAsia="Times New Roman" w:hAnsi="Arial" w:cs="Times New Roman"/>
          <w:color w:val="000000" w:themeColor="text1"/>
          <w:sz w:val="24"/>
          <w:szCs w:val="24"/>
          <w:lang w:eastAsia="ru-RU"/>
        </w:rPr>
      </w:pPr>
    </w:p>
    <w:p w14:paraId="08D0A2AB" w14:textId="7A80308F" w:rsidR="00F24368" w:rsidRPr="00C712FC" w:rsidRDefault="00F24368" w:rsidP="00F24368">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C712FC">
        <w:rPr>
          <w:rFonts w:ascii="Times New Roman" w:eastAsia="Times New Roman" w:hAnsi="Times New Roman" w:cs="Times New Roman"/>
          <w:color w:val="000000" w:themeColor="text1"/>
          <w:sz w:val="28"/>
          <w:szCs w:val="28"/>
          <w:lang w:eastAsia="ru-RU"/>
        </w:rPr>
        <w:lastRenderedPageBreak/>
        <w:t>Таблица 4.4.</w:t>
      </w:r>
      <w:r w:rsidRPr="00C712FC">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C712FC">
        <w:rPr>
          <w:rFonts w:ascii="Times New Roman" w:eastAsia="Times New Roman" w:hAnsi="Times New Roman" w:cs="Times New Roman"/>
          <w:color w:val="000000" w:themeColor="text1"/>
          <w:sz w:val="28"/>
          <w:szCs w:val="28"/>
          <w:lang w:eastAsia="ru-RU"/>
        </w:rPr>
        <w:t xml:space="preserve"> котельной № 11-6.</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C712FC" w:rsidRPr="000E7CBD" w14:paraId="3B30DFD2"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5E237E5" w14:textId="77777777" w:rsidR="00C712FC" w:rsidRPr="000E7CBD" w:rsidRDefault="00C712FC"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02874D72" w14:textId="77777777" w:rsidR="00C712FC" w:rsidRPr="000E7CBD" w:rsidRDefault="00C712FC"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BB2CEA1" w14:textId="77777777" w:rsidR="00C712FC" w:rsidRPr="000E7CBD" w:rsidRDefault="00C712FC"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5ADC385" w14:textId="66B68B08" w:rsidR="00C712FC" w:rsidRPr="000E7CBD" w:rsidRDefault="00C712FC"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32854E" w14:textId="5687EF47" w:rsidR="00C712FC" w:rsidRPr="000E7CBD" w:rsidRDefault="00C712FC"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F24368" w:rsidRPr="000E7CBD" w14:paraId="0BA15D0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D07570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DA1816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37EF180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noWrap/>
            <w:vAlign w:val="center"/>
          </w:tcPr>
          <w:p w14:paraId="6A7A827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tcPr>
          <w:p w14:paraId="78EBDD9A"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r>
      <w:tr w:rsidR="00F24368" w:rsidRPr="000E7CBD" w14:paraId="57852D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8798CC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7A1BC9C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171986D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4956464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DD24A9D"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3ED05C3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B2D420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24B220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1764EFF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noWrap/>
            <w:vAlign w:val="center"/>
          </w:tcPr>
          <w:p w14:paraId="16576C0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c>
          <w:tcPr>
            <w:tcW w:w="1489" w:type="dxa"/>
            <w:tcBorders>
              <w:top w:val="single" w:sz="4" w:space="0" w:color="auto"/>
              <w:left w:val="single" w:sz="4" w:space="0" w:color="auto"/>
              <w:bottom w:val="single" w:sz="4" w:space="0" w:color="auto"/>
              <w:right w:val="single" w:sz="4" w:space="0" w:color="auto"/>
            </w:tcBorders>
            <w:vAlign w:val="center"/>
          </w:tcPr>
          <w:p w14:paraId="32D8B624"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w:t>
            </w:r>
          </w:p>
        </w:tc>
      </w:tr>
      <w:tr w:rsidR="00F24368" w:rsidRPr="000E7CBD" w14:paraId="500749C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6F963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05E2476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54D8D25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1D0B253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FA03468"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1A780E8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2A73D6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24EA680A"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4FA60B2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006572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E4AE675"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50004E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AD29DA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4CF7ABA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5480C2D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ABE98A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CF31882"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FB7B7F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CC8C4F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D384623"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22E79ED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2AC51D6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6706ECC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7C3507D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6192E6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5F15538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5032011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95FA44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c>
          <w:tcPr>
            <w:tcW w:w="1489" w:type="dxa"/>
            <w:tcBorders>
              <w:top w:val="single" w:sz="4" w:space="0" w:color="auto"/>
              <w:left w:val="single" w:sz="4" w:space="0" w:color="auto"/>
              <w:bottom w:val="single" w:sz="4" w:space="0" w:color="auto"/>
              <w:right w:val="single" w:sz="4" w:space="0" w:color="auto"/>
            </w:tcBorders>
            <w:vAlign w:val="center"/>
          </w:tcPr>
          <w:p w14:paraId="552EB726"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0,15</w:t>
            </w:r>
          </w:p>
        </w:tc>
      </w:tr>
      <w:tr w:rsidR="00F24368" w:rsidRPr="000E7CBD" w14:paraId="10AD6F9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97AB78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13E033D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1B3107D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c>
          <w:tcPr>
            <w:tcW w:w="1489" w:type="dxa"/>
            <w:tcBorders>
              <w:top w:val="single" w:sz="4" w:space="0" w:color="auto"/>
              <w:left w:val="single" w:sz="4" w:space="0" w:color="auto"/>
              <w:bottom w:val="single" w:sz="4" w:space="0" w:color="auto"/>
              <w:right w:val="single" w:sz="4" w:space="0" w:color="auto"/>
            </w:tcBorders>
            <w:noWrap/>
            <w:vAlign w:val="center"/>
          </w:tcPr>
          <w:p w14:paraId="4305681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c>
          <w:tcPr>
            <w:tcW w:w="1489" w:type="dxa"/>
            <w:tcBorders>
              <w:top w:val="single" w:sz="4" w:space="0" w:color="auto"/>
              <w:left w:val="single" w:sz="4" w:space="0" w:color="auto"/>
              <w:bottom w:val="single" w:sz="4" w:space="0" w:color="auto"/>
              <w:right w:val="single" w:sz="4" w:space="0" w:color="auto"/>
            </w:tcBorders>
            <w:vAlign w:val="center"/>
          </w:tcPr>
          <w:p w14:paraId="417716A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0,2</w:t>
            </w:r>
          </w:p>
        </w:tc>
      </w:tr>
      <w:tr w:rsidR="00F24368" w:rsidRPr="000E7CBD" w14:paraId="3FF58DF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89DF88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F54074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5A7ACB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c>
          <w:tcPr>
            <w:tcW w:w="1489" w:type="dxa"/>
            <w:tcBorders>
              <w:top w:val="single" w:sz="4" w:space="0" w:color="auto"/>
              <w:left w:val="single" w:sz="4" w:space="0" w:color="auto"/>
              <w:bottom w:val="single" w:sz="4" w:space="0" w:color="auto"/>
              <w:right w:val="single" w:sz="4" w:space="0" w:color="auto"/>
            </w:tcBorders>
            <w:noWrap/>
            <w:vAlign w:val="center"/>
          </w:tcPr>
          <w:p w14:paraId="2C98FF3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c>
          <w:tcPr>
            <w:tcW w:w="1489" w:type="dxa"/>
            <w:tcBorders>
              <w:top w:val="single" w:sz="4" w:space="0" w:color="auto"/>
              <w:left w:val="single" w:sz="4" w:space="0" w:color="auto"/>
              <w:bottom w:val="single" w:sz="4" w:space="0" w:color="auto"/>
              <w:right w:val="single" w:sz="4" w:space="0" w:color="auto"/>
            </w:tcBorders>
            <w:vAlign w:val="center"/>
          </w:tcPr>
          <w:p w14:paraId="0483663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0,65</w:t>
            </w:r>
          </w:p>
        </w:tc>
      </w:tr>
      <w:tr w:rsidR="00F24368" w:rsidRPr="000E7CBD" w14:paraId="6243B07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A544733"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1E3C3CC8"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7F4828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c>
          <w:tcPr>
            <w:tcW w:w="1489" w:type="dxa"/>
            <w:tcBorders>
              <w:top w:val="single" w:sz="4" w:space="0" w:color="auto"/>
              <w:left w:val="single" w:sz="4" w:space="0" w:color="auto"/>
              <w:bottom w:val="single" w:sz="4" w:space="0" w:color="auto"/>
              <w:right w:val="single" w:sz="4" w:space="0" w:color="auto"/>
            </w:tcBorders>
            <w:noWrap/>
            <w:vAlign w:val="center"/>
          </w:tcPr>
          <w:p w14:paraId="4A41100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c>
          <w:tcPr>
            <w:tcW w:w="1489" w:type="dxa"/>
            <w:tcBorders>
              <w:top w:val="single" w:sz="4" w:space="0" w:color="auto"/>
              <w:left w:val="single" w:sz="4" w:space="0" w:color="auto"/>
              <w:bottom w:val="single" w:sz="4" w:space="0" w:color="auto"/>
              <w:right w:val="single" w:sz="4" w:space="0" w:color="auto"/>
            </w:tcBorders>
            <w:vAlign w:val="center"/>
          </w:tcPr>
          <w:p w14:paraId="3D11785F"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65</w:t>
            </w:r>
          </w:p>
        </w:tc>
      </w:tr>
    </w:tbl>
    <w:p w14:paraId="64AE2BBB" w14:textId="77777777" w:rsidR="00F24368" w:rsidRPr="00577951" w:rsidRDefault="00F24368" w:rsidP="00992B35">
      <w:pPr>
        <w:spacing w:after="0" w:line="360" w:lineRule="auto"/>
        <w:ind w:firstLine="708"/>
        <w:jc w:val="both"/>
        <w:rPr>
          <w:rFonts w:ascii="Arial" w:eastAsia="Times New Roman" w:hAnsi="Arial" w:cs="Times New Roman"/>
          <w:color w:val="000000" w:themeColor="text1"/>
          <w:sz w:val="24"/>
          <w:szCs w:val="24"/>
          <w:lang w:eastAsia="ru-RU"/>
        </w:rPr>
      </w:pPr>
    </w:p>
    <w:p w14:paraId="2DBB5A66" w14:textId="77777777" w:rsidR="0059046F" w:rsidRPr="007475D0" w:rsidRDefault="0059046F" w:rsidP="00C54E21">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7475D0">
        <w:rPr>
          <w:rFonts w:ascii="Times New Roman" w:eastAsia="Times New Roman" w:hAnsi="Times New Roman" w:cs="Times New Roman"/>
          <w:color w:val="000000" w:themeColor="text1"/>
          <w:sz w:val="28"/>
          <w:szCs w:val="28"/>
          <w:lang w:eastAsia="ru-RU"/>
        </w:rPr>
        <w:t xml:space="preserve">Таблица </w:t>
      </w:r>
      <w:r w:rsidR="00C54E21" w:rsidRPr="007475D0">
        <w:rPr>
          <w:rFonts w:ascii="Times New Roman" w:eastAsia="Times New Roman" w:hAnsi="Times New Roman" w:cs="Times New Roman"/>
          <w:color w:val="000000" w:themeColor="text1"/>
          <w:sz w:val="28"/>
          <w:szCs w:val="28"/>
          <w:lang w:eastAsia="ru-RU"/>
        </w:rPr>
        <w:t>4.5</w:t>
      </w:r>
      <w:r w:rsidRPr="007475D0">
        <w:rPr>
          <w:rFonts w:ascii="Times New Roman" w:eastAsia="Times New Roman" w:hAnsi="Times New Roman" w:cs="Times New Roman"/>
          <w:color w:val="000000" w:themeColor="text1"/>
          <w:sz w:val="28"/>
          <w:szCs w:val="28"/>
          <w:lang w:eastAsia="ru-RU"/>
        </w:rPr>
        <w:t>.</w:t>
      </w:r>
      <w:r w:rsidRPr="007475D0">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7475D0">
        <w:rPr>
          <w:rFonts w:ascii="Times New Roman" w:eastAsia="Times New Roman" w:hAnsi="Times New Roman" w:cs="Times New Roman"/>
          <w:color w:val="000000" w:themeColor="text1"/>
          <w:sz w:val="28"/>
          <w:szCs w:val="28"/>
          <w:lang w:eastAsia="ru-RU"/>
        </w:rPr>
        <w:t xml:space="preserve"> котельной № </w:t>
      </w:r>
      <w:r w:rsidR="0037091D" w:rsidRPr="007475D0">
        <w:rPr>
          <w:rFonts w:ascii="Times New Roman" w:eastAsia="Times New Roman" w:hAnsi="Times New Roman" w:cs="Times New Roman"/>
          <w:color w:val="000000" w:themeColor="text1"/>
          <w:sz w:val="28"/>
          <w:szCs w:val="28"/>
          <w:lang w:eastAsia="ru-RU"/>
        </w:rPr>
        <w:t>11-</w:t>
      </w:r>
      <w:r w:rsidRPr="007475D0">
        <w:rPr>
          <w:rFonts w:ascii="Times New Roman" w:eastAsia="Times New Roman" w:hAnsi="Times New Roman" w:cs="Times New Roman"/>
          <w:color w:val="000000" w:themeColor="text1"/>
          <w:sz w:val="28"/>
          <w:szCs w:val="28"/>
          <w:lang w:eastAsia="ru-RU"/>
        </w:rPr>
        <w:t>7.</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7475D0" w:rsidRPr="000E7CBD" w14:paraId="3188EC8B"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23DE9BEB" w14:textId="77777777" w:rsidR="007475D0" w:rsidRPr="000E7CBD" w:rsidRDefault="007475D0"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2E1040E4" w14:textId="77777777" w:rsidR="007475D0" w:rsidRPr="000E7CBD" w:rsidRDefault="007475D0"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0963F59" w14:textId="77777777" w:rsidR="007475D0" w:rsidRPr="000E7CBD" w:rsidRDefault="007475D0"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F090EF9" w14:textId="5F441583" w:rsidR="007475D0" w:rsidRPr="000E7CBD" w:rsidRDefault="007475D0"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99057E5" w14:textId="2DFC38E1" w:rsidR="007475D0" w:rsidRPr="000E7CBD" w:rsidRDefault="007475D0"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F24368" w:rsidRPr="000E7CBD" w14:paraId="4D4CF16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CE7702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05C76CD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4EA6CBD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6FE7EF1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2FCC57B1"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4A1EEE5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BD5B69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70C98A5A"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7ECD88F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2E0B754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89EAB51"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5677EC34"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FAA1DA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C40634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2D2DDCA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5376090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7244DA4F"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34BF1BA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1AD691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04A6A92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8B2E27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51A64DF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7409BDB1"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4B6E18B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2947BF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356438E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60E6BF2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0F40ADA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F5217F6"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6C3A96B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B761A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B2AF5F9"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6A2B404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84DB02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76B58CD"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7F7497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EB61B58"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4B43BF7B"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0115BA9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39A3CB5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5BBD4B1C"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23C7084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4C9267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23D5F98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62D2766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c>
          <w:tcPr>
            <w:tcW w:w="1489" w:type="dxa"/>
            <w:tcBorders>
              <w:top w:val="single" w:sz="4" w:space="0" w:color="auto"/>
              <w:left w:val="single" w:sz="4" w:space="0" w:color="auto"/>
              <w:bottom w:val="single" w:sz="4" w:space="0" w:color="auto"/>
              <w:right w:val="single" w:sz="4" w:space="0" w:color="auto"/>
            </w:tcBorders>
            <w:noWrap/>
            <w:vAlign w:val="center"/>
          </w:tcPr>
          <w:p w14:paraId="3F15166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c>
          <w:tcPr>
            <w:tcW w:w="1489" w:type="dxa"/>
            <w:tcBorders>
              <w:top w:val="single" w:sz="4" w:space="0" w:color="auto"/>
              <w:left w:val="single" w:sz="4" w:space="0" w:color="auto"/>
              <w:bottom w:val="single" w:sz="4" w:space="0" w:color="auto"/>
              <w:right w:val="single" w:sz="4" w:space="0" w:color="auto"/>
            </w:tcBorders>
            <w:vAlign w:val="center"/>
          </w:tcPr>
          <w:p w14:paraId="27091DC0"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0,18</w:t>
            </w:r>
          </w:p>
        </w:tc>
      </w:tr>
      <w:tr w:rsidR="00F24368" w:rsidRPr="000E7CBD" w14:paraId="2DC42C6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596124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09479F8F"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1BC0F72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c>
          <w:tcPr>
            <w:tcW w:w="1489" w:type="dxa"/>
            <w:tcBorders>
              <w:top w:val="single" w:sz="4" w:space="0" w:color="auto"/>
              <w:left w:val="single" w:sz="4" w:space="0" w:color="auto"/>
              <w:bottom w:val="single" w:sz="4" w:space="0" w:color="auto"/>
              <w:right w:val="single" w:sz="4" w:space="0" w:color="auto"/>
            </w:tcBorders>
            <w:noWrap/>
            <w:vAlign w:val="center"/>
          </w:tcPr>
          <w:p w14:paraId="54D69AF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c>
          <w:tcPr>
            <w:tcW w:w="1489" w:type="dxa"/>
            <w:tcBorders>
              <w:top w:val="single" w:sz="4" w:space="0" w:color="auto"/>
              <w:left w:val="single" w:sz="4" w:space="0" w:color="auto"/>
              <w:bottom w:val="single" w:sz="4" w:space="0" w:color="auto"/>
              <w:right w:val="single" w:sz="4" w:space="0" w:color="auto"/>
            </w:tcBorders>
            <w:vAlign w:val="center"/>
          </w:tcPr>
          <w:p w14:paraId="4802C81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0,41</w:t>
            </w:r>
          </w:p>
        </w:tc>
      </w:tr>
      <w:tr w:rsidR="00F24368" w:rsidRPr="000E7CBD" w14:paraId="2F0344C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9E8F8E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9A2D08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56268D8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c>
          <w:tcPr>
            <w:tcW w:w="1489" w:type="dxa"/>
            <w:tcBorders>
              <w:top w:val="single" w:sz="4" w:space="0" w:color="auto"/>
              <w:left w:val="single" w:sz="4" w:space="0" w:color="auto"/>
              <w:bottom w:val="single" w:sz="4" w:space="0" w:color="auto"/>
              <w:right w:val="single" w:sz="4" w:space="0" w:color="auto"/>
            </w:tcBorders>
            <w:noWrap/>
            <w:vAlign w:val="center"/>
          </w:tcPr>
          <w:p w14:paraId="200F6C2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c>
          <w:tcPr>
            <w:tcW w:w="1489" w:type="dxa"/>
            <w:tcBorders>
              <w:top w:val="single" w:sz="4" w:space="0" w:color="auto"/>
              <w:left w:val="single" w:sz="4" w:space="0" w:color="auto"/>
              <w:bottom w:val="single" w:sz="4" w:space="0" w:color="auto"/>
              <w:right w:val="single" w:sz="4" w:space="0" w:color="auto"/>
            </w:tcBorders>
            <w:vAlign w:val="center"/>
          </w:tcPr>
          <w:p w14:paraId="0AB3CE70"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4,41</w:t>
            </w:r>
          </w:p>
        </w:tc>
      </w:tr>
      <w:tr w:rsidR="00F24368" w:rsidRPr="000E7CBD" w14:paraId="0E37D2C7"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B715E1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733076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BB0922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c>
          <w:tcPr>
            <w:tcW w:w="1489" w:type="dxa"/>
            <w:tcBorders>
              <w:top w:val="single" w:sz="4" w:space="0" w:color="auto"/>
              <w:left w:val="single" w:sz="4" w:space="0" w:color="auto"/>
              <w:bottom w:val="single" w:sz="4" w:space="0" w:color="auto"/>
              <w:right w:val="single" w:sz="4" w:space="0" w:color="auto"/>
            </w:tcBorders>
            <w:noWrap/>
            <w:vAlign w:val="center"/>
          </w:tcPr>
          <w:p w14:paraId="7FE2B1E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c>
          <w:tcPr>
            <w:tcW w:w="1489" w:type="dxa"/>
            <w:tcBorders>
              <w:top w:val="single" w:sz="4" w:space="0" w:color="auto"/>
              <w:left w:val="single" w:sz="4" w:space="0" w:color="auto"/>
              <w:bottom w:val="single" w:sz="4" w:space="0" w:color="auto"/>
              <w:right w:val="single" w:sz="4" w:space="0" w:color="auto"/>
            </w:tcBorders>
            <w:vAlign w:val="center"/>
          </w:tcPr>
          <w:p w14:paraId="36D115A3"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88,2</w:t>
            </w:r>
          </w:p>
        </w:tc>
      </w:tr>
    </w:tbl>
    <w:p w14:paraId="0787D5A6" w14:textId="77777777" w:rsidR="00026635" w:rsidRPr="00577951" w:rsidRDefault="00026635" w:rsidP="00C54E21">
      <w:pPr>
        <w:spacing w:after="0" w:line="360" w:lineRule="auto"/>
        <w:ind w:firstLine="708"/>
        <w:jc w:val="both"/>
        <w:rPr>
          <w:rFonts w:ascii="Arial" w:eastAsia="Times New Roman" w:hAnsi="Arial" w:cs="Times New Roman"/>
          <w:color w:val="000000" w:themeColor="text1"/>
          <w:sz w:val="24"/>
          <w:szCs w:val="24"/>
          <w:lang w:eastAsia="ru-RU"/>
        </w:rPr>
      </w:pPr>
    </w:p>
    <w:p w14:paraId="111DC09C" w14:textId="77777777" w:rsidR="0059046F" w:rsidRPr="00577951" w:rsidRDefault="0059046F" w:rsidP="0059046F">
      <w:pPr>
        <w:spacing w:after="0" w:line="360" w:lineRule="auto"/>
        <w:jc w:val="both"/>
        <w:rPr>
          <w:rFonts w:ascii="Arial" w:eastAsia="Times New Roman" w:hAnsi="Arial" w:cs="Arial"/>
          <w:color w:val="000000" w:themeColor="text1"/>
          <w:lang w:eastAsia="ru-RU"/>
        </w:rPr>
      </w:pPr>
    </w:p>
    <w:p w14:paraId="3D72E41C" w14:textId="77777777" w:rsidR="0059046F" w:rsidRPr="007475D0" w:rsidRDefault="0059046F" w:rsidP="00C54E21">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7475D0">
        <w:rPr>
          <w:rFonts w:ascii="Times New Roman" w:eastAsia="Times New Roman" w:hAnsi="Times New Roman" w:cs="Times New Roman"/>
          <w:color w:val="000000" w:themeColor="text1"/>
          <w:sz w:val="28"/>
          <w:szCs w:val="28"/>
          <w:lang w:eastAsia="ru-RU"/>
        </w:rPr>
        <w:t xml:space="preserve">Таблица </w:t>
      </w:r>
      <w:r w:rsidR="00C54E21" w:rsidRPr="007475D0">
        <w:rPr>
          <w:rFonts w:ascii="Times New Roman" w:eastAsia="Times New Roman" w:hAnsi="Times New Roman" w:cs="Times New Roman"/>
          <w:color w:val="000000" w:themeColor="text1"/>
          <w:sz w:val="28"/>
          <w:szCs w:val="28"/>
          <w:lang w:eastAsia="ru-RU"/>
        </w:rPr>
        <w:t>4.6</w:t>
      </w:r>
      <w:r w:rsidRPr="007475D0">
        <w:rPr>
          <w:rFonts w:ascii="Times New Roman" w:eastAsia="Times New Roman" w:hAnsi="Times New Roman" w:cs="Times New Roman"/>
          <w:color w:val="000000" w:themeColor="text1"/>
          <w:sz w:val="28"/>
          <w:szCs w:val="28"/>
          <w:lang w:eastAsia="ru-RU"/>
        </w:rPr>
        <w:t>.</w:t>
      </w:r>
      <w:r w:rsidRPr="007475D0">
        <w:rPr>
          <w:rFonts w:ascii="Times New Roman" w:eastAsia="Times New Roman" w:hAnsi="Times New Roman" w:cs="Times New Roman"/>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7475D0">
        <w:rPr>
          <w:rFonts w:ascii="Times New Roman" w:eastAsia="Times New Roman" w:hAnsi="Times New Roman" w:cs="Times New Roman"/>
          <w:color w:val="000000" w:themeColor="text1"/>
          <w:sz w:val="28"/>
          <w:szCs w:val="28"/>
          <w:lang w:eastAsia="ru-RU"/>
        </w:rPr>
        <w:t xml:space="preserve"> котельной № </w:t>
      </w:r>
      <w:r w:rsidR="0037091D" w:rsidRPr="007475D0">
        <w:rPr>
          <w:rFonts w:ascii="Times New Roman" w:eastAsia="Times New Roman" w:hAnsi="Times New Roman" w:cs="Times New Roman"/>
          <w:color w:val="000000" w:themeColor="text1"/>
          <w:sz w:val="28"/>
          <w:szCs w:val="28"/>
          <w:lang w:eastAsia="ru-RU"/>
        </w:rPr>
        <w:t>11-</w:t>
      </w:r>
      <w:r w:rsidRPr="007475D0">
        <w:rPr>
          <w:rFonts w:ascii="Times New Roman" w:eastAsia="Times New Roman" w:hAnsi="Times New Roman" w:cs="Times New Roman"/>
          <w:color w:val="000000" w:themeColor="text1"/>
          <w:sz w:val="28"/>
          <w:szCs w:val="28"/>
          <w:lang w:eastAsia="ru-RU"/>
        </w:rPr>
        <w:t>8.</w:t>
      </w:r>
    </w:p>
    <w:p w14:paraId="7BA5CBED" w14:textId="77777777" w:rsidR="00026635" w:rsidRPr="00577951" w:rsidRDefault="00026635" w:rsidP="00C54E21">
      <w:pPr>
        <w:spacing w:after="0" w:line="360" w:lineRule="auto"/>
        <w:ind w:firstLine="708"/>
        <w:jc w:val="both"/>
        <w:rPr>
          <w:rFonts w:ascii="Arial" w:eastAsia="Times New Roman" w:hAnsi="Arial" w:cs="Times New Roman"/>
          <w:color w:val="000000" w:themeColor="text1"/>
          <w:sz w:val="24"/>
          <w:szCs w:val="24"/>
          <w:lang w:eastAsia="ru-RU"/>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7475D0" w:rsidRPr="000E7CBD" w14:paraId="1473F530"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08958DBC" w14:textId="77777777" w:rsidR="007475D0" w:rsidRPr="000E7CBD" w:rsidRDefault="007475D0"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6C6B0B95" w14:textId="77777777" w:rsidR="007475D0" w:rsidRPr="000E7CBD" w:rsidRDefault="007475D0"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1A84C5C" w14:textId="77777777" w:rsidR="007475D0" w:rsidRPr="000E7CBD" w:rsidRDefault="007475D0"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08661BB" w14:textId="7E3DA706" w:rsidR="007475D0" w:rsidRPr="000E7CBD" w:rsidRDefault="007475D0"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E600386" w14:textId="34161962" w:rsidR="007475D0" w:rsidRPr="000E7CBD" w:rsidRDefault="007475D0" w:rsidP="007475D0">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F24368" w:rsidRPr="000E7CBD" w14:paraId="7A11008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F91ED2E"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5C44E72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5A63F2F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76DECD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5F23C387"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2CBF5BC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4F6B1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76CBC54A"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025C9EC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3644B5C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04FE599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5C63C1AF"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430D96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11124C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29BCB06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noWrap/>
            <w:vAlign w:val="center"/>
          </w:tcPr>
          <w:p w14:paraId="46C8052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c>
          <w:tcPr>
            <w:tcW w:w="1489" w:type="dxa"/>
            <w:tcBorders>
              <w:top w:val="single" w:sz="4" w:space="0" w:color="auto"/>
              <w:left w:val="single" w:sz="4" w:space="0" w:color="auto"/>
              <w:bottom w:val="single" w:sz="4" w:space="0" w:color="auto"/>
              <w:right w:val="single" w:sz="4" w:space="0" w:color="auto"/>
            </w:tcBorders>
            <w:vAlign w:val="center"/>
          </w:tcPr>
          <w:p w14:paraId="027BA489"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5</w:t>
            </w:r>
          </w:p>
        </w:tc>
      </w:tr>
      <w:tr w:rsidR="00F24368" w:rsidRPr="000E7CBD" w14:paraId="087999D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A0A2CF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736C012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1174438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344E70B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40474046"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3635633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C0EBF5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1CCF535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58BCBED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BF22B9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747E8EB3"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E1B758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92CD88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087B83D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057CBB6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1D2EF78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DDBA37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393BF1A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79BA8D"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EF697A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5523BE4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746711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46D8960"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8CE421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BB376D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3EE27BF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11BA30C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c>
          <w:tcPr>
            <w:tcW w:w="1489" w:type="dxa"/>
            <w:tcBorders>
              <w:top w:val="single" w:sz="4" w:space="0" w:color="auto"/>
              <w:left w:val="single" w:sz="4" w:space="0" w:color="auto"/>
              <w:bottom w:val="single" w:sz="4" w:space="0" w:color="auto"/>
              <w:right w:val="single" w:sz="4" w:space="0" w:color="auto"/>
            </w:tcBorders>
            <w:noWrap/>
            <w:vAlign w:val="center"/>
          </w:tcPr>
          <w:p w14:paraId="2EEE4D2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c>
          <w:tcPr>
            <w:tcW w:w="1489" w:type="dxa"/>
            <w:tcBorders>
              <w:top w:val="single" w:sz="4" w:space="0" w:color="auto"/>
              <w:left w:val="single" w:sz="4" w:space="0" w:color="auto"/>
              <w:bottom w:val="single" w:sz="4" w:space="0" w:color="auto"/>
              <w:right w:val="single" w:sz="4" w:space="0" w:color="auto"/>
            </w:tcBorders>
            <w:vAlign w:val="center"/>
          </w:tcPr>
          <w:p w14:paraId="0712017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p>
        </w:tc>
      </w:tr>
      <w:tr w:rsidR="00F24368" w:rsidRPr="000E7CBD" w14:paraId="6E3EEFA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BC93CD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723127C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62CFE55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c>
          <w:tcPr>
            <w:tcW w:w="1489" w:type="dxa"/>
            <w:tcBorders>
              <w:top w:val="single" w:sz="4" w:space="0" w:color="auto"/>
              <w:left w:val="single" w:sz="4" w:space="0" w:color="auto"/>
              <w:bottom w:val="single" w:sz="4" w:space="0" w:color="auto"/>
              <w:right w:val="single" w:sz="4" w:space="0" w:color="auto"/>
            </w:tcBorders>
            <w:noWrap/>
            <w:vAlign w:val="center"/>
          </w:tcPr>
          <w:p w14:paraId="5C9F2C8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c>
          <w:tcPr>
            <w:tcW w:w="1489" w:type="dxa"/>
            <w:tcBorders>
              <w:top w:val="single" w:sz="4" w:space="0" w:color="auto"/>
              <w:left w:val="single" w:sz="4" w:space="0" w:color="auto"/>
              <w:bottom w:val="single" w:sz="4" w:space="0" w:color="auto"/>
              <w:right w:val="single" w:sz="4" w:space="0" w:color="auto"/>
            </w:tcBorders>
            <w:vAlign w:val="center"/>
          </w:tcPr>
          <w:p w14:paraId="617C07AA"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p>
        </w:tc>
      </w:tr>
      <w:tr w:rsidR="00F24368" w:rsidRPr="000E7CBD" w14:paraId="4559375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F7DC7C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765973A"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2F674AA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c>
          <w:tcPr>
            <w:tcW w:w="1489" w:type="dxa"/>
            <w:tcBorders>
              <w:top w:val="single" w:sz="4" w:space="0" w:color="auto"/>
              <w:left w:val="single" w:sz="4" w:space="0" w:color="auto"/>
              <w:bottom w:val="single" w:sz="4" w:space="0" w:color="auto"/>
              <w:right w:val="single" w:sz="4" w:space="0" w:color="auto"/>
            </w:tcBorders>
            <w:noWrap/>
            <w:vAlign w:val="center"/>
          </w:tcPr>
          <w:p w14:paraId="28A71C6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c>
          <w:tcPr>
            <w:tcW w:w="1489" w:type="dxa"/>
            <w:tcBorders>
              <w:top w:val="single" w:sz="4" w:space="0" w:color="auto"/>
              <w:left w:val="single" w:sz="4" w:space="0" w:color="auto"/>
              <w:bottom w:val="single" w:sz="4" w:space="0" w:color="auto"/>
              <w:right w:val="single" w:sz="4" w:space="0" w:color="auto"/>
            </w:tcBorders>
            <w:vAlign w:val="center"/>
          </w:tcPr>
          <w:p w14:paraId="2DF9059E"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4,95</w:t>
            </w:r>
          </w:p>
        </w:tc>
      </w:tr>
      <w:tr w:rsidR="00F24368" w:rsidRPr="000E7CBD" w14:paraId="6C59B265"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AAD069C"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2AE347C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6C4513C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c>
          <w:tcPr>
            <w:tcW w:w="1489" w:type="dxa"/>
            <w:tcBorders>
              <w:top w:val="single" w:sz="4" w:space="0" w:color="auto"/>
              <w:left w:val="single" w:sz="4" w:space="0" w:color="auto"/>
              <w:bottom w:val="single" w:sz="4" w:space="0" w:color="auto"/>
              <w:right w:val="single" w:sz="4" w:space="0" w:color="auto"/>
            </w:tcBorders>
            <w:noWrap/>
            <w:vAlign w:val="center"/>
          </w:tcPr>
          <w:p w14:paraId="3114908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c>
          <w:tcPr>
            <w:tcW w:w="1489" w:type="dxa"/>
            <w:tcBorders>
              <w:top w:val="single" w:sz="4" w:space="0" w:color="auto"/>
              <w:left w:val="single" w:sz="4" w:space="0" w:color="auto"/>
              <w:bottom w:val="single" w:sz="4" w:space="0" w:color="auto"/>
              <w:right w:val="single" w:sz="4" w:space="0" w:color="auto"/>
            </w:tcBorders>
            <w:vAlign w:val="center"/>
          </w:tcPr>
          <w:p w14:paraId="7CF8B58C"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99</w:t>
            </w:r>
          </w:p>
        </w:tc>
      </w:tr>
    </w:tbl>
    <w:p w14:paraId="15D6600C" w14:textId="77777777" w:rsidR="0059046F" w:rsidRPr="00577951" w:rsidRDefault="0059046F" w:rsidP="0059046F">
      <w:pPr>
        <w:spacing w:after="0" w:line="360" w:lineRule="auto"/>
        <w:jc w:val="both"/>
        <w:rPr>
          <w:rFonts w:ascii="Arial" w:eastAsia="Times New Roman" w:hAnsi="Arial" w:cs="Arial"/>
          <w:color w:val="000000" w:themeColor="text1"/>
          <w:lang w:eastAsia="ru-RU"/>
        </w:rPr>
      </w:pPr>
    </w:p>
    <w:p w14:paraId="5C2F7902" w14:textId="77777777" w:rsidR="00C54E21" w:rsidRPr="00577951" w:rsidRDefault="00C54E21" w:rsidP="0059046F">
      <w:pPr>
        <w:spacing w:after="0" w:line="360" w:lineRule="auto"/>
        <w:ind w:firstLine="708"/>
        <w:jc w:val="both"/>
        <w:rPr>
          <w:rFonts w:ascii="Arial" w:eastAsia="Times New Roman" w:hAnsi="Arial" w:cs="Times New Roman"/>
          <w:color w:val="000000" w:themeColor="text1"/>
          <w:sz w:val="24"/>
          <w:szCs w:val="24"/>
          <w:lang w:eastAsia="ru-RU"/>
        </w:rPr>
      </w:pPr>
    </w:p>
    <w:p w14:paraId="24423AF6" w14:textId="77777777" w:rsidR="0059046F" w:rsidRPr="009D544B" w:rsidRDefault="0059046F" w:rsidP="00C54E21">
      <w:pPr>
        <w:spacing w:after="0" w:line="360" w:lineRule="auto"/>
        <w:ind w:firstLine="708"/>
        <w:jc w:val="both"/>
        <w:rPr>
          <w:rFonts w:ascii="Times New Roman" w:eastAsia="Times New Roman" w:hAnsi="Times New Roman" w:cs="Times New Roman"/>
          <w:bCs/>
          <w:color w:val="000000" w:themeColor="text1"/>
          <w:sz w:val="28"/>
          <w:szCs w:val="28"/>
          <w:lang w:eastAsia="ru-RU"/>
        </w:rPr>
      </w:pPr>
      <w:r w:rsidRPr="009D544B">
        <w:rPr>
          <w:rFonts w:ascii="Times New Roman" w:eastAsia="Times New Roman" w:hAnsi="Times New Roman" w:cs="Times New Roman"/>
          <w:bCs/>
          <w:color w:val="000000" w:themeColor="text1"/>
          <w:sz w:val="28"/>
          <w:szCs w:val="28"/>
          <w:lang w:eastAsia="ru-RU"/>
        </w:rPr>
        <w:t xml:space="preserve">Таблица </w:t>
      </w:r>
      <w:r w:rsidR="00C54E21" w:rsidRPr="009D544B">
        <w:rPr>
          <w:rFonts w:ascii="Times New Roman" w:eastAsia="Times New Roman" w:hAnsi="Times New Roman" w:cs="Times New Roman"/>
          <w:bCs/>
          <w:color w:val="000000" w:themeColor="text1"/>
          <w:sz w:val="28"/>
          <w:szCs w:val="28"/>
          <w:lang w:eastAsia="ru-RU"/>
        </w:rPr>
        <w:t>4.7</w:t>
      </w:r>
      <w:r w:rsidRPr="009D544B">
        <w:rPr>
          <w:rFonts w:ascii="Times New Roman" w:eastAsia="Times New Roman" w:hAnsi="Times New Roman" w:cs="Times New Roman"/>
          <w:bCs/>
          <w:color w:val="000000" w:themeColor="text1"/>
          <w:sz w:val="28"/>
          <w:szCs w:val="28"/>
          <w:lang w:eastAsia="ru-RU"/>
        </w:rPr>
        <w:t>.</w:t>
      </w:r>
      <w:r w:rsidRPr="009D544B">
        <w:rPr>
          <w:rFonts w:ascii="Times New Roman" w:eastAsia="Times New Roman" w:hAnsi="Times New Roman" w:cs="Times New Roman"/>
          <w:bCs/>
          <w:color w:val="000000" w:themeColor="text1"/>
          <w:sz w:val="28"/>
          <w:szCs w:val="28"/>
        </w:rPr>
        <w:t xml:space="preserve"> Баланс производительности водоподготовительной установки и подпитки тепловой сети в зоне действия</w:t>
      </w:r>
      <w:r w:rsidRPr="009D544B">
        <w:rPr>
          <w:rFonts w:ascii="Times New Roman" w:eastAsia="Times New Roman" w:hAnsi="Times New Roman" w:cs="Times New Roman"/>
          <w:bCs/>
          <w:color w:val="000000" w:themeColor="text1"/>
          <w:sz w:val="28"/>
          <w:szCs w:val="28"/>
          <w:lang w:eastAsia="ru-RU"/>
        </w:rPr>
        <w:t xml:space="preserve"> котельной № </w:t>
      </w:r>
      <w:r w:rsidR="0037091D" w:rsidRPr="009D544B">
        <w:rPr>
          <w:rFonts w:ascii="Times New Roman" w:eastAsia="Times New Roman" w:hAnsi="Times New Roman" w:cs="Times New Roman"/>
          <w:bCs/>
          <w:color w:val="000000" w:themeColor="text1"/>
          <w:sz w:val="28"/>
          <w:szCs w:val="28"/>
          <w:lang w:eastAsia="ru-RU"/>
        </w:rPr>
        <w:t>11-</w:t>
      </w:r>
      <w:r w:rsidRPr="009D544B">
        <w:rPr>
          <w:rFonts w:ascii="Times New Roman" w:eastAsia="Times New Roman" w:hAnsi="Times New Roman" w:cs="Times New Roman"/>
          <w:bCs/>
          <w:color w:val="000000" w:themeColor="text1"/>
          <w:sz w:val="28"/>
          <w:szCs w:val="28"/>
          <w:lang w:eastAsia="ru-RU"/>
        </w:rPr>
        <w:t>9.</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9D544B" w:rsidRPr="000E7CBD" w14:paraId="1C9D0393"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5224302E" w14:textId="77777777" w:rsidR="009D544B" w:rsidRPr="000E7CBD" w:rsidRDefault="009D544B"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51593F8F" w14:textId="77777777" w:rsidR="009D544B" w:rsidRPr="000E7CBD" w:rsidRDefault="009D544B"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7E82B89" w14:textId="77777777" w:rsidR="009D544B" w:rsidRPr="000E7CBD" w:rsidRDefault="009D544B"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0DB17C3" w14:textId="2BF74ED9" w:rsidR="009D544B" w:rsidRPr="000E7CBD" w:rsidRDefault="009D544B" w:rsidP="00F24368">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2B6A63" w14:textId="3B640EC8" w:rsidR="009D544B" w:rsidRPr="000E7CBD" w:rsidRDefault="009D544B"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F24368" w:rsidRPr="000E7CBD" w14:paraId="0B4E6CA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E9EED4E"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4202957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782CBEA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679C323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6E3F3E85"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0DD198B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AB11B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6FD38B8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center"/>
          </w:tcPr>
          <w:p w14:paraId="219C58B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noWrap/>
            <w:vAlign w:val="center"/>
          </w:tcPr>
          <w:p w14:paraId="06033D0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c>
          <w:tcPr>
            <w:tcW w:w="1489" w:type="dxa"/>
            <w:tcBorders>
              <w:top w:val="single" w:sz="4" w:space="0" w:color="auto"/>
              <w:left w:val="single" w:sz="4" w:space="0" w:color="auto"/>
              <w:bottom w:val="single" w:sz="4" w:space="0" w:color="auto"/>
              <w:right w:val="single" w:sz="4" w:space="0" w:color="auto"/>
            </w:tcBorders>
            <w:vAlign w:val="center"/>
          </w:tcPr>
          <w:p w14:paraId="45489D91"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15</w:t>
            </w:r>
          </w:p>
        </w:tc>
      </w:tr>
      <w:tr w:rsidR="00F24368" w:rsidRPr="000E7CBD" w14:paraId="15AAA04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CDCAAE7"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7895348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F0C623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noWrap/>
            <w:vAlign w:val="center"/>
          </w:tcPr>
          <w:p w14:paraId="69202BD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c>
          <w:tcPr>
            <w:tcW w:w="1489" w:type="dxa"/>
            <w:tcBorders>
              <w:top w:val="single" w:sz="4" w:space="0" w:color="auto"/>
              <w:left w:val="single" w:sz="4" w:space="0" w:color="auto"/>
              <w:bottom w:val="single" w:sz="4" w:space="0" w:color="auto"/>
              <w:right w:val="single" w:sz="4" w:space="0" w:color="auto"/>
            </w:tcBorders>
            <w:vAlign w:val="center"/>
          </w:tcPr>
          <w:p w14:paraId="123EFE33"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2,5</w:t>
            </w:r>
          </w:p>
        </w:tc>
      </w:tr>
      <w:tr w:rsidR="00F24368" w:rsidRPr="000E7CBD" w14:paraId="38D0CAF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4DD29A28"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lastRenderedPageBreak/>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2370C16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7B77FB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noWrap/>
            <w:vAlign w:val="center"/>
          </w:tcPr>
          <w:p w14:paraId="15AAF196"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c>
          <w:tcPr>
            <w:tcW w:w="1489" w:type="dxa"/>
            <w:tcBorders>
              <w:top w:val="single" w:sz="4" w:space="0" w:color="auto"/>
              <w:left w:val="single" w:sz="4" w:space="0" w:color="auto"/>
              <w:bottom w:val="single" w:sz="4" w:space="0" w:color="auto"/>
              <w:right w:val="single" w:sz="4" w:space="0" w:color="auto"/>
            </w:tcBorders>
            <w:vAlign w:val="center"/>
          </w:tcPr>
          <w:p w14:paraId="5A02CF1F"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w:t>
            </w:r>
          </w:p>
        </w:tc>
      </w:tr>
      <w:tr w:rsidR="00F24368" w:rsidRPr="000E7CBD" w14:paraId="2754C01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D07B62E"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6BE4E8F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47CB096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3357A6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45A6B403" w14:textId="77777777" w:rsidR="00F24368"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082B9EF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59120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6914BBA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center"/>
          </w:tcPr>
          <w:p w14:paraId="5B6FE94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6F55536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376DBE5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F715AD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C7E4CA4"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644EDA10"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4010714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noWrap/>
            <w:vAlign w:val="center"/>
          </w:tcPr>
          <w:p w14:paraId="51D685F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489" w:type="dxa"/>
            <w:tcBorders>
              <w:top w:val="single" w:sz="4" w:space="0" w:color="auto"/>
              <w:left w:val="single" w:sz="4" w:space="0" w:color="auto"/>
              <w:bottom w:val="single" w:sz="4" w:space="0" w:color="auto"/>
              <w:right w:val="single" w:sz="4" w:space="0" w:color="auto"/>
            </w:tcBorders>
            <w:vAlign w:val="center"/>
          </w:tcPr>
          <w:p w14:paraId="2DDF028B"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r>
      <w:tr w:rsidR="00F24368" w:rsidRPr="000E7CBD" w14:paraId="54C313D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AB71432"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7C8E8213"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22110C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noWrap/>
            <w:vAlign w:val="center"/>
          </w:tcPr>
          <w:p w14:paraId="498DA87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c>
          <w:tcPr>
            <w:tcW w:w="1489" w:type="dxa"/>
            <w:tcBorders>
              <w:top w:val="single" w:sz="4" w:space="0" w:color="auto"/>
              <w:left w:val="single" w:sz="4" w:space="0" w:color="auto"/>
              <w:bottom w:val="single" w:sz="4" w:space="0" w:color="auto"/>
              <w:right w:val="single" w:sz="4" w:space="0" w:color="auto"/>
            </w:tcBorders>
            <w:vAlign w:val="center"/>
          </w:tcPr>
          <w:p w14:paraId="5A85A977"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0,01</w:t>
            </w:r>
            <w:r>
              <w:rPr>
                <w:rFonts w:ascii="Times New Roman" w:eastAsia="Times New Roman" w:hAnsi="Times New Roman" w:cs="Times New Roman"/>
                <w:szCs w:val="28"/>
              </w:rPr>
              <w:t>7</w:t>
            </w:r>
          </w:p>
        </w:tc>
      </w:tr>
      <w:tr w:rsidR="00F24368" w:rsidRPr="000E7CBD" w14:paraId="3590C76E"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ADD289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716B5B5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3E9BBF5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c>
          <w:tcPr>
            <w:tcW w:w="1489" w:type="dxa"/>
            <w:tcBorders>
              <w:top w:val="single" w:sz="4" w:space="0" w:color="auto"/>
              <w:left w:val="single" w:sz="4" w:space="0" w:color="auto"/>
              <w:bottom w:val="single" w:sz="4" w:space="0" w:color="auto"/>
              <w:right w:val="single" w:sz="4" w:space="0" w:color="auto"/>
            </w:tcBorders>
            <w:noWrap/>
            <w:vAlign w:val="center"/>
          </w:tcPr>
          <w:p w14:paraId="7808695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c>
          <w:tcPr>
            <w:tcW w:w="1489" w:type="dxa"/>
            <w:tcBorders>
              <w:top w:val="single" w:sz="4" w:space="0" w:color="auto"/>
              <w:left w:val="single" w:sz="4" w:space="0" w:color="auto"/>
              <w:bottom w:val="single" w:sz="4" w:space="0" w:color="auto"/>
              <w:right w:val="single" w:sz="4" w:space="0" w:color="auto"/>
            </w:tcBorders>
            <w:vAlign w:val="center"/>
          </w:tcPr>
          <w:p w14:paraId="75BED8D1"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0,04</w:t>
            </w:r>
            <w:r>
              <w:rPr>
                <w:rFonts w:ascii="Times New Roman" w:eastAsia="Times New Roman" w:hAnsi="Times New Roman" w:cs="Times New Roman"/>
                <w:szCs w:val="28"/>
              </w:rPr>
              <w:t>9</w:t>
            </w:r>
          </w:p>
        </w:tc>
      </w:tr>
      <w:tr w:rsidR="00F24368" w:rsidRPr="000E7CBD" w14:paraId="53D1D2D0"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E3FAA65"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3B78999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center"/>
          </w:tcPr>
          <w:p w14:paraId="1CA918D7"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c>
          <w:tcPr>
            <w:tcW w:w="1489" w:type="dxa"/>
            <w:tcBorders>
              <w:top w:val="single" w:sz="4" w:space="0" w:color="auto"/>
              <w:left w:val="single" w:sz="4" w:space="0" w:color="auto"/>
              <w:bottom w:val="single" w:sz="4" w:space="0" w:color="auto"/>
              <w:right w:val="single" w:sz="4" w:space="0" w:color="auto"/>
            </w:tcBorders>
            <w:noWrap/>
            <w:vAlign w:val="center"/>
          </w:tcPr>
          <w:p w14:paraId="1E2AA18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c>
          <w:tcPr>
            <w:tcW w:w="1489" w:type="dxa"/>
            <w:tcBorders>
              <w:top w:val="single" w:sz="4" w:space="0" w:color="auto"/>
              <w:left w:val="single" w:sz="4" w:space="0" w:color="auto"/>
              <w:bottom w:val="single" w:sz="4" w:space="0" w:color="auto"/>
              <w:right w:val="single" w:sz="4" w:space="0" w:color="auto"/>
            </w:tcBorders>
            <w:vAlign w:val="center"/>
          </w:tcPr>
          <w:p w14:paraId="6484C04A"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2,434</w:t>
            </w:r>
          </w:p>
        </w:tc>
      </w:tr>
      <w:tr w:rsidR="00F24368" w:rsidRPr="000E7CBD" w14:paraId="272B6A5B"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391600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6B1E176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7C73C37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c>
          <w:tcPr>
            <w:tcW w:w="1489" w:type="dxa"/>
            <w:tcBorders>
              <w:top w:val="single" w:sz="4" w:space="0" w:color="auto"/>
              <w:left w:val="single" w:sz="4" w:space="0" w:color="auto"/>
              <w:bottom w:val="single" w:sz="4" w:space="0" w:color="auto"/>
              <w:right w:val="single" w:sz="4" w:space="0" w:color="auto"/>
            </w:tcBorders>
            <w:noWrap/>
            <w:vAlign w:val="center"/>
          </w:tcPr>
          <w:p w14:paraId="001ECDB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c>
          <w:tcPr>
            <w:tcW w:w="1489" w:type="dxa"/>
            <w:tcBorders>
              <w:top w:val="single" w:sz="4" w:space="0" w:color="auto"/>
              <w:left w:val="single" w:sz="4" w:space="0" w:color="auto"/>
              <w:bottom w:val="single" w:sz="4" w:space="0" w:color="auto"/>
              <w:right w:val="single" w:sz="4" w:space="0" w:color="auto"/>
            </w:tcBorders>
            <w:vAlign w:val="center"/>
          </w:tcPr>
          <w:p w14:paraId="38C636A7" w14:textId="77777777" w:rsidR="00F24368" w:rsidRDefault="00F24368" w:rsidP="00F24368">
            <w:pPr>
              <w:spacing w:after="0" w:line="240" w:lineRule="auto"/>
              <w:ind w:left="-177"/>
              <w:jc w:val="center"/>
              <w:rPr>
                <w:rFonts w:ascii="Times New Roman" w:eastAsia="Times New Roman" w:hAnsi="Times New Roman" w:cs="Times New Roman"/>
                <w:szCs w:val="28"/>
              </w:rPr>
            </w:pPr>
            <w:r>
              <w:rPr>
                <w:rFonts w:ascii="Times New Roman" w:eastAsia="Times New Roman" w:hAnsi="Times New Roman" w:cs="Times New Roman"/>
                <w:szCs w:val="28"/>
              </w:rPr>
              <w:t>97,36</w:t>
            </w:r>
          </w:p>
        </w:tc>
      </w:tr>
    </w:tbl>
    <w:p w14:paraId="479BE413" w14:textId="77777777" w:rsidR="00F24368" w:rsidRPr="005238A0" w:rsidRDefault="00F24368" w:rsidP="00F24368">
      <w:pPr>
        <w:spacing w:after="0"/>
        <w:ind w:firstLine="708"/>
        <w:rPr>
          <w:rFonts w:eastAsia="Times New Roman" w:cs="Times New Roman"/>
          <w:szCs w:val="24"/>
          <w:lang w:eastAsia="ru-RU"/>
        </w:rPr>
      </w:pPr>
    </w:p>
    <w:p w14:paraId="07136624" w14:textId="39C709EF" w:rsidR="00F24368" w:rsidRPr="009D544B" w:rsidRDefault="00F24368" w:rsidP="009D544B">
      <w:pPr>
        <w:keepNext/>
        <w:keepLines/>
        <w:spacing w:before="200"/>
        <w:ind w:firstLine="567"/>
        <w:jc w:val="both"/>
        <w:outlineLvl w:val="1"/>
        <w:rPr>
          <w:rFonts w:ascii="Times New Roman" w:eastAsiaTheme="majorEastAsia" w:hAnsi="Times New Roman" w:cs="Times New Roman"/>
          <w:bCs/>
          <w:sz w:val="28"/>
          <w:szCs w:val="28"/>
          <w:lang w:eastAsia="ru-RU"/>
        </w:rPr>
      </w:pPr>
      <w:r w:rsidRPr="009D544B">
        <w:rPr>
          <w:rFonts w:ascii="Times New Roman" w:eastAsia="Times New Roman" w:hAnsi="Times New Roman" w:cs="Times New Roman"/>
          <w:bCs/>
          <w:color w:val="000000" w:themeColor="text1"/>
          <w:sz w:val="28"/>
          <w:szCs w:val="28"/>
          <w:lang w:eastAsia="ru-RU"/>
        </w:rPr>
        <w:t>Таблица 4.7.</w:t>
      </w:r>
      <w:r w:rsidRPr="009D544B">
        <w:rPr>
          <w:rFonts w:ascii="Times New Roman" w:eastAsia="Times New Roman" w:hAnsi="Times New Roman" w:cs="Times New Roman"/>
          <w:bCs/>
          <w:color w:val="000000" w:themeColor="text1"/>
          <w:sz w:val="28"/>
          <w:szCs w:val="28"/>
        </w:rPr>
        <w:t xml:space="preserve"> Баланс производ</w:t>
      </w:r>
      <w:r w:rsidR="009D544B">
        <w:rPr>
          <w:rFonts w:ascii="Times New Roman" w:eastAsia="Times New Roman" w:hAnsi="Times New Roman" w:cs="Times New Roman"/>
          <w:bCs/>
          <w:color w:val="000000" w:themeColor="text1"/>
          <w:sz w:val="28"/>
          <w:szCs w:val="28"/>
        </w:rPr>
        <w:t xml:space="preserve">ительности водоподготовительной </w:t>
      </w:r>
      <w:r w:rsidRPr="009D544B">
        <w:rPr>
          <w:rFonts w:ascii="Times New Roman" w:eastAsia="Times New Roman" w:hAnsi="Times New Roman" w:cs="Times New Roman"/>
          <w:bCs/>
          <w:color w:val="000000" w:themeColor="text1"/>
          <w:sz w:val="28"/>
          <w:szCs w:val="28"/>
        </w:rPr>
        <w:t>установки и подпитки тепловой сети в зоне действия</w:t>
      </w:r>
      <w:r w:rsidRPr="009D544B">
        <w:rPr>
          <w:rFonts w:ascii="Times New Roman" w:eastAsia="Times New Roman" w:hAnsi="Times New Roman" w:cs="Times New Roman"/>
          <w:bCs/>
          <w:color w:val="000000" w:themeColor="text1"/>
          <w:sz w:val="28"/>
          <w:szCs w:val="28"/>
          <w:lang w:eastAsia="ru-RU"/>
        </w:rPr>
        <w:t xml:space="preserve"> котельной </w:t>
      </w:r>
      <w:r w:rsidRPr="009D544B">
        <w:rPr>
          <w:rFonts w:ascii="Times New Roman" w:eastAsiaTheme="majorEastAsia" w:hAnsi="Times New Roman" w:cs="Times New Roman"/>
          <w:bCs/>
          <w:sz w:val="28"/>
          <w:szCs w:val="28"/>
          <w:lang w:eastAsia="ru-RU"/>
        </w:rPr>
        <w:t xml:space="preserve">ОАО «РЖД» ПЧ-9 на базе Волжского моста, ст. Правая Волга  </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1843"/>
        <w:gridCol w:w="1276"/>
        <w:gridCol w:w="1489"/>
        <w:gridCol w:w="1489"/>
      </w:tblGrid>
      <w:tr w:rsidR="009D544B" w:rsidRPr="000E7CBD" w14:paraId="50F957BA" w14:textId="77777777" w:rsidTr="00DC33D0">
        <w:trPr>
          <w:trHeight w:val="454"/>
          <w:tblHeader/>
        </w:trPr>
        <w:tc>
          <w:tcPr>
            <w:tcW w:w="3685" w:type="dxa"/>
            <w:tcBorders>
              <w:left w:val="single" w:sz="4" w:space="0" w:color="auto"/>
              <w:bottom w:val="single" w:sz="4" w:space="0" w:color="auto"/>
              <w:right w:val="single" w:sz="4" w:space="0" w:color="auto"/>
            </w:tcBorders>
            <w:shd w:val="clear" w:color="auto" w:fill="A6A6A6" w:themeFill="background1" w:themeFillShade="A6"/>
            <w:vAlign w:val="center"/>
          </w:tcPr>
          <w:p w14:paraId="70D44594" w14:textId="77777777" w:rsidR="009D544B" w:rsidRPr="000E7CBD" w:rsidRDefault="009D544B" w:rsidP="00F24368">
            <w:pPr>
              <w:spacing w:before="40" w:after="40" w:line="240" w:lineRule="auto"/>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Показатель</w:t>
            </w:r>
          </w:p>
        </w:tc>
        <w:tc>
          <w:tcPr>
            <w:tcW w:w="1843" w:type="dxa"/>
            <w:tcBorders>
              <w:left w:val="single" w:sz="4" w:space="0" w:color="auto"/>
              <w:bottom w:val="single" w:sz="4" w:space="0" w:color="auto"/>
              <w:right w:val="single" w:sz="4" w:space="0" w:color="auto"/>
            </w:tcBorders>
            <w:shd w:val="clear" w:color="auto" w:fill="A6A6A6" w:themeFill="background1" w:themeFillShade="A6"/>
            <w:noWrap/>
            <w:vAlign w:val="center"/>
          </w:tcPr>
          <w:p w14:paraId="1A7E226C" w14:textId="77777777" w:rsidR="009D544B" w:rsidRPr="000E7CBD" w:rsidRDefault="009D544B" w:rsidP="00F24368">
            <w:pPr>
              <w:spacing w:before="40" w:after="40" w:line="240" w:lineRule="auto"/>
              <w:ind w:left="-108"/>
              <w:jc w:val="center"/>
              <w:rPr>
                <w:rFonts w:ascii="Times New Roman" w:eastAsia="Times New Roman" w:hAnsi="Times New Roman" w:cs="Times New Roman"/>
                <w:b/>
                <w:szCs w:val="28"/>
              </w:rPr>
            </w:pPr>
            <w:r w:rsidRPr="000E7CBD">
              <w:rPr>
                <w:rFonts w:ascii="Times New Roman" w:eastAsia="Times New Roman" w:hAnsi="Times New Roman" w:cs="Times New Roman"/>
                <w:b/>
                <w:szCs w:val="28"/>
              </w:rPr>
              <w:t>Размерность</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3FB5330" w14:textId="77777777" w:rsidR="009D544B" w:rsidRPr="000E7CBD" w:rsidRDefault="009D544B" w:rsidP="00F24368">
            <w:pPr>
              <w:spacing w:before="40" w:after="40" w:line="240" w:lineRule="auto"/>
              <w:ind w:left="31"/>
              <w:jc w:val="center"/>
              <w:rPr>
                <w:rFonts w:ascii="Times New Roman" w:eastAsia="Times New Roman" w:hAnsi="Times New Roman" w:cs="Times New Roman"/>
                <w:b/>
                <w:color w:val="000000"/>
                <w:szCs w:val="28"/>
              </w:rPr>
            </w:pPr>
            <w:r w:rsidRPr="000E7CBD">
              <w:rPr>
                <w:rFonts w:ascii="Times New Roman" w:eastAsia="Times New Roman" w:hAnsi="Times New Roman" w:cs="Times New Roman"/>
                <w:b/>
                <w:color w:val="000000"/>
                <w:szCs w:val="28"/>
              </w:rPr>
              <w:t>201</w:t>
            </w:r>
            <w:r>
              <w:rPr>
                <w:rFonts w:ascii="Times New Roman" w:eastAsia="Times New Roman" w:hAnsi="Times New Roman" w:cs="Times New Roman"/>
                <w:b/>
                <w:color w:val="000000"/>
                <w:szCs w:val="28"/>
              </w:rPr>
              <w:t>9</w:t>
            </w:r>
            <w:r w:rsidRPr="000E7CBD">
              <w:rPr>
                <w:rFonts w:ascii="Times New Roman" w:eastAsia="Times New Roman" w:hAnsi="Times New Roman" w:cs="Times New Roman"/>
                <w:b/>
                <w:color w:val="000000"/>
                <w:szCs w:val="28"/>
              </w:rPr>
              <w:t xml:space="preserve">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BB33CFF" w14:textId="3BE6D3D3" w:rsidR="009D544B" w:rsidRPr="000E7CBD" w:rsidRDefault="009D544B" w:rsidP="009D544B">
            <w:pPr>
              <w:spacing w:before="40" w:after="40" w:line="240" w:lineRule="auto"/>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2026 г.</w:t>
            </w:r>
          </w:p>
        </w:tc>
        <w:tc>
          <w:tcPr>
            <w:tcW w:w="14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637AD1E" w14:textId="08A919F1" w:rsidR="009D544B" w:rsidRPr="000E7CBD" w:rsidRDefault="009D544B" w:rsidP="00F24368">
            <w:pPr>
              <w:spacing w:before="40" w:after="40" w:line="240" w:lineRule="auto"/>
              <w:ind w:left="-35"/>
              <w:jc w:val="center"/>
              <w:rPr>
                <w:rFonts w:ascii="Times New Roman" w:eastAsia="Times New Roman" w:hAnsi="Times New Roman" w:cs="Times New Roman"/>
                <w:b/>
                <w:color w:val="000000"/>
                <w:szCs w:val="28"/>
              </w:rPr>
            </w:pPr>
            <w:r>
              <w:rPr>
                <w:rFonts w:ascii="Times New Roman" w:eastAsia="Times New Roman" w:hAnsi="Times New Roman" w:cs="Times New Roman"/>
                <w:b/>
                <w:color w:val="000000"/>
                <w:szCs w:val="28"/>
              </w:rPr>
              <w:t>2031 г.</w:t>
            </w:r>
          </w:p>
        </w:tc>
      </w:tr>
      <w:tr w:rsidR="00F24368" w:rsidRPr="000E7CBD" w14:paraId="52A887E6"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8A74FE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5B1999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bottom"/>
          </w:tcPr>
          <w:p w14:paraId="595D86E0"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noWrap/>
            <w:vAlign w:val="bottom"/>
          </w:tcPr>
          <w:p w14:paraId="740C1D7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vAlign w:val="bottom"/>
          </w:tcPr>
          <w:p w14:paraId="0FD3FD49" w14:textId="77777777" w:rsidR="00F24368" w:rsidRDefault="00F24368" w:rsidP="00F24368">
            <w:pPr>
              <w:spacing w:after="0" w:line="240" w:lineRule="auto"/>
              <w:ind w:left="-177"/>
              <w:jc w:val="center"/>
              <w:rPr>
                <w:rFonts w:ascii="Times New Roman" w:eastAsia="Times New Roman" w:hAnsi="Times New Roman" w:cs="Times New Roman"/>
                <w:szCs w:val="28"/>
              </w:rPr>
            </w:pPr>
            <w:r>
              <w:rPr>
                <w:color w:val="000000"/>
              </w:rPr>
              <w:t>0,5</w:t>
            </w:r>
          </w:p>
        </w:tc>
      </w:tr>
      <w:tr w:rsidR="00F24368" w:rsidRPr="000E7CBD" w14:paraId="73D2D28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26726D1B"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Средневзвешенный срок службы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0ED0638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лет</w:t>
            </w:r>
          </w:p>
        </w:tc>
        <w:tc>
          <w:tcPr>
            <w:tcW w:w="1276" w:type="dxa"/>
            <w:tcBorders>
              <w:top w:val="single" w:sz="4" w:space="0" w:color="auto"/>
              <w:left w:val="single" w:sz="4" w:space="0" w:color="auto"/>
              <w:bottom w:val="single" w:sz="4" w:space="0" w:color="auto"/>
              <w:right w:val="single" w:sz="4" w:space="0" w:color="auto"/>
            </w:tcBorders>
            <w:noWrap/>
            <w:vAlign w:val="bottom"/>
          </w:tcPr>
          <w:p w14:paraId="6B86E6CA"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10</w:t>
            </w:r>
          </w:p>
        </w:tc>
        <w:tc>
          <w:tcPr>
            <w:tcW w:w="1489" w:type="dxa"/>
            <w:tcBorders>
              <w:top w:val="single" w:sz="4" w:space="0" w:color="auto"/>
              <w:left w:val="single" w:sz="4" w:space="0" w:color="auto"/>
              <w:bottom w:val="single" w:sz="4" w:space="0" w:color="auto"/>
              <w:right w:val="single" w:sz="4" w:space="0" w:color="auto"/>
            </w:tcBorders>
            <w:noWrap/>
            <w:vAlign w:val="bottom"/>
          </w:tcPr>
          <w:p w14:paraId="3150CECA"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10</w:t>
            </w:r>
          </w:p>
        </w:tc>
        <w:tc>
          <w:tcPr>
            <w:tcW w:w="1489" w:type="dxa"/>
            <w:tcBorders>
              <w:top w:val="single" w:sz="4" w:space="0" w:color="auto"/>
              <w:left w:val="single" w:sz="4" w:space="0" w:color="auto"/>
              <w:bottom w:val="single" w:sz="4" w:space="0" w:color="auto"/>
              <w:right w:val="single" w:sz="4" w:space="0" w:color="auto"/>
            </w:tcBorders>
            <w:vAlign w:val="bottom"/>
          </w:tcPr>
          <w:p w14:paraId="0419FB8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10</w:t>
            </w:r>
          </w:p>
        </w:tc>
      </w:tr>
      <w:tr w:rsidR="00F24368" w:rsidRPr="000E7CBD" w14:paraId="1B4FC732"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79E2EA7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Располагаемая производительность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1148DED3"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bottom"/>
          </w:tcPr>
          <w:p w14:paraId="3398FC2D"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noWrap/>
            <w:vAlign w:val="bottom"/>
          </w:tcPr>
          <w:p w14:paraId="0F0F14A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0,5</w:t>
            </w:r>
          </w:p>
        </w:tc>
        <w:tc>
          <w:tcPr>
            <w:tcW w:w="1489" w:type="dxa"/>
            <w:tcBorders>
              <w:top w:val="single" w:sz="4" w:space="0" w:color="auto"/>
              <w:left w:val="single" w:sz="4" w:space="0" w:color="auto"/>
              <w:bottom w:val="single" w:sz="4" w:space="0" w:color="auto"/>
              <w:right w:val="single" w:sz="4" w:space="0" w:color="auto"/>
            </w:tcBorders>
            <w:vAlign w:val="bottom"/>
          </w:tcPr>
          <w:p w14:paraId="509911E1" w14:textId="77777777" w:rsidR="00F24368" w:rsidRDefault="00F24368" w:rsidP="00F24368">
            <w:pPr>
              <w:spacing w:after="0" w:line="240" w:lineRule="auto"/>
              <w:ind w:left="-177"/>
              <w:jc w:val="center"/>
              <w:rPr>
                <w:rFonts w:ascii="Times New Roman" w:eastAsia="Times New Roman" w:hAnsi="Times New Roman" w:cs="Times New Roman"/>
                <w:szCs w:val="28"/>
              </w:rPr>
            </w:pPr>
            <w:r>
              <w:rPr>
                <w:color w:val="000000"/>
              </w:rPr>
              <w:t>0,5</w:t>
            </w:r>
          </w:p>
        </w:tc>
      </w:tr>
      <w:tr w:rsidR="00F24368" w:rsidRPr="000E7CBD" w14:paraId="5EAB3689"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E999690"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Потери располагаемой производительности</w:t>
            </w:r>
          </w:p>
        </w:tc>
        <w:tc>
          <w:tcPr>
            <w:tcW w:w="1843" w:type="dxa"/>
            <w:tcBorders>
              <w:top w:val="single" w:sz="4" w:space="0" w:color="auto"/>
              <w:left w:val="single" w:sz="4" w:space="0" w:color="auto"/>
              <w:bottom w:val="single" w:sz="4" w:space="0" w:color="auto"/>
              <w:right w:val="single" w:sz="4" w:space="0" w:color="auto"/>
            </w:tcBorders>
            <w:noWrap/>
            <w:vAlign w:val="center"/>
          </w:tcPr>
          <w:p w14:paraId="45320481"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bottom"/>
          </w:tcPr>
          <w:p w14:paraId="2AE39BC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78DD30F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8AC2243"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553FBEC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69580992"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Собственные нужды </w:t>
            </w:r>
          </w:p>
        </w:tc>
        <w:tc>
          <w:tcPr>
            <w:tcW w:w="1843" w:type="dxa"/>
            <w:tcBorders>
              <w:top w:val="single" w:sz="4" w:space="0" w:color="auto"/>
              <w:left w:val="single" w:sz="4" w:space="0" w:color="auto"/>
              <w:bottom w:val="single" w:sz="4" w:space="0" w:color="auto"/>
              <w:right w:val="single" w:sz="4" w:space="0" w:color="auto"/>
            </w:tcBorders>
            <w:noWrap/>
            <w:vAlign w:val="center"/>
          </w:tcPr>
          <w:p w14:paraId="71742424"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bottom"/>
          </w:tcPr>
          <w:p w14:paraId="0F9B6DD2"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58D0C4C3"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C1964E0" w14:textId="77777777" w:rsidR="00F24368" w:rsidRDefault="00F24368" w:rsidP="00F24368">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700CB778"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0986336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Количество баков-аккумуляторов  теплоносителя</w:t>
            </w:r>
          </w:p>
        </w:tc>
        <w:tc>
          <w:tcPr>
            <w:tcW w:w="1843" w:type="dxa"/>
            <w:tcBorders>
              <w:top w:val="single" w:sz="4" w:space="0" w:color="auto"/>
              <w:left w:val="single" w:sz="4" w:space="0" w:color="auto"/>
              <w:bottom w:val="single" w:sz="4" w:space="0" w:color="auto"/>
              <w:right w:val="single" w:sz="4" w:space="0" w:color="auto"/>
            </w:tcBorders>
            <w:noWrap/>
            <w:vAlign w:val="center"/>
          </w:tcPr>
          <w:p w14:paraId="7C6FCEB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Ед.</w:t>
            </w:r>
          </w:p>
        </w:tc>
        <w:tc>
          <w:tcPr>
            <w:tcW w:w="1276" w:type="dxa"/>
            <w:tcBorders>
              <w:top w:val="single" w:sz="4" w:space="0" w:color="auto"/>
              <w:left w:val="single" w:sz="4" w:space="0" w:color="auto"/>
              <w:bottom w:val="single" w:sz="4" w:space="0" w:color="auto"/>
              <w:right w:val="single" w:sz="4" w:space="0" w:color="auto"/>
            </w:tcBorders>
            <w:noWrap/>
            <w:vAlign w:val="bottom"/>
          </w:tcPr>
          <w:p w14:paraId="685A0E75"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61E97F89"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5CE8D39"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7D64B423"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2E768C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Емкость баков аккумуляторов</w:t>
            </w:r>
          </w:p>
        </w:tc>
        <w:tc>
          <w:tcPr>
            <w:tcW w:w="1843" w:type="dxa"/>
            <w:tcBorders>
              <w:top w:val="single" w:sz="4" w:space="0" w:color="auto"/>
              <w:left w:val="single" w:sz="4" w:space="0" w:color="auto"/>
              <w:bottom w:val="single" w:sz="4" w:space="0" w:color="auto"/>
              <w:right w:val="single" w:sz="4" w:space="0" w:color="auto"/>
            </w:tcBorders>
            <w:noWrap/>
            <w:vAlign w:val="center"/>
          </w:tcPr>
          <w:p w14:paraId="72ABB9F6"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тыс. м</w:t>
            </w:r>
            <w:r w:rsidRPr="000E7CBD">
              <w:rPr>
                <w:rFonts w:ascii="Times New Roman" w:eastAsia="Times New Roman" w:hAnsi="Times New Roman" w:cs="Times New Roman"/>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noWrap/>
            <w:vAlign w:val="bottom"/>
          </w:tcPr>
          <w:p w14:paraId="410A157E"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noWrap/>
            <w:vAlign w:val="bottom"/>
          </w:tcPr>
          <w:p w14:paraId="3AE757D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w:t>
            </w:r>
          </w:p>
        </w:tc>
        <w:tc>
          <w:tcPr>
            <w:tcW w:w="1489" w:type="dxa"/>
            <w:tcBorders>
              <w:top w:val="single" w:sz="4" w:space="0" w:color="auto"/>
              <w:left w:val="single" w:sz="4" w:space="0" w:color="auto"/>
              <w:bottom w:val="single" w:sz="4" w:space="0" w:color="auto"/>
              <w:right w:val="single" w:sz="4" w:space="0" w:color="auto"/>
            </w:tcBorders>
            <w:vAlign w:val="bottom"/>
          </w:tcPr>
          <w:p w14:paraId="5820CCFC"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w:t>
            </w:r>
          </w:p>
        </w:tc>
      </w:tr>
      <w:tr w:rsidR="00F24368" w:rsidRPr="000E7CBD" w14:paraId="4E0C081A"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B5FA5B1"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Максимум подпитки тепловой сети в эксплуатационном режиме</w:t>
            </w:r>
          </w:p>
        </w:tc>
        <w:tc>
          <w:tcPr>
            <w:tcW w:w="1843" w:type="dxa"/>
            <w:tcBorders>
              <w:top w:val="single" w:sz="4" w:space="0" w:color="auto"/>
              <w:left w:val="single" w:sz="4" w:space="0" w:color="auto"/>
              <w:bottom w:val="single" w:sz="4" w:space="0" w:color="auto"/>
              <w:right w:val="single" w:sz="4" w:space="0" w:color="auto"/>
            </w:tcBorders>
            <w:noWrap/>
            <w:vAlign w:val="center"/>
          </w:tcPr>
          <w:p w14:paraId="3F643E42"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bottom"/>
          </w:tcPr>
          <w:p w14:paraId="03B5445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0,1</w:t>
            </w:r>
          </w:p>
        </w:tc>
        <w:tc>
          <w:tcPr>
            <w:tcW w:w="1489" w:type="dxa"/>
            <w:tcBorders>
              <w:top w:val="single" w:sz="4" w:space="0" w:color="auto"/>
              <w:left w:val="single" w:sz="4" w:space="0" w:color="auto"/>
              <w:bottom w:val="single" w:sz="4" w:space="0" w:color="auto"/>
              <w:right w:val="single" w:sz="4" w:space="0" w:color="auto"/>
            </w:tcBorders>
            <w:noWrap/>
            <w:vAlign w:val="bottom"/>
          </w:tcPr>
          <w:p w14:paraId="5C0B99B1"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0,1</w:t>
            </w:r>
          </w:p>
        </w:tc>
        <w:tc>
          <w:tcPr>
            <w:tcW w:w="1489" w:type="dxa"/>
            <w:tcBorders>
              <w:top w:val="single" w:sz="4" w:space="0" w:color="auto"/>
              <w:left w:val="single" w:sz="4" w:space="0" w:color="auto"/>
              <w:bottom w:val="single" w:sz="4" w:space="0" w:color="auto"/>
              <w:right w:val="single" w:sz="4" w:space="0" w:color="auto"/>
            </w:tcBorders>
            <w:vAlign w:val="bottom"/>
          </w:tcPr>
          <w:p w14:paraId="4413FE35"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0,1</w:t>
            </w:r>
          </w:p>
        </w:tc>
      </w:tr>
      <w:tr w:rsidR="00F24368" w:rsidRPr="000E7CBD" w14:paraId="68A500EC"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3E9FA6E9"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 xml:space="preserve">Максимальная подпитка тепловой сети в период повреждения участка </w:t>
            </w:r>
          </w:p>
        </w:tc>
        <w:tc>
          <w:tcPr>
            <w:tcW w:w="1843" w:type="dxa"/>
            <w:tcBorders>
              <w:top w:val="single" w:sz="4" w:space="0" w:color="auto"/>
              <w:left w:val="single" w:sz="4" w:space="0" w:color="auto"/>
              <w:bottom w:val="single" w:sz="4" w:space="0" w:color="auto"/>
              <w:right w:val="single" w:sz="4" w:space="0" w:color="auto"/>
            </w:tcBorders>
            <w:noWrap/>
            <w:vAlign w:val="center"/>
          </w:tcPr>
          <w:p w14:paraId="0DD30DD7"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тонн/</w:t>
            </w:r>
            <w:proofErr w:type="gramStart"/>
            <w:r w:rsidRPr="000E7CBD">
              <w:rPr>
                <w:rFonts w:ascii="Times New Roman" w:eastAsia="Times New Roman" w:hAnsi="Times New Roman" w:cs="Times New Roman"/>
                <w:szCs w:val="28"/>
              </w:rPr>
              <w:t>ч</w:t>
            </w:r>
            <w:proofErr w:type="gramEnd"/>
          </w:p>
        </w:tc>
        <w:tc>
          <w:tcPr>
            <w:tcW w:w="1276" w:type="dxa"/>
            <w:tcBorders>
              <w:top w:val="single" w:sz="4" w:space="0" w:color="auto"/>
              <w:left w:val="single" w:sz="4" w:space="0" w:color="auto"/>
              <w:bottom w:val="single" w:sz="4" w:space="0" w:color="auto"/>
              <w:right w:val="single" w:sz="4" w:space="0" w:color="auto"/>
            </w:tcBorders>
            <w:noWrap/>
            <w:vAlign w:val="bottom"/>
          </w:tcPr>
          <w:p w14:paraId="74C6B8BC"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noWrap/>
            <w:vAlign w:val="bottom"/>
          </w:tcPr>
          <w:p w14:paraId="06A9F704"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vAlign w:val="bottom"/>
          </w:tcPr>
          <w:p w14:paraId="41760B87"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0,25</w:t>
            </w:r>
          </w:p>
        </w:tc>
      </w:tr>
      <w:tr w:rsidR="00F24368" w:rsidRPr="000E7CBD" w14:paraId="4D01B23D"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1D21577F"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Резерв</w:t>
            </w:r>
            <w:proofErr w:type="gramStart"/>
            <w:r w:rsidRPr="000E7CBD">
              <w:rPr>
                <w:rFonts w:ascii="Times New Roman" w:eastAsia="Times New Roman" w:hAnsi="Times New Roman" w:cs="Times New Roman"/>
                <w:szCs w:val="28"/>
              </w:rPr>
              <w:t xml:space="preserve"> (+)/</w:t>
            </w:r>
            <w:proofErr w:type="gramEnd"/>
            <w:r w:rsidRPr="000E7CBD">
              <w:rPr>
                <w:rFonts w:ascii="Times New Roman" w:eastAsia="Times New Roman" w:hAnsi="Times New Roman" w:cs="Times New Roman"/>
                <w:szCs w:val="28"/>
              </w:rPr>
              <w:t>дефицит (-) ВПУ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3265CFC"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т/ч</w:t>
            </w:r>
          </w:p>
        </w:tc>
        <w:tc>
          <w:tcPr>
            <w:tcW w:w="1276" w:type="dxa"/>
            <w:tcBorders>
              <w:top w:val="single" w:sz="4" w:space="0" w:color="auto"/>
              <w:left w:val="single" w:sz="4" w:space="0" w:color="auto"/>
              <w:bottom w:val="single" w:sz="4" w:space="0" w:color="auto"/>
              <w:right w:val="single" w:sz="4" w:space="0" w:color="auto"/>
            </w:tcBorders>
            <w:noWrap/>
            <w:vAlign w:val="bottom"/>
          </w:tcPr>
          <w:p w14:paraId="11C9EBB8"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noWrap/>
            <w:vAlign w:val="bottom"/>
          </w:tcPr>
          <w:p w14:paraId="0A649FDA"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0,25</w:t>
            </w:r>
          </w:p>
        </w:tc>
        <w:tc>
          <w:tcPr>
            <w:tcW w:w="1489" w:type="dxa"/>
            <w:tcBorders>
              <w:top w:val="single" w:sz="4" w:space="0" w:color="auto"/>
              <w:left w:val="single" w:sz="4" w:space="0" w:color="auto"/>
              <w:bottom w:val="single" w:sz="4" w:space="0" w:color="auto"/>
              <w:right w:val="single" w:sz="4" w:space="0" w:color="auto"/>
            </w:tcBorders>
            <w:vAlign w:val="bottom"/>
          </w:tcPr>
          <w:p w14:paraId="515535E7" w14:textId="77777777" w:rsidR="00F24368" w:rsidRPr="000E7CBD" w:rsidRDefault="00F24368" w:rsidP="00F24368">
            <w:pPr>
              <w:spacing w:after="0" w:line="240" w:lineRule="auto"/>
              <w:ind w:left="-177"/>
              <w:jc w:val="center"/>
              <w:rPr>
                <w:rFonts w:ascii="Times New Roman" w:eastAsia="Times New Roman" w:hAnsi="Times New Roman" w:cs="Times New Roman"/>
                <w:szCs w:val="28"/>
              </w:rPr>
            </w:pPr>
            <w:r>
              <w:rPr>
                <w:color w:val="000000"/>
              </w:rPr>
              <w:t>0,25</w:t>
            </w:r>
          </w:p>
        </w:tc>
      </w:tr>
      <w:tr w:rsidR="00F24368" w:rsidRPr="000E7CBD" w14:paraId="57D865C1" w14:textId="77777777" w:rsidTr="00F24368">
        <w:trPr>
          <w:trHeight w:val="454"/>
        </w:trPr>
        <w:tc>
          <w:tcPr>
            <w:tcW w:w="3685" w:type="dxa"/>
            <w:tcBorders>
              <w:top w:val="single" w:sz="4" w:space="0" w:color="auto"/>
              <w:left w:val="single" w:sz="4" w:space="0" w:color="auto"/>
              <w:bottom w:val="single" w:sz="4" w:space="0" w:color="auto"/>
              <w:right w:val="single" w:sz="4" w:space="0" w:color="auto"/>
            </w:tcBorders>
            <w:vAlign w:val="center"/>
          </w:tcPr>
          <w:p w14:paraId="551FA766" w14:textId="77777777" w:rsidR="00F24368" w:rsidRPr="000E7CBD" w:rsidRDefault="00F24368" w:rsidP="00F24368">
            <w:pPr>
              <w:spacing w:before="40" w:after="40" w:line="240" w:lineRule="auto"/>
              <w:rPr>
                <w:rFonts w:ascii="Times New Roman" w:eastAsia="Times New Roman" w:hAnsi="Times New Roman" w:cs="Times New Roman"/>
                <w:szCs w:val="28"/>
              </w:rPr>
            </w:pPr>
            <w:r w:rsidRPr="000E7CBD">
              <w:rPr>
                <w:rFonts w:ascii="Times New Roman" w:eastAsia="Times New Roman" w:hAnsi="Times New Roman" w:cs="Times New Roman"/>
                <w:szCs w:val="28"/>
              </w:rPr>
              <w:t>Доля резерва</w:t>
            </w:r>
          </w:p>
        </w:tc>
        <w:tc>
          <w:tcPr>
            <w:tcW w:w="1843" w:type="dxa"/>
            <w:tcBorders>
              <w:top w:val="single" w:sz="4" w:space="0" w:color="auto"/>
              <w:left w:val="single" w:sz="4" w:space="0" w:color="auto"/>
              <w:bottom w:val="single" w:sz="4" w:space="0" w:color="auto"/>
              <w:right w:val="single" w:sz="4" w:space="0" w:color="auto"/>
            </w:tcBorders>
            <w:noWrap/>
            <w:vAlign w:val="center"/>
          </w:tcPr>
          <w:p w14:paraId="3A65DAB5" w14:textId="77777777" w:rsidR="00F24368" w:rsidRPr="000E7CBD" w:rsidRDefault="00F24368" w:rsidP="00F24368">
            <w:pPr>
              <w:spacing w:before="40" w:after="40" w:line="240" w:lineRule="auto"/>
              <w:ind w:left="-108"/>
              <w:jc w:val="center"/>
              <w:rPr>
                <w:rFonts w:ascii="Times New Roman" w:eastAsia="Times New Roman" w:hAnsi="Times New Roman" w:cs="Times New Roman"/>
                <w:szCs w:val="28"/>
              </w:rPr>
            </w:pPr>
            <w:r w:rsidRPr="000E7CBD">
              <w:rPr>
                <w:rFonts w:ascii="Times New Roman" w:eastAsia="Times New Roman" w:hAnsi="Times New Roman" w:cs="Times New Roman"/>
                <w:szCs w:val="28"/>
              </w:rPr>
              <w:t>%</w:t>
            </w:r>
          </w:p>
        </w:tc>
        <w:tc>
          <w:tcPr>
            <w:tcW w:w="1276" w:type="dxa"/>
            <w:tcBorders>
              <w:top w:val="single" w:sz="4" w:space="0" w:color="auto"/>
              <w:left w:val="single" w:sz="4" w:space="0" w:color="auto"/>
              <w:bottom w:val="single" w:sz="4" w:space="0" w:color="auto"/>
              <w:right w:val="single" w:sz="4" w:space="0" w:color="auto"/>
            </w:tcBorders>
            <w:noWrap/>
            <w:vAlign w:val="bottom"/>
          </w:tcPr>
          <w:p w14:paraId="708425BF"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50</w:t>
            </w:r>
          </w:p>
        </w:tc>
        <w:tc>
          <w:tcPr>
            <w:tcW w:w="1489" w:type="dxa"/>
            <w:tcBorders>
              <w:top w:val="single" w:sz="4" w:space="0" w:color="auto"/>
              <w:left w:val="single" w:sz="4" w:space="0" w:color="auto"/>
              <w:bottom w:val="single" w:sz="4" w:space="0" w:color="auto"/>
              <w:right w:val="single" w:sz="4" w:space="0" w:color="auto"/>
            </w:tcBorders>
            <w:noWrap/>
            <w:vAlign w:val="bottom"/>
          </w:tcPr>
          <w:p w14:paraId="18A901FB" w14:textId="77777777" w:rsidR="00F24368" w:rsidRPr="000E7CBD" w:rsidRDefault="00F24368" w:rsidP="00F24368">
            <w:pPr>
              <w:spacing w:after="0" w:line="240" w:lineRule="auto"/>
              <w:ind w:left="-110"/>
              <w:jc w:val="center"/>
              <w:rPr>
                <w:rFonts w:ascii="Times New Roman" w:eastAsia="Times New Roman" w:hAnsi="Times New Roman" w:cs="Times New Roman"/>
                <w:szCs w:val="28"/>
              </w:rPr>
            </w:pPr>
            <w:r>
              <w:rPr>
                <w:color w:val="000000"/>
              </w:rPr>
              <w:t>50</w:t>
            </w:r>
          </w:p>
        </w:tc>
        <w:tc>
          <w:tcPr>
            <w:tcW w:w="1489" w:type="dxa"/>
            <w:tcBorders>
              <w:top w:val="single" w:sz="4" w:space="0" w:color="auto"/>
              <w:left w:val="single" w:sz="4" w:space="0" w:color="auto"/>
              <w:bottom w:val="single" w:sz="4" w:space="0" w:color="auto"/>
              <w:right w:val="single" w:sz="4" w:space="0" w:color="auto"/>
            </w:tcBorders>
            <w:vAlign w:val="bottom"/>
          </w:tcPr>
          <w:p w14:paraId="26BDBBBF" w14:textId="77777777" w:rsidR="00F24368" w:rsidRDefault="00F24368" w:rsidP="00F24368">
            <w:pPr>
              <w:spacing w:after="0" w:line="240" w:lineRule="auto"/>
              <w:ind w:left="-177"/>
              <w:jc w:val="center"/>
              <w:rPr>
                <w:rFonts w:ascii="Times New Roman" w:eastAsia="Times New Roman" w:hAnsi="Times New Roman" w:cs="Times New Roman"/>
                <w:szCs w:val="28"/>
              </w:rPr>
            </w:pPr>
            <w:r>
              <w:rPr>
                <w:color w:val="000000"/>
              </w:rPr>
              <w:t>50</w:t>
            </w:r>
          </w:p>
        </w:tc>
      </w:tr>
    </w:tbl>
    <w:p w14:paraId="78DBE830" w14:textId="154EB21B" w:rsidR="00F24368" w:rsidRPr="00F24368" w:rsidRDefault="00F24368" w:rsidP="00F24368">
      <w:pPr>
        <w:spacing w:after="0" w:line="360" w:lineRule="auto"/>
        <w:ind w:firstLine="708"/>
        <w:jc w:val="both"/>
        <w:rPr>
          <w:rFonts w:ascii="Arial" w:eastAsia="Times New Roman" w:hAnsi="Arial" w:cs="Times New Roman"/>
          <w:b/>
          <w:bCs/>
          <w:color w:val="000000" w:themeColor="text1"/>
          <w:sz w:val="24"/>
          <w:szCs w:val="24"/>
          <w:lang w:eastAsia="ru-RU"/>
        </w:rPr>
      </w:pPr>
    </w:p>
    <w:p w14:paraId="1BE0FD86" w14:textId="77777777" w:rsidR="00F24368" w:rsidRPr="00577951" w:rsidRDefault="00F24368" w:rsidP="00F24368">
      <w:pPr>
        <w:spacing w:after="0" w:line="360" w:lineRule="auto"/>
        <w:ind w:firstLine="567"/>
        <w:jc w:val="both"/>
        <w:rPr>
          <w:rFonts w:ascii="Arial" w:hAnsi="Arial" w:cs="Arial"/>
          <w:color w:val="000000" w:themeColor="text1"/>
          <w:sz w:val="24"/>
          <w:szCs w:val="24"/>
        </w:rPr>
      </w:pPr>
    </w:p>
    <w:p w14:paraId="716A4892" w14:textId="77777777" w:rsidR="00B13CE5" w:rsidRPr="00A03478" w:rsidRDefault="00B13CE5" w:rsidP="00B13CE5">
      <w:pPr>
        <w:widowControl w:val="0"/>
        <w:spacing w:after="0" w:line="360" w:lineRule="auto"/>
        <w:ind w:firstLine="709"/>
        <w:rPr>
          <w:rFonts w:ascii="Times New Roman" w:eastAsia="Calibri" w:hAnsi="Times New Roman" w:cs="Times New Roman"/>
          <w:color w:val="000000" w:themeColor="text1"/>
          <w:sz w:val="28"/>
          <w:szCs w:val="28"/>
        </w:rPr>
      </w:pPr>
    </w:p>
    <w:p w14:paraId="197506C3" w14:textId="62E59808" w:rsidR="00360076" w:rsidRPr="00A03478" w:rsidRDefault="008049E2" w:rsidP="0038552E">
      <w:pPr>
        <w:pStyle w:val="40"/>
        <w:ind w:firstLine="567"/>
        <w:rPr>
          <w:rFonts w:ascii="Times New Roman" w:hAnsi="Times New Roman" w:cs="Times New Roman"/>
          <w:color w:val="000000" w:themeColor="text1"/>
          <w:sz w:val="28"/>
          <w:szCs w:val="28"/>
        </w:rPr>
      </w:pPr>
      <w:bookmarkStart w:id="33" w:name="_Toc385939153"/>
      <w:r>
        <w:rPr>
          <w:rFonts w:ascii="Times New Roman" w:hAnsi="Times New Roman" w:cs="Times New Roman"/>
          <w:color w:val="000000" w:themeColor="text1"/>
          <w:sz w:val="28"/>
          <w:szCs w:val="28"/>
        </w:rPr>
        <w:lastRenderedPageBreak/>
        <w:t>5. Раздел 4</w:t>
      </w:r>
      <w:r w:rsidR="00360076" w:rsidRPr="00A03478">
        <w:rPr>
          <w:rFonts w:ascii="Times New Roman" w:hAnsi="Times New Roman" w:cs="Times New Roman"/>
          <w:color w:val="000000" w:themeColor="text1"/>
          <w:sz w:val="28"/>
          <w:szCs w:val="28"/>
        </w:rPr>
        <w:t>. Перспективные топливные балансы</w:t>
      </w:r>
      <w:bookmarkEnd w:id="33"/>
    </w:p>
    <w:p w14:paraId="39912D93" w14:textId="1725E6EE" w:rsidR="00BC2E76" w:rsidRPr="00A03478" w:rsidRDefault="008049E2" w:rsidP="0038552E">
      <w:pPr>
        <w:pStyle w:val="40"/>
        <w:spacing w:after="100" w:afterAutospacing="1"/>
        <w:ind w:firstLine="567"/>
        <w:rPr>
          <w:rFonts w:ascii="Times New Roman" w:hAnsi="Times New Roman" w:cs="Times New Roman"/>
          <w:color w:val="000000" w:themeColor="text1"/>
          <w:sz w:val="28"/>
          <w:szCs w:val="28"/>
        </w:rPr>
      </w:pPr>
      <w:bookmarkStart w:id="34" w:name="_Toc385939154"/>
      <w:r>
        <w:rPr>
          <w:rFonts w:ascii="Times New Roman" w:hAnsi="Times New Roman" w:cs="Times New Roman"/>
          <w:color w:val="000000" w:themeColor="text1"/>
          <w:sz w:val="28"/>
          <w:szCs w:val="28"/>
        </w:rPr>
        <w:t>5</w:t>
      </w:r>
      <w:r w:rsidR="00BC2E76" w:rsidRPr="00A03478">
        <w:rPr>
          <w:rFonts w:ascii="Times New Roman" w:hAnsi="Times New Roman" w:cs="Times New Roman"/>
          <w:color w:val="000000" w:themeColor="text1"/>
          <w:sz w:val="28"/>
          <w:szCs w:val="28"/>
        </w:rPr>
        <w:t>.1. Перспективные расходы условного топлива на отпуск тепловой энергии на котельных</w:t>
      </w:r>
      <w:r w:rsidR="00A65FD8" w:rsidRPr="00A03478">
        <w:rPr>
          <w:rFonts w:ascii="Times New Roman" w:hAnsi="Times New Roman" w:cs="Times New Roman"/>
          <w:color w:val="000000" w:themeColor="text1"/>
          <w:sz w:val="28"/>
          <w:szCs w:val="28"/>
        </w:rPr>
        <w:t xml:space="preserve"> </w:t>
      </w:r>
      <w:r w:rsidR="00BC2E76" w:rsidRPr="00A03478">
        <w:rPr>
          <w:rFonts w:ascii="Times New Roman" w:hAnsi="Times New Roman" w:cs="Times New Roman"/>
          <w:color w:val="000000" w:themeColor="text1"/>
          <w:sz w:val="28"/>
          <w:szCs w:val="28"/>
        </w:rPr>
        <w:t>г. Октябрьск</w:t>
      </w:r>
      <w:bookmarkEnd w:id="34"/>
      <w:r w:rsidR="00BC2E76" w:rsidRPr="00A03478">
        <w:rPr>
          <w:rFonts w:ascii="Times New Roman" w:hAnsi="Times New Roman" w:cs="Times New Roman"/>
          <w:color w:val="000000" w:themeColor="text1"/>
          <w:sz w:val="28"/>
          <w:szCs w:val="28"/>
        </w:rPr>
        <w:t xml:space="preserve"> </w:t>
      </w:r>
    </w:p>
    <w:p w14:paraId="118E25DD" w14:textId="4320D183" w:rsidR="00BC2E76" w:rsidRPr="00A03478" w:rsidRDefault="00BC2E76" w:rsidP="0038552E">
      <w:pPr>
        <w:spacing w:after="0" w:line="360" w:lineRule="auto"/>
        <w:ind w:firstLine="567"/>
        <w:jc w:val="both"/>
        <w:rPr>
          <w:rStyle w:val="af0"/>
          <w:rFonts w:ascii="Times New Roman" w:hAnsi="Times New Roman" w:cs="Times New Roman"/>
          <w:bCs w:val="0"/>
          <w:color w:val="000000" w:themeColor="text1"/>
          <w:sz w:val="28"/>
          <w:szCs w:val="28"/>
        </w:rPr>
      </w:pPr>
      <w:r w:rsidRPr="00A03478">
        <w:rPr>
          <w:rStyle w:val="af0"/>
          <w:rFonts w:ascii="Times New Roman" w:hAnsi="Times New Roman" w:cs="Times New Roman"/>
          <w:b w:val="0"/>
          <w:bCs w:val="0"/>
          <w:color w:val="000000" w:themeColor="text1"/>
          <w:sz w:val="28"/>
          <w:szCs w:val="28"/>
        </w:rPr>
        <w:t>Фактические объемы поставляемо топлива, природного газа, в периоды 20</w:t>
      </w:r>
      <w:r w:rsidR="00A65FD8" w:rsidRPr="00A03478">
        <w:rPr>
          <w:rStyle w:val="af0"/>
          <w:rFonts w:ascii="Times New Roman" w:hAnsi="Times New Roman" w:cs="Times New Roman"/>
          <w:b w:val="0"/>
          <w:bCs w:val="0"/>
          <w:color w:val="000000" w:themeColor="text1"/>
          <w:sz w:val="28"/>
          <w:szCs w:val="28"/>
        </w:rPr>
        <w:t>15</w:t>
      </w:r>
      <w:r w:rsidRPr="00A03478">
        <w:rPr>
          <w:rStyle w:val="af0"/>
          <w:rFonts w:ascii="Times New Roman" w:hAnsi="Times New Roman" w:cs="Times New Roman"/>
          <w:b w:val="0"/>
          <w:bCs w:val="0"/>
          <w:color w:val="000000" w:themeColor="text1"/>
          <w:sz w:val="28"/>
          <w:szCs w:val="28"/>
        </w:rPr>
        <w:t>-20</w:t>
      </w:r>
      <w:r w:rsidR="00A03478">
        <w:rPr>
          <w:rStyle w:val="af0"/>
          <w:rFonts w:ascii="Times New Roman" w:hAnsi="Times New Roman" w:cs="Times New Roman"/>
          <w:b w:val="0"/>
          <w:bCs w:val="0"/>
          <w:color w:val="000000" w:themeColor="text1"/>
          <w:sz w:val="28"/>
          <w:szCs w:val="28"/>
        </w:rPr>
        <w:t>20</w:t>
      </w:r>
      <w:r w:rsidRPr="00A03478">
        <w:rPr>
          <w:rStyle w:val="af0"/>
          <w:rFonts w:ascii="Times New Roman" w:hAnsi="Times New Roman" w:cs="Times New Roman"/>
          <w:b w:val="0"/>
          <w:bCs w:val="0"/>
          <w:color w:val="000000" w:themeColor="text1"/>
          <w:sz w:val="28"/>
          <w:szCs w:val="28"/>
        </w:rPr>
        <w:t xml:space="preserve"> г. г. представлены в таблице </w:t>
      </w:r>
      <w:r w:rsidR="006034E6">
        <w:rPr>
          <w:rStyle w:val="af0"/>
          <w:rFonts w:ascii="Times New Roman" w:hAnsi="Times New Roman" w:cs="Times New Roman"/>
          <w:b w:val="0"/>
          <w:bCs w:val="0"/>
          <w:color w:val="000000" w:themeColor="text1"/>
          <w:sz w:val="28"/>
          <w:szCs w:val="28"/>
        </w:rPr>
        <w:t>5</w:t>
      </w:r>
      <w:r w:rsidRPr="00A03478">
        <w:rPr>
          <w:rStyle w:val="af0"/>
          <w:rFonts w:ascii="Times New Roman" w:hAnsi="Times New Roman" w:cs="Times New Roman"/>
          <w:b w:val="0"/>
          <w:bCs w:val="0"/>
          <w:color w:val="000000" w:themeColor="text1"/>
          <w:sz w:val="28"/>
          <w:szCs w:val="28"/>
        </w:rPr>
        <w:t>.</w:t>
      </w:r>
      <w:r w:rsidR="0038552E"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w:t>
      </w:r>
      <w:r w:rsidR="00342540"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 xml:space="preserve"> </w:t>
      </w:r>
    </w:p>
    <w:p w14:paraId="154F5160" w14:textId="77C3454D" w:rsidR="00BC2E76" w:rsidRPr="00A03478" w:rsidRDefault="00BC2E76" w:rsidP="0038552E">
      <w:pPr>
        <w:spacing w:before="120" w:after="120" w:line="360" w:lineRule="auto"/>
        <w:ind w:firstLine="567"/>
        <w:jc w:val="both"/>
        <w:rPr>
          <w:rStyle w:val="af0"/>
          <w:rFonts w:ascii="Times New Roman" w:hAnsi="Times New Roman" w:cs="Times New Roman"/>
          <w:bCs w:val="0"/>
          <w:color w:val="000000" w:themeColor="text1"/>
          <w:sz w:val="28"/>
          <w:szCs w:val="28"/>
        </w:rPr>
      </w:pPr>
      <w:r w:rsidRPr="00A03478">
        <w:rPr>
          <w:rStyle w:val="af0"/>
          <w:rFonts w:ascii="Times New Roman" w:hAnsi="Times New Roman" w:cs="Times New Roman"/>
          <w:b w:val="0"/>
          <w:bCs w:val="0"/>
          <w:color w:val="000000" w:themeColor="text1"/>
          <w:sz w:val="28"/>
          <w:szCs w:val="28"/>
        </w:rPr>
        <w:t xml:space="preserve">Таблица </w:t>
      </w:r>
      <w:r w:rsidR="006034E6">
        <w:rPr>
          <w:rStyle w:val="af0"/>
          <w:rFonts w:ascii="Times New Roman" w:hAnsi="Times New Roman" w:cs="Times New Roman"/>
          <w:b w:val="0"/>
          <w:bCs w:val="0"/>
          <w:color w:val="000000" w:themeColor="text1"/>
          <w:sz w:val="28"/>
          <w:szCs w:val="28"/>
        </w:rPr>
        <w:t>5</w:t>
      </w:r>
      <w:r w:rsidRPr="00A03478">
        <w:rPr>
          <w:rStyle w:val="af0"/>
          <w:rFonts w:ascii="Times New Roman" w:hAnsi="Times New Roman" w:cs="Times New Roman"/>
          <w:b w:val="0"/>
          <w:bCs w:val="0"/>
          <w:color w:val="000000" w:themeColor="text1"/>
          <w:sz w:val="28"/>
          <w:szCs w:val="28"/>
        </w:rPr>
        <w:t>.</w:t>
      </w:r>
      <w:r w:rsidR="0038552E"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w:t>
      </w:r>
      <w:r w:rsidR="00342540" w:rsidRPr="00A03478">
        <w:rPr>
          <w:rStyle w:val="af0"/>
          <w:rFonts w:ascii="Times New Roman" w:hAnsi="Times New Roman" w:cs="Times New Roman"/>
          <w:b w:val="0"/>
          <w:bCs w:val="0"/>
          <w:color w:val="000000" w:themeColor="text1"/>
          <w:sz w:val="28"/>
          <w:szCs w:val="28"/>
        </w:rPr>
        <w:t>1.</w:t>
      </w:r>
      <w:r w:rsidRPr="00A03478">
        <w:rPr>
          <w:rStyle w:val="af0"/>
          <w:rFonts w:ascii="Times New Roman" w:hAnsi="Times New Roman" w:cs="Times New Roman"/>
          <w:b w:val="0"/>
          <w:bCs w:val="0"/>
          <w:color w:val="000000" w:themeColor="text1"/>
          <w:sz w:val="28"/>
          <w:szCs w:val="28"/>
        </w:rPr>
        <w:t xml:space="preserve"> Годовые поставки природного газа на котельные </w:t>
      </w:r>
      <w:r w:rsidR="00A65FD8" w:rsidRPr="00A03478">
        <w:rPr>
          <w:rStyle w:val="af0"/>
          <w:rFonts w:ascii="Times New Roman" w:hAnsi="Times New Roman" w:cs="Times New Roman"/>
          <w:b w:val="0"/>
          <w:bCs w:val="0"/>
          <w:color w:val="000000" w:themeColor="text1"/>
          <w:sz w:val="28"/>
          <w:szCs w:val="28"/>
        </w:rPr>
        <w:t>ООО «</w:t>
      </w:r>
      <w:proofErr w:type="spellStart"/>
      <w:r w:rsidR="00A65FD8" w:rsidRPr="00A03478">
        <w:rPr>
          <w:rStyle w:val="af0"/>
          <w:rFonts w:ascii="Times New Roman" w:hAnsi="Times New Roman" w:cs="Times New Roman"/>
          <w:b w:val="0"/>
          <w:bCs w:val="0"/>
          <w:color w:val="000000" w:themeColor="text1"/>
          <w:sz w:val="28"/>
          <w:szCs w:val="28"/>
        </w:rPr>
        <w:t>СамРЭК</w:t>
      </w:r>
      <w:proofErr w:type="spellEnd"/>
      <w:r w:rsidR="00A65FD8" w:rsidRPr="00A03478">
        <w:rPr>
          <w:rStyle w:val="af0"/>
          <w:rFonts w:ascii="Times New Roman" w:hAnsi="Times New Roman" w:cs="Times New Roman"/>
          <w:b w:val="0"/>
          <w:bCs w:val="0"/>
          <w:color w:val="000000" w:themeColor="text1"/>
          <w:sz w:val="28"/>
          <w:szCs w:val="28"/>
        </w:rPr>
        <w:t>-Эксплуатация»</w:t>
      </w:r>
      <w:r w:rsidRPr="00A03478">
        <w:rPr>
          <w:rStyle w:val="af0"/>
          <w:rFonts w:ascii="Times New Roman" w:hAnsi="Times New Roman" w:cs="Times New Roman"/>
          <w:b w:val="0"/>
          <w:bCs w:val="0"/>
          <w:color w:val="000000" w:themeColor="text1"/>
          <w:sz w:val="28"/>
          <w:szCs w:val="28"/>
        </w:rPr>
        <w:t xml:space="preserve"> в г. Октябрьск за период 20</w:t>
      </w:r>
      <w:r w:rsidR="00A65FD8" w:rsidRPr="00A03478">
        <w:rPr>
          <w:rStyle w:val="af0"/>
          <w:rFonts w:ascii="Times New Roman" w:hAnsi="Times New Roman" w:cs="Times New Roman"/>
          <w:b w:val="0"/>
          <w:bCs w:val="0"/>
          <w:color w:val="000000" w:themeColor="text1"/>
          <w:sz w:val="28"/>
          <w:szCs w:val="28"/>
        </w:rPr>
        <w:t>15</w:t>
      </w:r>
      <w:r w:rsidRPr="00A03478">
        <w:rPr>
          <w:rStyle w:val="af0"/>
          <w:rFonts w:ascii="Times New Roman" w:hAnsi="Times New Roman" w:cs="Times New Roman"/>
          <w:b w:val="0"/>
          <w:bCs w:val="0"/>
          <w:color w:val="000000" w:themeColor="text1"/>
          <w:sz w:val="28"/>
          <w:szCs w:val="28"/>
        </w:rPr>
        <w:t>-20</w:t>
      </w:r>
      <w:r w:rsidR="00A65FD8" w:rsidRPr="00A03478">
        <w:rPr>
          <w:rStyle w:val="af0"/>
          <w:rFonts w:ascii="Times New Roman" w:hAnsi="Times New Roman" w:cs="Times New Roman"/>
          <w:b w:val="0"/>
          <w:bCs w:val="0"/>
          <w:color w:val="000000" w:themeColor="text1"/>
          <w:sz w:val="28"/>
          <w:szCs w:val="28"/>
        </w:rPr>
        <w:t>20</w:t>
      </w:r>
      <w:r w:rsidRPr="00A03478">
        <w:rPr>
          <w:rStyle w:val="af0"/>
          <w:rFonts w:ascii="Times New Roman" w:hAnsi="Times New Roman" w:cs="Times New Roman"/>
          <w:b w:val="0"/>
          <w:bCs w:val="0"/>
          <w:color w:val="000000" w:themeColor="text1"/>
          <w:sz w:val="28"/>
          <w:szCs w:val="28"/>
        </w:rPr>
        <w:t xml:space="preserve"> г. </w:t>
      </w:r>
      <w:proofErr w:type="gramStart"/>
      <w:r w:rsidRPr="00A03478">
        <w:rPr>
          <w:rStyle w:val="af0"/>
          <w:rFonts w:ascii="Times New Roman" w:hAnsi="Times New Roman" w:cs="Times New Roman"/>
          <w:b w:val="0"/>
          <w:bCs w:val="0"/>
          <w:color w:val="000000" w:themeColor="text1"/>
          <w:sz w:val="28"/>
          <w:szCs w:val="28"/>
        </w:rPr>
        <w:t>г</w:t>
      </w:r>
      <w:proofErr w:type="gramEnd"/>
      <w:r w:rsidRPr="00A03478">
        <w:rPr>
          <w:rStyle w:val="af0"/>
          <w:rFonts w:ascii="Times New Roman" w:hAnsi="Times New Roman" w:cs="Times New Roman"/>
          <w:b w:val="0"/>
          <w:bCs w:val="0"/>
          <w:color w:val="000000" w:themeColor="text1"/>
          <w:sz w:val="28"/>
          <w:szCs w:val="28"/>
        </w:rPr>
        <w:t>.</w:t>
      </w:r>
    </w:p>
    <w:tbl>
      <w:tblPr>
        <w:tblStyle w:val="a7"/>
        <w:tblW w:w="0" w:type="auto"/>
        <w:tblInd w:w="108" w:type="dxa"/>
        <w:tblLook w:val="04A0" w:firstRow="1" w:lastRow="0" w:firstColumn="1" w:lastColumn="0" w:noHBand="0" w:noVBand="1"/>
      </w:tblPr>
      <w:tblGrid>
        <w:gridCol w:w="569"/>
        <w:gridCol w:w="4251"/>
        <w:gridCol w:w="4536"/>
      </w:tblGrid>
      <w:tr w:rsidR="00577951" w:rsidRPr="00577951" w14:paraId="784A51D9" w14:textId="77777777" w:rsidTr="00863249">
        <w:trPr>
          <w:trHeight w:val="397"/>
        </w:trPr>
        <w:tc>
          <w:tcPr>
            <w:tcW w:w="5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F18B4C" w14:textId="77777777"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w:t>
            </w:r>
          </w:p>
        </w:tc>
        <w:tc>
          <w:tcPr>
            <w:tcW w:w="42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37997A9" w14:textId="77777777"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Годы</w:t>
            </w:r>
          </w:p>
        </w:tc>
        <w:tc>
          <w:tcPr>
            <w:tcW w:w="45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ABBF8F2" w14:textId="77777777" w:rsidR="00BC2E76" w:rsidRPr="00577951" w:rsidRDefault="00BC2E76" w:rsidP="00BC2E76">
            <w:pPr>
              <w:spacing w:before="120" w:after="120" w:line="240" w:lineRule="auto"/>
              <w:jc w:val="center"/>
              <w:rPr>
                <w:rStyle w:val="af0"/>
                <w:rFonts w:ascii="Arial" w:eastAsia="Times New Roman" w:hAnsi="Arial" w:cs="Arial"/>
                <w:color w:val="000000" w:themeColor="text1"/>
                <w:sz w:val="20"/>
              </w:rPr>
            </w:pPr>
            <w:r w:rsidRPr="00577951">
              <w:rPr>
                <w:rStyle w:val="af0"/>
                <w:rFonts w:ascii="Arial" w:hAnsi="Arial" w:cs="Arial"/>
                <w:bCs w:val="0"/>
                <w:color w:val="000000" w:themeColor="text1"/>
                <w:sz w:val="20"/>
                <w:szCs w:val="20"/>
              </w:rPr>
              <w:t>Объемы,</w:t>
            </w:r>
            <w:r w:rsidRPr="00577951">
              <w:rPr>
                <w:rFonts w:ascii="Arial" w:hAnsi="Arial" w:cs="Arial"/>
                <w:color w:val="000000" w:themeColor="text1"/>
              </w:rPr>
              <w:t xml:space="preserve"> </w:t>
            </w:r>
            <w:r w:rsidRPr="00577951">
              <w:rPr>
                <w:rStyle w:val="af0"/>
                <w:rFonts w:ascii="Arial" w:hAnsi="Arial" w:cs="Arial"/>
                <w:bCs w:val="0"/>
                <w:color w:val="000000" w:themeColor="text1"/>
                <w:sz w:val="20"/>
                <w:szCs w:val="20"/>
              </w:rPr>
              <w:t xml:space="preserve">тыс. </w:t>
            </w:r>
            <w:proofErr w:type="spellStart"/>
            <w:r w:rsidRPr="00577951">
              <w:rPr>
                <w:rStyle w:val="af0"/>
                <w:rFonts w:ascii="Arial" w:hAnsi="Arial" w:cs="Arial"/>
                <w:bCs w:val="0"/>
                <w:color w:val="000000" w:themeColor="text1"/>
                <w:sz w:val="20"/>
                <w:szCs w:val="20"/>
              </w:rPr>
              <w:t>нат</w:t>
            </w:r>
            <w:proofErr w:type="spellEnd"/>
            <w:r w:rsidRPr="00577951">
              <w:rPr>
                <w:rStyle w:val="af0"/>
                <w:rFonts w:ascii="Arial" w:hAnsi="Arial" w:cs="Arial"/>
                <w:bCs w:val="0"/>
                <w:color w:val="000000" w:themeColor="text1"/>
                <w:sz w:val="20"/>
                <w:szCs w:val="20"/>
              </w:rPr>
              <w:t>. куб. м</w:t>
            </w:r>
          </w:p>
        </w:tc>
      </w:tr>
      <w:tr w:rsidR="00A65FD8" w:rsidRPr="00577951" w14:paraId="050CBD88" w14:textId="77777777" w:rsidTr="00147748">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5632EE49" w14:textId="777A8535"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1</w:t>
            </w:r>
          </w:p>
        </w:tc>
        <w:tc>
          <w:tcPr>
            <w:tcW w:w="4251" w:type="dxa"/>
            <w:tcBorders>
              <w:top w:val="single" w:sz="4" w:space="0" w:color="auto"/>
              <w:left w:val="single" w:sz="4" w:space="0" w:color="auto"/>
              <w:bottom w:val="single" w:sz="4" w:space="0" w:color="auto"/>
              <w:right w:val="single" w:sz="4" w:space="0" w:color="auto"/>
            </w:tcBorders>
            <w:vAlign w:val="bottom"/>
            <w:hideMark/>
          </w:tcPr>
          <w:p w14:paraId="7AEC5B7B" w14:textId="086DFC16"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vAlign w:val="bottom"/>
            <w:hideMark/>
          </w:tcPr>
          <w:p w14:paraId="587E6C47" w14:textId="26A7DB53"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11 369,10</w:t>
            </w:r>
          </w:p>
        </w:tc>
      </w:tr>
      <w:tr w:rsidR="00A65FD8" w:rsidRPr="00577951" w14:paraId="6C53C924" w14:textId="77777777" w:rsidTr="00147748">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54CFC6CC" w14:textId="5F399F60"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2</w:t>
            </w:r>
          </w:p>
        </w:tc>
        <w:tc>
          <w:tcPr>
            <w:tcW w:w="4251" w:type="dxa"/>
            <w:tcBorders>
              <w:top w:val="single" w:sz="4" w:space="0" w:color="auto"/>
              <w:left w:val="single" w:sz="4" w:space="0" w:color="auto"/>
              <w:bottom w:val="single" w:sz="4" w:space="0" w:color="auto"/>
              <w:right w:val="single" w:sz="4" w:space="0" w:color="auto"/>
            </w:tcBorders>
            <w:vAlign w:val="bottom"/>
            <w:hideMark/>
          </w:tcPr>
          <w:p w14:paraId="420A6962" w14:textId="7175C00B"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2016</w:t>
            </w:r>
          </w:p>
        </w:tc>
        <w:tc>
          <w:tcPr>
            <w:tcW w:w="4536" w:type="dxa"/>
            <w:tcBorders>
              <w:top w:val="single" w:sz="4" w:space="0" w:color="auto"/>
              <w:left w:val="single" w:sz="4" w:space="0" w:color="auto"/>
              <w:bottom w:val="single" w:sz="4" w:space="0" w:color="auto"/>
              <w:right w:val="single" w:sz="4" w:space="0" w:color="auto"/>
            </w:tcBorders>
            <w:vAlign w:val="bottom"/>
            <w:hideMark/>
          </w:tcPr>
          <w:p w14:paraId="2479B64F" w14:textId="5D4D6628"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11 333,69</w:t>
            </w:r>
          </w:p>
        </w:tc>
      </w:tr>
      <w:tr w:rsidR="00A65FD8" w:rsidRPr="00577951" w14:paraId="4E69B493" w14:textId="77777777" w:rsidTr="00147748">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65585F1D" w14:textId="3EE5675D"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3</w:t>
            </w:r>
          </w:p>
        </w:tc>
        <w:tc>
          <w:tcPr>
            <w:tcW w:w="4251" w:type="dxa"/>
            <w:tcBorders>
              <w:top w:val="single" w:sz="4" w:space="0" w:color="auto"/>
              <w:left w:val="single" w:sz="4" w:space="0" w:color="auto"/>
              <w:bottom w:val="single" w:sz="4" w:space="0" w:color="auto"/>
              <w:right w:val="single" w:sz="4" w:space="0" w:color="auto"/>
            </w:tcBorders>
            <w:vAlign w:val="bottom"/>
            <w:hideMark/>
          </w:tcPr>
          <w:p w14:paraId="0A45D140" w14:textId="041E43FA"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2017</w:t>
            </w:r>
          </w:p>
        </w:tc>
        <w:tc>
          <w:tcPr>
            <w:tcW w:w="4536" w:type="dxa"/>
            <w:tcBorders>
              <w:top w:val="single" w:sz="4" w:space="0" w:color="auto"/>
              <w:left w:val="single" w:sz="4" w:space="0" w:color="auto"/>
              <w:bottom w:val="single" w:sz="4" w:space="0" w:color="auto"/>
              <w:right w:val="single" w:sz="4" w:space="0" w:color="auto"/>
            </w:tcBorders>
            <w:vAlign w:val="bottom"/>
            <w:hideMark/>
          </w:tcPr>
          <w:p w14:paraId="33794570" w14:textId="7D517A15"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12 301,07</w:t>
            </w:r>
          </w:p>
        </w:tc>
      </w:tr>
      <w:tr w:rsidR="00A65FD8" w:rsidRPr="00577951" w14:paraId="6506F814" w14:textId="77777777" w:rsidTr="00147748">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484151E7" w14:textId="6968F304"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4</w:t>
            </w:r>
          </w:p>
        </w:tc>
        <w:tc>
          <w:tcPr>
            <w:tcW w:w="4251" w:type="dxa"/>
            <w:tcBorders>
              <w:top w:val="single" w:sz="4" w:space="0" w:color="auto"/>
              <w:left w:val="single" w:sz="4" w:space="0" w:color="auto"/>
              <w:bottom w:val="single" w:sz="4" w:space="0" w:color="auto"/>
              <w:right w:val="single" w:sz="4" w:space="0" w:color="auto"/>
            </w:tcBorders>
            <w:vAlign w:val="bottom"/>
            <w:hideMark/>
          </w:tcPr>
          <w:p w14:paraId="0CEFF758" w14:textId="7DDCD2BF"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2018</w:t>
            </w:r>
          </w:p>
        </w:tc>
        <w:tc>
          <w:tcPr>
            <w:tcW w:w="4536" w:type="dxa"/>
            <w:tcBorders>
              <w:top w:val="single" w:sz="4" w:space="0" w:color="auto"/>
              <w:left w:val="single" w:sz="4" w:space="0" w:color="auto"/>
              <w:bottom w:val="single" w:sz="4" w:space="0" w:color="auto"/>
              <w:right w:val="single" w:sz="4" w:space="0" w:color="auto"/>
            </w:tcBorders>
            <w:vAlign w:val="bottom"/>
            <w:hideMark/>
          </w:tcPr>
          <w:p w14:paraId="6CF09813" w14:textId="2C362F66"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12 555,00</w:t>
            </w:r>
          </w:p>
        </w:tc>
      </w:tr>
      <w:tr w:rsidR="00A65FD8" w:rsidRPr="00577951" w14:paraId="094E75B4" w14:textId="77777777" w:rsidTr="00147748">
        <w:trPr>
          <w:trHeight w:val="397"/>
        </w:trPr>
        <w:tc>
          <w:tcPr>
            <w:tcW w:w="569" w:type="dxa"/>
            <w:tcBorders>
              <w:top w:val="single" w:sz="4" w:space="0" w:color="auto"/>
              <w:left w:val="single" w:sz="4" w:space="0" w:color="auto"/>
              <w:bottom w:val="single" w:sz="4" w:space="0" w:color="auto"/>
              <w:right w:val="single" w:sz="4" w:space="0" w:color="auto"/>
            </w:tcBorders>
            <w:vAlign w:val="center"/>
            <w:hideMark/>
          </w:tcPr>
          <w:p w14:paraId="5767F5C0" w14:textId="69528821"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Style w:val="af0"/>
                <w:sz w:val="20"/>
                <w:szCs w:val="20"/>
              </w:rPr>
              <w:t>5</w:t>
            </w:r>
          </w:p>
        </w:tc>
        <w:tc>
          <w:tcPr>
            <w:tcW w:w="4251" w:type="dxa"/>
            <w:tcBorders>
              <w:top w:val="single" w:sz="4" w:space="0" w:color="auto"/>
              <w:left w:val="single" w:sz="4" w:space="0" w:color="auto"/>
              <w:bottom w:val="single" w:sz="4" w:space="0" w:color="auto"/>
              <w:right w:val="single" w:sz="4" w:space="0" w:color="auto"/>
            </w:tcBorders>
            <w:vAlign w:val="bottom"/>
            <w:hideMark/>
          </w:tcPr>
          <w:p w14:paraId="4A4BA276" w14:textId="300ADA62"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2019</w:t>
            </w:r>
          </w:p>
        </w:tc>
        <w:tc>
          <w:tcPr>
            <w:tcW w:w="4536" w:type="dxa"/>
            <w:tcBorders>
              <w:top w:val="single" w:sz="4" w:space="0" w:color="auto"/>
              <w:left w:val="single" w:sz="4" w:space="0" w:color="auto"/>
              <w:bottom w:val="single" w:sz="4" w:space="0" w:color="auto"/>
              <w:right w:val="single" w:sz="4" w:space="0" w:color="auto"/>
            </w:tcBorders>
            <w:vAlign w:val="bottom"/>
            <w:hideMark/>
          </w:tcPr>
          <w:p w14:paraId="52A46F4B" w14:textId="69FA6618" w:rsidR="00A65FD8" w:rsidRPr="00577951" w:rsidRDefault="00A65FD8" w:rsidP="00A65FD8">
            <w:pPr>
              <w:spacing w:before="120" w:after="120" w:line="240" w:lineRule="auto"/>
              <w:jc w:val="center"/>
              <w:rPr>
                <w:rStyle w:val="af0"/>
                <w:rFonts w:ascii="Arial" w:eastAsia="Times New Roman" w:hAnsi="Arial" w:cs="Arial"/>
                <w:color w:val="000000" w:themeColor="text1"/>
                <w:sz w:val="20"/>
              </w:rPr>
            </w:pPr>
            <w:r>
              <w:rPr>
                <w:rFonts w:cs="Arial"/>
                <w:b/>
                <w:bCs/>
                <w:color w:val="000000"/>
                <w:sz w:val="20"/>
                <w:szCs w:val="20"/>
              </w:rPr>
              <w:t>11 813,55</w:t>
            </w:r>
          </w:p>
        </w:tc>
      </w:tr>
      <w:tr w:rsidR="00A03478" w:rsidRPr="00577951" w14:paraId="2F810734" w14:textId="77777777" w:rsidTr="00147748">
        <w:trPr>
          <w:trHeight w:val="397"/>
        </w:trPr>
        <w:tc>
          <w:tcPr>
            <w:tcW w:w="569" w:type="dxa"/>
            <w:tcBorders>
              <w:top w:val="single" w:sz="4" w:space="0" w:color="auto"/>
              <w:left w:val="single" w:sz="4" w:space="0" w:color="auto"/>
              <w:bottom w:val="single" w:sz="4" w:space="0" w:color="auto"/>
              <w:right w:val="single" w:sz="4" w:space="0" w:color="auto"/>
            </w:tcBorders>
            <w:vAlign w:val="center"/>
          </w:tcPr>
          <w:p w14:paraId="57D1E061" w14:textId="03FE331B" w:rsidR="00A03478" w:rsidRDefault="00A03478" w:rsidP="00A65FD8">
            <w:pPr>
              <w:spacing w:before="120" w:after="120" w:line="240" w:lineRule="auto"/>
              <w:jc w:val="center"/>
              <w:rPr>
                <w:rStyle w:val="af0"/>
                <w:sz w:val="20"/>
                <w:szCs w:val="20"/>
              </w:rPr>
            </w:pPr>
            <w:r>
              <w:rPr>
                <w:rStyle w:val="af0"/>
                <w:sz w:val="20"/>
                <w:szCs w:val="20"/>
              </w:rPr>
              <w:t>6</w:t>
            </w:r>
          </w:p>
        </w:tc>
        <w:tc>
          <w:tcPr>
            <w:tcW w:w="4251" w:type="dxa"/>
            <w:tcBorders>
              <w:top w:val="single" w:sz="4" w:space="0" w:color="auto"/>
              <w:left w:val="single" w:sz="4" w:space="0" w:color="auto"/>
              <w:bottom w:val="single" w:sz="4" w:space="0" w:color="auto"/>
              <w:right w:val="single" w:sz="4" w:space="0" w:color="auto"/>
            </w:tcBorders>
            <w:vAlign w:val="bottom"/>
          </w:tcPr>
          <w:p w14:paraId="2999C613" w14:textId="49FB44C9" w:rsidR="00A03478" w:rsidRDefault="00A03478" w:rsidP="00A65FD8">
            <w:pPr>
              <w:spacing w:before="120" w:after="120" w:line="240" w:lineRule="auto"/>
              <w:jc w:val="center"/>
              <w:rPr>
                <w:rFonts w:cs="Arial"/>
                <w:b/>
                <w:bCs/>
                <w:color w:val="000000"/>
                <w:sz w:val="20"/>
                <w:szCs w:val="20"/>
              </w:rPr>
            </w:pPr>
            <w:r>
              <w:rPr>
                <w:rFonts w:cs="Arial"/>
                <w:b/>
                <w:bCs/>
                <w:color w:val="000000"/>
                <w:sz w:val="20"/>
                <w:szCs w:val="20"/>
              </w:rPr>
              <w:t>2020</w:t>
            </w:r>
          </w:p>
        </w:tc>
        <w:tc>
          <w:tcPr>
            <w:tcW w:w="4536" w:type="dxa"/>
            <w:tcBorders>
              <w:top w:val="single" w:sz="4" w:space="0" w:color="auto"/>
              <w:left w:val="single" w:sz="4" w:space="0" w:color="auto"/>
              <w:bottom w:val="single" w:sz="4" w:space="0" w:color="auto"/>
              <w:right w:val="single" w:sz="4" w:space="0" w:color="auto"/>
            </w:tcBorders>
            <w:vAlign w:val="bottom"/>
          </w:tcPr>
          <w:p w14:paraId="0B50A2C5" w14:textId="7B308B69" w:rsidR="00A03478" w:rsidRDefault="00A03478" w:rsidP="00A65FD8">
            <w:pPr>
              <w:spacing w:before="120" w:after="120" w:line="240" w:lineRule="auto"/>
              <w:jc w:val="center"/>
              <w:rPr>
                <w:rFonts w:cs="Arial"/>
                <w:b/>
                <w:bCs/>
                <w:color w:val="000000"/>
                <w:sz w:val="20"/>
                <w:szCs w:val="20"/>
              </w:rPr>
            </w:pPr>
            <w:r>
              <w:rPr>
                <w:rFonts w:cs="Arial"/>
                <w:b/>
                <w:bCs/>
                <w:color w:val="000000"/>
                <w:sz w:val="20"/>
                <w:szCs w:val="20"/>
              </w:rPr>
              <w:t>11 524,08</w:t>
            </w:r>
          </w:p>
        </w:tc>
      </w:tr>
    </w:tbl>
    <w:p w14:paraId="17BAD5DF" w14:textId="77777777" w:rsidR="00BC2E76" w:rsidRPr="00577951" w:rsidRDefault="00BC2E76" w:rsidP="00BC2E76">
      <w:pPr>
        <w:ind w:firstLine="709"/>
        <w:rPr>
          <w:rStyle w:val="af0"/>
          <w:rFonts w:eastAsia="Times New Roman" w:cs="Times New Roman"/>
          <w:color w:val="000000" w:themeColor="text1"/>
        </w:rPr>
      </w:pPr>
    </w:p>
    <w:p w14:paraId="75AB9C55" w14:textId="283F9E7C" w:rsidR="00BC2E76" w:rsidRPr="007C27AD" w:rsidRDefault="00BC2E76" w:rsidP="0038552E">
      <w:pPr>
        <w:spacing w:after="0" w:line="360" w:lineRule="auto"/>
        <w:ind w:firstLine="567"/>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Из таблицы </w:t>
      </w:r>
      <w:r w:rsidR="006034E6">
        <w:rPr>
          <w:rFonts w:ascii="Times New Roman" w:hAnsi="Times New Roman" w:cs="Times New Roman"/>
          <w:color w:val="000000" w:themeColor="text1"/>
          <w:sz w:val="28"/>
          <w:szCs w:val="28"/>
        </w:rPr>
        <w:t>5</w:t>
      </w:r>
      <w:r w:rsidRPr="007C27AD">
        <w:rPr>
          <w:rFonts w:ascii="Times New Roman" w:hAnsi="Times New Roman" w:cs="Times New Roman"/>
          <w:color w:val="000000" w:themeColor="text1"/>
          <w:sz w:val="28"/>
          <w:szCs w:val="28"/>
        </w:rPr>
        <w:t>.</w:t>
      </w:r>
      <w:r w:rsidR="0038552E" w:rsidRPr="007C27AD">
        <w:rPr>
          <w:rFonts w:ascii="Times New Roman" w:hAnsi="Times New Roman" w:cs="Times New Roman"/>
          <w:color w:val="000000" w:themeColor="text1"/>
          <w:sz w:val="28"/>
          <w:szCs w:val="28"/>
        </w:rPr>
        <w:t>1</w:t>
      </w:r>
      <w:r w:rsidRPr="007C27AD">
        <w:rPr>
          <w:rFonts w:ascii="Times New Roman" w:hAnsi="Times New Roman" w:cs="Times New Roman"/>
          <w:color w:val="000000" w:themeColor="text1"/>
          <w:sz w:val="28"/>
          <w:szCs w:val="28"/>
        </w:rPr>
        <w:t>.</w:t>
      </w:r>
      <w:r w:rsidR="00342540" w:rsidRPr="007C27AD">
        <w:rPr>
          <w:rFonts w:ascii="Times New Roman" w:hAnsi="Times New Roman" w:cs="Times New Roman"/>
          <w:color w:val="000000" w:themeColor="text1"/>
          <w:sz w:val="28"/>
          <w:szCs w:val="28"/>
        </w:rPr>
        <w:t>1</w:t>
      </w:r>
      <w:r w:rsidRPr="007C27AD">
        <w:rPr>
          <w:rFonts w:ascii="Times New Roman" w:hAnsi="Times New Roman" w:cs="Times New Roman"/>
          <w:color w:val="000000" w:themeColor="text1"/>
          <w:sz w:val="28"/>
          <w:szCs w:val="28"/>
        </w:rPr>
        <w:t xml:space="preserve"> видно, </w:t>
      </w:r>
      <w:r w:rsidR="00A65FD8" w:rsidRPr="007C27AD">
        <w:rPr>
          <w:rFonts w:ascii="Times New Roman" w:hAnsi="Times New Roman" w:cs="Times New Roman"/>
          <w:sz w:val="28"/>
          <w:szCs w:val="28"/>
        </w:rPr>
        <w:t>максимальное годовое</w:t>
      </w:r>
      <w:r w:rsidR="007C27AD">
        <w:rPr>
          <w:rFonts w:ascii="Times New Roman" w:hAnsi="Times New Roman" w:cs="Times New Roman"/>
          <w:sz w:val="28"/>
          <w:szCs w:val="28"/>
        </w:rPr>
        <w:t xml:space="preserve"> потребление топлива было в 2018 году и достигало 12 555 тыс.</w:t>
      </w:r>
      <w:r w:rsidR="00A65FD8" w:rsidRPr="007C27AD">
        <w:rPr>
          <w:rFonts w:ascii="Times New Roman" w:hAnsi="Times New Roman" w:cs="Times New Roman"/>
          <w:sz w:val="28"/>
          <w:szCs w:val="28"/>
        </w:rPr>
        <w:t xml:space="preserve"> </w:t>
      </w:r>
      <w:proofErr w:type="spellStart"/>
      <w:r w:rsidR="00A65FD8" w:rsidRPr="007C27AD">
        <w:rPr>
          <w:rFonts w:ascii="Times New Roman" w:hAnsi="Times New Roman" w:cs="Times New Roman"/>
          <w:sz w:val="28"/>
          <w:szCs w:val="28"/>
        </w:rPr>
        <w:t>нат</w:t>
      </w:r>
      <w:proofErr w:type="spellEnd"/>
      <w:r w:rsidR="00A65FD8" w:rsidRPr="007C27AD">
        <w:rPr>
          <w:rFonts w:ascii="Times New Roman" w:hAnsi="Times New Roman" w:cs="Times New Roman"/>
          <w:sz w:val="28"/>
          <w:szCs w:val="28"/>
        </w:rPr>
        <w:t>. куб. метров природного газа.</w:t>
      </w:r>
    </w:p>
    <w:p w14:paraId="53995E4A" w14:textId="0E600A44" w:rsidR="00BC2E76" w:rsidRPr="007C27AD" w:rsidRDefault="00BC2E76" w:rsidP="0038552E">
      <w:pPr>
        <w:spacing w:after="0" w:line="360" w:lineRule="auto"/>
        <w:ind w:firstLine="567"/>
        <w:jc w:val="both"/>
        <w:rPr>
          <w:rFonts w:ascii="Times New Roman" w:eastAsia="Arial" w:hAnsi="Times New Roman" w:cs="Times New Roman"/>
          <w:color w:val="000000" w:themeColor="text1"/>
          <w:spacing w:val="-4"/>
          <w:sz w:val="28"/>
          <w:szCs w:val="28"/>
        </w:rPr>
      </w:pPr>
      <w:r w:rsidRPr="007C27AD">
        <w:rPr>
          <w:rFonts w:ascii="Times New Roman" w:hAnsi="Times New Roman" w:cs="Times New Roman"/>
          <w:color w:val="000000" w:themeColor="text1"/>
          <w:sz w:val="28"/>
          <w:szCs w:val="28"/>
        </w:rPr>
        <w:t>При расчетах перспективных расходов условного топлива на отпуск тепловой энергии на котельных</w:t>
      </w:r>
      <w:r w:rsidRPr="007C27AD">
        <w:rPr>
          <w:rFonts w:ascii="Times New Roman" w:eastAsia="Arial" w:hAnsi="Times New Roman" w:cs="Times New Roman"/>
          <w:color w:val="000000" w:themeColor="text1"/>
          <w:spacing w:val="-4"/>
          <w:sz w:val="28"/>
          <w:szCs w:val="28"/>
        </w:rPr>
        <w:t xml:space="preserve"> было учтено перераспределение зон действия тепловых источников и тепловых нагрузок между источниками теплоснабжения с учетом перспективного развития потребителей тепловой энергии. </w:t>
      </w:r>
    </w:p>
    <w:p w14:paraId="1D371F40" w14:textId="12254A0C" w:rsidR="00BC2E76" w:rsidRPr="007C27AD" w:rsidRDefault="006034E6" w:rsidP="00EF4AEB">
      <w:pPr>
        <w:pStyle w:val="40"/>
        <w:spacing w:after="100" w:afterAutospacing="1"/>
        <w:ind w:firstLine="567"/>
        <w:jc w:val="left"/>
        <w:rPr>
          <w:rStyle w:val="af0"/>
          <w:rFonts w:ascii="Times New Roman" w:hAnsi="Times New Roman" w:cs="Times New Roman"/>
          <w:b/>
          <w:bCs/>
          <w:color w:val="000000" w:themeColor="text1"/>
          <w:sz w:val="28"/>
          <w:szCs w:val="28"/>
        </w:rPr>
      </w:pPr>
      <w:bookmarkStart w:id="35" w:name="_Toc384114173"/>
      <w:bookmarkStart w:id="36" w:name="_Toc359435101"/>
      <w:bookmarkStart w:id="37" w:name="_Toc385001758"/>
      <w:bookmarkStart w:id="38" w:name="_Toc385939155"/>
      <w:r>
        <w:rPr>
          <w:rStyle w:val="af0"/>
          <w:rFonts w:ascii="Times New Roman" w:hAnsi="Times New Roman" w:cs="Times New Roman"/>
          <w:b/>
          <w:bCs/>
          <w:color w:val="000000" w:themeColor="text1"/>
          <w:sz w:val="28"/>
          <w:szCs w:val="28"/>
        </w:rPr>
        <w:t>5</w:t>
      </w:r>
      <w:r w:rsidR="00EF4AEB" w:rsidRPr="007C27AD">
        <w:rPr>
          <w:rStyle w:val="af0"/>
          <w:rFonts w:ascii="Times New Roman" w:hAnsi="Times New Roman" w:cs="Times New Roman"/>
          <w:b/>
          <w:bCs/>
          <w:color w:val="000000" w:themeColor="text1"/>
          <w:sz w:val="28"/>
          <w:szCs w:val="28"/>
        </w:rPr>
        <w:t>.2</w:t>
      </w:r>
      <w:r w:rsidR="007A3D30" w:rsidRPr="007C27AD">
        <w:rPr>
          <w:rStyle w:val="af0"/>
          <w:rFonts w:ascii="Times New Roman" w:hAnsi="Times New Roman" w:cs="Times New Roman"/>
          <w:b/>
          <w:bCs/>
          <w:color w:val="000000" w:themeColor="text1"/>
          <w:sz w:val="28"/>
          <w:szCs w:val="28"/>
        </w:rPr>
        <w:t>.</w:t>
      </w:r>
      <w:r w:rsidR="00BC2E76" w:rsidRPr="007C27AD">
        <w:rPr>
          <w:rStyle w:val="af0"/>
          <w:rFonts w:ascii="Times New Roman" w:hAnsi="Times New Roman" w:cs="Times New Roman"/>
          <w:b/>
          <w:bCs/>
          <w:color w:val="000000" w:themeColor="text1"/>
          <w:sz w:val="28"/>
          <w:szCs w:val="28"/>
        </w:rPr>
        <w:t xml:space="preserve"> Котельные </w:t>
      </w:r>
      <w:bookmarkEnd w:id="35"/>
      <w:bookmarkEnd w:id="36"/>
      <w:r w:rsidR="00267220" w:rsidRPr="007C27AD">
        <w:rPr>
          <w:rFonts w:ascii="Times New Roman" w:eastAsia="Times New Roman" w:hAnsi="Times New Roman" w:cs="Times New Roman"/>
          <w:color w:val="000000" w:themeColor="text1"/>
          <w:sz w:val="28"/>
          <w:szCs w:val="28"/>
          <w:lang w:eastAsia="ru-RU"/>
        </w:rPr>
        <w:t>ООО «</w:t>
      </w:r>
      <w:proofErr w:type="spellStart"/>
      <w:r w:rsidR="00267220" w:rsidRPr="007C27AD">
        <w:rPr>
          <w:rFonts w:ascii="Times New Roman" w:eastAsia="Times New Roman" w:hAnsi="Times New Roman" w:cs="Times New Roman"/>
          <w:color w:val="000000" w:themeColor="text1"/>
          <w:sz w:val="28"/>
          <w:szCs w:val="28"/>
          <w:lang w:eastAsia="ru-RU"/>
        </w:rPr>
        <w:t>Самрэк</w:t>
      </w:r>
      <w:proofErr w:type="spellEnd"/>
      <w:r w:rsidR="00267220" w:rsidRPr="007C27AD">
        <w:rPr>
          <w:rFonts w:ascii="Times New Roman" w:eastAsia="Times New Roman" w:hAnsi="Times New Roman" w:cs="Times New Roman"/>
          <w:color w:val="000000" w:themeColor="text1"/>
          <w:sz w:val="28"/>
          <w:szCs w:val="28"/>
          <w:lang w:eastAsia="ru-RU"/>
        </w:rPr>
        <w:t>-Эксплуатация»</w:t>
      </w:r>
      <w:r w:rsidR="00BC2E76" w:rsidRPr="007C27AD">
        <w:rPr>
          <w:rFonts w:ascii="Times New Roman" w:hAnsi="Times New Roman" w:cs="Times New Roman"/>
          <w:color w:val="000000" w:themeColor="text1"/>
          <w:sz w:val="28"/>
          <w:szCs w:val="28"/>
        </w:rPr>
        <w:t xml:space="preserve"> </w:t>
      </w:r>
      <w:r w:rsidR="00BC2E76" w:rsidRPr="007C27AD">
        <w:rPr>
          <w:rStyle w:val="af0"/>
          <w:rFonts w:ascii="Times New Roman" w:hAnsi="Times New Roman" w:cs="Times New Roman"/>
          <w:b/>
          <w:bCs/>
          <w:color w:val="000000" w:themeColor="text1"/>
          <w:sz w:val="28"/>
          <w:szCs w:val="28"/>
        </w:rPr>
        <w:t>г. Октябрьск</w:t>
      </w:r>
      <w:bookmarkEnd w:id="37"/>
      <w:bookmarkEnd w:id="38"/>
    </w:p>
    <w:p w14:paraId="66B692F8" w14:textId="77777777" w:rsidR="00BC2E76" w:rsidRPr="007C27AD" w:rsidRDefault="00267220" w:rsidP="00EF4AEB">
      <w:pPr>
        <w:spacing w:after="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Т</w:t>
      </w:r>
      <w:r w:rsidR="00BC2E76" w:rsidRPr="007C27AD">
        <w:rPr>
          <w:rFonts w:ascii="Times New Roman" w:hAnsi="Times New Roman" w:cs="Times New Roman"/>
          <w:color w:val="000000" w:themeColor="text1"/>
          <w:sz w:val="28"/>
          <w:szCs w:val="28"/>
        </w:rPr>
        <w:t xml:space="preserve">опливом на котельных </w:t>
      </w:r>
      <w:r w:rsidRPr="007C27AD">
        <w:rPr>
          <w:rFonts w:ascii="Times New Roman" w:eastAsia="Times New Roman" w:hAnsi="Times New Roman" w:cs="Times New Roman"/>
          <w:color w:val="000000" w:themeColor="text1"/>
          <w:sz w:val="28"/>
          <w:szCs w:val="28"/>
          <w:lang w:eastAsia="ru-RU"/>
        </w:rPr>
        <w:t>ООО «</w:t>
      </w:r>
      <w:proofErr w:type="spellStart"/>
      <w:r w:rsidRPr="007C27AD">
        <w:rPr>
          <w:rFonts w:ascii="Times New Roman" w:eastAsia="Times New Roman" w:hAnsi="Times New Roman" w:cs="Times New Roman"/>
          <w:color w:val="000000" w:themeColor="text1"/>
          <w:sz w:val="28"/>
          <w:szCs w:val="28"/>
          <w:lang w:eastAsia="ru-RU"/>
        </w:rPr>
        <w:t>Самрэк</w:t>
      </w:r>
      <w:proofErr w:type="spellEnd"/>
      <w:r w:rsidRPr="007C27AD">
        <w:rPr>
          <w:rFonts w:ascii="Times New Roman" w:eastAsia="Times New Roman" w:hAnsi="Times New Roman" w:cs="Times New Roman"/>
          <w:color w:val="000000" w:themeColor="text1"/>
          <w:sz w:val="28"/>
          <w:szCs w:val="28"/>
          <w:lang w:eastAsia="ru-RU"/>
        </w:rPr>
        <w:t>-Эксплуатация»</w:t>
      </w:r>
      <w:r w:rsidRPr="007C27AD">
        <w:rPr>
          <w:rFonts w:ascii="Times New Roman" w:hAnsi="Times New Roman" w:cs="Times New Roman"/>
          <w:color w:val="000000" w:themeColor="text1"/>
          <w:sz w:val="28"/>
          <w:szCs w:val="28"/>
        </w:rPr>
        <w:t xml:space="preserve"> является природный газ</w:t>
      </w:r>
      <w:r w:rsidR="00BC2E76" w:rsidRPr="007C27AD">
        <w:rPr>
          <w:rFonts w:ascii="Times New Roman" w:hAnsi="Times New Roman" w:cs="Times New Roman"/>
          <w:color w:val="000000" w:themeColor="text1"/>
          <w:sz w:val="28"/>
          <w:szCs w:val="28"/>
        </w:rPr>
        <w:t xml:space="preserve">. Природный газ поставляется </w:t>
      </w:r>
      <w:proofErr w:type="spellStart"/>
      <w:r w:rsidR="00BC2E76" w:rsidRPr="007C27AD">
        <w:rPr>
          <w:rFonts w:ascii="Times New Roman" w:hAnsi="Times New Roman" w:cs="Times New Roman"/>
          <w:color w:val="000000" w:themeColor="text1"/>
          <w:sz w:val="28"/>
          <w:szCs w:val="28"/>
        </w:rPr>
        <w:t>Сызранским</w:t>
      </w:r>
      <w:proofErr w:type="spellEnd"/>
      <w:r w:rsidR="00BC2E76" w:rsidRPr="007C27AD">
        <w:rPr>
          <w:rFonts w:ascii="Times New Roman" w:hAnsi="Times New Roman" w:cs="Times New Roman"/>
          <w:color w:val="000000" w:themeColor="text1"/>
          <w:sz w:val="28"/>
          <w:szCs w:val="28"/>
        </w:rPr>
        <w:t xml:space="preserve"> линейным производственным управлением магистральных газопроводов Общества с </w:t>
      </w:r>
      <w:r w:rsidR="00BC2E76" w:rsidRPr="007C27AD">
        <w:rPr>
          <w:rFonts w:ascii="Times New Roman" w:hAnsi="Times New Roman" w:cs="Times New Roman"/>
          <w:color w:val="000000" w:themeColor="text1"/>
          <w:sz w:val="28"/>
          <w:szCs w:val="28"/>
        </w:rPr>
        <w:lastRenderedPageBreak/>
        <w:t>ограниченной ответственности «Газпром-</w:t>
      </w:r>
      <w:proofErr w:type="spellStart"/>
      <w:r w:rsidR="00BC2E76" w:rsidRPr="007C27AD">
        <w:rPr>
          <w:rFonts w:ascii="Times New Roman" w:hAnsi="Times New Roman" w:cs="Times New Roman"/>
          <w:color w:val="000000" w:themeColor="text1"/>
          <w:sz w:val="28"/>
          <w:szCs w:val="28"/>
        </w:rPr>
        <w:t>трансгаз</w:t>
      </w:r>
      <w:proofErr w:type="spellEnd"/>
      <w:r w:rsidR="00BC2E76" w:rsidRPr="007C27AD">
        <w:rPr>
          <w:rFonts w:ascii="Times New Roman" w:hAnsi="Times New Roman" w:cs="Times New Roman"/>
          <w:color w:val="000000" w:themeColor="text1"/>
          <w:sz w:val="28"/>
          <w:szCs w:val="28"/>
        </w:rPr>
        <w:t xml:space="preserve"> Самара» по договору с ООО «Газпром </w:t>
      </w:r>
      <w:proofErr w:type="spellStart"/>
      <w:r w:rsidR="00BC2E76" w:rsidRPr="007C27AD">
        <w:rPr>
          <w:rFonts w:ascii="Times New Roman" w:hAnsi="Times New Roman" w:cs="Times New Roman"/>
          <w:color w:val="000000" w:themeColor="text1"/>
          <w:sz w:val="28"/>
          <w:szCs w:val="28"/>
        </w:rPr>
        <w:t>межрегион</w:t>
      </w:r>
      <w:proofErr w:type="spellEnd"/>
      <w:r w:rsidR="00BC2E76" w:rsidRPr="007C27AD">
        <w:rPr>
          <w:rFonts w:ascii="Times New Roman" w:hAnsi="Times New Roman" w:cs="Times New Roman"/>
          <w:color w:val="000000" w:themeColor="text1"/>
          <w:sz w:val="28"/>
          <w:szCs w:val="28"/>
        </w:rPr>
        <w:t xml:space="preserve"> газ»</w:t>
      </w:r>
      <w:r w:rsidRPr="007C27AD">
        <w:rPr>
          <w:rFonts w:ascii="Times New Roman" w:hAnsi="Times New Roman" w:cs="Times New Roman"/>
          <w:color w:val="000000" w:themeColor="text1"/>
          <w:sz w:val="28"/>
          <w:szCs w:val="28"/>
        </w:rPr>
        <w:t xml:space="preserve"> г. Октябрьск.</w:t>
      </w:r>
    </w:p>
    <w:p w14:paraId="05312131" w14:textId="144B2F3D" w:rsidR="00BC2E76" w:rsidRPr="007C27AD" w:rsidRDefault="00BC2E76" w:rsidP="00EF4AEB">
      <w:pPr>
        <w:spacing w:after="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Расходы природного газа на объект</w:t>
      </w:r>
      <w:proofErr w:type="gramStart"/>
      <w:r w:rsidRPr="007C27AD">
        <w:rPr>
          <w:rFonts w:ascii="Times New Roman" w:hAnsi="Times New Roman" w:cs="Times New Roman"/>
          <w:color w:val="000000" w:themeColor="text1"/>
          <w:sz w:val="28"/>
          <w:szCs w:val="28"/>
        </w:rPr>
        <w:t xml:space="preserve">ы </w:t>
      </w:r>
      <w:r w:rsidR="00267220" w:rsidRPr="007C27AD">
        <w:rPr>
          <w:rFonts w:ascii="Times New Roman" w:eastAsia="Times New Roman" w:hAnsi="Times New Roman" w:cs="Times New Roman"/>
          <w:color w:val="000000" w:themeColor="text1"/>
          <w:sz w:val="28"/>
          <w:szCs w:val="28"/>
          <w:lang w:eastAsia="ru-RU"/>
        </w:rPr>
        <w:t>ООО</w:t>
      </w:r>
      <w:proofErr w:type="gramEnd"/>
      <w:r w:rsidR="00267220" w:rsidRPr="007C27AD">
        <w:rPr>
          <w:rFonts w:ascii="Times New Roman" w:eastAsia="Times New Roman" w:hAnsi="Times New Roman" w:cs="Times New Roman"/>
          <w:color w:val="000000" w:themeColor="text1"/>
          <w:sz w:val="28"/>
          <w:szCs w:val="28"/>
          <w:lang w:eastAsia="ru-RU"/>
        </w:rPr>
        <w:t xml:space="preserve"> «</w:t>
      </w:r>
      <w:proofErr w:type="spellStart"/>
      <w:r w:rsidR="00267220" w:rsidRPr="007C27AD">
        <w:rPr>
          <w:rFonts w:ascii="Times New Roman" w:eastAsia="Times New Roman" w:hAnsi="Times New Roman" w:cs="Times New Roman"/>
          <w:color w:val="000000" w:themeColor="text1"/>
          <w:sz w:val="28"/>
          <w:szCs w:val="28"/>
          <w:lang w:eastAsia="ru-RU"/>
        </w:rPr>
        <w:t>Самрэк</w:t>
      </w:r>
      <w:proofErr w:type="spellEnd"/>
      <w:r w:rsidR="00267220" w:rsidRPr="007C27AD">
        <w:rPr>
          <w:rFonts w:ascii="Times New Roman" w:eastAsia="Times New Roman" w:hAnsi="Times New Roman" w:cs="Times New Roman"/>
          <w:color w:val="000000" w:themeColor="text1"/>
          <w:sz w:val="28"/>
          <w:szCs w:val="28"/>
          <w:lang w:eastAsia="ru-RU"/>
        </w:rPr>
        <w:t>-Эксплуатация»</w:t>
      </w:r>
      <w:r w:rsidRPr="007C27AD">
        <w:rPr>
          <w:rFonts w:ascii="Times New Roman" w:hAnsi="Times New Roman" w:cs="Times New Roman"/>
          <w:color w:val="000000" w:themeColor="text1"/>
          <w:sz w:val="28"/>
          <w:szCs w:val="28"/>
        </w:rPr>
        <w:t xml:space="preserve"> за отопительный период 201</w:t>
      </w:r>
      <w:r w:rsidR="00B76663" w:rsidRPr="007C27AD">
        <w:rPr>
          <w:rFonts w:ascii="Times New Roman" w:hAnsi="Times New Roman" w:cs="Times New Roman"/>
          <w:color w:val="000000" w:themeColor="text1"/>
          <w:sz w:val="28"/>
          <w:szCs w:val="28"/>
        </w:rPr>
        <w:t>8</w:t>
      </w:r>
      <w:r w:rsidRPr="007C27AD">
        <w:rPr>
          <w:rFonts w:ascii="Times New Roman" w:hAnsi="Times New Roman" w:cs="Times New Roman"/>
          <w:color w:val="000000" w:themeColor="text1"/>
          <w:sz w:val="28"/>
          <w:szCs w:val="28"/>
        </w:rPr>
        <w:t>-201</w:t>
      </w:r>
      <w:r w:rsidR="00B76663" w:rsidRPr="007C27AD">
        <w:rPr>
          <w:rFonts w:ascii="Times New Roman" w:hAnsi="Times New Roman" w:cs="Times New Roman"/>
          <w:color w:val="000000" w:themeColor="text1"/>
          <w:sz w:val="28"/>
          <w:szCs w:val="28"/>
        </w:rPr>
        <w:t>9</w:t>
      </w:r>
      <w:r w:rsidRPr="007C27AD">
        <w:rPr>
          <w:rFonts w:ascii="Times New Roman" w:hAnsi="Times New Roman" w:cs="Times New Roman"/>
          <w:color w:val="000000" w:themeColor="text1"/>
          <w:sz w:val="28"/>
          <w:szCs w:val="28"/>
        </w:rPr>
        <w:t xml:space="preserve"> года с помесячной разбивкой представлены в таблице </w:t>
      </w:r>
      <w:r w:rsidR="00BB6032">
        <w:rPr>
          <w:rFonts w:ascii="Times New Roman" w:hAnsi="Times New Roman" w:cs="Times New Roman"/>
          <w:color w:val="000000" w:themeColor="text1"/>
          <w:sz w:val="28"/>
          <w:szCs w:val="28"/>
        </w:rPr>
        <w:t>5</w:t>
      </w:r>
      <w:r w:rsidR="00EF4AEB" w:rsidRPr="007C27AD">
        <w:rPr>
          <w:rFonts w:ascii="Times New Roman" w:hAnsi="Times New Roman" w:cs="Times New Roman"/>
          <w:color w:val="000000" w:themeColor="text1"/>
          <w:sz w:val="28"/>
          <w:szCs w:val="28"/>
        </w:rPr>
        <w:t>.2.1</w:t>
      </w:r>
      <w:r w:rsidRPr="007C27AD">
        <w:rPr>
          <w:rFonts w:ascii="Times New Roman" w:hAnsi="Times New Roman" w:cs="Times New Roman"/>
          <w:color w:val="000000" w:themeColor="text1"/>
          <w:sz w:val="28"/>
          <w:szCs w:val="28"/>
        </w:rPr>
        <w:t>.</w:t>
      </w:r>
    </w:p>
    <w:p w14:paraId="48D31A42" w14:textId="31B0A147" w:rsidR="00BC2E76" w:rsidRPr="007C27AD" w:rsidRDefault="00BC2E76" w:rsidP="00EF4AEB">
      <w:pPr>
        <w:spacing w:before="120" w:after="120" w:line="360" w:lineRule="auto"/>
        <w:ind w:firstLine="709"/>
        <w:jc w:val="both"/>
        <w:rPr>
          <w:rFonts w:ascii="Times New Roman" w:hAnsi="Times New Roman" w:cs="Times New Roman"/>
          <w:color w:val="000000" w:themeColor="text1"/>
          <w:sz w:val="28"/>
          <w:szCs w:val="28"/>
        </w:rPr>
      </w:pPr>
      <w:r w:rsidRPr="007C27AD">
        <w:rPr>
          <w:rFonts w:ascii="Times New Roman" w:hAnsi="Times New Roman" w:cs="Times New Roman"/>
          <w:color w:val="000000" w:themeColor="text1"/>
          <w:sz w:val="28"/>
          <w:szCs w:val="28"/>
        </w:rPr>
        <w:t xml:space="preserve">Таблица </w:t>
      </w:r>
      <w:r w:rsidR="00BB6032">
        <w:rPr>
          <w:rFonts w:ascii="Times New Roman" w:hAnsi="Times New Roman" w:cs="Times New Roman"/>
          <w:color w:val="000000" w:themeColor="text1"/>
          <w:sz w:val="28"/>
          <w:szCs w:val="28"/>
        </w:rPr>
        <w:t>5</w:t>
      </w:r>
      <w:r w:rsidR="00EF4AEB" w:rsidRPr="007C27AD">
        <w:rPr>
          <w:rFonts w:ascii="Times New Roman" w:hAnsi="Times New Roman" w:cs="Times New Roman"/>
          <w:color w:val="000000" w:themeColor="text1"/>
          <w:sz w:val="28"/>
          <w:szCs w:val="28"/>
        </w:rPr>
        <w:t>.2.1</w:t>
      </w:r>
      <w:r w:rsidRPr="007C27AD">
        <w:rPr>
          <w:rFonts w:ascii="Times New Roman" w:hAnsi="Times New Roman" w:cs="Times New Roman"/>
          <w:color w:val="000000" w:themeColor="text1"/>
          <w:sz w:val="28"/>
          <w:szCs w:val="28"/>
        </w:rPr>
        <w:t>. Месячные объемы потребления природного газа за прошедший отопительный зимний период 201</w:t>
      </w:r>
      <w:r w:rsidR="00267220" w:rsidRPr="007C27AD">
        <w:rPr>
          <w:rFonts w:ascii="Times New Roman" w:hAnsi="Times New Roman" w:cs="Times New Roman"/>
          <w:color w:val="000000" w:themeColor="text1"/>
          <w:sz w:val="28"/>
          <w:szCs w:val="28"/>
        </w:rPr>
        <w:t>8</w:t>
      </w:r>
      <w:r w:rsidRPr="007C27AD">
        <w:rPr>
          <w:rFonts w:ascii="Times New Roman" w:hAnsi="Times New Roman" w:cs="Times New Roman"/>
          <w:color w:val="000000" w:themeColor="text1"/>
          <w:sz w:val="28"/>
          <w:szCs w:val="28"/>
        </w:rPr>
        <w:t>-201</w:t>
      </w:r>
      <w:r w:rsidR="00267220" w:rsidRPr="007C27AD">
        <w:rPr>
          <w:rFonts w:ascii="Times New Roman" w:hAnsi="Times New Roman" w:cs="Times New Roman"/>
          <w:color w:val="000000" w:themeColor="text1"/>
          <w:sz w:val="28"/>
          <w:szCs w:val="28"/>
        </w:rPr>
        <w:t>9</w:t>
      </w:r>
      <w:r w:rsidRPr="007C27AD">
        <w:rPr>
          <w:rFonts w:ascii="Times New Roman" w:hAnsi="Times New Roman" w:cs="Times New Roman"/>
          <w:color w:val="000000" w:themeColor="text1"/>
          <w:sz w:val="28"/>
          <w:szCs w:val="28"/>
        </w:rPr>
        <w:t xml:space="preserve"> г. </w:t>
      </w:r>
      <w:proofErr w:type="gramStart"/>
      <w:r w:rsidRPr="007C27AD">
        <w:rPr>
          <w:rFonts w:ascii="Times New Roman" w:hAnsi="Times New Roman" w:cs="Times New Roman"/>
          <w:color w:val="000000" w:themeColor="text1"/>
          <w:sz w:val="28"/>
          <w:szCs w:val="28"/>
        </w:rPr>
        <w:t>г</w:t>
      </w:r>
      <w:proofErr w:type="gramEnd"/>
      <w:r w:rsidRPr="007C27AD">
        <w:rPr>
          <w:rFonts w:ascii="Times New Roman" w:hAnsi="Times New Roman" w:cs="Times New Roman"/>
          <w:color w:val="000000" w:themeColor="text1"/>
          <w:sz w:val="28"/>
          <w:szCs w:val="28"/>
        </w:rPr>
        <w:t>.</w:t>
      </w:r>
    </w:p>
    <w:tbl>
      <w:tblPr>
        <w:tblW w:w="9561" w:type="dxa"/>
        <w:tblInd w:w="108" w:type="dxa"/>
        <w:tblLook w:val="04A0" w:firstRow="1" w:lastRow="0" w:firstColumn="1" w:lastColumn="0" w:noHBand="0" w:noVBand="1"/>
      </w:tblPr>
      <w:tblGrid>
        <w:gridCol w:w="1581"/>
        <w:gridCol w:w="957"/>
        <w:gridCol w:w="933"/>
        <w:gridCol w:w="970"/>
        <w:gridCol w:w="933"/>
        <w:gridCol w:w="1038"/>
        <w:gridCol w:w="959"/>
        <w:gridCol w:w="933"/>
        <w:gridCol w:w="1035"/>
        <w:gridCol w:w="222"/>
      </w:tblGrid>
      <w:tr w:rsidR="00577951" w:rsidRPr="00577951" w14:paraId="037FAC41" w14:textId="77777777" w:rsidTr="00D90166">
        <w:trPr>
          <w:trHeight w:val="305"/>
        </w:trPr>
        <w:tc>
          <w:tcPr>
            <w:tcW w:w="158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5A33E6D" w14:textId="77777777"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Год</w:t>
            </w:r>
          </w:p>
        </w:tc>
        <w:tc>
          <w:tcPr>
            <w:tcW w:w="286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29EBD61" w14:textId="4F41A426"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w:t>
            </w:r>
            <w:r w:rsidR="00B76663">
              <w:rPr>
                <w:rFonts w:ascii="Arial" w:hAnsi="Arial" w:cs="Arial"/>
                <w:b/>
                <w:color w:val="000000" w:themeColor="text1"/>
                <w:sz w:val="20"/>
                <w:szCs w:val="20"/>
              </w:rPr>
              <w:t>8</w:t>
            </w:r>
            <w:r w:rsidRPr="00577951">
              <w:rPr>
                <w:rFonts w:ascii="Arial" w:hAnsi="Arial" w:cs="Arial"/>
                <w:b/>
                <w:color w:val="000000" w:themeColor="text1"/>
                <w:sz w:val="20"/>
                <w:szCs w:val="20"/>
              </w:rPr>
              <w:t xml:space="preserve"> г.</w:t>
            </w:r>
          </w:p>
        </w:tc>
        <w:tc>
          <w:tcPr>
            <w:tcW w:w="386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D40DA6" w14:textId="3E2A6E3A"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201</w:t>
            </w:r>
            <w:r w:rsidR="00B76663">
              <w:rPr>
                <w:rFonts w:ascii="Arial" w:hAnsi="Arial" w:cs="Arial"/>
                <w:b/>
                <w:color w:val="000000" w:themeColor="text1"/>
                <w:sz w:val="20"/>
                <w:szCs w:val="20"/>
              </w:rPr>
              <w:t>9</w:t>
            </w:r>
            <w:r w:rsidRPr="00577951">
              <w:rPr>
                <w:rFonts w:ascii="Arial" w:hAnsi="Arial" w:cs="Arial"/>
                <w:b/>
                <w:color w:val="000000" w:themeColor="text1"/>
                <w:sz w:val="20"/>
                <w:szCs w:val="20"/>
              </w:rPr>
              <w:t xml:space="preserve"> г.</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81C8A3A" w14:textId="77777777"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Итого за ОЗП</w:t>
            </w:r>
          </w:p>
        </w:tc>
        <w:tc>
          <w:tcPr>
            <w:tcW w:w="222" w:type="dxa"/>
            <w:tcBorders>
              <w:top w:val="nil"/>
              <w:left w:val="single" w:sz="4" w:space="0" w:color="auto"/>
              <w:bottom w:val="nil"/>
              <w:right w:val="nil"/>
            </w:tcBorders>
            <w:vAlign w:val="center"/>
            <w:hideMark/>
          </w:tcPr>
          <w:p w14:paraId="49EF7C48" w14:textId="77777777" w:rsidR="00BC2E76" w:rsidRPr="00577951" w:rsidRDefault="00BC2E76" w:rsidP="00EF4AEB">
            <w:pPr>
              <w:spacing w:after="0" w:line="240" w:lineRule="auto"/>
              <w:rPr>
                <w:rFonts w:ascii="Arial" w:hAnsi="Arial" w:cs="Arial"/>
                <w:color w:val="000000" w:themeColor="text1"/>
                <w:sz w:val="20"/>
                <w:szCs w:val="20"/>
              </w:rPr>
            </w:pPr>
          </w:p>
        </w:tc>
      </w:tr>
      <w:tr w:rsidR="00577951" w:rsidRPr="00577951" w14:paraId="5606DE57" w14:textId="77777777" w:rsidTr="00D90166">
        <w:trPr>
          <w:trHeight w:val="268"/>
        </w:trPr>
        <w:tc>
          <w:tcPr>
            <w:tcW w:w="158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3FFE1C6" w14:textId="77777777" w:rsidR="00BC2E76" w:rsidRPr="00577951" w:rsidRDefault="00BC2E76" w:rsidP="00EF4AEB">
            <w:pPr>
              <w:spacing w:after="0" w:line="240" w:lineRule="auto"/>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Месяц года</w:t>
            </w:r>
          </w:p>
        </w:tc>
        <w:tc>
          <w:tcPr>
            <w:tcW w:w="95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85508F"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октябрь</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7703972"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ноябрь</w:t>
            </w:r>
          </w:p>
        </w:tc>
        <w:tc>
          <w:tcPr>
            <w:tcW w:w="9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758866E"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декабрь</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A2A16C2"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январь</w:t>
            </w:r>
          </w:p>
        </w:tc>
        <w:tc>
          <w:tcPr>
            <w:tcW w:w="103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BB7E06C"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февраль</w:t>
            </w:r>
          </w:p>
        </w:tc>
        <w:tc>
          <w:tcPr>
            <w:tcW w:w="95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829882B"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март</w:t>
            </w:r>
          </w:p>
        </w:tc>
        <w:tc>
          <w:tcPr>
            <w:tcW w:w="93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C59B9E8" w14:textId="77777777" w:rsidR="00BC2E76" w:rsidRPr="00577951" w:rsidRDefault="00BC2E76" w:rsidP="000106FB">
            <w:pPr>
              <w:spacing w:after="0" w:line="240" w:lineRule="auto"/>
              <w:ind w:left="-116" w:right="-142"/>
              <w:jc w:val="center"/>
              <w:rPr>
                <w:rFonts w:ascii="Arial" w:eastAsia="Times New Roman" w:hAnsi="Arial" w:cs="Arial"/>
                <w:b/>
                <w:color w:val="000000" w:themeColor="text1"/>
                <w:sz w:val="20"/>
                <w:szCs w:val="20"/>
              </w:rPr>
            </w:pPr>
            <w:r w:rsidRPr="00577951">
              <w:rPr>
                <w:rFonts w:ascii="Arial" w:hAnsi="Arial" w:cs="Arial"/>
                <w:b/>
                <w:color w:val="000000" w:themeColor="text1"/>
                <w:sz w:val="20"/>
                <w:szCs w:val="20"/>
              </w:rPr>
              <w:t>апрель</w:t>
            </w:r>
          </w:p>
        </w:tc>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3DBC6C" w14:textId="77777777" w:rsidR="00BC2E76" w:rsidRPr="00577951" w:rsidRDefault="00BC2E76" w:rsidP="00EF4AEB">
            <w:pPr>
              <w:spacing w:after="0" w:line="240" w:lineRule="auto"/>
              <w:rPr>
                <w:rFonts w:ascii="Arial" w:eastAsia="Times New Roman" w:hAnsi="Arial" w:cs="Arial"/>
                <w:b/>
                <w:color w:val="000000" w:themeColor="text1"/>
                <w:sz w:val="20"/>
                <w:szCs w:val="20"/>
              </w:rPr>
            </w:pPr>
          </w:p>
        </w:tc>
        <w:tc>
          <w:tcPr>
            <w:tcW w:w="222" w:type="dxa"/>
            <w:vAlign w:val="center"/>
            <w:hideMark/>
          </w:tcPr>
          <w:p w14:paraId="2072251F" w14:textId="77777777" w:rsidR="00BC2E76" w:rsidRPr="00577951" w:rsidRDefault="00BC2E76" w:rsidP="00EF4AEB">
            <w:pPr>
              <w:spacing w:after="0" w:line="240" w:lineRule="auto"/>
              <w:rPr>
                <w:rFonts w:ascii="Arial" w:hAnsi="Arial" w:cs="Arial"/>
                <w:color w:val="000000" w:themeColor="text1"/>
                <w:sz w:val="20"/>
                <w:szCs w:val="20"/>
              </w:rPr>
            </w:pPr>
          </w:p>
        </w:tc>
      </w:tr>
      <w:tr w:rsidR="00B76663" w:rsidRPr="00577951" w14:paraId="3A395C7E"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608CA5C4" w14:textId="5C625BB0" w:rsidR="00B76663" w:rsidRPr="00577951" w:rsidRDefault="00B76663" w:rsidP="00B76663">
            <w:pPr>
              <w:spacing w:after="0" w:line="240" w:lineRule="auto"/>
              <w:ind w:left="-108" w:right="-108"/>
              <w:jc w:val="center"/>
              <w:rPr>
                <w:rFonts w:ascii="Arial" w:eastAsia="Times New Roman" w:hAnsi="Arial" w:cs="Arial"/>
                <w:color w:val="000000" w:themeColor="text1"/>
                <w:sz w:val="20"/>
                <w:szCs w:val="20"/>
              </w:rPr>
            </w:pPr>
            <w:r w:rsidRPr="00667F18">
              <w:rPr>
                <w:rFonts w:cs="Arial"/>
                <w:sz w:val="20"/>
                <w:szCs w:val="20"/>
              </w:rPr>
              <w:t>Наименование  и адрес объекта</w:t>
            </w:r>
          </w:p>
        </w:tc>
        <w:tc>
          <w:tcPr>
            <w:tcW w:w="957" w:type="dxa"/>
            <w:tcBorders>
              <w:top w:val="nil"/>
              <w:left w:val="nil"/>
              <w:bottom w:val="single" w:sz="4" w:space="0" w:color="auto"/>
              <w:right w:val="single" w:sz="4" w:space="0" w:color="auto"/>
            </w:tcBorders>
            <w:noWrap/>
            <w:vAlign w:val="center"/>
            <w:hideMark/>
          </w:tcPr>
          <w:p w14:paraId="56150E4B" w14:textId="77777777" w:rsidR="00B76663" w:rsidRDefault="00B76663" w:rsidP="00B76663">
            <w:pPr>
              <w:spacing w:line="240" w:lineRule="auto"/>
              <w:jc w:val="center"/>
              <w:rPr>
                <w:rFonts w:cs="Arial"/>
                <w:sz w:val="20"/>
                <w:szCs w:val="20"/>
              </w:rPr>
            </w:pPr>
            <w:r w:rsidRPr="00667F18">
              <w:rPr>
                <w:rFonts w:cs="Arial"/>
                <w:sz w:val="20"/>
                <w:szCs w:val="20"/>
              </w:rPr>
              <w:t>Объем</w:t>
            </w:r>
            <w:r>
              <w:rPr>
                <w:rFonts w:cs="Arial"/>
                <w:sz w:val="20"/>
                <w:szCs w:val="20"/>
              </w:rPr>
              <w:t>,</w:t>
            </w:r>
          </w:p>
          <w:p w14:paraId="7FABFC0C" w14:textId="00D22A18" w:rsidR="00B76663" w:rsidRPr="00577951" w:rsidRDefault="00B76663" w:rsidP="00B76663">
            <w:pPr>
              <w:spacing w:after="0" w:line="240" w:lineRule="auto"/>
              <w:jc w:val="center"/>
              <w:rPr>
                <w:rFonts w:ascii="Arial" w:eastAsia="Times New Roman" w:hAnsi="Arial" w:cs="Arial"/>
                <w:color w:val="000000" w:themeColor="text1"/>
                <w:sz w:val="20"/>
                <w:szCs w:val="20"/>
              </w:rPr>
            </w:pPr>
            <w:r>
              <w:rPr>
                <w:rFonts w:cs="Arial"/>
                <w:sz w:val="20"/>
                <w:szCs w:val="20"/>
              </w:rPr>
              <w:t>м</w:t>
            </w:r>
            <w:r w:rsidRPr="005144E6">
              <w:rPr>
                <w:rFonts w:cs="Arial"/>
                <w:sz w:val="20"/>
                <w:szCs w:val="20"/>
                <w:vertAlign w:val="superscript"/>
              </w:rPr>
              <w:t>3</w:t>
            </w:r>
            <w:r>
              <w:rPr>
                <w:rFonts w:cs="Arial"/>
                <w:sz w:val="20"/>
                <w:szCs w:val="20"/>
              </w:rPr>
              <w:t>/</w:t>
            </w:r>
            <w:proofErr w:type="spellStart"/>
            <w:proofErr w:type="gramStart"/>
            <w:r>
              <w:rPr>
                <w:rFonts w:cs="Arial"/>
                <w:sz w:val="20"/>
                <w:szCs w:val="20"/>
              </w:rPr>
              <w:t>мес</w:t>
            </w:r>
            <w:proofErr w:type="spellEnd"/>
            <w:proofErr w:type="gramEnd"/>
          </w:p>
        </w:tc>
        <w:tc>
          <w:tcPr>
            <w:tcW w:w="933" w:type="dxa"/>
            <w:tcBorders>
              <w:top w:val="nil"/>
              <w:left w:val="nil"/>
              <w:bottom w:val="single" w:sz="4" w:space="0" w:color="auto"/>
              <w:right w:val="single" w:sz="4" w:space="0" w:color="auto"/>
            </w:tcBorders>
            <w:noWrap/>
            <w:vAlign w:val="center"/>
            <w:hideMark/>
          </w:tcPr>
          <w:p w14:paraId="03F1677A" w14:textId="7C8CA58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/мес.</w:t>
            </w:r>
          </w:p>
        </w:tc>
        <w:tc>
          <w:tcPr>
            <w:tcW w:w="970" w:type="dxa"/>
            <w:tcBorders>
              <w:top w:val="nil"/>
              <w:left w:val="nil"/>
              <w:bottom w:val="single" w:sz="4" w:space="0" w:color="auto"/>
              <w:right w:val="single" w:sz="4" w:space="0" w:color="auto"/>
            </w:tcBorders>
            <w:noWrap/>
            <w:vAlign w:val="center"/>
            <w:hideMark/>
          </w:tcPr>
          <w:p w14:paraId="5F1B6466" w14:textId="12668D17"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w:t>
            </w:r>
            <w:proofErr w:type="spellStart"/>
            <w:proofErr w:type="gramStart"/>
            <w:r>
              <w:rPr>
                <w:rFonts w:cs="Arial"/>
                <w:sz w:val="20"/>
                <w:szCs w:val="20"/>
              </w:rPr>
              <w:t>мес</w:t>
            </w:r>
            <w:proofErr w:type="spellEnd"/>
            <w:proofErr w:type="gramEnd"/>
          </w:p>
        </w:tc>
        <w:tc>
          <w:tcPr>
            <w:tcW w:w="933" w:type="dxa"/>
            <w:tcBorders>
              <w:top w:val="nil"/>
              <w:left w:val="nil"/>
              <w:bottom w:val="single" w:sz="4" w:space="0" w:color="auto"/>
              <w:right w:val="single" w:sz="4" w:space="0" w:color="auto"/>
            </w:tcBorders>
            <w:noWrap/>
            <w:vAlign w:val="center"/>
            <w:hideMark/>
          </w:tcPr>
          <w:p w14:paraId="38E775EC" w14:textId="2F90954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/мес.</w:t>
            </w:r>
          </w:p>
        </w:tc>
        <w:tc>
          <w:tcPr>
            <w:tcW w:w="1038" w:type="dxa"/>
            <w:tcBorders>
              <w:top w:val="nil"/>
              <w:left w:val="nil"/>
              <w:bottom w:val="single" w:sz="4" w:space="0" w:color="auto"/>
              <w:right w:val="single" w:sz="4" w:space="0" w:color="auto"/>
            </w:tcBorders>
            <w:noWrap/>
            <w:vAlign w:val="center"/>
            <w:hideMark/>
          </w:tcPr>
          <w:p w14:paraId="22A3A28C" w14:textId="3D07682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w:t>
            </w:r>
            <w:proofErr w:type="spellStart"/>
            <w:proofErr w:type="gramStart"/>
            <w:r>
              <w:rPr>
                <w:rFonts w:cs="Arial"/>
                <w:sz w:val="20"/>
                <w:szCs w:val="20"/>
              </w:rPr>
              <w:t>мес</w:t>
            </w:r>
            <w:proofErr w:type="spellEnd"/>
            <w:proofErr w:type="gramEnd"/>
          </w:p>
        </w:tc>
        <w:tc>
          <w:tcPr>
            <w:tcW w:w="959" w:type="dxa"/>
            <w:tcBorders>
              <w:top w:val="nil"/>
              <w:left w:val="nil"/>
              <w:bottom w:val="single" w:sz="4" w:space="0" w:color="auto"/>
              <w:right w:val="single" w:sz="4" w:space="0" w:color="auto"/>
            </w:tcBorders>
            <w:noWrap/>
            <w:vAlign w:val="center"/>
            <w:hideMark/>
          </w:tcPr>
          <w:p w14:paraId="7A9F9718" w14:textId="508F4ED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sidRPr="00281690">
              <w:rPr>
                <w:rFonts w:cs="Arial"/>
                <w:sz w:val="20"/>
                <w:szCs w:val="20"/>
              </w:rPr>
              <w:t>/</w:t>
            </w:r>
            <w:r>
              <w:rPr>
                <w:rFonts w:cs="Arial"/>
                <w:sz w:val="20"/>
                <w:szCs w:val="20"/>
              </w:rPr>
              <w:t>мес.</w:t>
            </w:r>
          </w:p>
        </w:tc>
        <w:tc>
          <w:tcPr>
            <w:tcW w:w="933" w:type="dxa"/>
            <w:tcBorders>
              <w:top w:val="nil"/>
              <w:left w:val="nil"/>
              <w:bottom w:val="single" w:sz="4" w:space="0" w:color="auto"/>
              <w:right w:val="single" w:sz="4" w:space="0" w:color="auto"/>
            </w:tcBorders>
            <w:noWrap/>
            <w:vAlign w:val="center"/>
            <w:hideMark/>
          </w:tcPr>
          <w:p w14:paraId="57746370" w14:textId="4F26B801"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/мес.</w:t>
            </w:r>
          </w:p>
        </w:tc>
        <w:tc>
          <w:tcPr>
            <w:tcW w:w="1035" w:type="dxa"/>
            <w:tcBorders>
              <w:top w:val="nil"/>
              <w:left w:val="nil"/>
              <w:bottom w:val="single" w:sz="4" w:space="0" w:color="auto"/>
              <w:right w:val="single" w:sz="4" w:space="0" w:color="auto"/>
            </w:tcBorders>
            <w:noWrap/>
            <w:vAlign w:val="center"/>
            <w:hideMark/>
          </w:tcPr>
          <w:p w14:paraId="271792EF" w14:textId="5E17EB1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281690">
              <w:rPr>
                <w:rFonts w:cs="Arial"/>
                <w:sz w:val="20"/>
                <w:szCs w:val="20"/>
              </w:rPr>
              <w:t>Объем,</w:t>
            </w:r>
            <w:r>
              <w:rPr>
                <w:rFonts w:cs="Arial"/>
                <w:sz w:val="20"/>
                <w:szCs w:val="20"/>
              </w:rPr>
              <w:t xml:space="preserve"> </w:t>
            </w:r>
            <w:r w:rsidRPr="00281690">
              <w:rPr>
                <w:rFonts w:cs="Arial"/>
                <w:sz w:val="20"/>
                <w:szCs w:val="20"/>
              </w:rPr>
              <w:t>м</w:t>
            </w:r>
            <w:r w:rsidRPr="00281690">
              <w:rPr>
                <w:rFonts w:cs="Arial"/>
                <w:sz w:val="20"/>
                <w:szCs w:val="20"/>
                <w:vertAlign w:val="superscript"/>
              </w:rPr>
              <w:t>3</w:t>
            </w:r>
            <w:r>
              <w:rPr>
                <w:rFonts w:cs="Arial"/>
                <w:sz w:val="20"/>
                <w:szCs w:val="20"/>
              </w:rPr>
              <w:t>/мес.</w:t>
            </w:r>
          </w:p>
        </w:tc>
        <w:tc>
          <w:tcPr>
            <w:tcW w:w="222" w:type="dxa"/>
            <w:vAlign w:val="center"/>
            <w:hideMark/>
          </w:tcPr>
          <w:p w14:paraId="4E6CAD18"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1B516D0A"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459E2165" w14:textId="15389156"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1</w:t>
            </w:r>
          </w:p>
        </w:tc>
        <w:tc>
          <w:tcPr>
            <w:tcW w:w="957" w:type="dxa"/>
            <w:tcBorders>
              <w:top w:val="nil"/>
              <w:left w:val="nil"/>
              <w:bottom w:val="single" w:sz="4" w:space="0" w:color="auto"/>
              <w:right w:val="single" w:sz="4" w:space="0" w:color="auto"/>
            </w:tcBorders>
            <w:noWrap/>
            <w:vAlign w:val="center"/>
            <w:hideMark/>
          </w:tcPr>
          <w:p w14:paraId="5E73EE71" w14:textId="5EA9D36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234 384</w:t>
            </w:r>
          </w:p>
        </w:tc>
        <w:tc>
          <w:tcPr>
            <w:tcW w:w="933" w:type="dxa"/>
            <w:tcBorders>
              <w:top w:val="nil"/>
              <w:left w:val="nil"/>
              <w:bottom w:val="single" w:sz="4" w:space="0" w:color="auto"/>
              <w:right w:val="single" w:sz="4" w:space="0" w:color="auto"/>
            </w:tcBorders>
            <w:noWrap/>
            <w:vAlign w:val="center"/>
            <w:hideMark/>
          </w:tcPr>
          <w:p w14:paraId="208F3B38" w14:textId="69036D0D"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537 552</w:t>
            </w:r>
          </w:p>
        </w:tc>
        <w:tc>
          <w:tcPr>
            <w:tcW w:w="970" w:type="dxa"/>
            <w:tcBorders>
              <w:top w:val="nil"/>
              <w:left w:val="nil"/>
              <w:bottom w:val="single" w:sz="4" w:space="0" w:color="auto"/>
              <w:right w:val="single" w:sz="4" w:space="0" w:color="auto"/>
            </w:tcBorders>
            <w:noWrap/>
            <w:vAlign w:val="center"/>
            <w:hideMark/>
          </w:tcPr>
          <w:p w14:paraId="31DFA8D7" w14:textId="70F6CB5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687 658</w:t>
            </w:r>
          </w:p>
        </w:tc>
        <w:tc>
          <w:tcPr>
            <w:tcW w:w="933" w:type="dxa"/>
            <w:tcBorders>
              <w:top w:val="nil"/>
              <w:left w:val="nil"/>
              <w:bottom w:val="single" w:sz="4" w:space="0" w:color="auto"/>
              <w:right w:val="single" w:sz="4" w:space="0" w:color="auto"/>
            </w:tcBorders>
            <w:noWrap/>
            <w:vAlign w:val="center"/>
            <w:hideMark/>
          </w:tcPr>
          <w:p w14:paraId="6C5CFD3F" w14:textId="2D72E9BD"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766 877</w:t>
            </w:r>
          </w:p>
        </w:tc>
        <w:tc>
          <w:tcPr>
            <w:tcW w:w="1038" w:type="dxa"/>
            <w:tcBorders>
              <w:top w:val="nil"/>
              <w:left w:val="nil"/>
              <w:bottom w:val="single" w:sz="4" w:space="0" w:color="auto"/>
              <w:right w:val="single" w:sz="4" w:space="0" w:color="auto"/>
            </w:tcBorders>
            <w:noWrap/>
            <w:vAlign w:val="center"/>
            <w:hideMark/>
          </w:tcPr>
          <w:p w14:paraId="466C3C1E" w14:textId="6F48AAC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735 283</w:t>
            </w:r>
          </w:p>
        </w:tc>
        <w:tc>
          <w:tcPr>
            <w:tcW w:w="959" w:type="dxa"/>
            <w:tcBorders>
              <w:top w:val="nil"/>
              <w:left w:val="nil"/>
              <w:bottom w:val="single" w:sz="4" w:space="0" w:color="auto"/>
              <w:right w:val="single" w:sz="4" w:space="0" w:color="auto"/>
            </w:tcBorders>
            <w:noWrap/>
            <w:vAlign w:val="center"/>
            <w:hideMark/>
          </w:tcPr>
          <w:p w14:paraId="414B29D5" w14:textId="398A94AB"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507 478</w:t>
            </w:r>
          </w:p>
        </w:tc>
        <w:tc>
          <w:tcPr>
            <w:tcW w:w="933" w:type="dxa"/>
            <w:tcBorders>
              <w:top w:val="nil"/>
              <w:left w:val="nil"/>
              <w:bottom w:val="single" w:sz="4" w:space="0" w:color="auto"/>
              <w:right w:val="single" w:sz="4" w:space="0" w:color="auto"/>
            </w:tcBorders>
            <w:noWrap/>
            <w:vAlign w:val="center"/>
            <w:hideMark/>
          </w:tcPr>
          <w:p w14:paraId="7B90AF89" w14:textId="15370EEF"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378 837</w:t>
            </w:r>
          </w:p>
        </w:tc>
        <w:tc>
          <w:tcPr>
            <w:tcW w:w="1035" w:type="dxa"/>
            <w:tcBorders>
              <w:top w:val="nil"/>
              <w:left w:val="nil"/>
              <w:bottom w:val="single" w:sz="4" w:space="0" w:color="auto"/>
              <w:right w:val="single" w:sz="4" w:space="0" w:color="auto"/>
            </w:tcBorders>
            <w:noWrap/>
            <w:vAlign w:val="center"/>
            <w:hideMark/>
          </w:tcPr>
          <w:p w14:paraId="78AB0ED5" w14:textId="6EE32D8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3 848 069</w:t>
            </w:r>
          </w:p>
        </w:tc>
        <w:tc>
          <w:tcPr>
            <w:tcW w:w="222" w:type="dxa"/>
            <w:vAlign w:val="center"/>
            <w:hideMark/>
          </w:tcPr>
          <w:p w14:paraId="5564E927"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44284D3F"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1DD0D361" w14:textId="28D69741"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2</w:t>
            </w:r>
          </w:p>
        </w:tc>
        <w:tc>
          <w:tcPr>
            <w:tcW w:w="957" w:type="dxa"/>
            <w:tcBorders>
              <w:top w:val="nil"/>
              <w:left w:val="nil"/>
              <w:bottom w:val="single" w:sz="4" w:space="0" w:color="auto"/>
              <w:right w:val="single" w:sz="4" w:space="0" w:color="auto"/>
            </w:tcBorders>
            <w:noWrap/>
            <w:vAlign w:val="center"/>
            <w:hideMark/>
          </w:tcPr>
          <w:p w14:paraId="6F49F34C" w14:textId="717E574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62 090</w:t>
            </w:r>
          </w:p>
        </w:tc>
        <w:tc>
          <w:tcPr>
            <w:tcW w:w="933" w:type="dxa"/>
            <w:tcBorders>
              <w:top w:val="nil"/>
              <w:left w:val="nil"/>
              <w:bottom w:val="single" w:sz="4" w:space="0" w:color="auto"/>
              <w:right w:val="single" w:sz="4" w:space="0" w:color="auto"/>
            </w:tcBorders>
            <w:noWrap/>
            <w:vAlign w:val="center"/>
            <w:hideMark/>
          </w:tcPr>
          <w:p w14:paraId="03079A42" w14:textId="4CC55FE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132 553</w:t>
            </w:r>
          </w:p>
        </w:tc>
        <w:tc>
          <w:tcPr>
            <w:tcW w:w="970" w:type="dxa"/>
            <w:tcBorders>
              <w:top w:val="nil"/>
              <w:left w:val="nil"/>
              <w:bottom w:val="single" w:sz="4" w:space="0" w:color="auto"/>
              <w:right w:val="single" w:sz="4" w:space="0" w:color="auto"/>
            </w:tcBorders>
            <w:noWrap/>
            <w:vAlign w:val="center"/>
            <w:hideMark/>
          </w:tcPr>
          <w:p w14:paraId="55B57BF7" w14:textId="014A9DD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170 450</w:t>
            </w:r>
          </w:p>
        </w:tc>
        <w:tc>
          <w:tcPr>
            <w:tcW w:w="933" w:type="dxa"/>
            <w:tcBorders>
              <w:top w:val="nil"/>
              <w:left w:val="nil"/>
              <w:bottom w:val="single" w:sz="4" w:space="0" w:color="auto"/>
              <w:right w:val="single" w:sz="4" w:space="0" w:color="auto"/>
            </w:tcBorders>
            <w:noWrap/>
            <w:vAlign w:val="center"/>
            <w:hideMark/>
          </w:tcPr>
          <w:p w14:paraId="2E619018" w14:textId="53D44B1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194 542</w:t>
            </w:r>
          </w:p>
        </w:tc>
        <w:tc>
          <w:tcPr>
            <w:tcW w:w="1038" w:type="dxa"/>
            <w:tcBorders>
              <w:top w:val="nil"/>
              <w:left w:val="nil"/>
              <w:bottom w:val="single" w:sz="4" w:space="0" w:color="auto"/>
              <w:right w:val="single" w:sz="4" w:space="0" w:color="auto"/>
            </w:tcBorders>
            <w:noWrap/>
            <w:vAlign w:val="center"/>
            <w:hideMark/>
          </w:tcPr>
          <w:p w14:paraId="6FE1BFA2" w14:textId="41FCF9C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183 743</w:t>
            </w:r>
          </w:p>
        </w:tc>
        <w:tc>
          <w:tcPr>
            <w:tcW w:w="959" w:type="dxa"/>
            <w:tcBorders>
              <w:top w:val="nil"/>
              <w:left w:val="nil"/>
              <w:bottom w:val="single" w:sz="4" w:space="0" w:color="auto"/>
              <w:right w:val="single" w:sz="4" w:space="0" w:color="auto"/>
            </w:tcBorders>
            <w:noWrap/>
            <w:vAlign w:val="center"/>
            <w:hideMark/>
          </w:tcPr>
          <w:p w14:paraId="42819EAA" w14:textId="2111C8C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126 069</w:t>
            </w:r>
          </w:p>
        </w:tc>
        <w:tc>
          <w:tcPr>
            <w:tcW w:w="933" w:type="dxa"/>
            <w:tcBorders>
              <w:top w:val="nil"/>
              <w:left w:val="nil"/>
              <w:bottom w:val="single" w:sz="4" w:space="0" w:color="auto"/>
              <w:right w:val="single" w:sz="4" w:space="0" w:color="auto"/>
            </w:tcBorders>
            <w:noWrap/>
            <w:vAlign w:val="center"/>
            <w:hideMark/>
          </w:tcPr>
          <w:p w14:paraId="01B0C07F" w14:textId="36DC97F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85 207</w:t>
            </w:r>
          </w:p>
        </w:tc>
        <w:tc>
          <w:tcPr>
            <w:tcW w:w="1035" w:type="dxa"/>
            <w:tcBorders>
              <w:top w:val="nil"/>
              <w:left w:val="nil"/>
              <w:bottom w:val="single" w:sz="4" w:space="0" w:color="auto"/>
              <w:right w:val="single" w:sz="4" w:space="0" w:color="auto"/>
            </w:tcBorders>
            <w:noWrap/>
            <w:vAlign w:val="center"/>
            <w:hideMark/>
          </w:tcPr>
          <w:p w14:paraId="74D5685A" w14:textId="06690437"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954 654</w:t>
            </w:r>
          </w:p>
        </w:tc>
        <w:tc>
          <w:tcPr>
            <w:tcW w:w="222" w:type="dxa"/>
            <w:vAlign w:val="center"/>
            <w:hideMark/>
          </w:tcPr>
          <w:p w14:paraId="3A1148F2"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79F48EFE"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592841DA" w14:textId="1B74B955"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3</w:t>
            </w:r>
          </w:p>
        </w:tc>
        <w:tc>
          <w:tcPr>
            <w:tcW w:w="957" w:type="dxa"/>
            <w:tcBorders>
              <w:top w:val="nil"/>
              <w:left w:val="nil"/>
              <w:bottom w:val="single" w:sz="4" w:space="0" w:color="auto"/>
              <w:right w:val="single" w:sz="4" w:space="0" w:color="auto"/>
            </w:tcBorders>
            <w:noWrap/>
            <w:vAlign w:val="center"/>
            <w:hideMark/>
          </w:tcPr>
          <w:p w14:paraId="78732B79" w14:textId="7D23DADD"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135 217</w:t>
            </w:r>
          </w:p>
        </w:tc>
        <w:tc>
          <w:tcPr>
            <w:tcW w:w="933" w:type="dxa"/>
            <w:tcBorders>
              <w:top w:val="nil"/>
              <w:left w:val="nil"/>
              <w:bottom w:val="single" w:sz="4" w:space="0" w:color="auto"/>
              <w:right w:val="single" w:sz="4" w:space="0" w:color="auto"/>
            </w:tcBorders>
            <w:noWrap/>
            <w:vAlign w:val="center"/>
            <w:hideMark/>
          </w:tcPr>
          <w:p w14:paraId="7557B4A5" w14:textId="3238DF7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403 563</w:t>
            </w:r>
          </w:p>
        </w:tc>
        <w:tc>
          <w:tcPr>
            <w:tcW w:w="970" w:type="dxa"/>
            <w:tcBorders>
              <w:top w:val="nil"/>
              <w:left w:val="nil"/>
              <w:bottom w:val="single" w:sz="4" w:space="0" w:color="auto"/>
              <w:right w:val="single" w:sz="4" w:space="0" w:color="auto"/>
            </w:tcBorders>
            <w:noWrap/>
            <w:vAlign w:val="center"/>
            <w:hideMark/>
          </w:tcPr>
          <w:p w14:paraId="40BA092A" w14:textId="6CD03C4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518 576</w:t>
            </w:r>
          </w:p>
        </w:tc>
        <w:tc>
          <w:tcPr>
            <w:tcW w:w="933" w:type="dxa"/>
            <w:tcBorders>
              <w:top w:val="nil"/>
              <w:left w:val="nil"/>
              <w:bottom w:val="single" w:sz="4" w:space="0" w:color="auto"/>
              <w:right w:val="single" w:sz="4" w:space="0" w:color="auto"/>
            </w:tcBorders>
            <w:noWrap/>
            <w:vAlign w:val="center"/>
            <w:hideMark/>
          </w:tcPr>
          <w:p w14:paraId="3BFE6766" w14:textId="667867E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605 719</w:t>
            </w:r>
          </w:p>
        </w:tc>
        <w:tc>
          <w:tcPr>
            <w:tcW w:w="1038" w:type="dxa"/>
            <w:tcBorders>
              <w:top w:val="nil"/>
              <w:left w:val="nil"/>
              <w:bottom w:val="single" w:sz="4" w:space="0" w:color="auto"/>
              <w:right w:val="single" w:sz="4" w:space="0" w:color="auto"/>
            </w:tcBorders>
            <w:noWrap/>
            <w:vAlign w:val="center"/>
            <w:hideMark/>
          </w:tcPr>
          <w:p w14:paraId="29D19769" w14:textId="61A4C5F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573 115</w:t>
            </w:r>
          </w:p>
        </w:tc>
        <w:tc>
          <w:tcPr>
            <w:tcW w:w="959" w:type="dxa"/>
            <w:tcBorders>
              <w:top w:val="nil"/>
              <w:left w:val="nil"/>
              <w:bottom w:val="single" w:sz="4" w:space="0" w:color="auto"/>
              <w:right w:val="single" w:sz="4" w:space="0" w:color="auto"/>
            </w:tcBorders>
            <w:noWrap/>
            <w:vAlign w:val="center"/>
            <w:hideMark/>
          </w:tcPr>
          <w:p w14:paraId="68AA6B70" w14:textId="43A90DB1"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377 657</w:t>
            </w:r>
          </w:p>
        </w:tc>
        <w:tc>
          <w:tcPr>
            <w:tcW w:w="933" w:type="dxa"/>
            <w:tcBorders>
              <w:top w:val="nil"/>
              <w:left w:val="nil"/>
              <w:bottom w:val="single" w:sz="4" w:space="0" w:color="auto"/>
              <w:right w:val="single" w:sz="4" w:space="0" w:color="auto"/>
            </w:tcBorders>
            <w:noWrap/>
            <w:vAlign w:val="center"/>
            <w:hideMark/>
          </w:tcPr>
          <w:p w14:paraId="6CE88EC9" w14:textId="6EFA8E0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242 194</w:t>
            </w:r>
          </w:p>
        </w:tc>
        <w:tc>
          <w:tcPr>
            <w:tcW w:w="1035" w:type="dxa"/>
            <w:tcBorders>
              <w:top w:val="nil"/>
              <w:left w:val="nil"/>
              <w:bottom w:val="single" w:sz="4" w:space="0" w:color="auto"/>
              <w:right w:val="single" w:sz="4" w:space="0" w:color="auto"/>
            </w:tcBorders>
            <w:noWrap/>
            <w:vAlign w:val="center"/>
            <w:hideMark/>
          </w:tcPr>
          <w:p w14:paraId="30BAB2D3" w14:textId="05F9D39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2 856 041</w:t>
            </w:r>
          </w:p>
        </w:tc>
        <w:tc>
          <w:tcPr>
            <w:tcW w:w="222" w:type="dxa"/>
            <w:vAlign w:val="center"/>
            <w:hideMark/>
          </w:tcPr>
          <w:p w14:paraId="056B2199"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18028C3A"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361EB11E" w14:textId="2D196921"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4</w:t>
            </w:r>
          </w:p>
        </w:tc>
        <w:tc>
          <w:tcPr>
            <w:tcW w:w="957" w:type="dxa"/>
            <w:tcBorders>
              <w:top w:val="nil"/>
              <w:left w:val="nil"/>
              <w:bottom w:val="single" w:sz="4" w:space="0" w:color="auto"/>
              <w:right w:val="single" w:sz="4" w:space="0" w:color="auto"/>
            </w:tcBorders>
            <w:noWrap/>
            <w:vAlign w:val="center"/>
            <w:hideMark/>
          </w:tcPr>
          <w:p w14:paraId="527D95B4" w14:textId="12E558BD"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102 114</w:t>
            </w:r>
          </w:p>
        </w:tc>
        <w:tc>
          <w:tcPr>
            <w:tcW w:w="933" w:type="dxa"/>
            <w:tcBorders>
              <w:top w:val="nil"/>
              <w:left w:val="nil"/>
              <w:bottom w:val="single" w:sz="4" w:space="0" w:color="auto"/>
              <w:right w:val="single" w:sz="4" w:space="0" w:color="auto"/>
            </w:tcBorders>
            <w:noWrap/>
            <w:vAlign w:val="center"/>
            <w:hideMark/>
          </w:tcPr>
          <w:p w14:paraId="36E4F102" w14:textId="6320514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282 952</w:t>
            </w:r>
          </w:p>
        </w:tc>
        <w:tc>
          <w:tcPr>
            <w:tcW w:w="970" w:type="dxa"/>
            <w:tcBorders>
              <w:top w:val="nil"/>
              <w:left w:val="nil"/>
              <w:bottom w:val="single" w:sz="4" w:space="0" w:color="auto"/>
              <w:right w:val="single" w:sz="4" w:space="0" w:color="auto"/>
            </w:tcBorders>
            <w:noWrap/>
            <w:vAlign w:val="center"/>
            <w:hideMark/>
          </w:tcPr>
          <w:p w14:paraId="07FEB2AC" w14:textId="03D1747B"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359 411</w:t>
            </w:r>
          </w:p>
        </w:tc>
        <w:tc>
          <w:tcPr>
            <w:tcW w:w="933" w:type="dxa"/>
            <w:tcBorders>
              <w:top w:val="nil"/>
              <w:left w:val="nil"/>
              <w:bottom w:val="single" w:sz="4" w:space="0" w:color="auto"/>
              <w:right w:val="single" w:sz="4" w:space="0" w:color="auto"/>
            </w:tcBorders>
            <w:noWrap/>
            <w:vAlign w:val="center"/>
            <w:hideMark/>
          </w:tcPr>
          <w:p w14:paraId="511914E6" w14:textId="442CF18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395 738</w:t>
            </w:r>
          </w:p>
        </w:tc>
        <w:tc>
          <w:tcPr>
            <w:tcW w:w="1038" w:type="dxa"/>
            <w:tcBorders>
              <w:top w:val="nil"/>
              <w:left w:val="nil"/>
              <w:bottom w:val="single" w:sz="4" w:space="0" w:color="auto"/>
              <w:right w:val="single" w:sz="4" w:space="0" w:color="auto"/>
            </w:tcBorders>
            <w:noWrap/>
            <w:vAlign w:val="center"/>
            <w:hideMark/>
          </w:tcPr>
          <w:p w14:paraId="4A43A009" w14:textId="0CC1B03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376 006</w:t>
            </w:r>
          </w:p>
        </w:tc>
        <w:tc>
          <w:tcPr>
            <w:tcW w:w="959" w:type="dxa"/>
            <w:tcBorders>
              <w:top w:val="nil"/>
              <w:left w:val="nil"/>
              <w:bottom w:val="single" w:sz="4" w:space="0" w:color="auto"/>
              <w:right w:val="single" w:sz="4" w:space="0" w:color="auto"/>
            </w:tcBorders>
            <w:noWrap/>
            <w:vAlign w:val="center"/>
            <w:hideMark/>
          </w:tcPr>
          <w:p w14:paraId="1F5F4300" w14:textId="5B8F7035"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262 055</w:t>
            </w:r>
          </w:p>
        </w:tc>
        <w:tc>
          <w:tcPr>
            <w:tcW w:w="933" w:type="dxa"/>
            <w:tcBorders>
              <w:top w:val="nil"/>
              <w:left w:val="nil"/>
              <w:bottom w:val="single" w:sz="4" w:space="0" w:color="auto"/>
              <w:right w:val="single" w:sz="4" w:space="0" w:color="auto"/>
            </w:tcBorders>
            <w:noWrap/>
            <w:vAlign w:val="center"/>
            <w:hideMark/>
          </w:tcPr>
          <w:p w14:paraId="249A26A7" w14:textId="6325C15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177 962</w:t>
            </w:r>
          </w:p>
        </w:tc>
        <w:tc>
          <w:tcPr>
            <w:tcW w:w="1035" w:type="dxa"/>
            <w:tcBorders>
              <w:top w:val="nil"/>
              <w:left w:val="nil"/>
              <w:bottom w:val="single" w:sz="4" w:space="0" w:color="auto"/>
              <w:right w:val="single" w:sz="4" w:space="0" w:color="auto"/>
            </w:tcBorders>
            <w:noWrap/>
            <w:vAlign w:val="center"/>
            <w:hideMark/>
          </w:tcPr>
          <w:p w14:paraId="48C98B5E" w14:textId="7CA4A8C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1 956 238</w:t>
            </w:r>
          </w:p>
        </w:tc>
        <w:tc>
          <w:tcPr>
            <w:tcW w:w="222" w:type="dxa"/>
            <w:vAlign w:val="center"/>
            <w:hideMark/>
          </w:tcPr>
          <w:p w14:paraId="76F45F8D"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160584A1"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34CA450B" w14:textId="1D6026E6"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5</w:t>
            </w:r>
          </w:p>
        </w:tc>
        <w:tc>
          <w:tcPr>
            <w:tcW w:w="957" w:type="dxa"/>
            <w:tcBorders>
              <w:top w:val="nil"/>
              <w:left w:val="nil"/>
              <w:bottom w:val="single" w:sz="4" w:space="0" w:color="auto"/>
              <w:right w:val="single" w:sz="4" w:space="0" w:color="auto"/>
            </w:tcBorders>
            <w:noWrap/>
            <w:vAlign w:val="center"/>
            <w:hideMark/>
          </w:tcPr>
          <w:p w14:paraId="4EC784C5" w14:textId="64B0BBF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50 381</w:t>
            </w:r>
          </w:p>
        </w:tc>
        <w:tc>
          <w:tcPr>
            <w:tcW w:w="933" w:type="dxa"/>
            <w:tcBorders>
              <w:top w:val="nil"/>
              <w:left w:val="nil"/>
              <w:bottom w:val="single" w:sz="4" w:space="0" w:color="auto"/>
              <w:right w:val="single" w:sz="4" w:space="0" w:color="auto"/>
            </w:tcBorders>
            <w:noWrap/>
            <w:vAlign w:val="center"/>
            <w:hideMark/>
          </w:tcPr>
          <w:p w14:paraId="573D683C" w14:textId="6D5C173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109 853</w:t>
            </w:r>
          </w:p>
        </w:tc>
        <w:tc>
          <w:tcPr>
            <w:tcW w:w="970" w:type="dxa"/>
            <w:tcBorders>
              <w:top w:val="nil"/>
              <w:left w:val="nil"/>
              <w:bottom w:val="single" w:sz="4" w:space="0" w:color="auto"/>
              <w:right w:val="single" w:sz="4" w:space="0" w:color="auto"/>
            </w:tcBorders>
            <w:noWrap/>
            <w:vAlign w:val="center"/>
            <w:hideMark/>
          </w:tcPr>
          <w:p w14:paraId="69D4AA80" w14:textId="71D11AE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140 726</w:t>
            </w:r>
          </w:p>
        </w:tc>
        <w:tc>
          <w:tcPr>
            <w:tcW w:w="933" w:type="dxa"/>
            <w:tcBorders>
              <w:top w:val="nil"/>
              <w:left w:val="nil"/>
              <w:bottom w:val="single" w:sz="4" w:space="0" w:color="auto"/>
              <w:right w:val="single" w:sz="4" w:space="0" w:color="auto"/>
            </w:tcBorders>
            <w:noWrap/>
            <w:vAlign w:val="center"/>
            <w:hideMark/>
          </w:tcPr>
          <w:p w14:paraId="1E9DCF23" w14:textId="5536881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156 402</w:t>
            </w:r>
          </w:p>
        </w:tc>
        <w:tc>
          <w:tcPr>
            <w:tcW w:w="1038" w:type="dxa"/>
            <w:tcBorders>
              <w:top w:val="nil"/>
              <w:left w:val="nil"/>
              <w:bottom w:val="single" w:sz="4" w:space="0" w:color="auto"/>
              <w:right w:val="single" w:sz="4" w:space="0" w:color="auto"/>
            </w:tcBorders>
            <w:noWrap/>
            <w:vAlign w:val="center"/>
            <w:hideMark/>
          </w:tcPr>
          <w:p w14:paraId="27203501" w14:textId="769043C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168 068</w:t>
            </w:r>
          </w:p>
        </w:tc>
        <w:tc>
          <w:tcPr>
            <w:tcW w:w="959" w:type="dxa"/>
            <w:tcBorders>
              <w:top w:val="nil"/>
              <w:left w:val="nil"/>
              <w:bottom w:val="single" w:sz="4" w:space="0" w:color="auto"/>
              <w:right w:val="single" w:sz="4" w:space="0" w:color="auto"/>
            </w:tcBorders>
            <w:noWrap/>
            <w:vAlign w:val="center"/>
            <w:hideMark/>
          </w:tcPr>
          <w:p w14:paraId="199E1F30" w14:textId="4A3F3357"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127 745</w:t>
            </w:r>
          </w:p>
        </w:tc>
        <w:tc>
          <w:tcPr>
            <w:tcW w:w="933" w:type="dxa"/>
            <w:tcBorders>
              <w:top w:val="nil"/>
              <w:left w:val="nil"/>
              <w:bottom w:val="single" w:sz="4" w:space="0" w:color="auto"/>
              <w:right w:val="single" w:sz="4" w:space="0" w:color="auto"/>
            </w:tcBorders>
            <w:noWrap/>
            <w:vAlign w:val="center"/>
            <w:hideMark/>
          </w:tcPr>
          <w:p w14:paraId="621F3446" w14:textId="4F9F6501"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84 823</w:t>
            </w:r>
          </w:p>
        </w:tc>
        <w:tc>
          <w:tcPr>
            <w:tcW w:w="1035" w:type="dxa"/>
            <w:tcBorders>
              <w:top w:val="nil"/>
              <w:left w:val="nil"/>
              <w:bottom w:val="single" w:sz="4" w:space="0" w:color="auto"/>
              <w:right w:val="single" w:sz="4" w:space="0" w:color="auto"/>
            </w:tcBorders>
            <w:noWrap/>
            <w:vAlign w:val="center"/>
            <w:hideMark/>
          </w:tcPr>
          <w:p w14:paraId="62255857" w14:textId="69A1A844"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837 998</w:t>
            </w:r>
          </w:p>
        </w:tc>
        <w:tc>
          <w:tcPr>
            <w:tcW w:w="222" w:type="dxa"/>
            <w:vAlign w:val="center"/>
            <w:hideMark/>
          </w:tcPr>
          <w:p w14:paraId="4DBAE58F"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11D2F692"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6CBDDA9E" w14:textId="043273A6"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6</w:t>
            </w:r>
          </w:p>
        </w:tc>
        <w:tc>
          <w:tcPr>
            <w:tcW w:w="957" w:type="dxa"/>
            <w:tcBorders>
              <w:top w:val="nil"/>
              <w:left w:val="nil"/>
              <w:bottom w:val="single" w:sz="4" w:space="0" w:color="auto"/>
              <w:right w:val="single" w:sz="4" w:space="0" w:color="auto"/>
            </w:tcBorders>
            <w:noWrap/>
            <w:vAlign w:val="center"/>
            <w:hideMark/>
          </w:tcPr>
          <w:p w14:paraId="4A78E033" w14:textId="61888EF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3 355</w:t>
            </w:r>
          </w:p>
        </w:tc>
        <w:tc>
          <w:tcPr>
            <w:tcW w:w="933" w:type="dxa"/>
            <w:tcBorders>
              <w:top w:val="nil"/>
              <w:left w:val="nil"/>
              <w:bottom w:val="single" w:sz="4" w:space="0" w:color="auto"/>
              <w:right w:val="single" w:sz="4" w:space="0" w:color="auto"/>
            </w:tcBorders>
            <w:noWrap/>
            <w:vAlign w:val="center"/>
            <w:hideMark/>
          </w:tcPr>
          <w:p w14:paraId="1A3DE7A9" w14:textId="25BD244F"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5 572</w:t>
            </w:r>
          </w:p>
        </w:tc>
        <w:tc>
          <w:tcPr>
            <w:tcW w:w="970" w:type="dxa"/>
            <w:tcBorders>
              <w:top w:val="nil"/>
              <w:left w:val="nil"/>
              <w:bottom w:val="single" w:sz="4" w:space="0" w:color="auto"/>
              <w:right w:val="single" w:sz="4" w:space="0" w:color="auto"/>
            </w:tcBorders>
            <w:noWrap/>
            <w:vAlign w:val="center"/>
            <w:hideMark/>
          </w:tcPr>
          <w:p w14:paraId="53ECFDC8" w14:textId="3D743DA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6 801</w:t>
            </w:r>
          </w:p>
        </w:tc>
        <w:tc>
          <w:tcPr>
            <w:tcW w:w="933" w:type="dxa"/>
            <w:tcBorders>
              <w:top w:val="nil"/>
              <w:left w:val="nil"/>
              <w:bottom w:val="single" w:sz="4" w:space="0" w:color="auto"/>
              <w:right w:val="single" w:sz="4" w:space="0" w:color="auto"/>
            </w:tcBorders>
            <w:noWrap/>
            <w:vAlign w:val="center"/>
            <w:hideMark/>
          </w:tcPr>
          <w:p w14:paraId="45D0D51F" w14:textId="0F9112E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7 587</w:t>
            </w:r>
          </w:p>
        </w:tc>
        <w:tc>
          <w:tcPr>
            <w:tcW w:w="1038" w:type="dxa"/>
            <w:tcBorders>
              <w:top w:val="nil"/>
              <w:left w:val="nil"/>
              <w:bottom w:val="single" w:sz="4" w:space="0" w:color="auto"/>
              <w:right w:val="single" w:sz="4" w:space="0" w:color="auto"/>
            </w:tcBorders>
            <w:noWrap/>
            <w:vAlign w:val="center"/>
            <w:hideMark/>
          </w:tcPr>
          <w:p w14:paraId="778CDC93" w14:textId="2F0563E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7 105</w:t>
            </w:r>
          </w:p>
        </w:tc>
        <w:tc>
          <w:tcPr>
            <w:tcW w:w="959" w:type="dxa"/>
            <w:tcBorders>
              <w:top w:val="nil"/>
              <w:left w:val="nil"/>
              <w:bottom w:val="single" w:sz="4" w:space="0" w:color="auto"/>
              <w:right w:val="single" w:sz="4" w:space="0" w:color="auto"/>
            </w:tcBorders>
            <w:noWrap/>
            <w:vAlign w:val="center"/>
            <w:hideMark/>
          </w:tcPr>
          <w:p w14:paraId="71F6FD31" w14:textId="1E1D8C9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4 936</w:t>
            </w:r>
          </w:p>
        </w:tc>
        <w:tc>
          <w:tcPr>
            <w:tcW w:w="933" w:type="dxa"/>
            <w:tcBorders>
              <w:top w:val="nil"/>
              <w:left w:val="nil"/>
              <w:bottom w:val="single" w:sz="4" w:space="0" w:color="auto"/>
              <w:right w:val="single" w:sz="4" w:space="0" w:color="auto"/>
            </w:tcBorders>
            <w:noWrap/>
            <w:vAlign w:val="center"/>
            <w:hideMark/>
          </w:tcPr>
          <w:p w14:paraId="2B5C4281" w14:textId="07EB87E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4 239</w:t>
            </w:r>
          </w:p>
        </w:tc>
        <w:tc>
          <w:tcPr>
            <w:tcW w:w="1035" w:type="dxa"/>
            <w:tcBorders>
              <w:top w:val="nil"/>
              <w:left w:val="nil"/>
              <w:bottom w:val="single" w:sz="4" w:space="0" w:color="auto"/>
              <w:right w:val="single" w:sz="4" w:space="0" w:color="auto"/>
            </w:tcBorders>
            <w:noWrap/>
            <w:vAlign w:val="center"/>
            <w:hideMark/>
          </w:tcPr>
          <w:p w14:paraId="0D701287" w14:textId="7F9574E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39 595</w:t>
            </w:r>
          </w:p>
        </w:tc>
        <w:tc>
          <w:tcPr>
            <w:tcW w:w="222" w:type="dxa"/>
            <w:vAlign w:val="center"/>
            <w:hideMark/>
          </w:tcPr>
          <w:p w14:paraId="1F837958"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51507ABD"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6549EB18" w14:textId="375633E7"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7</w:t>
            </w:r>
          </w:p>
        </w:tc>
        <w:tc>
          <w:tcPr>
            <w:tcW w:w="957" w:type="dxa"/>
            <w:tcBorders>
              <w:top w:val="nil"/>
              <w:left w:val="nil"/>
              <w:bottom w:val="single" w:sz="4" w:space="0" w:color="auto"/>
              <w:right w:val="single" w:sz="4" w:space="0" w:color="auto"/>
            </w:tcBorders>
            <w:noWrap/>
            <w:vAlign w:val="center"/>
            <w:hideMark/>
          </w:tcPr>
          <w:p w14:paraId="5FCCF06D" w14:textId="2916D94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4 850</w:t>
            </w:r>
          </w:p>
        </w:tc>
        <w:tc>
          <w:tcPr>
            <w:tcW w:w="933" w:type="dxa"/>
            <w:tcBorders>
              <w:top w:val="nil"/>
              <w:left w:val="nil"/>
              <w:bottom w:val="single" w:sz="4" w:space="0" w:color="auto"/>
              <w:right w:val="single" w:sz="4" w:space="0" w:color="auto"/>
            </w:tcBorders>
            <w:noWrap/>
            <w:vAlign w:val="center"/>
            <w:hideMark/>
          </w:tcPr>
          <w:p w14:paraId="54307757" w14:textId="7A94292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12 733</w:t>
            </w:r>
          </w:p>
        </w:tc>
        <w:tc>
          <w:tcPr>
            <w:tcW w:w="970" w:type="dxa"/>
            <w:tcBorders>
              <w:top w:val="nil"/>
              <w:left w:val="nil"/>
              <w:bottom w:val="single" w:sz="4" w:space="0" w:color="auto"/>
              <w:right w:val="single" w:sz="4" w:space="0" w:color="auto"/>
            </w:tcBorders>
            <w:noWrap/>
            <w:vAlign w:val="center"/>
            <w:hideMark/>
          </w:tcPr>
          <w:p w14:paraId="625F141A" w14:textId="047780A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16 206</w:t>
            </w:r>
          </w:p>
        </w:tc>
        <w:tc>
          <w:tcPr>
            <w:tcW w:w="933" w:type="dxa"/>
            <w:tcBorders>
              <w:top w:val="nil"/>
              <w:left w:val="nil"/>
              <w:bottom w:val="single" w:sz="4" w:space="0" w:color="auto"/>
              <w:right w:val="single" w:sz="4" w:space="0" w:color="auto"/>
            </w:tcBorders>
            <w:noWrap/>
            <w:vAlign w:val="center"/>
            <w:hideMark/>
          </w:tcPr>
          <w:p w14:paraId="74931EEE" w14:textId="4F87EEA7"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19 130</w:t>
            </w:r>
          </w:p>
        </w:tc>
        <w:tc>
          <w:tcPr>
            <w:tcW w:w="1038" w:type="dxa"/>
            <w:tcBorders>
              <w:top w:val="nil"/>
              <w:left w:val="nil"/>
              <w:bottom w:val="single" w:sz="4" w:space="0" w:color="auto"/>
              <w:right w:val="single" w:sz="4" w:space="0" w:color="auto"/>
            </w:tcBorders>
            <w:noWrap/>
            <w:vAlign w:val="center"/>
            <w:hideMark/>
          </w:tcPr>
          <w:p w14:paraId="4B168978" w14:textId="75BAC916"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17 985</w:t>
            </w:r>
          </w:p>
        </w:tc>
        <w:tc>
          <w:tcPr>
            <w:tcW w:w="959" w:type="dxa"/>
            <w:tcBorders>
              <w:top w:val="nil"/>
              <w:left w:val="nil"/>
              <w:bottom w:val="single" w:sz="4" w:space="0" w:color="auto"/>
              <w:right w:val="single" w:sz="4" w:space="0" w:color="auto"/>
            </w:tcBorders>
            <w:noWrap/>
            <w:vAlign w:val="center"/>
            <w:hideMark/>
          </w:tcPr>
          <w:p w14:paraId="3AA4A7EC" w14:textId="255DDF0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11 786</w:t>
            </w:r>
          </w:p>
        </w:tc>
        <w:tc>
          <w:tcPr>
            <w:tcW w:w="933" w:type="dxa"/>
            <w:tcBorders>
              <w:top w:val="nil"/>
              <w:left w:val="nil"/>
              <w:bottom w:val="single" w:sz="4" w:space="0" w:color="auto"/>
              <w:right w:val="single" w:sz="4" w:space="0" w:color="auto"/>
            </w:tcBorders>
            <w:noWrap/>
            <w:vAlign w:val="center"/>
            <w:hideMark/>
          </w:tcPr>
          <w:p w14:paraId="59CACEB7" w14:textId="2A2C95F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7 882</w:t>
            </w:r>
          </w:p>
        </w:tc>
        <w:tc>
          <w:tcPr>
            <w:tcW w:w="1035" w:type="dxa"/>
            <w:tcBorders>
              <w:top w:val="nil"/>
              <w:left w:val="nil"/>
              <w:bottom w:val="single" w:sz="4" w:space="0" w:color="auto"/>
              <w:right w:val="single" w:sz="4" w:space="0" w:color="auto"/>
            </w:tcBorders>
            <w:noWrap/>
            <w:vAlign w:val="center"/>
            <w:hideMark/>
          </w:tcPr>
          <w:p w14:paraId="54693558" w14:textId="6C1CB05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90 572</w:t>
            </w:r>
          </w:p>
        </w:tc>
        <w:tc>
          <w:tcPr>
            <w:tcW w:w="222" w:type="dxa"/>
            <w:vAlign w:val="center"/>
            <w:hideMark/>
          </w:tcPr>
          <w:p w14:paraId="63305C44"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7F10737A"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5DA268E3" w14:textId="4CC4B11D" w:rsidR="00B76663" w:rsidRPr="00577951" w:rsidRDefault="00B76663" w:rsidP="00B76663">
            <w:pPr>
              <w:spacing w:after="0" w:line="240" w:lineRule="auto"/>
              <w:ind w:left="-108" w:right="-100"/>
              <w:jc w:val="center"/>
              <w:rPr>
                <w:rFonts w:ascii="Arial" w:eastAsia="Times New Roman" w:hAnsi="Arial" w:cs="Arial"/>
                <w:color w:val="000000" w:themeColor="text1"/>
                <w:sz w:val="20"/>
                <w:szCs w:val="20"/>
              </w:rPr>
            </w:pPr>
            <w:r>
              <w:rPr>
                <w:rFonts w:cs="Arial"/>
                <w:color w:val="000000"/>
                <w:sz w:val="20"/>
                <w:szCs w:val="20"/>
              </w:rPr>
              <w:t>Котельная № 8</w:t>
            </w:r>
          </w:p>
        </w:tc>
        <w:tc>
          <w:tcPr>
            <w:tcW w:w="957" w:type="dxa"/>
            <w:tcBorders>
              <w:top w:val="nil"/>
              <w:left w:val="nil"/>
              <w:bottom w:val="single" w:sz="4" w:space="0" w:color="auto"/>
              <w:right w:val="single" w:sz="4" w:space="0" w:color="auto"/>
            </w:tcBorders>
            <w:noWrap/>
            <w:vAlign w:val="center"/>
            <w:hideMark/>
          </w:tcPr>
          <w:p w14:paraId="3A9EAFAC" w14:textId="089D862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3 420</w:t>
            </w:r>
          </w:p>
        </w:tc>
        <w:tc>
          <w:tcPr>
            <w:tcW w:w="933" w:type="dxa"/>
            <w:tcBorders>
              <w:top w:val="nil"/>
              <w:left w:val="nil"/>
              <w:bottom w:val="single" w:sz="4" w:space="0" w:color="auto"/>
              <w:right w:val="single" w:sz="4" w:space="0" w:color="auto"/>
            </w:tcBorders>
            <w:noWrap/>
            <w:vAlign w:val="center"/>
            <w:hideMark/>
          </w:tcPr>
          <w:p w14:paraId="74C61FD7" w14:textId="4D1A5190"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9 968</w:t>
            </w:r>
          </w:p>
        </w:tc>
        <w:tc>
          <w:tcPr>
            <w:tcW w:w="970" w:type="dxa"/>
            <w:tcBorders>
              <w:top w:val="nil"/>
              <w:left w:val="nil"/>
              <w:bottom w:val="single" w:sz="4" w:space="0" w:color="auto"/>
              <w:right w:val="single" w:sz="4" w:space="0" w:color="auto"/>
            </w:tcBorders>
            <w:noWrap/>
            <w:vAlign w:val="center"/>
            <w:hideMark/>
          </w:tcPr>
          <w:p w14:paraId="6FC06A72" w14:textId="7967D873"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13 275</w:t>
            </w:r>
          </w:p>
        </w:tc>
        <w:tc>
          <w:tcPr>
            <w:tcW w:w="933" w:type="dxa"/>
            <w:tcBorders>
              <w:top w:val="nil"/>
              <w:left w:val="nil"/>
              <w:bottom w:val="single" w:sz="4" w:space="0" w:color="auto"/>
              <w:right w:val="single" w:sz="4" w:space="0" w:color="auto"/>
            </w:tcBorders>
            <w:noWrap/>
            <w:vAlign w:val="center"/>
            <w:hideMark/>
          </w:tcPr>
          <w:p w14:paraId="43C0949F" w14:textId="1504EBF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15 332</w:t>
            </w:r>
          </w:p>
        </w:tc>
        <w:tc>
          <w:tcPr>
            <w:tcW w:w="1038" w:type="dxa"/>
            <w:tcBorders>
              <w:top w:val="nil"/>
              <w:left w:val="nil"/>
              <w:bottom w:val="single" w:sz="4" w:space="0" w:color="auto"/>
              <w:right w:val="single" w:sz="4" w:space="0" w:color="auto"/>
            </w:tcBorders>
            <w:noWrap/>
            <w:vAlign w:val="center"/>
            <w:hideMark/>
          </w:tcPr>
          <w:p w14:paraId="4E125F51" w14:textId="623744D4"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14 640</w:t>
            </w:r>
          </w:p>
        </w:tc>
        <w:tc>
          <w:tcPr>
            <w:tcW w:w="959" w:type="dxa"/>
            <w:tcBorders>
              <w:top w:val="nil"/>
              <w:left w:val="nil"/>
              <w:bottom w:val="single" w:sz="4" w:space="0" w:color="auto"/>
              <w:right w:val="single" w:sz="4" w:space="0" w:color="auto"/>
            </w:tcBorders>
            <w:noWrap/>
            <w:vAlign w:val="center"/>
            <w:hideMark/>
          </w:tcPr>
          <w:p w14:paraId="31DF922D" w14:textId="4258173F"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9 827</w:t>
            </w:r>
          </w:p>
        </w:tc>
        <w:tc>
          <w:tcPr>
            <w:tcW w:w="933" w:type="dxa"/>
            <w:tcBorders>
              <w:top w:val="nil"/>
              <w:left w:val="nil"/>
              <w:bottom w:val="single" w:sz="4" w:space="0" w:color="auto"/>
              <w:right w:val="single" w:sz="4" w:space="0" w:color="auto"/>
            </w:tcBorders>
            <w:noWrap/>
            <w:vAlign w:val="center"/>
            <w:hideMark/>
          </w:tcPr>
          <w:p w14:paraId="68F78377" w14:textId="08D0345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6 481</w:t>
            </w:r>
          </w:p>
        </w:tc>
        <w:tc>
          <w:tcPr>
            <w:tcW w:w="1035" w:type="dxa"/>
            <w:tcBorders>
              <w:top w:val="nil"/>
              <w:left w:val="nil"/>
              <w:bottom w:val="single" w:sz="4" w:space="0" w:color="auto"/>
              <w:right w:val="single" w:sz="4" w:space="0" w:color="auto"/>
            </w:tcBorders>
            <w:noWrap/>
            <w:vAlign w:val="center"/>
            <w:hideMark/>
          </w:tcPr>
          <w:p w14:paraId="7A7B5221" w14:textId="44BBEBD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72 943</w:t>
            </w:r>
          </w:p>
        </w:tc>
        <w:tc>
          <w:tcPr>
            <w:tcW w:w="222" w:type="dxa"/>
            <w:vAlign w:val="center"/>
            <w:hideMark/>
          </w:tcPr>
          <w:p w14:paraId="680ABD63"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4CF3C106" w14:textId="77777777" w:rsidTr="000106FB">
        <w:trPr>
          <w:trHeight w:val="454"/>
        </w:trPr>
        <w:tc>
          <w:tcPr>
            <w:tcW w:w="1581" w:type="dxa"/>
            <w:tcBorders>
              <w:top w:val="nil"/>
              <w:left w:val="single" w:sz="4" w:space="0" w:color="auto"/>
              <w:bottom w:val="single" w:sz="4" w:space="0" w:color="auto"/>
              <w:right w:val="single" w:sz="4" w:space="0" w:color="auto"/>
            </w:tcBorders>
            <w:noWrap/>
            <w:vAlign w:val="center"/>
            <w:hideMark/>
          </w:tcPr>
          <w:p w14:paraId="352AFA78" w14:textId="3CA9634C" w:rsidR="00B76663" w:rsidRPr="00577951" w:rsidRDefault="00B76663" w:rsidP="00B76663">
            <w:pPr>
              <w:spacing w:after="0" w:line="240" w:lineRule="auto"/>
              <w:ind w:left="-108" w:right="-108"/>
              <w:jc w:val="center"/>
              <w:rPr>
                <w:rFonts w:ascii="Arial" w:eastAsia="Times New Roman" w:hAnsi="Arial" w:cs="Arial"/>
                <w:color w:val="000000" w:themeColor="text1"/>
                <w:sz w:val="20"/>
                <w:szCs w:val="20"/>
              </w:rPr>
            </w:pPr>
            <w:r>
              <w:rPr>
                <w:rFonts w:cs="Arial"/>
                <w:color w:val="000000"/>
                <w:sz w:val="20"/>
                <w:szCs w:val="20"/>
              </w:rPr>
              <w:t>Котельная № 9</w:t>
            </w:r>
          </w:p>
        </w:tc>
        <w:tc>
          <w:tcPr>
            <w:tcW w:w="957" w:type="dxa"/>
            <w:tcBorders>
              <w:top w:val="nil"/>
              <w:left w:val="nil"/>
              <w:bottom w:val="single" w:sz="4" w:space="0" w:color="auto"/>
              <w:right w:val="single" w:sz="4" w:space="0" w:color="auto"/>
            </w:tcBorders>
            <w:noWrap/>
            <w:vAlign w:val="center"/>
            <w:hideMark/>
          </w:tcPr>
          <w:p w14:paraId="4CD79DD7" w14:textId="1A155A2C"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45 895</w:t>
            </w:r>
          </w:p>
        </w:tc>
        <w:tc>
          <w:tcPr>
            <w:tcW w:w="933" w:type="dxa"/>
            <w:tcBorders>
              <w:top w:val="nil"/>
              <w:left w:val="nil"/>
              <w:bottom w:val="single" w:sz="4" w:space="0" w:color="auto"/>
              <w:right w:val="single" w:sz="4" w:space="0" w:color="auto"/>
            </w:tcBorders>
            <w:noWrap/>
            <w:vAlign w:val="center"/>
            <w:hideMark/>
          </w:tcPr>
          <w:p w14:paraId="06CF2F8E" w14:textId="36387E58"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103 151</w:t>
            </w:r>
          </w:p>
        </w:tc>
        <w:tc>
          <w:tcPr>
            <w:tcW w:w="970" w:type="dxa"/>
            <w:tcBorders>
              <w:top w:val="nil"/>
              <w:left w:val="nil"/>
              <w:bottom w:val="single" w:sz="4" w:space="0" w:color="auto"/>
              <w:right w:val="single" w:sz="4" w:space="0" w:color="auto"/>
            </w:tcBorders>
            <w:noWrap/>
            <w:vAlign w:val="center"/>
            <w:hideMark/>
          </w:tcPr>
          <w:p w14:paraId="55600405" w14:textId="1AF902A2"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143 914</w:t>
            </w:r>
          </w:p>
        </w:tc>
        <w:tc>
          <w:tcPr>
            <w:tcW w:w="933" w:type="dxa"/>
            <w:tcBorders>
              <w:top w:val="nil"/>
              <w:left w:val="nil"/>
              <w:bottom w:val="single" w:sz="4" w:space="0" w:color="auto"/>
              <w:right w:val="single" w:sz="4" w:space="0" w:color="auto"/>
            </w:tcBorders>
            <w:noWrap/>
            <w:vAlign w:val="center"/>
            <w:hideMark/>
          </w:tcPr>
          <w:p w14:paraId="5F871ED0" w14:textId="76788DFF"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173 142</w:t>
            </w:r>
          </w:p>
        </w:tc>
        <w:tc>
          <w:tcPr>
            <w:tcW w:w="1038" w:type="dxa"/>
            <w:tcBorders>
              <w:top w:val="nil"/>
              <w:left w:val="nil"/>
              <w:bottom w:val="single" w:sz="4" w:space="0" w:color="auto"/>
              <w:right w:val="single" w:sz="4" w:space="0" w:color="auto"/>
            </w:tcBorders>
            <w:noWrap/>
            <w:vAlign w:val="center"/>
            <w:hideMark/>
          </w:tcPr>
          <w:p w14:paraId="5DB5FA16" w14:textId="4B9FFE7A"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160 760</w:t>
            </w:r>
          </w:p>
        </w:tc>
        <w:tc>
          <w:tcPr>
            <w:tcW w:w="959" w:type="dxa"/>
            <w:tcBorders>
              <w:top w:val="nil"/>
              <w:left w:val="nil"/>
              <w:bottom w:val="single" w:sz="4" w:space="0" w:color="auto"/>
              <w:right w:val="single" w:sz="4" w:space="0" w:color="auto"/>
            </w:tcBorders>
            <w:noWrap/>
            <w:vAlign w:val="center"/>
            <w:hideMark/>
          </w:tcPr>
          <w:p w14:paraId="294806BE" w14:textId="162557F9"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104 998</w:t>
            </w:r>
          </w:p>
        </w:tc>
        <w:tc>
          <w:tcPr>
            <w:tcW w:w="933" w:type="dxa"/>
            <w:tcBorders>
              <w:top w:val="nil"/>
              <w:left w:val="nil"/>
              <w:bottom w:val="single" w:sz="4" w:space="0" w:color="auto"/>
              <w:right w:val="single" w:sz="4" w:space="0" w:color="auto"/>
            </w:tcBorders>
            <w:noWrap/>
            <w:vAlign w:val="center"/>
            <w:hideMark/>
          </w:tcPr>
          <w:p w14:paraId="4B377E51" w14:textId="494846BE"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color w:val="000000"/>
                <w:sz w:val="16"/>
                <w:szCs w:val="16"/>
              </w:rPr>
              <w:t>73 879</w:t>
            </w:r>
          </w:p>
        </w:tc>
        <w:tc>
          <w:tcPr>
            <w:tcW w:w="1035" w:type="dxa"/>
            <w:tcBorders>
              <w:top w:val="nil"/>
              <w:left w:val="nil"/>
              <w:bottom w:val="single" w:sz="4" w:space="0" w:color="auto"/>
              <w:right w:val="single" w:sz="4" w:space="0" w:color="auto"/>
            </w:tcBorders>
            <w:noWrap/>
            <w:vAlign w:val="center"/>
            <w:hideMark/>
          </w:tcPr>
          <w:p w14:paraId="2AF5B45B" w14:textId="3A81D331" w:rsidR="00B76663" w:rsidRPr="00577951" w:rsidRDefault="00B76663" w:rsidP="00B76663">
            <w:pPr>
              <w:spacing w:after="0" w:line="240" w:lineRule="auto"/>
              <w:jc w:val="center"/>
              <w:rPr>
                <w:rFonts w:ascii="Arial" w:eastAsia="Times New Roman" w:hAnsi="Arial" w:cs="Arial"/>
                <w:color w:val="000000" w:themeColor="text1"/>
                <w:sz w:val="20"/>
                <w:szCs w:val="20"/>
              </w:rPr>
            </w:pPr>
            <w:r w:rsidRPr="00A378F7">
              <w:rPr>
                <w:rFonts w:cs="Arial"/>
                <w:b/>
                <w:bCs/>
                <w:color w:val="000000"/>
                <w:sz w:val="16"/>
                <w:szCs w:val="16"/>
              </w:rPr>
              <w:t>805 739</w:t>
            </w:r>
          </w:p>
        </w:tc>
        <w:tc>
          <w:tcPr>
            <w:tcW w:w="222" w:type="dxa"/>
            <w:vAlign w:val="center"/>
            <w:hideMark/>
          </w:tcPr>
          <w:p w14:paraId="2F14D31D" w14:textId="77777777" w:rsidR="00B76663" w:rsidRPr="00577951" w:rsidRDefault="00B76663" w:rsidP="00B76663">
            <w:pPr>
              <w:spacing w:after="0" w:line="240" w:lineRule="auto"/>
              <w:rPr>
                <w:rFonts w:ascii="Arial" w:hAnsi="Arial" w:cs="Arial"/>
                <w:color w:val="000000" w:themeColor="text1"/>
                <w:sz w:val="20"/>
                <w:szCs w:val="20"/>
              </w:rPr>
            </w:pPr>
          </w:p>
        </w:tc>
      </w:tr>
      <w:tr w:rsidR="00B76663" w:rsidRPr="00577951" w14:paraId="7336C8CD" w14:textId="77777777" w:rsidTr="000106FB">
        <w:trPr>
          <w:trHeight w:val="383"/>
        </w:trPr>
        <w:tc>
          <w:tcPr>
            <w:tcW w:w="1581" w:type="dxa"/>
            <w:tcBorders>
              <w:top w:val="nil"/>
              <w:left w:val="single" w:sz="4" w:space="0" w:color="auto"/>
              <w:bottom w:val="single" w:sz="4" w:space="0" w:color="auto"/>
              <w:right w:val="single" w:sz="4" w:space="0" w:color="auto"/>
            </w:tcBorders>
            <w:noWrap/>
            <w:vAlign w:val="center"/>
            <w:hideMark/>
          </w:tcPr>
          <w:p w14:paraId="3E40D394" w14:textId="2499B2B8" w:rsidR="00B76663" w:rsidRPr="00577951" w:rsidRDefault="00B76663" w:rsidP="00B76663">
            <w:pPr>
              <w:spacing w:after="0" w:line="240" w:lineRule="auto"/>
              <w:rPr>
                <w:rFonts w:ascii="Arial" w:eastAsia="Times New Roman" w:hAnsi="Arial" w:cs="Arial"/>
                <w:color w:val="000000" w:themeColor="text1"/>
                <w:sz w:val="20"/>
                <w:szCs w:val="20"/>
              </w:rPr>
            </w:pPr>
            <w:r w:rsidRPr="00667F18">
              <w:rPr>
                <w:rFonts w:cs="Arial"/>
                <w:sz w:val="20"/>
                <w:szCs w:val="20"/>
              </w:rPr>
              <w:t>Итого:</w:t>
            </w:r>
          </w:p>
        </w:tc>
        <w:tc>
          <w:tcPr>
            <w:tcW w:w="957" w:type="dxa"/>
            <w:tcBorders>
              <w:top w:val="nil"/>
              <w:left w:val="nil"/>
              <w:bottom w:val="single" w:sz="4" w:space="0" w:color="auto"/>
              <w:right w:val="single" w:sz="4" w:space="0" w:color="auto"/>
            </w:tcBorders>
            <w:noWrap/>
            <w:vAlign w:val="center"/>
            <w:hideMark/>
          </w:tcPr>
          <w:p w14:paraId="5801AAC8" w14:textId="7AEC9524"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641 706</w:t>
            </w:r>
          </w:p>
        </w:tc>
        <w:tc>
          <w:tcPr>
            <w:tcW w:w="933" w:type="dxa"/>
            <w:tcBorders>
              <w:top w:val="nil"/>
              <w:left w:val="nil"/>
              <w:bottom w:val="single" w:sz="4" w:space="0" w:color="auto"/>
              <w:right w:val="single" w:sz="4" w:space="0" w:color="auto"/>
            </w:tcBorders>
            <w:noWrap/>
            <w:vAlign w:val="center"/>
            <w:hideMark/>
          </w:tcPr>
          <w:p w14:paraId="5301A893" w14:textId="03C89271"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1 597 897</w:t>
            </w:r>
          </w:p>
        </w:tc>
        <w:tc>
          <w:tcPr>
            <w:tcW w:w="970" w:type="dxa"/>
            <w:tcBorders>
              <w:top w:val="nil"/>
              <w:left w:val="nil"/>
              <w:bottom w:val="single" w:sz="4" w:space="0" w:color="auto"/>
              <w:right w:val="single" w:sz="4" w:space="0" w:color="auto"/>
            </w:tcBorders>
            <w:noWrap/>
            <w:vAlign w:val="center"/>
            <w:hideMark/>
          </w:tcPr>
          <w:p w14:paraId="01ACFB27" w14:textId="56B3D783"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2 057 017</w:t>
            </w:r>
          </w:p>
        </w:tc>
        <w:tc>
          <w:tcPr>
            <w:tcW w:w="933" w:type="dxa"/>
            <w:tcBorders>
              <w:top w:val="nil"/>
              <w:left w:val="nil"/>
              <w:bottom w:val="single" w:sz="4" w:space="0" w:color="auto"/>
              <w:right w:val="single" w:sz="4" w:space="0" w:color="auto"/>
            </w:tcBorders>
            <w:noWrap/>
            <w:vAlign w:val="center"/>
            <w:hideMark/>
          </w:tcPr>
          <w:p w14:paraId="642BC249" w14:textId="0E22BD35"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2 334 469</w:t>
            </w:r>
          </w:p>
        </w:tc>
        <w:tc>
          <w:tcPr>
            <w:tcW w:w="1038" w:type="dxa"/>
            <w:tcBorders>
              <w:top w:val="nil"/>
              <w:left w:val="nil"/>
              <w:bottom w:val="single" w:sz="4" w:space="0" w:color="auto"/>
              <w:right w:val="single" w:sz="4" w:space="0" w:color="auto"/>
            </w:tcBorders>
            <w:noWrap/>
            <w:vAlign w:val="center"/>
            <w:hideMark/>
          </w:tcPr>
          <w:p w14:paraId="7DC9506C" w14:textId="463F948B"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2 236 705</w:t>
            </w:r>
          </w:p>
        </w:tc>
        <w:tc>
          <w:tcPr>
            <w:tcW w:w="959" w:type="dxa"/>
            <w:tcBorders>
              <w:top w:val="nil"/>
              <w:left w:val="nil"/>
              <w:bottom w:val="single" w:sz="4" w:space="0" w:color="auto"/>
              <w:right w:val="single" w:sz="4" w:space="0" w:color="auto"/>
            </w:tcBorders>
            <w:noWrap/>
            <w:vAlign w:val="center"/>
            <w:hideMark/>
          </w:tcPr>
          <w:p w14:paraId="2F1F3147" w14:textId="787ED440"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1 532 551</w:t>
            </w:r>
          </w:p>
        </w:tc>
        <w:tc>
          <w:tcPr>
            <w:tcW w:w="933" w:type="dxa"/>
            <w:tcBorders>
              <w:top w:val="nil"/>
              <w:left w:val="nil"/>
              <w:bottom w:val="single" w:sz="4" w:space="0" w:color="auto"/>
              <w:right w:val="single" w:sz="4" w:space="0" w:color="auto"/>
            </w:tcBorders>
            <w:noWrap/>
            <w:vAlign w:val="center"/>
            <w:hideMark/>
          </w:tcPr>
          <w:p w14:paraId="5AB235F3" w14:textId="352EF5D3"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1 061 504</w:t>
            </w:r>
          </w:p>
        </w:tc>
        <w:tc>
          <w:tcPr>
            <w:tcW w:w="1035" w:type="dxa"/>
            <w:tcBorders>
              <w:top w:val="nil"/>
              <w:left w:val="nil"/>
              <w:bottom w:val="single" w:sz="4" w:space="0" w:color="auto"/>
              <w:right w:val="single" w:sz="4" w:space="0" w:color="auto"/>
            </w:tcBorders>
            <w:noWrap/>
            <w:vAlign w:val="center"/>
            <w:hideMark/>
          </w:tcPr>
          <w:p w14:paraId="01CC9E39" w14:textId="4A91D70F" w:rsidR="00B76663" w:rsidRPr="00577951" w:rsidRDefault="00B76663" w:rsidP="00B76663">
            <w:pPr>
              <w:spacing w:after="0" w:line="240" w:lineRule="auto"/>
              <w:ind w:left="-116" w:right="-122"/>
              <w:jc w:val="center"/>
              <w:rPr>
                <w:rFonts w:ascii="Arial" w:eastAsia="Times New Roman" w:hAnsi="Arial" w:cs="Arial"/>
                <w:color w:val="000000" w:themeColor="text1"/>
                <w:sz w:val="20"/>
                <w:szCs w:val="20"/>
              </w:rPr>
            </w:pPr>
            <w:r w:rsidRPr="00A378F7">
              <w:rPr>
                <w:rFonts w:cs="Arial"/>
                <w:b/>
                <w:bCs/>
                <w:color w:val="000000"/>
                <w:sz w:val="16"/>
                <w:szCs w:val="16"/>
              </w:rPr>
              <w:t>11 461 849</w:t>
            </w:r>
          </w:p>
        </w:tc>
        <w:tc>
          <w:tcPr>
            <w:tcW w:w="222" w:type="dxa"/>
            <w:vAlign w:val="center"/>
            <w:hideMark/>
          </w:tcPr>
          <w:p w14:paraId="21DE9640" w14:textId="77777777" w:rsidR="00B76663" w:rsidRPr="00577951" w:rsidRDefault="00B76663" w:rsidP="00B76663">
            <w:pPr>
              <w:spacing w:after="0" w:line="240" w:lineRule="auto"/>
              <w:rPr>
                <w:rFonts w:ascii="Arial" w:hAnsi="Arial" w:cs="Arial"/>
                <w:color w:val="000000" w:themeColor="text1"/>
                <w:sz w:val="20"/>
                <w:szCs w:val="20"/>
              </w:rPr>
            </w:pPr>
          </w:p>
        </w:tc>
      </w:tr>
    </w:tbl>
    <w:p w14:paraId="17C2501E" w14:textId="74D0382C" w:rsidR="00BC2E76" w:rsidRPr="00BB6032" w:rsidRDefault="00BC2E76" w:rsidP="000106FB">
      <w:pPr>
        <w:spacing w:before="120" w:after="0" w:line="360" w:lineRule="auto"/>
        <w:ind w:firstLine="709"/>
        <w:jc w:val="both"/>
        <w:rPr>
          <w:rFonts w:ascii="Times New Roman" w:hAnsi="Times New Roman" w:cs="Times New Roman"/>
          <w:color w:val="000000" w:themeColor="text1"/>
          <w:sz w:val="28"/>
          <w:szCs w:val="28"/>
        </w:rPr>
      </w:pPr>
      <w:r w:rsidRPr="00BB6032">
        <w:rPr>
          <w:rFonts w:ascii="Times New Roman" w:hAnsi="Times New Roman" w:cs="Times New Roman"/>
          <w:color w:val="000000" w:themeColor="text1"/>
          <w:sz w:val="28"/>
          <w:szCs w:val="28"/>
        </w:rPr>
        <w:t xml:space="preserve">Исходные данные и результаты расчета перспективного баланса топлива на котельных </w:t>
      </w:r>
      <w:r w:rsidR="00267220" w:rsidRPr="00BB6032">
        <w:rPr>
          <w:rFonts w:ascii="Times New Roman" w:eastAsia="Times New Roman" w:hAnsi="Times New Roman" w:cs="Times New Roman"/>
          <w:color w:val="000000" w:themeColor="text1"/>
          <w:sz w:val="28"/>
          <w:szCs w:val="28"/>
          <w:lang w:eastAsia="ru-RU"/>
        </w:rPr>
        <w:t>ООО «</w:t>
      </w:r>
      <w:proofErr w:type="spellStart"/>
      <w:r w:rsidR="00267220" w:rsidRPr="00BB6032">
        <w:rPr>
          <w:rFonts w:ascii="Times New Roman" w:eastAsia="Times New Roman" w:hAnsi="Times New Roman" w:cs="Times New Roman"/>
          <w:color w:val="000000" w:themeColor="text1"/>
          <w:sz w:val="28"/>
          <w:szCs w:val="28"/>
          <w:lang w:eastAsia="ru-RU"/>
        </w:rPr>
        <w:t>Самрэк</w:t>
      </w:r>
      <w:proofErr w:type="spellEnd"/>
      <w:r w:rsidR="00267220" w:rsidRPr="00BB6032">
        <w:rPr>
          <w:rFonts w:ascii="Times New Roman" w:eastAsia="Times New Roman" w:hAnsi="Times New Roman" w:cs="Times New Roman"/>
          <w:color w:val="000000" w:themeColor="text1"/>
          <w:sz w:val="28"/>
          <w:szCs w:val="28"/>
          <w:lang w:eastAsia="ru-RU"/>
        </w:rPr>
        <w:t>-Эксплуатация»</w:t>
      </w:r>
      <w:r w:rsidRPr="00BB6032">
        <w:rPr>
          <w:rFonts w:ascii="Times New Roman" w:hAnsi="Times New Roman" w:cs="Times New Roman"/>
          <w:color w:val="000000" w:themeColor="text1"/>
          <w:sz w:val="28"/>
          <w:szCs w:val="28"/>
        </w:rPr>
        <w:t xml:space="preserve"> приведены в таблице </w:t>
      </w:r>
      <w:r w:rsidR="00BB6032" w:rsidRPr="00BB6032">
        <w:rPr>
          <w:rFonts w:ascii="Times New Roman" w:hAnsi="Times New Roman" w:cs="Times New Roman"/>
          <w:color w:val="000000" w:themeColor="text1"/>
          <w:sz w:val="28"/>
          <w:szCs w:val="28"/>
        </w:rPr>
        <w:t>5</w:t>
      </w:r>
      <w:r w:rsidR="00F6508D" w:rsidRPr="00BB6032">
        <w:rPr>
          <w:rFonts w:ascii="Times New Roman" w:hAnsi="Times New Roman" w:cs="Times New Roman"/>
          <w:color w:val="000000" w:themeColor="text1"/>
          <w:sz w:val="28"/>
          <w:szCs w:val="28"/>
        </w:rPr>
        <w:t>.2.2</w:t>
      </w:r>
      <w:r w:rsidRPr="00BB6032">
        <w:rPr>
          <w:rFonts w:ascii="Times New Roman" w:hAnsi="Times New Roman" w:cs="Times New Roman"/>
          <w:color w:val="000000" w:themeColor="text1"/>
          <w:sz w:val="28"/>
          <w:szCs w:val="28"/>
        </w:rPr>
        <w:t>.</w:t>
      </w:r>
    </w:p>
    <w:p w14:paraId="14885B41" w14:textId="77777777" w:rsidR="00BC2E76" w:rsidRPr="00577951" w:rsidRDefault="00BC2E76" w:rsidP="00BC2E76">
      <w:pPr>
        <w:rPr>
          <w:color w:val="000000" w:themeColor="text1"/>
        </w:rPr>
        <w:sectPr w:rsidR="00BC2E76" w:rsidRPr="00577951">
          <w:headerReference w:type="default" r:id="rId34"/>
          <w:pgSz w:w="11906" w:h="16838"/>
          <w:pgMar w:top="1134" w:right="851" w:bottom="1701" w:left="1701" w:header="709" w:footer="709" w:gutter="0"/>
          <w:cols w:space="720"/>
        </w:sectPr>
      </w:pPr>
    </w:p>
    <w:p w14:paraId="4E21839C" w14:textId="262B64F4" w:rsidR="00BC2E76" w:rsidRPr="005615F9" w:rsidRDefault="00BC2E76" w:rsidP="00F6508D">
      <w:pPr>
        <w:spacing w:line="360" w:lineRule="auto"/>
        <w:ind w:firstLine="709"/>
        <w:jc w:val="both"/>
        <w:rPr>
          <w:rFonts w:ascii="Times New Roman" w:hAnsi="Times New Roman" w:cs="Times New Roman"/>
          <w:color w:val="000000" w:themeColor="text1"/>
          <w:sz w:val="28"/>
          <w:szCs w:val="28"/>
        </w:rPr>
      </w:pPr>
      <w:r w:rsidRPr="005615F9">
        <w:rPr>
          <w:rFonts w:ascii="Times New Roman" w:hAnsi="Times New Roman" w:cs="Times New Roman"/>
          <w:color w:val="000000" w:themeColor="text1"/>
          <w:sz w:val="28"/>
          <w:szCs w:val="28"/>
        </w:rPr>
        <w:lastRenderedPageBreak/>
        <w:t xml:space="preserve">Таблица </w:t>
      </w:r>
      <w:r w:rsidR="00BB6032" w:rsidRPr="005615F9">
        <w:rPr>
          <w:rFonts w:ascii="Times New Roman" w:hAnsi="Times New Roman" w:cs="Times New Roman"/>
          <w:color w:val="000000" w:themeColor="text1"/>
          <w:sz w:val="28"/>
          <w:szCs w:val="28"/>
        </w:rPr>
        <w:t>5</w:t>
      </w:r>
      <w:r w:rsidR="00F6508D" w:rsidRPr="005615F9">
        <w:rPr>
          <w:rFonts w:ascii="Times New Roman" w:hAnsi="Times New Roman" w:cs="Times New Roman"/>
          <w:color w:val="000000" w:themeColor="text1"/>
          <w:sz w:val="28"/>
          <w:szCs w:val="28"/>
        </w:rPr>
        <w:t>.2.2.</w:t>
      </w:r>
      <w:r w:rsidRPr="005615F9">
        <w:rPr>
          <w:rFonts w:ascii="Times New Roman" w:hAnsi="Times New Roman" w:cs="Times New Roman"/>
          <w:color w:val="000000" w:themeColor="text1"/>
          <w:sz w:val="28"/>
          <w:szCs w:val="28"/>
        </w:rPr>
        <w:t xml:space="preserve"> Исходные</w:t>
      </w:r>
      <w:r w:rsidRPr="005615F9">
        <w:rPr>
          <w:rStyle w:val="af0"/>
          <w:rFonts w:ascii="Times New Roman" w:hAnsi="Times New Roman" w:cs="Times New Roman"/>
          <w:b w:val="0"/>
          <w:bCs w:val="0"/>
          <w:color w:val="000000" w:themeColor="text1"/>
          <w:sz w:val="28"/>
          <w:szCs w:val="28"/>
        </w:rPr>
        <w:t xml:space="preserve"> данные и результаты расчета</w:t>
      </w:r>
      <w:r w:rsidRPr="005615F9">
        <w:rPr>
          <w:rFonts w:ascii="Times New Roman" w:hAnsi="Times New Roman" w:cs="Times New Roman"/>
          <w:color w:val="000000" w:themeColor="text1"/>
          <w:sz w:val="28"/>
          <w:szCs w:val="28"/>
        </w:rPr>
        <w:t xml:space="preserve"> перспективного баланса топлива по объектам </w:t>
      </w:r>
      <w:r w:rsidR="00267220" w:rsidRPr="005615F9">
        <w:rPr>
          <w:rFonts w:ascii="Times New Roman" w:eastAsia="Times New Roman" w:hAnsi="Times New Roman" w:cs="Times New Roman"/>
          <w:color w:val="000000" w:themeColor="text1"/>
          <w:sz w:val="28"/>
          <w:szCs w:val="28"/>
          <w:lang w:eastAsia="ru-RU"/>
        </w:rPr>
        <w:t>ООО «</w:t>
      </w:r>
      <w:proofErr w:type="spellStart"/>
      <w:r w:rsidR="00267220" w:rsidRPr="005615F9">
        <w:rPr>
          <w:rFonts w:ascii="Times New Roman" w:eastAsia="Times New Roman" w:hAnsi="Times New Roman" w:cs="Times New Roman"/>
          <w:color w:val="000000" w:themeColor="text1"/>
          <w:sz w:val="28"/>
          <w:szCs w:val="28"/>
          <w:lang w:eastAsia="ru-RU"/>
        </w:rPr>
        <w:t>Самрэк</w:t>
      </w:r>
      <w:proofErr w:type="spellEnd"/>
      <w:r w:rsidR="00267220" w:rsidRPr="005615F9">
        <w:rPr>
          <w:rFonts w:ascii="Times New Roman" w:eastAsia="Times New Roman" w:hAnsi="Times New Roman" w:cs="Times New Roman"/>
          <w:color w:val="000000" w:themeColor="text1"/>
          <w:sz w:val="28"/>
          <w:szCs w:val="28"/>
          <w:lang w:eastAsia="ru-RU"/>
        </w:rPr>
        <w:t>-Эксплуатация»</w:t>
      </w:r>
      <w:r w:rsidRPr="005615F9">
        <w:rPr>
          <w:rFonts w:ascii="Times New Roman" w:hAnsi="Times New Roman" w:cs="Times New Roman"/>
          <w:color w:val="000000" w:themeColor="text1"/>
          <w:sz w:val="28"/>
          <w:szCs w:val="28"/>
        </w:rPr>
        <w:t>.</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3329"/>
        <w:gridCol w:w="1257"/>
        <w:gridCol w:w="1248"/>
        <w:gridCol w:w="1248"/>
        <w:gridCol w:w="1248"/>
        <w:gridCol w:w="1249"/>
        <w:gridCol w:w="1248"/>
        <w:gridCol w:w="1248"/>
        <w:gridCol w:w="1249"/>
      </w:tblGrid>
      <w:tr w:rsidR="00B76663" w:rsidRPr="00F141A7" w14:paraId="1D75E0E4" w14:textId="77777777" w:rsidTr="00147748">
        <w:trPr>
          <w:trHeight w:hRule="exact" w:val="567"/>
          <w:tblHeader/>
        </w:trPr>
        <w:tc>
          <w:tcPr>
            <w:tcW w:w="568" w:type="dxa"/>
            <w:shd w:val="clear" w:color="auto" w:fill="D9D9D9" w:themeFill="background1" w:themeFillShade="D9"/>
            <w:vAlign w:val="center"/>
          </w:tcPr>
          <w:p w14:paraId="16620A01" w14:textId="77777777" w:rsidR="00B76663" w:rsidRPr="00CE51B2" w:rsidRDefault="00B76663" w:rsidP="00147748">
            <w:pPr>
              <w:tabs>
                <w:tab w:val="left" w:pos="320"/>
              </w:tabs>
              <w:spacing w:line="240" w:lineRule="auto"/>
              <w:jc w:val="center"/>
              <w:rPr>
                <w:rFonts w:cs="Arial"/>
                <w:snapToGrid w:val="0"/>
                <w:sz w:val="20"/>
              </w:rPr>
            </w:pPr>
            <w:r w:rsidRPr="00CE51B2">
              <w:rPr>
                <w:rFonts w:cs="Arial"/>
                <w:snapToGrid w:val="0"/>
                <w:sz w:val="20"/>
              </w:rPr>
              <w:t xml:space="preserve">№ </w:t>
            </w:r>
            <w:proofErr w:type="gramStart"/>
            <w:r w:rsidRPr="00CE51B2">
              <w:rPr>
                <w:rFonts w:cs="Arial"/>
                <w:snapToGrid w:val="0"/>
                <w:sz w:val="20"/>
              </w:rPr>
              <w:t>п</w:t>
            </w:r>
            <w:proofErr w:type="gramEnd"/>
            <w:r w:rsidRPr="00CE51B2">
              <w:rPr>
                <w:rFonts w:cs="Arial"/>
                <w:snapToGrid w:val="0"/>
                <w:sz w:val="20"/>
              </w:rPr>
              <w:t>/п</w:t>
            </w:r>
          </w:p>
        </w:tc>
        <w:tc>
          <w:tcPr>
            <w:tcW w:w="3329" w:type="dxa"/>
            <w:shd w:val="clear" w:color="auto" w:fill="D9D9D9" w:themeFill="background1" w:themeFillShade="D9"/>
            <w:vAlign w:val="center"/>
          </w:tcPr>
          <w:p w14:paraId="4A2683EF" w14:textId="77777777" w:rsidR="00B76663" w:rsidRPr="00CE51B2" w:rsidRDefault="00B76663" w:rsidP="00147748">
            <w:pPr>
              <w:spacing w:line="240" w:lineRule="auto"/>
              <w:jc w:val="center"/>
              <w:rPr>
                <w:rFonts w:cs="Arial"/>
                <w:snapToGrid w:val="0"/>
                <w:sz w:val="20"/>
              </w:rPr>
            </w:pPr>
            <w:r w:rsidRPr="00CE51B2">
              <w:rPr>
                <w:rFonts w:cs="Arial"/>
                <w:snapToGrid w:val="0"/>
                <w:sz w:val="20"/>
              </w:rPr>
              <w:t>Наименование показателя</w:t>
            </w:r>
          </w:p>
        </w:tc>
        <w:tc>
          <w:tcPr>
            <w:tcW w:w="1257" w:type="dxa"/>
            <w:shd w:val="clear" w:color="auto" w:fill="D9D9D9" w:themeFill="background1" w:themeFillShade="D9"/>
            <w:vAlign w:val="center"/>
          </w:tcPr>
          <w:p w14:paraId="42A03650" w14:textId="77777777" w:rsidR="00B76663" w:rsidRPr="00CE51B2" w:rsidRDefault="00B76663" w:rsidP="00147748">
            <w:pPr>
              <w:spacing w:line="240" w:lineRule="auto"/>
              <w:jc w:val="center"/>
              <w:rPr>
                <w:rFonts w:cs="Arial"/>
                <w:snapToGrid w:val="0"/>
                <w:sz w:val="20"/>
              </w:rPr>
            </w:pPr>
            <w:r w:rsidRPr="00CE51B2">
              <w:rPr>
                <w:rFonts w:cs="Arial"/>
                <w:snapToGrid w:val="0"/>
                <w:sz w:val="20"/>
              </w:rPr>
              <w:t>Единицы измерения</w:t>
            </w:r>
          </w:p>
        </w:tc>
        <w:tc>
          <w:tcPr>
            <w:tcW w:w="1248" w:type="dxa"/>
            <w:shd w:val="clear" w:color="auto" w:fill="D9D9D9" w:themeFill="background1" w:themeFillShade="D9"/>
            <w:vAlign w:val="center"/>
          </w:tcPr>
          <w:p w14:paraId="17506BFD" w14:textId="77777777" w:rsidR="00B76663" w:rsidRPr="00CE51B2" w:rsidRDefault="00B76663" w:rsidP="00147748">
            <w:pPr>
              <w:spacing w:line="240" w:lineRule="auto"/>
              <w:jc w:val="center"/>
              <w:rPr>
                <w:rFonts w:cs="Arial"/>
                <w:snapToGrid w:val="0"/>
                <w:sz w:val="20"/>
              </w:rPr>
            </w:pPr>
            <w:r>
              <w:rPr>
                <w:rFonts w:cs="Arial"/>
                <w:snapToGrid w:val="0"/>
                <w:sz w:val="20"/>
              </w:rPr>
              <w:t xml:space="preserve">2015 </w:t>
            </w:r>
          </w:p>
        </w:tc>
        <w:tc>
          <w:tcPr>
            <w:tcW w:w="1248" w:type="dxa"/>
            <w:shd w:val="clear" w:color="auto" w:fill="D9D9D9" w:themeFill="background1" w:themeFillShade="D9"/>
            <w:vAlign w:val="center"/>
          </w:tcPr>
          <w:p w14:paraId="034B82FC" w14:textId="77777777" w:rsidR="00B76663" w:rsidRPr="00CE51B2" w:rsidRDefault="00B76663" w:rsidP="00147748">
            <w:pPr>
              <w:spacing w:line="240" w:lineRule="auto"/>
              <w:jc w:val="center"/>
              <w:rPr>
                <w:rFonts w:cs="Arial"/>
                <w:snapToGrid w:val="0"/>
                <w:sz w:val="20"/>
              </w:rPr>
            </w:pPr>
            <w:r>
              <w:rPr>
                <w:rFonts w:cs="Arial"/>
                <w:snapToGrid w:val="0"/>
                <w:sz w:val="20"/>
              </w:rPr>
              <w:t>2016</w:t>
            </w:r>
          </w:p>
        </w:tc>
        <w:tc>
          <w:tcPr>
            <w:tcW w:w="1248" w:type="dxa"/>
            <w:shd w:val="clear" w:color="auto" w:fill="D9D9D9" w:themeFill="background1" w:themeFillShade="D9"/>
            <w:vAlign w:val="center"/>
          </w:tcPr>
          <w:p w14:paraId="02ECA843" w14:textId="77777777" w:rsidR="00B76663" w:rsidRPr="00CE51B2" w:rsidRDefault="00B76663" w:rsidP="00147748">
            <w:pPr>
              <w:spacing w:line="240" w:lineRule="auto"/>
              <w:jc w:val="center"/>
              <w:rPr>
                <w:rFonts w:cs="Arial"/>
                <w:snapToGrid w:val="0"/>
                <w:sz w:val="20"/>
              </w:rPr>
            </w:pPr>
            <w:r w:rsidRPr="00CE51B2">
              <w:rPr>
                <w:rFonts w:cs="Arial"/>
                <w:snapToGrid w:val="0"/>
                <w:sz w:val="20"/>
              </w:rPr>
              <w:t>201</w:t>
            </w:r>
            <w:r>
              <w:rPr>
                <w:rFonts w:cs="Arial"/>
                <w:snapToGrid w:val="0"/>
                <w:sz w:val="20"/>
              </w:rPr>
              <w:t>7</w:t>
            </w:r>
          </w:p>
        </w:tc>
        <w:tc>
          <w:tcPr>
            <w:tcW w:w="1249" w:type="dxa"/>
            <w:shd w:val="clear" w:color="auto" w:fill="D9D9D9" w:themeFill="background1" w:themeFillShade="D9"/>
            <w:vAlign w:val="center"/>
          </w:tcPr>
          <w:p w14:paraId="4BFFB3FC" w14:textId="77777777" w:rsidR="00B76663" w:rsidRPr="00CE51B2" w:rsidRDefault="00B76663" w:rsidP="00147748">
            <w:pPr>
              <w:spacing w:line="240" w:lineRule="auto"/>
              <w:jc w:val="center"/>
              <w:rPr>
                <w:rFonts w:cs="Arial"/>
                <w:snapToGrid w:val="0"/>
                <w:sz w:val="20"/>
              </w:rPr>
            </w:pPr>
            <w:r w:rsidRPr="00CE51B2">
              <w:rPr>
                <w:rFonts w:cs="Arial"/>
                <w:snapToGrid w:val="0"/>
                <w:sz w:val="20"/>
              </w:rPr>
              <w:t>20</w:t>
            </w:r>
            <w:r>
              <w:rPr>
                <w:rFonts w:cs="Arial"/>
                <w:snapToGrid w:val="0"/>
                <w:sz w:val="20"/>
              </w:rPr>
              <w:t>18</w:t>
            </w:r>
          </w:p>
        </w:tc>
        <w:tc>
          <w:tcPr>
            <w:tcW w:w="1248" w:type="dxa"/>
            <w:shd w:val="clear" w:color="auto" w:fill="D9D9D9" w:themeFill="background1" w:themeFillShade="D9"/>
            <w:noWrap/>
            <w:vAlign w:val="center"/>
          </w:tcPr>
          <w:p w14:paraId="2BA8AA61" w14:textId="77777777" w:rsidR="00B76663" w:rsidRPr="00CE51B2" w:rsidRDefault="00B76663" w:rsidP="00147748">
            <w:pPr>
              <w:spacing w:line="240" w:lineRule="auto"/>
              <w:jc w:val="center"/>
              <w:rPr>
                <w:rFonts w:cs="Arial"/>
                <w:snapToGrid w:val="0"/>
                <w:sz w:val="20"/>
              </w:rPr>
            </w:pPr>
            <w:r w:rsidRPr="00CE51B2">
              <w:rPr>
                <w:rFonts w:cs="Arial"/>
                <w:snapToGrid w:val="0"/>
                <w:sz w:val="20"/>
              </w:rPr>
              <w:t>201</w:t>
            </w:r>
            <w:r>
              <w:rPr>
                <w:rFonts w:cs="Arial"/>
                <w:snapToGrid w:val="0"/>
                <w:sz w:val="20"/>
              </w:rPr>
              <w:t>9</w:t>
            </w:r>
          </w:p>
        </w:tc>
        <w:tc>
          <w:tcPr>
            <w:tcW w:w="1248" w:type="dxa"/>
            <w:shd w:val="clear" w:color="auto" w:fill="D9D9D9" w:themeFill="background1" w:themeFillShade="D9"/>
            <w:vAlign w:val="center"/>
          </w:tcPr>
          <w:p w14:paraId="009D034A" w14:textId="7B7D4CF5" w:rsidR="00B76663" w:rsidRPr="00CE51B2" w:rsidRDefault="00B76663" w:rsidP="00147748">
            <w:pPr>
              <w:spacing w:line="240" w:lineRule="auto"/>
              <w:jc w:val="center"/>
              <w:rPr>
                <w:rFonts w:cs="Arial"/>
                <w:snapToGrid w:val="0"/>
                <w:sz w:val="20"/>
              </w:rPr>
            </w:pPr>
            <w:r w:rsidRPr="00CE51B2">
              <w:rPr>
                <w:rFonts w:cs="Arial"/>
                <w:snapToGrid w:val="0"/>
                <w:sz w:val="20"/>
              </w:rPr>
              <w:t>20</w:t>
            </w:r>
            <w:r w:rsidR="005615F9">
              <w:rPr>
                <w:rFonts w:cs="Arial"/>
                <w:snapToGrid w:val="0"/>
                <w:sz w:val="20"/>
              </w:rPr>
              <w:t>21</w:t>
            </w:r>
            <w:r w:rsidRPr="00CE51B2">
              <w:rPr>
                <w:rFonts w:cs="Arial"/>
                <w:snapToGrid w:val="0"/>
                <w:sz w:val="20"/>
              </w:rPr>
              <w:t>-202</w:t>
            </w:r>
            <w:r w:rsidR="005615F9">
              <w:rPr>
                <w:rFonts w:cs="Arial"/>
                <w:snapToGrid w:val="0"/>
                <w:sz w:val="20"/>
              </w:rPr>
              <w:t>6</w:t>
            </w:r>
          </w:p>
        </w:tc>
        <w:tc>
          <w:tcPr>
            <w:tcW w:w="1249" w:type="dxa"/>
            <w:shd w:val="clear" w:color="auto" w:fill="D9D9D9" w:themeFill="background1" w:themeFillShade="D9"/>
            <w:vAlign w:val="center"/>
          </w:tcPr>
          <w:p w14:paraId="2293DC44" w14:textId="72A27378" w:rsidR="00B76663" w:rsidRPr="00CE51B2" w:rsidRDefault="00B76663" w:rsidP="005615F9">
            <w:pPr>
              <w:spacing w:line="240" w:lineRule="auto"/>
              <w:jc w:val="center"/>
              <w:rPr>
                <w:rFonts w:cs="Arial"/>
                <w:snapToGrid w:val="0"/>
                <w:sz w:val="20"/>
              </w:rPr>
            </w:pPr>
            <w:r w:rsidRPr="00CE51B2">
              <w:rPr>
                <w:rFonts w:cs="Arial"/>
                <w:snapToGrid w:val="0"/>
                <w:sz w:val="20"/>
              </w:rPr>
              <w:t>202</w:t>
            </w:r>
            <w:r w:rsidR="005615F9">
              <w:rPr>
                <w:rFonts w:cs="Arial"/>
                <w:snapToGrid w:val="0"/>
                <w:sz w:val="20"/>
              </w:rPr>
              <w:t>6</w:t>
            </w:r>
            <w:r w:rsidRPr="00CE51B2">
              <w:rPr>
                <w:rFonts w:cs="Arial"/>
                <w:snapToGrid w:val="0"/>
                <w:sz w:val="20"/>
              </w:rPr>
              <w:t>-20</w:t>
            </w:r>
            <w:r>
              <w:rPr>
                <w:rFonts w:cs="Arial"/>
                <w:snapToGrid w:val="0"/>
                <w:sz w:val="20"/>
              </w:rPr>
              <w:t>3</w:t>
            </w:r>
            <w:r w:rsidR="005615F9">
              <w:rPr>
                <w:rFonts w:cs="Arial"/>
                <w:snapToGrid w:val="0"/>
                <w:sz w:val="20"/>
              </w:rPr>
              <w:t>1</w:t>
            </w:r>
          </w:p>
        </w:tc>
      </w:tr>
      <w:tr w:rsidR="00B76663" w:rsidRPr="00F141A7" w14:paraId="4C22C089" w14:textId="77777777" w:rsidTr="00147748">
        <w:trPr>
          <w:trHeight w:hRule="exact" w:val="565"/>
        </w:trPr>
        <w:tc>
          <w:tcPr>
            <w:tcW w:w="568" w:type="dxa"/>
            <w:vMerge w:val="restart"/>
            <w:shd w:val="clear" w:color="auto" w:fill="auto"/>
            <w:vAlign w:val="center"/>
          </w:tcPr>
          <w:p w14:paraId="4E41550B" w14:textId="77777777" w:rsidR="00B76663" w:rsidRPr="00F141A7" w:rsidRDefault="00B76663" w:rsidP="00147748">
            <w:pPr>
              <w:spacing w:line="240" w:lineRule="auto"/>
              <w:jc w:val="center"/>
              <w:rPr>
                <w:rFonts w:cs="Arial"/>
                <w:snapToGrid w:val="0"/>
                <w:sz w:val="20"/>
              </w:rPr>
            </w:pPr>
            <w:r>
              <w:rPr>
                <w:rFonts w:cs="Arial"/>
                <w:snapToGrid w:val="0"/>
                <w:sz w:val="20"/>
              </w:rPr>
              <w:t>1</w:t>
            </w:r>
          </w:p>
        </w:tc>
        <w:tc>
          <w:tcPr>
            <w:tcW w:w="3329" w:type="dxa"/>
            <w:shd w:val="clear" w:color="auto" w:fill="auto"/>
            <w:vAlign w:val="center"/>
          </w:tcPr>
          <w:p w14:paraId="3B6870C2" w14:textId="77777777" w:rsidR="00B76663" w:rsidRPr="00F141A7" w:rsidRDefault="00B76663" w:rsidP="00147748">
            <w:pPr>
              <w:spacing w:line="240" w:lineRule="auto"/>
              <w:jc w:val="center"/>
              <w:rPr>
                <w:rFonts w:cs="Arial"/>
                <w:snapToGrid w:val="0"/>
                <w:sz w:val="20"/>
              </w:rPr>
            </w:pPr>
            <w:r w:rsidRPr="00ED7372">
              <w:rPr>
                <w:rFonts w:cs="Arial"/>
                <w:snapToGrid w:val="0"/>
                <w:sz w:val="20"/>
              </w:rPr>
              <w:t>Фактический удельный расход условного топлива</w:t>
            </w:r>
          </w:p>
        </w:tc>
        <w:tc>
          <w:tcPr>
            <w:tcW w:w="1257" w:type="dxa"/>
            <w:shd w:val="clear" w:color="auto" w:fill="auto"/>
            <w:vAlign w:val="center"/>
          </w:tcPr>
          <w:p w14:paraId="30BA97E5" w14:textId="77777777" w:rsidR="00B76663" w:rsidRPr="00F141A7" w:rsidRDefault="00B76663" w:rsidP="00147748">
            <w:pPr>
              <w:spacing w:line="240" w:lineRule="auto"/>
              <w:jc w:val="center"/>
              <w:rPr>
                <w:rFonts w:cs="Arial"/>
                <w:snapToGrid w:val="0"/>
                <w:sz w:val="20"/>
              </w:rPr>
            </w:pPr>
          </w:p>
        </w:tc>
        <w:tc>
          <w:tcPr>
            <w:tcW w:w="1248" w:type="dxa"/>
            <w:shd w:val="clear" w:color="auto" w:fill="auto"/>
            <w:vAlign w:val="center"/>
          </w:tcPr>
          <w:p w14:paraId="016208BB" w14:textId="77777777" w:rsidR="00B76663" w:rsidRPr="00F141A7" w:rsidRDefault="00B76663" w:rsidP="00147748">
            <w:pPr>
              <w:jc w:val="center"/>
              <w:rPr>
                <w:rFonts w:cs="Arial"/>
                <w:snapToGrid w:val="0"/>
                <w:sz w:val="20"/>
              </w:rPr>
            </w:pPr>
          </w:p>
        </w:tc>
        <w:tc>
          <w:tcPr>
            <w:tcW w:w="1248" w:type="dxa"/>
            <w:shd w:val="clear" w:color="auto" w:fill="auto"/>
            <w:noWrap/>
            <w:vAlign w:val="center"/>
          </w:tcPr>
          <w:p w14:paraId="28F5ADED" w14:textId="77777777" w:rsidR="00B76663" w:rsidRPr="00F141A7" w:rsidRDefault="00B76663" w:rsidP="00147748">
            <w:pPr>
              <w:jc w:val="center"/>
              <w:rPr>
                <w:rFonts w:cs="Arial"/>
                <w:snapToGrid w:val="0"/>
                <w:sz w:val="20"/>
              </w:rPr>
            </w:pPr>
          </w:p>
        </w:tc>
        <w:tc>
          <w:tcPr>
            <w:tcW w:w="1248" w:type="dxa"/>
            <w:shd w:val="clear" w:color="auto" w:fill="auto"/>
            <w:noWrap/>
            <w:vAlign w:val="center"/>
          </w:tcPr>
          <w:p w14:paraId="741E1538" w14:textId="77777777" w:rsidR="00B76663" w:rsidRPr="00F141A7" w:rsidRDefault="00B76663" w:rsidP="00147748">
            <w:pPr>
              <w:jc w:val="center"/>
              <w:rPr>
                <w:rFonts w:cs="Arial"/>
                <w:snapToGrid w:val="0"/>
                <w:sz w:val="20"/>
              </w:rPr>
            </w:pPr>
          </w:p>
        </w:tc>
        <w:tc>
          <w:tcPr>
            <w:tcW w:w="1249" w:type="dxa"/>
            <w:shd w:val="clear" w:color="auto" w:fill="auto"/>
            <w:noWrap/>
            <w:vAlign w:val="center"/>
          </w:tcPr>
          <w:p w14:paraId="4120EC8F" w14:textId="77777777" w:rsidR="00B76663" w:rsidRPr="00F141A7" w:rsidRDefault="00B76663" w:rsidP="00147748">
            <w:pPr>
              <w:jc w:val="center"/>
              <w:rPr>
                <w:rFonts w:cs="Arial"/>
                <w:snapToGrid w:val="0"/>
                <w:sz w:val="20"/>
              </w:rPr>
            </w:pPr>
          </w:p>
        </w:tc>
        <w:tc>
          <w:tcPr>
            <w:tcW w:w="1248" w:type="dxa"/>
            <w:shd w:val="clear" w:color="auto" w:fill="auto"/>
            <w:noWrap/>
            <w:vAlign w:val="center"/>
          </w:tcPr>
          <w:p w14:paraId="271FF8B3" w14:textId="77777777" w:rsidR="00B76663" w:rsidRPr="00F141A7" w:rsidRDefault="00B76663" w:rsidP="00147748">
            <w:pPr>
              <w:jc w:val="center"/>
              <w:rPr>
                <w:rFonts w:cs="Arial"/>
                <w:snapToGrid w:val="0"/>
                <w:sz w:val="20"/>
              </w:rPr>
            </w:pPr>
          </w:p>
        </w:tc>
        <w:tc>
          <w:tcPr>
            <w:tcW w:w="1248" w:type="dxa"/>
            <w:shd w:val="clear" w:color="auto" w:fill="auto"/>
            <w:vAlign w:val="center"/>
          </w:tcPr>
          <w:p w14:paraId="1094C133" w14:textId="77777777" w:rsidR="00B76663" w:rsidRPr="00F141A7" w:rsidRDefault="00B76663" w:rsidP="00147748">
            <w:pPr>
              <w:jc w:val="center"/>
              <w:rPr>
                <w:rFonts w:cs="Arial"/>
                <w:snapToGrid w:val="0"/>
                <w:sz w:val="20"/>
              </w:rPr>
            </w:pPr>
          </w:p>
        </w:tc>
        <w:tc>
          <w:tcPr>
            <w:tcW w:w="1249" w:type="dxa"/>
            <w:shd w:val="clear" w:color="auto" w:fill="auto"/>
            <w:vAlign w:val="center"/>
          </w:tcPr>
          <w:p w14:paraId="35C470A8" w14:textId="77777777" w:rsidR="00B76663" w:rsidRPr="00F141A7" w:rsidRDefault="00B76663" w:rsidP="00147748">
            <w:pPr>
              <w:jc w:val="center"/>
              <w:rPr>
                <w:rFonts w:cs="Arial"/>
                <w:snapToGrid w:val="0"/>
                <w:sz w:val="20"/>
              </w:rPr>
            </w:pPr>
          </w:p>
        </w:tc>
      </w:tr>
      <w:tr w:rsidR="00B76663" w:rsidRPr="00F141A7" w14:paraId="6611E41A" w14:textId="77777777" w:rsidTr="00147748">
        <w:trPr>
          <w:trHeight w:hRule="exact" w:val="549"/>
        </w:trPr>
        <w:tc>
          <w:tcPr>
            <w:tcW w:w="568" w:type="dxa"/>
            <w:vMerge/>
            <w:shd w:val="clear" w:color="auto" w:fill="auto"/>
            <w:vAlign w:val="center"/>
          </w:tcPr>
          <w:p w14:paraId="6C412A00" w14:textId="77777777" w:rsidR="00B76663" w:rsidRPr="00F141A7" w:rsidRDefault="00B76663" w:rsidP="00147748">
            <w:pPr>
              <w:spacing w:line="240" w:lineRule="auto"/>
              <w:jc w:val="center"/>
              <w:rPr>
                <w:rFonts w:cs="Arial"/>
                <w:snapToGrid w:val="0"/>
                <w:sz w:val="20"/>
              </w:rPr>
            </w:pPr>
          </w:p>
        </w:tc>
        <w:tc>
          <w:tcPr>
            <w:tcW w:w="3329" w:type="dxa"/>
            <w:shd w:val="clear" w:color="auto" w:fill="auto"/>
            <w:vAlign w:val="center"/>
          </w:tcPr>
          <w:p w14:paraId="1AF520DD" w14:textId="77777777" w:rsidR="00B76663" w:rsidRPr="00F141A7" w:rsidRDefault="00B76663" w:rsidP="00147748">
            <w:pPr>
              <w:spacing w:line="240" w:lineRule="auto"/>
              <w:jc w:val="center"/>
              <w:rPr>
                <w:rFonts w:cs="Arial"/>
                <w:snapToGrid w:val="0"/>
                <w:sz w:val="20"/>
              </w:rPr>
            </w:pPr>
            <w:r w:rsidRPr="00F141A7">
              <w:rPr>
                <w:rFonts w:cs="Arial"/>
                <w:snapToGrid w:val="0"/>
                <w:sz w:val="20"/>
              </w:rPr>
              <w:t>– на отпущенную тепловую энергию</w:t>
            </w:r>
          </w:p>
        </w:tc>
        <w:tc>
          <w:tcPr>
            <w:tcW w:w="1257" w:type="dxa"/>
            <w:shd w:val="clear" w:color="auto" w:fill="auto"/>
            <w:vAlign w:val="center"/>
          </w:tcPr>
          <w:p w14:paraId="48FA7043" w14:textId="77777777" w:rsidR="00B76663" w:rsidRPr="00F141A7" w:rsidRDefault="00B76663" w:rsidP="00147748">
            <w:pPr>
              <w:spacing w:line="240" w:lineRule="auto"/>
              <w:jc w:val="center"/>
              <w:rPr>
                <w:rFonts w:cs="Arial"/>
                <w:snapToGrid w:val="0"/>
                <w:sz w:val="20"/>
              </w:rPr>
            </w:pPr>
            <w:proofErr w:type="gramStart"/>
            <w:r w:rsidRPr="00F141A7">
              <w:rPr>
                <w:rFonts w:cs="Arial"/>
                <w:snapToGrid w:val="0"/>
                <w:sz w:val="20"/>
              </w:rPr>
              <w:t>кг</w:t>
            </w:r>
            <w:proofErr w:type="gramEnd"/>
            <w:r w:rsidRPr="00F141A7">
              <w:rPr>
                <w:rFonts w:cs="Arial"/>
                <w:snapToGrid w:val="0"/>
                <w:sz w:val="20"/>
              </w:rPr>
              <w:t>/Гкал</w:t>
            </w:r>
          </w:p>
        </w:tc>
        <w:tc>
          <w:tcPr>
            <w:tcW w:w="1248" w:type="dxa"/>
            <w:shd w:val="clear" w:color="auto" w:fill="auto"/>
            <w:vAlign w:val="bottom"/>
          </w:tcPr>
          <w:p w14:paraId="4AB19A19" w14:textId="77777777" w:rsidR="00B76663" w:rsidRPr="00F141A7" w:rsidRDefault="00B76663" w:rsidP="00147748">
            <w:pPr>
              <w:jc w:val="center"/>
              <w:rPr>
                <w:rFonts w:cs="Arial"/>
                <w:snapToGrid w:val="0"/>
                <w:sz w:val="20"/>
              </w:rPr>
            </w:pPr>
            <w:r>
              <w:rPr>
                <w:rFonts w:cs="Arial"/>
                <w:color w:val="000000"/>
                <w:sz w:val="20"/>
                <w:szCs w:val="20"/>
              </w:rPr>
              <w:t>155,20</w:t>
            </w:r>
          </w:p>
        </w:tc>
        <w:tc>
          <w:tcPr>
            <w:tcW w:w="1248" w:type="dxa"/>
            <w:shd w:val="clear" w:color="auto" w:fill="auto"/>
            <w:noWrap/>
            <w:vAlign w:val="bottom"/>
          </w:tcPr>
          <w:p w14:paraId="1A71902B" w14:textId="77777777" w:rsidR="00B76663" w:rsidRPr="00F141A7" w:rsidRDefault="00B76663" w:rsidP="00147748">
            <w:pPr>
              <w:jc w:val="center"/>
              <w:rPr>
                <w:rFonts w:cs="Arial"/>
                <w:snapToGrid w:val="0"/>
                <w:sz w:val="20"/>
              </w:rPr>
            </w:pPr>
            <w:r>
              <w:rPr>
                <w:rFonts w:cs="Arial"/>
                <w:color w:val="000000"/>
                <w:sz w:val="20"/>
                <w:szCs w:val="20"/>
              </w:rPr>
              <w:t>176,52</w:t>
            </w:r>
          </w:p>
        </w:tc>
        <w:tc>
          <w:tcPr>
            <w:tcW w:w="1248" w:type="dxa"/>
            <w:shd w:val="clear" w:color="auto" w:fill="auto"/>
            <w:noWrap/>
            <w:vAlign w:val="bottom"/>
          </w:tcPr>
          <w:p w14:paraId="11B4885B" w14:textId="77777777" w:rsidR="00B76663" w:rsidRPr="00A24DCF" w:rsidRDefault="00B76663" w:rsidP="00147748">
            <w:pPr>
              <w:jc w:val="center"/>
              <w:rPr>
                <w:rFonts w:cs="Arial"/>
                <w:snapToGrid w:val="0"/>
                <w:sz w:val="20"/>
              </w:rPr>
            </w:pPr>
            <w:r>
              <w:rPr>
                <w:rFonts w:cs="Arial"/>
                <w:color w:val="000000"/>
                <w:sz w:val="20"/>
                <w:szCs w:val="20"/>
              </w:rPr>
              <w:t>162,43</w:t>
            </w:r>
          </w:p>
        </w:tc>
        <w:tc>
          <w:tcPr>
            <w:tcW w:w="1249" w:type="dxa"/>
            <w:shd w:val="clear" w:color="auto" w:fill="auto"/>
            <w:noWrap/>
            <w:vAlign w:val="bottom"/>
          </w:tcPr>
          <w:p w14:paraId="55DFD084" w14:textId="77777777" w:rsidR="00B76663" w:rsidRPr="00A24DCF" w:rsidRDefault="00B76663" w:rsidP="00147748">
            <w:pPr>
              <w:jc w:val="center"/>
              <w:rPr>
                <w:rFonts w:cs="Arial"/>
                <w:snapToGrid w:val="0"/>
                <w:sz w:val="20"/>
              </w:rPr>
            </w:pPr>
            <w:r>
              <w:rPr>
                <w:rFonts w:cs="Arial"/>
                <w:color w:val="000000"/>
                <w:sz w:val="20"/>
                <w:szCs w:val="20"/>
              </w:rPr>
              <w:t>163,08</w:t>
            </w:r>
          </w:p>
        </w:tc>
        <w:tc>
          <w:tcPr>
            <w:tcW w:w="1248" w:type="dxa"/>
            <w:shd w:val="clear" w:color="auto" w:fill="auto"/>
            <w:noWrap/>
            <w:vAlign w:val="bottom"/>
          </w:tcPr>
          <w:p w14:paraId="064F4068" w14:textId="77777777" w:rsidR="00B76663" w:rsidRPr="00A24DCF" w:rsidRDefault="00B76663" w:rsidP="00147748">
            <w:pPr>
              <w:jc w:val="center"/>
              <w:rPr>
                <w:rFonts w:cs="Arial"/>
                <w:snapToGrid w:val="0"/>
                <w:sz w:val="20"/>
              </w:rPr>
            </w:pPr>
            <w:r>
              <w:rPr>
                <w:rFonts w:cs="Arial"/>
                <w:color w:val="000000"/>
                <w:sz w:val="20"/>
                <w:szCs w:val="20"/>
              </w:rPr>
              <w:t>162,97</w:t>
            </w:r>
          </w:p>
        </w:tc>
        <w:tc>
          <w:tcPr>
            <w:tcW w:w="1248" w:type="dxa"/>
            <w:shd w:val="clear" w:color="auto" w:fill="auto"/>
          </w:tcPr>
          <w:p w14:paraId="29669133" w14:textId="77777777" w:rsidR="00B76663" w:rsidRPr="00A24DCF" w:rsidRDefault="00B76663" w:rsidP="00147748">
            <w:pPr>
              <w:jc w:val="center"/>
              <w:rPr>
                <w:rFonts w:cs="Arial"/>
                <w:snapToGrid w:val="0"/>
                <w:sz w:val="20"/>
              </w:rPr>
            </w:pPr>
            <w:r w:rsidRPr="00CA6AAC">
              <w:rPr>
                <w:rFonts w:cs="Arial"/>
                <w:color w:val="000000"/>
                <w:sz w:val="20"/>
                <w:szCs w:val="20"/>
              </w:rPr>
              <w:t>162,97</w:t>
            </w:r>
          </w:p>
        </w:tc>
        <w:tc>
          <w:tcPr>
            <w:tcW w:w="1249" w:type="dxa"/>
            <w:shd w:val="clear" w:color="auto" w:fill="auto"/>
          </w:tcPr>
          <w:p w14:paraId="5EDD2CF0" w14:textId="77777777" w:rsidR="00B76663" w:rsidRPr="00A24DCF" w:rsidRDefault="00B76663" w:rsidP="00147748">
            <w:pPr>
              <w:jc w:val="center"/>
              <w:rPr>
                <w:rFonts w:cs="Arial"/>
                <w:snapToGrid w:val="0"/>
                <w:sz w:val="20"/>
              </w:rPr>
            </w:pPr>
            <w:r w:rsidRPr="00CA6AAC">
              <w:rPr>
                <w:rFonts w:cs="Arial"/>
                <w:color w:val="000000"/>
                <w:sz w:val="20"/>
                <w:szCs w:val="20"/>
              </w:rPr>
              <w:t>162,97</w:t>
            </w:r>
          </w:p>
        </w:tc>
      </w:tr>
      <w:tr w:rsidR="00B76663" w:rsidRPr="003E5207" w14:paraId="08E56016" w14:textId="77777777" w:rsidTr="00147748">
        <w:trPr>
          <w:trHeight w:hRule="exact" w:val="678"/>
        </w:trPr>
        <w:tc>
          <w:tcPr>
            <w:tcW w:w="568" w:type="dxa"/>
            <w:vMerge w:val="restart"/>
            <w:shd w:val="clear" w:color="auto" w:fill="auto"/>
            <w:vAlign w:val="center"/>
          </w:tcPr>
          <w:p w14:paraId="5768AF62" w14:textId="77777777" w:rsidR="00B76663" w:rsidRPr="00F141A7" w:rsidRDefault="00B76663" w:rsidP="00147748">
            <w:pPr>
              <w:spacing w:line="240" w:lineRule="auto"/>
              <w:jc w:val="center"/>
              <w:rPr>
                <w:rFonts w:cs="Arial"/>
                <w:snapToGrid w:val="0"/>
                <w:sz w:val="20"/>
              </w:rPr>
            </w:pPr>
            <w:r>
              <w:rPr>
                <w:rFonts w:cs="Arial"/>
                <w:snapToGrid w:val="0"/>
                <w:sz w:val="20"/>
              </w:rPr>
              <w:t>2</w:t>
            </w:r>
          </w:p>
        </w:tc>
        <w:tc>
          <w:tcPr>
            <w:tcW w:w="3329" w:type="dxa"/>
            <w:shd w:val="clear" w:color="auto" w:fill="auto"/>
            <w:vAlign w:val="center"/>
          </w:tcPr>
          <w:p w14:paraId="661D18B1" w14:textId="77777777" w:rsidR="00B76663" w:rsidRPr="00ED7372" w:rsidRDefault="00B76663" w:rsidP="00147748">
            <w:pPr>
              <w:spacing w:line="240" w:lineRule="auto"/>
              <w:jc w:val="center"/>
              <w:rPr>
                <w:rFonts w:cs="Arial"/>
                <w:snapToGrid w:val="0"/>
                <w:sz w:val="20"/>
              </w:rPr>
            </w:pPr>
            <w:r w:rsidRPr="00ED7372">
              <w:rPr>
                <w:rFonts w:cs="Arial"/>
                <w:snapToGrid w:val="0"/>
                <w:sz w:val="20"/>
              </w:rPr>
              <w:t>Фактический расход условного топлива:</w:t>
            </w:r>
          </w:p>
        </w:tc>
        <w:tc>
          <w:tcPr>
            <w:tcW w:w="1257" w:type="dxa"/>
            <w:shd w:val="clear" w:color="auto" w:fill="auto"/>
            <w:vAlign w:val="center"/>
          </w:tcPr>
          <w:p w14:paraId="05493331" w14:textId="77777777" w:rsidR="00B76663" w:rsidRPr="00ED7372" w:rsidRDefault="00B76663" w:rsidP="00147748">
            <w:pPr>
              <w:spacing w:line="240" w:lineRule="auto"/>
              <w:jc w:val="center"/>
              <w:rPr>
                <w:rFonts w:cs="Arial"/>
                <w:snapToGrid w:val="0"/>
                <w:sz w:val="20"/>
              </w:rPr>
            </w:pPr>
            <w:r>
              <w:rPr>
                <w:rFonts w:cs="Arial"/>
                <w:snapToGrid w:val="0"/>
                <w:sz w:val="20"/>
              </w:rPr>
              <w:t xml:space="preserve"> </w:t>
            </w:r>
            <w:proofErr w:type="spellStart"/>
            <w:r>
              <w:rPr>
                <w:rFonts w:cs="Arial"/>
                <w:snapToGrid w:val="0"/>
                <w:sz w:val="20"/>
              </w:rPr>
              <w:t>т.у.</w:t>
            </w:r>
            <w:proofErr w:type="gramStart"/>
            <w:r>
              <w:rPr>
                <w:rFonts w:cs="Arial"/>
                <w:snapToGrid w:val="0"/>
                <w:sz w:val="20"/>
              </w:rPr>
              <w:t>т</w:t>
            </w:r>
            <w:proofErr w:type="spellEnd"/>
            <w:proofErr w:type="gramEnd"/>
            <w:r>
              <w:rPr>
                <w:rFonts w:cs="Arial"/>
                <w:snapToGrid w:val="0"/>
                <w:sz w:val="20"/>
              </w:rPr>
              <w:t>.</w:t>
            </w:r>
          </w:p>
        </w:tc>
        <w:tc>
          <w:tcPr>
            <w:tcW w:w="1248" w:type="dxa"/>
            <w:shd w:val="clear" w:color="auto" w:fill="auto"/>
            <w:vAlign w:val="bottom"/>
          </w:tcPr>
          <w:p w14:paraId="643DA010" w14:textId="77777777" w:rsidR="00B76663" w:rsidRPr="00A24DCF" w:rsidRDefault="00B76663" w:rsidP="00147748">
            <w:pPr>
              <w:jc w:val="center"/>
              <w:rPr>
                <w:rFonts w:cs="Arial"/>
                <w:snapToGrid w:val="0"/>
                <w:sz w:val="20"/>
              </w:rPr>
            </w:pPr>
            <w:r>
              <w:rPr>
                <w:rFonts w:cs="Arial"/>
                <w:color w:val="000000"/>
                <w:sz w:val="20"/>
                <w:szCs w:val="20"/>
              </w:rPr>
              <w:t>13268,92</w:t>
            </w:r>
          </w:p>
        </w:tc>
        <w:tc>
          <w:tcPr>
            <w:tcW w:w="1248" w:type="dxa"/>
            <w:shd w:val="clear" w:color="auto" w:fill="auto"/>
            <w:noWrap/>
            <w:vAlign w:val="bottom"/>
          </w:tcPr>
          <w:p w14:paraId="2B3267AC" w14:textId="77777777" w:rsidR="00B76663" w:rsidRPr="00A24DCF" w:rsidRDefault="00B76663" w:rsidP="00147748">
            <w:pPr>
              <w:jc w:val="center"/>
              <w:rPr>
                <w:rFonts w:cs="Arial"/>
                <w:snapToGrid w:val="0"/>
                <w:sz w:val="20"/>
              </w:rPr>
            </w:pPr>
            <w:r>
              <w:rPr>
                <w:rFonts w:cs="Arial"/>
                <w:color w:val="000000"/>
                <w:sz w:val="20"/>
                <w:szCs w:val="20"/>
              </w:rPr>
              <w:t>13208,90</w:t>
            </w:r>
          </w:p>
        </w:tc>
        <w:tc>
          <w:tcPr>
            <w:tcW w:w="1248" w:type="dxa"/>
            <w:shd w:val="clear" w:color="auto" w:fill="auto"/>
            <w:noWrap/>
            <w:vAlign w:val="bottom"/>
          </w:tcPr>
          <w:p w14:paraId="47BFED80" w14:textId="77777777" w:rsidR="00B76663" w:rsidRPr="00A24DCF" w:rsidRDefault="00B76663" w:rsidP="00147748">
            <w:pPr>
              <w:jc w:val="center"/>
              <w:rPr>
                <w:rFonts w:cs="Arial"/>
                <w:snapToGrid w:val="0"/>
                <w:sz w:val="20"/>
              </w:rPr>
            </w:pPr>
            <w:r>
              <w:rPr>
                <w:rFonts w:cs="Arial"/>
                <w:color w:val="000000"/>
                <w:sz w:val="20"/>
                <w:szCs w:val="20"/>
              </w:rPr>
              <w:t>14298,86</w:t>
            </w:r>
          </w:p>
        </w:tc>
        <w:tc>
          <w:tcPr>
            <w:tcW w:w="1249" w:type="dxa"/>
            <w:shd w:val="clear" w:color="auto" w:fill="auto"/>
            <w:noWrap/>
            <w:vAlign w:val="bottom"/>
          </w:tcPr>
          <w:p w14:paraId="2907344C" w14:textId="77777777" w:rsidR="00B76663" w:rsidRDefault="00B76663" w:rsidP="00147748">
            <w:pPr>
              <w:jc w:val="center"/>
            </w:pPr>
            <w:r>
              <w:rPr>
                <w:rFonts w:cs="Arial"/>
                <w:color w:val="000000"/>
                <w:sz w:val="20"/>
                <w:szCs w:val="20"/>
              </w:rPr>
              <w:t>14543,50</w:t>
            </w:r>
          </w:p>
        </w:tc>
        <w:tc>
          <w:tcPr>
            <w:tcW w:w="1248" w:type="dxa"/>
            <w:shd w:val="clear" w:color="auto" w:fill="auto"/>
            <w:noWrap/>
            <w:vAlign w:val="bottom"/>
          </w:tcPr>
          <w:p w14:paraId="146E1790" w14:textId="77777777" w:rsidR="00B76663" w:rsidRDefault="00B76663" w:rsidP="00147748">
            <w:pPr>
              <w:jc w:val="center"/>
            </w:pPr>
            <w:r>
              <w:rPr>
                <w:rFonts w:cs="Arial"/>
                <w:color w:val="000000"/>
                <w:sz w:val="20"/>
                <w:szCs w:val="20"/>
              </w:rPr>
              <w:t>13744,11</w:t>
            </w:r>
          </w:p>
        </w:tc>
        <w:tc>
          <w:tcPr>
            <w:tcW w:w="1248" w:type="dxa"/>
            <w:shd w:val="clear" w:color="auto" w:fill="auto"/>
          </w:tcPr>
          <w:p w14:paraId="5E8A9B85" w14:textId="77777777" w:rsidR="00B76663" w:rsidRPr="00A24DCF" w:rsidRDefault="00B76663" w:rsidP="00147748">
            <w:pPr>
              <w:jc w:val="center"/>
              <w:rPr>
                <w:rFonts w:cs="Arial"/>
                <w:snapToGrid w:val="0"/>
                <w:sz w:val="20"/>
              </w:rPr>
            </w:pPr>
            <w:r w:rsidRPr="00336CF3">
              <w:rPr>
                <w:rFonts w:cs="Arial"/>
                <w:color w:val="000000"/>
                <w:sz w:val="20"/>
                <w:szCs w:val="20"/>
              </w:rPr>
              <w:t>13744,11</w:t>
            </w:r>
          </w:p>
        </w:tc>
        <w:tc>
          <w:tcPr>
            <w:tcW w:w="1249" w:type="dxa"/>
            <w:shd w:val="clear" w:color="auto" w:fill="auto"/>
          </w:tcPr>
          <w:p w14:paraId="067D1D9A" w14:textId="77777777" w:rsidR="00B76663" w:rsidRPr="00A24DCF" w:rsidRDefault="00B76663" w:rsidP="00147748">
            <w:pPr>
              <w:jc w:val="center"/>
              <w:rPr>
                <w:rFonts w:cs="Arial"/>
                <w:snapToGrid w:val="0"/>
                <w:sz w:val="20"/>
              </w:rPr>
            </w:pPr>
            <w:r w:rsidRPr="00336CF3">
              <w:rPr>
                <w:rFonts w:cs="Arial"/>
                <w:color w:val="000000"/>
                <w:sz w:val="20"/>
                <w:szCs w:val="20"/>
              </w:rPr>
              <w:t>13744,11</w:t>
            </w:r>
          </w:p>
        </w:tc>
      </w:tr>
      <w:tr w:rsidR="00B76663" w:rsidRPr="00F141A7" w14:paraId="04F29D2E" w14:textId="77777777" w:rsidTr="00147748">
        <w:trPr>
          <w:trHeight w:hRule="exact" w:val="567"/>
        </w:trPr>
        <w:tc>
          <w:tcPr>
            <w:tcW w:w="568" w:type="dxa"/>
            <w:vMerge/>
            <w:shd w:val="clear" w:color="auto" w:fill="auto"/>
            <w:vAlign w:val="center"/>
          </w:tcPr>
          <w:p w14:paraId="62A3D5E0" w14:textId="77777777" w:rsidR="00B76663" w:rsidRPr="00ED7372" w:rsidRDefault="00B76663" w:rsidP="00147748">
            <w:pPr>
              <w:spacing w:line="240" w:lineRule="auto"/>
              <w:jc w:val="center"/>
              <w:rPr>
                <w:rFonts w:cs="Arial"/>
                <w:snapToGrid w:val="0"/>
                <w:sz w:val="20"/>
              </w:rPr>
            </w:pPr>
          </w:p>
        </w:tc>
        <w:tc>
          <w:tcPr>
            <w:tcW w:w="3329" w:type="dxa"/>
            <w:shd w:val="clear" w:color="auto" w:fill="auto"/>
            <w:vAlign w:val="center"/>
          </w:tcPr>
          <w:p w14:paraId="4250E0D2" w14:textId="77777777" w:rsidR="00B76663" w:rsidRPr="00F141A7" w:rsidRDefault="00B76663" w:rsidP="00147748">
            <w:pPr>
              <w:spacing w:line="240" w:lineRule="auto"/>
              <w:jc w:val="center"/>
              <w:rPr>
                <w:rFonts w:cs="Arial"/>
                <w:snapToGrid w:val="0"/>
                <w:sz w:val="20"/>
              </w:rPr>
            </w:pPr>
            <w:r w:rsidRPr="00F141A7">
              <w:rPr>
                <w:rFonts w:cs="Arial"/>
                <w:snapToGrid w:val="0"/>
                <w:sz w:val="20"/>
              </w:rPr>
              <w:t>в том числе:</w:t>
            </w:r>
          </w:p>
        </w:tc>
        <w:tc>
          <w:tcPr>
            <w:tcW w:w="1257" w:type="dxa"/>
            <w:shd w:val="clear" w:color="auto" w:fill="auto"/>
            <w:vAlign w:val="center"/>
          </w:tcPr>
          <w:p w14:paraId="33CDA817" w14:textId="77777777" w:rsidR="00B76663" w:rsidRPr="00F141A7" w:rsidRDefault="00B76663" w:rsidP="00147748">
            <w:pPr>
              <w:spacing w:line="240" w:lineRule="auto"/>
              <w:jc w:val="center"/>
              <w:rPr>
                <w:rFonts w:cs="Arial"/>
                <w:snapToGrid w:val="0"/>
                <w:sz w:val="20"/>
              </w:rPr>
            </w:pPr>
          </w:p>
        </w:tc>
        <w:tc>
          <w:tcPr>
            <w:tcW w:w="1248" w:type="dxa"/>
            <w:shd w:val="clear" w:color="auto" w:fill="auto"/>
            <w:vAlign w:val="center"/>
          </w:tcPr>
          <w:p w14:paraId="73B63EFD" w14:textId="77777777" w:rsidR="00B76663" w:rsidRPr="00F141A7" w:rsidRDefault="00B76663" w:rsidP="00147748">
            <w:pPr>
              <w:jc w:val="center"/>
              <w:rPr>
                <w:rFonts w:cs="Arial"/>
                <w:snapToGrid w:val="0"/>
                <w:sz w:val="20"/>
              </w:rPr>
            </w:pPr>
          </w:p>
        </w:tc>
        <w:tc>
          <w:tcPr>
            <w:tcW w:w="1248" w:type="dxa"/>
            <w:shd w:val="clear" w:color="auto" w:fill="auto"/>
            <w:noWrap/>
            <w:vAlign w:val="center"/>
          </w:tcPr>
          <w:p w14:paraId="319B5870" w14:textId="77777777" w:rsidR="00B76663" w:rsidRPr="00F141A7" w:rsidRDefault="00B76663" w:rsidP="00147748">
            <w:pPr>
              <w:jc w:val="center"/>
              <w:rPr>
                <w:rFonts w:cs="Arial"/>
                <w:snapToGrid w:val="0"/>
                <w:sz w:val="20"/>
              </w:rPr>
            </w:pPr>
          </w:p>
        </w:tc>
        <w:tc>
          <w:tcPr>
            <w:tcW w:w="1248" w:type="dxa"/>
            <w:shd w:val="clear" w:color="auto" w:fill="auto"/>
            <w:noWrap/>
            <w:vAlign w:val="center"/>
          </w:tcPr>
          <w:p w14:paraId="2F9C8326" w14:textId="77777777" w:rsidR="00B76663" w:rsidRPr="00F141A7" w:rsidRDefault="00B76663" w:rsidP="00147748">
            <w:pPr>
              <w:jc w:val="center"/>
              <w:rPr>
                <w:rFonts w:cs="Arial"/>
                <w:snapToGrid w:val="0"/>
                <w:sz w:val="20"/>
              </w:rPr>
            </w:pPr>
          </w:p>
        </w:tc>
        <w:tc>
          <w:tcPr>
            <w:tcW w:w="1249" w:type="dxa"/>
            <w:shd w:val="clear" w:color="auto" w:fill="auto"/>
            <w:noWrap/>
            <w:vAlign w:val="center"/>
          </w:tcPr>
          <w:p w14:paraId="22602711" w14:textId="77777777" w:rsidR="00B76663" w:rsidRPr="00F141A7" w:rsidRDefault="00B76663" w:rsidP="00147748">
            <w:pPr>
              <w:jc w:val="center"/>
              <w:rPr>
                <w:rFonts w:cs="Arial"/>
                <w:snapToGrid w:val="0"/>
                <w:sz w:val="20"/>
              </w:rPr>
            </w:pPr>
          </w:p>
        </w:tc>
        <w:tc>
          <w:tcPr>
            <w:tcW w:w="1248" w:type="dxa"/>
            <w:shd w:val="clear" w:color="auto" w:fill="auto"/>
            <w:noWrap/>
            <w:vAlign w:val="center"/>
          </w:tcPr>
          <w:p w14:paraId="5DC77DFB" w14:textId="77777777" w:rsidR="00B76663" w:rsidRPr="00F141A7" w:rsidRDefault="00B76663" w:rsidP="00147748">
            <w:pPr>
              <w:jc w:val="center"/>
              <w:rPr>
                <w:rFonts w:cs="Arial"/>
                <w:snapToGrid w:val="0"/>
                <w:sz w:val="20"/>
              </w:rPr>
            </w:pPr>
          </w:p>
        </w:tc>
        <w:tc>
          <w:tcPr>
            <w:tcW w:w="1248" w:type="dxa"/>
            <w:shd w:val="clear" w:color="auto" w:fill="auto"/>
            <w:vAlign w:val="center"/>
          </w:tcPr>
          <w:p w14:paraId="4938F8F9" w14:textId="77777777" w:rsidR="00B76663" w:rsidRPr="00F141A7" w:rsidRDefault="00B76663" w:rsidP="00147748">
            <w:pPr>
              <w:jc w:val="center"/>
              <w:rPr>
                <w:rFonts w:cs="Arial"/>
                <w:snapToGrid w:val="0"/>
                <w:sz w:val="20"/>
              </w:rPr>
            </w:pPr>
          </w:p>
        </w:tc>
        <w:tc>
          <w:tcPr>
            <w:tcW w:w="1249" w:type="dxa"/>
            <w:shd w:val="clear" w:color="auto" w:fill="auto"/>
            <w:vAlign w:val="center"/>
          </w:tcPr>
          <w:p w14:paraId="29B44CCA" w14:textId="77777777" w:rsidR="00B76663" w:rsidRPr="00F141A7" w:rsidRDefault="00B76663" w:rsidP="00147748">
            <w:pPr>
              <w:jc w:val="center"/>
              <w:rPr>
                <w:rFonts w:cs="Arial"/>
                <w:snapToGrid w:val="0"/>
                <w:sz w:val="20"/>
              </w:rPr>
            </w:pPr>
          </w:p>
        </w:tc>
      </w:tr>
      <w:tr w:rsidR="00B76663" w:rsidRPr="003E5207" w14:paraId="46629A5D" w14:textId="77777777" w:rsidTr="00147748">
        <w:trPr>
          <w:trHeight w:hRule="exact" w:val="567"/>
        </w:trPr>
        <w:tc>
          <w:tcPr>
            <w:tcW w:w="568" w:type="dxa"/>
            <w:vMerge/>
            <w:shd w:val="clear" w:color="auto" w:fill="auto"/>
            <w:vAlign w:val="center"/>
          </w:tcPr>
          <w:p w14:paraId="6A849F3C" w14:textId="77777777" w:rsidR="00B76663" w:rsidRPr="00F141A7" w:rsidRDefault="00B76663" w:rsidP="00147748">
            <w:pPr>
              <w:spacing w:line="240" w:lineRule="auto"/>
              <w:jc w:val="center"/>
              <w:rPr>
                <w:rFonts w:cs="Arial"/>
                <w:snapToGrid w:val="0"/>
                <w:sz w:val="20"/>
              </w:rPr>
            </w:pPr>
          </w:p>
        </w:tc>
        <w:tc>
          <w:tcPr>
            <w:tcW w:w="3329" w:type="dxa"/>
            <w:shd w:val="clear" w:color="auto" w:fill="auto"/>
            <w:vAlign w:val="center"/>
          </w:tcPr>
          <w:p w14:paraId="7CDDC378" w14:textId="77777777" w:rsidR="00B76663" w:rsidRPr="00F141A7" w:rsidRDefault="00B76663" w:rsidP="00147748">
            <w:pPr>
              <w:spacing w:line="240" w:lineRule="auto"/>
              <w:jc w:val="center"/>
              <w:rPr>
                <w:rFonts w:cs="Arial"/>
                <w:snapToGrid w:val="0"/>
                <w:sz w:val="20"/>
              </w:rPr>
            </w:pPr>
            <w:r w:rsidRPr="00F141A7">
              <w:rPr>
                <w:rFonts w:cs="Arial"/>
                <w:snapToGrid w:val="0"/>
                <w:sz w:val="20"/>
              </w:rPr>
              <w:t>– на отпущенную тепловую энергию</w:t>
            </w:r>
          </w:p>
        </w:tc>
        <w:tc>
          <w:tcPr>
            <w:tcW w:w="1257" w:type="dxa"/>
            <w:shd w:val="clear" w:color="auto" w:fill="auto"/>
            <w:vAlign w:val="center"/>
          </w:tcPr>
          <w:p w14:paraId="62A0CA67" w14:textId="77777777" w:rsidR="00B76663" w:rsidRPr="00F141A7" w:rsidRDefault="00B76663" w:rsidP="00147748">
            <w:pPr>
              <w:spacing w:line="240" w:lineRule="auto"/>
              <w:jc w:val="center"/>
              <w:rPr>
                <w:rFonts w:cs="Arial"/>
                <w:snapToGrid w:val="0"/>
                <w:sz w:val="20"/>
              </w:rPr>
            </w:pPr>
            <w:proofErr w:type="spellStart"/>
            <w:r>
              <w:rPr>
                <w:rFonts w:cs="Arial"/>
                <w:snapToGrid w:val="0"/>
                <w:sz w:val="20"/>
              </w:rPr>
              <w:t>т.у.</w:t>
            </w:r>
            <w:proofErr w:type="gramStart"/>
            <w:r>
              <w:rPr>
                <w:rFonts w:cs="Arial"/>
                <w:snapToGrid w:val="0"/>
                <w:sz w:val="20"/>
              </w:rPr>
              <w:t>т</w:t>
            </w:r>
            <w:proofErr w:type="spellEnd"/>
            <w:proofErr w:type="gramEnd"/>
            <w:r>
              <w:rPr>
                <w:rFonts w:cs="Arial"/>
                <w:snapToGrid w:val="0"/>
                <w:sz w:val="20"/>
              </w:rPr>
              <w:t>.</w:t>
            </w:r>
          </w:p>
        </w:tc>
        <w:tc>
          <w:tcPr>
            <w:tcW w:w="1248" w:type="dxa"/>
            <w:vAlign w:val="bottom"/>
          </w:tcPr>
          <w:p w14:paraId="4D81BC57" w14:textId="77777777" w:rsidR="00B76663" w:rsidRPr="00A24DCF" w:rsidRDefault="00B76663" w:rsidP="00147748">
            <w:pPr>
              <w:jc w:val="center"/>
              <w:rPr>
                <w:rFonts w:cs="Arial"/>
                <w:snapToGrid w:val="0"/>
                <w:sz w:val="20"/>
              </w:rPr>
            </w:pPr>
            <w:r>
              <w:rPr>
                <w:rFonts w:cs="Arial"/>
                <w:color w:val="000000"/>
                <w:sz w:val="20"/>
                <w:szCs w:val="20"/>
              </w:rPr>
              <w:t>13268,92</w:t>
            </w:r>
          </w:p>
        </w:tc>
        <w:tc>
          <w:tcPr>
            <w:tcW w:w="1248" w:type="dxa"/>
            <w:shd w:val="clear" w:color="auto" w:fill="auto"/>
            <w:noWrap/>
            <w:vAlign w:val="bottom"/>
          </w:tcPr>
          <w:p w14:paraId="0523372B" w14:textId="77777777" w:rsidR="00B76663" w:rsidRPr="00A24DCF" w:rsidRDefault="00B76663" w:rsidP="00147748">
            <w:pPr>
              <w:jc w:val="center"/>
              <w:rPr>
                <w:rFonts w:cs="Arial"/>
                <w:snapToGrid w:val="0"/>
                <w:sz w:val="20"/>
              </w:rPr>
            </w:pPr>
            <w:r>
              <w:rPr>
                <w:rFonts w:cs="Arial"/>
                <w:color w:val="000000"/>
                <w:sz w:val="20"/>
                <w:szCs w:val="20"/>
              </w:rPr>
              <w:t>13208,90</w:t>
            </w:r>
          </w:p>
        </w:tc>
        <w:tc>
          <w:tcPr>
            <w:tcW w:w="1248" w:type="dxa"/>
            <w:shd w:val="clear" w:color="auto" w:fill="auto"/>
            <w:noWrap/>
            <w:vAlign w:val="bottom"/>
          </w:tcPr>
          <w:p w14:paraId="33080CC4" w14:textId="77777777" w:rsidR="00B76663" w:rsidRPr="00A24DCF" w:rsidRDefault="00B76663" w:rsidP="00147748">
            <w:pPr>
              <w:jc w:val="center"/>
              <w:rPr>
                <w:rFonts w:cs="Arial"/>
                <w:snapToGrid w:val="0"/>
                <w:sz w:val="20"/>
              </w:rPr>
            </w:pPr>
            <w:r>
              <w:rPr>
                <w:rFonts w:cs="Arial"/>
                <w:color w:val="000000"/>
                <w:sz w:val="20"/>
                <w:szCs w:val="20"/>
              </w:rPr>
              <w:t>14298,86</w:t>
            </w:r>
          </w:p>
        </w:tc>
        <w:tc>
          <w:tcPr>
            <w:tcW w:w="1249" w:type="dxa"/>
            <w:shd w:val="clear" w:color="auto" w:fill="auto"/>
            <w:noWrap/>
            <w:vAlign w:val="bottom"/>
          </w:tcPr>
          <w:p w14:paraId="56DE921E" w14:textId="77777777" w:rsidR="00B76663" w:rsidRDefault="00B76663" w:rsidP="00147748">
            <w:pPr>
              <w:jc w:val="center"/>
            </w:pPr>
            <w:r>
              <w:rPr>
                <w:rFonts w:cs="Arial"/>
                <w:color w:val="000000"/>
                <w:sz w:val="20"/>
                <w:szCs w:val="20"/>
              </w:rPr>
              <w:t>14543,50</w:t>
            </w:r>
          </w:p>
        </w:tc>
        <w:tc>
          <w:tcPr>
            <w:tcW w:w="1248" w:type="dxa"/>
            <w:shd w:val="clear" w:color="auto" w:fill="auto"/>
            <w:noWrap/>
            <w:vAlign w:val="bottom"/>
          </w:tcPr>
          <w:p w14:paraId="33987DB6" w14:textId="77777777" w:rsidR="00B76663" w:rsidRPr="00A24DCF" w:rsidRDefault="00B76663" w:rsidP="00147748">
            <w:pPr>
              <w:jc w:val="center"/>
              <w:rPr>
                <w:rFonts w:cs="Arial"/>
                <w:snapToGrid w:val="0"/>
                <w:sz w:val="20"/>
              </w:rPr>
            </w:pPr>
            <w:r>
              <w:rPr>
                <w:rFonts w:cs="Arial"/>
                <w:color w:val="000000"/>
                <w:sz w:val="20"/>
                <w:szCs w:val="20"/>
              </w:rPr>
              <w:t>13744,11</w:t>
            </w:r>
          </w:p>
        </w:tc>
        <w:tc>
          <w:tcPr>
            <w:tcW w:w="1248" w:type="dxa"/>
            <w:shd w:val="clear" w:color="auto" w:fill="auto"/>
          </w:tcPr>
          <w:p w14:paraId="7C1B8FC5" w14:textId="77777777" w:rsidR="00B76663" w:rsidRPr="00A24DCF" w:rsidRDefault="00B76663" w:rsidP="00147748">
            <w:pPr>
              <w:jc w:val="center"/>
              <w:rPr>
                <w:rFonts w:cs="Arial"/>
                <w:snapToGrid w:val="0"/>
                <w:sz w:val="20"/>
              </w:rPr>
            </w:pPr>
            <w:r w:rsidRPr="00E95DFD">
              <w:rPr>
                <w:rFonts w:cs="Arial"/>
                <w:color w:val="000000"/>
                <w:sz w:val="20"/>
                <w:szCs w:val="20"/>
              </w:rPr>
              <w:t>13744,11</w:t>
            </w:r>
          </w:p>
        </w:tc>
        <w:tc>
          <w:tcPr>
            <w:tcW w:w="1249" w:type="dxa"/>
            <w:shd w:val="clear" w:color="auto" w:fill="auto"/>
          </w:tcPr>
          <w:p w14:paraId="486784E8" w14:textId="77777777" w:rsidR="00B76663" w:rsidRPr="00ED7372" w:rsidRDefault="00B76663" w:rsidP="00147748">
            <w:pPr>
              <w:jc w:val="center"/>
              <w:rPr>
                <w:rFonts w:cs="Arial"/>
                <w:snapToGrid w:val="0"/>
                <w:sz w:val="20"/>
              </w:rPr>
            </w:pPr>
            <w:r w:rsidRPr="00E95DFD">
              <w:rPr>
                <w:rFonts w:cs="Arial"/>
                <w:color w:val="000000"/>
                <w:sz w:val="20"/>
                <w:szCs w:val="20"/>
              </w:rPr>
              <w:t>13744,11</w:t>
            </w:r>
          </w:p>
        </w:tc>
      </w:tr>
      <w:tr w:rsidR="00B76663" w:rsidRPr="003E5207" w14:paraId="2E32BFBB" w14:textId="77777777" w:rsidTr="00147748">
        <w:trPr>
          <w:trHeight w:hRule="exact" w:val="723"/>
        </w:trPr>
        <w:tc>
          <w:tcPr>
            <w:tcW w:w="568" w:type="dxa"/>
            <w:vMerge w:val="restart"/>
            <w:shd w:val="clear" w:color="auto" w:fill="auto"/>
            <w:vAlign w:val="center"/>
          </w:tcPr>
          <w:p w14:paraId="4FC8B2B5" w14:textId="77777777" w:rsidR="00B76663" w:rsidRPr="00F141A7" w:rsidRDefault="00B76663" w:rsidP="00147748">
            <w:pPr>
              <w:spacing w:line="240" w:lineRule="auto"/>
              <w:jc w:val="center"/>
              <w:rPr>
                <w:rFonts w:cs="Arial"/>
                <w:snapToGrid w:val="0"/>
                <w:sz w:val="20"/>
              </w:rPr>
            </w:pPr>
            <w:r>
              <w:rPr>
                <w:rFonts w:cs="Arial"/>
                <w:snapToGrid w:val="0"/>
                <w:sz w:val="20"/>
              </w:rPr>
              <w:t>3</w:t>
            </w:r>
          </w:p>
        </w:tc>
        <w:tc>
          <w:tcPr>
            <w:tcW w:w="3329" w:type="dxa"/>
            <w:shd w:val="clear" w:color="auto" w:fill="auto"/>
            <w:vAlign w:val="center"/>
          </w:tcPr>
          <w:p w14:paraId="617CAA2F" w14:textId="77777777" w:rsidR="00B76663" w:rsidRPr="00ED7372" w:rsidRDefault="00B76663" w:rsidP="00147748">
            <w:pPr>
              <w:spacing w:line="240" w:lineRule="auto"/>
              <w:jc w:val="center"/>
              <w:rPr>
                <w:rFonts w:cs="Arial"/>
                <w:snapToGrid w:val="0"/>
                <w:sz w:val="20"/>
              </w:rPr>
            </w:pPr>
            <w:r w:rsidRPr="00ED7372">
              <w:rPr>
                <w:rFonts w:cs="Arial"/>
                <w:snapToGrid w:val="0"/>
                <w:sz w:val="20"/>
              </w:rPr>
              <w:t>Расход</w:t>
            </w:r>
            <w:r w:rsidRPr="00F141A7">
              <w:rPr>
                <w:rFonts w:cs="Arial"/>
                <w:snapToGrid w:val="0"/>
                <w:sz w:val="20"/>
              </w:rPr>
              <w:t xml:space="preserve"> натурального</w:t>
            </w:r>
            <w:r w:rsidRPr="00ED7372">
              <w:rPr>
                <w:rFonts w:cs="Arial"/>
                <w:snapToGrid w:val="0"/>
                <w:sz w:val="20"/>
              </w:rPr>
              <w:t xml:space="preserve"> топлива за год на отпуск</w:t>
            </w:r>
            <w:r>
              <w:rPr>
                <w:rFonts w:cs="Arial"/>
                <w:snapToGrid w:val="0"/>
                <w:sz w:val="20"/>
              </w:rPr>
              <w:t xml:space="preserve"> </w:t>
            </w:r>
            <w:r w:rsidRPr="00ED7372">
              <w:rPr>
                <w:rFonts w:cs="Arial"/>
                <w:snapToGrid w:val="0"/>
                <w:sz w:val="20"/>
              </w:rPr>
              <w:t>тепловой энергии:</w:t>
            </w:r>
          </w:p>
        </w:tc>
        <w:tc>
          <w:tcPr>
            <w:tcW w:w="1257" w:type="dxa"/>
            <w:shd w:val="clear" w:color="auto" w:fill="auto"/>
            <w:vAlign w:val="center"/>
          </w:tcPr>
          <w:p w14:paraId="0699C484" w14:textId="77777777" w:rsidR="00B76663" w:rsidRPr="00ED7372" w:rsidRDefault="00B76663" w:rsidP="00147748">
            <w:pPr>
              <w:spacing w:line="240" w:lineRule="auto"/>
              <w:jc w:val="center"/>
              <w:rPr>
                <w:rFonts w:cs="Arial"/>
                <w:snapToGrid w:val="0"/>
                <w:sz w:val="20"/>
              </w:rPr>
            </w:pPr>
          </w:p>
        </w:tc>
        <w:tc>
          <w:tcPr>
            <w:tcW w:w="1248" w:type="dxa"/>
            <w:vAlign w:val="bottom"/>
          </w:tcPr>
          <w:p w14:paraId="54149D98" w14:textId="77777777" w:rsidR="00B76663" w:rsidRPr="00ED7372" w:rsidRDefault="00B76663" w:rsidP="00147748">
            <w:pPr>
              <w:jc w:val="center"/>
              <w:rPr>
                <w:rFonts w:cs="Arial"/>
                <w:snapToGrid w:val="0"/>
                <w:sz w:val="20"/>
              </w:rPr>
            </w:pPr>
            <w:r>
              <w:rPr>
                <w:rFonts w:cs="Arial"/>
                <w:color w:val="000000"/>
                <w:sz w:val="20"/>
                <w:szCs w:val="20"/>
              </w:rPr>
              <w:t>11369,10</w:t>
            </w:r>
          </w:p>
        </w:tc>
        <w:tc>
          <w:tcPr>
            <w:tcW w:w="1248" w:type="dxa"/>
            <w:shd w:val="clear" w:color="auto" w:fill="auto"/>
            <w:noWrap/>
            <w:vAlign w:val="bottom"/>
          </w:tcPr>
          <w:p w14:paraId="35EEBF6A" w14:textId="77777777" w:rsidR="00B76663" w:rsidRPr="00ED7372" w:rsidRDefault="00B76663" w:rsidP="00147748">
            <w:pPr>
              <w:jc w:val="center"/>
              <w:rPr>
                <w:rFonts w:cs="Arial"/>
                <w:snapToGrid w:val="0"/>
                <w:sz w:val="20"/>
              </w:rPr>
            </w:pPr>
            <w:r>
              <w:rPr>
                <w:rFonts w:cs="Arial"/>
                <w:color w:val="000000"/>
                <w:sz w:val="20"/>
                <w:szCs w:val="20"/>
              </w:rPr>
              <w:t>11333,69</w:t>
            </w:r>
          </w:p>
        </w:tc>
        <w:tc>
          <w:tcPr>
            <w:tcW w:w="1248" w:type="dxa"/>
            <w:shd w:val="clear" w:color="auto" w:fill="auto"/>
            <w:noWrap/>
            <w:vAlign w:val="bottom"/>
          </w:tcPr>
          <w:p w14:paraId="23320E44" w14:textId="77777777" w:rsidR="00B76663" w:rsidRPr="00ED7372" w:rsidRDefault="00B76663" w:rsidP="00147748">
            <w:pPr>
              <w:jc w:val="center"/>
              <w:rPr>
                <w:rFonts w:cs="Arial"/>
                <w:snapToGrid w:val="0"/>
                <w:sz w:val="20"/>
              </w:rPr>
            </w:pPr>
            <w:r>
              <w:rPr>
                <w:rFonts w:cs="Arial"/>
                <w:color w:val="000000"/>
                <w:sz w:val="20"/>
                <w:szCs w:val="20"/>
              </w:rPr>
              <w:t>12301,07</w:t>
            </w:r>
          </w:p>
        </w:tc>
        <w:tc>
          <w:tcPr>
            <w:tcW w:w="1249" w:type="dxa"/>
            <w:shd w:val="clear" w:color="auto" w:fill="auto"/>
            <w:noWrap/>
            <w:vAlign w:val="bottom"/>
          </w:tcPr>
          <w:p w14:paraId="525A087D" w14:textId="77777777" w:rsidR="00B76663" w:rsidRPr="00ED7372" w:rsidRDefault="00B76663" w:rsidP="00147748">
            <w:pPr>
              <w:jc w:val="center"/>
              <w:rPr>
                <w:rFonts w:cs="Arial"/>
                <w:snapToGrid w:val="0"/>
                <w:sz w:val="20"/>
              </w:rPr>
            </w:pPr>
            <w:r>
              <w:rPr>
                <w:rFonts w:cs="Arial"/>
                <w:color w:val="000000"/>
                <w:sz w:val="20"/>
                <w:szCs w:val="20"/>
              </w:rPr>
              <w:t>12555,00</w:t>
            </w:r>
          </w:p>
        </w:tc>
        <w:tc>
          <w:tcPr>
            <w:tcW w:w="1248" w:type="dxa"/>
            <w:shd w:val="clear" w:color="auto" w:fill="auto"/>
            <w:noWrap/>
            <w:vAlign w:val="bottom"/>
          </w:tcPr>
          <w:p w14:paraId="63048FAE" w14:textId="77777777" w:rsidR="00B76663" w:rsidRPr="00ED7372" w:rsidRDefault="00B76663" w:rsidP="00147748">
            <w:pPr>
              <w:jc w:val="center"/>
              <w:rPr>
                <w:rFonts w:cs="Arial"/>
                <w:snapToGrid w:val="0"/>
                <w:sz w:val="20"/>
              </w:rPr>
            </w:pPr>
            <w:r>
              <w:rPr>
                <w:rFonts w:cs="Arial"/>
                <w:color w:val="000000"/>
                <w:sz w:val="20"/>
                <w:szCs w:val="20"/>
              </w:rPr>
              <w:t>11813,55</w:t>
            </w:r>
          </w:p>
        </w:tc>
        <w:tc>
          <w:tcPr>
            <w:tcW w:w="1248" w:type="dxa"/>
            <w:shd w:val="clear" w:color="auto" w:fill="auto"/>
            <w:vAlign w:val="bottom"/>
          </w:tcPr>
          <w:p w14:paraId="4108F21C" w14:textId="77777777" w:rsidR="00B76663" w:rsidRPr="00ED7372" w:rsidRDefault="00B76663" w:rsidP="00147748">
            <w:pPr>
              <w:jc w:val="center"/>
              <w:rPr>
                <w:rFonts w:cs="Arial"/>
                <w:snapToGrid w:val="0"/>
                <w:sz w:val="20"/>
              </w:rPr>
            </w:pPr>
            <w:r>
              <w:rPr>
                <w:rFonts w:cs="Arial"/>
                <w:color w:val="000000"/>
                <w:sz w:val="20"/>
                <w:szCs w:val="20"/>
              </w:rPr>
              <w:t>11813,55</w:t>
            </w:r>
          </w:p>
        </w:tc>
        <w:tc>
          <w:tcPr>
            <w:tcW w:w="1249" w:type="dxa"/>
            <w:shd w:val="clear" w:color="auto" w:fill="auto"/>
            <w:vAlign w:val="bottom"/>
          </w:tcPr>
          <w:p w14:paraId="0F3CE53B" w14:textId="77777777" w:rsidR="00B76663" w:rsidRPr="00ED7372" w:rsidRDefault="00B76663" w:rsidP="00147748">
            <w:pPr>
              <w:jc w:val="center"/>
              <w:rPr>
                <w:rFonts w:cs="Arial"/>
                <w:snapToGrid w:val="0"/>
                <w:sz w:val="20"/>
              </w:rPr>
            </w:pPr>
            <w:r>
              <w:rPr>
                <w:rFonts w:cs="Arial"/>
                <w:color w:val="000000"/>
                <w:sz w:val="20"/>
                <w:szCs w:val="20"/>
              </w:rPr>
              <w:t>11813,55</w:t>
            </w:r>
          </w:p>
        </w:tc>
      </w:tr>
      <w:tr w:rsidR="00B76663" w:rsidRPr="003E5207" w14:paraId="4329AA35" w14:textId="77777777" w:rsidTr="00147748">
        <w:trPr>
          <w:trHeight w:hRule="exact" w:val="567"/>
        </w:trPr>
        <w:tc>
          <w:tcPr>
            <w:tcW w:w="568" w:type="dxa"/>
            <w:vMerge/>
            <w:shd w:val="clear" w:color="auto" w:fill="auto"/>
            <w:vAlign w:val="center"/>
          </w:tcPr>
          <w:p w14:paraId="6BF244B8" w14:textId="77777777" w:rsidR="00B76663" w:rsidRPr="00F141A7" w:rsidRDefault="00B76663" w:rsidP="00147748">
            <w:pPr>
              <w:spacing w:line="240" w:lineRule="auto"/>
              <w:jc w:val="center"/>
              <w:rPr>
                <w:rFonts w:cs="Arial"/>
                <w:snapToGrid w:val="0"/>
                <w:sz w:val="20"/>
              </w:rPr>
            </w:pPr>
          </w:p>
        </w:tc>
        <w:tc>
          <w:tcPr>
            <w:tcW w:w="3329" w:type="dxa"/>
            <w:shd w:val="clear" w:color="auto" w:fill="auto"/>
            <w:vAlign w:val="center"/>
          </w:tcPr>
          <w:p w14:paraId="4843343D" w14:textId="77777777" w:rsidR="00B76663" w:rsidRPr="00F141A7" w:rsidRDefault="00B76663" w:rsidP="00147748">
            <w:pPr>
              <w:spacing w:line="240" w:lineRule="auto"/>
              <w:jc w:val="center"/>
              <w:rPr>
                <w:rFonts w:cs="Arial"/>
                <w:snapToGrid w:val="0"/>
                <w:sz w:val="20"/>
              </w:rPr>
            </w:pPr>
            <w:r w:rsidRPr="00F141A7">
              <w:rPr>
                <w:rFonts w:cs="Arial"/>
                <w:snapToGrid w:val="0"/>
                <w:sz w:val="20"/>
              </w:rPr>
              <w:t>– природного газа</w:t>
            </w:r>
          </w:p>
        </w:tc>
        <w:tc>
          <w:tcPr>
            <w:tcW w:w="1257" w:type="dxa"/>
            <w:shd w:val="clear" w:color="auto" w:fill="auto"/>
            <w:vAlign w:val="center"/>
          </w:tcPr>
          <w:p w14:paraId="5537E97E" w14:textId="77777777" w:rsidR="00B76663" w:rsidRPr="00CC4B87" w:rsidRDefault="00B76663" w:rsidP="00147748">
            <w:pPr>
              <w:spacing w:line="240" w:lineRule="auto"/>
              <w:jc w:val="center"/>
              <w:rPr>
                <w:rFonts w:cs="Arial"/>
                <w:snapToGrid w:val="0"/>
                <w:sz w:val="20"/>
                <w:vertAlign w:val="superscript"/>
              </w:rPr>
            </w:pPr>
            <w:r>
              <w:rPr>
                <w:rFonts w:cs="Arial"/>
                <w:snapToGrid w:val="0"/>
                <w:sz w:val="20"/>
              </w:rPr>
              <w:t>Тыс.</w:t>
            </w:r>
            <w:r w:rsidRPr="00F141A7">
              <w:rPr>
                <w:rFonts w:cs="Arial"/>
                <w:snapToGrid w:val="0"/>
                <w:sz w:val="20"/>
              </w:rPr>
              <w:t xml:space="preserve"> м</w:t>
            </w:r>
            <w:r>
              <w:rPr>
                <w:rFonts w:cs="Arial"/>
                <w:snapToGrid w:val="0"/>
                <w:sz w:val="20"/>
                <w:vertAlign w:val="superscript"/>
              </w:rPr>
              <w:t>3</w:t>
            </w:r>
          </w:p>
        </w:tc>
        <w:tc>
          <w:tcPr>
            <w:tcW w:w="1248" w:type="dxa"/>
            <w:vAlign w:val="bottom"/>
          </w:tcPr>
          <w:p w14:paraId="5D055EBD" w14:textId="77777777" w:rsidR="00B76663" w:rsidRPr="00A24DCF" w:rsidRDefault="00B76663" w:rsidP="00147748">
            <w:pPr>
              <w:jc w:val="center"/>
              <w:rPr>
                <w:rFonts w:cs="Arial"/>
                <w:snapToGrid w:val="0"/>
                <w:sz w:val="20"/>
              </w:rPr>
            </w:pPr>
            <w:r>
              <w:rPr>
                <w:rFonts w:cs="Arial"/>
                <w:color w:val="000000"/>
                <w:sz w:val="20"/>
                <w:szCs w:val="20"/>
              </w:rPr>
              <w:t>11369,10</w:t>
            </w:r>
          </w:p>
        </w:tc>
        <w:tc>
          <w:tcPr>
            <w:tcW w:w="1248" w:type="dxa"/>
            <w:shd w:val="clear" w:color="auto" w:fill="auto"/>
            <w:noWrap/>
            <w:vAlign w:val="bottom"/>
          </w:tcPr>
          <w:p w14:paraId="32105BF1" w14:textId="77777777" w:rsidR="00B76663" w:rsidRPr="00A24DCF" w:rsidRDefault="00B76663" w:rsidP="00147748">
            <w:pPr>
              <w:jc w:val="center"/>
              <w:rPr>
                <w:rFonts w:cs="Arial"/>
                <w:snapToGrid w:val="0"/>
                <w:sz w:val="20"/>
              </w:rPr>
            </w:pPr>
            <w:r>
              <w:rPr>
                <w:rFonts w:cs="Arial"/>
                <w:color w:val="000000"/>
                <w:sz w:val="20"/>
                <w:szCs w:val="20"/>
              </w:rPr>
              <w:t>11333,69</w:t>
            </w:r>
          </w:p>
        </w:tc>
        <w:tc>
          <w:tcPr>
            <w:tcW w:w="1248" w:type="dxa"/>
            <w:shd w:val="clear" w:color="auto" w:fill="auto"/>
            <w:noWrap/>
            <w:vAlign w:val="bottom"/>
          </w:tcPr>
          <w:p w14:paraId="38A3F9E1" w14:textId="77777777" w:rsidR="00B76663" w:rsidRPr="00A24DCF" w:rsidRDefault="00B76663" w:rsidP="00147748">
            <w:pPr>
              <w:jc w:val="center"/>
              <w:rPr>
                <w:rFonts w:cs="Arial"/>
                <w:snapToGrid w:val="0"/>
                <w:sz w:val="20"/>
              </w:rPr>
            </w:pPr>
            <w:r>
              <w:rPr>
                <w:rFonts w:cs="Arial"/>
                <w:color w:val="000000"/>
                <w:sz w:val="20"/>
                <w:szCs w:val="20"/>
              </w:rPr>
              <w:t>12301,07</w:t>
            </w:r>
          </w:p>
        </w:tc>
        <w:tc>
          <w:tcPr>
            <w:tcW w:w="1249" w:type="dxa"/>
            <w:shd w:val="clear" w:color="auto" w:fill="auto"/>
            <w:noWrap/>
            <w:vAlign w:val="bottom"/>
          </w:tcPr>
          <w:p w14:paraId="05B5F19A" w14:textId="77777777" w:rsidR="00B76663" w:rsidRPr="00A24DCF" w:rsidRDefault="00B76663" w:rsidP="00147748">
            <w:pPr>
              <w:jc w:val="center"/>
              <w:rPr>
                <w:rFonts w:cs="Arial"/>
                <w:snapToGrid w:val="0"/>
                <w:sz w:val="20"/>
              </w:rPr>
            </w:pPr>
            <w:r>
              <w:rPr>
                <w:rFonts w:cs="Arial"/>
                <w:color w:val="000000"/>
                <w:sz w:val="20"/>
                <w:szCs w:val="20"/>
              </w:rPr>
              <w:t>12555,00</w:t>
            </w:r>
          </w:p>
        </w:tc>
        <w:tc>
          <w:tcPr>
            <w:tcW w:w="1248" w:type="dxa"/>
            <w:shd w:val="clear" w:color="auto" w:fill="auto"/>
            <w:noWrap/>
            <w:vAlign w:val="bottom"/>
          </w:tcPr>
          <w:p w14:paraId="300251A6" w14:textId="77777777" w:rsidR="00B76663" w:rsidRDefault="00B76663" w:rsidP="00147748">
            <w:pPr>
              <w:jc w:val="center"/>
            </w:pPr>
            <w:r>
              <w:rPr>
                <w:rFonts w:cs="Arial"/>
                <w:color w:val="000000"/>
                <w:sz w:val="20"/>
                <w:szCs w:val="20"/>
              </w:rPr>
              <w:t>11813,55</w:t>
            </w:r>
          </w:p>
        </w:tc>
        <w:tc>
          <w:tcPr>
            <w:tcW w:w="1248" w:type="dxa"/>
            <w:shd w:val="clear" w:color="auto" w:fill="auto"/>
            <w:vAlign w:val="bottom"/>
          </w:tcPr>
          <w:p w14:paraId="640329B0" w14:textId="77777777" w:rsidR="00B76663" w:rsidRPr="00A24DCF" w:rsidRDefault="00B76663" w:rsidP="00147748">
            <w:pPr>
              <w:jc w:val="center"/>
              <w:rPr>
                <w:rFonts w:cs="Arial"/>
                <w:snapToGrid w:val="0"/>
                <w:sz w:val="20"/>
              </w:rPr>
            </w:pPr>
            <w:r>
              <w:rPr>
                <w:rFonts w:cs="Arial"/>
                <w:color w:val="000000"/>
                <w:sz w:val="20"/>
                <w:szCs w:val="20"/>
              </w:rPr>
              <w:t>11813,55</w:t>
            </w:r>
          </w:p>
        </w:tc>
        <w:tc>
          <w:tcPr>
            <w:tcW w:w="1249" w:type="dxa"/>
            <w:shd w:val="clear" w:color="auto" w:fill="auto"/>
            <w:vAlign w:val="bottom"/>
          </w:tcPr>
          <w:p w14:paraId="686343B7" w14:textId="77777777" w:rsidR="00B76663" w:rsidRPr="00A24DCF" w:rsidRDefault="00B76663" w:rsidP="00147748">
            <w:pPr>
              <w:jc w:val="center"/>
              <w:rPr>
                <w:rFonts w:cs="Arial"/>
                <w:snapToGrid w:val="0"/>
                <w:sz w:val="20"/>
              </w:rPr>
            </w:pPr>
            <w:r>
              <w:rPr>
                <w:rFonts w:cs="Arial"/>
                <w:color w:val="000000"/>
                <w:sz w:val="20"/>
                <w:szCs w:val="20"/>
              </w:rPr>
              <w:t>11813,55</w:t>
            </w:r>
          </w:p>
        </w:tc>
      </w:tr>
      <w:tr w:rsidR="00B76663" w:rsidRPr="003E5207" w14:paraId="2BD90025" w14:textId="77777777" w:rsidTr="00147748">
        <w:trPr>
          <w:trHeight w:hRule="exact" w:val="842"/>
        </w:trPr>
        <w:tc>
          <w:tcPr>
            <w:tcW w:w="568" w:type="dxa"/>
            <w:vMerge w:val="restart"/>
            <w:shd w:val="clear" w:color="auto" w:fill="auto"/>
            <w:vAlign w:val="center"/>
          </w:tcPr>
          <w:p w14:paraId="30738E38" w14:textId="77777777" w:rsidR="00B76663" w:rsidRPr="00F141A7" w:rsidRDefault="00B76663" w:rsidP="00147748">
            <w:pPr>
              <w:spacing w:line="240" w:lineRule="auto"/>
              <w:jc w:val="center"/>
              <w:rPr>
                <w:rFonts w:cs="Arial"/>
                <w:snapToGrid w:val="0"/>
                <w:sz w:val="20"/>
              </w:rPr>
            </w:pPr>
            <w:r>
              <w:rPr>
                <w:rFonts w:cs="Arial"/>
                <w:snapToGrid w:val="0"/>
                <w:sz w:val="20"/>
              </w:rPr>
              <w:t>4</w:t>
            </w:r>
          </w:p>
        </w:tc>
        <w:tc>
          <w:tcPr>
            <w:tcW w:w="3329" w:type="dxa"/>
            <w:shd w:val="clear" w:color="auto" w:fill="auto"/>
            <w:vAlign w:val="center"/>
          </w:tcPr>
          <w:p w14:paraId="5C23C173" w14:textId="77777777" w:rsidR="00B76663" w:rsidRPr="00F141A7" w:rsidRDefault="00B76663" w:rsidP="00147748">
            <w:pPr>
              <w:spacing w:line="240" w:lineRule="auto"/>
              <w:jc w:val="center"/>
              <w:rPr>
                <w:rFonts w:cs="Arial"/>
                <w:snapToGrid w:val="0"/>
                <w:sz w:val="20"/>
              </w:rPr>
            </w:pPr>
            <w:r w:rsidRPr="008D3416">
              <w:rPr>
                <w:rFonts w:cs="Arial"/>
                <w:snapToGrid w:val="0"/>
                <w:sz w:val="20"/>
              </w:rPr>
              <w:t xml:space="preserve">Расход </w:t>
            </w:r>
            <w:r>
              <w:rPr>
                <w:rFonts w:cs="Arial"/>
                <w:snapToGrid w:val="0"/>
                <w:sz w:val="20"/>
              </w:rPr>
              <w:t>условного</w:t>
            </w:r>
            <w:r w:rsidRPr="008D3416">
              <w:rPr>
                <w:rFonts w:cs="Arial"/>
                <w:snapToGrid w:val="0"/>
                <w:sz w:val="20"/>
              </w:rPr>
              <w:t xml:space="preserve"> топлива за год на отпуск электрической и тепловой энергии:</w:t>
            </w:r>
          </w:p>
        </w:tc>
        <w:tc>
          <w:tcPr>
            <w:tcW w:w="1257" w:type="dxa"/>
            <w:shd w:val="clear" w:color="auto" w:fill="auto"/>
            <w:vAlign w:val="center"/>
          </w:tcPr>
          <w:p w14:paraId="62C14113" w14:textId="77777777" w:rsidR="00B76663" w:rsidRPr="00F141A7" w:rsidRDefault="00B76663" w:rsidP="00147748">
            <w:pPr>
              <w:spacing w:line="240" w:lineRule="auto"/>
              <w:jc w:val="center"/>
              <w:rPr>
                <w:rFonts w:cs="Arial"/>
                <w:snapToGrid w:val="0"/>
                <w:sz w:val="20"/>
              </w:rPr>
            </w:pPr>
            <w:proofErr w:type="spellStart"/>
            <w:r>
              <w:rPr>
                <w:rFonts w:cs="Arial"/>
                <w:snapToGrid w:val="0"/>
                <w:sz w:val="20"/>
              </w:rPr>
              <w:t>т.у.</w:t>
            </w:r>
            <w:proofErr w:type="gramStart"/>
            <w:r>
              <w:rPr>
                <w:rFonts w:cs="Arial"/>
                <w:snapToGrid w:val="0"/>
                <w:sz w:val="20"/>
              </w:rPr>
              <w:t>т</w:t>
            </w:r>
            <w:proofErr w:type="spellEnd"/>
            <w:proofErr w:type="gramEnd"/>
            <w:r>
              <w:rPr>
                <w:rFonts w:cs="Arial"/>
                <w:snapToGrid w:val="0"/>
                <w:sz w:val="20"/>
              </w:rPr>
              <w:t>.</w:t>
            </w:r>
          </w:p>
        </w:tc>
        <w:tc>
          <w:tcPr>
            <w:tcW w:w="1248" w:type="dxa"/>
            <w:vAlign w:val="bottom"/>
          </w:tcPr>
          <w:p w14:paraId="2AEA701D" w14:textId="77777777" w:rsidR="00B76663" w:rsidRPr="00A24DCF" w:rsidRDefault="00B76663" w:rsidP="00147748">
            <w:pPr>
              <w:jc w:val="center"/>
              <w:rPr>
                <w:rFonts w:cs="Arial"/>
                <w:snapToGrid w:val="0"/>
                <w:sz w:val="20"/>
              </w:rPr>
            </w:pPr>
            <w:r>
              <w:rPr>
                <w:rFonts w:cs="Arial"/>
                <w:color w:val="000000"/>
                <w:sz w:val="20"/>
                <w:szCs w:val="20"/>
              </w:rPr>
              <w:t>13268,92</w:t>
            </w:r>
          </w:p>
        </w:tc>
        <w:tc>
          <w:tcPr>
            <w:tcW w:w="1248" w:type="dxa"/>
            <w:shd w:val="clear" w:color="auto" w:fill="auto"/>
            <w:noWrap/>
            <w:vAlign w:val="bottom"/>
          </w:tcPr>
          <w:p w14:paraId="7EDBC5D3" w14:textId="77777777" w:rsidR="00B76663" w:rsidRPr="00A24DCF" w:rsidRDefault="00B76663" w:rsidP="00147748">
            <w:pPr>
              <w:jc w:val="center"/>
              <w:rPr>
                <w:rFonts w:cs="Arial"/>
                <w:snapToGrid w:val="0"/>
                <w:sz w:val="20"/>
              </w:rPr>
            </w:pPr>
            <w:r>
              <w:rPr>
                <w:rFonts w:cs="Arial"/>
                <w:color w:val="000000"/>
                <w:sz w:val="20"/>
                <w:szCs w:val="20"/>
              </w:rPr>
              <w:t>13208,90</w:t>
            </w:r>
          </w:p>
        </w:tc>
        <w:tc>
          <w:tcPr>
            <w:tcW w:w="1248" w:type="dxa"/>
            <w:shd w:val="clear" w:color="auto" w:fill="auto"/>
            <w:noWrap/>
            <w:vAlign w:val="bottom"/>
          </w:tcPr>
          <w:p w14:paraId="50411FD2" w14:textId="77777777" w:rsidR="00B76663" w:rsidRPr="00A24DCF" w:rsidRDefault="00B76663" w:rsidP="00147748">
            <w:pPr>
              <w:jc w:val="center"/>
              <w:rPr>
                <w:rFonts w:cs="Arial"/>
                <w:snapToGrid w:val="0"/>
                <w:sz w:val="20"/>
              </w:rPr>
            </w:pPr>
            <w:r>
              <w:rPr>
                <w:rFonts w:cs="Arial"/>
                <w:color w:val="000000"/>
                <w:sz w:val="20"/>
                <w:szCs w:val="20"/>
              </w:rPr>
              <w:t>14298,86</w:t>
            </w:r>
          </w:p>
        </w:tc>
        <w:tc>
          <w:tcPr>
            <w:tcW w:w="1249" w:type="dxa"/>
            <w:shd w:val="clear" w:color="auto" w:fill="auto"/>
            <w:noWrap/>
            <w:vAlign w:val="bottom"/>
          </w:tcPr>
          <w:p w14:paraId="6D6E91FB" w14:textId="77777777" w:rsidR="00B76663" w:rsidRDefault="00B76663" w:rsidP="00147748">
            <w:pPr>
              <w:jc w:val="center"/>
            </w:pPr>
            <w:r>
              <w:rPr>
                <w:rFonts w:cs="Arial"/>
                <w:color w:val="000000"/>
                <w:sz w:val="20"/>
                <w:szCs w:val="20"/>
              </w:rPr>
              <w:t>14543,50</w:t>
            </w:r>
          </w:p>
        </w:tc>
        <w:tc>
          <w:tcPr>
            <w:tcW w:w="1248" w:type="dxa"/>
            <w:shd w:val="clear" w:color="auto" w:fill="auto"/>
            <w:noWrap/>
            <w:vAlign w:val="bottom"/>
          </w:tcPr>
          <w:p w14:paraId="45E32A17" w14:textId="77777777" w:rsidR="00B76663" w:rsidRDefault="00B76663" w:rsidP="00147748">
            <w:pPr>
              <w:jc w:val="center"/>
            </w:pPr>
            <w:r>
              <w:rPr>
                <w:rFonts w:cs="Arial"/>
                <w:color w:val="000000"/>
                <w:sz w:val="20"/>
                <w:szCs w:val="20"/>
              </w:rPr>
              <w:t>13744,11</w:t>
            </w:r>
          </w:p>
        </w:tc>
        <w:tc>
          <w:tcPr>
            <w:tcW w:w="1248" w:type="dxa"/>
            <w:shd w:val="clear" w:color="auto" w:fill="auto"/>
            <w:vAlign w:val="bottom"/>
          </w:tcPr>
          <w:p w14:paraId="36D2A161" w14:textId="77777777" w:rsidR="00B76663" w:rsidRPr="00A24DCF" w:rsidRDefault="00B76663" w:rsidP="00147748">
            <w:pPr>
              <w:jc w:val="center"/>
              <w:rPr>
                <w:rFonts w:cs="Arial"/>
                <w:snapToGrid w:val="0"/>
                <w:sz w:val="20"/>
              </w:rPr>
            </w:pPr>
            <w:r>
              <w:rPr>
                <w:rFonts w:cs="Arial"/>
                <w:color w:val="000000"/>
                <w:sz w:val="20"/>
                <w:szCs w:val="20"/>
              </w:rPr>
              <w:t>13744,11</w:t>
            </w:r>
          </w:p>
        </w:tc>
        <w:tc>
          <w:tcPr>
            <w:tcW w:w="1249" w:type="dxa"/>
            <w:shd w:val="clear" w:color="auto" w:fill="auto"/>
            <w:vAlign w:val="bottom"/>
          </w:tcPr>
          <w:p w14:paraId="4985C4BA" w14:textId="77777777" w:rsidR="00B76663" w:rsidRPr="00A24DCF" w:rsidRDefault="00B76663" w:rsidP="00147748">
            <w:pPr>
              <w:jc w:val="center"/>
              <w:rPr>
                <w:rFonts w:cs="Arial"/>
                <w:snapToGrid w:val="0"/>
                <w:sz w:val="20"/>
              </w:rPr>
            </w:pPr>
            <w:r>
              <w:rPr>
                <w:rFonts w:cs="Arial"/>
                <w:color w:val="000000"/>
                <w:sz w:val="20"/>
                <w:szCs w:val="20"/>
              </w:rPr>
              <w:t>13744,11</w:t>
            </w:r>
          </w:p>
        </w:tc>
      </w:tr>
      <w:tr w:rsidR="00B76663" w:rsidRPr="003E5207" w14:paraId="751407FF" w14:textId="77777777" w:rsidTr="00147748">
        <w:trPr>
          <w:trHeight w:hRule="exact" w:val="567"/>
        </w:trPr>
        <w:tc>
          <w:tcPr>
            <w:tcW w:w="568" w:type="dxa"/>
            <w:vMerge/>
            <w:shd w:val="clear" w:color="auto" w:fill="auto"/>
            <w:vAlign w:val="center"/>
          </w:tcPr>
          <w:p w14:paraId="3EE7467C" w14:textId="77777777" w:rsidR="00B76663" w:rsidRPr="00F141A7" w:rsidRDefault="00B76663" w:rsidP="00147748">
            <w:pPr>
              <w:spacing w:line="240" w:lineRule="auto"/>
              <w:jc w:val="center"/>
              <w:rPr>
                <w:rFonts w:cs="Arial"/>
                <w:snapToGrid w:val="0"/>
                <w:sz w:val="20"/>
              </w:rPr>
            </w:pPr>
          </w:p>
        </w:tc>
        <w:tc>
          <w:tcPr>
            <w:tcW w:w="3329" w:type="dxa"/>
            <w:shd w:val="clear" w:color="auto" w:fill="auto"/>
            <w:vAlign w:val="center"/>
          </w:tcPr>
          <w:p w14:paraId="4987E1FB" w14:textId="77777777" w:rsidR="00B76663" w:rsidRPr="00F141A7" w:rsidRDefault="00B76663" w:rsidP="00147748">
            <w:pPr>
              <w:spacing w:line="240" w:lineRule="auto"/>
              <w:jc w:val="center"/>
              <w:rPr>
                <w:rFonts w:cs="Arial"/>
                <w:snapToGrid w:val="0"/>
                <w:sz w:val="20"/>
              </w:rPr>
            </w:pPr>
            <w:r w:rsidRPr="00F141A7">
              <w:rPr>
                <w:rFonts w:cs="Arial"/>
                <w:snapToGrid w:val="0"/>
                <w:sz w:val="20"/>
              </w:rPr>
              <w:t>– природного газа</w:t>
            </w:r>
          </w:p>
        </w:tc>
        <w:tc>
          <w:tcPr>
            <w:tcW w:w="1257" w:type="dxa"/>
            <w:shd w:val="clear" w:color="auto" w:fill="auto"/>
            <w:vAlign w:val="center"/>
          </w:tcPr>
          <w:p w14:paraId="7CF53957" w14:textId="77777777" w:rsidR="00B76663" w:rsidRPr="00F141A7" w:rsidRDefault="00B76663" w:rsidP="00147748">
            <w:pPr>
              <w:spacing w:line="240" w:lineRule="auto"/>
              <w:jc w:val="center"/>
              <w:rPr>
                <w:rFonts w:cs="Arial"/>
                <w:snapToGrid w:val="0"/>
                <w:sz w:val="20"/>
              </w:rPr>
            </w:pPr>
            <w:proofErr w:type="spellStart"/>
            <w:r>
              <w:rPr>
                <w:rFonts w:cs="Arial"/>
                <w:snapToGrid w:val="0"/>
                <w:sz w:val="20"/>
              </w:rPr>
              <w:t>т.у.</w:t>
            </w:r>
            <w:proofErr w:type="gramStart"/>
            <w:r>
              <w:rPr>
                <w:rFonts w:cs="Arial"/>
                <w:snapToGrid w:val="0"/>
                <w:sz w:val="20"/>
              </w:rPr>
              <w:t>т</w:t>
            </w:r>
            <w:proofErr w:type="spellEnd"/>
            <w:proofErr w:type="gramEnd"/>
            <w:r>
              <w:rPr>
                <w:rFonts w:cs="Arial"/>
                <w:snapToGrid w:val="0"/>
                <w:sz w:val="20"/>
              </w:rPr>
              <w:t>.</w:t>
            </w:r>
          </w:p>
        </w:tc>
        <w:tc>
          <w:tcPr>
            <w:tcW w:w="1248" w:type="dxa"/>
            <w:vAlign w:val="bottom"/>
          </w:tcPr>
          <w:p w14:paraId="66A5B2AB" w14:textId="77777777" w:rsidR="00B76663" w:rsidRPr="00A24DCF" w:rsidRDefault="00B76663" w:rsidP="00147748">
            <w:pPr>
              <w:jc w:val="center"/>
              <w:rPr>
                <w:rFonts w:cs="Arial"/>
                <w:snapToGrid w:val="0"/>
                <w:sz w:val="20"/>
              </w:rPr>
            </w:pPr>
            <w:r>
              <w:rPr>
                <w:rFonts w:cs="Arial"/>
                <w:color w:val="000000"/>
                <w:sz w:val="20"/>
                <w:szCs w:val="20"/>
              </w:rPr>
              <w:t>13268,92</w:t>
            </w:r>
          </w:p>
        </w:tc>
        <w:tc>
          <w:tcPr>
            <w:tcW w:w="1248" w:type="dxa"/>
            <w:shd w:val="clear" w:color="auto" w:fill="auto"/>
            <w:noWrap/>
            <w:vAlign w:val="bottom"/>
          </w:tcPr>
          <w:p w14:paraId="7DC431E5" w14:textId="77777777" w:rsidR="00B76663" w:rsidRPr="00A24DCF" w:rsidRDefault="00B76663" w:rsidP="00147748">
            <w:pPr>
              <w:jc w:val="center"/>
              <w:rPr>
                <w:rFonts w:cs="Arial"/>
                <w:snapToGrid w:val="0"/>
                <w:sz w:val="20"/>
              </w:rPr>
            </w:pPr>
            <w:r>
              <w:rPr>
                <w:rFonts w:cs="Arial"/>
                <w:color w:val="000000"/>
                <w:sz w:val="20"/>
                <w:szCs w:val="20"/>
              </w:rPr>
              <w:t>13208,90</w:t>
            </w:r>
          </w:p>
        </w:tc>
        <w:tc>
          <w:tcPr>
            <w:tcW w:w="1248" w:type="dxa"/>
            <w:shd w:val="clear" w:color="auto" w:fill="auto"/>
            <w:noWrap/>
            <w:vAlign w:val="bottom"/>
          </w:tcPr>
          <w:p w14:paraId="6ABB0DFB" w14:textId="77777777" w:rsidR="00B76663" w:rsidRPr="00A24DCF" w:rsidRDefault="00B76663" w:rsidP="00147748">
            <w:pPr>
              <w:jc w:val="center"/>
              <w:rPr>
                <w:rFonts w:cs="Arial"/>
                <w:snapToGrid w:val="0"/>
                <w:sz w:val="20"/>
              </w:rPr>
            </w:pPr>
            <w:r>
              <w:rPr>
                <w:rFonts w:cs="Arial"/>
                <w:color w:val="000000"/>
                <w:sz w:val="20"/>
                <w:szCs w:val="20"/>
              </w:rPr>
              <w:t>14298,86</w:t>
            </w:r>
          </w:p>
        </w:tc>
        <w:tc>
          <w:tcPr>
            <w:tcW w:w="1249" w:type="dxa"/>
            <w:shd w:val="clear" w:color="auto" w:fill="auto"/>
            <w:noWrap/>
            <w:vAlign w:val="bottom"/>
          </w:tcPr>
          <w:p w14:paraId="251456B0" w14:textId="77777777" w:rsidR="00B76663" w:rsidRDefault="00B76663" w:rsidP="00147748">
            <w:pPr>
              <w:jc w:val="center"/>
            </w:pPr>
            <w:r>
              <w:rPr>
                <w:rFonts w:cs="Arial"/>
                <w:color w:val="000000"/>
                <w:sz w:val="20"/>
                <w:szCs w:val="20"/>
              </w:rPr>
              <w:t>14543,50</w:t>
            </w:r>
          </w:p>
        </w:tc>
        <w:tc>
          <w:tcPr>
            <w:tcW w:w="1248" w:type="dxa"/>
            <w:shd w:val="clear" w:color="auto" w:fill="auto"/>
            <w:noWrap/>
            <w:vAlign w:val="bottom"/>
          </w:tcPr>
          <w:p w14:paraId="184E651F" w14:textId="77777777" w:rsidR="00B76663" w:rsidRDefault="00B76663" w:rsidP="00147748">
            <w:pPr>
              <w:jc w:val="center"/>
            </w:pPr>
            <w:r>
              <w:rPr>
                <w:rFonts w:cs="Arial"/>
                <w:color w:val="000000"/>
                <w:sz w:val="20"/>
                <w:szCs w:val="20"/>
              </w:rPr>
              <w:t>13744,11</w:t>
            </w:r>
          </w:p>
        </w:tc>
        <w:tc>
          <w:tcPr>
            <w:tcW w:w="1248" w:type="dxa"/>
            <w:shd w:val="clear" w:color="auto" w:fill="auto"/>
            <w:vAlign w:val="bottom"/>
          </w:tcPr>
          <w:p w14:paraId="128A1F2C" w14:textId="77777777" w:rsidR="00B76663" w:rsidRPr="00A24DCF" w:rsidRDefault="00B76663" w:rsidP="00147748">
            <w:pPr>
              <w:jc w:val="center"/>
              <w:rPr>
                <w:rFonts w:cs="Arial"/>
                <w:snapToGrid w:val="0"/>
                <w:sz w:val="20"/>
              </w:rPr>
            </w:pPr>
            <w:r>
              <w:rPr>
                <w:rFonts w:cs="Arial"/>
                <w:color w:val="000000"/>
                <w:sz w:val="20"/>
                <w:szCs w:val="20"/>
              </w:rPr>
              <w:t>13744,11</w:t>
            </w:r>
          </w:p>
        </w:tc>
        <w:tc>
          <w:tcPr>
            <w:tcW w:w="1249" w:type="dxa"/>
            <w:shd w:val="clear" w:color="auto" w:fill="auto"/>
            <w:vAlign w:val="bottom"/>
          </w:tcPr>
          <w:p w14:paraId="57DA8458" w14:textId="77777777" w:rsidR="00B76663" w:rsidRPr="00A24DCF" w:rsidRDefault="00B76663" w:rsidP="00147748">
            <w:pPr>
              <w:jc w:val="center"/>
              <w:rPr>
                <w:rFonts w:cs="Arial"/>
                <w:snapToGrid w:val="0"/>
                <w:sz w:val="20"/>
              </w:rPr>
            </w:pPr>
            <w:r>
              <w:rPr>
                <w:rFonts w:cs="Arial"/>
                <w:color w:val="000000"/>
                <w:sz w:val="20"/>
                <w:szCs w:val="20"/>
              </w:rPr>
              <w:t>13744,11</w:t>
            </w:r>
          </w:p>
        </w:tc>
      </w:tr>
    </w:tbl>
    <w:p w14:paraId="494C2E9A" w14:textId="77777777" w:rsidR="00BC2E76" w:rsidRPr="00577951" w:rsidRDefault="00BC2E76" w:rsidP="00BC2E76">
      <w:pPr>
        <w:ind w:firstLine="709"/>
        <w:rPr>
          <w:rFonts w:ascii="Arial" w:eastAsia="Times New Roman" w:hAnsi="Arial" w:cs="Arial"/>
          <w:color w:val="000000" w:themeColor="text1"/>
          <w:sz w:val="16"/>
          <w:szCs w:val="20"/>
        </w:rPr>
      </w:pPr>
    </w:p>
    <w:p w14:paraId="0AA4B326" w14:textId="77777777" w:rsidR="00BC2E76" w:rsidRPr="00577951" w:rsidRDefault="00BC2E76" w:rsidP="00BC2E76">
      <w:pPr>
        <w:rPr>
          <w:rFonts w:cs="Arial"/>
          <w:color w:val="000000" w:themeColor="text1"/>
          <w:sz w:val="16"/>
          <w:szCs w:val="20"/>
        </w:rPr>
        <w:sectPr w:rsidR="00BC2E76" w:rsidRPr="00577951">
          <w:headerReference w:type="default" r:id="rId35"/>
          <w:pgSz w:w="16838" w:h="11906" w:orient="landscape"/>
          <w:pgMar w:top="1701" w:right="1134" w:bottom="850" w:left="1701" w:header="708" w:footer="708" w:gutter="0"/>
          <w:cols w:space="720"/>
        </w:sectPr>
      </w:pPr>
    </w:p>
    <w:p w14:paraId="549DD6F1" w14:textId="77777777" w:rsidR="00951D84" w:rsidRPr="00577951" w:rsidRDefault="00951D84" w:rsidP="00974259">
      <w:pPr>
        <w:spacing w:after="0" w:line="360" w:lineRule="auto"/>
        <w:ind w:firstLine="567"/>
        <w:jc w:val="both"/>
        <w:rPr>
          <w:rFonts w:ascii="Arial" w:hAnsi="Arial" w:cs="Arial"/>
          <w:color w:val="000000" w:themeColor="text1"/>
          <w:sz w:val="24"/>
          <w:szCs w:val="24"/>
        </w:rPr>
      </w:pPr>
    </w:p>
    <w:p w14:paraId="464BCBDE" w14:textId="6C3B014B" w:rsidR="00BC2E76" w:rsidRPr="00B96262" w:rsidRDefault="00B96262" w:rsidP="00C44802">
      <w:pPr>
        <w:pStyle w:val="40"/>
        <w:spacing w:before="100" w:beforeAutospacing="1" w:after="100" w:afterAutospacing="1"/>
        <w:ind w:firstLine="567"/>
        <w:rPr>
          <w:rFonts w:ascii="Times New Roman" w:hAnsi="Times New Roman" w:cs="Times New Roman"/>
          <w:color w:val="000000" w:themeColor="text1"/>
          <w:sz w:val="28"/>
          <w:szCs w:val="28"/>
        </w:rPr>
      </w:pPr>
      <w:bookmarkStart w:id="39" w:name="_Toc384114174"/>
      <w:bookmarkStart w:id="40" w:name="_Toc359435102"/>
      <w:bookmarkStart w:id="41" w:name="_Toc385001759"/>
      <w:bookmarkStart w:id="42" w:name="_Toc385939156"/>
      <w:r w:rsidRPr="00B96262">
        <w:rPr>
          <w:rFonts w:ascii="Times New Roman" w:hAnsi="Times New Roman" w:cs="Times New Roman"/>
          <w:color w:val="000000" w:themeColor="text1"/>
          <w:sz w:val="28"/>
          <w:szCs w:val="28"/>
        </w:rPr>
        <w:t>5</w:t>
      </w:r>
      <w:r w:rsidR="00BC2E76" w:rsidRPr="00B96262">
        <w:rPr>
          <w:rFonts w:ascii="Times New Roman" w:hAnsi="Times New Roman" w:cs="Times New Roman"/>
          <w:color w:val="000000" w:themeColor="text1"/>
          <w:sz w:val="28"/>
          <w:szCs w:val="28"/>
        </w:rPr>
        <w:t>.</w:t>
      </w:r>
      <w:r w:rsidR="00A20378" w:rsidRPr="00B96262">
        <w:rPr>
          <w:rFonts w:ascii="Times New Roman" w:hAnsi="Times New Roman" w:cs="Times New Roman"/>
          <w:color w:val="000000" w:themeColor="text1"/>
          <w:sz w:val="28"/>
          <w:szCs w:val="28"/>
        </w:rPr>
        <w:t>3</w:t>
      </w:r>
      <w:r w:rsidR="00BC2E76" w:rsidRPr="00B96262">
        <w:rPr>
          <w:rFonts w:ascii="Times New Roman" w:hAnsi="Times New Roman" w:cs="Times New Roman"/>
          <w:color w:val="000000" w:themeColor="text1"/>
          <w:sz w:val="28"/>
          <w:szCs w:val="28"/>
        </w:rPr>
        <w:t xml:space="preserve">. </w:t>
      </w:r>
      <w:bookmarkEnd w:id="39"/>
      <w:bookmarkEnd w:id="40"/>
      <w:r w:rsidR="00BC2E76" w:rsidRPr="00B96262">
        <w:rPr>
          <w:rFonts w:ascii="Times New Roman" w:hAnsi="Times New Roman" w:cs="Times New Roman"/>
          <w:color w:val="000000" w:themeColor="text1"/>
          <w:sz w:val="28"/>
          <w:szCs w:val="28"/>
        </w:rPr>
        <w:t>Котельная ПЧ-9 ст. Правая Волга ОАО «РЖД»</w:t>
      </w:r>
      <w:bookmarkEnd w:id="41"/>
      <w:bookmarkEnd w:id="42"/>
    </w:p>
    <w:p w14:paraId="64D8E833" w14:textId="77777777" w:rsidR="00BC2E76" w:rsidRPr="00B96262" w:rsidRDefault="00BC2E76" w:rsidP="00A20378">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 xml:space="preserve">Основным топливом на котельной ПЧ-9 Правая Волга ОАО «РЖД» г. Октябрьск (далее котельная ОАО «РЖД») является каменный уголь. Резервного топлива не предусмотрено. </w:t>
      </w:r>
    </w:p>
    <w:p w14:paraId="7050E396" w14:textId="77777777" w:rsidR="00BC2E76" w:rsidRPr="00B96262" w:rsidRDefault="00BC2E76" w:rsidP="00A20378">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Емкость угольного склада незначительная - 100 тонн угля.</w:t>
      </w:r>
    </w:p>
    <w:p w14:paraId="6A37E362" w14:textId="77777777" w:rsidR="00BC2E76" w:rsidRPr="00B96262" w:rsidRDefault="00BC2E76" w:rsidP="00C44802">
      <w:pPr>
        <w:spacing w:after="0" w:line="360" w:lineRule="auto"/>
        <w:ind w:right="-284" w:firstLine="567"/>
        <w:jc w:val="both"/>
        <w:rPr>
          <w:rFonts w:ascii="Times New Roman" w:hAnsi="Times New Roman" w:cs="Times New Roman"/>
          <w:snapToGrid w:val="0"/>
          <w:color w:val="000000" w:themeColor="text1"/>
          <w:sz w:val="28"/>
          <w:szCs w:val="28"/>
        </w:rPr>
      </w:pPr>
      <w:r w:rsidRPr="00B96262">
        <w:rPr>
          <w:rFonts w:ascii="Times New Roman" w:hAnsi="Times New Roman" w:cs="Times New Roman"/>
          <w:snapToGrid w:val="0"/>
          <w:color w:val="000000" w:themeColor="text1"/>
          <w:sz w:val="28"/>
          <w:szCs w:val="28"/>
        </w:rPr>
        <w:t xml:space="preserve"> Доставка топлива – каменного угля осуществляется железнодорожным транспортом. Перспективные расходы топлива для покрытия перспективных нагрузок в размере 0,269 Гкал/</w:t>
      </w:r>
      <w:proofErr w:type="gramStart"/>
      <w:r w:rsidRPr="00B96262">
        <w:rPr>
          <w:rFonts w:ascii="Times New Roman" w:hAnsi="Times New Roman" w:cs="Times New Roman"/>
          <w:snapToGrid w:val="0"/>
          <w:color w:val="000000" w:themeColor="text1"/>
          <w:sz w:val="28"/>
          <w:szCs w:val="28"/>
        </w:rPr>
        <w:t>ч</w:t>
      </w:r>
      <w:proofErr w:type="gramEnd"/>
      <w:r w:rsidRPr="00B96262">
        <w:rPr>
          <w:rFonts w:ascii="Times New Roman" w:hAnsi="Times New Roman" w:cs="Times New Roman"/>
          <w:snapToGrid w:val="0"/>
          <w:color w:val="000000" w:themeColor="text1"/>
          <w:sz w:val="28"/>
          <w:szCs w:val="28"/>
        </w:rPr>
        <w:t xml:space="preserve"> предусматривают дополнительную поставку 980 тонн каменного угля на весь отопительный сезон</w:t>
      </w:r>
      <w:r w:rsidR="007A3D30" w:rsidRPr="00B96262">
        <w:rPr>
          <w:rFonts w:ascii="Times New Roman" w:hAnsi="Times New Roman" w:cs="Times New Roman"/>
          <w:snapToGrid w:val="0"/>
          <w:color w:val="000000" w:themeColor="text1"/>
          <w:sz w:val="28"/>
          <w:szCs w:val="28"/>
        </w:rPr>
        <w:t xml:space="preserve"> одного года</w:t>
      </w:r>
      <w:r w:rsidRPr="00B96262">
        <w:rPr>
          <w:rFonts w:ascii="Times New Roman" w:hAnsi="Times New Roman" w:cs="Times New Roman"/>
          <w:snapToGrid w:val="0"/>
          <w:color w:val="000000" w:themeColor="text1"/>
          <w:sz w:val="28"/>
          <w:szCs w:val="28"/>
        </w:rPr>
        <w:t>.</w:t>
      </w:r>
    </w:p>
    <w:p w14:paraId="7D1B0409" w14:textId="77777777" w:rsidR="00951D84" w:rsidRPr="00B96262" w:rsidRDefault="00951D84" w:rsidP="00C44802">
      <w:pPr>
        <w:spacing w:after="0" w:line="360" w:lineRule="auto"/>
        <w:ind w:right="-284" w:firstLine="567"/>
        <w:jc w:val="both"/>
        <w:rPr>
          <w:rFonts w:ascii="Times New Roman" w:hAnsi="Times New Roman" w:cs="Times New Roman"/>
          <w:snapToGrid w:val="0"/>
          <w:color w:val="000000" w:themeColor="text1"/>
          <w:sz w:val="28"/>
          <w:szCs w:val="28"/>
        </w:rPr>
      </w:pPr>
    </w:p>
    <w:p w14:paraId="1076BA85" w14:textId="438D70A0" w:rsidR="00BC2E76" w:rsidRPr="00B96262" w:rsidRDefault="00A35BE5" w:rsidP="00C44802">
      <w:pPr>
        <w:pStyle w:val="40"/>
        <w:spacing w:before="100" w:beforeAutospacing="1" w:after="100" w:afterAutospacing="1"/>
        <w:ind w:firstLine="567"/>
        <w:rPr>
          <w:rFonts w:ascii="Times New Roman" w:hAnsi="Times New Roman" w:cs="Times New Roman"/>
          <w:b w:val="0"/>
          <w:color w:val="000000" w:themeColor="text1"/>
          <w:sz w:val="28"/>
          <w:szCs w:val="28"/>
        </w:rPr>
      </w:pPr>
      <w:bookmarkStart w:id="43" w:name="_Toc385001760"/>
      <w:bookmarkStart w:id="44" w:name="_Toc384114175"/>
      <w:bookmarkStart w:id="45" w:name="_Toc385939157"/>
      <w:r>
        <w:rPr>
          <w:rStyle w:val="af0"/>
          <w:rFonts w:ascii="Times New Roman" w:hAnsi="Times New Roman" w:cs="Times New Roman"/>
          <w:b/>
          <w:bCs/>
          <w:color w:val="000000" w:themeColor="text1"/>
          <w:sz w:val="28"/>
          <w:szCs w:val="28"/>
        </w:rPr>
        <w:t>5</w:t>
      </w:r>
      <w:r w:rsidR="00BC2E76" w:rsidRPr="00B96262">
        <w:rPr>
          <w:rStyle w:val="af0"/>
          <w:rFonts w:ascii="Times New Roman" w:hAnsi="Times New Roman" w:cs="Times New Roman"/>
          <w:b/>
          <w:bCs/>
          <w:color w:val="000000" w:themeColor="text1"/>
          <w:sz w:val="28"/>
          <w:szCs w:val="28"/>
        </w:rPr>
        <w:t>.</w:t>
      </w:r>
      <w:r w:rsidR="00AC7D85" w:rsidRPr="00B96262">
        <w:rPr>
          <w:rStyle w:val="af0"/>
          <w:rFonts w:ascii="Times New Roman" w:hAnsi="Times New Roman" w:cs="Times New Roman"/>
          <w:b/>
          <w:bCs/>
          <w:color w:val="000000" w:themeColor="text1"/>
          <w:sz w:val="28"/>
          <w:szCs w:val="28"/>
        </w:rPr>
        <w:t>4</w:t>
      </w:r>
      <w:r w:rsidR="00BC2E76" w:rsidRPr="00B96262">
        <w:rPr>
          <w:rStyle w:val="af0"/>
          <w:rFonts w:ascii="Times New Roman" w:hAnsi="Times New Roman" w:cs="Times New Roman"/>
          <w:b/>
          <w:bCs/>
          <w:color w:val="000000" w:themeColor="text1"/>
          <w:sz w:val="28"/>
          <w:szCs w:val="28"/>
        </w:rPr>
        <w:t>. Нормативные  запасы аварийных видов топлива</w:t>
      </w:r>
      <w:bookmarkEnd w:id="43"/>
      <w:bookmarkEnd w:id="44"/>
      <w:bookmarkEnd w:id="45"/>
    </w:p>
    <w:p w14:paraId="35DE2D80" w14:textId="77777777" w:rsidR="00BC2E76" w:rsidRPr="00B96262" w:rsidRDefault="00BC2E76" w:rsidP="00C44802">
      <w:pPr>
        <w:spacing w:after="0" w:line="360" w:lineRule="auto"/>
        <w:ind w:firstLine="567"/>
        <w:jc w:val="both"/>
        <w:rPr>
          <w:rFonts w:ascii="Times New Roman" w:hAnsi="Times New Roman" w:cs="Times New Roman"/>
          <w:color w:val="000000" w:themeColor="text1"/>
          <w:sz w:val="28"/>
          <w:szCs w:val="28"/>
        </w:rPr>
      </w:pPr>
      <w:r w:rsidRPr="00B96262">
        <w:rPr>
          <w:rFonts w:ascii="Times New Roman" w:hAnsi="Times New Roman" w:cs="Times New Roman"/>
          <w:color w:val="000000" w:themeColor="text1"/>
          <w:sz w:val="28"/>
          <w:szCs w:val="28"/>
        </w:rPr>
        <w:t>Нормативные и фактические запасы резервного и аварийного видов топлива отсутствуют.</w:t>
      </w:r>
    </w:p>
    <w:p w14:paraId="27844F48" w14:textId="77777777" w:rsidR="00BC2E76" w:rsidRPr="00B96262" w:rsidRDefault="00BC2E76" w:rsidP="00C44802">
      <w:pPr>
        <w:spacing w:after="0" w:line="360" w:lineRule="auto"/>
        <w:ind w:firstLine="567"/>
        <w:jc w:val="both"/>
        <w:rPr>
          <w:rFonts w:ascii="Times New Roman" w:hAnsi="Times New Roman" w:cs="Times New Roman"/>
          <w:color w:val="000000" w:themeColor="text1"/>
          <w:sz w:val="28"/>
          <w:szCs w:val="28"/>
        </w:rPr>
      </w:pPr>
      <w:r w:rsidRPr="00B96262">
        <w:rPr>
          <w:rFonts w:ascii="Times New Roman" w:hAnsi="Times New Roman" w:cs="Times New Roman"/>
          <w:color w:val="000000" w:themeColor="text1"/>
          <w:sz w:val="28"/>
          <w:szCs w:val="28"/>
        </w:rPr>
        <w:t xml:space="preserve">Природный газ является единственным видом топлива на всех 9 котельных </w:t>
      </w:r>
      <w:r w:rsidR="002F5229" w:rsidRPr="00B96262">
        <w:rPr>
          <w:rFonts w:ascii="Times New Roman" w:eastAsia="Times New Roman" w:hAnsi="Times New Roman" w:cs="Times New Roman"/>
          <w:color w:val="000000" w:themeColor="text1"/>
          <w:sz w:val="28"/>
          <w:szCs w:val="28"/>
          <w:lang w:eastAsia="ru-RU"/>
        </w:rPr>
        <w:t>ООО «</w:t>
      </w:r>
      <w:proofErr w:type="spellStart"/>
      <w:r w:rsidR="002F5229" w:rsidRPr="00B96262">
        <w:rPr>
          <w:rFonts w:ascii="Times New Roman" w:eastAsia="Times New Roman" w:hAnsi="Times New Roman" w:cs="Times New Roman"/>
          <w:color w:val="000000" w:themeColor="text1"/>
          <w:sz w:val="28"/>
          <w:szCs w:val="28"/>
          <w:lang w:eastAsia="ru-RU"/>
        </w:rPr>
        <w:t>Самрэк</w:t>
      </w:r>
      <w:proofErr w:type="spellEnd"/>
      <w:r w:rsidR="002F5229" w:rsidRPr="00B96262">
        <w:rPr>
          <w:rFonts w:ascii="Times New Roman" w:eastAsia="Times New Roman" w:hAnsi="Times New Roman" w:cs="Times New Roman"/>
          <w:color w:val="000000" w:themeColor="text1"/>
          <w:sz w:val="28"/>
          <w:szCs w:val="28"/>
          <w:lang w:eastAsia="ru-RU"/>
        </w:rPr>
        <w:t>-Эксплуатация»</w:t>
      </w:r>
      <w:r w:rsidRPr="00B96262">
        <w:rPr>
          <w:rFonts w:ascii="Times New Roman" w:hAnsi="Times New Roman" w:cs="Times New Roman"/>
          <w:color w:val="000000" w:themeColor="text1"/>
          <w:sz w:val="28"/>
          <w:szCs w:val="28"/>
        </w:rPr>
        <w:t xml:space="preserve"> и уголь на котельной ОАО «РЖД».</w:t>
      </w:r>
    </w:p>
    <w:p w14:paraId="19E25773" w14:textId="77777777" w:rsidR="002F5229" w:rsidRPr="00B96262" w:rsidRDefault="002F5229" w:rsidP="00C44802">
      <w:pPr>
        <w:spacing w:after="0" w:line="360" w:lineRule="auto"/>
        <w:ind w:firstLine="567"/>
        <w:jc w:val="both"/>
        <w:rPr>
          <w:rFonts w:ascii="Times New Roman" w:hAnsi="Times New Roman" w:cs="Times New Roman"/>
          <w:color w:val="000000" w:themeColor="text1"/>
          <w:sz w:val="28"/>
          <w:szCs w:val="28"/>
        </w:rPr>
      </w:pPr>
    </w:p>
    <w:p w14:paraId="5897DD9A" w14:textId="49D21F9A" w:rsidR="00DC33D0" w:rsidRPr="00B96262" w:rsidRDefault="00A35BE5" w:rsidP="00A35BE5">
      <w:pPr>
        <w:jc w:val="center"/>
        <w:rPr>
          <w:rFonts w:ascii="Times New Roman" w:hAnsi="Times New Roman" w:cs="Times New Roman"/>
          <w:b/>
          <w:sz w:val="28"/>
          <w:szCs w:val="28"/>
        </w:rPr>
      </w:pPr>
      <w:bookmarkStart w:id="46" w:name="_Toc385939158"/>
      <w:r>
        <w:rPr>
          <w:rFonts w:ascii="Times New Roman" w:hAnsi="Times New Roman" w:cs="Times New Roman"/>
          <w:b/>
          <w:sz w:val="28"/>
          <w:szCs w:val="28"/>
        </w:rPr>
        <w:t>6. Раздел 5</w:t>
      </w:r>
      <w:r w:rsidR="00DC33D0" w:rsidRPr="00B96262">
        <w:rPr>
          <w:rFonts w:ascii="Times New Roman" w:hAnsi="Times New Roman" w:cs="Times New Roman"/>
          <w:b/>
          <w:sz w:val="28"/>
          <w:szCs w:val="28"/>
        </w:rPr>
        <w:t>. Инвестиции в строительство, реконструкцию и техническое перевооружение</w:t>
      </w:r>
      <w:bookmarkEnd w:id="46"/>
    </w:p>
    <w:p w14:paraId="551D36A2" w14:textId="030CEEAA" w:rsidR="00DC33D0" w:rsidRPr="00A35BE5" w:rsidRDefault="00A35BE5" w:rsidP="00A35BE5">
      <w:pPr>
        <w:jc w:val="center"/>
        <w:rPr>
          <w:rFonts w:ascii="Times New Roman" w:hAnsi="Times New Roman" w:cs="Times New Roman"/>
          <w:b/>
          <w:sz w:val="28"/>
          <w:szCs w:val="28"/>
        </w:rPr>
      </w:pPr>
      <w:bookmarkStart w:id="47" w:name="_Toc385773088"/>
      <w:bookmarkStart w:id="48" w:name="_Toc385939159"/>
      <w:r w:rsidRPr="00A35BE5">
        <w:rPr>
          <w:rFonts w:ascii="Times New Roman" w:hAnsi="Times New Roman" w:cs="Times New Roman"/>
          <w:b/>
          <w:sz w:val="28"/>
          <w:szCs w:val="28"/>
        </w:rPr>
        <w:t>6</w:t>
      </w:r>
      <w:r w:rsidR="00DC33D0" w:rsidRPr="00A35BE5">
        <w:rPr>
          <w:rFonts w:ascii="Times New Roman" w:hAnsi="Times New Roman" w:cs="Times New Roman"/>
          <w:b/>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7"/>
      <w:bookmarkEnd w:id="48"/>
    </w:p>
    <w:p w14:paraId="2BA121E9" w14:textId="77777777" w:rsidR="00DC33D0" w:rsidRPr="00B96262" w:rsidRDefault="00DC33D0" w:rsidP="00A35BE5">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 Октябрьска проводилось на основе анализа их влияния на перспективную цену тепловой энергии и на основании перспективных тарифов. Для этих целей были выполнены расчеты перспективных тарифов на тепловую энергию в двух вариантах без </w:t>
      </w:r>
      <w:r w:rsidRPr="00B96262">
        <w:rPr>
          <w:rFonts w:ascii="Times New Roman" w:hAnsi="Times New Roman" w:cs="Times New Roman"/>
          <w:sz w:val="28"/>
          <w:szCs w:val="28"/>
        </w:rPr>
        <w:lastRenderedPageBreak/>
        <w:t>реализации мероприятий проекта схемы теплоснабжения г. Октябрьска, т.е. для ситуации «как есть» и с реализацией предлагаемых мероприятий, т.е. «с проектом».</w:t>
      </w:r>
    </w:p>
    <w:p w14:paraId="5F9EB51E" w14:textId="67C2579F" w:rsidR="00DC33D0" w:rsidRPr="00B96262" w:rsidRDefault="00DC33D0" w:rsidP="00A35BE5">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Оценка финансовых потребностей выполнялась на срок разработки схемы теплоснабжения г. Ок</w:t>
      </w:r>
      <w:r w:rsidR="00A35BE5">
        <w:rPr>
          <w:rFonts w:ascii="Times New Roman" w:hAnsi="Times New Roman" w:cs="Times New Roman"/>
          <w:sz w:val="28"/>
          <w:szCs w:val="28"/>
        </w:rPr>
        <w:t>тябрьска, т.е. на период до 2031</w:t>
      </w:r>
      <w:r w:rsidRPr="00B96262">
        <w:rPr>
          <w:rFonts w:ascii="Times New Roman" w:hAnsi="Times New Roman" w:cs="Times New Roman"/>
          <w:sz w:val="28"/>
          <w:szCs w:val="28"/>
        </w:rPr>
        <w:t xml:space="preserve"> года. </w:t>
      </w:r>
    </w:p>
    <w:p w14:paraId="6697390E" w14:textId="77777777" w:rsidR="00DC33D0" w:rsidRPr="00B96262" w:rsidRDefault="00DC33D0" w:rsidP="00A35BE5">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Для выполнения расчетов создавались тарифно-балансовые модели. Базовые показатели за 2012 и 2013 г. принимались на основании годовых отчетных данных ресурсоснабжающей организации.</w:t>
      </w:r>
    </w:p>
    <w:p w14:paraId="5274C346" w14:textId="77777777" w:rsidR="00DC33D0" w:rsidRPr="00B96262" w:rsidRDefault="00DC33D0" w:rsidP="00A35BE5">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 xml:space="preserve">В качестве индексов-дефляторов были приняты индексы-дефляторы МЭР РФ. </w:t>
      </w:r>
    </w:p>
    <w:p w14:paraId="64743190" w14:textId="77777777" w:rsidR="00DC33D0" w:rsidRPr="00B96262" w:rsidRDefault="00DC33D0" w:rsidP="00A35BE5">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Расчеты капитальных вложений в предложенных вариантах строительства, реконструкции и технического перевооружения источников тепловой энергии выполнялись в сертифицированном программном комплексе «Гранд-Смета» (ПК свидетельство № 000723 147) (см. Глава 10 Приложение 1). Цены на материалы и оборудование принимались по прайс-листам фирм изготовителей материалов и оборудования. Стоимость работ определялась по Федеральным единым расценкам на монтажные работы в ценах 2001 г. «ФЭРм-2001 г.» с применением переводного коэффициента в действующие цены 2014 г., равного 5,7. Оценка эффективности предлагаемых мероприятий приводилась в сертифицированной программе «Альт-Инвест», регистрационный номер программы - № 61241.</w:t>
      </w:r>
    </w:p>
    <w:p w14:paraId="589E590C" w14:textId="77777777" w:rsidR="00DC33D0" w:rsidRPr="00B96262" w:rsidRDefault="00DC33D0" w:rsidP="00A35BE5">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 xml:space="preserve">Расчеты выполнялись по каждой котельной г. Октябрьска, т.е. 9 расчетов и сводные расчеты по всей организации в целом, в 2-х вариантах, «как есть» и «с проектом». Для тех объектов, где предполагаются в соответствии с проектом вложения инвестиций - выполнялись дополнительные расчеты, подтверждающие эффективность вложения инвестиций в указанные проекты. </w:t>
      </w:r>
    </w:p>
    <w:p w14:paraId="4DCB053D" w14:textId="77777777" w:rsidR="00DC33D0" w:rsidRPr="00B96262" w:rsidRDefault="00DC33D0" w:rsidP="00A35BE5">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 xml:space="preserve">Амортизация существующего оборудования принималась на 2012 г. и 2013 г.  по отчетным данным ресурсоснабжающей организации. На перспективу амортизация оборудования рассчитывалась по линейному </w:t>
      </w:r>
      <w:r w:rsidRPr="00B96262">
        <w:rPr>
          <w:rFonts w:ascii="Times New Roman" w:hAnsi="Times New Roman" w:cs="Times New Roman"/>
          <w:sz w:val="28"/>
          <w:szCs w:val="28"/>
        </w:rPr>
        <w:lastRenderedPageBreak/>
        <w:t>методу с нормой амортизации 0,98, учитывающему долю основных фондов нового строительства и технического перевооружения.</w:t>
      </w:r>
    </w:p>
    <w:p w14:paraId="185EF6C5" w14:textId="253631E4" w:rsidR="00DC33D0" w:rsidRPr="00B96262" w:rsidRDefault="00DC33D0" w:rsidP="00A35BE5">
      <w:pPr>
        <w:spacing w:line="360" w:lineRule="auto"/>
        <w:ind w:firstLine="567"/>
        <w:contextualSpacing/>
        <w:jc w:val="both"/>
        <w:rPr>
          <w:rFonts w:ascii="Times New Roman" w:hAnsi="Times New Roman" w:cs="Times New Roman"/>
          <w:sz w:val="28"/>
          <w:szCs w:val="28"/>
        </w:rPr>
      </w:pPr>
      <w:r w:rsidRPr="00B96262">
        <w:rPr>
          <w:rFonts w:ascii="Times New Roman" w:hAnsi="Times New Roman" w:cs="Times New Roman"/>
          <w:sz w:val="28"/>
          <w:szCs w:val="28"/>
        </w:rPr>
        <w:t>Оценка финансовых потребностей проводилась для каждого сценария развития системы теплоснабжения г. Октябрьска. В результате рассмотрения сценариев и вариантов был принят перечень вариантов (сценариев) развития системы теплоснабжения г. Окт</w:t>
      </w:r>
      <w:r w:rsidR="00B44090">
        <w:rPr>
          <w:rFonts w:ascii="Times New Roman" w:hAnsi="Times New Roman" w:cs="Times New Roman"/>
          <w:sz w:val="28"/>
          <w:szCs w:val="28"/>
        </w:rPr>
        <w:t>ябрьска, приведенный в таблице 6</w:t>
      </w:r>
      <w:r w:rsidRPr="00B96262">
        <w:rPr>
          <w:rFonts w:ascii="Times New Roman" w:hAnsi="Times New Roman" w:cs="Times New Roman"/>
          <w:sz w:val="28"/>
          <w:szCs w:val="28"/>
        </w:rPr>
        <w:t>.1.1.</w:t>
      </w:r>
    </w:p>
    <w:p w14:paraId="0E2DAF3F" w14:textId="134ABA5F" w:rsidR="00DC33D0" w:rsidRPr="00B96262" w:rsidRDefault="00B44090" w:rsidP="00DC33D0">
      <w:pPr>
        <w:rPr>
          <w:rFonts w:ascii="Times New Roman" w:hAnsi="Times New Roman" w:cs="Times New Roman"/>
          <w:sz w:val="28"/>
          <w:szCs w:val="28"/>
        </w:rPr>
      </w:pPr>
      <w:r>
        <w:rPr>
          <w:rFonts w:ascii="Times New Roman" w:hAnsi="Times New Roman" w:cs="Times New Roman"/>
          <w:sz w:val="28"/>
          <w:szCs w:val="28"/>
        </w:rPr>
        <w:t>Таблица 6</w:t>
      </w:r>
      <w:r w:rsidR="00DC33D0" w:rsidRPr="00B96262">
        <w:rPr>
          <w:rFonts w:ascii="Times New Roman" w:hAnsi="Times New Roman" w:cs="Times New Roman"/>
          <w:sz w:val="28"/>
          <w:szCs w:val="28"/>
        </w:rPr>
        <w:t>.1.1. Перечень сценариев развития, затраты на строительство, реконструкцию и техническое перевооружение источников тепловой энергии и тепловых сетей  в ценах 2014 г. (без НДС).</w:t>
      </w:r>
    </w:p>
    <w:tbl>
      <w:tblPr>
        <w:tblStyle w:val="370"/>
        <w:tblW w:w="9387" w:type="dxa"/>
        <w:tblInd w:w="108" w:type="dxa"/>
        <w:tblLayout w:type="fixed"/>
        <w:tblLook w:val="04A0" w:firstRow="1" w:lastRow="0" w:firstColumn="1" w:lastColumn="0" w:noHBand="0" w:noVBand="1"/>
      </w:tblPr>
      <w:tblGrid>
        <w:gridCol w:w="1701"/>
        <w:gridCol w:w="3531"/>
        <w:gridCol w:w="2265"/>
        <w:gridCol w:w="1890"/>
      </w:tblGrid>
      <w:tr w:rsidR="00DC33D0" w:rsidRPr="00B44090" w14:paraId="45FD48F8" w14:textId="77777777" w:rsidTr="00DC33D0">
        <w:trPr>
          <w:trHeight w:val="810"/>
        </w:trPr>
        <w:tc>
          <w:tcPr>
            <w:tcW w:w="1701" w:type="dxa"/>
            <w:shd w:val="clear" w:color="auto" w:fill="A6A6A6" w:themeFill="background1" w:themeFillShade="A6"/>
            <w:vAlign w:val="center"/>
          </w:tcPr>
          <w:p w14:paraId="09A8C8E6"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Наименование сценариев развития</w:t>
            </w:r>
          </w:p>
        </w:tc>
        <w:tc>
          <w:tcPr>
            <w:tcW w:w="3531" w:type="dxa"/>
            <w:shd w:val="clear" w:color="auto" w:fill="A6A6A6" w:themeFill="background1" w:themeFillShade="A6"/>
            <w:vAlign w:val="center"/>
          </w:tcPr>
          <w:p w14:paraId="2B2FDE32"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Наименование теплового источника</w:t>
            </w:r>
          </w:p>
        </w:tc>
        <w:tc>
          <w:tcPr>
            <w:tcW w:w="2265" w:type="dxa"/>
            <w:shd w:val="clear" w:color="auto" w:fill="A6A6A6" w:themeFill="background1" w:themeFillShade="A6"/>
            <w:vAlign w:val="center"/>
          </w:tcPr>
          <w:p w14:paraId="666BF84E"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Принадлежность теплового источника</w:t>
            </w:r>
          </w:p>
        </w:tc>
        <w:tc>
          <w:tcPr>
            <w:tcW w:w="1890" w:type="dxa"/>
            <w:shd w:val="clear" w:color="auto" w:fill="A6A6A6" w:themeFill="background1" w:themeFillShade="A6"/>
            <w:vAlign w:val="center"/>
          </w:tcPr>
          <w:p w14:paraId="5721C7DD"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 xml:space="preserve">Затраты на строительство, </w:t>
            </w:r>
            <w:proofErr w:type="spellStart"/>
            <w:r w:rsidRPr="00B44090">
              <w:rPr>
                <w:rFonts w:ascii="Times New Roman" w:hAnsi="Times New Roman" w:cs="Times New Roman"/>
                <w:sz w:val="24"/>
                <w:szCs w:val="24"/>
              </w:rPr>
              <w:t>ТПиР</w:t>
            </w:r>
            <w:proofErr w:type="spellEnd"/>
            <w:r w:rsidRPr="00B44090">
              <w:rPr>
                <w:rFonts w:ascii="Times New Roman" w:hAnsi="Times New Roman" w:cs="Times New Roman"/>
                <w:sz w:val="24"/>
                <w:szCs w:val="24"/>
              </w:rPr>
              <w:t>, тыс. руб.</w:t>
            </w:r>
          </w:p>
        </w:tc>
      </w:tr>
      <w:tr w:rsidR="00DC33D0" w:rsidRPr="00B44090" w14:paraId="7506FC54" w14:textId="77777777" w:rsidTr="00DC33D0">
        <w:trPr>
          <w:trHeight w:val="810"/>
        </w:trPr>
        <w:tc>
          <w:tcPr>
            <w:tcW w:w="1701" w:type="dxa"/>
            <w:vAlign w:val="center"/>
          </w:tcPr>
          <w:p w14:paraId="20E52A36"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Сценарий №1</w:t>
            </w:r>
          </w:p>
        </w:tc>
        <w:tc>
          <w:tcPr>
            <w:tcW w:w="3531" w:type="dxa"/>
            <w:vAlign w:val="center"/>
          </w:tcPr>
          <w:p w14:paraId="12912479"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Завершение строительства модульной газовой котельной «Парковая» (около кот. №3)</w:t>
            </w:r>
          </w:p>
        </w:tc>
        <w:tc>
          <w:tcPr>
            <w:tcW w:w="2265" w:type="dxa"/>
            <w:vAlign w:val="center"/>
          </w:tcPr>
          <w:p w14:paraId="6530FB0A"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Заказчик – Администрация г. Октябрьск</w:t>
            </w:r>
          </w:p>
        </w:tc>
        <w:tc>
          <w:tcPr>
            <w:tcW w:w="1890" w:type="dxa"/>
            <w:vAlign w:val="center"/>
          </w:tcPr>
          <w:p w14:paraId="231B9A9B"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3 066,3</w:t>
            </w:r>
          </w:p>
        </w:tc>
      </w:tr>
      <w:tr w:rsidR="00DC33D0" w:rsidRPr="00B44090" w14:paraId="282CA1A5" w14:textId="77777777" w:rsidTr="00DC33D0">
        <w:trPr>
          <w:trHeight w:val="546"/>
        </w:trPr>
        <w:tc>
          <w:tcPr>
            <w:tcW w:w="1701" w:type="dxa"/>
            <w:vAlign w:val="center"/>
          </w:tcPr>
          <w:p w14:paraId="280B226C"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Сценарий №2</w:t>
            </w:r>
          </w:p>
        </w:tc>
        <w:tc>
          <w:tcPr>
            <w:tcW w:w="3531" w:type="dxa"/>
            <w:vAlign w:val="center"/>
          </w:tcPr>
          <w:p w14:paraId="4E343F1B"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Реконструкция существующих котельных № 1 и № 4 в мини-ТЭЦ</w:t>
            </w:r>
          </w:p>
        </w:tc>
        <w:tc>
          <w:tcPr>
            <w:tcW w:w="2265" w:type="dxa"/>
            <w:vAlign w:val="center"/>
          </w:tcPr>
          <w:p w14:paraId="4565DFA7"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7041D245"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76 271,2</w:t>
            </w:r>
          </w:p>
        </w:tc>
      </w:tr>
      <w:tr w:rsidR="00DC33D0" w:rsidRPr="00B44090" w14:paraId="61013C6A" w14:textId="77777777" w:rsidTr="00DC33D0">
        <w:trPr>
          <w:trHeight w:val="470"/>
        </w:trPr>
        <w:tc>
          <w:tcPr>
            <w:tcW w:w="1701" w:type="dxa"/>
            <w:vAlign w:val="center"/>
          </w:tcPr>
          <w:p w14:paraId="53420517"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Сценарий №3</w:t>
            </w:r>
          </w:p>
        </w:tc>
        <w:tc>
          <w:tcPr>
            <w:tcW w:w="3531" w:type="dxa"/>
            <w:vAlign w:val="center"/>
          </w:tcPr>
          <w:p w14:paraId="26CA2E81"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 xml:space="preserve">Перевод тепловых нагрузок от кот.№1 </w:t>
            </w:r>
            <w:proofErr w:type="gramStart"/>
            <w:r w:rsidRPr="00B44090">
              <w:rPr>
                <w:rFonts w:ascii="Times New Roman" w:hAnsi="Times New Roman" w:cs="Times New Roman"/>
                <w:sz w:val="24"/>
                <w:szCs w:val="24"/>
              </w:rPr>
              <w:t>на</w:t>
            </w:r>
            <w:proofErr w:type="gramEnd"/>
            <w:r w:rsidRPr="00B44090">
              <w:rPr>
                <w:rFonts w:ascii="Times New Roman" w:hAnsi="Times New Roman" w:cs="Times New Roman"/>
                <w:sz w:val="24"/>
                <w:szCs w:val="24"/>
              </w:rPr>
              <w:t xml:space="preserve"> кот.№3</w:t>
            </w:r>
          </w:p>
        </w:tc>
        <w:tc>
          <w:tcPr>
            <w:tcW w:w="2265" w:type="dxa"/>
            <w:vAlign w:val="center"/>
          </w:tcPr>
          <w:p w14:paraId="3566DAF6"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45EAEFE0"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5395,3</w:t>
            </w:r>
          </w:p>
        </w:tc>
      </w:tr>
      <w:tr w:rsidR="00DC33D0" w:rsidRPr="00B44090" w14:paraId="0BFEAC2C" w14:textId="77777777" w:rsidTr="00DC33D0">
        <w:trPr>
          <w:trHeight w:val="380"/>
        </w:trPr>
        <w:tc>
          <w:tcPr>
            <w:tcW w:w="1701" w:type="dxa"/>
            <w:vAlign w:val="center"/>
          </w:tcPr>
          <w:p w14:paraId="077798C3"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Сценарий №4</w:t>
            </w:r>
          </w:p>
        </w:tc>
        <w:tc>
          <w:tcPr>
            <w:tcW w:w="3531" w:type="dxa"/>
            <w:vAlign w:val="center"/>
          </w:tcPr>
          <w:p w14:paraId="122C13AF"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Строительство сетей и ПНС для перспективных тепловых нагрузок</w:t>
            </w:r>
          </w:p>
        </w:tc>
        <w:tc>
          <w:tcPr>
            <w:tcW w:w="2265" w:type="dxa"/>
            <w:vAlign w:val="center"/>
          </w:tcPr>
          <w:p w14:paraId="3FFBE5CF"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3DAC09BF"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12 998,0</w:t>
            </w:r>
          </w:p>
        </w:tc>
      </w:tr>
      <w:tr w:rsidR="00DC33D0" w:rsidRPr="00B44090" w14:paraId="690BAC3F" w14:textId="77777777" w:rsidTr="00DC33D0">
        <w:trPr>
          <w:trHeight w:val="573"/>
        </w:trPr>
        <w:tc>
          <w:tcPr>
            <w:tcW w:w="1701" w:type="dxa"/>
            <w:vAlign w:val="center"/>
          </w:tcPr>
          <w:p w14:paraId="441FC7E9"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Сценарий №5</w:t>
            </w:r>
          </w:p>
        </w:tc>
        <w:tc>
          <w:tcPr>
            <w:tcW w:w="3531" w:type="dxa"/>
            <w:vAlign w:val="center"/>
          </w:tcPr>
          <w:p w14:paraId="12450AC4"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Замена сетевых насосов в 6 котельных на насосы меньшей мощности;</w:t>
            </w:r>
          </w:p>
        </w:tc>
        <w:tc>
          <w:tcPr>
            <w:tcW w:w="2265" w:type="dxa"/>
            <w:vAlign w:val="center"/>
          </w:tcPr>
          <w:p w14:paraId="7DBAC1DD"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00AC3220"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1805,7</w:t>
            </w:r>
          </w:p>
        </w:tc>
      </w:tr>
      <w:tr w:rsidR="00DC33D0" w:rsidRPr="00B44090" w14:paraId="1065832C" w14:textId="77777777" w:rsidTr="00DC33D0">
        <w:trPr>
          <w:trHeight w:val="825"/>
        </w:trPr>
        <w:tc>
          <w:tcPr>
            <w:tcW w:w="1701" w:type="dxa"/>
            <w:vAlign w:val="center"/>
          </w:tcPr>
          <w:p w14:paraId="7FDBD6AF"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Сценарий №6</w:t>
            </w:r>
          </w:p>
        </w:tc>
        <w:tc>
          <w:tcPr>
            <w:tcW w:w="3531" w:type="dxa"/>
            <w:vAlign w:val="center"/>
          </w:tcPr>
          <w:p w14:paraId="2FC7EF29"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Организация должного контроля водно-химических режимов  системы теплоснабжения и ее элементов.</w:t>
            </w:r>
          </w:p>
        </w:tc>
        <w:tc>
          <w:tcPr>
            <w:tcW w:w="2265" w:type="dxa"/>
            <w:vAlign w:val="center"/>
          </w:tcPr>
          <w:p w14:paraId="242ECDD7"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329B71B2"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347,7</w:t>
            </w:r>
          </w:p>
        </w:tc>
      </w:tr>
      <w:tr w:rsidR="00DC33D0" w:rsidRPr="00B44090" w14:paraId="7F5145D3" w14:textId="77777777" w:rsidTr="00DC33D0">
        <w:trPr>
          <w:trHeight w:val="72"/>
        </w:trPr>
        <w:tc>
          <w:tcPr>
            <w:tcW w:w="1701" w:type="dxa"/>
            <w:vAlign w:val="center"/>
          </w:tcPr>
          <w:p w14:paraId="2165E9BB"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Сценарий №7</w:t>
            </w:r>
          </w:p>
        </w:tc>
        <w:tc>
          <w:tcPr>
            <w:tcW w:w="3531" w:type="dxa"/>
            <w:vAlign w:val="center"/>
          </w:tcPr>
          <w:p w14:paraId="5DC46DFE"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 xml:space="preserve">Перевод нагрузки кот.№9 </w:t>
            </w:r>
            <w:proofErr w:type="gramStart"/>
            <w:r w:rsidRPr="00B44090">
              <w:rPr>
                <w:rFonts w:ascii="Times New Roman" w:hAnsi="Times New Roman" w:cs="Times New Roman"/>
                <w:sz w:val="24"/>
                <w:szCs w:val="24"/>
              </w:rPr>
              <w:t>на</w:t>
            </w:r>
            <w:proofErr w:type="gramEnd"/>
            <w:r w:rsidRPr="00B44090">
              <w:rPr>
                <w:rFonts w:ascii="Times New Roman" w:hAnsi="Times New Roman" w:cs="Times New Roman"/>
                <w:sz w:val="24"/>
                <w:szCs w:val="24"/>
              </w:rPr>
              <w:t xml:space="preserve"> кот.№4</w:t>
            </w:r>
          </w:p>
        </w:tc>
        <w:tc>
          <w:tcPr>
            <w:tcW w:w="2265" w:type="dxa"/>
            <w:vAlign w:val="center"/>
          </w:tcPr>
          <w:p w14:paraId="53BC98EA"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05433B94"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9 408,2</w:t>
            </w:r>
          </w:p>
        </w:tc>
      </w:tr>
      <w:tr w:rsidR="00DC33D0" w:rsidRPr="00B44090" w14:paraId="5CC12C80" w14:textId="77777777" w:rsidTr="00DC33D0">
        <w:trPr>
          <w:trHeight w:val="265"/>
        </w:trPr>
        <w:tc>
          <w:tcPr>
            <w:tcW w:w="1701" w:type="dxa"/>
            <w:vAlign w:val="center"/>
          </w:tcPr>
          <w:p w14:paraId="6BF09E2B"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Сценарий №8</w:t>
            </w:r>
          </w:p>
        </w:tc>
        <w:tc>
          <w:tcPr>
            <w:tcW w:w="3531" w:type="dxa"/>
            <w:vAlign w:val="center"/>
          </w:tcPr>
          <w:p w14:paraId="08F0D4D4"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Замена сетей, отработавших заводской ресурс</w:t>
            </w:r>
          </w:p>
        </w:tc>
        <w:tc>
          <w:tcPr>
            <w:tcW w:w="2265" w:type="dxa"/>
            <w:vAlign w:val="center"/>
          </w:tcPr>
          <w:p w14:paraId="1A219093"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14B41CCA"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521 306,2</w:t>
            </w:r>
          </w:p>
        </w:tc>
      </w:tr>
      <w:tr w:rsidR="00DC33D0" w:rsidRPr="00B44090" w14:paraId="43CC96E5" w14:textId="77777777" w:rsidTr="00DC33D0">
        <w:trPr>
          <w:trHeight w:val="825"/>
        </w:trPr>
        <w:tc>
          <w:tcPr>
            <w:tcW w:w="1701" w:type="dxa"/>
            <w:vAlign w:val="center"/>
          </w:tcPr>
          <w:p w14:paraId="79D51066"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lastRenderedPageBreak/>
              <w:t>Сценарий №9</w:t>
            </w:r>
          </w:p>
        </w:tc>
        <w:tc>
          <w:tcPr>
            <w:tcW w:w="3531" w:type="dxa"/>
            <w:vAlign w:val="center"/>
          </w:tcPr>
          <w:p w14:paraId="7DE31A74"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Реконструкция тепловой изоляции и сокращение тепловых потерь до норматива</w:t>
            </w:r>
          </w:p>
        </w:tc>
        <w:tc>
          <w:tcPr>
            <w:tcW w:w="2265" w:type="dxa"/>
            <w:vAlign w:val="center"/>
          </w:tcPr>
          <w:p w14:paraId="0C7AC8A8"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c>
          <w:tcPr>
            <w:tcW w:w="1890" w:type="dxa"/>
            <w:vAlign w:val="center"/>
          </w:tcPr>
          <w:p w14:paraId="5D7099E4"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13 467,2</w:t>
            </w:r>
          </w:p>
        </w:tc>
      </w:tr>
      <w:tr w:rsidR="00DC33D0" w:rsidRPr="00B44090" w14:paraId="491220C6" w14:textId="77777777" w:rsidTr="00DC33D0">
        <w:trPr>
          <w:trHeight w:val="458"/>
        </w:trPr>
        <w:tc>
          <w:tcPr>
            <w:tcW w:w="1701" w:type="dxa"/>
            <w:vAlign w:val="center"/>
          </w:tcPr>
          <w:p w14:paraId="1AC5AB95" w14:textId="77777777" w:rsidR="00DC33D0" w:rsidRPr="00B44090" w:rsidRDefault="00DC33D0" w:rsidP="00DC33D0">
            <w:pPr>
              <w:rPr>
                <w:rFonts w:ascii="Times New Roman" w:hAnsi="Times New Roman" w:cs="Times New Roman"/>
                <w:sz w:val="24"/>
                <w:szCs w:val="24"/>
              </w:rPr>
            </w:pPr>
          </w:p>
        </w:tc>
        <w:tc>
          <w:tcPr>
            <w:tcW w:w="3531" w:type="dxa"/>
            <w:vAlign w:val="center"/>
          </w:tcPr>
          <w:p w14:paraId="2C54252F"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Итого:</w:t>
            </w:r>
          </w:p>
        </w:tc>
        <w:tc>
          <w:tcPr>
            <w:tcW w:w="2265" w:type="dxa"/>
            <w:vAlign w:val="center"/>
          </w:tcPr>
          <w:p w14:paraId="33233C70" w14:textId="77777777" w:rsidR="00DC33D0" w:rsidRPr="00B44090" w:rsidRDefault="00DC33D0" w:rsidP="00DC33D0">
            <w:pPr>
              <w:rPr>
                <w:rFonts w:ascii="Times New Roman" w:hAnsi="Times New Roman" w:cs="Times New Roman"/>
                <w:sz w:val="24"/>
                <w:szCs w:val="24"/>
              </w:rPr>
            </w:pPr>
          </w:p>
        </w:tc>
        <w:tc>
          <w:tcPr>
            <w:tcW w:w="1890" w:type="dxa"/>
            <w:vAlign w:val="center"/>
          </w:tcPr>
          <w:p w14:paraId="69D26FA6"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643 816,4</w:t>
            </w:r>
          </w:p>
        </w:tc>
      </w:tr>
    </w:tbl>
    <w:p w14:paraId="5780343B" w14:textId="77777777" w:rsidR="00DC33D0" w:rsidRPr="000551FC" w:rsidRDefault="00DC33D0" w:rsidP="00DC33D0">
      <w:pPr>
        <w:rPr>
          <w:rFonts w:ascii="Arial" w:hAnsi="Arial" w:cs="Arial"/>
          <w:sz w:val="24"/>
          <w:szCs w:val="24"/>
        </w:rPr>
      </w:pPr>
    </w:p>
    <w:p w14:paraId="4F657A72" w14:textId="4EB556A7" w:rsidR="00DC33D0" w:rsidRPr="00B44090" w:rsidRDefault="00B44090" w:rsidP="00B44090">
      <w:pPr>
        <w:jc w:val="center"/>
        <w:rPr>
          <w:rFonts w:ascii="Times New Roman" w:hAnsi="Times New Roman" w:cs="Times New Roman"/>
          <w:b/>
          <w:sz w:val="28"/>
          <w:szCs w:val="28"/>
        </w:rPr>
      </w:pPr>
      <w:bookmarkStart w:id="49" w:name="_Toc385773089"/>
      <w:bookmarkStart w:id="50" w:name="_Toc385939160"/>
      <w:r w:rsidRPr="00B44090">
        <w:rPr>
          <w:rFonts w:ascii="Times New Roman" w:hAnsi="Times New Roman" w:cs="Times New Roman"/>
          <w:b/>
          <w:sz w:val="28"/>
          <w:szCs w:val="28"/>
        </w:rPr>
        <w:t>6</w:t>
      </w:r>
      <w:r w:rsidR="00DC33D0" w:rsidRPr="00B44090">
        <w:rPr>
          <w:rFonts w:ascii="Times New Roman" w:hAnsi="Times New Roman" w:cs="Times New Roman"/>
          <w:b/>
          <w:sz w:val="28"/>
          <w:szCs w:val="28"/>
        </w:rPr>
        <w:t>.2. Предложения по источникам инвестиций, обеспечивающих финансовые потребности</w:t>
      </w:r>
      <w:bookmarkEnd w:id="49"/>
      <w:bookmarkEnd w:id="50"/>
    </w:p>
    <w:p w14:paraId="03175796" w14:textId="4DBB8A6A"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Объем инвестиций, необходимых для реализации мероприятий, определен выше. В таблице </w:t>
      </w:r>
      <w:r w:rsidR="00B44090">
        <w:rPr>
          <w:rFonts w:ascii="Times New Roman" w:hAnsi="Times New Roman" w:cs="Times New Roman"/>
          <w:sz w:val="28"/>
          <w:szCs w:val="28"/>
        </w:rPr>
        <w:t>6</w:t>
      </w:r>
      <w:r w:rsidRPr="00B44090">
        <w:rPr>
          <w:rFonts w:ascii="Times New Roman" w:hAnsi="Times New Roman" w:cs="Times New Roman"/>
          <w:sz w:val="28"/>
          <w:szCs w:val="28"/>
        </w:rPr>
        <w:t xml:space="preserve">.2.1 приведены предполагаемые источники финансирования проектов. </w:t>
      </w:r>
    </w:p>
    <w:p w14:paraId="3187C5BF" w14:textId="26DBD6DF" w:rsidR="00DC33D0" w:rsidRPr="00B44090" w:rsidRDefault="00B44090" w:rsidP="00DC33D0">
      <w:pPr>
        <w:rPr>
          <w:rFonts w:ascii="Times New Roman" w:hAnsi="Times New Roman" w:cs="Times New Roman"/>
          <w:sz w:val="28"/>
          <w:szCs w:val="28"/>
        </w:rPr>
      </w:pPr>
      <w:r>
        <w:rPr>
          <w:rFonts w:ascii="Times New Roman" w:hAnsi="Times New Roman" w:cs="Times New Roman"/>
          <w:sz w:val="28"/>
          <w:szCs w:val="28"/>
        </w:rPr>
        <w:t>Таблица 6</w:t>
      </w:r>
      <w:r w:rsidR="00DC33D0" w:rsidRPr="00B44090">
        <w:rPr>
          <w:rFonts w:ascii="Times New Roman" w:hAnsi="Times New Roman" w:cs="Times New Roman"/>
          <w:sz w:val="28"/>
          <w:szCs w:val="28"/>
        </w:rPr>
        <w:t>.2.1. Предложения по источникам инвестиций.</w:t>
      </w:r>
    </w:p>
    <w:tbl>
      <w:tblPr>
        <w:tblStyle w:val="380"/>
        <w:tblW w:w="9498" w:type="dxa"/>
        <w:tblInd w:w="108" w:type="dxa"/>
        <w:tblLook w:val="04A0" w:firstRow="1" w:lastRow="0" w:firstColumn="1" w:lastColumn="0" w:noHBand="0" w:noVBand="1"/>
      </w:tblPr>
      <w:tblGrid>
        <w:gridCol w:w="4395"/>
        <w:gridCol w:w="5103"/>
      </w:tblGrid>
      <w:tr w:rsidR="00DC33D0" w:rsidRPr="00B44090" w14:paraId="1CDEE806" w14:textId="77777777" w:rsidTr="00DC33D0">
        <w:trPr>
          <w:trHeight w:val="455"/>
        </w:trPr>
        <w:tc>
          <w:tcPr>
            <w:tcW w:w="4395" w:type="dxa"/>
            <w:shd w:val="clear" w:color="auto" w:fill="A6A6A6" w:themeFill="background1" w:themeFillShade="A6"/>
          </w:tcPr>
          <w:p w14:paraId="40BA0954"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Мероприятие</w:t>
            </w:r>
          </w:p>
        </w:tc>
        <w:tc>
          <w:tcPr>
            <w:tcW w:w="5103" w:type="dxa"/>
            <w:shd w:val="clear" w:color="auto" w:fill="A6A6A6" w:themeFill="background1" w:themeFillShade="A6"/>
          </w:tcPr>
          <w:p w14:paraId="3C04BD4C"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Источник инвестиций</w:t>
            </w:r>
          </w:p>
        </w:tc>
      </w:tr>
      <w:tr w:rsidR="00DC33D0" w:rsidRPr="00B44090" w14:paraId="249D281B" w14:textId="77777777" w:rsidTr="00DC33D0">
        <w:trPr>
          <w:trHeight w:val="408"/>
        </w:trPr>
        <w:tc>
          <w:tcPr>
            <w:tcW w:w="4395" w:type="dxa"/>
          </w:tcPr>
          <w:p w14:paraId="2E77F8BC"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Завершение строительства модуля водогрейной котельной №3</w:t>
            </w:r>
          </w:p>
        </w:tc>
        <w:tc>
          <w:tcPr>
            <w:tcW w:w="5103" w:type="dxa"/>
          </w:tcPr>
          <w:p w14:paraId="4B8E13DF"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 xml:space="preserve">Администрация г. Октябрьск </w:t>
            </w:r>
            <w:proofErr w:type="gramStart"/>
            <w:r w:rsidRPr="00B44090">
              <w:rPr>
                <w:rFonts w:ascii="Times New Roman" w:hAnsi="Times New Roman" w:cs="Times New Roman"/>
                <w:sz w:val="24"/>
                <w:szCs w:val="24"/>
              </w:rPr>
              <w:t>и ООО</w:t>
            </w:r>
            <w:proofErr w:type="gramEnd"/>
            <w:r w:rsidRPr="00B44090">
              <w:rPr>
                <w:rFonts w:ascii="Times New Roman" w:hAnsi="Times New Roman" w:cs="Times New Roman"/>
                <w:sz w:val="24"/>
                <w:szCs w:val="24"/>
              </w:rPr>
              <w:t xml:space="preserve">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w:t>
            </w:r>
          </w:p>
        </w:tc>
      </w:tr>
      <w:tr w:rsidR="00DC33D0" w:rsidRPr="00B44090" w14:paraId="0F47BCB9" w14:textId="77777777" w:rsidTr="00DC33D0">
        <w:trPr>
          <w:trHeight w:val="408"/>
        </w:trPr>
        <w:tc>
          <w:tcPr>
            <w:tcW w:w="4395" w:type="dxa"/>
          </w:tcPr>
          <w:p w14:paraId="3C186256"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Реконструкция котельных № 1 и № 4 в мини-ТЭЦ</w:t>
            </w:r>
          </w:p>
        </w:tc>
        <w:tc>
          <w:tcPr>
            <w:tcW w:w="5103" w:type="dxa"/>
          </w:tcPr>
          <w:p w14:paraId="0E813E82"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Сторонние инвестиции (кредитные средства)</w:t>
            </w:r>
          </w:p>
        </w:tc>
      </w:tr>
      <w:tr w:rsidR="00DC33D0" w:rsidRPr="00B44090" w14:paraId="6901E8CF" w14:textId="77777777" w:rsidTr="00DC33D0">
        <w:trPr>
          <w:trHeight w:val="408"/>
        </w:trPr>
        <w:tc>
          <w:tcPr>
            <w:tcW w:w="4395" w:type="dxa"/>
          </w:tcPr>
          <w:p w14:paraId="4E1FC139"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Перевод тепловых нагрузок от котельной №1 на котельную №3</w:t>
            </w:r>
          </w:p>
        </w:tc>
        <w:tc>
          <w:tcPr>
            <w:tcW w:w="5103" w:type="dxa"/>
          </w:tcPr>
          <w:p w14:paraId="33449481"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 xml:space="preserve">-Эксплуатация», за счет прибыли от реализации эл. энергии, выработанной мини-ТЭЦ </w:t>
            </w:r>
          </w:p>
        </w:tc>
      </w:tr>
      <w:tr w:rsidR="00DC33D0" w:rsidRPr="00B44090" w14:paraId="2FD63E5A" w14:textId="77777777" w:rsidTr="00DC33D0">
        <w:trPr>
          <w:trHeight w:val="408"/>
        </w:trPr>
        <w:tc>
          <w:tcPr>
            <w:tcW w:w="4395" w:type="dxa"/>
          </w:tcPr>
          <w:p w14:paraId="094D4623"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Строительство сетей и ПНС для перспективных тепловых нагрузок</w:t>
            </w:r>
          </w:p>
        </w:tc>
        <w:tc>
          <w:tcPr>
            <w:tcW w:w="5103" w:type="dxa"/>
          </w:tcPr>
          <w:p w14:paraId="748866A2"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 за счет прибыли и платы за подключение</w:t>
            </w:r>
          </w:p>
        </w:tc>
      </w:tr>
      <w:tr w:rsidR="00DC33D0" w:rsidRPr="00B44090" w14:paraId="1306E770" w14:textId="77777777" w:rsidTr="00DC33D0">
        <w:trPr>
          <w:trHeight w:val="408"/>
        </w:trPr>
        <w:tc>
          <w:tcPr>
            <w:tcW w:w="4395" w:type="dxa"/>
          </w:tcPr>
          <w:p w14:paraId="4922D2F1"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Регулировка гидравлического режима тепловых сетей</w:t>
            </w:r>
          </w:p>
        </w:tc>
        <w:tc>
          <w:tcPr>
            <w:tcW w:w="5103" w:type="dxa"/>
          </w:tcPr>
          <w:p w14:paraId="580355FE"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 за счет собственных средств ремонтного фонда</w:t>
            </w:r>
          </w:p>
        </w:tc>
      </w:tr>
      <w:tr w:rsidR="00DC33D0" w:rsidRPr="00B44090" w14:paraId="279347D0" w14:textId="77777777" w:rsidTr="00DC33D0">
        <w:trPr>
          <w:trHeight w:val="408"/>
        </w:trPr>
        <w:tc>
          <w:tcPr>
            <w:tcW w:w="4395" w:type="dxa"/>
          </w:tcPr>
          <w:p w14:paraId="0AE97853"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Контроль качества сетевой воды и наладка химических режимов</w:t>
            </w:r>
          </w:p>
        </w:tc>
        <w:tc>
          <w:tcPr>
            <w:tcW w:w="5103" w:type="dxa"/>
          </w:tcPr>
          <w:p w14:paraId="39B9CA51"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 за счет кредитных средств.</w:t>
            </w:r>
          </w:p>
        </w:tc>
      </w:tr>
      <w:tr w:rsidR="00DC33D0" w:rsidRPr="00B44090" w14:paraId="6B392876" w14:textId="77777777" w:rsidTr="00DC33D0">
        <w:trPr>
          <w:trHeight w:val="408"/>
        </w:trPr>
        <w:tc>
          <w:tcPr>
            <w:tcW w:w="4395" w:type="dxa"/>
          </w:tcPr>
          <w:p w14:paraId="5836CDDA"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Перевод нагрузки котельной № 9 на котельную № 4</w:t>
            </w:r>
          </w:p>
        </w:tc>
        <w:tc>
          <w:tcPr>
            <w:tcW w:w="5103" w:type="dxa"/>
          </w:tcPr>
          <w:p w14:paraId="4984157D"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 xml:space="preserve">-Эксплуатация», за счет прибыли от реализации эл. энергии </w:t>
            </w:r>
          </w:p>
        </w:tc>
      </w:tr>
      <w:tr w:rsidR="00DC33D0" w:rsidRPr="00B44090" w14:paraId="7893A58A" w14:textId="77777777" w:rsidTr="00DC33D0">
        <w:trPr>
          <w:trHeight w:val="408"/>
        </w:trPr>
        <w:tc>
          <w:tcPr>
            <w:tcW w:w="4395" w:type="dxa"/>
          </w:tcPr>
          <w:p w14:paraId="0AD21EB9"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Замена сетей, отработавших заводской ресурс</w:t>
            </w:r>
          </w:p>
        </w:tc>
        <w:tc>
          <w:tcPr>
            <w:tcW w:w="5103" w:type="dxa"/>
          </w:tcPr>
          <w:p w14:paraId="39F1493E"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 xml:space="preserve">-Эксплуатация» за счет прибыли и средств амортизации </w:t>
            </w:r>
          </w:p>
        </w:tc>
      </w:tr>
      <w:tr w:rsidR="00DC33D0" w:rsidRPr="00B44090" w14:paraId="58D617F2" w14:textId="77777777" w:rsidTr="00DC33D0">
        <w:trPr>
          <w:trHeight w:val="408"/>
        </w:trPr>
        <w:tc>
          <w:tcPr>
            <w:tcW w:w="4395" w:type="dxa"/>
          </w:tcPr>
          <w:p w14:paraId="53428D0D"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Реконструкция тепловой изоляции и сокращение тепловых потерь до норматива</w:t>
            </w:r>
          </w:p>
        </w:tc>
        <w:tc>
          <w:tcPr>
            <w:tcW w:w="5103" w:type="dxa"/>
          </w:tcPr>
          <w:p w14:paraId="3B2A178C" w14:textId="77777777" w:rsidR="00DC33D0" w:rsidRPr="00B44090" w:rsidRDefault="00DC33D0" w:rsidP="00DC33D0">
            <w:pPr>
              <w:rPr>
                <w:rFonts w:ascii="Times New Roman" w:hAnsi="Times New Roman" w:cs="Times New Roman"/>
                <w:sz w:val="24"/>
                <w:szCs w:val="24"/>
              </w:rPr>
            </w:pPr>
            <w:r w:rsidRPr="00B44090">
              <w:rPr>
                <w:rFonts w:ascii="Times New Roman" w:hAnsi="Times New Roman" w:cs="Times New Roman"/>
                <w:sz w:val="24"/>
                <w:szCs w:val="24"/>
              </w:rPr>
              <w:t>ООО «</w:t>
            </w:r>
            <w:proofErr w:type="spellStart"/>
            <w:r w:rsidRPr="00B44090">
              <w:rPr>
                <w:rFonts w:ascii="Times New Roman" w:hAnsi="Times New Roman" w:cs="Times New Roman"/>
                <w:sz w:val="24"/>
                <w:szCs w:val="24"/>
              </w:rPr>
              <w:t>СамРэк</w:t>
            </w:r>
            <w:proofErr w:type="spellEnd"/>
            <w:r w:rsidRPr="00B44090">
              <w:rPr>
                <w:rFonts w:ascii="Times New Roman" w:hAnsi="Times New Roman" w:cs="Times New Roman"/>
                <w:sz w:val="24"/>
                <w:szCs w:val="24"/>
              </w:rPr>
              <w:t>-Эксплуатация», кредитные средства</w:t>
            </w:r>
          </w:p>
        </w:tc>
      </w:tr>
    </w:tbl>
    <w:p w14:paraId="286180B2" w14:textId="77777777" w:rsidR="00DC33D0" w:rsidRPr="00B44090" w:rsidRDefault="00DC33D0" w:rsidP="00DC33D0">
      <w:pPr>
        <w:rPr>
          <w:rFonts w:ascii="Times New Roman" w:hAnsi="Times New Roman" w:cs="Times New Roman"/>
          <w:sz w:val="28"/>
          <w:szCs w:val="28"/>
        </w:rPr>
      </w:pPr>
      <w:bookmarkStart w:id="51" w:name="_Toc385773090"/>
    </w:p>
    <w:p w14:paraId="3F930814" w14:textId="58156083" w:rsidR="00DC33D0" w:rsidRPr="00B44090" w:rsidRDefault="00B44090" w:rsidP="00B44090">
      <w:pPr>
        <w:jc w:val="center"/>
        <w:rPr>
          <w:rFonts w:ascii="Times New Roman" w:hAnsi="Times New Roman" w:cs="Times New Roman"/>
          <w:b/>
          <w:sz w:val="28"/>
          <w:szCs w:val="28"/>
        </w:rPr>
      </w:pPr>
      <w:bookmarkStart w:id="52" w:name="_Toc385939161"/>
      <w:r w:rsidRPr="00B44090">
        <w:rPr>
          <w:rFonts w:ascii="Times New Roman" w:hAnsi="Times New Roman" w:cs="Times New Roman"/>
          <w:b/>
          <w:sz w:val="28"/>
          <w:szCs w:val="28"/>
        </w:rPr>
        <w:lastRenderedPageBreak/>
        <w:t>6</w:t>
      </w:r>
      <w:r w:rsidR="00DC33D0" w:rsidRPr="00B44090">
        <w:rPr>
          <w:rFonts w:ascii="Times New Roman" w:hAnsi="Times New Roman" w:cs="Times New Roman"/>
          <w:b/>
          <w:sz w:val="28"/>
          <w:szCs w:val="28"/>
        </w:rPr>
        <w:t>.3. Расчеты эффективности инвестиций</w:t>
      </w:r>
      <w:bookmarkEnd w:id="51"/>
      <w:bookmarkEnd w:id="52"/>
    </w:p>
    <w:p w14:paraId="06A9B1D3"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Основными показателями эффективности инвестиций выступают: </w:t>
      </w:r>
    </w:p>
    <w:p w14:paraId="371794DD"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 стоимость (затраты на реализацию мероприятий) и</w:t>
      </w:r>
    </w:p>
    <w:p w14:paraId="1EB6B861"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 ожидаемый эффект – экономия в натуральном и стоимостном выражении. </w:t>
      </w:r>
    </w:p>
    <w:p w14:paraId="62CC2FC3"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Расчет экономии средств основан на сравнительной оценке прогнозных значений затрат при текущих условиях с параметрами, ожидаемыми в результате реализации мероприятия, сопоставлении этой экономии с затратами на реализацию мероприятия. Порядок расчета соответствует «Методическим рекомендациям по оценке эффективности инвестиционных проектов» (утв. Минэкономики РФ, Минфином РФ, Госстроем РФ 21.06.1999 № ВК 477). </w:t>
      </w:r>
    </w:p>
    <w:p w14:paraId="4E513377"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Условия финансовой реализуемости и показатели эффективности рассчитывались на основании денежного потока (чистого потока платежей).</w:t>
      </w:r>
    </w:p>
    <w:p w14:paraId="1C303E17"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Чистый поток платежей равен: </w:t>
      </w:r>
    </w:p>
    <w:p w14:paraId="01CAB461"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Э = Ор – И1 – Н – К + </w:t>
      </w:r>
      <w:proofErr w:type="gramStart"/>
      <w:r w:rsidRPr="00B44090">
        <w:rPr>
          <w:rFonts w:ascii="Times New Roman" w:hAnsi="Times New Roman" w:cs="Times New Roman"/>
          <w:sz w:val="28"/>
          <w:szCs w:val="28"/>
        </w:rPr>
        <w:t>К</w:t>
      </w:r>
      <w:proofErr w:type="gramEnd"/>
      <w:r w:rsidRPr="00B44090">
        <w:rPr>
          <w:rFonts w:ascii="Times New Roman" w:hAnsi="Times New Roman" w:cs="Times New Roman"/>
          <w:sz w:val="28"/>
          <w:szCs w:val="28"/>
        </w:rPr>
        <w:t xml:space="preserve"> лик, где: </w:t>
      </w:r>
    </w:p>
    <w:p w14:paraId="58768D4E"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Э – чистый поток платежей; </w:t>
      </w:r>
    </w:p>
    <w:p w14:paraId="5717DFA6"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Ор – объем реализации; </w:t>
      </w:r>
    </w:p>
    <w:p w14:paraId="49EBCCE1"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И</w:t>
      </w:r>
      <w:proofErr w:type="gramStart"/>
      <w:r w:rsidRPr="00B44090">
        <w:rPr>
          <w:rFonts w:ascii="Times New Roman" w:hAnsi="Times New Roman" w:cs="Times New Roman"/>
          <w:sz w:val="28"/>
          <w:szCs w:val="28"/>
        </w:rPr>
        <w:t>1</w:t>
      </w:r>
      <w:proofErr w:type="gramEnd"/>
      <w:r w:rsidRPr="00B44090">
        <w:rPr>
          <w:rFonts w:ascii="Times New Roman" w:hAnsi="Times New Roman" w:cs="Times New Roman"/>
          <w:sz w:val="28"/>
          <w:szCs w:val="28"/>
        </w:rPr>
        <w:t xml:space="preserve"> – издержки без амортизации и финансовых издержек; </w:t>
      </w:r>
    </w:p>
    <w:p w14:paraId="761FAAF4"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Н – налоговые платежи; </w:t>
      </w:r>
    </w:p>
    <w:p w14:paraId="37EE3CF7" w14:textId="77777777" w:rsidR="00DC33D0" w:rsidRPr="00B44090" w:rsidRDefault="00DC33D0" w:rsidP="00DC33D0">
      <w:pPr>
        <w:rPr>
          <w:rFonts w:ascii="Times New Roman" w:hAnsi="Times New Roman" w:cs="Times New Roman"/>
          <w:sz w:val="28"/>
          <w:szCs w:val="28"/>
        </w:rPr>
      </w:pPr>
      <w:proofErr w:type="gramStart"/>
      <w:r w:rsidRPr="00B44090">
        <w:rPr>
          <w:rFonts w:ascii="Times New Roman" w:hAnsi="Times New Roman" w:cs="Times New Roman"/>
          <w:sz w:val="28"/>
          <w:szCs w:val="28"/>
        </w:rPr>
        <w:t>К</w:t>
      </w:r>
      <w:proofErr w:type="gramEnd"/>
      <w:r w:rsidRPr="00B44090">
        <w:rPr>
          <w:rFonts w:ascii="Times New Roman" w:hAnsi="Times New Roman" w:cs="Times New Roman"/>
          <w:sz w:val="28"/>
          <w:szCs w:val="28"/>
        </w:rPr>
        <w:t xml:space="preserve"> – капитальные вложения; </w:t>
      </w:r>
    </w:p>
    <w:p w14:paraId="49A59FFA" w14:textId="77777777" w:rsidR="00DC33D0" w:rsidRPr="00B44090" w:rsidRDefault="00DC33D0" w:rsidP="00DC33D0">
      <w:pPr>
        <w:rPr>
          <w:rFonts w:ascii="Times New Roman" w:hAnsi="Times New Roman" w:cs="Times New Roman"/>
          <w:sz w:val="28"/>
          <w:szCs w:val="28"/>
        </w:rPr>
      </w:pPr>
      <w:proofErr w:type="gramStart"/>
      <w:r w:rsidRPr="00B44090">
        <w:rPr>
          <w:rFonts w:ascii="Times New Roman" w:hAnsi="Times New Roman" w:cs="Times New Roman"/>
          <w:sz w:val="28"/>
          <w:szCs w:val="28"/>
        </w:rPr>
        <w:t>К</w:t>
      </w:r>
      <w:proofErr w:type="gramEnd"/>
      <w:r w:rsidRPr="00B44090">
        <w:rPr>
          <w:rFonts w:ascii="Times New Roman" w:hAnsi="Times New Roman" w:cs="Times New Roman"/>
          <w:sz w:val="28"/>
          <w:szCs w:val="28"/>
        </w:rPr>
        <w:t xml:space="preserve"> лик – ликвидационная стоимость капитальных объектов. </w:t>
      </w:r>
    </w:p>
    <w:p w14:paraId="71F72843"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Капитальные вложения,  «К», в общем случае включают в себя: </w:t>
      </w:r>
    </w:p>
    <w:p w14:paraId="31D08881"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разработку бизнес-плана или технико-экономического обоснования мероприятия; </w:t>
      </w:r>
    </w:p>
    <w:p w14:paraId="28118193"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проектно-изыскательские работы; </w:t>
      </w:r>
    </w:p>
    <w:p w14:paraId="42A4AD88"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затраты на основное и вспомогательное оборудование; </w:t>
      </w:r>
    </w:p>
    <w:p w14:paraId="42A21F09"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строительно-монтажные работы; </w:t>
      </w:r>
    </w:p>
    <w:p w14:paraId="608D73EF"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пуско-наладочные работы; </w:t>
      </w:r>
    </w:p>
    <w:p w14:paraId="2DA58598"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lastRenderedPageBreak/>
        <w:t xml:space="preserve">прочие затраты. </w:t>
      </w:r>
    </w:p>
    <w:p w14:paraId="4202F607"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Все цены на оборудование, стоимости проектно-изыскательных и строительно-монтажных работ при расчете экономических показателей реализации мероприятий приняты без учета НДС в ценах 2014 года.</w:t>
      </w:r>
    </w:p>
    <w:p w14:paraId="06A55445" w14:textId="5B6F3EA1"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Основные показатели экономической эффективности сценариев приведены в таблице </w:t>
      </w:r>
      <w:r w:rsidR="00B44090">
        <w:rPr>
          <w:rFonts w:ascii="Times New Roman" w:hAnsi="Times New Roman" w:cs="Times New Roman"/>
          <w:sz w:val="28"/>
          <w:szCs w:val="28"/>
        </w:rPr>
        <w:t>6</w:t>
      </w:r>
      <w:r w:rsidRPr="00B44090">
        <w:rPr>
          <w:rFonts w:ascii="Times New Roman" w:hAnsi="Times New Roman" w:cs="Times New Roman"/>
          <w:sz w:val="28"/>
          <w:szCs w:val="28"/>
        </w:rPr>
        <w:t>.3.1.</w:t>
      </w:r>
    </w:p>
    <w:p w14:paraId="0F9E99DC" w14:textId="07E09C27" w:rsidR="00DC33D0" w:rsidRPr="00B44090" w:rsidRDefault="00BB250E" w:rsidP="00DC33D0">
      <w:pPr>
        <w:rPr>
          <w:rFonts w:ascii="Times New Roman" w:hAnsi="Times New Roman" w:cs="Times New Roman"/>
          <w:sz w:val="28"/>
          <w:szCs w:val="28"/>
        </w:rPr>
      </w:pPr>
      <w:r>
        <w:rPr>
          <w:rFonts w:ascii="Times New Roman" w:hAnsi="Times New Roman" w:cs="Times New Roman"/>
          <w:sz w:val="28"/>
          <w:szCs w:val="28"/>
        </w:rPr>
        <w:t>Таблица 6</w:t>
      </w:r>
      <w:r w:rsidR="00DC33D0" w:rsidRPr="00B44090">
        <w:rPr>
          <w:rFonts w:ascii="Times New Roman" w:hAnsi="Times New Roman" w:cs="Times New Roman"/>
          <w:sz w:val="28"/>
          <w:szCs w:val="28"/>
        </w:rPr>
        <w:t>.3.1. Основные экономические показатели реализации проектов по сценариям развития.</w:t>
      </w:r>
    </w:p>
    <w:tbl>
      <w:tblPr>
        <w:tblW w:w="9354" w:type="dxa"/>
        <w:tblInd w:w="93" w:type="dxa"/>
        <w:tblLook w:val="04A0" w:firstRow="1" w:lastRow="0" w:firstColumn="1" w:lastColumn="0" w:noHBand="0" w:noVBand="1"/>
      </w:tblPr>
      <w:tblGrid>
        <w:gridCol w:w="1857"/>
        <w:gridCol w:w="1477"/>
        <w:gridCol w:w="2209"/>
        <w:gridCol w:w="2411"/>
        <w:gridCol w:w="1523"/>
      </w:tblGrid>
      <w:tr w:rsidR="00DC33D0" w:rsidRPr="00B44090" w14:paraId="5EADC332" w14:textId="77777777" w:rsidTr="00DC33D0">
        <w:trPr>
          <w:trHeight w:val="830"/>
          <w:tblHeader/>
        </w:trPr>
        <w:tc>
          <w:tcPr>
            <w:tcW w:w="20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8148A4"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Наименование сценариев развития</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CC8C80"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ЧДД, </w:t>
            </w:r>
          </w:p>
          <w:p w14:paraId="7636EAEE"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тыс. руб.</w:t>
            </w:r>
          </w:p>
        </w:tc>
        <w:tc>
          <w:tcPr>
            <w:tcW w:w="192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3DFA3E6"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Срок окупаемости, лет</w:t>
            </w:r>
          </w:p>
        </w:tc>
        <w:tc>
          <w:tcPr>
            <w:tcW w:w="240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59F7690"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Дисконтированный срок окупаемости, лет</w:t>
            </w:r>
          </w:p>
        </w:tc>
        <w:tc>
          <w:tcPr>
            <w:tcW w:w="14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1943B24"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 xml:space="preserve">Индекс доходности </w:t>
            </w:r>
          </w:p>
        </w:tc>
      </w:tr>
      <w:tr w:rsidR="00DC33D0" w:rsidRPr="00B44090" w14:paraId="7A9A62F7"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4B263D64"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Сценарий №1</w:t>
            </w:r>
          </w:p>
        </w:tc>
        <w:tc>
          <w:tcPr>
            <w:tcW w:w="1559" w:type="dxa"/>
            <w:tcBorders>
              <w:top w:val="nil"/>
              <w:left w:val="nil"/>
              <w:bottom w:val="single" w:sz="4" w:space="0" w:color="auto"/>
              <w:right w:val="single" w:sz="4" w:space="0" w:color="auto"/>
            </w:tcBorders>
            <w:shd w:val="clear" w:color="000000" w:fill="FFFFFF"/>
            <w:vAlign w:val="center"/>
            <w:hideMark/>
          </w:tcPr>
          <w:p w14:paraId="150DF235"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14291</w:t>
            </w:r>
          </w:p>
        </w:tc>
        <w:tc>
          <w:tcPr>
            <w:tcW w:w="1924" w:type="dxa"/>
            <w:tcBorders>
              <w:top w:val="nil"/>
              <w:left w:val="nil"/>
              <w:bottom w:val="single" w:sz="4" w:space="0" w:color="auto"/>
              <w:right w:val="single" w:sz="4" w:space="0" w:color="auto"/>
            </w:tcBorders>
            <w:shd w:val="clear" w:color="000000" w:fill="FFFFFF"/>
            <w:vAlign w:val="center"/>
            <w:hideMark/>
          </w:tcPr>
          <w:p w14:paraId="53119CAA"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2</w:t>
            </w:r>
          </w:p>
        </w:tc>
        <w:tc>
          <w:tcPr>
            <w:tcW w:w="2409" w:type="dxa"/>
            <w:tcBorders>
              <w:top w:val="nil"/>
              <w:left w:val="nil"/>
              <w:bottom w:val="single" w:sz="4" w:space="0" w:color="auto"/>
              <w:right w:val="single" w:sz="4" w:space="0" w:color="auto"/>
            </w:tcBorders>
            <w:shd w:val="clear" w:color="000000" w:fill="FFFFFF"/>
            <w:vAlign w:val="center"/>
            <w:hideMark/>
          </w:tcPr>
          <w:p w14:paraId="65B4158D"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3</w:t>
            </w:r>
          </w:p>
        </w:tc>
        <w:tc>
          <w:tcPr>
            <w:tcW w:w="1401" w:type="dxa"/>
            <w:tcBorders>
              <w:top w:val="nil"/>
              <w:left w:val="nil"/>
              <w:bottom w:val="single" w:sz="4" w:space="0" w:color="auto"/>
              <w:right w:val="single" w:sz="4" w:space="0" w:color="auto"/>
            </w:tcBorders>
            <w:shd w:val="clear" w:color="000000" w:fill="FFFFFF"/>
            <w:vAlign w:val="center"/>
            <w:hideMark/>
          </w:tcPr>
          <w:p w14:paraId="48AB9C5C"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5,66</w:t>
            </w:r>
          </w:p>
        </w:tc>
      </w:tr>
      <w:tr w:rsidR="00DC33D0" w:rsidRPr="00B44090" w14:paraId="100C75C8"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0FD38D01"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Сценарий №2</w:t>
            </w:r>
          </w:p>
        </w:tc>
        <w:tc>
          <w:tcPr>
            <w:tcW w:w="1559" w:type="dxa"/>
            <w:tcBorders>
              <w:top w:val="nil"/>
              <w:left w:val="nil"/>
              <w:bottom w:val="single" w:sz="4" w:space="0" w:color="auto"/>
              <w:right w:val="single" w:sz="4" w:space="0" w:color="auto"/>
            </w:tcBorders>
            <w:shd w:val="clear" w:color="000000" w:fill="FFFFFF"/>
            <w:vAlign w:val="center"/>
            <w:hideMark/>
          </w:tcPr>
          <w:p w14:paraId="41D508CD"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358256</w:t>
            </w:r>
          </w:p>
        </w:tc>
        <w:tc>
          <w:tcPr>
            <w:tcW w:w="1924" w:type="dxa"/>
            <w:tcBorders>
              <w:top w:val="nil"/>
              <w:left w:val="nil"/>
              <w:bottom w:val="single" w:sz="4" w:space="0" w:color="auto"/>
              <w:right w:val="single" w:sz="4" w:space="0" w:color="auto"/>
            </w:tcBorders>
            <w:shd w:val="clear" w:color="000000" w:fill="FFFFFF"/>
            <w:vAlign w:val="center"/>
            <w:hideMark/>
          </w:tcPr>
          <w:p w14:paraId="24BF651C"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3</w:t>
            </w:r>
          </w:p>
        </w:tc>
        <w:tc>
          <w:tcPr>
            <w:tcW w:w="2409" w:type="dxa"/>
            <w:tcBorders>
              <w:top w:val="nil"/>
              <w:left w:val="nil"/>
              <w:bottom w:val="single" w:sz="4" w:space="0" w:color="auto"/>
              <w:right w:val="single" w:sz="4" w:space="0" w:color="auto"/>
            </w:tcBorders>
            <w:shd w:val="clear" w:color="000000" w:fill="FFFFFF"/>
            <w:vAlign w:val="center"/>
            <w:hideMark/>
          </w:tcPr>
          <w:p w14:paraId="5D96A555"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4</w:t>
            </w:r>
          </w:p>
        </w:tc>
        <w:tc>
          <w:tcPr>
            <w:tcW w:w="1401" w:type="dxa"/>
            <w:tcBorders>
              <w:top w:val="nil"/>
              <w:left w:val="nil"/>
              <w:bottom w:val="single" w:sz="4" w:space="0" w:color="auto"/>
              <w:right w:val="single" w:sz="4" w:space="0" w:color="auto"/>
            </w:tcBorders>
            <w:shd w:val="clear" w:color="auto" w:fill="auto"/>
            <w:noWrap/>
            <w:vAlign w:val="center"/>
            <w:hideMark/>
          </w:tcPr>
          <w:p w14:paraId="775196A0"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5,7</w:t>
            </w:r>
          </w:p>
        </w:tc>
      </w:tr>
      <w:tr w:rsidR="00DC33D0" w:rsidRPr="00B44090" w14:paraId="4217C62E"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490F44A9"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Сценарий №3</w:t>
            </w:r>
          </w:p>
        </w:tc>
        <w:tc>
          <w:tcPr>
            <w:tcW w:w="1559" w:type="dxa"/>
            <w:tcBorders>
              <w:top w:val="nil"/>
              <w:left w:val="nil"/>
              <w:bottom w:val="single" w:sz="4" w:space="0" w:color="auto"/>
              <w:right w:val="single" w:sz="4" w:space="0" w:color="auto"/>
            </w:tcBorders>
            <w:shd w:val="clear" w:color="000000" w:fill="FFFFFF"/>
            <w:noWrap/>
            <w:vAlign w:val="center"/>
            <w:hideMark/>
          </w:tcPr>
          <w:p w14:paraId="69C9DA6A"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12144</w:t>
            </w:r>
          </w:p>
        </w:tc>
        <w:tc>
          <w:tcPr>
            <w:tcW w:w="1924" w:type="dxa"/>
            <w:tcBorders>
              <w:top w:val="nil"/>
              <w:left w:val="nil"/>
              <w:bottom w:val="single" w:sz="4" w:space="0" w:color="auto"/>
              <w:right w:val="single" w:sz="4" w:space="0" w:color="auto"/>
            </w:tcBorders>
            <w:shd w:val="clear" w:color="000000" w:fill="FFFFFF"/>
            <w:noWrap/>
            <w:vAlign w:val="center"/>
            <w:hideMark/>
          </w:tcPr>
          <w:p w14:paraId="7FCCF83C"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4</w:t>
            </w:r>
          </w:p>
        </w:tc>
        <w:tc>
          <w:tcPr>
            <w:tcW w:w="2409" w:type="dxa"/>
            <w:tcBorders>
              <w:top w:val="nil"/>
              <w:left w:val="nil"/>
              <w:bottom w:val="single" w:sz="4" w:space="0" w:color="auto"/>
              <w:right w:val="single" w:sz="4" w:space="0" w:color="auto"/>
            </w:tcBorders>
            <w:shd w:val="clear" w:color="000000" w:fill="FFFFFF"/>
            <w:noWrap/>
            <w:vAlign w:val="center"/>
            <w:hideMark/>
          </w:tcPr>
          <w:p w14:paraId="755C0CEE"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4</w:t>
            </w:r>
          </w:p>
        </w:tc>
        <w:tc>
          <w:tcPr>
            <w:tcW w:w="1401" w:type="dxa"/>
            <w:tcBorders>
              <w:top w:val="nil"/>
              <w:left w:val="nil"/>
              <w:bottom w:val="single" w:sz="4" w:space="0" w:color="auto"/>
              <w:right w:val="single" w:sz="4" w:space="0" w:color="auto"/>
            </w:tcBorders>
            <w:shd w:val="clear" w:color="000000" w:fill="FFFFFF"/>
            <w:noWrap/>
            <w:vAlign w:val="center"/>
            <w:hideMark/>
          </w:tcPr>
          <w:p w14:paraId="6768FF51"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3,25</w:t>
            </w:r>
          </w:p>
        </w:tc>
      </w:tr>
      <w:tr w:rsidR="00DC33D0" w:rsidRPr="00B44090" w14:paraId="0CB0BD0C"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251AA0F0"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Сценарий №4</w:t>
            </w:r>
          </w:p>
        </w:tc>
        <w:tc>
          <w:tcPr>
            <w:tcW w:w="1559" w:type="dxa"/>
            <w:tcBorders>
              <w:top w:val="nil"/>
              <w:left w:val="nil"/>
              <w:bottom w:val="single" w:sz="4" w:space="0" w:color="auto"/>
              <w:right w:val="single" w:sz="4" w:space="0" w:color="auto"/>
            </w:tcBorders>
            <w:shd w:val="clear" w:color="000000" w:fill="FFFFFF"/>
            <w:noWrap/>
            <w:vAlign w:val="center"/>
            <w:hideMark/>
          </w:tcPr>
          <w:p w14:paraId="099CE2F2"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-11984</w:t>
            </w:r>
          </w:p>
        </w:tc>
        <w:tc>
          <w:tcPr>
            <w:tcW w:w="1924" w:type="dxa"/>
            <w:tcBorders>
              <w:top w:val="nil"/>
              <w:left w:val="nil"/>
              <w:bottom w:val="single" w:sz="4" w:space="0" w:color="auto"/>
              <w:right w:val="single" w:sz="4" w:space="0" w:color="auto"/>
            </w:tcBorders>
            <w:shd w:val="clear" w:color="000000" w:fill="FFFFFF"/>
            <w:noWrap/>
            <w:vAlign w:val="center"/>
            <w:hideMark/>
          </w:tcPr>
          <w:p w14:paraId="62BB0387"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409" w:type="dxa"/>
            <w:tcBorders>
              <w:top w:val="nil"/>
              <w:left w:val="nil"/>
              <w:bottom w:val="single" w:sz="4" w:space="0" w:color="auto"/>
              <w:right w:val="single" w:sz="4" w:space="0" w:color="auto"/>
            </w:tcBorders>
            <w:shd w:val="clear" w:color="000000" w:fill="FFFFFF"/>
            <w:noWrap/>
            <w:vAlign w:val="center"/>
            <w:hideMark/>
          </w:tcPr>
          <w:p w14:paraId="3B8332ED"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01" w:type="dxa"/>
            <w:tcBorders>
              <w:top w:val="nil"/>
              <w:left w:val="nil"/>
              <w:bottom w:val="single" w:sz="4" w:space="0" w:color="auto"/>
              <w:right w:val="single" w:sz="4" w:space="0" w:color="auto"/>
            </w:tcBorders>
            <w:shd w:val="clear" w:color="000000" w:fill="FFFFFF"/>
            <w:noWrap/>
            <w:vAlign w:val="center"/>
            <w:hideMark/>
          </w:tcPr>
          <w:p w14:paraId="3345829E"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0,08</w:t>
            </w:r>
          </w:p>
        </w:tc>
      </w:tr>
      <w:tr w:rsidR="00DC33D0" w:rsidRPr="00B44090" w14:paraId="1D8ABEC2"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73511A12"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Сценарий №5</w:t>
            </w:r>
          </w:p>
        </w:tc>
        <w:tc>
          <w:tcPr>
            <w:tcW w:w="1559" w:type="dxa"/>
            <w:tcBorders>
              <w:top w:val="nil"/>
              <w:left w:val="nil"/>
              <w:bottom w:val="single" w:sz="4" w:space="0" w:color="auto"/>
              <w:right w:val="single" w:sz="4" w:space="0" w:color="auto"/>
            </w:tcBorders>
            <w:shd w:val="clear" w:color="000000" w:fill="FFFFFF"/>
            <w:noWrap/>
            <w:vAlign w:val="center"/>
            <w:hideMark/>
          </w:tcPr>
          <w:p w14:paraId="096224E5"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45948</w:t>
            </w:r>
          </w:p>
        </w:tc>
        <w:tc>
          <w:tcPr>
            <w:tcW w:w="1924" w:type="dxa"/>
            <w:tcBorders>
              <w:top w:val="nil"/>
              <w:left w:val="nil"/>
              <w:bottom w:val="single" w:sz="4" w:space="0" w:color="auto"/>
              <w:right w:val="single" w:sz="4" w:space="0" w:color="auto"/>
            </w:tcBorders>
            <w:shd w:val="clear" w:color="000000" w:fill="FFFFFF"/>
            <w:noWrap/>
            <w:vAlign w:val="center"/>
            <w:hideMark/>
          </w:tcPr>
          <w:p w14:paraId="152E1E84"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менее года</w:t>
            </w:r>
          </w:p>
        </w:tc>
        <w:tc>
          <w:tcPr>
            <w:tcW w:w="2409" w:type="dxa"/>
            <w:tcBorders>
              <w:top w:val="nil"/>
              <w:left w:val="nil"/>
              <w:bottom w:val="single" w:sz="4" w:space="0" w:color="auto"/>
              <w:right w:val="single" w:sz="4" w:space="0" w:color="auto"/>
            </w:tcBorders>
            <w:shd w:val="clear" w:color="000000" w:fill="FFFFFF"/>
            <w:noWrap/>
            <w:vAlign w:val="center"/>
            <w:hideMark/>
          </w:tcPr>
          <w:p w14:paraId="25555FB5"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менее года</w:t>
            </w:r>
          </w:p>
        </w:tc>
        <w:tc>
          <w:tcPr>
            <w:tcW w:w="1401" w:type="dxa"/>
            <w:tcBorders>
              <w:top w:val="nil"/>
              <w:left w:val="nil"/>
              <w:bottom w:val="single" w:sz="4" w:space="0" w:color="auto"/>
              <w:right w:val="single" w:sz="4" w:space="0" w:color="auto"/>
            </w:tcBorders>
            <w:shd w:val="clear" w:color="000000" w:fill="FFFFFF"/>
            <w:noWrap/>
            <w:vAlign w:val="center"/>
            <w:hideMark/>
          </w:tcPr>
          <w:p w14:paraId="57456D9B"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26,45</w:t>
            </w:r>
          </w:p>
        </w:tc>
      </w:tr>
      <w:tr w:rsidR="00DC33D0" w:rsidRPr="00B44090" w14:paraId="73D73540"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6EC4DE15"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Сценарий №6</w:t>
            </w:r>
          </w:p>
        </w:tc>
        <w:tc>
          <w:tcPr>
            <w:tcW w:w="1559" w:type="dxa"/>
            <w:tcBorders>
              <w:top w:val="nil"/>
              <w:left w:val="nil"/>
              <w:bottom w:val="single" w:sz="4" w:space="0" w:color="auto"/>
              <w:right w:val="single" w:sz="4" w:space="0" w:color="auto"/>
            </w:tcBorders>
            <w:shd w:val="clear" w:color="000000" w:fill="FFFFFF"/>
            <w:noWrap/>
            <w:vAlign w:val="center"/>
            <w:hideMark/>
          </w:tcPr>
          <w:p w14:paraId="1188C205"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3766</w:t>
            </w:r>
          </w:p>
        </w:tc>
        <w:tc>
          <w:tcPr>
            <w:tcW w:w="1924" w:type="dxa"/>
            <w:tcBorders>
              <w:top w:val="nil"/>
              <w:left w:val="nil"/>
              <w:bottom w:val="single" w:sz="4" w:space="0" w:color="auto"/>
              <w:right w:val="single" w:sz="4" w:space="0" w:color="auto"/>
            </w:tcBorders>
            <w:shd w:val="clear" w:color="000000" w:fill="FFFFFF"/>
            <w:noWrap/>
            <w:vAlign w:val="center"/>
            <w:hideMark/>
          </w:tcPr>
          <w:p w14:paraId="4687ECFE"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1</w:t>
            </w:r>
          </w:p>
        </w:tc>
        <w:tc>
          <w:tcPr>
            <w:tcW w:w="2409" w:type="dxa"/>
            <w:tcBorders>
              <w:top w:val="nil"/>
              <w:left w:val="nil"/>
              <w:bottom w:val="single" w:sz="4" w:space="0" w:color="auto"/>
              <w:right w:val="single" w:sz="4" w:space="0" w:color="auto"/>
            </w:tcBorders>
            <w:shd w:val="clear" w:color="000000" w:fill="FFFFFF"/>
            <w:noWrap/>
            <w:vAlign w:val="center"/>
            <w:hideMark/>
          </w:tcPr>
          <w:p w14:paraId="679BA86F"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2</w:t>
            </w:r>
          </w:p>
        </w:tc>
        <w:tc>
          <w:tcPr>
            <w:tcW w:w="1401" w:type="dxa"/>
            <w:tcBorders>
              <w:top w:val="nil"/>
              <w:left w:val="nil"/>
              <w:bottom w:val="single" w:sz="4" w:space="0" w:color="auto"/>
              <w:right w:val="single" w:sz="4" w:space="0" w:color="auto"/>
            </w:tcBorders>
            <w:shd w:val="clear" w:color="000000" w:fill="FFFFFF"/>
            <w:noWrap/>
            <w:vAlign w:val="center"/>
            <w:hideMark/>
          </w:tcPr>
          <w:p w14:paraId="59999432"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11,83</w:t>
            </w:r>
          </w:p>
        </w:tc>
      </w:tr>
      <w:tr w:rsidR="00DC33D0" w:rsidRPr="00B44090" w14:paraId="280C5FC4"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2222D874"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Сценарий №7</w:t>
            </w:r>
          </w:p>
        </w:tc>
        <w:tc>
          <w:tcPr>
            <w:tcW w:w="1559" w:type="dxa"/>
            <w:tcBorders>
              <w:top w:val="nil"/>
              <w:left w:val="nil"/>
              <w:bottom w:val="single" w:sz="4" w:space="0" w:color="auto"/>
              <w:right w:val="single" w:sz="4" w:space="0" w:color="auto"/>
            </w:tcBorders>
            <w:shd w:val="clear" w:color="000000" w:fill="FFFFFF"/>
            <w:noWrap/>
            <w:vAlign w:val="center"/>
            <w:hideMark/>
          </w:tcPr>
          <w:p w14:paraId="2DD6ABE4"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-3553</w:t>
            </w:r>
          </w:p>
        </w:tc>
        <w:tc>
          <w:tcPr>
            <w:tcW w:w="1924" w:type="dxa"/>
            <w:tcBorders>
              <w:top w:val="nil"/>
              <w:left w:val="nil"/>
              <w:bottom w:val="single" w:sz="4" w:space="0" w:color="auto"/>
              <w:right w:val="single" w:sz="4" w:space="0" w:color="auto"/>
            </w:tcBorders>
            <w:shd w:val="clear" w:color="000000" w:fill="FFFFFF"/>
            <w:noWrap/>
            <w:vAlign w:val="center"/>
            <w:hideMark/>
          </w:tcPr>
          <w:p w14:paraId="1F8D03D3"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409" w:type="dxa"/>
            <w:tcBorders>
              <w:top w:val="nil"/>
              <w:left w:val="nil"/>
              <w:bottom w:val="single" w:sz="4" w:space="0" w:color="auto"/>
              <w:right w:val="single" w:sz="4" w:space="0" w:color="auto"/>
            </w:tcBorders>
            <w:shd w:val="clear" w:color="000000" w:fill="FFFFFF"/>
            <w:noWrap/>
            <w:vAlign w:val="center"/>
            <w:hideMark/>
          </w:tcPr>
          <w:p w14:paraId="7FD87FC1"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01" w:type="dxa"/>
            <w:tcBorders>
              <w:top w:val="nil"/>
              <w:left w:val="nil"/>
              <w:bottom w:val="single" w:sz="4" w:space="0" w:color="auto"/>
              <w:right w:val="single" w:sz="4" w:space="0" w:color="auto"/>
            </w:tcBorders>
            <w:shd w:val="clear" w:color="000000" w:fill="FFFFFF"/>
            <w:noWrap/>
            <w:vAlign w:val="center"/>
            <w:hideMark/>
          </w:tcPr>
          <w:p w14:paraId="2FAA019B"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0,62</w:t>
            </w:r>
          </w:p>
        </w:tc>
      </w:tr>
      <w:tr w:rsidR="00DC33D0" w:rsidRPr="00B44090" w14:paraId="3A352153"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7DC2AE7A"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Сценарий №8</w:t>
            </w:r>
          </w:p>
        </w:tc>
        <w:tc>
          <w:tcPr>
            <w:tcW w:w="1559" w:type="dxa"/>
            <w:tcBorders>
              <w:top w:val="nil"/>
              <w:left w:val="nil"/>
              <w:bottom w:val="single" w:sz="4" w:space="0" w:color="auto"/>
              <w:right w:val="single" w:sz="4" w:space="0" w:color="auto"/>
            </w:tcBorders>
            <w:shd w:val="clear" w:color="000000" w:fill="FFFFFF"/>
            <w:noWrap/>
            <w:vAlign w:val="center"/>
            <w:hideMark/>
          </w:tcPr>
          <w:p w14:paraId="30AC7B14"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-306599</w:t>
            </w:r>
          </w:p>
        </w:tc>
        <w:tc>
          <w:tcPr>
            <w:tcW w:w="1924" w:type="dxa"/>
            <w:tcBorders>
              <w:top w:val="nil"/>
              <w:left w:val="nil"/>
              <w:bottom w:val="single" w:sz="4" w:space="0" w:color="auto"/>
              <w:right w:val="single" w:sz="4" w:space="0" w:color="auto"/>
            </w:tcBorders>
            <w:shd w:val="clear" w:color="000000" w:fill="FFFFFF"/>
            <w:noWrap/>
            <w:vAlign w:val="center"/>
            <w:hideMark/>
          </w:tcPr>
          <w:p w14:paraId="63FA7260"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2409" w:type="dxa"/>
            <w:tcBorders>
              <w:top w:val="nil"/>
              <w:left w:val="nil"/>
              <w:bottom w:val="single" w:sz="4" w:space="0" w:color="auto"/>
              <w:right w:val="single" w:sz="4" w:space="0" w:color="auto"/>
            </w:tcBorders>
            <w:shd w:val="clear" w:color="000000" w:fill="FFFFFF"/>
            <w:noWrap/>
            <w:vAlign w:val="center"/>
            <w:hideMark/>
          </w:tcPr>
          <w:p w14:paraId="1A02AAFD"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не окупается за рассматриваемый период</w:t>
            </w:r>
          </w:p>
        </w:tc>
        <w:tc>
          <w:tcPr>
            <w:tcW w:w="1401" w:type="dxa"/>
            <w:tcBorders>
              <w:top w:val="nil"/>
              <w:left w:val="nil"/>
              <w:bottom w:val="single" w:sz="4" w:space="0" w:color="auto"/>
              <w:right w:val="single" w:sz="4" w:space="0" w:color="auto"/>
            </w:tcBorders>
            <w:shd w:val="clear" w:color="000000" w:fill="FFFFFF"/>
            <w:noWrap/>
            <w:vAlign w:val="center"/>
            <w:hideMark/>
          </w:tcPr>
          <w:p w14:paraId="736664C7"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0,41</w:t>
            </w:r>
          </w:p>
        </w:tc>
      </w:tr>
      <w:tr w:rsidR="00DC33D0" w:rsidRPr="00B44090" w14:paraId="11AE2FFE" w14:textId="77777777" w:rsidTr="00DC33D0">
        <w:trPr>
          <w:trHeight w:val="300"/>
        </w:trPr>
        <w:tc>
          <w:tcPr>
            <w:tcW w:w="2061" w:type="dxa"/>
            <w:tcBorders>
              <w:top w:val="nil"/>
              <w:left w:val="single" w:sz="4" w:space="0" w:color="auto"/>
              <w:bottom w:val="single" w:sz="4" w:space="0" w:color="auto"/>
              <w:right w:val="single" w:sz="4" w:space="0" w:color="auto"/>
            </w:tcBorders>
            <w:shd w:val="clear" w:color="000000" w:fill="FFFFFF"/>
            <w:vAlign w:val="center"/>
            <w:hideMark/>
          </w:tcPr>
          <w:p w14:paraId="234C50BC"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lastRenderedPageBreak/>
              <w:t>Сценарий №9</w:t>
            </w:r>
          </w:p>
        </w:tc>
        <w:tc>
          <w:tcPr>
            <w:tcW w:w="1559" w:type="dxa"/>
            <w:tcBorders>
              <w:top w:val="nil"/>
              <w:left w:val="nil"/>
              <w:bottom w:val="single" w:sz="4" w:space="0" w:color="auto"/>
              <w:right w:val="single" w:sz="4" w:space="0" w:color="auto"/>
            </w:tcBorders>
            <w:shd w:val="clear" w:color="000000" w:fill="FFFFFF"/>
            <w:noWrap/>
            <w:vAlign w:val="center"/>
            <w:hideMark/>
          </w:tcPr>
          <w:p w14:paraId="41C1FF22"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56872</w:t>
            </w:r>
          </w:p>
        </w:tc>
        <w:tc>
          <w:tcPr>
            <w:tcW w:w="1924" w:type="dxa"/>
            <w:tcBorders>
              <w:top w:val="nil"/>
              <w:left w:val="nil"/>
              <w:bottom w:val="single" w:sz="4" w:space="0" w:color="auto"/>
              <w:right w:val="single" w:sz="4" w:space="0" w:color="auto"/>
            </w:tcBorders>
            <w:shd w:val="clear" w:color="000000" w:fill="FFFFFF"/>
            <w:noWrap/>
            <w:vAlign w:val="center"/>
            <w:hideMark/>
          </w:tcPr>
          <w:p w14:paraId="4A659617"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2</w:t>
            </w:r>
          </w:p>
        </w:tc>
        <w:tc>
          <w:tcPr>
            <w:tcW w:w="2409" w:type="dxa"/>
            <w:tcBorders>
              <w:top w:val="nil"/>
              <w:left w:val="nil"/>
              <w:bottom w:val="single" w:sz="4" w:space="0" w:color="auto"/>
              <w:right w:val="single" w:sz="4" w:space="0" w:color="auto"/>
            </w:tcBorders>
            <w:shd w:val="clear" w:color="000000" w:fill="FFFFFF"/>
            <w:noWrap/>
            <w:vAlign w:val="center"/>
            <w:hideMark/>
          </w:tcPr>
          <w:p w14:paraId="363BC8EC"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3</w:t>
            </w:r>
          </w:p>
        </w:tc>
        <w:tc>
          <w:tcPr>
            <w:tcW w:w="1401" w:type="dxa"/>
            <w:tcBorders>
              <w:top w:val="nil"/>
              <w:left w:val="nil"/>
              <w:bottom w:val="single" w:sz="4" w:space="0" w:color="auto"/>
              <w:right w:val="single" w:sz="4" w:space="0" w:color="auto"/>
            </w:tcBorders>
            <w:shd w:val="clear" w:color="000000" w:fill="FFFFFF"/>
            <w:noWrap/>
            <w:vAlign w:val="center"/>
            <w:hideMark/>
          </w:tcPr>
          <w:p w14:paraId="2E97D409"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5,22</w:t>
            </w:r>
          </w:p>
        </w:tc>
      </w:tr>
    </w:tbl>
    <w:p w14:paraId="6273EB21" w14:textId="77777777" w:rsidR="00DC33D0" w:rsidRPr="00B44090" w:rsidRDefault="00DC33D0" w:rsidP="00DC33D0">
      <w:pPr>
        <w:rPr>
          <w:rFonts w:ascii="Times New Roman" w:hAnsi="Times New Roman" w:cs="Times New Roman"/>
          <w:sz w:val="28"/>
          <w:szCs w:val="28"/>
        </w:rPr>
      </w:pPr>
    </w:p>
    <w:p w14:paraId="14103240" w14:textId="77777777" w:rsidR="00DC33D0" w:rsidRPr="00B44090" w:rsidRDefault="00DC33D0" w:rsidP="00DC33D0">
      <w:pPr>
        <w:rPr>
          <w:rFonts w:ascii="Times New Roman" w:hAnsi="Times New Roman" w:cs="Times New Roman"/>
          <w:sz w:val="28"/>
          <w:szCs w:val="28"/>
        </w:rPr>
      </w:pPr>
      <w:r w:rsidRPr="00B44090">
        <w:rPr>
          <w:rFonts w:ascii="Times New Roman" w:hAnsi="Times New Roman" w:cs="Times New Roman"/>
          <w:sz w:val="28"/>
          <w:szCs w:val="28"/>
        </w:rPr>
        <w:t>Из таблицы видно, что ряд проектов за рассматриваемый период не окупится, сценарий №5 окупается менее чем за год.</w:t>
      </w:r>
    </w:p>
    <w:p w14:paraId="438BA481" w14:textId="77777777" w:rsidR="00DC33D0" w:rsidRPr="00B44090" w:rsidRDefault="00DC33D0" w:rsidP="00DC33D0">
      <w:pPr>
        <w:rPr>
          <w:rFonts w:ascii="Times New Roman" w:hAnsi="Times New Roman" w:cs="Times New Roman"/>
          <w:sz w:val="28"/>
          <w:szCs w:val="28"/>
        </w:rPr>
      </w:pPr>
    </w:p>
    <w:p w14:paraId="5F32B5D0" w14:textId="66D3090A" w:rsidR="00DC33D0" w:rsidRPr="00377555" w:rsidRDefault="00377555" w:rsidP="00377555">
      <w:pPr>
        <w:jc w:val="center"/>
        <w:rPr>
          <w:rFonts w:ascii="Times New Roman" w:hAnsi="Times New Roman" w:cs="Times New Roman"/>
          <w:b/>
          <w:sz w:val="28"/>
          <w:szCs w:val="28"/>
        </w:rPr>
      </w:pPr>
      <w:bookmarkStart w:id="53" w:name="_Toc385773091"/>
      <w:bookmarkStart w:id="54" w:name="_Toc385939162"/>
      <w:r w:rsidRPr="00377555">
        <w:rPr>
          <w:rFonts w:ascii="Times New Roman" w:hAnsi="Times New Roman" w:cs="Times New Roman"/>
          <w:b/>
          <w:sz w:val="28"/>
          <w:szCs w:val="28"/>
        </w:rPr>
        <w:t>6</w:t>
      </w:r>
      <w:r w:rsidR="00DC33D0" w:rsidRPr="00377555">
        <w:rPr>
          <w:rFonts w:ascii="Times New Roman" w:hAnsi="Times New Roman" w:cs="Times New Roman"/>
          <w:b/>
          <w:sz w:val="28"/>
          <w:szCs w:val="28"/>
        </w:rPr>
        <w:t>.4.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3"/>
      <w:bookmarkEnd w:id="54"/>
    </w:p>
    <w:p w14:paraId="3775DB4F" w14:textId="2DC8BAB4" w:rsidR="00DC33D0" w:rsidRPr="00B44090" w:rsidRDefault="00DC33D0" w:rsidP="006A47F6">
      <w:pPr>
        <w:ind w:firstLine="567"/>
        <w:jc w:val="both"/>
        <w:rPr>
          <w:rFonts w:ascii="Times New Roman" w:hAnsi="Times New Roman" w:cs="Times New Roman"/>
          <w:sz w:val="28"/>
          <w:szCs w:val="28"/>
        </w:rPr>
      </w:pPr>
      <w:r w:rsidRPr="00B44090">
        <w:rPr>
          <w:rFonts w:ascii="Times New Roman" w:hAnsi="Times New Roman" w:cs="Times New Roman"/>
          <w:sz w:val="28"/>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выполнялись для каждого теплового источника г. Октябрьска. Расчеты тарифов выполнялись на перспективный временной промежуток, установленны</w:t>
      </w:r>
      <w:r w:rsidR="006F665D">
        <w:rPr>
          <w:rFonts w:ascii="Times New Roman" w:hAnsi="Times New Roman" w:cs="Times New Roman"/>
          <w:sz w:val="28"/>
          <w:szCs w:val="28"/>
        </w:rPr>
        <w:t>й настоящим проектом, т.е. на 10 лет до 2031</w:t>
      </w:r>
      <w:r w:rsidRPr="00B44090">
        <w:rPr>
          <w:rFonts w:ascii="Times New Roman" w:hAnsi="Times New Roman" w:cs="Times New Roman"/>
          <w:sz w:val="28"/>
          <w:szCs w:val="28"/>
        </w:rPr>
        <w:t xml:space="preserve"> года.</w:t>
      </w:r>
    </w:p>
    <w:p w14:paraId="3F6B2B02" w14:textId="77777777" w:rsidR="00DC33D0" w:rsidRPr="00B44090" w:rsidRDefault="00DC33D0" w:rsidP="006A47F6">
      <w:pPr>
        <w:jc w:val="both"/>
        <w:rPr>
          <w:rFonts w:ascii="Times New Roman" w:hAnsi="Times New Roman" w:cs="Times New Roman"/>
          <w:sz w:val="28"/>
          <w:szCs w:val="28"/>
        </w:rPr>
      </w:pPr>
      <w:r w:rsidRPr="00B44090">
        <w:rPr>
          <w:rFonts w:ascii="Times New Roman" w:hAnsi="Times New Roman" w:cs="Times New Roman"/>
          <w:sz w:val="28"/>
          <w:szCs w:val="28"/>
        </w:rPr>
        <w:t>При проведении расчетов принимались следующие допущения:</w:t>
      </w:r>
    </w:p>
    <w:p w14:paraId="0D5DC63E" w14:textId="36F93B8E" w:rsidR="00DC33D0" w:rsidRPr="00B44090" w:rsidRDefault="00987506" w:rsidP="006A47F6">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расчеты, выполнялись в разрезе основных теплоснабжающих объектах г. Октябрьска, а затем, интегрировались в целом по теплоснабжающей организации в сводный расчет;</w:t>
      </w:r>
    </w:p>
    <w:p w14:paraId="618AFC2F" w14:textId="126E92AD" w:rsidR="00DC33D0" w:rsidRPr="00B44090" w:rsidRDefault="00987506" w:rsidP="006A47F6">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 xml:space="preserve">в варианте «ситуация как есть», т.е. без реализации предлагаемых проектом </w:t>
      </w:r>
      <w:proofErr w:type="spellStart"/>
      <w:r w:rsidR="00DC33D0" w:rsidRPr="00B44090">
        <w:rPr>
          <w:rFonts w:ascii="Times New Roman" w:hAnsi="Times New Roman" w:cs="Times New Roman"/>
          <w:sz w:val="28"/>
          <w:szCs w:val="28"/>
        </w:rPr>
        <w:t>энергоэффективных</w:t>
      </w:r>
      <w:proofErr w:type="spellEnd"/>
      <w:r w:rsidR="00DC33D0" w:rsidRPr="00B44090">
        <w:rPr>
          <w:rFonts w:ascii="Times New Roman" w:hAnsi="Times New Roman" w:cs="Times New Roman"/>
          <w:sz w:val="28"/>
          <w:szCs w:val="28"/>
        </w:rPr>
        <w:t xml:space="preserve"> мероприятий, валовая прибыль на перспективу принималась в объеме 2% себестоимости в тех, случаях когда данные о заложенной в установленные тарифы рентабельности отсутствовали; </w:t>
      </w:r>
    </w:p>
    <w:p w14:paraId="2BF971BD" w14:textId="36FDB364" w:rsidR="00DC33D0" w:rsidRPr="00B44090" w:rsidRDefault="00987506" w:rsidP="006A47F6">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в варианте ситуации «как есть» предполагалось, что мероприятия, запланированные в рамках проекта схемы теплоснабжения, не реализуются и новые потребители не подключаются;</w:t>
      </w:r>
    </w:p>
    <w:p w14:paraId="1B8D3142" w14:textId="3DD7D42D" w:rsidR="00DC33D0" w:rsidRPr="00B44090" w:rsidRDefault="00987506" w:rsidP="006A47F6">
      <w:pPr>
        <w:jc w:val="both"/>
        <w:rPr>
          <w:rFonts w:ascii="Times New Roman" w:hAnsi="Times New Roman" w:cs="Times New Roman"/>
          <w:sz w:val="28"/>
          <w:szCs w:val="28"/>
        </w:rPr>
      </w:pPr>
      <w:r>
        <w:rPr>
          <w:rFonts w:ascii="Times New Roman" w:hAnsi="Times New Roman" w:cs="Times New Roman"/>
          <w:sz w:val="28"/>
          <w:szCs w:val="28"/>
        </w:rPr>
        <w:t xml:space="preserve">- </w:t>
      </w:r>
      <w:r w:rsidR="00DC33D0" w:rsidRPr="00B44090">
        <w:rPr>
          <w:rFonts w:ascii="Times New Roman" w:hAnsi="Times New Roman" w:cs="Times New Roman"/>
          <w:sz w:val="28"/>
          <w:szCs w:val="28"/>
        </w:rPr>
        <w:t xml:space="preserve">на сводном листе расчетов в целом по городскому округу рассчитывались средневзвешенные технико-экономические показатели (ТЭП), показатели операционных затрат и необходимой валовой выручки (НВВ) и, в конечном </w:t>
      </w:r>
      <w:r w:rsidR="00DC33D0" w:rsidRPr="00B44090">
        <w:rPr>
          <w:rFonts w:ascii="Times New Roman" w:hAnsi="Times New Roman" w:cs="Times New Roman"/>
          <w:sz w:val="28"/>
          <w:szCs w:val="28"/>
        </w:rPr>
        <w:lastRenderedPageBreak/>
        <w:t xml:space="preserve">итоге, тарифов по зоне действия ресурсоснабжающей организации. Средний тариф по городскому округу Октябрьск вычислялся из отношения суммарной необходимой валовой выручки всех теплоснабжающих объектов (котельных) к общему объему отпуска тепловой энергии потребителям от объекта/источника тепловой энергии. </w:t>
      </w:r>
    </w:p>
    <w:p w14:paraId="12A78367" w14:textId="72E9ED1D" w:rsidR="00DC33D0" w:rsidRPr="00B44090" w:rsidRDefault="00DC33D0" w:rsidP="00987506">
      <w:pPr>
        <w:ind w:firstLine="567"/>
        <w:jc w:val="both"/>
        <w:rPr>
          <w:rFonts w:ascii="Times New Roman" w:hAnsi="Times New Roman" w:cs="Times New Roman"/>
          <w:sz w:val="28"/>
          <w:szCs w:val="28"/>
        </w:rPr>
      </w:pPr>
      <w:r w:rsidRPr="00B44090">
        <w:rPr>
          <w:rFonts w:ascii="Times New Roman" w:hAnsi="Times New Roman" w:cs="Times New Roman"/>
          <w:sz w:val="28"/>
          <w:szCs w:val="28"/>
        </w:rPr>
        <w:t xml:space="preserve">Расчеты тарифных последствий для ресурсоснабжающей организации показывают, что без реализации предлагаемых проектом схемы теплоснабжения мероприятий, т. е в ситуации «как есть», </w:t>
      </w:r>
      <w:proofErr w:type="spellStart"/>
      <w:r w:rsidRPr="00B44090">
        <w:rPr>
          <w:rFonts w:ascii="Times New Roman" w:hAnsi="Times New Roman" w:cs="Times New Roman"/>
          <w:sz w:val="28"/>
          <w:szCs w:val="28"/>
        </w:rPr>
        <w:t>ресурсоснабжающая</w:t>
      </w:r>
      <w:proofErr w:type="spellEnd"/>
      <w:r w:rsidRPr="00B44090">
        <w:rPr>
          <w:rFonts w:ascii="Times New Roman" w:hAnsi="Times New Roman" w:cs="Times New Roman"/>
          <w:sz w:val="28"/>
          <w:szCs w:val="28"/>
        </w:rPr>
        <w:t xml:space="preserve"> организация работает убыточно на </w:t>
      </w:r>
      <w:r w:rsidR="00987506">
        <w:rPr>
          <w:rFonts w:ascii="Times New Roman" w:hAnsi="Times New Roman" w:cs="Times New Roman"/>
          <w:sz w:val="28"/>
          <w:szCs w:val="28"/>
        </w:rPr>
        <w:t>протяжении всего периода до 2031</w:t>
      </w:r>
      <w:r w:rsidRPr="00B44090">
        <w:rPr>
          <w:rFonts w:ascii="Times New Roman" w:hAnsi="Times New Roman" w:cs="Times New Roman"/>
          <w:sz w:val="28"/>
          <w:szCs w:val="28"/>
        </w:rPr>
        <w:t xml:space="preserve"> года. Это определено по результатам сравнения ежегодного индексированных величин тарифов на коэффициент инфляции, принятой в сценарных условиях расчетов перспективных показателей и фактических экономически обоснованных показателей. В таблицах и на графиках фактические экономически обоснованные показатели обозначены как средневзвешенный тариф на тепловую энергию. Установленные тарифы и ежегодно индексированные на коэффициент инфляции величин тарифов обозначены как установленный тариф в соответствии с индексом.</w:t>
      </w:r>
    </w:p>
    <w:p w14:paraId="3F68B267" w14:textId="14E5E4B9" w:rsidR="00DC33D0" w:rsidRPr="00B44090" w:rsidRDefault="00DC33D0" w:rsidP="006A47F6">
      <w:pPr>
        <w:jc w:val="both"/>
        <w:rPr>
          <w:rFonts w:ascii="Times New Roman" w:hAnsi="Times New Roman" w:cs="Times New Roman"/>
          <w:sz w:val="28"/>
          <w:szCs w:val="28"/>
        </w:rPr>
      </w:pPr>
      <w:r w:rsidRPr="00B44090">
        <w:rPr>
          <w:rFonts w:ascii="Times New Roman" w:hAnsi="Times New Roman" w:cs="Times New Roman"/>
          <w:sz w:val="28"/>
          <w:szCs w:val="28"/>
        </w:rPr>
        <w:t>Расчеты тарифных последствий операционной деятельности ресурсоснабжающей организации для ситуа</w:t>
      </w:r>
      <w:r w:rsidR="00A71D8A">
        <w:rPr>
          <w:rFonts w:ascii="Times New Roman" w:hAnsi="Times New Roman" w:cs="Times New Roman"/>
          <w:sz w:val="28"/>
          <w:szCs w:val="28"/>
        </w:rPr>
        <w:t>ции «как есть» на период до 2031 года приведены в таблице 6.4.1. и на рисунке 6</w:t>
      </w:r>
      <w:r w:rsidRPr="00B44090">
        <w:rPr>
          <w:rFonts w:ascii="Times New Roman" w:hAnsi="Times New Roman" w:cs="Times New Roman"/>
          <w:sz w:val="28"/>
          <w:szCs w:val="28"/>
        </w:rPr>
        <w:t>.4.1.</w:t>
      </w:r>
    </w:p>
    <w:p w14:paraId="07A6359D" w14:textId="77777777" w:rsidR="00DC33D0" w:rsidRPr="000551FC" w:rsidRDefault="00DC33D0" w:rsidP="00DC33D0">
      <w:pPr>
        <w:rPr>
          <w:rFonts w:ascii="Arial" w:hAnsi="Arial" w:cs="Arial"/>
          <w:sz w:val="24"/>
          <w:szCs w:val="24"/>
        </w:rPr>
      </w:pPr>
      <w:r w:rsidRPr="000551FC">
        <w:rPr>
          <w:rFonts w:ascii="Arial" w:hAnsi="Arial" w:cs="Arial"/>
          <w:sz w:val="24"/>
          <w:szCs w:val="24"/>
        </w:rPr>
        <w:br w:type="page"/>
      </w:r>
    </w:p>
    <w:p w14:paraId="0E6370CD" w14:textId="77777777" w:rsidR="00DC33D0" w:rsidRPr="000551FC" w:rsidRDefault="00DC33D0" w:rsidP="00DC33D0">
      <w:pPr>
        <w:rPr>
          <w:rFonts w:ascii="Arial" w:hAnsi="Arial" w:cs="Arial"/>
          <w:sz w:val="24"/>
          <w:szCs w:val="24"/>
        </w:rPr>
        <w:sectPr w:rsidR="00DC33D0" w:rsidRPr="000551FC" w:rsidSect="000E72CD">
          <w:headerReference w:type="default" r:id="rId36"/>
          <w:pgSz w:w="11906" w:h="16838"/>
          <w:pgMar w:top="1134" w:right="851" w:bottom="1134" w:left="1701" w:header="709" w:footer="709" w:gutter="0"/>
          <w:cols w:space="708"/>
          <w:docGrid w:linePitch="360"/>
        </w:sectPr>
      </w:pPr>
    </w:p>
    <w:p w14:paraId="17EB14C2" w14:textId="4A1110BC" w:rsidR="00DC33D0" w:rsidRPr="00487249" w:rsidRDefault="00487249" w:rsidP="00DC33D0">
      <w:pPr>
        <w:rPr>
          <w:rFonts w:ascii="Times New Roman" w:hAnsi="Times New Roman" w:cs="Times New Roman"/>
          <w:sz w:val="28"/>
          <w:szCs w:val="28"/>
        </w:rPr>
      </w:pPr>
      <w:r w:rsidRPr="00487249">
        <w:rPr>
          <w:rFonts w:ascii="Times New Roman" w:hAnsi="Times New Roman" w:cs="Times New Roman"/>
          <w:sz w:val="28"/>
          <w:szCs w:val="28"/>
        </w:rPr>
        <w:lastRenderedPageBreak/>
        <w:t>Таблица 6</w:t>
      </w:r>
      <w:r w:rsidR="00DC33D0" w:rsidRPr="00487249">
        <w:rPr>
          <w:rFonts w:ascii="Times New Roman" w:hAnsi="Times New Roman" w:cs="Times New Roman"/>
          <w:sz w:val="28"/>
          <w:szCs w:val="28"/>
        </w:rPr>
        <w:t xml:space="preserve">.4.1. </w:t>
      </w:r>
      <w:r w:rsidRPr="00B44090">
        <w:rPr>
          <w:rFonts w:ascii="Times New Roman" w:hAnsi="Times New Roman" w:cs="Times New Roman"/>
          <w:sz w:val="28"/>
          <w:szCs w:val="28"/>
        </w:rPr>
        <w:t>Расчеты тарифных последствий операционной деятельности</w:t>
      </w:r>
      <w:r w:rsidRPr="00487249">
        <w:rPr>
          <w:rFonts w:ascii="Times New Roman" w:hAnsi="Times New Roman" w:cs="Times New Roman"/>
          <w:sz w:val="28"/>
          <w:szCs w:val="28"/>
        </w:rPr>
        <w:t xml:space="preserve"> </w:t>
      </w:r>
      <w:r>
        <w:rPr>
          <w:rFonts w:ascii="Times New Roman" w:hAnsi="Times New Roman" w:cs="Times New Roman"/>
          <w:sz w:val="28"/>
          <w:szCs w:val="28"/>
        </w:rPr>
        <w:t>р</w:t>
      </w:r>
      <w:r w:rsidR="00DC33D0" w:rsidRPr="00487249">
        <w:rPr>
          <w:rFonts w:ascii="Times New Roman" w:hAnsi="Times New Roman" w:cs="Times New Roman"/>
          <w:sz w:val="28"/>
          <w:szCs w:val="28"/>
        </w:rPr>
        <w:t>есурсоснабжающей организации (Ситуация «как есть»).</w:t>
      </w:r>
    </w:p>
    <w:tbl>
      <w:tblPr>
        <w:tblW w:w="16265" w:type="dxa"/>
        <w:tblInd w:w="-459" w:type="dxa"/>
        <w:tblLook w:val="04A0" w:firstRow="1" w:lastRow="0" w:firstColumn="1" w:lastColumn="0" w:noHBand="0" w:noVBand="1"/>
      </w:tblPr>
      <w:tblGrid>
        <w:gridCol w:w="2127"/>
        <w:gridCol w:w="795"/>
        <w:gridCol w:w="795"/>
        <w:gridCol w:w="795"/>
        <w:gridCol w:w="795"/>
        <w:gridCol w:w="795"/>
        <w:gridCol w:w="795"/>
        <w:gridCol w:w="795"/>
        <w:gridCol w:w="795"/>
        <w:gridCol w:w="795"/>
        <w:gridCol w:w="795"/>
        <w:gridCol w:w="795"/>
        <w:gridCol w:w="795"/>
        <w:gridCol w:w="795"/>
        <w:gridCol w:w="795"/>
        <w:gridCol w:w="795"/>
        <w:gridCol w:w="795"/>
        <w:gridCol w:w="795"/>
        <w:gridCol w:w="623"/>
      </w:tblGrid>
      <w:tr w:rsidR="00DC33D0" w:rsidRPr="00013B91" w14:paraId="4DF19D5E" w14:textId="77777777" w:rsidTr="00DC33D0">
        <w:trPr>
          <w:gridAfter w:val="1"/>
          <w:wAfter w:w="623" w:type="dxa"/>
          <w:trHeight w:val="523"/>
          <w:tblHeader/>
        </w:trPr>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088175E" w14:textId="77777777" w:rsidR="00DC33D0" w:rsidRPr="00013B91" w:rsidRDefault="00DC33D0" w:rsidP="00DC33D0">
            <w:pPr>
              <w:rPr>
                <w:rFonts w:ascii="Arial" w:hAnsi="Arial" w:cs="Arial"/>
                <w:sz w:val="16"/>
                <w:szCs w:val="16"/>
              </w:rPr>
            </w:pPr>
            <w:r w:rsidRPr="00013B91">
              <w:rPr>
                <w:rFonts w:ascii="Arial" w:hAnsi="Arial" w:cs="Arial"/>
                <w:sz w:val="16"/>
                <w:szCs w:val="16"/>
              </w:rPr>
              <w:t>Показатели</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FF53029" w14:textId="0218C5FF" w:rsidR="00DC33D0" w:rsidRPr="00013B91" w:rsidRDefault="00DC33D0" w:rsidP="00DC33D0">
            <w:pPr>
              <w:rPr>
                <w:rFonts w:ascii="Arial" w:hAnsi="Arial" w:cs="Arial"/>
                <w:sz w:val="16"/>
                <w:szCs w:val="16"/>
              </w:rPr>
            </w:pPr>
            <w:r w:rsidRPr="00013B91">
              <w:rPr>
                <w:rFonts w:ascii="Arial" w:hAnsi="Arial" w:cs="Arial"/>
                <w:sz w:val="16"/>
                <w:szCs w:val="16"/>
              </w:rPr>
              <w:t>201</w:t>
            </w:r>
            <w:r w:rsidR="00373EFC">
              <w:rPr>
                <w:rFonts w:ascii="Arial" w:hAnsi="Arial" w:cs="Arial"/>
                <w:sz w:val="16"/>
                <w:szCs w:val="16"/>
              </w:rPr>
              <w:t>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C458BE2" w14:textId="20648CB5" w:rsidR="00DC33D0" w:rsidRPr="00013B91" w:rsidRDefault="00DC33D0" w:rsidP="00DC33D0">
            <w:pPr>
              <w:rPr>
                <w:rFonts w:ascii="Arial" w:hAnsi="Arial" w:cs="Arial"/>
                <w:sz w:val="16"/>
                <w:szCs w:val="16"/>
              </w:rPr>
            </w:pPr>
            <w:r w:rsidRPr="00013B91">
              <w:rPr>
                <w:rFonts w:ascii="Arial" w:hAnsi="Arial" w:cs="Arial"/>
                <w:sz w:val="16"/>
                <w:szCs w:val="16"/>
              </w:rPr>
              <w:t>201</w:t>
            </w:r>
            <w:r w:rsidR="00373EFC">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31421AA" w14:textId="54357FC5" w:rsidR="00DC33D0" w:rsidRPr="00013B91" w:rsidRDefault="00DC33D0" w:rsidP="00DC33D0">
            <w:pPr>
              <w:rPr>
                <w:rFonts w:ascii="Arial" w:hAnsi="Arial" w:cs="Arial"/>
                <w:sz w:val="16"/>
                <w:szCs w:val="16"/>
              </w:rPr>
            </w:pPr>
            <w:r w:rsidRPr="00013B91">
              <w:rPr>
                <w:rFonts w:ascii="Arial" w:hAnsi="Arial" w:cs="Arial"/>
                <w:sz w:val="16"/>
                <w:szCs w:val="16"/>
              </w:rPr>
              <w:t>201</w:t>
            </w:r>
            <w:r w:rsidR="00373EFC">
              <w:rPr>
                <w:rFonts w:ascii="Arial" w:hAnsi="Arial" w:cs="Arial"/>
                <w:sz w:val="16"/>
                <w:szCs w:val="16"/>
              </w:rPr>
              <w:t>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65C31F4" w14:textId="44717DA5" w:rsidR="00DC33D0" w:rsidRPr="00013B91" w:rsidRDefault="00DC33D0" w:rsidP="00DC33D0">
            <w:pPr>
              <w:rPr>
                <w:rFonts w:ascii="Arial" w:hAnsi="Arial" w:cs="Arial"/>
                <w:sz w:val="16"/>
                <w:szCs w:val="16"/>
              </w:rPr>
            </w:pPr>
            <w:r w:rsidRPr="00013B91">
              <w:rPr>
                <w:rFonts w:ascii="Arial" w:hAnsi="Arial" w:cs="Arial"/>
                <w:sz w:val="16"/>
                <w:szCs w:val="16"/>
              </w:rPr>
              <w:t>201</w:t>
            </w:r>
            <w:r w:rsidR="00373EFC">
              <w:rPr>
                <w:rFonts w:ascii="Arial" w:hAnsi="Arial" w:cs="Arial"/>
                <w:sz w:val="16"/>
                <w:szCs w:val="16"/>
              </w:rPr>
              <w:t>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9F52427" w14:textId="5D08B8FC" w:rsidR="00DC33D0" w:rsidRPr="00013B91" w:rsidRDefault="00DC33D0" w:rsidP="00DC33D0">
            <w:pPr>
              <w:rPr>
                <w:rFonts w:ascii="Arial" w:hAnsi="Arial" w:cs="Arial"/>
                <w:sz w:val="16"/>
                <w:szCs w:val="16"/>
              </w:rPr>
            </w:pPr>
            <w:r w:rsidRPr="00013B91">
              <w:rPr>
                <w:rFonts w:ascii="Arial" w:hAnsi="Arial" w:cs="Arial"/>
                <w:sz w:val="16"/>
                <w:szCs w:val="16"/>
              </w:rPr>
              <w:t>20</w:t>
            </w:r>
            <w:r w:rsidR="00373EFC">
              <w:rPr>
                <w:rFonts w:ascii="Arial" w:hAnsi="Arial" w:cs="Arial"/>
                <w:sz w:val="16"/>
                <w:szCs w:val="16"/>
              </w:rPr>
              <w:t>19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C78B3BA" w14:textId="4A31F373" w:rsidR="00DC33D0" w:rsidRPr="00013B91" w:rsidRDefault="00DC33D0" w:rsidP="00DC33D0">
            <w:pPr>
              <w:rPr>
                <w:rFonts w:ascii="Arial" w:hAnsi="Arial" w:cs="Arial"/>
                <w:sz w:val="16"/>
                <w:szCs w:val="16"/>
              </w:rPr>
            </w:pPr>
            <w:r w:rsidRPr="00013B91">
              <w:rPr>
                <w:rFonts w:ascii="Arial" w:hAnsi="Arial" w:cs="Arial"/>
                <w:sz w:val="16"/>
                <w:szCs w:val="16"/>
              </w:rPr>
              <w:t>20</w:t>
            </w:r>
            <w:r w:rsidR="00373EFC">
              <w:rPr>
                <w:rFonts w:ascii="Arial" w:hAnsi="Arial" w:cs="Arial"/>
                <w:sz w:val="16"/>
                <w:szCs w:val="16"/>
              </w:rPr>
              <w:t>20</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D93ABF4" w14:textId="28379503" w:rsidR="00DC33D0" w:rsidRPr="00013B91" w:rsidRDefault="00DC33D0" w:rsidP="00DC33D0">
            <w:pPr>
              <w:rPr>
                <w:rFonts w:ascii="Arial" w:hAnsi="Arial" w:cs="Arial"/>
                <w:sz w:val="16"/>
                <w:szCs w:val="16"/>
              </w:rPr>
            </w:pPr>
            <w:r w:rsidRPr="00013B91">
              <w:rPr>
                <w:rFonts w:ascii="Arial" w:hAnsi="Arial" w:cs="Arial"/>
                <w:sz w:val="16"/>
                <w:szCs w:val="16"/>
              </w:rPr>
              <w:t>20</w:t>
            </w:r>
            <w:r w:rsidR="00373EFC">
              <w:rPr>
                <w:rFonts w:ascii="Arial" w:hAnsi="Arial" w:cs="Arial"/>
                <w:sz w:val="16"/>
                <w:szCs w:val="16"/>
              </w:rPr>
              <w:t>21</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5389120" w14:textId="35BA8C47" w:rsidR="00DC33D0" w:rsidRPr="00013B91" w:rsidRDefault="00DC33D0" w:rsidP="00DC33D0">
            <w:pPr>
              <w:rPr>
                <w:rFonts w:ascii="Arial" w:hAnsi="Arial" w:cs="Arial"/>
                <w:sz w:val="16"/>
                <w:szCs w:val="16"/>
              </w:rPr>
            </w:pPr>
            <w:r w:rsidRPr="00013B91">
              <w:rPr>
                <w:rFonts w:ascii="Arial" w:hAnsi="Arial" w:cs="Arial"/>
                <w:sz w:val="16"/>
                <w:szCs w:val="16"/>
              </w:rPr>
              <w:t>202</w:t>
            </w:r>
            <w:r w:rsidR="00373EFC">
              <w:rPr>
                <w:rFonts w:ascii="Arial" w:hAnsi="Arial" w:cs="Arial"/>
                <w:sz w:val="16"/>
                <w:szCs w:val="16"/>
              </w:rPr>
              <w:t>2</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624382A" w14:textId="64AC28C3" w:rsidR="00DC33D0" w:rsidRPr="00013B91" w:rsidRDefault="00DC33D0" w:rsidP="00DC33D0">
            <w:pPr>
              <w:rPr>
                <w:rFonts w:ascii="Arial" w:hAnsi="Arial" w:cs="Arial"/>
                <w:sz w:val="16"/>
                <w:szCs w:val="16"/>
              </w:rPr>
            </w:pPr>
            <w:r w:rsidRPr="00013B91">
              <w:rPr>
                <w:rFonts w:ascii="Arial" w:hAnsi="Arial" w:cs="Arial"/>
                <w:sz w:val="16"/>
                <w:szCs w:val="16"/>
              </w:rPr>
              <w:t>202</w:t>
            </w:r>
            <w:r w:rsidR="00373EFC">
              <w:rPr>
                <w:rFonts w:ascii="Arial" w:hAnsi="Arial" w:cs="Arial"/>
                <w:sz w:val="16"/>
                <w:szCs w:val="16"/>
              </w:rPr>
              <w:t>3</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68B7E4C" w14:textId="25D5E8C1" w:rsidR="00DC33D0" w:rsidRPr="00013B91" w:rsidRDefault="00DC33D0" w:rsidP="00DC33D0">
            <w:pPr>
              <w:rPr>
                <w:rFonts w:ascii="Arial" w:hAnsi="Arial" w:cs="Arial"/>
                <w:sz w:val="16"/>
                <w:szCs w:val="16"/>
              </w:rPr>
            </w:pPr>
            <w:r w:rsidRPr="00013B91">
              <w:rPr>
                <w:rFonts w:ascii="Arial" w:hAnsi="Arial" w:cs="Arial"/>
                <w:sz w:val="16"/>
                <w:szCs w:val="16"/>
              </w:rPr>
              <w:t>202</w:t>
            </w:r>
            <w:r w:rsidR="00373EFC">
              <w:rPr>
                <w:rFonts w:ascii="Arial" w:hAnsi="Arial" w:cs="Arial"/>
                <w:sz w:val="16"/>
                <w:szCs w:val="16"/>
              </w:rPr>
              <w:t>4</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078F7B0" w14:textId="290707E7" w:rsidR="00DC33D0" w:rsidRPr="00013B91" w:rsidRDefault="00DC33D0" w:rsidP="00DC33D0">
            <w:pPr>
              <w:rPr>
                <w:rFonts w:ascii="Arial" w:hAnsi="Arial" w:cs="Arial"/>
                <w:sz w:val="16"/>
                <w:szCs w:val="16"/>
              </w:rPr>
            </w:pPr>
            <w:r w:rsidRPr="00013B91">
              <w:rPr>
                <w:rFonts w:ascii="Arial" w:hAnsi="Arial" w:cs="Arial"/>
                <w:sz w:val="16"/>
                <w:szCs w:val="16"/>
              </w:rPr>
              <w:t>202</w:t>
            </w:r>
            <w:r w:rsidR="00373EFC">
              <w:rPr>
                <w:rFonts w:ascii="Arial" w:hAnsi="Arial" w:cs="Arial"/>
                <w:sz w:val="16"/>
                <w:szCs w:val="16"/>
              </w:rPr>
              <w:t>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BC2D8C1" w14:textId="405FF106" w:rsidR="00DC33D0" w:rsidRPr="00013B91" w:rsidRDefault="00DC33D0" w:rsidP="00DC33D0">
            <w:pPr>
              <w:rPr>
                <w:rFonts w:ascii="Arial" w:hAnsi="Arial" w:cs="Arial"/>
                <w:sz w:val="16"/>
                <w:szCs w:val="16"/>
              </w:rPr>
            </w:pPr>
            <w:r w:rsidRPr="00013B91">
              <w:rPr>
                <w:rFonts w:ascii="Arial" w:hAnsi="Arial" w:cs="Arial"/>
                <w:sz w:val="16"/>
                <w:szCs w:val="16"/>
              </w:rPr>
              <w:t>202</w:t>
            </w:r>
            <w:r w:rsidR="00373EFC">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D023856" w14:textId="3E1F11C9" w:rsidR="00DC33D0" w:rsidRPr="00013B91" w:rsidRDefault="00DC33D0" w:rsidP="00DC33D0">
            <w:pPr>
              <w:rPr>
                <w:rFonts w:ascii="Arial" w:hAnsi="Arial" w:cs="Arial"/>
                <w:sz w:val="16"/>
                <w:szCs w:val="16"/>
              </w:rPr>
            </w:pPr>
            <w:r w:rsidRPr="00013B91">
              <w:rPr>
                <w:rFonts w:ascii="Arial" w:hAnsi="Arial" w:cs="Arial"/>
                <w:sz w:val="16"/>
                <w:szCs w:val="16"/>
              </w:rPr>
              <w:t>202</w:t>
            </w:r>
            <w:r w:rsidR="00373EFC">
              <w:rPr>
                <w:rFonts w:ascii="Arial" w:hAnsi="Arial" w:cs="Arial"/>
                <w:sz w:val="16"/>
                <w:szCs w:val="16"/>
              </w:rPr>
              <w:t>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938007B" w14:textId="55139B6E" w:rsidR="00DC33D0" w:rsidRPr="00013B91" w:rsidRDefault="00DC33D0" w:rsidP="00DC33D0">
            <w:pPr>
              <w:rPr>
                <w:rFonts w:ascii="Arial" w:hAnsi="Arial" w:cs="Arial"/>
                <w:sz w:val="16"/>
                <w:szCs w:val="16"/>
              </w:rPr>
            </w:pPr>
            <w:r w:rsidRPr="00013B91">
              <w:rPr>
                <w:rFonts w:ascii="Arial" w:hAnsi="Arial" w:cs="Arial"/>
                <w:sz w:val="16"/>
                <w:szCs w:val="16"/>
              </w:rPr>
              <w:t>202</w:t>
            </w:r>
            <w:r w:rsidR="00373EFC">
              <w:rPr>
                <w:rFonts w:ascii="Arial" w:hAnsi="Arial" w:cs="Arial"/>
                <w:sz w:val="16"/>
                <w:szCs w:val="16"/>
              </w:rPr>
              <w:t>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4771BDE" w14:textId="71240830" w:rsidR="00DC33D0" w:rsidRPr="00013B91" w:rsidRDefault="00DC33D0" w:rsidP="00DC33D0">
            <w:pPr>
              <w:rPr>
                <w:rFonts w:ascii="Arial" w:hAnsi="Arial" w:cs="Arial"/>
                <w:sz w:val="16"/>
                <w:szCs w:val="16"/>
              </w:rPr>
            </w:pPr>
            <w:r w:rsidRPr="00013B91">
              <w:rPr>
                <w:rFonts w:ascii="Arial" w:hAnsi="Arial" w:cs="Arial"/>
                <w:sz w:val="16"/>
                <w:szCs w:val="16"/>
              </w:rPr>
              <w:t>202</w:t>
            </w:r>
            <w:r w:rsidR="00373EFC">
              <w:rPr>
                <w:rFonts w:ascii="Arial" w:hAnsi="Arial" w:cs="Arial"/>
                <w:sz w:val="16"/>
                <w:szCs w:val="16"/>
              </w:rPr>
              <w:t>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874DB6E" w14:textId="73CF982C" w:rsidR="00DC33D0" w:rsidRPr="00013B91" w:rsidRDefault="00DC33D0" w:rsidP="00DC33D0">
            <w:pPr>
              <w:rPr>
                <w:rFonts w:ascii="Arial" w:hAnsi="Arial" w:cs="Arial"/>
                <w:sz w:val="16"/>
                <w:szCs w:val="16"/>
              </w:rPr>
            </w:pPr>
            <w:r w:rsidRPr="00013B91">
              <w:rPr>
                <w:rFonts w:ascii="Arial" w:hAnsi="Arial" w:cs="Arial"/>
                <w:sz w:val="16"/>
                <w:szCs w:val="16"/>
              </w:rPr>
              <w:t>20</w:t>
            </w:r>
            <w:r w:rsidR="00373EFC">
              <w:rPr>
                <w:rFonts w:ascii="Arial" w:hAnsi="Arial" w:cs="Arial"/>
                <w:sz w:val="16"/>
                <w:szCs w:val="16"/>
              </w:rPr>
              <w:t>30</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612E53F" w14:textId="2B78E3D3" w:rsidR="00DC33D0" w:rsidRPr="00013B91" w:rsidRDefault="00DC33D0" w:rsidP="00DC33D0">
            <w:pPr>
              <w:rPr>
                <w:rFonts w:ascii="Arial" w:hAnsi="Arial" w:cs="Arial"/>
                <w:sz w:val="16"/>
                <w:szCs w:val="16"/>
              </w:rPr>
            </w:pPr>
            <w:r w:rsidRPr="00013B91">
              <w:rPr>
                <w:rFonts w:ascii="Arial" w:hAnsi="Arial" w:cs="Arial"/>
                <w:sz w:val="16"/>
                <w:szCs w:val="16"/>
              </w:rPr>
              <w:t>20</w:t>
            </w:r>
            <w:r w:rsidR="00373EFC">
              <w:rPr>
                <w:rFonts w:ascii="Arial" w:hAnsi="Arial" w:cs="Arial"/>
                <w:sz w:val="16"/>
                <w:szCs w:val="16"/>
              </w:rPr>
              <w:t>31</w:t>
            </w:r>
          </w:p>
        </w:tc>
      </w:tr>
      <w:tr w:rsidR="00DC33D0" w:rsidRPr="00013B91" w14:paraId="4AF24A3F" w14:textId="77777777" w:rsidTr="00DC33D0">
        <w:trPr>
          <w:gridAfter w:val="1"/>
          <w:wAfter w:w="623" w:type="dxa"/>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92F062D" w14:textId="77777777" w:rsidR="00DC33D0" w:rsidRPr="00013B91" w:rsidRDefault="00DC33D0" w:rsidP="00DC33D0">
            <w:pPr>
              <w:rPr>
                <w:rFonts w:ascii="Arial" w:hAnsi="Arial" w:cs="Arial"/>
                <w:sz w:val="16"/>
                <w:szCs w:val="16"/>
              </w:rPr>
            </w:pPr>
            <w:r w:rsidRPr="00013B91">
              <w:rPr>
                <w:rFonts w:ascii="Arial" w:hAnsi="Arial" w:cs="Arial"/>
                <w:sz w:val="16"/>
                <w:szCs w:val="16"/>
              </w:rPr>
              <w:t>Технико-экономические показатели</w:t>
            </w:r>
          </w:p>
        </w:tc>
        <w:tc>
          <w:tcPr>
            <w:tcW w:w="795" w:type="dxa"/>
            <w:tcBorders>
              <w:top w:val="nil"/>
              <w:left w:val="nil"/>
              <w:bottom w:val="single" w:sz="4" w:space="0" w:color="auto"/>
              <w:right w:val="single" w:sz="4" w:space="0" w:color="auto"/>
            </w:tcBorders>
            <w:shd w:val="clear" w:color="auto" w:fill="auto"/>
            <w:noWrap/>
            <w:vAlign w:val="bottom"/>
            <w:hideMark/>
          </w:tcPr>
          <w:p w14:paraId="2C0CBCD2"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7FB4A146"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4F9BE43A"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2A8F7132"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5BF642C2"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116C0424"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77E78F9F"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097DCFF6"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3A9FB3F5"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1BC7A28F"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54B418A5"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1C2263D6"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6E5CBFD0"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77377BCE"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26958799"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517FB280"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bottom"/>
            <w:hideMark/>
          </w:tcPr>
          <w:p w14:paraId="2AEFC200"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r>
      <w:tr w:rsidR="00DC33D0" w:rsidRPr="00013B91" w14:paraId="1BE5EB4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C174155" w14:textId="77777777" w:rsidR="00DC33D0" w:rsidRPr="00013B91" w:rsidRDefault="00DC33D0" w:rsidP="00DC33D0">
            <w:pPr>
              <w:rPr>
                <w:rFonts w:ascii="Arial" w:hAnsi="Arial" w:cs="Arial"/>
                <w:sz w:val="16"/>
                <w:szCs w:val="16"/>
              </w:rPr>
            </w:pPr>
            <w:r w:rsidRPr="00013B91">
              <w:rPr>
                <w:rFonts w:ascii="Arial" w:hAnsi="Arial" w:cs="Arial"/>
                <w:sz w:val="16"/>
                <w:szCs w:val="16"/>
              </w:rPr>
              <w:t>Покупное тепло, тыс. Гкал</w:t>
            </w:r>
          </w:p>
        </w:tc>
        <w:tc>
          <w:tcPr>
            <w:tcW w:w="795" w:type="dxa"/>
            <w:tcBorders>
              <w:top w:val="nil"/>
              <w:left w:val="nil"/>
              <w:bottom w:val="single" w:sz="4" w:space="0" w:color="auto"/>
              <w:right w:val="single" w:sz="4" w:space="0" w:color="auto"/>
            </w:tcBorders>
            <w:shd w:val="clear" w:color="auto" w:fill="auto"/>
            <w:noWrap/>
            <w:vAlign w:val="center"/>
          </w:tcPr>
          <w:p w14:paraId="333229AE"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2675BCD9"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0DDA92FF"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15460307"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39EED479"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1A59F0E3"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077B0085"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14CFAFCF"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7E98423B"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3231CDD1"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3BB1927C"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264D646F"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0212B172"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222E21F5"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5ED968AE"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5591C04A"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tcPr>
          <w:p w14:paraId="538AB1FF"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623" w:type="dxa"/>
            <w:vAlign w:val="bottom"/>
          </w:tcPr>
          <w:p w14:paraId="0ADB58AF" w14:textId="77777777" w:rsidR="00DC33D0" w:rsidRPr="00013B91" w:rsidRDefault="00DC33D0" w:rsidP="00DC33D0">
            <w:pPr>
              <w:rPr>
                <w:rFonts w:ascii="Arial" w:hAnsi="Arial" w:cs="Arial"/>
                <w:sz w:val="16"/>
                <w:szCs w:val="16"/>
              </w:rPr>
            </w:pPr>
          </w:p>
        </w:tc>
      </w:tr>
      <w:tr w:rsidR="00DC33D0" w:rsidRPr="00013B91" w14:paraId="13FA13D5"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E7F8AA9" w14:textId="77777777" w:rsidR="00DC33D0" w:rsidRPr="00013B91" w:rsidRDefault="00DC33D0" w:rsidP="00DC33D0">
            <w:pPr>
              <w:rPr>
                <w:rFonts w:ascii="Arial" w:hAnsi="Arial" w:cs="Arial"/>
                <w:sz w:val="16"/>
                <w:szCs w:val="16"/>
              </w:rPr>
            </w:pPr>
            <w:r w:rsidRPr="00013B91">
              <w:rPr>
                <w:rFonts w:ascii="Arial" w:hAnsi="Arial" w:cs="Arial"/>
                <w:sz w:val="16"/>
                <w:szCs w:val="16"/>
              </w:rPr>
              <w:t>Природный газ, тыс. н</w:t>
            </w:r>
            <w:proofErr w:type="gramStart"/>
            <w:r w:rsidRPr="00013B91">
              <w:rPr>
                <w:rFonts w:ascii="Arial" w:hAnsi="Arial" w:cs="Arial"/>
                <w:sz w:val="16"/>
                <w:szCs w:val="16"/>
              </w:rPr>
              <w:t>.м</w:t>
            </w:r>
            <w:proofErr w:type="gramEnd"/>
            <w:r w:rsidRPr="00013B91">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hideMark/>
          </w:tcPr>
          <w:p w14:paraId="5DF75201"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411DDAE"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6C725CEF"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A643F45"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2DC4368"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0712EB0A"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BCF94A7"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6586C972"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EEB0123"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18979D0B"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0B70761B"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46FABBE"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7B1C923A"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1222C52B"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5AF2AD1B"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2AE7BE46"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177B58A0"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0" w:type="auto"/>
            <w:vAlign w:val="bottom"/>
          </w:tcPr>
          <w:p w14:paraId="7203B9C1" w14:textId="77777777" w:rsidR="00DC33D0" w:rsidRPr="00013B91" w:rsidRDefault="00DC33D0" w:rsidP="00DC33D0">
            <w:pPr>
              <w:rPr>
                <w:rFonts w:ascii="Arial" w:hAnsi="Arial" w:cs="Arial"/>
                <w:sz w:val="16"/>
                <w:szCs w:val="16"/>
              </w:rPr>
            </w:pPr>
          </w:p>
        </w:tc>
      </w:tr>
      <w:tr w:rsidR="00DC33D0" w:rsidRPr="00013B91" w14:paraId="3B9E924B"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BD78973" w14:textId="77777777" w:rsidR="00DC33D0" w:rsidRPr="00013B91" w:rsidRDefault="00DC33D0" w:rsidP="00DC33D0">
            <w:pPr>
              <w:rPr>
                <w:rFonts w:ascii="Arial" w:hAnsi="Arial" w:cs="Arial"/>
                <w:sz w:val="16"/>
                <w:szCs w:val="16"/>
              </w:rPr>
            </w:pPr>
            <w:r w:rsidRPr="00013B91">
              <w:rPr>
                <w:rFonts w:ascii="Arial" w:hAnsi="Arial" w:cs="Arial"/>
                <w:sz w:val="16"/>
                <w:szCs w:val="16"/>
              </w:rPr>
              <w:t>Мазут, тонн</w:t>
            </w:r>
          </w:p>
        </w:tc>
        <w:tc>
          <w:tcPr>
            <w:tcW w:w="795" w:type="dxa"/>
            <w:tcBorders>
              <w:top w:val="nil"/>
              <w:left w:val="nil"/>
              <w:bottom w:val="single" w:sz="4" w:space="0" w:color="auto"/>
              <w:right w:val="single" w:sz="4" w:space="0" w:color="auto"/>
            </w:tcBorders>
            <w:shd w:val="clear" w:color="auto" w:fill="auto"/>
            <w:noWrap/>
            <w:vAlign w:val="center"/>
            <w:hideMark/>
          </w:tcPr>
          <w:p w14:paraId="16C0EE0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782F9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7C5FA9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12C153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36574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6BE8A5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6CE261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98FFB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19655B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F62FF3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3E66BA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BCAAD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5F2539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7DBA1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E5A112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051C3F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BD8962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0" w:type="auto"/>
            <w:vAlign w:val="bottom"/>
          </w:tcPr>
          <w:p w14:paraId="4F06314F" w14:textId="77777777" w:rsidR="00DC33D0" w:rsidRPr="00013B91" w:rsidRDefault="00DC33D0" w:rsidP="00DC33D0">
            <w:pPr>
              <w:rPr>
                <w:rFonts w:ascii="Arial" w:hAnsi="Arial" w:cs="Arial"/>
                <w:sz w:val="16"/>
                <w:szCs w:val="16"/>
              </w:rPr>
            </w:pPr>
          </w:p>
        </w:tc>
      </w:tr>
      <w:tr w:rsidR="00DC33D0" w:rsidRPr="00013B91" w14:paraId="467FB66D"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D5F24FB" w14:textId="77777777" w:rsidR="00DC33D0" w:rsidRPr="00013B91" w:rsidRDefault="00DC33D0" w:rsidP="00DC33D0">
            <w:pPr>
              <w:rPr>
                <w:rFonts w:ascii="Arial" w:hAnsi="Arial" w:cs="Arial"/>
                <w:sz w:val="16"/>
                <w:szCs w:val="16"/>
              </w:rPr>
            </w:pPr>
            <w:r w:rsidRPr="00013B91">
              <w:rPr>
                <w:rFonts w:ascii="Arial" w:hAnsi="Arial" w:cs="Arial"/>
                <w:sz w:val="16"/>
                <w:szCs w:val="16"/>
              </w:rPr>
              <w:t>Электроэнергия, тыс. кВт*</w:t>
            </w:r>
            <w:proofErr w:type="gramStart"/>
            <w:r w:rsidRPr="00013B91">
              <w:rPr>
                <w:rFonts w:ascii="Arial" w:hAnsi="Arial" w:cs="Arial"/>
                <w:sz w:val="16"/>
                <w:szCs w:val="16"/>
              </w:rPr>
              <w:t>ч</w:t>
            </w:r>
            <w:proofErr w:type="gramEnd"/>
          </w:p>
        </w:tc>
        <w:tc>
          <w:tcPr>
            <w:tcW w:w="795" w:type="dxa"/>
            <w:tcBorders>
              <w:top w:val="nil"/>
              <w:left w:val="nil"/>
              <w:bottom w:val="single" w:sz="4" w:space="0" w:color="auto"/>
              <w:right w:val="single" w:sz="4" w:space="0" w:color="auto"/>
            </w:tcBorders>
            <w:shd w:val="clear" w:color="auto" w:fill="auto"/>
            <w:noWrap/>
            <w:vAlign w:val="center"/>
            <w:hideMark/>
          </w:tcPr>
          <w:p w14:paraId="561A93F0"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54AA4776"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23845B93"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27B9EAD9"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22735582"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3DA42B6D"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5E22CE36"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784DD0BF"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5C4E1523"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3A8DD32E"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6DEB6207"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7A1C89F8"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33E5F0CC"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175385C6"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7A3FB13A"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787EF607"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39B16367"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0" w:type="auto"/>
            <w:vAlign w:val="bottom"/>
          </w:tcPr>
          <w:p w14:paraId="653F3FCE" w14:textId="77777777" w:rsidR="00DC33D0" w:rsidRPr="00013B91" w:rsidRDefault="00DC33D0" w:rsidP="00DC33D0">
            <w:pPr>
              <w:rPr>
                <w:rFonts w:ascii="Arial" w:hAnsi="Arial" w:cs="Arial"/>
                <w:sz w:val="16"/>
                <w:szCs w:val="16"/>
              </w:rPr>
            </w:pPr>
          </w:p>
        </w:tc>
      </w:tr>
      <w:tr w:rsidR="00DC33D0" w:rsidRPr="00013B91" w14:paraId="47D80E5E"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C863F5A" w14:textId="77777777" w:rsidR="00DC33D0" w:rsidRPr="00013B91" w:rsidRDefault="00DC33D0" w:rsidP="00DC33D0">
            <w:pPr>
              <w:rPr>
                <w:rFonts w:ascii="Arial" w:hAnsi="Arial" w:cs="Arial"/>
                <w:sz w:val="16"/>
                <w:szCs w:val="16"/>
              </w:rPr>
            </w:pPr>
            <w:r w:rsidRPr="00013B91">
              <w:rPr>
                <w:rFonts w:ascii="Arial" w:hAnsi="Arial" w:cs="Arial"/>
                <w:sz w:val="16"/>
                <w:szCs w:val="16"/>
              </w:rPr>
              <w:t>Вода, тыс. м3</w:t>
            </w:r>
          </w:p>
        </w:tc>
        <w:tc>
          <w:tcPr>
            <w:tcW w:w="795" w:type="dxa"/>
            <w:tcBorders>
              <w:top w:val="nil"/>
              <w:left w:val="nil"/>
              <w:bottom w:val="single" w:sz="4" w:space="0" w:color="auto"/>
              <w:right w:val="single" w:sz="4" w:space="0" w:color="auto"/>
            </w:tcBorders>
            <w:shd w:val="clear" w:color="auto" w:fill="auto"/>
            <w:noWrap/>
            <w:vAlign w:val="center"/>
            <w:hideMark/>
          </w:tcPr>
          <w:p w14:paraId="35392BAC" w14:textId="77777777" w:rsidR="00DC33D0" w:rsidRPr="00013B91" w:rsidRDefault="00DC33D0" w:rsidP="00DC33D0">
            <w:pPr>
              <w:rPr>
                <w:rFonts w:ascii="Arial" w:hAnsi="Arial" w:cs="Arial"/>
                <w:sz w:val="16"/>
                <w:szCs w:val="16"/>
              </w:rPr>
            </w:pPr>
            <w:r w:rsidRPr="00013B91">
              <w:rPr>
                <w:rFonts w:ascii="Arial" w:hAnsi="Arial" w:cs="Arial"/>
                <w:sz w:val="16"/>
                <w:szCs w:val="16"/>
              </w:rPr>
              <w:t>142,9</w:t>
            </w:r>
          </w:p>
        </w:tc>
        <w:tc>
          <w:tcPr>
            <w:tcW w:w="795" w:type="dxa"/>
            <w:tcBorders>
              <w:top w:val="nil"/>
              <w:left w:val="nil"/>
              <w:bottom w:val="single" w:sz="4" w:space="0" w:color="auto"/>
              <w:right w:val="single" w:sz="4" w:space="0" w:color="auto"/>
            </w:tcBorders>
            <w:shd w:val="clear" w:color="auto" w:fill="auto"/>
            <w:noWrap/>
            <w:vAlign w:val="center"/>
            <w:hideMark/>
          </w:tcPr>
          <w:p w14:paraId="6D4D465D"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489158AB"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0B036DC5"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1D96C349"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3BCE7B25"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7B571A0C"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578F35DE"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2C127B10"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5C07E07D"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353C06C9"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5ADD0BA9"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6D152689"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5F74554C"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0CF9244C"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4CF2295C"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795" w:type="dxa"/>
            <w:tcBorders>
              <w:top w:val="nil"/>
              <w:left w:val="nil"/>
              <w:bottom w:val="single" w:sz="4" w:space="0" w:color="auto"/>
              <w:right w:val="single" w:sz="4" w:space="0" w:color="auto"/>
            </w:tcBorders>
            <w:shd w:val="clear" w:color="auto" w:fill="auto"/>
            <w:noWrap/>
            <w:vAlign w:val="center"/>
            <w:hideMark/>
          </w:tcPr>
          <w:p w14:paraId="01299FA5" w14:textId="77777777" w:rsidR="00DC33D0" w:rsidRPr="00013B91" w:rsidRDefault="00DC33D0" w:rsidP="00DC33D0">
            <w:pPr>
              <w:rPr>
                <w:rFonts w:ascii="Arial" w:hAnsi="Arial" w:cs="Arial"/>
                <w:sz w:val="16"/>
                <w:szCs w:val="16"/>
              </w:rPr>
            </w:pPr>
            <w:r w:rsidRPr="00013B91">
              <w:rPr>
                <w:rFonts w:ascii="Arial" w:hAnsi="Arial" w:cs="Arial"/>
                <w:sz w:val="16"/>
                <w:szCs w:val="16"/>
              </w:rPr>
              <w:t>170,5</w:t>
            </w:r>
          </w:p>
        </w:tc>
        <w:tc>
          <w:tcPr>
            <w:tcW w:w="0" w:type="auto"/>
            <w:vAlign w:val="bottom"/>
          </w:tcPr>
          <w:p w14:paraId="34DE1BAA" w14:textId="77777777" w:rsidR="00DC33D0" w:rsidRPr="00013B91" w:rsidRDefault="00DC33D0" w:rsidP="00DC33D0">
            <w:pPr>
              <w:rPr>
                <w:rFonts w:ascii="Arial" w:hAnsi="Arial" w:cs="Arial"/>
                <w:sz w:val="16"/>
                <w:szCs w:val="16"/>
              </w:rPr>
            </w:pPr>
          </w:p>
        </w:tc>
      </w:tr>
      <w:tr w:rsidR="00DC33D0" w:rsidRPr="00013B91" w14:paraId="45FD19A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6AC07AC" w14:textId="77777777" w:rsidR="00DC33D0" w:rsidRPr="00013B91" w:rsidRDefault="00DC33D0" w:rsidP="00DC33D0">
            <w:pPr>
              <w:rPr>
                <w:rFonts w:ascii="Arial" w:hAnsi="Arial" w:cs="Arial"/>
                <w:sz w:val="16"/>
                <w:szCs w:val="16"/>
              </w:rPr>
            </w:pPr>
            <w:r w:rsidRPr="00013B91">
              <w:rPr>
                <w:rFonts w:ascii="Arial" w:hAnsi="Arial" w:cs="Arial"/>
                <w:sz w:val="16"/>
                <w:szCs w:val="16"/>
              </w:rPr>
              <w:t>Производственный персонал, чел.</w:t>
            </w:r>
          </w:p>
        </w:tc>
        <w:tc>
          <w:tcPr>
            <w:tcW w:w="795" w:type="dxa"/>
            <w:tcBorders>
              <w:top w:val="nil"/>
              <w:left w:val="nil"/>
              <w:bottom w:val="single" w:sz="4" w:space="0" w:color="auto"/>
              <w:right w:val="single" w:sz="4" w:space="0" w:color="auto"/>
            </w:tcBorders>
            <w:shd w:val="clear" w:color="auto" w:fill="auto"/>
            <w:noWrap/>
            <w:vAlign w:val="center"/>
            <w:hideMark/>
          </w:tcPr>
          <w:p w14:paraId="50AF39B5"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6D45C7FE"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916430D"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5617133A"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4E49792D"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73BA9CC5"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591D2135"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4D8FE0D2"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3B0A7B7"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4B1EDFA3"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7A7646FB"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68DF210"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E8C126D"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4EABA56E"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9F651E4"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69B06501"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F1FB4A6"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0" w:type="auto"/>
            <w:vAlign w:val="bottom"/>
          </w:tcPr>
          <w:p w14:paraId="6E62239C" w14:textId="77777777" w:rsidR="00DC33D0" w:rsidRPr="00013B91" w:rsidRDefault="00DC33D0" w:rsidP="00DC33D0">
            <w:pPr>
              <w:rPr>
                <w:rFonts w:ascii="Arial" w:hAnsi="Arial" w:cs="Arial"/>
                <w:sz w:val="16"/>
                <w:szCs w:val="16"/>
              </w:rPr>
            </w:pPr>
          </w:p>
        </w:tc>
      </w:tr>
      <w:tr w:rsidR="00DC33D0" w:rsidRPr="00013B91" w14:paraId="4D672719"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CEBB05" w14:textId="77777777" w:rsidR="00DC33D0" w:rsidRPr="00013B91" w:rsidRDefault="00DC33D0" w:rsidP="00DC33D0">
            <w:pPr>
              <w:rPr>
                <w:rFonts w:ascii="Arial" w:hAnsi="Arial" w:cs="Arial"/>
                <w:sz w:val="16"/>
                <w:szCs w:val="16"/>
              </w:rPr>
            </w:pPr>
            <w:r w:rsidRPr="00013B91">
              <w:rPr>
                <w:rFonts w:ascii="Arial" w:hAnsi="Arial" w:cs="Arial"/>
                <w:sz w:val="16"/>
                <w:szCs w:val="16"/>
              </w:rPr>
              <w:t>Потери в тепловых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2AE978FF"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59D3A1BB"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26F06DA2"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70AAAC80"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5EA8A3BC"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069E3918"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7F01005E"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64780E42"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6CC7DA68"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4A12BF37"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4C3E8F59"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170E3887"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179B5BCD"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3E1D8943"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0E279540"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1F957DC9"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45075113"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0" w:type="auto"/>
            <w:vAlign w:val="bottom"/>
          </w:tcPr>
          <w:p w14:paraId="44BE2390" w14:textId="77777777" w:rsidR="00DC33D0" w:rsidRPr="00013B91" w:rsidRDefault="00DC33D0" w:rsidP="00DC33D0">
            <w:pPr>
              <w:rPr>
                <w:rFonts w:ascii="Arial" w:hAnsi="Arial" w:cs="Arial"/>
                <w:sz w:val="16"/>
                <w:szCs w:val="16"/>
              </w:rPr>
            </w:pPr>
          </w:p>
        </w:tc>
      </w:tr>
      <w:tr w:rsidR="00DC33D0" w:rsidRPr="00013B91" w14:paraId="2F92465A" w14:textId="77777777" w:rsidTr="00DC33D0">
        <w:trPr>
          <w:trHeight w:val="600"/>
        </w:trPr>
        <w:tc>
          <w:tcPr>
            <w:tcW w:w="2127" w:type="dxa"/>
            <w:tcBorders>
              <w:top w:val="nil"/>
              <w:left w:val="single" w:sz="4" w:space="0" w:color="auto"/>
              <w:bottom w:val="single" w:sz="4" w:space="0" w:color="auto"/>
              <w:right w:val="single" w:sz="4" w:space="0" w:color="auto"/>
            </w:tcBorders>
            <w:shd w:val="clear" w:color="000000" w:fill="FFFFFF"/>
            <w:noWrap/>
            <w:hideMark/>
          </w:tcPr>
          <w:p w14:paraId="0953D77B" w14:textId="77777777" w:rsidR="00DC33D0" w:rsidRPr="00013B91" w:rsidRDefault="00DC33D0" w:rsidP="00DC33D0">
            <w:pPr>
              <w:rPr>
                <w:rFonts w:ascii="Arial" w:hAnsi="Arial" w:cs="Arial"/>
                <w:sz w:val="16"/>
                <w:szCs w:val="16"/>
              </w:rPr>
            </w:pPr>
            <w:r w:rsidRPr="00013B91">
              <w:rPr>
                <w:rFonts w:ascii="Arial" w:hAnsi="Arial" w:cs="Arial"/>
                <w:sz w:val="16"/>
                <w:szCs w:val="16"/>
              </w:rPr>
              <w:t>Присоединенная тепловая нагрузка, Гкал/час</w:t>
            </w:r>
          </w:p>
        </w:tc>
        <w:tc>
          <w:tcPr>
            <w:tcW w:w="795" w:type="dxa"/>
            <w:tcBorders>
              <w:top w:val="nil"/>
              <w:left w:val="nil"/>
              <w:bottom w:val="single" w:sz="4" w:space="0" w:color="auto"/>
              <w:right w:val="single" w:sz="4" w:space="0" w:color="auto"/>
            </w:tcBorders>
            <w:shd w:val="clear" w:color="auto" w:fill="auto"/>
            <w:noWrap/>
            <w:vAlign w:val="center"/>
            <w:hideMark/>
          </w:tcPr>
          <w:p w14:paraId="707E44A6"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371C92A2"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5E323421"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4706C9AD"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6A73DD11"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79F4D29A"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404060B2"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00CA6529"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6F9776DC"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20B7D321"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472B6BEF"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67D88C95"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79962B62"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110B4717"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78B2F3D3"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0440E7E2"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490C70BD"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0" w:type="auto"/>
            <w:vAlign w:val="bottom"/>
          </w:tcPr>
          <w:p w14:paraId="7D4DDFDE" w14:textId="77777777" w:rsidR="00DC33D0" w:rsidRPr="00013B91" w:rsidRDefault="00DC33D0" w:rsidP="00DC33D0">
            <w:pPr>
              <w:rPr>
                <w:rFonts w:ascii="Arial" w:hAnsi="Arial" w:cs="Arial"/>
                <w:sz w:val="16"/>
                <w:szCs w:val="16"/>
              </w:rPr>
            </w:pPr>
          </w:p>
        </w:tc>
      </w:tr>
      <w:tr w:rsidR="00DC33D0" w:rsidRPr="00013B91" w14:paraId="5967C957"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A1CA88" w14:textId="77777777" w:rsidR="00DC33D0" w:rsidRPr="00013B91" w:rsidRDefault="00DC33D0" w:rsidP="00DC33D0">
            <w:pPr>
              <w:rPr>
                <w:rFonts w:ascii="Arial" w:hAnsi="Arial" w:cs="Arial"/>
                <w:sz w:val="16"/>
                <w:szCs w:val="16"/>
              </w:rPr>
            </w:pPr>
            <w:r w:rsidRPr="00013B91">
              <w:rPr>
                <w:rFonts w:ascii="Arial" w:hAnsi="Arial" w:cs="Arial"/>
                <w:sz w:val="16"/>
                <w:szCs w:val="16"/>
              </w:rPr>
              <w:t>Выработка тепла,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6EE38318"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292918B2"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28A52A93"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635F0EEF"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50CCD63E"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5D43E62F"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10E274DD"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5AAA0951"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483449C2"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18FE6F72"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74062554"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2AD2FB35"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7AFBE51C"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2C91609A"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6033D055"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3ECC254B"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38BF94F9"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0" w:type="auto"/>
            <w:vAlign w:val="bottom"/>
          </w:tcPr>
          <w:p w14:paraId="28C2EF6C" w14:textId="77777777" w:rsidR="00DC33D0" w:rsidRPr="00013B91" w:rsidRDefault="00DC33D0" w:rsidP="00DC33D0">
            <w:pPr>
              <w:rPr>
                <w:rFonts w:ascii="Arial" w:hAnsi="Arial" w:cs="Arial"/>
                <w:sz w:val="16"/>
                <w:szCs w:val="16"/>
              </w:rPr>
            </w:pPr>
          </w:p>
        </w:tc>
      </w:tr>
      <w:tr w:rsidR="00DC33D0" w:rsidRPr="00013B91" w14:paraId="60E171A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DA3F6E7" w14:textId="77777777" w:rsidR="00DC33D0" w:rsidRPr="00013B91" w:rsidRDefault="00DC33D0" w:rsidP="00DC33D0">
            <w:pPr>
              <w:rPr>
                <w:rFonts w:ascii="Arial" w:hAnsi="Arial" w:cs="Arial"/>
                <w:sz w:val="16"/>
                <w:szCs w:val="16"/>
              </w:rPr>
            </w:pPr>
            <w:r w:rsidRPr="00013B91">
              <w:rPr>
                <w:rFonts w:ascii="Arial" w:hAnsi="Arial" w:cs="Arial"/>
                <w:sz w:val="16"/>
                <w:szCs w:val="16"/>
              </w:rPr>
              <w:t>Отпуск тепла потребителям,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1643F621"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8460D5B"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27B2CD5"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0A73B9E1"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14AE9FB1"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0A311090"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17550DD3"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35002342"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61555904"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2244D794"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60F1C89"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CC69075"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78A0A66D"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61DA034"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7997C76D"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ECA86F3"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795" w:type="dxa"/>
            <w:tcBorders>
              <w:top w:val="nil"/>
              <w:left w:val="nil"/>
              <w:bottom w:val="single" w:sz="4" w:space="0" w:color="auto"/>
              <w:right w:val="single" w:sz="4" w:space="0" w:color="auto"/>
            </w:tcBorders>
            <w:shd w:val="clear" w:color="auto" w:fill="auto"/>
            <w:noWrap/>
            <w:vAlign w:val="center"/>
            <w:hideMark/>
          </w:tcPr>
          <w:p w14:paraId="4AA7F6C3" w14:textId="77777777" w:rsidR="00DC33D0" w:rsidRPr="00013B91" w:rsidRDefault="00DC33D0" w:rsidP="00DC33D0">
            <w:pPr>
              <w:rPr>
                <w:rFonts w:ascii="Arial" w:hAnsi="Arial" w:cs="Arial"/>
                <w:sz w:val="16"/>
                <w:szCs w:val="16"/>
              </w:rPr>
            </w:pPr>
            <w:r w:rsidRPr="00013B91">
              <w:rPr>
                <w:rFonts w:ascii="Arial" w:hAnsi="Arial" w:cs="Arial"/>
                <w:sz w:val="16"/>
                <w:szCs w:val="16"/>
              </w:rPr>
              <w:t>74,0</w:t>
            </w:r>
          </w:p>
        </w:tc>
        <w:tc>
          <w:tcPr>
            <w:tcW w:w="0" w:type="auto"/>
            <w:vAlign w:val="bottom"/>
          </w:tcPr>
          <w:p w14:paraId="28B2728E" w14:textId="77777777" w:rsidR="00DC33D0" w:rsidRPr="00013B91" w:rsidRDefault="00DC33D0" w:rsidP="00DC33D0">
            <w:pPr>
              <w:rPr>
                <w:rFonts w:ascii="Arial" w:hAnsi="Arial" w:cs="Arial"/>
                <w:sz w:val="16"/>
                <w:szCs w:val="16"/>
              </w:rPr>
            </w:pPr>
          </w:p>
        </w:tc>
      </w:tr>
      <w:tr w:rsidR="00DC33D0" w:rsidRPr="00013B91" w14:paraId="490AF3D0"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3D1D2C2" w14:textId="77777777" w:rsidR="00DC33D0" w:rsidRPr="00013B91" w:rsidRDefault="00DC33D0" w:rsidP="00DC33D0">
            <w:pPr>
              <w:rPr>
                <w:rFonts w:ascii="Arial" w:hAnsi="Arial" w:cs="Arial"/>
                <w:sz w:val="16"/>
                <w:szCs w:val="16"/>
              </w:rPr>
            </w:pPr>
            <w:r w:rsidRPr="00013B91">
              <w:rPr>
                <w:rFonts w:ascii="Arial" w:hAnsi="Arial" w:cs="Arial"/>
                <w:sz w:val="16"/>
                <w:szCs w:val="16"/>
              </w:rPr>
              <w:t>Расход тепла на СН,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638F3411"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07CD56FB"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6B8E96C0"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583A2D19"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4AE100C2"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4E6E2CD"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1897A186"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0C1C5D5C"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736576F"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AC4FBF7"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20306E0"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392B988A"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5887C5D1"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6BBCBB0A"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42605FDA"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0649F35C"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5E09B6A2"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0" w:type="auto"/>
            <w:vAlign w:val="bottom"/>
          </w:tcPr>
          <w:p w14:paraId="35B0571E" w14:textId="77777777" w:rsidR="00DC33D0" w:rsidRPr="00013B91" w:rsidRDefault="00DC33D0" w:rsidP="00DC33D0">
            <w:pPr>
              <w:rPr>
                <w:rFonts w:ascii="Arial" w:hAnsi="Arial" w:cs="Arial"/>
                <w:sz w:val="16"/>
                <w:szCs w:val="16"/>
              </w:rPr>
            </w:pPr>
          </w:p>
        </w:tc>
      </w:tr>
      <w:tr w:rsidR="00DC33D0" w:rsidRPr="00013B91" w14:paraId="7DD1A561"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4384B34"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 xml:space="preserve">Удельный расход топлива, </w:t>
            </w:r>
            <w:proofErr w:type="gramStart"/>
            <w:r w:rsidRPr="00013B91">
              <w:rPr>
                <w:rFonts w:ascii="Arial" w:hAnsi="Arial" w:cs="Arial"/>
                <w:sz w:val="16"/>
                <w:szCs w:val="16"/>
              </w:rPr>
              <w:t>кг</w:t>
            </w:r>
            <w:proofErr w:type="gram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3EA9DF29"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15E2F67F"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3F172E5E"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775AA9E1"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6C3425DB"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279D2BD6"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53A76C29"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58ED3C4E"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202F6D41"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567F2630"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66E8D587"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0D5490EF"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0048E217"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071647DA"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7CCF3236"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33C63CCA"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5716F39D"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0" w:type="auto"/>
            <w:vAlign w:val="bottom"/>
          </w:tcPr>
          <w:p w14:paraId="268CACE5" w14:textId="77777777" w:rsidR="00DC33D0" w:rsidRPr="00013B91" w:rsidRDefault="00DC33D0" w:rsidP="00DC33D0">
            <w:pPr>
              <w:rPr>
                <w:rFonts w:ascii="Arial" w:hAnsi="Arial" w:cs="Arial"/>
                <w:sz w:val="16"/>
                <w:szCs w:val="16"/>
              </w:rPr>
            </w:pPr>
          </w:p>
        </w:tc>
      </w:tr>
      <w:tr w:rsidR="00DC33D0" w:rsidRPr="00013B91" w14:paraId="19EAB664"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EC2726C" w14:textId="77777777" w:rsidR="00DC33D0" w:rsidRPr="00013B91" w:rsidRDefault="00DC33D0" w:rsidP="00DC33D0">
            <w:pPr>
              <w:rPr>
                <w:rFonts w:ascii="Arial" w:hAnsi="Arial" w:cs="Arial"/>
                <w:sz w:val="16"/>
                <w:szCs w:val="16"/>
              </w:rPr>
            </w:pPr>
            <w:r w:rsidRPr="00013B91">
              <w:rPr>
                <w:rFonts w:ascii="Arial" w:hAnsi="Arial" w:cs="Arial"/>
                <w:sz w:val="16"/>
                <w:szCs w:val="16"/>
              </w:rPr>
              <w:t>Потери в тепловых сетях, %</w:t>
            </w:r>
          </w:p>
        </w:tc>
        <w:tc>
          <w:tcPr>
            <w:tcW w:w="795" w:type="dxa"/>
            <w:tcBorders>
              <w:top w:val="nil"/>
              <w:left w:val="nil"/>
              <w:bottom w:val="single" w:sz="4" w:space="0" w:color="auto"/>
              <w:right w:val="single" w:sz="4" w:space="0" w:color="auto"/>
            </w:tcBorders>
            <w:shd w:val="clear" w:color="auto" w:fill="auto"/>
            <w:noWrap/>
            <w:vAlign w:val="center"/>
            <w:hideMark/>
          </w:tcPr>
          <w:p w14:paraId="34AC8090"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58CCDA5F"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45E241FB"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40A215D"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3AEA4D4"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DF65420"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E0613D0"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A32D147"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4A936BE8"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49F7854"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44D7E836"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9F43437"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883D83B"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50B1665"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566D4B1"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4FA6663"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0536C6E0"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0" w:type="auto"/>
            <w:vAlign w:val="bottom"/>
          </w:tcPr>
          <w:p w14:paraId="217829DD" w14:textId="77777777" w:rsidR="00DC33D0" w:rsidRPr="00013B91" w:rsidRDefault="00DC33D0" w:rsidP="00DC33D0">
            <w:pPr>
              <w:rPr>
                <w:rFonts w:ascii="Arial" w:hAnsi="Arial" w:cs="Arial"/>
                <w:sz w:val="16"/>
                <w:szCs w:val="16"/>
              </w:rPr>
            </w:pPr>
          </w:p>
        </w:tc>
      </w:tr>
      <w:tr w:rsidR="00DC33D0" w:rsidRPr="00013B91" w14:paraId="34B2B931"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C63C928"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Протяженность тепловых сетей, </w:t>
            </w:r>
            <w:proofErr w:type="spellStart"/>
            <w:r w:rsidRPr="00013B91">
              <w:rPr>
                <w:rFonts w:ascii="Arial" w:hAnsi="Arial" w:cs="Arial"/>
                <w:sz w:val="16"/>
                <w:szCs w:val="16"/>
              </w:rPr>
              <w:t>п</w:t>
            </w:r>
            <w:proofErr w:type="gramStart"/>
            <w:r w:rsidRPr="00013B91">
              <w:rPr>
                <w:rFonts w:ascii="Arial" w:hAnsi="Arial" w:cs="Arial"/>
                <w:sz w:val="16"/>
                <w:szCs w:val="16"/>
              </w:rPr>
              <w:t>.к</w:t>
            </w:r>
            <w:proofErr w:type="gramEnd"/>
            <w:r w:rsidRPr="00013B91">
              <w:rPr>
                <w:rFonts w:ascii="Arial" w:hAnsi="Arial" w:cs="Arial"/>
                <w:sz w:val="16"/>
                <w:szCs w:val="16"/>
              </w:rPr>
              <w:t>м</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B28F186"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6CC69464"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937C421"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B6BECF3"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466DDA47"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7F5BB1E0"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7BC3E7A4"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59A75CA"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1A59FEC"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9F4FCE6"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696C712"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615FA3E7"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D1FAEC2"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3801A26"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5477FD31"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A393564"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FC20915"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0" w:type="auto"/>
            <w:vAlign w:val="bottom"/>
          </w:tcPr>
          <w:p w14:paraId="71E3369A" w14:textId="77777777" w:rsidR="00DC33D0" w:rsidRPr="00013B91" w:rsidRDefault="00DC33D0" w:rsidP="00DC33D0">
            <w:pPr>
              <w:rPr>
                <w:rFonts w:ascii="Arial" w:hAnsi="Arial" w:cs="Arial"/>
                <w:sz w:val="16"/>
                <w:szCs w:val="16"/>
              </w:rPr>
            </w:pPr>
          </w:p>
        </w:tc>
      </w:tr>
      <w:tr w:rsidR="00DC33D0" w:rsidRPr="00013B91" w14:paraId="52638429" w14:textId="77777777" w:rsidTr="00DC33D0">
        <w:trPr>
          <w:trHeight w:val="600"/>
        </w:trPr>
        <w:tc>
          <w:tcPr>
            <w:tcW w:w="2127" w:type="dxa"/>
            <w:tcBorders>
              <w:top w:val="nil"/>
              <w:left w:val="single" w:sz="4" w:space="0" w:color="auto"/>
              <w:bottom w:val="single" w:sz="4" w:space="0" w:color="auto"/>
              <w:right w:val="single" w:sz="4" w:space="0" w:color="auto"/>
            </w:tcBorders>
            <w:shd w:val="clear" w:color="auto" w:fill="auto"/>
            <w:noWrap/>
            <w:hideMark/>
          </w:tcPr>
          <w:p w14:paraId="47776165"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Удельный расход электроэнергии, </w:t>
            </w:r>
            <w:proofErr w:type="spellStart"/>
            <w:r w:rsidRPr="00013B91">
              <w:rPr>
                <w:rFonts w:ascii="Arial" w:hAnsi="Arial" w:cs="Arial"/>
                <w:sz w:val="16"/>
                <w:szCs w:val="16"/>
              </w:rPr>
              <w:t>кВт</w:t>
            </w:r>
            <w:proofErr w:type="gramStart"/>
            <w:r w:rsidRPr="00013B91">
              <w:rPr>
                <w:rFonts w:ascii="Arial" w:hAnsi="Arial" w:cs="Arial"/>
                <w:sz w:val="16"/>
                <w:szCs w:val="16"/>
              </w:rPr>
              <w:t>.ч</w:t>
            </w:r>
            <w:proofErr w:type="spellEnd"/>
            <w:proofErr w:type="gram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49E03C4D"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3A76434B"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66006E9C"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39A032C2"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51C81F62"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0568C374"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1F1EEC3E"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0059DBB9"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124EE97A"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785FB9AC"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0B62E737"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6C4CEBE4"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5E026B88"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1DE43B37"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57C07BA7"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0E54AB3C"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6139D00C"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0" w:type="auto"/>
            <w:vAlign w:val="bottom"/>
          </w:tcPr>
          <w:p w14:paraId="01EF3F7E" w14:textId="77777777" w:rsidR="00DC33D0" w:rsidRPr="00013B91" w:rsidRDefault="00DC33D0" w:rsidP="00DC33D0">
            <w:pPr>
              <w:rPr>
                <w:rFonts w:ascii="Arial" w:hAnsi="Arial" w:cs="Arial"/>
                <w:sz w:val="16"/>
                <w:szCs w:val="16"/>
              </w:rPr>
            </w:pPr>
          </w:p>
        </w:tc>
      </w:tr>
      <w:tr w:rsidR="00DC33D0" w:rsidRPr="00013B91" w14:paraId="110D5298" w14:textId="77777777" w:rsidTr="00DC33D0">
        <w:trPr>
          <w:trHeight w:val="117"/>
        </w:trPr>
        <w:tc>
          <w:tcPr>
            <w:tcW w:w="2127" w:type="dxa"/>
            <w:tcBorders>
              <w:top w:val="nil"/>
              <w:left w:val="single" w:sz="4" w:space="0" w:color="auto"/>
              <w:bottom w:val="single" w:sz="4" w:space="0" w:color="auto"/>
              <w:right w:val="single" w:sz="4" w:space="0" w:color="auto"/>
            </w:tcBorders>
            <w:shd w:val="clear" w:color="auto" w:fill="auto"/>
            <w:noWrap/>
            <w:hideMark/>
          </w:tcPr>
          <w:p w14:paraId="4ED20C5C" w14:textId="77777777" w:rsidR="00DC33D0" w:rsidRPr="00013B91" w:rsidRDefault="00DC33D0" w:rsidP="00DC33D0">
            <w:pPr>
              <w:rPr>
                <w:rFonts w:ascii="Arial" w:hAnsi="Arial" w:cs="Arial"/>
                <w:sz w:val="16"/>
                <w:szCs w:val="16"/>
              </w:rPr>
            </w:pPr>
            <w:r w:rsidRPr="00013B91">
              <w:rPr>
                <w:rFonts w:ascii="Arial" w:hAnsi="Arial" w:cs="Arial"/>
                <w:sz w:val="16"/>
                <w:szCs w:val="16"/>
              </w:rPr>
              <w:t>Удельный расход холодной воды, м3/Гкал</w:t>
            </w:r>
          </w:p>
        </w:tc>
        <w:tc>
          <w:tcPr>
            <w:tcW w:w="795" w:type="dxa"/>
            <w:tcBorders>
              <w:top w:val="nil"/>
              <w:left w:val="nil"/>
              <w:bottom w:val="single" w:sz="4" w:space="0" w:color="auto"/>
              <w:right w:val="single" w:sz="4" w:space="0" w:color="auto"/>
            </w:tcBorders>
            <w:shd w:val="clear" w:color="auto" w:fill="auto"/>
            <w:noWrap/>
            <w:vAlign w:val="center"/>
            <w:hideMark/>
          </w:tcPr>
          <w:p w14:paraId="6B3112BD"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54A8DD63"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D41FB0D"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174904A1"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7436555"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1F936DB5"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75E48DF2"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5C266AE8"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48E038FF"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5CF76BFF"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1AF6FBEB"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102B1787"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0324F83"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05213AA5"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6D38E8D"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5D10A36B"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795" w:type="dxa"/>
            <w:tcBorders>
              <w:top w:val="nil"/>
              <w:left w:val="nil"/>
              <w:bottom w:val="single" w:sz="4" w:space="0" w:color="auto"/>
              <w:right w:val="single" w:sz="4" w:space="0" w:color="auto"/>
            </w:tcBorders>
            <w:shd w:val="clear" w:color="auto" w:fill="auto"/>
            <w:noWrap/>
            <w:vAlign w:val="center"/>
            <w:hideMark/>
          </w:tcPr>
          <w:p w14:paraId="625A24CC" w14:textId="77777777" w:rsidR="00DC33D0" w:rsidRPr="00013B91" w:rsidRDefault="00DC33D0" w:rsidP="00DC33D0">
            <w:pPr>
              <w:rPr>
                <w:rFonts w:ascii="Arial" w:hAnsi="Arial" w:cs="Arial"/>
                <w:sz w:val="16"/>
                <w:szCs w:val="16"/>
              </w:rPr>
            </w:pPr>
            <w:r w:rsidRPr="00013B91">
              <w:rPr>
                <w:rFonts w:ascii="Arial" w:hAnsi="Arial" w:cs="Arial"/>
                <w:sz w:val="16"/>
                <w:szCs w:val="16"/>
              </w:rPr>
              <w:t>1,8</w:t>
            </w:r>
          </w:p>
        </w:tc>
        <w:tc>
          <w:tcPr>
            <w:tcW w:w="0" w:type="auto"/>
            <w:vAlign w:val="bottom"/>
          </w:tcPr>
          <w:p w14:paraId="374299A6" w14:textId="77777777" w:rsidR="00DC33D0" w:rsidRPr="00013B91" w:rsidRDefault="00DC33D0" w:rsidP="00DC33D0">
            <w:pPr>
              <w:rPr>
                <w:rFonts w:ascii="Arial" w:hAnsi="Arial" w:cs="Arial"/>
                <w:sz w:val="16"/>
                <w:szCs w:val="16"/>
              </w:rPr>
            </w:pPr>
          </w:p>
        </w:tc>
      </w:tr>
      <w:tr w:rsidR="00DC33D0" w:rsidRPr="00013B91" w14:paraId="0587202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7264A2A"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22F808E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07A18A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71081E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F536BF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E6159F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7C528E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1BF0D6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971AF9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96ADE4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3DECF4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5C3473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F90C49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FD23E4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FACF65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972ACA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F55C50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8737E66" w14:textId="77777777" w:rsidR="00DC33D0" w:rsidRPr="00013B91" w:rsidRDefault="00DC33D0" w:rsidP="00DC33D0">
            <w:pPr>
              <w:rPr>
                <w:rFonts w:ascii="Arial" w:hAnsi="Arial" w:cs="Arial"/>
                <w:sz w:val="16"/>
                <w:szCs w:val="16"/>
              </w:rPr>
            </w:pPr>
          </w:p>
        </w:tc>
        <w:tc>
          <w:tcPr>
            <w:tcW w:w="0" w:type="auto"/>
            <w:vAlign w:val="bottom"/>
          </w:tcPr>
          <w:p w14:paraId="51C4CA06" w14:textId="77777777" w:rsidR="00DC33D0" w:rsidRPr="00013B91" w:rsidRDefault="00DC33D0" w:rsidP="00DC33D0">
            <w:pPr>
              <w:rPr>
                <w:rFonts w:ascii="Arial" w:hAnsi="Arial" w:cs="Arial"/>
                <w:sz w:val="16"/>
                <w:szCs w:val="16"/>
              </w:rPr>
            </w:pPr>
          </w:p>
        </w:tc>
      </w:tr>
      <w:tr w:rsidR="00DC33D0" w:rsidRPr="00013B91" w14:paraId="50C967A9"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BE90EB9" w14:textId="77777777" w:rsidR="00DC33D0" w:rsidRPr="00013B91" w:rsidRDefault="00DC33D0" w:rsidP="00DC33D0">
            <w:pPr>
              <w:rPr>
                <w:rFonts w:ascii="Arial" w:hAnsi="Arial" w:cs="Arial"/>
                <w:sz w:val="16"/>
                <w:szCs w:val="16"/>
              </w:rPr>
            </w:pPr>
            <w:r w:rsidRPr="00013B91">
              <w:rPr>
                <w:rFonts w:ascii="Arial" w:hAnsi="Arial" w:cs="Arial"/>
                <w:sz w:val="16"/>
                <w:szCs w:val="16"/>
              </w:rPr>
              <w:t>Тарифы и ставки</w:t>
            </w:r>
          </w:p>
        </w:tc>
        <w:tc>
          <w:tcPr>
            <w:tcW w:w="795" w:type="dxa"/>
            <w:tcBorders>
              <w:top w:val="nil"/>
              <w:left w:val="nil"/>
              <w:bottom w:val="single" w:sz="4" w:space="0" w:color="auto"/>
              <w:right w:val="single" w:sz="4" w:space="0" w:color="auto"/>
            </w:tcBorders>
            <w:shd w:val="clear" w:color="auto" w:fill="auto"/>
            <w:noWrap/>
            <w:vAlign w:val="center"/>
            <w:hideMark/>
          </w:tcPr>
          <w:p w14:paraId="26E69C8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80FF8A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C20F8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ADB96F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53BA6E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C7D9FB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A65F09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3CCF13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84F4CC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5427C0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29C5EA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3E6EA6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CBA654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CD218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8CEB4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E29C59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38E6622" w14:textId="77777777" w:rsidR="00DC33D0" w:rsidRPr="00013B91" w:rsidRDefault="00DC33D0" w:rsidP="00DC33D0">
            <w:pPr>
              <w:rPr>
                <w:rFonts w:ascii="Arial" w:hAnsi="Arial" w:cs="Arial"/>
                <w:sz w:val="16"/>
                <w:szCs w:val="16"/>
              </w:rPr>
            </w:pPr>
          </w:p>
        </w:tc>
        <w:tc>
          <w:tcPr>
            <w:tcW w:w="0" w:type="auto"/>
            <w:vAlign w:val="bottom"/>
          </w:tcPr>
          <w:p w14:paraId="78F1013D" w14:textId="77777777" w:rsidR="00DC33D0" w:rsidRPr="00013B91" w:rsidRDefault="00DC33D0" w:rsidP="00DC33D0">
            <w:pPr>
              <w:rPr>
                <w:rFonts w:ascii="Arial" w:hAnsi="Arial" w:cs="Arial"/>
                <w:sz w:val="16"/>
                <w:szCs w:val="16"/>
              </w:rPr>
            </w:pPr>
          </w:p>
        </w:tc>
      </w:tr>
      <w:tr w:rsidR="00DC33D0" w:rsidRPr="00013B91" w14:paraId="1F29749D" w14:textId="77777777" w:rsidTr="00DC33D0">
        <w:trPr>
          <w:trHeight w:val="510"/>
        </w:trPr>
        <w:tc>
          <w:tcPr>
            <w:tcW w:w="2127" w:type="dxa"/>
            <w:tcBorders>
              <w:top w:val="nil"/>
              <w:left w:val="single" w:sz="4" w:space="0" w:color="auto"/>
              <w:bottom w:val="single" w:sz="4" w:space="0" w:color="auto"/>
              <w:right w:val="single" w:sz="4" w:space="0" w:color="auto"/>
            </w:tcBorders>
            <w:shd w:val="clear" w:color="auto" w:fill="auto"/>
            <w:noWrap/>
            <w:hideMark/>
          </w:tcPr>
          <w:p w14:paraId="599AAAD1" w14:textId="77777777" w:rsidR="00DC33D0" w:rsidRPr="00013B91" w:rsidRDefault="00DC33D0" w:rsidP="00DC33D0">
            <w:pPr>
              <w:rPr>
                <w:rFonts w:ascii="Arial" w:hAnsi="Arial" w:cs="Arial"/>
                <w:sz w:val="16"/>
                <w:szCs w:val="16"/>
              </w:rPr>
            </w:pPr>
            <w:r w:rsidRPr="00013B91">
              <w:rPr>
                <w:rFonts w:ascii="Arial" w:hAnsi="Arial" w:cs="Arial"/>
                <w:sz w:val="16"/>
                <w:szCs w:val="16"/>
              </w:rPr>
              <w:t>Покупное тепло (прочие поставщики), руб./Гкал</w:t>
            </w:r>
          </w:p>
        </w:tc>
        <w:tc>
          <w:tcPr>
            <w:tcW w:w="795" w:type="dxa"/>
            <w:tcBorders>
              <w:top w:val="nil"/>
              <w:left w:val="nil"/>
              <w:bottom w:val="single" w:sz="4" w:space="0" w:color="auto"/>
              <w:right w:val="single" w:sz="4" w:space="0" w:color="auto"/>
            </w:tcBorders>
            <w:shd w:val="clear" w:color="auto" w:fill="auto"/>
            <w:noWrap/>
            <w:vAlign w:val="center"/>
            <w:hideMark/>
          </w:tcPr>
          <w:p w14:paraId="1D97E76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94F4D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882C70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C1B5F3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11FC55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E2CC6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9C8B34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391C00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9805FE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CEAE8F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AF84EB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2F03CB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555EC8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C60E6A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C7D005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283C11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3931F8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0" w:type="auto"/>
            <w:vAlign w:val="bottom"/>
          </w:tcPr>
          <w:p w14:paraId="5E2DD3F6" w14:textId="77777777" w:rsidR="00DC33D0" w:rsidRPr="00013B91" w:rsidRDefault="00DC33D0" w:rsidP="00DC33D0">
            <w:pPr>
              <w:rPr>
                <w:rFonts w:ascii="Arial" w:hAnsi="Arial" w:cs="Arial"/>
                <w:sz w:val="16"/>
                <w:szCs w:val="16"/>
              </w:rPr>
            </w:pPr>
          </w:p>
        </w:tc>
      </w:tr>
      <w:tr w:rsidR="00DC33D0" w:rsidRPr="00013B91" w14:paraId="712BAD4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46B6243" w14:textId="77777777" w:rsidR="00DC33D0" w:rsidRPr="00013B91" w:rsidRDefault="00DC33D0" w:rsidP="00DC33D0">
            <w:pPr>
              <w:rPr>
                <w:rFonts w:ascii="Arial" w:hAnsi="Arial" w:cs="Arial"/>
                <w:sz w:val="16"/>
                <w:szCs w:val="16"/>
              </w:rPr>
            </w:pPr>
            <w:r w:rsidRPr="00013B91">
              <w:rPr>
                <w:rFonts w:ascii="Arial" w:hAnsi="Arial" w:cs="Arial"/>
                <w:sz w:val="16"/>
                <w:szCs w:val="16"/>
              </w:rPr>
              <w:t>Природный газ, руб./тыс. н</w:t>
            </w:r>
            <w:proofErr w:type="gramStart"/>
            <w:r w:rsidRPr="00013B91">
              <w:rPr>
                <w:rFonts w:ascii="Arial" w:hAnsi="Arial" w:cs="Arial"/>
                <w:sz w:val="16"/>
                <w:szCs w:val="16"/>
              </w:rPr>
              <w:t>.м</w:t>
            </w:r>
            <w:proofErr w:type="gramEnd"/>
            <w:r w:rsidRPr="00013B91">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hideMark/>
          </w:tcPr>
          <w:p w14:paraId="76A552CB" w14:textId="77777777" w:rsidR="00DC33D0" w:rsidRPr="00013B91" w:rsidRDefault="00DC33D0" w:rsidP="00DC33D0">
            <w:pPr>
              <w:rPr>
                <w:rFonts w:ascii="Arial" w:hAnsi="Arial" w:cs="Arial"/>
                <w:sz w:val="16"/>
                <w:szCs w:val="16"/>
              </w:rPr>
            </w:pPr>
            <w:r w:rsidRPr="00013B91">
              <w:rPr>
                <w:rFonts w:ascii="Arial" w:hAnsi="Arial" w:cs="Arial"/>
                <w:sz w:val="16"/>
                <w:szCs w:val="16"/>
              </w:rPr>
              <w:t>4217,7</w:t>
            </w:r>
          </w:p>
        </w:tc>
        <w:tc>
          <w:tcPr>
            <w:tcW w:w="795" w:type="dxa"/>
            <w:tcBorders>
              <w:top w:val="nil"/>
              <w:left w:val="nil"/>
              <w:bottom w:val="single" w:sz="4" w:space="0" w:color="auto"/>
              <w:right w:val="single" w:sz="4" w:space="0" w:color="auto"/>
            </w:tcBorders>
            <w:shd w:val="clear" w:color="auto" w:fill="auto"/>
            <w:noWrap/>
            <w:vAlign w:val="center"/>
            <w:hideMark/>
          </w:tcPr>
          <w:p w14:paraId="3F662743" w14:textId="77777777" w:rsidR="00DC33D0" w:rsidRPr="00013B91" w:rsidRDefault="00DC33D0" w:rsidP="00DC33D0">
            <w:pPr>
              <w:rPr>
                <w:rFonts w:ascii="Arial" w:hAnsi="Arial" w:cs="Arial"/>
                <w:sz w:val="16"/>
                <w:szCs w:val="16"/>
              </w:rPr>
            </w:pPr>
            <w:r w:rsidRPr="00013B91">
              <w:rPr>
                <w:rFonts w:ascii="Arial" w:hAnsi="Arial" w:cs="Arial"/>
                <w:sz w:val="16"/>
                <w:szCs w:val="16"/>
              </w:rPr>
              <w:t>4538,2</w:t>
            </w:r>
          </w:p>
        </w:tc>
        <w:tc>
          <w:tcPr>
            <w:tcW w:w="795" w:type="dxa"/>
            <w:tcBorders>
              <w:top w:val="nil"/>
              <w:left w:val="nil"/>
              <w:bottom w:val="single" w:sz="4" w:space="0" w:color="auto"/>
              <w:right w:val="single" w:sz="4" w:space="0" w:color="auto"/>
            </w:tcBorders>
            <w:shd w:val="clear" w:color="auto" w:fill="auto"/>
            <w:noWrap/>
            <w:vAlign w:val="center"/>
            <w:hideMark/>
          </w:tcPr>
          <w:p w14:paraId="4CFD165F" w14:textId="77777777" w:rsidR="00DC33D0" w:rsidRPr="00013B91" w:rsidRDefault="00DC33D0" w:rsidP="00DC33D0">
            <w:pPr>
              <w:rPr>
                <w:rFonts w:ascii="Arial" w:hAnsi="Arial" w:cs="Arial"/>
                <w:sz w:val="16"/>
                <w:szCs w:val="16"/>
              </w:rPr>
            </w:pPr>
            <w:r w:rsidRPr="00013B91">
              <w:rPr>
                <w:rFonts w:ascii="Arial" w:hAnsi="Arial" w:cs="Arial"/>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14:paraId="24501CF8" w14:textId="77777777" w:rsidR="00DC33D0" w:rsidRPr="00013B91" w:rsidRDefault="00DC33D0" w:rsidP="00DC33D0">
            <w:pPr>
              <w:rPr>
                <w:rFonts w:ascii="Arial" w:hAnsi="Arial" w:cs="Arial"/>
                <w:sz w:val="16"/>
                <w:szCs w:val="16"/>
              </w:rPr>
            </w:pPr>
            <w:r w:rsidRPr="00013B91">
              <w:rPr>
                <w:rFonts w:ascii="Arial" w:hAnsi="Arial" w:cs="Arial"/>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14:paraId="3074237F" w14:textId="77777777" w:rsidR="00DC33D0" w:rsidRPr="00013B91" w:rsidRDefault="00DC33D0" w:rsidP="00DC33D0">
            <w:pPr>
              <w:rPr>
                <w:rFonts w:ascii="Arial" w:hAnsi="Arial" w:cs="Arial"/>
                <w:sz w:val="16"/>
                <w:szCs w:val="16"/>
              </w:rPr>
            </w:pPr>
            <w:r w:rsidRPr="00013B91">
              <w:rPr>
                <w:rFonts w:ascii="Arial" w:hAnsi="Arial" w:cs="Arial"/>
                <w:sz w:val="16"/>
                <w:szCs w:val="16"/>
              </w:rPr>
              <w:t>4758,6</w:t>
            </w:r>
          </w:p>
        </w:tc>
        <w:tc>
          <w:tcPr>
            <w:tcW w:w="795" w:type="dxa"/>
            <w:tcBorders>
              <w:top w:val="nil"/>
              <w:left w:val="nil"/>
              <w:bottom w:val="single" w:sz="4" w:space="0" w:color="auto"/>
              <w:right w:val="single" w:sz="4" w:space="0" w:color="auto"/>
            </w:tcBorders>
            <w:shd w:val="clear" w:color="auto" w:fill="auto"/>
            <w:noWrap/>
            <w:vAlign w:val="center"/>
            <w:hideMark/>
          </w:tcPr>
          <w:p w14:paraId="72828AF6" w14:textId="77777777" w:rsidR="00DC33D0" w:rsidRPr="00013B91" w:rsidRDefault="00DC33D0" w:rsidP="00DC33D0">
            <w:pPr>
              <w:rPr>
                <w:rFonts w:ascii="Arial" w:hAnsi="Arial" w:cs="Arial"/>
                <w:sz w:val="16"/>
                <w:szCs w:val="16"/>
              </w:rPr>
            </w:pPr>
            <w:r w:rsidRPr="00013B91">
              <w:rPr>
                <w:rFonts w:ascii="Arial" w:hAnsi="Arial" w:cs="Arial"/>
                <w:sz w:val="16"/>
                <w:szCs w:val="16"/>
              </w:rPr>
              <w:t>4949,0</w:t>
            </w:r>
          </w:p>
        </w:tc>
        <w:tc>
          <w:tcPr>
            <w:tcW w:w="795" w:type="dxa"/>
            <w:tcBorders>
              <w:top w:val="nil"/>
              <w:left w:val="nil"/>
              <w:bottom w:val="single" w:sz="4" w:space="0" w:color="auto"/>
              <w:right w:val="single" w:sz="4" w:space="0" w:color="auto"/>
            </w:tcBorders>
            <w:shd w:val="clear" w:color="auto" w:fill="auto"/>
            <w:noWrap/>
            <w:vAlign w:val="center"/>
            <w:hideMark/>
          </w:tcPr>
          <w:p w14:paraId="1519F8AE" w14:textId="77777777" w:rsidR="00DC33D0" w:rsidRPr="00013B91" w:rsidRDefault="00DC33D0" w:rsidP="00DC33D0">
            <w:pPr>
              <w:rPr>
                <w:rFonts w:ascii="Arial" w:hAnsi="Arial" w:cs="Arial"/>
                <w:sz w:val="16"/>
                <w:szCs w:val="16"/>
              </w:rPr>
            </w:pPr>
            <w:r w:rsidRPr="00013B91">
              <w:rPr>
                <w:rFonts w:ascii="Arial" w:hAnsi="Arial" w:cs="Arial"/>
                <w:sz w:val="16"/>
                <w:szCs w:val="16"/>
              </w:rPr>
              <w:t>5048,0</w:t>
            </w:r>
          </w:p>
        </w:tc>
        <w:tc>
          <w:tcPr>
            <w:tcW w:w="795" w:type="dxa"/>
            <w:tcBorders>
              <w:top w:val="nil"/>
              <w:left w:val="nil"/>
              <w:bottom w:val="single" w:sz="4" w:space="0" w:color="auto"/>
              <w:right w:val="single" w:sz="4" w:space="0" w:color="auto"/>
            </w:tcBorders>
            <w:shd w:val="clear" w:color="auto" w:fill="auto"/>
            <w:noWrap/>
            <w:vAlign w:val="center"/>
            <w:hideMark/>
          </w:tcPr>
          <w:p w14:paraId="2065E1B0" w14:textId="77777777" w:rsidR="00DC33D0" w:rsidRPr="00013B91" w:rsidRDefault="00DC33D0" w:rsidP="00DC33D0">
            <w:pPr>
              <w:rPr>
                <w:rFonts w:ascii="Arial" w:hAnsi="Arial" w:cs="Arial"/>
                <w:sz w:val="16"/>
                <w:szCs w:val="16"/>
              </w:rPr>
            </w:pPr>
            <w:r w:rsidRPr="00013B91">
              <w:rPr>
                <w:rFonts w:ascii="Arial" w:hAnsi="Arial" w:cs="Arial"/>
                <w:sz w:val="16"/>
                <w:szCs w:val="16"/>
              </w:rPr>
              <w:t>5103,5</w:t>
            </w:r>
          </w:p>
        </w:tc>
        <w:tc>
          <w:tcPr>
            <w:tcW w:w="795" w:type="dxa"/>
            <w:tcBorders>
              <w:top w:val="nil"/>
              <w:left w:val="nil"/>
              <w:bottom w:val="single" w:sz="4" w:space="0" w:color="auto"/>
              <w:right w:val="single" w:sz="4" w:space="0" w:color="auto"/>
            </w:tcBorders>
            <w:shd w:val="clear" w:color="auto" w:fill="auto"/>
            <w:noWrap/>
            <w:vAlign w:val="center"/>
            <w:hideMark/>
          </w:tcPr>
          <w:p w14:paraId="7F8FD26F" w14:textId="77777777" w:rsidR="00DC33D0" w:rsidRPr="00013B91" w:rsidRDefault="00DC33D0" w:rsidP="00DC33D0">
            <w:pPr>
              <w:rPr>
                <w:rFonts w:ascii="Arial" w:hAnsi="Arial" w:cs="Arial"/>
                <w:sz w:val="16"/>
                <w:szCs w:val="16"/>
              </w:rPr>
            </w:pPr>
            <w:r w:rsidRPr="00013B91">
              <w:rPr>
                <w:rFonts w:ascii="Arial" w:hAnsi="Arial" w:cs="Arial"/>
                <w:sz w:val="16"/>
                <w:szCs w:val="16"/>
              </w:rPr>
              <w:t>5123,9</w:t>
            </w:r>
          </w:p>
        </w:tc>
        <w:tc>
          <w:tcPr>
            <w:tcW w:w="795" w:type="dxa"/>
            <w:tcBorders>
              <w:top w:val="nil"/>
              <w:left w:val="nil"/>
              <w:bottom w:val="single" w:sz="4" w:space="0" w:color="auto"/>
              <w:right w:val="single" w:sz="4" w:space="0" w:color="auto"/>
            </w:tcBorders>
            <w:shd w:val="clear" w:color="auto" w:fill="auto"/>
            <w:noWrap/>
            <w:vAlign w:val="center"/>
            <w:hideMark/>
          </w:tcPr>
          <w:p w14:paraId="4B88E0B0" w14:textId="77777777" w:rsidR="00DC33D0" w:rsidRPr="00013B91" w:rsidRDefault="00DC33D0" w:rsidP="00DC33D0">
            <w:pPr>
              <w:rPr>
                <w:rFonts w:ascii="Arial" w:hAnsi="Arial" w:cs="Arial"/>
                <w:sz w:val="16"/>
                <w:szCs w:val="16"/>
              </w:rPr>
            </w:pPr>
            <w:r w:rsidRPr="00013B91">
              <w:rPr>
                <w:rFonts w:ascii="Arial" w:hAnsi="Arial" w:cs="Arial"/>
                <w:sz w:val="16"/>
                <w:szCs w:val="16"/>
              </w:rPr>
              <w:t>5257,1</w:t>
            </w:r>
          </w:p>
        </w:tc>
        <w:tc>
          <w:tcPr>
            <w:tcW w:w="795" w:type="dxa"/>
            <w:tcBorders>
              <w:top w:val="nil"/>
              <w:left w:val="nil"/>
              <w:bottom w:val="single" w:sz="4" w:space="0" w:color="auto"/>
              <w:right w:val="single" w:sz="4" w:space="0" w:color="auto"/>
            </w:tcBorders>
            <w:shd w:val="clear" w:color="auto" w:fill="auto"/>
            <w:noWrap/>
            <w:vAlign w:val="center"/>
            <w:hideMark/>
          </w:tcPr>
          <w:p w14:paraId="5D209D39" w14:textId="77777777" w:rsidR="00DC33D0" w:rsidRPr="00013B91" w:rsidRDefault="00DC33D0" w:rsidP="00DC33D0">
            <w:pPr>
              <w:rPr>
                <w:rFonts w:ascii="Arial" w:hAnsi="Arial" w:cs="Arial"/>
                <w:sz w:val="16"/>
                <w:szCs w:val="16"/>
              </w:rPr>
            </w:pPr>
            <w:r w:rsidRPr="00013B91">
              <w:rPr>
                <w:rFonts w:ascii="Arial" w:hAnsi="Arial" w:cs="Arial"/>
                <w:sz w:val="16"/>
                <w:szCs w:val="16"/>
              </w:rPr>
              <w:t>5393,8</w:t>
            </w:r>
          </w:p>
        </w:tc>
        <w:tc>
          <w:tcPr>
            <w:tcW w:w="795" w:type="dxa"/>
            <w:tcBorders>
              <w:top w:val="nil"/>
              <w:left w:val="nil"/>
              <w:bottom w:val="single" w:sz="4" w:space="0" w:color="auto"/>
              <w:right w:val="single" w:sz="4" w:space="0" w:color="auto"/>
            </w:tcBorders>
            <w:shd w:val="clear" w:color="auto" w:fill="auto"/>
            <w:noWrap/>
            <w:vAlign w:val="center"/>
            <w:hideMark/>
          </w:tcPr>
          <w:p w14:paraId="473C7304" w14:textId="77777777" w:rsidR="00DC33D0" w:rsidRPr="00013B91" w:rsidRDefault="00DC33D0" w:rsidP="00DC33D0">
            <w:pPr>
              <w:rPr>
                <w:rFonts w:ascii="Arial" w:hAnsi="Arial" w:cs="Arial"/>
                <w:sz w:val="16"/>
                <w:szCs w:val="16"/>
              </w:rPr>
            </w:pPr>
            <w:r w:rsidRPr="00013B91">
              <w:rPr>
                <w:rFonts w:ascii="Arial" w:hAnsi="Arial" w:cs="Arial"/>
                <w:sz w:val="16"/>
                <w:szCs w:val="16"/>
              </w:rPr>
              <w:t>5534,0</w:t>
            </w:r>
          </w:p>
        </w:tc>
        <w:tc>
          <w:tcPr>
            <w:tcW w:w="795" w:type="dxa"/>
            <w:tcBorders>
              <w:top w:val="nil"/>
              <w:left w:val="nil"/>
              <w:bottom w:val="single" w:sz="4" w:space="0" w:color="auto"/>
              <w:right w:val="single" w:sz="4" w:space="0" w:color="auto"/>
            </w:tcBorders>
            <w:shd w:val="clear" w:color="auto" w:fill="auto"/>
            <w:noWrap/>
            <w:vAlign w:val="center"/>
            <w:hideMark/>
          </w:tcPr>
          <w:p w14:paraId="75153C16" w14:textId="77777777" w:rsidR="00DC33D0" w:rsidRPr="00013B91" w:rsidRDefault="00DC33D0" w:rsidP="00DC33D0">
            <w:pPr>
              <w:rPr>
                <w:rFonts w:ascii="Arial" w:hAnsi="Arial" w:cs="Arial"/>
                <w:sz w:val="16"/>
                <w:szCs w:val="16"/>
              </w:rPr>
            </w:pPr>
            <w:r w:rsidRPr="00013B91">
              <w:rPr>
                <w:rFonts w:ascii="Arial" w:hAnsi="Arial" w:cs="Arial"/>
                <w:sz w:val="16"/>
                <w:szCs w:val="16"/>
              </w:rPr>
              <w:t>5716,7</w:t>
            </w:r>
          </w:p>
        </w:tc>
        <w:tc>
          <w:tcPr>
            <w:tcW w:w="795" w:type="dxa"/>
            <w:tcBorders>
              <w:top w:val="nil"/>
              <w:left w:val="nil"/>
              <w:bottom w:val="single" w:sz="4" w:space="0" w:color="auto"/>
              <w:right w:val="single" w:sz="4" w:space="0" w:color="auto"/>
            </w:tcBorders>
            <w:shd w:val="clear" w:color="auto" w:fill="auto"/>
            <w:noWrap/>
            <w:vAlign w:val="center"/>
            <w:hideMark/>
          </w:tcPr>
          <w:p w14:paraId="4AAF1DD0" w14:textId="77777777" w:rsidR="00DC33D0" w:rsidRPr="00013B91" w:rsidRDefault="00DC33D0" w:rsidP="00DC33D0">
            <w:pPr>
              <w:rPr>
                <w:rFonts w:ascii="Arial" w:hAnsi="Arial" w:cs="Arial"/>
                <w:sz w:val="16"/>
                <w:szCs w:val="16"/>
              </w:rPr>
            </w:pPr>
            <w:r w:rsidRPr="00013B91">
              <w:rPr>
                <w:rFonts w:ascii="Arial" w:hAnsi="Arial" w:cs="Arial"/>
                <w:sz w:val="16"/>
                <w:szCs w:val="16"/>
              </w:rPr>
              <w:t>5899,6</w:t>
            </w:r>
          </w:p>
        </w:tc>
        <w:tc>
          <w:tcPr>
            <w:tcW w:w="795" w:type="dxa"/>
            <w:tcBorders>
              <w:top w:val="nil"/>
              <w:left w:val="nil"/>
              <w:bottom w:val="single" w:sz="4" w:space="0" w:color="auto"/>
              <w:right w:val="single" w:sz="4" w:space="0" w:color="auto"/>
            </w:tcBorders>
            <w:shd w:val="clear" w:color="auto" w:fill="auto"/>
            <w:noWrap/>
            <w:vAlign w:val="center"/>
            <w:hideMark/>
          </w:tcPr>
          <w:p w14:paraId="3B179E23" w14:textId="77777777" w:rsidR="00DC33D0" w:rsidRPr="00013B91" w:rsidRDefault="00DC33D0" w:rsidP="00DC33D0">
            <w:pPr>
              <w:rPr>
                <w:rFonts w:ascii="Arial" w:hAnsi="Arial" w:cs="Arial"/>
                <w:sz w:val="16"/>
                <w:szCs w:val="16"/>
              </w:rPr>
            </w:pPr>
            <w:r w:rsidRPr="00013B91">
              <w:rPr>
                <w:rFonts w:ascii="Arial" w:hAnsi="Arial" w:cs="Arial"/>
                <w:sz w:val="16"/>
                <w:szCs w:val="16"/>
              </w:rPr>
              <w:t>6088,4</w:t>
            </w:r>
          </w:p>
        </w:tc>
        <w:tc>
          <w:tcPr>
            <w:tcW w:w="795" w:type="dxa"/>
            <w:tcBorders>
              <w:top w:val="nil"/>
              <w:left w:val="nil"/>
              <w:bottom w:val="single" w:sz="4" w:space="0" w:color="auto"/>
              <w:right w:val="single" w:sz="4" w:space="0" w:color="auto"/>
            </w:tcBorders>
            <w:shd w:val="clear" w:color="auto" w:fill="auto"/>
            <w:noWrap/>
            <w:vAlign w:val="center"/>
            <w:hideMark/>
          </w:tcPr>
          <w:p w14:paraId="141A7BEF" w14:textId="77777777" w:rsidR="00DC33D0" w:rsidRPr="00013B91" w:rsidRDefault="00DC33D0" w:rsidP="00DC33D0">
            <w:pPr>
              <w:rPr>
                <w:rFonts w:ascii="Arial" w:hAnsi="Arial" w:cs="Arial"/>
                <w:sz w:val="16"/>
                <w:szCs w:val="16"/>
              </w:rPr>
            </w:pPr>
            <w:r w:rsidRPr="00013B91">
              <w:rPr>
                <w:rFonts w:ascii="Arial" w:hAnsi="Arial" w:cs="Arial"/>
                <w:sz w:val="16"/>
                <w:szCs w:val="16"/>
              </w:rPr>
              <w:t>6301,5</w:t>
            </w:r>
          </w:p>
        </w:tc>
        <w:tc>
          <w:tcPr>
            <w:tcW w:w="795" w:type="dxa"/>
            <w:tcBorders>
              <w:top w:val="nil"/>
              <w:left w:val="nil"/>
              <w:bottom w:val="single" w:sz="4" w:space="0" w:color="auto"/>
              <w:right w:val="single" w:sz="4" w:space="0" w:color="auto"/>
            </w:tcBorders>
            <w:shd w:val="clear" w:color="auto" w:fill="auto"/>
            <w:noWrap/>
            <w:vAlign w:val="center"/>
            <w:hideMark/>
          </w:tcPr>
          <w:p w14:paraId="571143C8" w14:textId="77777777" w:rsidR="00DC33D0" w:rsidRPr="00013B91" w:rsidRDefault="00DC33D0" w:rsidP="00DC33D0">
            <w:pPr>
              <w:rPr>
                <w:rFonts w:ascii="Arial" w:hAnsi="Arial" w:cs="Arial"/>
                <w:sz w:val="16"/>
                <w:szCs w:val="16"/>
              </w:rPr>
            </w:pPr>
            <w:r w:rsidRPr="00013B91">
              <w:rPr>
                <w:rFonts w:ascii="Arial" w:hAnsi="Arial" w:cs="Arial"/>
                <w:sz w:val="16"/>
                <w:szCs w:val="16"/>
              </w:rPr>
              <w:t>6509,4</w:t>
            </w:r>
          </w:p>
        </w:tc>
        <w:tc>
          <w:tcPr>
            <w:tcW w:w="0" w:type="auto"/>
            <w:vAlign w:val="bottom"/>
          </w:tcPr>
          <w:p w14:paraId="4C624631" w14:textId="77777777" w:rsidR="00DC33D0" w:rsidRPr="00013B91" w:rsidRDefault="00DC33D0" w:rsidP="00DC33D0">
            <w:pPr>
              <w:rPr>
                <w:rFonts w:ascii="Arial" w:hAnsi="Arial" w:cs="Arial"/>
                <w:sz w:val="16"/>
                <w:szCs w:val="16"/>
              </w:rPr>
            </w:pPr>
          </w:p>
        </w:tc>
      </w:tr>
      <w:tr w:rsidR="00DC33D0" w:rsidRPr="00013B91" w14:paraId="57BEB132"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3A350B7" w14:textId="77777777" w:rsidR="00DC33D0" w:rsidRPr="00013B91" w:rsidRDefault="00DC33D0" w:rsidP="00DC33D0">
            <w:pPr>
              <w:rPr>
                <w:rFonts w:ascii="Arial" w:hAnsi="Arial" w:cs="Arial"/>
                <w:sz w:val="16"/>
                <w:szCs w:val="16"/>
              </w:rPr>
            </w:pPr>
            <w:r w:rsidRPr="00013B91">
              <w:rPr>
                <w:rFonts w:ascii="Arial" w:hAnsi="Arial" w:cs="Arial"/>
                <w:sz w:val="16"/>
                <w:szCs w:val="16"/>
              </w:rPr>
              <w:t>Мазут, руб./тонна</w:t>
            </w:r>
          </w:p>
        </w:tc>
        <w:tc>
          <w:tcPr>
            <w:tcW w:w="795" w:type="dxa"/>
            <w:tcBorders>
              <w:top w:val="nil"/>
              <w:left w:val="nil"/>
              <w:bottom w:val="single" w:sz="4" w:space="0" w:color="auto"/>
              <w:right w:val="single" w:sz="4" w:space="0" w:color="auto"/>
            </w:tcBorders>
            <w:shd w:val="clear" w:color="auto" w:fill="auto"/>
            <w:noWrap/>
            <w:vAlign w:val="center"/>
            <w:hideMark/>
          </w:tcPr>
          <w:p w14:paraId="1B5C40B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2C7EB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F05BCB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A26C0C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BBF7B5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BECD1D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73BE9C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084064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3F1B83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B3521D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061469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EDD31B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6C9422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1FBA00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D36AF2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5EAC5C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AB3711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0" w:type="auto"/>
            <w:vAlign w:val="bottom"/>
          </w:tcPr>
          <w:p w14:paraId="31063F7F" w14:textId="77777777" w:rsidR="00DC33D0" w:rsidRPr="00013B91" w:rsidRDefault="00DC33D0" w:rsidP="00DC33D0">
            <w:pPr>
              <w:rPr>
                <w:rFonts w:ascii="Arial" w:hAnsi="Arial" w:cs="Arial"/>
                <w:sz w:val="16"/>
                <w:szCs w:val="16"/>
              </w:rPr>
            </w:pPr>
          </w:p>
        </w:tc>
      </w:tr>
      <w:tr w:rsidR="00DC33D0" w:rsidRPr="00013B91" w14:paraId="687636DE"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9A09EA2" w14:textId="77777777" w:rsidR="00DC33D0" w:rsidRPr="00013B91" w:rsidRDefault="00DC33D0" w:rsidP="00DC33D0">
            <w:pPr>
              <w:rPr>
                <w:rFonts w:ascii="Arial" w:hAnsi="Arial" w:cs="Arial"/>
                <w:sz w:val="16"/>
                <w:szCs w:val="16"/>
              </w:rPr>
            </w:pPr>
            <w:r w:rsidRPr="00013B91">
              <w:rPr>
                <w:rFonts w:ascii="Arial" w:hAnsi="Arial" w:cs="Arial"/>
                <w:sz w:val="16"/>
                <w:szCs w:val="16"/>
              </w:rPr>
              <w:t>Электроэнергия, руб./</w:t>
            </w:r>
            <w:proofErr w:type="spellStart"/>
            <w:r w:rsidRPr="00013B91">
              <w:rPr>
                <w:rFonts w:ascii="Arial" w:hAnsi="Arial" w:cs="Arial"/>
                <w:sz w:val="16"/>
                <w:szCs w:val="16"/>
              </w:rPr>
              <w:t>кВт</w:t>
            </w:r>
            <w:proofErr w:type="gramStart"/>
            <w:r w:rsidRPr="00013B91">
              <w:rPr>
                <w:rFonts w:ascii="Arial" w:hAnsi="Arial" w:cs="Arial"/>
                <w:sz w:val="16"/>
                <w:szCs w:val="16"/>
              </w:rPr>
              <w:t>.ч</w:t>
            </w:r>
            <w:proofErr w:type="spellEnd"/>
            <w:proofErr w:type="gramEnd"/>
          </w:p>
        </w:tc>
        <w:tc>
          <w:tcPr>
            <w:tcW w:w="795" w:type="dxa"/>
            <w:tcBorders>
              <w:top w:val="nil"/>
              <w:left w:val="nil"/>
              <w:bottom w:val="single" w:sz="4" w:space="0" w:color="auto"/>
              <w:right w:val="single" w:sz="4" w:space="0" w:color="auto"/>
            </w:tcBorders>
            <w:shd w:val="clear" w:color="auto" w:fill="auto"/>
            <w:noWrap/>
            <w:vAlign w:val="center"/>
            <w:hideMark/>
          </w:tcPr>
          <w:p w14:paraId="31F29407"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4225AEF4" w14:textId="77777777" w:rsidR="00DC33D0" w:rsidRPr="00013B91" w:rsidRDefault="00DC33D0" w:rsidP="00DC33D0">
            <w:pPr>
              <w:rPr>
                <w:rFonts w:ascii="Arial" w:hAnsi="Arial" w:cs="Arial"/>
                <w:sz w:val="16"/>
                <w:szCs w:val="16"/>
              </w:rPr>
            </w:pPr>
            <w:r w:rsidRPr="00013B91">
              <w:rPr>
                <w:rFonts w:ascii="Arial" w:hAnsi="Arial" w:cs="Arial"/>
                <w:sz w:val="16"/>
                <w:szCs w:val="16"/>
              </w:rPr>
              <w:t>3,8</w:t>
            </w:r>
          </w:p>
        </w:tc>
        <w:tc>
          <w:tcPr>
            <w:tcW w:w="795" w:type="dxa"/>
            <w:tcBorders>
              <w:top w:val="nil"/>
              <w:left w:val="nil"/>
              <w:bottom w:val="single" w:sz="4" w:space="0" w:color="auto"/>
              <w:right w:val="single" w:sz="4" w:space="0" w:color="auto"/>
            </w:tcBorders>
            <w:shd w:val="clear" w:color="auto" w:fill="auto"/>
            <w:noWrap/>
            <w:vAlign w:val="center"/>
            <w:hideMark/>
          </w:tcPr>
          <w:p w14:paraId="3AB59B63" w14:textId="77777777" w:rsidR="00DC33D0" w:rsidRPr="00013B91" w:rsidRDefault="00DC33D0" w:rsidP="00DC33D0">
            <w:pPr>
              <w:rPr>
                <w:rFonts w:ascii="Arial" w:hAnsi="Arial" w:cs="Arial"/>
                <w:sz w:val="16"/>
                <w:szCs w:val="16"/>
              </w:rPr>
            </w:pPr>
            <w:r w:rsidRPr="00013B91">
              <w:rPr>
                <w:rFonts w:ascii="Arial" w:hAnsi="Arial" w:cs="Arial"/>
                <w:sz w:val="16"/>
                <w:szCs w:val="16"/>
              </w:rPr>
              <w:t>4,0</w:t>
            </w:r>
          </w:p>
        </w:tc>
        <w:tc>
          <w:tcPr>
            <w:tcW w:w="795" w:type="dxa"/>
            <w:tcBorders>
              <w:top w:val="nil"/>
              <w:left w:val="nil"/>
              <w:bottom w:val="single" w:sz="4" w:space="0" w:color="auto"/>
              <w:right w:val="single" w:sz="4" w:space="0" w:color="auto"/>
            </w:tcBorders>
            <w:shd w:val="clear" w:color="auto" w:fill="auto"/>
            <w:noWrap/>
            <w:vAlign w:val="center"/>
            <w:hideMark/>
          </w:tcPr>
          <w:p w14:paraId="6416E926" w14:textId="77777777" w:rsidR="00DC33D0" w:rsidRPr="00013B91" w:rsidRDefault="00DC33D0" w:rsidP="00DC33D0">
            <w:pPr>
              <w:rPr>
                <w:rFonts w:ascii="Arial" w:hAnsi="Arial" w:cs="Arial"/>
                <w:sz w:val="16"/>
                <w:szCs w:val="16"/>
              </w:rPr>
            </w:pPr>
            <w:r w:rsidRPr="00013B91">
              <w:rPr>
                <w:rFonts w:ascii="Arial" w:hAnsi="Arial" w:cs="Arial"/>
                <w:sz w:val="16"/>
                <w:szCs w:val="16"/>
              </w:rPr>
              <w:t>4,2</w:t>
            </w:r>
          </w:p>
        </w:tc>
        <w:tc>
          <w:tcPr>
            <w:tcW w:w="795" w:type="dxa"/>
            <w:tcBorders>
              <w:top w:val="nil"/>
              <w:left w:val="nil"/>
              <w:bottom w:val="single" w:sz="4" w:space="0" w:color="auto"/>
              <w:right w:val="single" w:sz="4" w:space="0" w:color="auto"/>
            </w:tcBorders>
            <w:shd w:val="clear" w:color="auto" w:fill="auto"/>
            <w:noWrap/>
            <w:vAlign w:val="center"/>
            <w:hideMark/>
          </w:tcPr>
          <w:p w14:paraId="5DFB3BE2" w14:textId="77777777" w:rsidR="00DC33D0" w:rsidRPr="00013B91" w:rsidRDefault="00DC33D0" w:rsidP="00DC33D0">
            <w:pPr>
              <w:rPr>
                <w:rFonts w:ascii="Arial" w:hAnsi="Arial" w:cs="Arial"/>
                <w:sz w:val="16"/>
                <w:szCs w:val="16"/>
              </w:rPr>
            </w:pPr>
            <w:r w:rsidRPr="00013B91">
              <w:rPr>
                <w:rFonts w:ascii="Arial" w:hAnsi="Arial" w:cs="Arial"/>
                <w:sz w:val="16"/>
                <w:szCs w:val="16"/>
              </w:rPr>
              <w:t>4,4</w:t>
            </w:r>
          </w:p>
        </w:tc>
        <w:tc>
          <w:tcPr>
            <w:tcW w:w="795" w:type="dxa"/>
            <w:tcBorders>
              <w:top w:val="nil"/>
              <w:left w:val="nil"/>
              <w:bottom w:val="single" w:sz="4" w:space="0" w:color="auto"/>
              <w:right w:val="single" w:sz="4" w:space="0" w:color="auto"/>
            </w:tcBorders>
            <w:shd w:val="clear" w:color="auto" w:fill="auto"/>
            <w:noWrap/>
            <w:vAlign w:val="center"/>
            <w:hideMark/>
          </w:tcPr>
          <w:p w14:paraId="0A352838" w14:textId="77777777" w:rsidR="00DC33D0" w:rsidRPr="00013B91" w:rsidRDefault="00DC33D0" w:rsidP="00DC33D0">
            <w:pPr>
              <w:rPr>
                <w:rFonts w:ascii="Arial" w:hAnsi="Arial" w:cs="Arial"/>
                <w:sz w:val="16"/>
                <w:szCs w:val="16"/>
              </w:rPr>
            </w:pPr>
            <w:r w:rsidRPr="00013B91">
              <w:rPr>
                <w:rFonts w:ascii="Arial" w:hAnsi="Arial" w:cs="Arial"/>
                <w:sz w:val="16"/>
                <w:szCs w:val="16"/>
              </w:rPr>
              <w:t>4,6</w:t>
            </w:r>
          </w:p>
        </w:tc>
        <w:tc>
          <w:tcPr>
            <w:tcW w:w="795" w:type="dxa"/>
            <w:tcBorders>
              <w:top w:val="nil"/>
              <w:left w:val="nil"/>
              <w:bottom w:val="single" w:sz="4" w:space="0" w:color="auto"/>
              <w:right w:val="single" w:sz="4" w:space="0" w:color="auto"/>
            </w:tcBorders>
            <w:shd w:val="clear" w:color="auto" w:fill="auto"/>
            <w:noWrap/>
            <w:vAlign w:val="center"/>
            <w:hideMark/>
          </w:tcPr>
          <w:p w14:paraId="34549B06" w14:textId="77777777" w:rsidR="00DC33D0" w:rsidRPr="00013B91" w:rsidRDefault="00DC33D0" w:rsidP="00DC33D0">
            <w:pPr>
              <w:rPr>
                <w:rFonts w:ascii="Arial" w:hAnsi="Arial" w:cs="Arial"/>
                <w:sz w:val="16"/>
                <w:szCs w:val="16"/>
              </w:rPr>
            </w:pPr>
            <w:r w:rsidRPr="00013B91">
              <w:rPr>
                <w:rFonts w:ascii="Arial" w:hAnsi="Arial" w:cs="Arial"/>
                <w:sz w:val="16"/>
                <w:szCs w:val="16"/>
              </w:rPr>
              <w:t>4,8</w:t>
            </w:r>
          </w:p>
        </w:tc>
        <w:tc>
          <w:tcPr>
            <w:tcW w:w="795" w:type="dxa"/>
            <w:tcBorders>
              <w:top w:val="nil"/>
              <w:left w:val="nil"/>
              <w:bottom w:val="single" w:sz="4" w:space="0" w:color="auto"/>
              <w:right w:val="single" w:sz="4" w:space="0" w:color="auto"/>
            </w:tcBorders>
            <w:shd w:val="clear" w:color="auto" w:fill="auto"/>
            <w:noWrap/>
            <w:vAlign w:val="center"/>
            <w:hideMark/>
          </w:tcPr>
          <w:p w14:paraId="2CCC153D" w14:textId="77777777" w:rsidR="00DC33D0" w:rsidRPr="00013B91" w:rsidRDefault="00DC33D0" w:rsidP="00DC33D0">
            <w:pPr>
              <w:rPr>
                <w:rFonts w:ascii="Arial" w:hAnsi="Arial" w:cs="Arial"/>
                <w:sz w:val="16"/>
                <w:szCs w:val="16"/>
              </w:rPr>
            </w:pPr>
            <w:r w:rsidRPr="00013B91">
              <w:rPr>
                <w:rFonts w:ascii="Arial" w:hAnsi="Arial" w:cs="Arial"/>
                <w:sz w:val="16"/>
                <w:szCs w:val="16"/>
              </w:rPr>
              <w:t>4,9</w:t>
            </w:r>
          </w:p>
        </w:tc>
        <w:tc>
          <w:tcPr>
            <w:tcW w:w="795" w:type="dxa"/>
            <w:tcBorders>
              <w:top w:val="nil"/>
              <w:left w:val="nil"/>
              <w:bottom w:val="single" w:sz="4" w:space="0" w:color="auto"/>
              <w:right w:val="single" w:sz="4" w:space="0" w:color="auto"/>
            </w:tcBorders>
            <w:shd w:val="clear" w:color="auto" w:fill="auto"/>
            <w:noWrap/>
            <w:vAlign w:val="center"/>
            <w:hideMark/>
          </w:tcPr>
          <w:p w14:paraId="2C5799C1" w14:textId="77777777" w:rsidR="00DC33D0" w:rsidRPr="00013B91" w:rsidRDefault="00DC33D0" w:rsidP="00DC33D0">
            <w:pPr>
              <w:rPr>
                <w:rFonts w:ascii="Arial" w:hAnsi="Arial" w:cs="Arial"/>
                <w:sz w:val="16"/>
                <w:szCs w:val="16"/>
              </w:rPr>
            </w:pPr>
            <w:r w:rsidRPr="00013B91">
              <w:rPr>
                <w:rFonts w:ascii="Arial" w:hAnsi="Arial" w:cs="Arial"/>
                <w:sz w:val="16"/>
                <w:szCs w:val="16"/>
              </w:rPr>
              <w:t>5,1</w:t>
            </w:r>
          </w:p>
        </w:tc>
        <w:tc>
          <w:tcPr>
            <w:tcW w:w="795" w:type="dxa"/>
            <w:tcBorders>
              <w:top w:val="nil"/>
              <w:left w:val="nil"/>
              <w:bottom w:val="single" w:sz="4" w:space="0" w:color="auto"/>
              <w:right w:val="single" w:sz="4" w:space="0" w:color="auto"/>
            </w:tcBorders>
            <w:shd w:val="clear" w:color="auto" w:fill="auto"/>
            <w:noWrap/>
            <w:vAlign w:val="center"/>
            <w:hideMark/>
          </w:tcPr>
          <w:p w14:paraId="37B25DBA" w14:textId="77777777" w:rsidR="00DC33D0" w:rsidRPr="00013B91" w:rsidRDefault="00DC33D0" w:rsidP="00DC33D0">
            <w:pPr>
              <w:rPr>
                <w:rFonts w:ascii="Arial" w:hAnsi="Arial" w:cs="Arial"/>
                <w:sz w:val="16"/>
                <w:szCs w:val="16"/>
              </w:rPr>
            </w:pPr>
            <w:r w:rsidRPr="00013B91">
              <w:rPr>
                <w:rFonts w:ascii="Arial" w:hAnsi="Arial" w:cs="Arial"/>
                <w:sz w:val="16"/>
                <w:szCs w:val="16"/>
              </w:rPr>
              <w:t>5,3</w:t>
            </w:r>
          </w:p>
        </w:tc>
        <w:tc>
          <w:tcPr>
            <w:tcW w:w="795" w:type="dxa"/>
            <w:tcBorders>
              <w:top w:val="nil"/>
              <w:left w:val="nil"/>
              <w:bottom w:val="single" w:sz="4" w:space="0" w:color="auto"/>
              <w:right w:val="single" w:sz="4" w:space="0" w:color="auto"/>
            </w:tcBorders>
            <w:shd w:val="clear" w:color="auto" w:fill="auto"/>
            <w:noWrap/>
            <w:vAlign w:val="center"/>
            <w:hideMark/>
          </w:tcPr>
          <w:p w14:paraId="50C26F87" w14:textId="77777777" w:rsidR="00DC33D0" w:rsidRPr="00013B91" w:rsidRDefault="00DC33D0" w:rsidP="00DC33D0">
            <w:pPr>
              <w:rPr>
                <w:rFonts w:ascii="Arial" w:hAnsi="Arial" w:cs="Arial"/>
                <w:sz w:val="16"/>
                <w:szCs w:val="16"/>
              </w:rPr>
            </w:pPr>
            <w:r w:rsidRPr="00013B91">
              <w:rPr>
                <w:rFonts w:ascii="Arial" w:hAnsi="Arial" w:cs="Arial"/>
                <w:sz w:val="16"/>
                <w:szCs w:val="16"/>
              </w:rPr>
              <w:t>5,5</w:t>
            </w:r>
          </w:p>
        </w:tc>
        <w:tc>
          <w:tcPr>
            <w:tcW w:w="795" w:type="dxa"/>
            <w:tcBorders>
              <w:top w:val="nil"/>
              <w:left w:val="nil"/>
              <w:bottom w:val="single" w:sz="4" w:space="0" w:color="auto"/>
              <w:right w:val="single" w:sz="4" w:space="0" w:color="auto"/>
            </w:tcBorders>
            <w:shd w:val="clear" w:color="auto" w:fill="auto"/>
            <w:noWrap/>
            <w:vAlign w:val="center"/>
            <w:hideMark/>
          </w:tcPr>
          <w:p w14:paraId="4E3D6868" w14:textId="77777777" w:rsidR="00DC33D0" w:rsidRPr="00013B91" w:rsidRDefault="00DC33D0" w:rsidP="00DC33D0">
            <w:pPr>
              <w:rPr>
                <w:rFonts w:ascii="Arial" w:hAnsi="Arial" w:cs="Arial"/>
                <w:sz w:val="16"/>
                <w:szCs w:val="16"/>
              </w:rPr>
            </w:pPr>
            <w:r w:rsidRPr="00013B91">
              <w:rPr>
                <w:rFonts w:ascii="Arial" w:hAnsi="Arial" w:cs="Arial"/>
                <w:sz w:val="16"/>
                <w:szCs w:val="16"/>
              </w:rPr>
              <w:t>5,7</w:t>
            </w:r>
          </w:p>
        </w:tc>
        <w:tc>
          <w:tcPr>
            <w:tcW w:w="795" w:type="dxa"/>
            <w:tcBorders>
              <w:top w:val="nil"/>
              <w:left w:val="nil"/>
              <w:bottom w:val="single" w:sz="4" w:space="0" w:color="auto"/>
              <w:right w:val="single" w:sz="4" w:space="0" w:color="auto"/>
            </w:tcBorders>
            <w:shd w:val="clear" w:color="auto" w:fill="auto"/>
            <w:noWrap/>
            <w:vAlign w:val="center"/>
            <w:hideMark/>
          </w:tcPr>
          <w:p w14:paraId="24DB39DF" w14:textId="77777777" w:rsidR="00DC33D0" w:rsidRPr="00013B91" w:rsidRDefault="00DC33D0" w:rsidP="00DC33D0">
            <w:pPr>
              <w:rPr>
                <w:rFonts w:ascii="Arial" w:hAnsi="Arial" w:cs="Arial"/>
                <w:sz w:val="16"/>
                <w:szCs w:val="16"/>
              </w:rPr>
            </w:pPr>
            <w:r w:rsidRPr="00013B91">
              <w:rPr>
                <w:rFonts w:ascii="Arial" w:hAnsi="Arial" w:cs="Arial"/>
                <w:sz w:val="16"/>
                <w:szCs w:val="16"/>
              </w:rPr>
              <w:t>5,9</w:t>
            </w:r>
          </w:p>
        </w:tc>
        <w:tc>
          <w:tcPr>
            <w:tcW w:w="795" w:type="dxa"/>
            <w:tcBorders>
              <w:top w:val="nil"/>
              <w:left w:val="nil"/>
              <w:bottom w:val="single" w:sz="4" w:space="0" w:color="auto"/>
              <w:right w:val="single" w:sz="4" w:space="0" w:color="auto"/>
            </w:tcBorders>
            <w:shd w:val="clear" w:color="auto" w:fill="auto"/>
            <w:noWrap/>
            <w:vAlign w:val="center"/>
            <w:hideMark/>
          </w:tcPr>
          <w:p w14:paraId="0947DC8F" w14:textId="77777777" w:rsidR="00DC33D0" w:rsidRPr="00013B91" w:rsidRDefault="00DC33D0" w:rsidP="00DC33D0">
            <w:pPr>
              <w:rPr>
                <w:rFonts w:ascii="Arial" w:hAnsi="Arial" w:cs="Arial"/>
                <w:sz w:val="16"/>
                <w:szCs w:val="16"/>
              </w:rPr>
            </w:pPr>
            <w:r w:rsidRPr="00013B91">
              <w:rPr>
                <w:rFonts w:ascii="Arial" w:hAnsi="Arial" w:cs="Arial"/>
                <w:sz w:val="16"/>
                <w:szCs w:val="16"/>
              </w:rPr>
              <w:t>6,1</w:t>
            </w:r>
          </w:p>
        </w:tc>
        <w:tc>
          <w:tcPr>
            <w:tcW w:w="795" w:type="dxa"/>
            <w:tcBorders>
              <w:top w:val="nil"/>
              <w:left w:val="nil"/>
              <w:bottom w:val="single" w:sz="4" w:space="0" w:color="auto"/>
              <w:right w:val="single" w:sz="4" w:space="0" w:color="auto"/>
            </w:tcBorders>
            <w:shd w:val="clear" w:color="auto" w:fill="auto"/>
            <w:noWrap/>
            <w:vAlign w:val="center"/>
            <w:hideMark/>
          </w:tcPr>
          <w:p w14:paraId="24E5046F" w14:textId="77777777" w:rsidR="00DC33D0" w:rsidRPr="00013B91" w:rsidRDefault="00DC33D0" w:rsidP="00DC33D0">
            <w:pPr>
              <w:rPr>
                <w:rFonts w:ascii="Arial" w:hAnsi="Arial" w:cs="Arial"/>
                <w:sz w:val="16"/>
                <w:szCs w:val="16"/>
              </w:rPr>
            </w:pPr>
            <w:r w:rsidRPr="00013B91">
              <w:rPr>
                <w:rFonts w:ascii="Arial" w:hAnsi="Arial" w:cs="Arial"/>
                <w:sz w:val="16"/>
                <w:szCs w:val="16"/>
              </w:rPr>
              <w:t>6,2</w:t>
            </w:r>
          </w:p>
        </w:tc>
        <w:tc>
          <w:tcPr>
            <w:tcW w:w="795" w:type="dxa"/>
            <w:tcBorders>
              <w:top w:val="nil"/>
              <w:left w:val="nil"/>
              <w:bottom w:val="single" w:sz="4" w:space="0" w:color="auto"/>
              <w:right w:val="single" w:sz="4" w:space="0" w:color="auto"/>
            </w:tcBorders>
            <w:shd w:val="clear" w:color="auto" w:fill="auto"/>
            <w:noWrap/>
            <w:vAlign w:val="center"/>
            <w:hideMark/>
          </w:tcPr>
          <w:p w14:paraId="00E7EFCB" w14:textId="77777777" w:rsidR="00DC33D0" w:rsidRPr="00013B91" w:rsidRDefault="00DC33D0" w:rsidP="00DC33D0">
            <w:pPr>
              <w:rPr>
                <w:rFonts w:ascii="Arial" w:hAnsi="Arial" w:cs="Arial"/>
                <w:sz w:val="16"/>
                <w:szCs w:val="16"/>
              </w:rPr>
            </w:pPr>
            <w:r w:rsidRPr="00013B91">
              <w:rPr>
                <w:rFonts w:ascii="Arial" w:hAnsi="Arial" w:cs="Arial"/>
                <w:sz w:val="16"/>
                <w:szCs w:val="16"/>
              </w:rPr>
              <w:t>6,2</w:t>
            </w:r>
          </w:p>
        </w:tc>
        <w:tc>
          <w:tcPr>
            <w:tcW w:w="795" w:type="dxa"/>
            <w:tcBorders>
              <w:top w:val="nil"/>
              <w:left w:val="nil"/>
              <w:bottom w:val="single" w:sz="4" w:space="0" w:color="auto"/>
              <w:right w:val="single" w:sz="4" w:space="0" w:color="auto"/>
            </w:tcBorders>
            <w:shd w:val="clear" w:color="auto" w:fill="auto"/>
            <w:noWrap/>
            <w:vAlign w:val="center"/>
            <w:hideMark/>
          </w:tcPr>
          <w:p w14:paraId="5CE6ED93" w14:textId="77777777" w:rsidR="00DC33D0" w:rsidRPr="00013B91" w:rsidRDefault="00DC33D0" w:rsidP="00DC33D0">
            <w:pPr>
              <w:rPr>
                <w:rFonts w:ascii="Arial" w:hAnsi="Arial" w:cs="Arial"/>
                <w:sz w:val="16"/>
                <w:szCs w:val="16"/>
              </w:rPr>
            </w:pPr>
            <w:r w:rsidRPr="00013B91">
              <w:rPr>
                <w:rFonts w:ascii="Arial" w:hAnsi="Arial" w:cs="Arial"/>
                <w:sz w:val="16"/>
                <w:szCs w:val="16"/>
              </w:rPr>
              <w:t>6,2</w:t>
            </w:r>
          </w:p>
        </w:tc>
        <w:tc>
          <w:tcPr>
            <w:tcW w:w="0" w:type="auto"/>
            <w:vAlign w:val="bottom"/>
          </w:tcPr>
          <w:p w14:paraId="22350E66" w14:textId="77777777" w:rsidR="00DC33D0" w:rsidRPr="00013B91" w:rsidRDefault="00DC33D0" w:rsidP="00DC33D0">
            <w:pPr>
              <w:rPr>
                <w:rFonts w:ascii="Arial" w:hAnsi="Arial" w:cs="Arial"/>
                <w:sz w:val="16"/>
                <w:szCs w:val="16"/>
              </w:rPr>
            </w:pPr>
          </w:p>
        </w:tc>
      </w:tr>
      <w:tr w:rsidR="00DC33D0" w:rsidRPr="00013B91" w14:paraId="4CE587BA"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A23DE5C" w14:textId="77777777" w:rsidR="00DC33D0" w:rsidRPr="00013B91" w:rsidRDefault="00DC33D0" w:rsidP="00DC33D0">
            <w:pPr>
              <w:rPr>
                <w:rFonts w:ascii="Arial" w:hAnsi="Arial" w:cs="Arial"/>
                <w:sz w:val="16"/>
                <w:szCs w:val="16"/>
              </w:rPr>
            </w:pPr>
            <w:r w:rsidRPr="00013B91">
              <w:rPr>
                <w:rFonts w:ascii="Arial" w:hAnsi="Arial" w:cs="Arial"/>
                <w:sz w:val="16"/>
                <w:szCs w:val="16"/>
              </w:rPr>
              <w:t>Вода, руб./ м3</w:t>
            </w:r>
          </w:p>
        </w:tc>
        <w:tc>
          <w:tcPr>
            <w:tcW w:w="795" w:type="dxa"/>
            <w:tcBorders>
              <w:top w:val="nil"/>
              <w:left w:val="nil"/>
              <w:bottom w:val="single" w:sz="4" w:space="0" w:color="auto"/>
              <w:right w:val="single" w:sz="4" w:space="0" w:color="auto"/>
            </w:tcBorders>
            <w:shd w:val="clear" w:color="auto" w:fill="auto"/>
            <w:noWrap/>
            <w:vAlign w:val="center"/>
            <w:hideMark/>
          </w:tcPr>
          <w:p w14:paraId="6D161EA0" w14:textId="77777777" w:rsidR="00DC33D0" w:rsidRPr="00013B91" w:rsidRDefault="00DC33D0" w:rsidP="00DC33D0">
            <w:pPr>
              <w:rPr>
                <w:rFonts w:ascii="Arial" w:hAnsi="Arial" w:cs="Arial"/>
                <w:sz w:val="16"/>
                <w:szCs w:val="16"/>
              </w:rPr>
            </w:pPr>
            <w:r w:rsidRPr="00013B91">
              <w:rPr>
                <w:rFonts w:ascii="Arial" w:hAnsi="Arial" w:cs="Arial"/>
                <w:sz w:val="16"/>
                <w:szCs w:val="16"/>
              </w:rPr>
              <w:t>28,7</w:t>
            </w:r>
          </w:p>
        </w:tc>
        <w:tc>
          <w:tcPr>
            <w:tcW w:w="795" w:type="dxa"/>
            <w:tcBorders>
              <w:top w:val="nil"/>
              <w:left w:val="nil"/>
              <w:bottom w:val="single" w:sz="4" w:space="0" w:color="auto"/>
              <w:right w:val="single" w:sz="4" w:space="0" w:color="auto"/>
            </w:tcBorders>
            <w:shd w:val="clear" w:color="auto" w:fill="auto"/>
            <w:noWrap/>
            <w:vAlign w:val="center"/>
            <w:hideMark/>
          </w:tcPr>
          <w:p w14:paraId="04A1CA9A" w14:textId="77777777" w:rsidR="00DC33D0" w:rsidRPr="00013B91" w:rsidRDefault="00DC33D0" w:rsidP="00DC33D0">
            <w:pPr>
              <w:rPr>
                <w:rFonts w:ascii="Arial" w:hAnsi="Arial" w:cs="Arial"/>
                <w:sz w:val="16"/>
                <w:szCs w:val="16"/>
              </w:rPr>
            </w:pPr>
            <w:r w:rsidRPr="00013B91">
              <w:rPr>
                <w:rFonts w:ascii="Arial" w:hAnsi="Arial" w:cs="Arial"/>
                <w:sz w:val="16"/>
                <w:szCs w:val="16"/>
              </w:rPr>
              <w:t>30,2</w:t>
            </w:r>
          </w:p>
        </w:tc>
        <w:tc>
          <w:tcPr>
            <w:tcW w:w="795" w:type="dxa"/>
            <w:tcBorders>
              <w:top w:val="nil"/>
              <w:left w:val="nil"/>
              <w:bottom w:val="single" w:sz="4" w:space="0" w:color="auto"/>
              <w:right w:val="single" w:sz="4" w:space="0" w:color="auto"/>
            </w:tcBorders>
            <w:shd w:val="clear" w:color="auto" w:fill="auto"/>
            <w:noWrap/>
            <w:vAlign w:val="center"/>
            <w:hideMark/>
          </w:tcPr>
          <w:p w14:paraId="4DE62DC4" w14:textId="77777777" w:rsidR="00DC33D0" w:rsidRPr="00013B91" w:rsidRDefault="00DC33D0" w:rsidP="00DC33D0">
            <w:pPr>
              <w:rPr>
                <w:rFonts w:ascii="Arial" w:hAnsi="Arial" w:cs="Arial"/>
                <w:sz w:val="16"/>
                <w:szCs w:val="16"/>
              </w:rPr>
            </w:pPr>
            <w:r w:rsidRPr="00013B91">
              <w:rPr>
                <w:rFonts w:ascii="Arial" w:hAnsi="Arial" w:cs="Arial"/>
                <w:sz w:val="16"/>
                <w:szCs w:val="16"/>
              </w:rPr>
              <w:t>31,6</w:t>
            </w:r>
          </w:p>
        </w:tc>
        <w:tc>
          <w:tcPr>
            <w:tcW w:w="795" w:type="dxa"/>
            <w:tcBorders>
              <w:top w:val="nil"/>
              <w:left w:val="nil"/>
              <w:bottom w:val="single" w:sz="4" w:space="0" w:color="auto"/>
              <w:right w:val="single" w:sz="4" w:space="0" w:color="auto"/>
            </w:tcBorders>
            <w:shd w:val="clear" w:color="auto" w:fill="auto"/>
            <w:noWrap/>
            <w:vAlign w:val="center"/>
            <w:hideMark/>
          </w:tcPr>
          <w:p w14:paraId="12769E69" w14:textId="77777777" w:rsidR="00DC33D0" w:rsidRPr="00013B91" w:rsidRDefault="00DC33D0" w:rsidP="00DC33D0">
            <w:pPr>
              <w:rPr>
                <w:rFonts w:ascii="Arial" w:hAnsi="Arial" w:cs="Arial"/>
                <w:sz w:val="16"/>
                <w:szCs w:val="16"/>
              </w:rPr>
            </w:pPr>
            <w:r w:rsidRPr="00013B91">
              <w:rPr>
                <w:rFonts w:ascii="Arial" w:hAnsi="Arial" w:cs="Arial"/>
                <w:sz w:val="16"/>
                <w:szCs w:val="16"/>
              </w:rPr>
              <w:t>33,1</w:t>
            </w:r>
          </w:p>
        </w:tc>
        <w:tc>
          <w:tcPr>
            <w:tcW w:w="795" w:type="dxa"/>
            <w:tcBorders>
              <w:top w:val="nil"/>
              <w:left w:val="nil"/>
              <w:bottom w:val="single" w:sz="4" w:space="0" w:color="auto"/>
              <w:right w:val="single" w:sz="4" w:space="0" w:color="auto"/>
            </w:tcBorders>
            <w:shd w:val="clear" w:color="auto" w:fill="auto"/>
            <w:noWrap/>
            <w:vAlign w:val="center"/>
            <w:hideMark/>
          </w:tcPr>
          <w:p w14:paraId="6BA7CC54" w14:textId="77777777" w:rsidR="00DC33D0" w:rsidRPr="00013B91" w:rsidRDefault="00DC33D0" w:rsidP="00DC33D0">
            <w:pPr>
              <w:rPr>
                <w:rFonts w:ascii="Arial" w:hAnsi="Arial" w:cs="Arial"/>
                <w:sz w:val="16"/>
                <w:szCs w:val="16"/>
              </w:rPr>
            </w:pPr>
            <w:r w:rsidRPr="00013B91">
              <w:rPr>
                <w:rFonts w:ascii="Arial" w:hAnsi="Arial" w:cs="Arial"/>
                <w:sz w:val="16"/>
                <w:szCs w:val="16"/>
              </w:rPr>
              <w:t>34,7</w:t>
            </w:r>
          </w:p>
        </w:tc>
        <w:tc>
          <w:tcPr>
            <w:tcW w:w="795" w:type="dxa"/>
            <w:tcBorders>
              <w:top w:val="nil"/>
              <w:left w:val="nil"/>
              <w:bottom w:val="single" w:sz="4" w:space="0" w:color="auto"/>
              <w:right w:val="single" w:sz="4" w:space="0" w:color="auto"/>
            </w:tcBorders>
            <w:shd w:val="clear" w:color="auto" w:fill="auto"/>
            <w:noWrap/>
            <w:vAlign w:val="center"/>
            <w:hideMark/>
          </w:tcPr>
          <w:p w14:paraId="1F569679" w14:textId="77777777" w:rsidR="00DC33D0" w:rsidRPr="00013B91" w:rsidRDefault="00DC33D0" w:rsidP="00DC33D0">
            <w:pPr>
              <w:rPr>
                <w:rFonts w:ascii="Arial" w:hAnsi="Arial" w:cs="Arial"/>
                <w:sz w:val="16"/>
                <w:szCs w:val="16"/>
              </w:rPr>
            </w:pPr>
            <w:r w:rsidRPr="00013B91">
              <w:rPr>
                <w:rFonts w:ascii="Arial" w:hAnsi="Arial" w:cs="Arial"/>
                <w:sz w:val="16"/>
                <w:szCs w:val="16"/>
              </w:rPr>
              <w:t>36,2</w:t>
            </w:r>
          </w:p>
        </w:tc>
        <w:tc>
          <w:tcPr>
            <w:tcW w:w="795" w:type="dxa"/>
            <w:tcBorders>
              <w:top w:val="nil"/>
              <w:left w:val="nil"/>
              <w:bottom w:val="single" w:sz="4" w:space="0" w:color="auto"/>
              <w:right w:val="single" w:sz="4" w:space="0" w:color="auto"/>
            </w:tcBorders>
            <w:shd w:val="clear" w:color="auto" w:fill="auto"/>
            <w:noWrap/>
            <w:vAlign w:val="center"/>
            <w:hideMark/>
          </w:tcPr>
          <w:p w14:paraId="57D75F45" w14:textId="77777777" w:rsidR="00DC33D0" w:rsidRPr="00013B91" w:rsidRDefault="00DC33D0" w:rsidP="00DC33D0">
            <w:pPr>
              <w:rPr>
                <w:rFonts w:ascii="Arial" w:hAnsi="Arial" w:cs="Arial"/>
                <w:sz w:val="16"/>
                <w:szCs w:val="16"/>
              </w:rPr>
            </w:pPr>
            <w:r w:rsidRPr="00013B91">
              <w:rPr>
                <w:rFonts w:ascii="Arial" w:hAnsi="Arial" w:cs="Arial"/>
                <w:sz w:val="16"/>
                <w:szCs w:val="16"/>
              </w:rPr>
              <w:t>37,9</w:t>
            </w:r>
          </w:p>
        </w:tc>
        <w:tc>
          <w:tcPr>
            <w:tcW w:w="795" w:type="dxa"/>
            <w:tcBorders>
              <w:top w:val="nil"/>
              <w:left w:val="nil"/>
              <w:bottom w:val="single" w:sz="4" w:space="0" w:color="auto"/>
              <w:right w:val="single" w:sz="4" w:space="0" w:color="auto"/>
            </w:tcBorders>
            <w:shd w:val="clear" w:color="auto" w:fill="auto"/>
            <w:noWrap/>
            <w:vAlign w:val="center"/>
            <w:hideMark/>
          </w:tcPr>
          <w:p w14:paraId="7C6EC68F" w14:textId="77777777" w:rsidR="00DC33D0" w:rsidRPr="00013B91" w:rsidRDefault="00DC33D0" w:rsidP="00DC33D0">
            <w:pPr>
              <w:rPr>
                <w:rFonts w:ascii="Arial" w:hAnsi="Arial" w:cs="Arial"/>
                <w:sz w:val="16"/>
                <w:szCs w:val="16"/>
              </w:rPr>
            </w:pPr>
            <w:r w:rsidRPr="00013B91">
              <w:rPr>
                <w:rFonts w:ascii="Arial" w:hAnsi="Arial" w:cs="Arial"/>
                <w:sz w:val="16"/>
                <w:szCs w:val="16"/>
              </w:rPr>
              <w:t>39,5</w:t>
            </w:r>
          </w:p>
        </w:tc>
        <w:tc>
          <w:tcPr>
            <w:tcW w:w="795" w:type="dxa"/>
            <w:tcBorders>
              <w:top w:val="nil"/>
              <w:left w:val="nil"/>
              <w:bottom w:val="single" w:sz="4" w:space="0" w:color="auto"/>
              <w:right w:val="single" w:sz="4" w:space="0" w:color="auto"/>
            </w:tcBorders>
            <w:shd w:val="clear" w:color="auto" w:fill="auto"/>
            <w:noWrap/>
            <w:vAlign w:val="center"/>
            <w:hideMark/>
          </w:tcPr>
          <w:p w14:paraId="40C45CC0" w14:textId="77777777" w:rsidR="00DC33D0" w:rsidRPr="00013B91" w:rsidRDefault="00DC33D0" w:rsidP="00DC33D0">
            <w:pPr>
              <w:rPr>
                <w:rFonts w:ascii="Arial" w:hAnsi="Arial" w:cs="Arial"/>
                <w:sz w:val="16"/>
                <w:szCs w:val="16"/>
              </w:rPr>
            </w:pPr>
            <w:r w:rsidRPr="00013B91">
              <w:rPr>
                <w:rFonts w:ascii="Arial" w:hAnsi="Arial" w:cs="Arial"/>
                <w:sz w:val="16"/>
                <w:szCs w:val="16"/>
              </w:rPr>
              <w:t>41,0</w:t>
            </w:r>
          </w:p>
        </w:tc>
        <w:tc>
          <w:tcPr>
            <w:tcW w:w="795" w:type="dxa"/>
            <w:tcBorders>
              <w:top w:val="nil"/>
              <w:left w:val="nil"/>
              <w:bottom w:val="single" w:sz="4" w:space="0" w:color="auto"/>
              <w:right w:val="single" w:sz="4" w:space="0" w:color="auto"/>
            </w:tcBorders>
            <w:shd w:val="clear" w:color="auto" w:fill="auto"/>
            <w:noWrap/>
            <w:vAlign w:val="center"/>
            <w:hideMark/>
          </w:tcPr>
          <w:p w14:paraId="482714E1" w14:textId="77777777" w:rsidR="00DC33D0" w:rsidRPr="00013B91" w:rsidRDefault="00DC33D0" w:rsidP="00DC33D0">
            <w:pPr>
              <w:rPr>
                <w:rFonts w:ascii="Arial" w:hAnsi="Arial" w:cs="Arial"/>
                <w:sz w:val="16"/>
                <w:szCs w:val="16"/>
              </w:rPr>
            </w:pPr>
            <w:r w:rsidRPr="00013B91">
              <w:rPr>
                <w:rFonts w:ascii="Arial" w:hAnsi="Arial" w:cs="Arial"/>
                <w:sz w:val="16"/>
                <w:szCs w:val="16"/>
              </w:rPr>
              <w:t>42,5</w:t>
            </w:r>
          </w:p>
        </w:tc>
        <w:tc>
          <w:tcPr>
            <w:tcW w:w="795" w:type="dxa"/>
            <w:tcBorders>
              <w:top w:val="nil"/>
              <w:left w:val="nil"/>
              <w:bottom w:val="single" w:sz="4" w:space="0" w:color="auto"/>
              <w:right w:val="single" w:sz="4" w:space="0" w:color="auto"/>
            </w:tcBorders>
            <w:shd w:val="clear" w:color="auto" w:fill="auto"/>
            <w:noWrap/>
            <w:vAlign w:val="center"/>
            <w:hideMark/>
          </w:tcPr>
          <w:p w14:paraId="1E58E17E" w14:textId="77777777" w:rsidR="00DC33D0" w:rsidRPr="00013B91" w:rsidRDefault="00DC33D0" w:rsidP="00DC33D0">
            <w:pPr>
              <w:rPr>
                <w:rFonts w:ascii="Arial" w:hAnsi="Arial" w:cs="Arial"/>
                <w:sz w:val="16"/>
                <w:szCs w:val="16"/>
              </w:rPr>
            </w:pPr>
            <w:r w:rsidRPr="00013B91">
              <w:rPr>
                <w:rFonts w:ascii="Arial" w:hAnsi="Arial" w:cs="Arial"/>
                <w:sz w:val="16"/>
                <w:szCs w:val="16"/>
              </w:rPr>
              <w:t>44,1</w:t>
            </w:r>
          </w:p>
        </w:tc>
        <w:tc>
          <w:tcPr>
            <w:tcW w:w="795" w:type="dxa"/>
            <w:tcBorders>
              <w:top w:val="nil"/>
              <w:left w:val="nil"/>
              <w:bottom w:val="single" w:sz="4" w:space="0" w:color="auto"/>
              <w:right w:val="single" w:sz="4" w:space="0" w:color="auto"/>
            </w:tcBorders>
            <w:shd w:val="clear" w:color="auto" w:fill="auto"/>
            <w:noWrap/>
            <w:vAlign w:val="center"/>
            <w:hideMark/>
          </w:tcPr>
          <w:p w14:paraId="52CF6BE0" w14:textId="77777777" w:rsidR="00DC33D0" w:rsidRPr="00013B91" w:rsidRDefault="00DC33D0" w:rsidP="00DC33D0">
            <w:pPr>
              <w:rPr>
                <w:rFonts w:ascii="Arial" w:hAnsi="Arial" w:cs="Arial"/>
                <w:sz w:val="16"/>
                <w:szCs w:val="16"/>
              </w:rPr>
            </w:pPr>
            <w:r w:rsidRPr="00013B91">
              <w:rPr>
                <w:rFonts w:ascii="Arial" w:hAnsi="Arial" w:cs="Arial"/>
                <w:sz w:val="16"/>
                <w:szCs w:val="16"/>
              </w:rPr>
              <w:t>45,6</w:t>
            </w:r>
          </w:p>
        </w:tc>
        <w:tc>
          <w:tcPr>
            <w:tcW w:w="795" w:type="dxa"/>
            <w:tcBorders>
              <w:top w:val="nil"/>
              <w:left w:val="nil"/>
              <w:bottom w:val="single" w:sz="4" w:space="0" w:color="auto"/>
              <w:right w:val="single" w:sz="4" w:space="0" w:color="auto"/>
            </w:tcBorders>
            <w:shd w:val="clear" w:color="auto" w:fill="auto"/>
            <w:noWrap/>
            <w:vAlign w:val="center"/>
            <w:hideMark/>
          </w:tcPr>
          <w:p w14:paraId="7A6A46B0" w14:textId="77777777" w:rsidR="00DC33D0" w:rsidRPr="00013B91" w:rsidRDefault="00DC33D0" w:rsidP="00DC33D0">
            <w:pPr>
              <w:rPr>
                <w:rFonts w:ascii="Arial" w:hAnsi="Arial" w:cs="Arial"/>
                <w:sz w:val="16"/>
                <w:szCs w:val="16"/>
              </w:rPr>
            </w:pPr>
            <w:r w:rsidRPr="00013B91">
              <w:rPr>
                <w:rFonts w:ascii="Arial" w:hAnsi="Arial" w:cs="Arial"/>
                <w:sz w:val="16"/>
                <w:szCs w:val="16"/>
              </w:rPr>
              <w:t>47,2</w:t>
            </w:r>
          </w:p>
        </w:tc>
        <w:tc>
          <w:tcPr>
            <w:tcW w:w="795" w:type="dxa"/>
            <w:tcBorders>
              <w:top w:val="nil"/>
              <w:left w:val="nil"/>
              <w:bottom w:val="single" w:sz="4" w:space="0" w:color="auto"/>
              <w:right w:val="single" w:sz="4" w:space="0" w:color="auto"/>
            </w:tcBorders>
            <w:shd w:val="clear" w:color="auto" w:fill="auto"/>
            <w:noWrap/>
            <w:vAlign w:val="center"/>
            <w:hideMark/>
          </w:tcPr>
          <w:p w14:paraId="5A26D7BB" w14:textId="77777777" w:rsidR="00DC33D0" w:rsidRPr="00013B91" w:rsidRDefault="00DC33D0" w:rsidP="00DC33D0">
            <w:pPr>
              <w:rPr>
                <w:rFonts w:ascii="Arial" w:hAnsi="Arial" w:cs="Arial"/>
                <w:sz w:val="16"/>
                <w:szCs w:val="16"/>
              </w:rPr>
            </w:pPr>
            <w:r w:rsidRPr="00013B91">
              <w:rPr>
                <w:rFonts w:ascii="Arial" w:hAnsi="Arial" w:cs="Arial"/>
                <w:sz w:val="16"/>
                <w:szCs w:val="16"/>
              </w:rPr>
              <w:t>48,7</w:t>
            </w:r>
          </w:p>
        </w:tc>
        <w:tc>
          <w:tcPr>
            <w:tcW w:w="795" w:type="dxa"/>
            <w:tcBorders>
              <w:top w:val="nil"/>
              <w:left w:val="nil"/>
              <w:bottom w:val="single" w:sz="4" w:space="0" w:color="auto"/>
              <w:right w:val="single" w:sz="4" w:space="0" w:color="auto"/>
            </w:tcBorders>
            <w:shd w:val="clear" w:color="auto" w:fill="auto"/>
            <w:noWrap/>
            <w:vAlign w:val="center"/>
            <w:hideMark/>
          </w:tcPr>
          <w:p w14:paraId="1F2EFC46" w14:textId="77777777" w:rsidR="00DC33D0" w:rsidRPr="00013B91" w:rsidRDefault="00DC33D0" w:rsidP="00DC33D0">
            <w:pPr>
              <w:rPr>
                <w:rFonts w:ascii="Arial" w:hAnsi="Arial" w:cs="Arial"/>
                <w:sz w:val="16"/>
                <w:szCs w:val="16"/>
              </w:rPr>
            </w:pPr>
            <w:r w:rsidRPr="00013B91">
              <w:rPr>
                <w:rFonts w:ascii="Arial" w:hAnsi="Arial" w:cs="Arial"/>
                <w:sz w:val="16"/>
                <w:szCs w:val="16"/>
              </w:rPr>
              <w:t>50,2</w:t>
            </w:r>
          </w:p>
        </w:tc>
        <w:tc>
          <w:tcPr>
            <w:tcW w:w="795" w:type="dxa"/>
            <w:tcBorders>
              <w:top w:val="nil"/>
              <w:left w:val="nil"/>
              <w:bottom w:val="single" w:sz="4" w:space="0" w:color="auto"/>
              <w:right w:val="single" w:sz="4" w:space="0" w:color="auto"/>
            </w:tcBorders>
            <w:shd w:val="clear" w:color="auto" w:fill="auto"/>
            <w:noWrap/>
            <w:vAlign w:val="center"/>
            <w:hideMark/>
          </w:tcPr>
          <w:p w14:paraId="6890CD03" w14:textId="77777777" w:rsidR="00DC33D0" w:rsidRPr="00013B91" w:rsidRDefault="00DC33D0" w:rsidP="00DC33D0">
            <w:pPr>
              <w:rPr>
                <w:rFonts w:ascii="Arial" w:hAnsi="Arial" w:cs="Arial"/>
                <w:sz w:val="16"/>
                <w:szCs w:val="16"/>
              </w:rPr>
            </w:pPr>
            <w:r w:rsidRPr="00013B91">
              <w:rPr>
                <w:rFonts w:ascii="Arial" w:hAnsi="Arial" w:cs="Arial"/>
                <w:sz w:val="16"/>
                <w:szCs w:val="16"/>
              </w:rPr>
              <w:t>51,7</w:t>
            </w:r>
          </w:p>
        </w:tc>
        <w:tc>
          <w:tcPr>
            <w:tcW w:w="795" w:type="dxa"/>
            <w:tcBorders>
              <w:top w:val="nil"/>
              <w:left w:val="nil"/>
              <w:bottom w:val="single" w:sz="4" w:space="0" w:color="auto"/>
              <w:right w:val="single" w:sz="4" w:space="0" w:color="auto"/>
            </w:tcBorders>
            <w:shd w:val="clear" w:color="auto" w:fill="auto"/>
            <w:noWrap/>
            <w:vAlign w:val="center"/>
            <w:hideMark/>
          </w:tcPr>
          <w:p w14:paraId="1615E627" w14:textId="77777777" w:rsidR="00DC33D0" w:rsidRPr="00013B91" w:rsidRDefault="00DC33D0" w:rsidP="00DC33D0">
            <w:pPr>
              <w:rPr>
                <w:rFonts w:ascii="Arial" w:hAnsi="Arial" w:cs="Arial"/>
                <w:sz w:val="16"/>
                <w:szCs w:val="16"/>
              </w:rPr>
            </w:pPr>
            <w:r w:rsidRPr="00013B91">
              <w:rPr>
                <w:rFonts w:ascii="Arial" w:hAnsi="Arial" w:cs="Arial"/>
                <w:sz w:val="16"/>
                <w:szCs w:val="16"/>
              </w:rPr>
              <w:t>53,1</w:t>
            </w:r>
          </w:p>
        </w:tc>
        <w:tc>
          <w:tcPr>
            <w:tcW w:w="0" w:type="auto"/>
            <w:vAlign w:val="bottom"/>
          </w:tcPr>
          <w:p w14:paraId="612B1585" w14:textId="77777777" w:rsidR="00DC33D0" w:rsidRPr="00013B91" w:rsidRDefault="00DC33D0" w:rsidP="00DC33D0">
            <w:pPr>
              <w:rPr>
                <w:rFonts w:ascii="Arial" w:hAnsi="Arial" w:cs="Arial"/>
                <w:sz w:val="16"/>
                <w:szCs w:val="16"/>
              </w:rPr>
            </w:pPr>
          </w:p>
        </w:tc>
      </w:tr>
      <w:tr w:rsidR="00DC33D0" w:rsidRPr="00013B91" w14:paraId="2446FA82"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C94C071" w14:textId="77777777" w:rsidR="00DC33D0" w:rsidRPr="00013B91" w:rsidRDefault="00DC33D0" w:rsidP="00DC33D0">
            <w:pPr>
              <w:rPr>
                <w:rFonts w:ascii="Arial" w:hAnsi="Arial" w:cs="Arial"/>
                <w:sz w:val="16"/>
                <w:szCs w:val="16"/>
              </w:rPr>
            </w:pPr>
            <w:r w:rsidRPr="00013B91">
              <w:rPr>
                <w:rFonts w:ascii="Arial" w:hAnsi="Arial" w:cs="Arial"/>
                <w:sz w:val="16"/>
                <w:szCs w:val="16"/>
              </w:rPr>
              <w:t>Заработная плата, тыс. руб./мес.</w:t>
            </w:r>
          </w:p>
        </w:tc>
        <w:tc>
          <w:tcPr>
            <w:tcW w:w="795" w:type="dxa"/>
            <w:tcBorders>
              <w:top w:val="nil"/>
              <w:left w:val="nil"/>
              <w:bottom w:val="single" w:sz="4" w:space="0" w:color="auto"/>
              <w:right w:val="single" w:sz="4" w:space="0" w:color="auto"/>
            </w:tcBorders>
            <w:shd w:val="clear" w:color="auto" w:fill="auto"/>
            <w:noWrap/>
            <w:vAlign w:val="center"/>
            <w:hideMark/>
          </w:tcPr>
          <w:p w14:paraId="11A768AC" w14:textId="77777777" w:rsidR="00DC33D0" w:rsidRPr="00013B91" w:rsidRDefault="00DC33D0" w:rsidP="00DC33D0">
            <w:pPr>
              <w:rPr>
                <w:rFonts w:ascii="Arial" w:hAnsi="Arial" w:cs="Arial"/>
                <w:sz w:val="16"/>
                <w:szCs w:val="16"/>
              </w:rPr>
            </w:pPr>
            <w:r w:rsidRPr="00013B91">
              <w:rPr>
                <w:rFonts w:ascii="Arial" w:hAnsi="Arial" w:cs="Arial"/>
                <w:sz w:val="16"/>
                <w:szCs w:val="16"/>
              </w:rPr>
              <w:t>125,5</w:t>
            </w:r>
          </w:p>
        </w:tc>
        <w:tc>
          <w:tcPr>
            <w:tcW w:w="795" w:type="dxa"/>
            <w:tcBorders>
              <w:top w:val="nil"/>
              <w:left w:val="nil"/>
              <w:bottom w:val="single" w:sz="4" w:space="0" w:color="auto"/>
              <w:right w:val="single" w:sz="4" w:space="0" w:color="auto"/>
            </w:tcBorders>
            <w:shd w:val="clear" w:color="auto" w:fill="auto"/>
            <w:noWrap/>
            <w:vAlign w:val="center"/>
            <w:hideMark/>
          </w:tcPr>
          <w:p w14:paraId="5E675C1C" w14:textId="77777777" w:rsidR="00DC33D0" w:rsidRPr="00013B91" w:rsidRDefault="00DC33D0" w:rsidP="00DC33D0">
            <w:pPr>
              <w:rPr>
                <w:rFonts w:ascii="Arial" w:hAnsi="Arial" w:cs="Arial"/>
                <w:sz w:val="16"/>
                <w:szCs w:val="16"/>
              </w:rPr>
            </w:pPr>
            <w:r w:rsidRPr="00013B91">
              <w:rPr>
                <w:rFonts w:ascii="Arial" w:hAnsi="Arial" w:cs="Arial"/>
                <w:sz w:val="16"/>
                <w:szCs w:val="16"/>
              </w:rPr>
              <w:t>132,4</w:t>
            </w:r>
          </w:p>
        </w:tc>
        <w:tc>
          <w:tcPr>
            <w:tcW w:w="795" w:type="dxa"/>
            <w:tcBorders>
              <w:top w:val="nil"/>
              <w:left w:val="nil"/>
              <w:bottom w:val="single" w:sz="4" w:space="0" w:color="auto"/>
              <w:right w:val="single" w:sz="4" w:space="0" w:color="auto"/>
            </w:tcBorders>
            <w:shd w:val="clear" w:color="auto" w:fill="auto"/>
            <w:noWrap/>
            <w:vAlign w:val="center"/>
            <w:hideMark/>
          </w:tcPr>
          <w:p w14:paraId="3E457EE8" w14:textId="77777777" w:rsidR="00DC33D0" w:rsidRPr="00013B91" w:rsidRDefault="00DC33D0" w:rsidP="00DC33D0">
            <w:pPr>
              <w:rPr>
                <w:rFonts w:ascii="Arial" w:hAnsi="Arial" w:cs="Arial"/>
                <w:sz w:val="16"/>
                <w:szCs w:val="16"/>
              </w:rPr>
            </w:pPr>
            <w:r w:rsidRPr="00013B91">
              <w:rPr>
                <w:rFonts w:ascii="Arial" w:hAnsi="Arial" w:cs="Arial"/>
                <w:sz w:val="16"/>
                <w:szCs w:val="16"/>
              </w:rPr>
              <w:t>138,6</w:t>
            </w:r>
          </w:p>
        </w:tc>
        <w:tc>
          <w:tcPr>
            <w:tcW w:w="795" w:type="dxa"/>
            <w:tcBorders>
              <w:top w:val="nil"/>
              <w:left w:val="nil"/>
              <w:bottom w:val="single" w:sz="4" w:space="0" w:color="auto"/>
              <w:right w:val="single" w:sz="4" w:space="0" w:color="auto"/>
            </w:tcBorders>
            <w:shd w:val="clear" w:color="auto" w:fill="auto"/>
            <w:noWrap/>
            <w:vAlign w:val="center"/>
            <w:hideMark/>
          </w:tcPr>
          <w:p w14:paraId="0B2250DE" w14:textId="77777777" w:rsidR="00DC33D0" w:rsidRPr="00013B91" w:rsidRDefault="00DC33D0" w:rsidP="00DC33D0">
            <w:pPr>
              <w:rPr>
                <w:rFonts w:ascii="Arial" w:hAnsi="Arial" w:cs="Arial"/>
                <w:sz w:val="16"/>
                <w:szCs w:val="16"/>
              </w:rPr>
            </w:pPr>
            <w:r w:rsidRPr="00013B91">
              <w:rPr>
                <w:rFonts w:ascii="Arial" w:hAnsi="Arial" w:cs="Arial"/>
                <w:sz w:val="16"/>
                <w:szCs w:val="16"/>
              </w:rPr>
              <w:t>145,3</w:t>
            </w:r>
          </w:p>
        </w:tc>
        <w:tc>
          <w:tcPr>
            <w:tcW w:w="795" w:type="dxa"/>
            <w:tcBorders>
              <w:top w:val="nil"/>
              <w:left w:val="nil"/>
              <w:bottom w:val="single" w:sz="4" w:space="0" w:color="auto"/>
              <w:right w:val="single" w:sz="4" w:space="0" w:color="auto"/>
            </w:tcBorders>
            <w:shd w:val="clear" w:color="auto" w:fill="auto"/>
            <w:noWrap/>
            <w:vAlign w:val="center"/>
            <w:hideMark/>
          </w:tcPr>
          <w:p w14:paraId="3E850C2C" w14:textId="77777777" w:rsidR="00DC33D0" w:rsidRPr="00013B91" w:rsidRDefault="00DC33D0" w:rsidP="00DC33D0">
            <w:pPr>
              <w:rPr>
                <w:rFonts w:ascii="Arial" w:hAnsi="Arial" w:cs="Arial"/>
                <w:sz w:val="16"/>
                <w:szCs w:val="16"/>
              </w:rPr>
            </w:pPr>
            <w:r w:rsidRPr="00013B91">
              <w:rPr>
                <w:rFonts w:ascii="Arial" w:hAnsi="Arial" w:cs="Arial"/>
                <w:sz w:val="16"/>
                <w:szCs w:val="16"/>
              </w:rPr>
              <w:t>152,3</w:t>
            </w:r>
          </w:p>
        </w:tc>
        <w:tc>
          <w:tcPr>
            <w:tcW w:w="795" w:type="dxa"/>
            <w:tcBorders>
              <w:top w:val="nil"/>
              <w:left w:val="nil"/>
              <w:bottom w:val="single" w:sz="4" w:space="0" w:color="auto"/>
              <w:right w:val="single" w:sz="4" w:space="0" w:color="auto"/>
            </w:tcBorders>
            <w:shd w:val="clear" w:color="auto" w:fill="auto"/>
            <w:noWrap/>
            <w:vAlign w:val="center"/>
            <w:hideMark/>
          </w:tcPr>
          <w:p w14:paraId="1130BE51" w14:textId="77777777" w:rsidR="00DC33D0" w:rsidRPr="00013B91" w:rsidRDefault="00DC33D0" w:rsidP="00DC33D0">
            <w:pPr>
              <w:rPr>
                <w:rFonts w:ascii="Arial" w:hAnsi="Arial" w:cs="Arial"/>
                <w:sz w:val="16"/>
                <w:szCs w:val="16"/>
              </w:rPr>
            </w:pPr>
            <w:r w:rsidRPr="00013B91">
              <w:rPr>
                <w:rFonts w:ascii="Arial" w:hAnsi="Arial" w:cs="Arial"/>
                <w:sz w:val="16"/>
                <w:szCs w:val="16"/>
              </w:rPr>
              <w:t>159,1</w:t>
            </w:r>
          </w:p>
        </w:tc>
        <w:tc>
          <w:tcPr>
            <w:tcW w:w="795" w:type="dxa"/>
            <w:tcBorders>
              <w:top w:val="nil"/>
              <w:left w:val="nil"/>
              <w:bottom w:val="single" w:sz="4" w:space="0" w:color="auto"/>
              <w:right w:val="single" w:sz="4" w:space="0" w:color="auto"/>
            </w:tcBorders>
            <w:shd w:val="clear" w:color="auto" w:fill="auto"/>
            <w:noWrap/>
            <w:vAlign w:val="center"/>
            <w:hideMark/>
          </w:tcPr>
          <w:p w14:paraId="1601E419" w14:textId="77777777" w:rsidR="00DC33D0" w:rsidRPr="00013B91" w:rsidRDefault="00DC33D0" w:rsidP="00DC33D0">
            <w:pPr>
              <w:rPr>
                <w:rFonts w:ascii="Arial" w:hAnsi="Arial" w:cs="Arial"/>
                <w:sz w:val="16"/>
                <w:szCs w:val="16"/>
              </w:rPr>
            </w:pPr>
            <w:r w:rsidRPr="00013B91">
              <w:rPr>
                <w:rFonts w:ascii="Arial" w:hAnsi="Arial" w:cs="Arial"/>
                <w:sz w:val="16"/>
                <w:szCs w:val="16"/>
              </w:rPr>
              <w:t>166,3</w:t>
            </w:r>
          </w:p>
        </w:tc>
        <w:tc>
          <w:tcPr>
            <w:tcW w:w="795" w:type="dxa"/>
            <w:tcBorders>
              <w:top w:val="nil"/>
              <w:left w:val="nil"/>
              <w:bottom w:val="single" w:sz="4" w:space="0" w:color="auto"/>
              <w:right w:val="single" w:sz="4" w:space="0" w:color="auto"/>
            </w:tcBorders>
            <w:shd w:val="clear" w:color="auto" w:fill="auto"/>
            <w:noWrap/>
            <w:vAlign w:val="center"/>
            <w:hideMark/>
          </w:tcPr>
          <w:p w14:paraId="61984F2C" w14:textId="77777777" w:rsidR="00DC33D0" w:rsidRPr="00013B91" w:rsidRDefault="00DC33D0" w:rsidP="00DC33D0">
            <w:pPr>
              <w:rPr>
                <w:rFonts w:ascii="Arial" w:hAnsi="Arial" w:cs="Arial"/>
                <w:sz w:val="16"/>
                <w:szCs w:val="16"/>
              </w:rPr>
            </w:pPr>
            <w:r w:rsidRPr="00013B91">
              <w:rPr>
                <w:rFonts w:ascii="Arial" w:hAnsi="Arial" w:cs="Arial"/>
                <w:sz w:val="16"/>
                <w:szCs w:val="16"/>
              </w:rPr>
              <w:t>173,3</w:t>
            </w:r>
          </w:p>
        </w:tc>
        <w:tc>
          <w:tcPr>
            <w:tcW w:w="795" w:type="dxa"/>
            <w:tcBorders>
              <w:top w:val="nil"/>
              <w:left w:val="nil"/>
              <w:bottom w:val="single" w:sz="4" w:space="0" w:color="auto"/>
              <w:right w:val="single" w:sz="4" w:space="0" w:color="auto"/>
            </w:tcBorders>
            <w:shd w:val="clear" w:color="auto" w:fill="auto"/>
            <w:noWrap/>
            <w:vAlign w:val="center"/>
            <w:hideMark/>
          </w:tcPr>
          <w:p w14:paraId="2B223EC0" w14:textId="77777777" w:rsidR="00DC33D0" w:rsidRPr="00013B91" w:rsidRDefault="00DC33D0" w:rsidP="00DC33D0">
            <w:pPr>
              <w:rPr>
                <w:rFonts w:ascii="Arial" w:hAnsi="Arial" w:cs="Arial"/>
                <w:sz w:val="16"/>
                <w:szCs w:val="16"/>
              </w:rPr>
            </w:pPr>
            <w:r w:rsidRPr="00013B91">
              <w:rPr>
                <w:rFonts w:ascii="Arial" w:hAnsi="Arial" w:cs="Arial"/>
                <w:sz w:val="16"/>
                <w:szCs w:val="16"/>
              </w:rPr>
              <w:t>180,0</w:t>
            </w:r>
          </w:p>
        </w:tc>
        <w:tc>
          <w:tcPr>
            <w:tcW w:w="795" w:type="dxa"/>
            <w:tcBorders>
              <w:top w:val="nil"/>
              <w:left w:val="nil"/>
              <w:bottom w:val="single" w:sz="4" w:space="0" w:color="auto"/>
              <w:right w:val="single" w:sz="4" w:space="0" w:color="auto"/>
            </w:tcBorders>
            <w:shd w:val="clear" w:color="auto" w:fill="auto"/>
            <w:noWrap/>
            <w:vAlign w:val="center"/>
            <w:hideMark/>
          </w:tcPr>
          <w:p w14:paraId="5BCE1793" w14:textId="77777777" w:rsidR="00DC33D0" w:rsidRPr="00013B91" w:rsidRDefault="00DC33D0" w:rsidP="00DC33D0">
            <w:pPr>
              <w:rPr>
                <w:rFonts w:ascii="Arial" w:hAnsi="Arial" w:cs="Arial"/>
                <w:sz w:val="16"/>
                <w:szCs w:val="16"/>
              </w:rPr>
            </w:pPr>
            <w:r w:rsidRPr="00013B91">
              <w:rPr>
                <w:rFonts w:ascii="Arial" w:hAnsi="Arial" w:cs="Arial"/>
                <w:sz w:val="16"/>
                <w:szCs w:val="16"/>
              </w:rPr>
              <w:t>186,9</w:t>
            </w:r>
          </w:p>
        </w:tc>
        <w:tc>
          <w:tcPr>
            <w:tcW w:w="795" w:type="dxa"/>
            <w:tcBorders>
              <w:top w:val="nil"/>
              <w:left w:val="nil"/>
              <w:bottom w:val="single" w:sz="4" w:space="0" w:color="auto"/>
              <w:right w:val="single" w:sz="4" w:space="0" w:color="auto"/>
            </w:tcBorders>
            <w:shd w:val="clear" w:color="auto" w:fill="auto"/>
            <w:noWrap/>
            <w:vAlign w:val="center"/>
            <w:hideMark/>
          </w:tcPr>
          <w:p w14:paraId="0C6B5BB7" w14:textId="77777777" w:rsidR="00DC33D0" w:rsidRPr="00013B91" w:rsidRDefault="00DC33D0" w:rsidP="00DC33D0">
            <w:pPr>
              <w:rPr>
                <w:rFonts w:ascii="Arial" w:hAnsi="Arial" w:cs="Arial"/>
                <w:sz w:val="16"/>
                <w:szCs w:val="16"/>
              </w:rPr>
            </w:pPr>
            <w:r w:rsidRPr="00013B91">
              <w:rPr>
                <w:rFonts w:ascii="Arial" w:hAnsi="Arial" w:cs="Arial"/>
                <w:sz w:val="16"/>
                <w:szCs w:val="16"/>
              </w:rPr>
              <w:t>193,6</w:t>
            </w:r>
          </w:p>
        </w:tc>
        <w:tc>
          <w:tcPr>
            <w:tcW w:w="795" w:type="dxa"/>
            <w:tcBorders>
              <w:top w:val="nil"/>
              <w:left w:val="nil"/>
              <w:bottom w:val="single" w:sz="4" w:space="0" w:color="auto"/>
              <w:right w:val="single" w:sz="4" w:space="0" w:color="auto"/>
            </w:tcBorders>
            <w:shd w:val="clear" w:color="auto" w:fill="auto"/>
            <w:noWrap/>
            <w:vAlign w:val="center"/>
            <w:hideMark/>
          </w:tcPr>
          <w:p w14:paraId="0DAA31E2" w14:textId="77777777" w:rsidR="00DC33D0" w:rsidRPr="00013B91" w:rsidRDefault="00DC33D0" w:rsidP="00DC33D0">
            <w:pPr>
              <w:rPr>
                <w:rFonts w:ascii="Arial" w:hAnsi="Arial" w:cs="Arial"/>
                <w:sz w:val="16"/>
                <w:szCs w:val="16"/>
              </w:rPr>
            </w:pPr>
            <w:r w:rsidRPr="00013B91">
              <w:rPr>
                <w:rFonts w:ascii="Arial" w:hAnsi="Arial" w:cs="Arial"/>
                <w:sz w:val="16"/>
                <w:szCs w:val="16"/>
              </w:rPr>
              <w:t>200,4</w:t>
            </w:r>
          </w:p>
        </w:tc>
        <w:tc>
          <w:tcPr>
            <w:tcW w:w="795" w:type="dxa"/>
            <w:tcBorders>
              <w:top w:val="nil"/>
              <w:left w:val="nil"/>
              <w:bottom w:val="single" w:sz="4" w:space="0" w:color="auto"/>
              <w:right w:val="single" w:sz="4" w:space="0" w:color="auto"/>
            </w:tcBorders>
            <w:shd w:val="clear" w:color="auto" w:fill="auto"/>
            <w:noWrap/>
            <w:vAlign w:val="center"/>
            <w:hideMark/>
          </w:tcPr>
          <w:p w14:paraId="554859A2" w14:textId="77777777" w:rsidR="00DC33D0" w:rsidRPr="00013B91" w:rsidRDefault="00DC33D0" w:rsidP="00DC33D0">
            <w:pPr>
              <w:rPr>
                <w:rFonts w:ascii="Arial" w:hAnsi="Arial" w:cs="Arial"/>
                <w:sz w:val="16"/>
                <w:szCs w:val="16"/>
              </w:rPr>
            </w:pPr>
            <w:r w:rsidRPr="00013B91">
              <w:rPr>
                <w:rFonts w:ascii="Arial" w:hAnsi="Arial" w:cs="Arial"/>
                <w:sz w:val="16"/>
                <w:szCs w:val="16"/>
              </w:rPr>
              <w:t>207,2</w:t>
            </w:r>
          </w:p>
        </w:tc>
        <w:tc>
          <w:tcPr>
            <w:tcW w:w="795" w:type="dxa"/>
            <w:tcBorders>
              <w:top w:val="nil"/>
              <w:left w:val="nil"/>
              <w:bottom w:val="single" w:sz="4" w:space="0" w:color="auto"/>
              <w:right w:val="single" w:sz="4" w:space="0" w:color="auto"/>
            </w:tcBorders>
            <w:shd w:val="clear" w:color="auto" w:fill="auto"/>
            <w:noWrap/>
            <w:vAlign w:val="center"/>
            <w:hideMark/>
          </w:tcPr>
          <w:p w14:paraId="53A36DF9" w14:textId="77777777" w:rsidR="00DC33D0" w:rsidRPr="00013B91" w:rsidRDefault="00DC33D0" w:rsidP="00DC33D0">
            <w:pPr>
              <w:rPr>
                <w:rFonts w:ascii="Arial" w:hAnsi="Arial" w:cs="Arial"/>
                <w:sz w:val="16"/>
                <w:szCs w:val="16"/>
              </w:rPr>
            </w:pPr>
            <w:r w:rsidRPr="00013B91">
              <w:rPr>
                <w:rFonts w:ascii="Arial" w:hAnsi="Arial" w:cs="Arial"/>
                <w:sz w:val="16"/>
                <w:szCs w:val="16"/>
              </w:rPr>
              <w:t>214,0</w:t>
            </w:r>
          </w:p>
        </w:tc>
        <w:tc>
          <w:tcPr>
            <w:tcW w:w="795" w:type="dxa"/>
            <w:tcBorders>
              <w:top w:val="nil"/>
              <w:left w:val="nil"/>
              <w:bottom w:val="single" w:sz="4" w:space="0" w:color="auto"/>
              <w:right w:val="single" w:sz="4" w:space="0" w:color="auto"/>
            </w:tcBorders>
            <w:shd w:val="clear" w:color="auto" w:fill="auto"/>
            <w:noWrap/>
            <w:vAlign w:val="center"/>
            <w:hideMark/>
          </w:tcPr>
          <w:p w14:paraId="3FBEC64B" w14:textId="77777777" w:rsidR="00DC33D0" w:rsidRPr="00013B91" w:rsidRDefault="00DC33D0" w:rsidP="00DC33D0">
            <w:pPr>
              <w:rPr>
                <w:rFonts w:ascii="Arial" w:hAnsi="Arial" w:cs="Arial"/>
                <w:sz w:val="16"/>
                <w:szCs w:val="16"/>
              </w:rPr>
            </w:pPr>
            <w:r w:rsidRPr="00013B91">
              <w:rPr>
                <w:rFonts w:ascii="Arial" w:hAnsi="Arial" w:cs="Arial"/>
                <w:sz w:val="16"/>
                <w:szCs w:val="16"/>
              </w:rPr>
              <w:t>220,7</w:t>
            </w:r>
          </w:p>
        </w:tc>
        <w:tc>
          <w:tcPr>
            <w:tcW w:w="795" w:type="dxa"/>
            <w:tcBorders>
              <w:top w:val="nil"/>
              <w:left w:val="nil"/>
              <w:bottom w:val="single" w:sz="4" w:space="0" w:color="auto"/>
              <w:right w:val="single" w:sz="4" w:space="0" w:color="auto"/>
            </w:tcBorders>
            <w:shd w:val="clear" w:color="auto" w:fill="auto"/>
            <w:noWrap/>
            <w:vAlign w:val="center"/>
            <w:hideMark/>
          </w:tcPr>
          <w:p w14:paraId="14CA071C" w14:textId="77777777" w:rsidR="00DC33D0" w:rsidRPr="00013B91" w:rsidRDefault="00DC33D0" w:rsidP="00DC33D0">
            <w:pPr>
              <w:rPr>
                <w:rFonts w:ascii="Arial" w:hAnsi="Arial" w:cs="Arial"/>
                <w:sz w:val="16"/>
                <w:szCs w:val="16"/>
              </w:rPr>
            </w:pPr>
            <w:r w:rsidRPr="00013B91">
              <w:rPr>
                <w:rFonts w:ascii="Arial" w:hAnsi="Arial" w:cs="Arial"/>
                <w:sz w:val="16"/>
                <w:szCs w:val="16"/>
              </w:rPr>
              <w:t>227,1</w:t>
            </w:r>
          </w:p>
        </w:tc>
        <w:tc>
          <w:tcPr>
            <w:tcW w:w="795" w:type="dxa"/>
            <w:tcBorders>
              <w:top w:val="nil"/>
              <w:left w:val="nil"/>
              <w:bottom w:val="single" w:sz="4" w:space="0" w:color="auto"/>
              <w:right w:val="single" w:sz="4" w:space="0" w:color="auto"/>
            </w:tcBorders>
            <w:shd w:val="clear" w:color="auto" w:fill="auto"/>
            <w:noWrap/>
            <w:vAlign w:val="center"/>
            <w:hideMark/>
          </w:tcPr>
          <w:p w14:paraId="257F8B2D" w14:textId="77777777" w:rsidR="00DC33D0" w:rsidRPr="00013B91" w:rsidRDefault="00DC33D0" w:rsidP="00DC33D0">
            <w:pPr>
              <w:rPr>
                <w:rFonts w:ascii="Arial" w:hAnsi="Arial" w:cs="Arial"/>
                <w:sz w:val="16"/>
                <w:szCs w:val="16"/>
              </w:rPr>
            </w:pPr>
            <w:r w:rsidRPr="00013B91">
              <w:rPr>
                <w:rFonts w:ascii="Arial" w:hAnsi="Arial" w:cs="Arial"/>
                <w:sz w:val="16"/>
                <w:szCs w:val="16"/>
              </w:rPr>
              <w:t>233,4</w:t>
            </w:r>
          </w:p>
        </w:tc>
        <w:tc>
          <w:tcPr>
            <w:tcW w:w="0" w:type="auto"/>
            <w:vAlign w:val="bottom"/>
          </w:tcPr>
          <w:p w14:paraId="290AF432" w14:textId="77777777" w:rsidR="00DC33D0" w:rsidRPr="00013B91" w:rsidRDefault="00DC33D0" w:rsidP="00DC33D0">
            <w:pPr>
              <w:rPr>
                <w:rFonts w:ascii="Arial" w:hAnsi="Arial" w:cs="Arial"/>
                <w:sz w:val="16"/>
                <w:szCs w:val="16"/>
              </w:rPr>
            </w:pPr>
          </w:p>
        </w:tc>
      </w:tr>
      <w:tr w:rsidR="00DC33D0" w:rsidRPr="00013B91" w14:paraId="21EDA641"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205069F"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25DBE0D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F4DAB9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1BB9F2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5D4C3E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E6B511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6140FE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AB3755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AAB6F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D3A32D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CBE424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A011FD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82E6B1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7CF4D3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6D1F41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F8F2B7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845FA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B55A20B" w14:textId="77777777" w:rsidR="00DC33D0" w:rsidRPr="00013B91" w:rsidRDefault="00DC33D0" w:rsidP="00DC33D0">
            <w:pPr>
              <w:rPr>
                <w:rFonts w:ascii="Arial" w:hAnsi="Arial" w:cs="Arial"/>
                <w:sz w:val="16"/>
                <w:szCs w:val="16"/>
              </w:rPr>
            </w:pPr>
          </w:p>
        </w:tc>
        <w:tc>
          <w:tcPr>
            <w:tcW w:w="0" w:type="auto"/>
            <w:vAlign w:val="bottom"/>
          </w:tcPr>
          <w:p w14:paraId="3F3651D1" w14:textId="77777777" w:rsidR="00DC33D0" w:rsidRPr="00013B91" w:rsidRDefault="00DC33D0" w:rsidP="00DC33D0">
            <w:pPr>
              <w:rPr>
                <w:rFonts w:ascii="Arial" w:hAnsi="Arial" w:cs="Arial"/>
                <w:sz w:val="16"/>
                <w:szCs w:val="16"/>
              </w:rPr>
            </w:pPr>
          </w:p>
        </w:tc>
      </w:tr>
      <w:tr w:rsidR="00DC33D0" w:rsidRPr="00013B91" w14:paraId="5CE29C5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50FD199"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Операционная деятельность</w:t>
            </w:r>
          </w:p>
        </w:tc>
        <w:tc>
          <w:tcPr>
            <w:tcW w:w="795" w:type="dxa"/>
            <w:tcBorders>
              <w:top w:val="nil"/>
              <w:left w:val="nil"/>
              <w:bottom w:val="single" w:sz="4" w:space="0" w:color="auto"/>
              <w:right w:val="single" w:sz="4" w:space="0" w:color="auto"/>
            </w:tcBorders>
            <w:shd w:val="clear" w:color="auto" w:fill="auto"/>
            <w:noWrap/>
            <w:vAlign w:val="center"/>
            <w:hideMark/>
          </w:tcPr>
          <w:p w14:paraId="3AE8A71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A5EBBE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F5C512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3A15D9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0914F3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197C7A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6D2CB4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FCE11F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F939FC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D662D0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3D9354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EDF0F8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E62D91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12E887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37147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91969D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EFDDE3A" w14:textId="77777777" w:rsidR="00DC33D0" w:rsidRPr="00013B91" w:rsidRDefault="00DC33D0" w:rsidP="00DC33D0">
            <w:pPr>
              <w:rPr>
                <w:rFonts w:ascii="Arial" w:hAnsi="Arial" w:cs="Arial"/>
                <w:sz w:val="16"/>
                <w:szCs w:val="16"/>
              </w:rPr>
            </w:pPr>
          </w:p>
        </w:tc>
        <w:tc>
          <w:tcPr>
            <w:tcW w:w="0" w:type="auto"/>
            <w:vAlign w:val="bottom"/>
          </w:tcPr>
          <w:p w14:paraId="1C434CB6" w14:textId="77777777" w:rsidR="00DC33D0" w:rsidRPr="00013B91" w:rsidRDefault="00DC33D0" w:rsidP="00DC33D0">
            <w:pPr>
              <w:rPr>
                <w:rFonts w:ascii="Arial" w:hAnsi="Arial" w:cs="Arial"/>
                <w:sz w:val="16"/>
                <w:szCs w:val="16"/>
              </w:rPr>
            </w:pPr>
          </w:p>
        </w:tc>
      </w:tr>
      <w:tr w:rsidR="00DC33D0" w:rsidRPr="00013B91" w14:paraId="0024A72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C946E3F" w14:textId="77777777" w:rsidR="00DC33D0" w:rsidRPr="00013B91" w:rsidRDefault="00DC33D0" w:rsidP="00DC33D0">
            <w:pPr>
              <w:rPr>
                <w:rFonts w:ascii="Arial" w:hAnsi="Arial" w:cs="Arial"/>
                <w:sz w:val="16"/>
                <w:szCs w:val="16"/>
              </w:rPr>
            </w:pPr>
            <w:r w:rsidRPr="00013B91">
              <w:rPr>
                <w:rFonts w:ascii="Arial" w:hAnsi="Arial" w:cs="Arial"/>
                <w:sz w:val="16"/>
                <w:szCs w:val="16"/>
              </w:rPr>
              <w:t>Покупное тепло</w:t>
            </w:r>
          </w:p>
        </w:tc>
        <w:tc>
          <w:tcPr>
            <w:tcW w:w="795" w:type="dxa"/>
            <w:tcBorders>
              <w:top w:val="nil"/>
              <w:left w:val="nil"/>
              <w:bottom w:val="single" w:sz="4" w:space="0" w:color="auto"/>
              <w:right w:val="single" w:sz="4" w:space="0" w:color="auto"/>
            </w:tcBorders>
            <w:shd w:val="clear" w:color="auto" w:fill="auto"/>
            <w:noWrap/>
            <w:vAlign w:val="center"/>
            <w:hideMark/>
          </w:tcPr>
          <w:p w14:paraId="6556736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09519E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30F2ED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886023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80F023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2D3FD5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AA25C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F7922C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5382F6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77FF0C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244615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5689F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6F88AC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7F09BE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49AD6A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32A5CD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B37EA6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0" w:type="auto"/>
            <w:vAlign w:val="bottom"/>
          </w:tcPr>
          <w:p w14:paraId="1B289D3B" w14:textId="77777777" w:rsidR="00DC33D0" w:rsidRPr="00013B91" w:rsidRDefault="00DC33D0" w:rsidP="00DC33D0">
            <w:pPr>
              <w:rPr>
                <w:rFonts w:ascii="Arial" w:hAnsi="Arial" w:cs="Arial"/>
                <w:sz w:val="16"/>
                <w:szCs w:val="16"/>
              </w:rPr>
            </w:pPr>
          </w:p>
        </w:tc>
      </w:tr>
      <w:tr w:rsidR="00DC33D0" w:rsidRPr="00013B91" w14:paraId="535FE436"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92DE215" w14:textId="77777777" w:rsidR="00DC33D0" w:rsidRPr="00013B91" w:rsidRDefault="00DC33D0" w:rsidP="00DC33D0">
            <w:pPr>
              <w:rPr>
                <w:rFonts w:ascii="Arial" w:hAnsi="Arial" w:cs="Arial"/>
                <w:sz w:val="16"/>
                <w:szCs w:val="16"/>
              </w:rPr>
            </w:pPr>
            <w:r w:rsidRPr="00013B91">
              <w:rPr>
                <w:rFonts w:ascii="Arial" w:hAnsi="Arial" w:cs="Arial"/>
                <w:sz w:val="16"/>
                <w:szCs w:val="16"/>
              </w:rPr>
              <w:t>Прочие</w:t>
            </w:r>
          </w:p>
        </w:tc>
        <w:tc>
          <w:tcPr>
            <w:tcW w:w="795" w:type="dxa"/>
            <w:tcBorders>
              <w:top w:val="nil"/>
              <w:left w:val="nil"/>
              <w:bottom w:val="single" w:sz="4" w:space="0" w:color="auto"/>
              <w:right w:val="single" w:sz="4" w:space="0" w:color="auto"/>
            </w:tcBorders>
            <w:shd w:val="clear" w:color="auto" w:fill="auto"/>
            <w:noWrap/>
            <w:vAlign w:val="center"/>
            <w:hideMark/>
          </w:tcPr>
          <w:p w14:paraId="104701B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F19B9A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8F333F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51CFB3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3DDC49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DCBD8B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0464BC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D62D5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A9756B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AE5EBE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198569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3E858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5950EA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26082C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85B8C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0F664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DD317B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0" w:type="auto"/>
            <w:vAlign w:val="bottom"/>
          </w:tcPr>
          <w:p w14:paraId="7641BF96" w14:textId="77777777" w:rsidR="00DC33D0" w:rsidRPr="00013B91" w:rsidRDefault="00DC33D0" w:rsidP="00DC33D0">
            <w:pPr>
              <w:rPr>
                <w:rFonts w:ascii="Arial" w:hAnsi="Arial" w:cs="Arial"/>
                <w:sz w:val="16"/>
                <w:szCs w:val="16"/>
              </w:rPr>
            </w:pPr>
          </w:p>
        </w:tc>
      </w:tr>
      <w:tr w:rsidR="00DC33D0" w:rsidRPr="00013B91" w14:paraId="11FAC8CB"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0C2DC16" w14:textId="77777777" w:rsidR="00DC33D0" w:rsidRPr="00013B91" w:rsidRDefault="00DC33D0" w:rsidP="00DC33D0">
            <w:pPr>
              <w:rPr>
                <w:rFonts w:ascii="Arial" w:hAnsi="Arial" w:cs="Arial"/>
                <w:sz w:val="16"/>
                <w:szCs w:val="16"/>
              </w:rPr>
            </w:pPr>
            <w:r w:rsidRPr="00013B91">
              <w:rPr>
                <w:rFonts w:ascii="Arial" w:hAnsi="Arial" w:cs="Arial"/>
                <w:sz w:val="16"/>
                <w:szCs w:val="16"/>
              </w:rPr>
              <w:t>Топливо,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E82041E" w14:textId="77777777" w:rsidR="00DC33D0" w:rsidRPr="00013B91" w:rsidRDefault="00DC33D0" w:rsidP="00DC33D0">
            <w:pPr>
              <w:rPr>
                <w:rFonts w:ascii="Arial" w:hAnsi="Arial" w:cs="Arial"/>
                <w:sz w:val="16"/>
                <w:szCs w:val="16"/>
              </w:rPr>
            </w:pPr>
            <w:r w:rsidRPr="00013B91">
              <w:rPr>
                <w:rFonts w:ascii="Arial" w:hAnsi="Arial" w:cs="Arial"/>
                <w:sz w:val="16"/>
                <w:szCs w:val="16"/>
              </w:rPr>
              <w:t>61601,2</w:t>
            </w:r>
          </w:p>
        </w:tc>
        <w:tc>
          <w:tcPr>
            <w:tcW w:w="795" w:type="dxa"/>
            <w:tcBorders>
              <w:top w:val="nil"/>
              <w:left w:val="nil"/>
              <w:bottom w:val="single" w:sz="4" w:space="0" w:color="auto"/>
              <w:right w:val="single" w:sz="4" w:space="0" w:color="auto"/>
            </w:tcBorders>
            <w:shd w:val="clear" w:color="auto" w:fill="auto"/>
            <w:noWrap/>
            <w:vAlign w:val="center"/>
            <w:hideMark/>
          </w:tcPr>
          <w:p w14:paraId="0CE4E1B9" w14:textId="77777777" w:rsidR="00DC33D0" w:rsidRPr="00013B91" w:rsidRDefault="00DC33D0" w:rsidP="00DC33D0">
            <w:pPr>
              <w:rPr>
                <w:rFonts w:ascii="Arial" w:hAnsi="Arial" w:cs="Arial"/>
                <w:sz w:val="16"/>
                <w:szCs w:val="16"/>
              </w:rPr>
            </w:pPr>
            <w:r w:rsidRPr="00013B91">
              <w:rPr>
                <w:rFonts w:ascii="Arial" w:hAnsi="Arial" w:cs="Arial"/>
                <w:sz w:val="16"/>
                <w:szCs w:val="16"/>
              </w:rPr>
              <w:t>66281,7</w:t>
            </w:r>
          </w:p>
        </w:tc>
        <w:tc>
          <w:tcPr>
            <w:tcW w:w="795" w:type="dxa"/>
            <w:tcBorders>
              <w:top w:val="nil"/>
              <w:left w:val="nil"/>
              <w:bottom w:val="single" w:sz="4" w:space="0" w:color="auto"/>
              <w:right w:val="single" w:sz="4" w:space="0" w:color="auto"/>
            </w:tcBorders>
            <w:shd w:val="clear" w:color="auto" w:fill="auto"/>
            <w:noWrap/>
            <w:vAlign w:val="center"/>
            <w:hideMark/>
          </w:tcPr>
          <w:p w14:paraId="43B41C32" w14:textId="77777777" w:rsidR="00DC33D0" w:rsidRPr="00013B91" w:rsidRDefault="00DC33D0" w:rsidP="00DC33D0">
            <w:pPr>
              <w:rPr>
                <w:rFonts w:ascii="Arial" w:hAnsi="Arial" w:cs="Arial"/>
                <w:sz w:val="16"/>
                <w:szCs w:val="16"/>
              </w:rPr>
            </w:pPr>
            <w:r w:rsidRPr="00013B91">
              <w:rPr>
                <w:rFonts w:ascii="Arial" w:hAnsi="Arial" w:cs="Arial"/>
                <w:sz w:val="16"/>
                <w:szCs w:val="16"/>
              </w:rPr>
              <w:t>67739,9</w:t>
            </w:r>
          </w:p>
        </w:tc>
        <w:tc>
          <w:tcPr>
            <w:tcW w:w="795" w:type="dxa"/>
            <w:tcBorders>
              <w:top w:val="nil"/>
              <w:left w:val="nil"/>
              <w:bottom w:val="single" w:sz="4" w:space="0" w:color="auto"/>
              <w:right w:val="single" w:sz="4" w:space="0" w:color="auto"/>
            </w:tcBorders>
            <w:shd w:val="clear" w:color="auto" w:fill="auto"/>
            <w:noWrap/>
            <w:vAlign w:val="center"/>
            <w:hideMark/>
          </w:tcPr>
          <w:p w14:paraId="6FAA8786" w14:textId="77777777" w:rsidR="00DC33D0" w:rsidRPr="00013B91" w:rsidRDefault="00DC33D0" w:rsidP="00DC33D0">
            <w:pPr>
              <w:rPr>
                <w:rFonts w:ascii="Arial" w:hAnsi="Arial" w:cs="Arial"/>
                <w:sz w:val="16"/>
                <w:szCs w:val="16"/>
              </w:rPr>
            </w:pPr>
            <w:r w:rsidRPr="00013B91">
              <w:rPr>
                <w:rFonts w:ascii="Arial" w:hAnsi="Arial" w:cs="Arial"/>
                <w:sz w:val="16"/>
                <w:szCs w:val="16"/>
              </w:rPr>
              <w:t>67739,9</w:t>
            </w:r>
          </w:p>
        </w:tc>
        <w:tc>
          <w:tcPr>
            <w:tcW w:w="795" w:type="dxa"/>
            <w:tcBorders>
              <w:top w:val="nil"/>
              <w:left w:val="nil"/>
              <w:bottom w:val="single" w:sz="4" w:space="0" w:color="auto"/>
              <w:right w:val="single" w:sz="4" w:space="0" w:color="auto"/>
            </w:tcBorders>
            <w:shd w:val="clear" w:color="auto" w:fill="auto"/>
            <w:noWrap/>
            <w:vAlign w:val="center"/>
            <w:hideMark/>
          </w:tcPr>
          <w:p w14:paraId="7C1E05F4" w14:textId="77777777" w:rsidR="00DC33D0" w:rsidRPr="00013B91" w:rsidRDefault="00DC33D0" w:rsidP="00DC33D0">
            <w:pPr>
              <w:rPr>
                <w:rFonts w:ascii="Arial" w:hAnsi="Arial" w:cs="Arial"/>
                <w:sz w:val="16"/>
                <w:szCs w:val="16"/>
              </w:rPr>
            </w:pPr>
            <w:r w:rsidRPr="00013B91">
              <w:rPr>
                <w:rFonts w:ascii="Arial" w:hAnsi="Arial" w:cs="Arial"/>
                <w:sz w:val="16"/>
                <w:szCs w:val="16"/>
              </w:rPr>
              <w:t>69501,1</w:t>
            </w:r>
          </w:p>
        </w:tc>
        <w:tc>
          <w:tcPr>
            <w:tcW w:w="795" w:type="dxa"/>
            <w:tcBorders>
              <w:top w:val="nil"/>
              <w:left w:val="nil"/>
              <w:bottom w:val="single" w:sz="4" w:space="0" w:color="auto"/>
              <w:right w:val="single" w:sz="4" w:space="0" w:color="auto"/>
            </w:tcBorders>
            <w:shd w:val="clear" w:color="auto" w:fill="auto"/>
            <w:noWrap/>
            <w:vAlign w:val="center"/>
            <w:hideMark/>
          </w:tcPr>
          <w:p w14:paraId="26D75F99" w14:textId="77777777" w:rsidR="00DC33D0" w:rsidRPr="00013B91" w:rsidRDefault="00DC33D0" w:rsidP="00DC33D0">
            <w:pPr>
              <w:rPr>
                <w:rFonts w:ascii="Arial" w:hAnsi="Arial" w:cs="Arial"/>
                <w:sz w:val="16"/>
                <w:szCs w:val="16"/>
              </w:rPr>
            </w:pPr>
            <w:r w:rsidRPr="00013B91">
              <w:rPr>
                <w:rFonts w:ascii="Arial" w:hAnsi="Arial" w:cs="Arial"/>
                <w:sz w:val="16"/>
                <w:szCs w:val="16"/>
              </w:rPr>
              <w:t>72281,1</w:t>
            </w:r>
          </w:p>
        </w:tc>
        <w:tc>
          <w:tcPr>
            <w:tcW w:w="795" w:type="dxa"/>
            <w:tcBorders>
              <w:top w:val="nil"/>
              <w:left w:val="nil"/>
              <w:bottom w:val="single" w:sz="4" w:space="0" w:color="auto"/>
              <w:right w:val="single" w:sz="4" w:space="0" w:color="auto"/>
            </w:tcBorders>
            <w:shd w:val="clear" w:color="auto" w:fill="auto"/>
            <w:noWrap/>
            <w:vAlign w:val="center"/>
            <w:hideMark/>
          </w:tcPr>
          <w:p w14:paraId="2F7B3119" w14:textId="77777777" w:rsidR="00DC33D0" w:rsidRPr="00013B91" w:rsidRDefault="00DC33D0" w:rsidP="00DC33D0">
            <w:pPr>
              <w:rPr>
                <w:rFonts w:ascii="Arial" w:hAnsi="Arial" w:cs="Arial"/>
                <w:sz w:val="16"/>
                <w:szCs w:val="16"/>
              </w:rPr>
            </w:pPr>
            <w:r w:rsidRPr="00013B91">
              <w:rPr>
                <w:rFonts w:ascii="Arial" w:hAnsi="Arial" w:cs="Arial"/>
                <w:sz w:val="16"/>
                <w:szCs w:val="16"/>
              </w:rPr>
              <w:t>73726,8</w:t>
            </w:r>
          </w:p>
        </w:tc>
        <w:tc>
          <w:tcPr>
            <w:tcW w:w="795" w:type="dxa"/>
            <w:tcBorders>
              <w:top w:val="nil"/>
              <w:left w:val="nil"/>
              <w:bottom w:val="single" w:sz="4" w:space="0" w:color="auto"/>
              <w:right w:val="single" w:sz="4" w:space="0" w:color="auto"/>
            </w:tcBorders>
            <w:shd w:val="clear" w:color="auto" w:fill="auto"/>
            <w:noWrap/>
            <w:vAlign w:val="center"/>
            <w:hideMark/>
          </w:tcPr>
          <w:p w14:paraId="24174E9F" w14:textId="77777777" w:rsidR="00DC33D0" w:rsidRPr="00013B91" w:rsidRDefault="00DC33D0" w:rsidP="00DC33D0">
            <w:pPr>
              <w:rPr>
                <w:rFonts w:ascii="Arial" w:hAnsi="Arial" w:cs="Arial"/>
                <w:sz w:val="16"/>
                <w:szCs w:val="16"/>
              </w:rPr>
            </w:pPr>
            <w:r w:rsidRPr="00013B91">
              <w:rPr>
                <w:rFonts w:ascii="Arial" w:hAnsi="Arial" w:cs="Arial"/>
                <w:sz w:val="16"/>
                <w:szCs w:val="16"/>
              </w:rPr>
              <w:t>74537,8</w:t>
            </w:r>
          </w:p>
        </w:tc>
        <w:tc>
          <w:tcPr>
            <w:tcW w:w="795" w:type="dxa"/>
            <w:tcBorders>
              <w:top w:val="nil"/>
              <w:left w:val="nil"/>
              <w:bottom w:val="single" w:sz="4" w:space="0" w:color="auto"/>
              <w:right w:val="single" w:sz="4" w:space="0" w:color="auto"/>
            </w:tcBorders>
            <w:shd w:val="clear" w:color="auto" w:fill="auto"/>
            <w:noWrap/>
            <w:vAlign w:val="center"/>
            <w:hideMark/>
          </w:tcPr>
          <w:p w14:paraId="2D2FE8A1" w14:textId="77777777" w:rsidR="00DC33D0" w:rsidRPr="00013B91" w:rsidRDefault="00DC33D0" w:rsidP="00DC33D0">
            <w:pPr>
              <w:rPr>
                <w:rFonts w:ascii="Arial" w:hAnsi="Arial" w:cs="Arial"/>
                <w:sz w:val="16"/>
                <w:szCs w:val="16"/>
              </w:rPr>
            </w:pPr>
            <w:r w:rsidRPr="00013B91">
              <w:rPr>
                <w:rFonts w:ascii="Arial" w:hAnsi="Arial" w:cs="Arial"/>
                <w:sz w:val="16"/>
                <w:szCs w:val="16"/>
              </w:rPr>
              <w:t>74835,9</w:t>
            </w:r>
          </w:p>
        </w:tc>
        <w:tc>
          <w:tcPr>
            <w:tcW w:w="795" w:type="dxa"/>
            <w:tcBorders>
              <w:top w:val="nil"/>
              <w:left w:val="nil"/>
              <w:bottom w:val="single" w:sz="4" w:space="0" w:color="auto"/>
              <w:right w:val="single" w:sz="4" w:space="0" w:color="auto"/>
            </w:tcBorders>
            <w:shd w:val="clear" w:color="auto" w:fill="auto"/>
            <w:noWrap/>
            <w:vAlign w:val="center"/>
            <w:hideMark/>
          </w:tcPr>
          <w:p w14:paraId="21FC2B2D" w14:textId="77777777" w:rsidR="00DC33D0" w:rsidRPr="00013B91" w:rsidRDefault="00DC33D0" w:rsidP="00DC33D0">
            <w:pPr>
              <w:rPr>
                <w:rFonts w:ascii="Arial" w:hAnsi="Arial" w:cs="Arial"/>
                <w:sz w:val="16"/>
                <w:szCs w:val="16"/>
              </w:rPr>
            </w:pPr>
            <w:r w:rsidRPr="00013B91">
              <w:rPr>
                <w:rFonts w:ascii="Arial" w:hAnsi="Arial" w:cs="Arial"/>
                <w:sz w:val="16"/>
                <w:szCs w:val="16"/>
              </w:rPr>
              <w:t>76781,6</w:t>
            </w:r>
          </w:p>
        </w:tc>
        <w:tc>
          <w:tcPr>
            <w:tcW w:w="795" w:type="dxa"/>
            <w:tcBorders>
              <w:top w:val="nil"/>
              <w:left w:val="nil"/>
              <w:bottom w:val="single" w:sz="4" w:space="0" w:color="auto"/>
              <w:right w:val="single" w:sz="4" w:space="0" w:color="auto"/>
            </w:tcBorders>
            <w:shd w:val="clear" w:color="auto" w:fill="auto"/>
            <w:noWrap/>
            <w:vAlign w:val="center"/>
            <w:hideMark/>
          </w:tcPr>
          <w:p w14:paraId="62112A26" w14:textId="77777777" w:rsidR="00DC33D0" w:rsidRPr="00013B91" w:rsidRDefault="00DC33D0" w:rsidP="00DC33D0">
            <w:pPr>
              <w:rPr>
                <w:rFonts w:ascii="Arial" w:hAnsi="Arial" w:cs="Arial"/>
                <w:sz w:val="16"/>
                <w:szCs w:val="16"/>
              </w:rPr>
            </w:pPr>
            <w:r w:rsidRPr="00013B91">
              <w:rPr>
                <w:rFonts w:ascii="Arial" w:hAnsi="Arial" w:cs="Arial"/>
                <w:sz w:val="16"/>
                <w:szCs w:val="16"/>
              </w:rPr>
              <w:t>78778,0</w:t>
            </w:r>
          </w:p>
        </w:tc>
        <w:tc>
          <w:tcPr>
            <w:tcW w:w="795" w:type="dxa"/>
            <w:tcBorders>
              <w:top w:val="nil"/>
              <w:left w:val="nil"/>
              <w:bottom w:val="single" w:sz="4" w:space="0" w:color="auto"/>
              <w:right w:val="single" w:sz="4" w:space="0" w:color="auto"/>
            </w:tcBorders>
            <w:shd w:val="clear" w:color="auto" w:fill="auto"/>
            <w:noWrap/>
            <w:vAlign w:val="center"/>
            <w:hideMark/>
          </w:tcPr>
          <w:p w14:paraId="478AD49D" w14:textId="77777777" w:rsidR="00DC33D0" w:rsidRPr="00013B91" w:rsidRDefault="00DC33D0" w:rsidP="00DC33D0">
            <w:pPr>
              <w:rPr>
                <w:rFonts w:ascii="Arial" w:hAnsi="Arial" w:cs="Arial"/>
                <w:sz w:val="16"/>
                <w:szCs w:val="16"/>
              </w:rPr>
            </w:pPr>
            <w:r w:rsidRPr="00013B91">
              <w:rPr>
                <w:rFonts w:ascii="Arial" w:hAnsi="Arial" w:cs="Arial"/>
                <w:sz w:val="16"/>
                <w:szCs w:val="16"/>
              </w:rPr>
              <w:t>80826,2</w:t>
            </w:r>
          </w:p>
        </w:tc>
        <w:tc>
          <w:tcPr>
            <w:tcW w:w="795" w:type="dxa"/>
            <w:tcBorders>
              <w:top w:val="nil"/>
              <w:left w:val="nil"/>
              <w:bottom w:val="single" w:sz="4" w:space="0" w:color="auto"/>
              <w:right w:val="single" w:sz="4" w:space="0" w:color="auto"/>
            </w:tcBorders>
            <w:shd w:val="clear" w:color="auto" w:fill="auto"/>
            <w:noWrap/>
            <w:vAlign w:val="center"/>
            <w:hideMark/>
          </w:tcPr>
          <w:p w14:paraId="340B5896" w14:textId="77777777" w:rsidR="00DC33D0" w:rsidRPr="00013B91" w:rsidRDefault="00DC33D0" w:rsidP="00DC33D0">
            <w:pPr>
              <w:rPr>
                <w:rFonts w:ascii="Arial" w:hAnsi="Arial" w:cs="Arial"/>
                <w:sz w:val="16"/>
                <w:szCs w:val="16"/>
              </w:rPr>
            </w:pPr>
            <w:r w:rsidRPr="00013B91">
              <w:rPr>
                <w:rFonts w:ascii="Arial" w:hAnsi="Arial" w:cs="Arial"/>
                <w:sz w:val="16"/>
                <w:szCs w:val="16"/>
              </w:rPr>
              <w:t>83493,5</w:t>
            </w:r>
          </w:p>
        </w:tc>
        <w:tc>
          <w:tcPr>
            <w:tcW w:w="795" w:type="dxa"/>
            <w:tcBorders>
              <w:top w:val="nil"/>
              <w:left w:val="nil"/>
              <w:bottom w:val="single" w:sz="4" w:space="0" w:color="auto"/>
              <w:right w:val="single" w:sz="4" w:space="0" w:color="auto"/>
            </w:tcBorders>
            <w:shd w:val="clear" w:color="auto" w:fill="auto"/>
            <w:noWrap/>
            <w:vAlign w:val="center"/>
            <w:hideMark/>
          </w:tcPr>
          <w:p w14:paraId="32524C42" w14:textId="77777777" w:rsidR="00DC33D0" w:rsidRPr="00013B91" w:rsidRDefault="00DC33D0" w:rsidP="00DC33D0">
            <w:pPr>
              <w:rPr>
                <w:rFonts w:ascii="Arial" w:hAnsi="Arial" w:cs="Arial"/>
                <w:sz w:val="16"/>
                <w:szCs w:val="16"/>
              </w:rPr>
            </w:pPr>
            <w:r w:rsidRPr="00013B91">
              <w:rPr>
                <w:rFonts w:ascii="Arial" w:hAnsi="Arial" w:cs="Arial"/>
                <w:sz w:val="16"/>
                <w:szCs w:val="16"/>
              </w:rPr>
              <w:t>86165,2</w:t>
            </w:r>
          </w:p>
        </w:tc>
        <w:tc>
          <w:tcPr>
            <w:tcW w:w="795" w:type="dxa"/>
            <w:tcBorders>
              <w:top w:val="nil"/>
              <w:left w:val="nil"/>
              <w:bottom w:val="single" w:sz="4" w:space="0" w:color="auto"/>
              <w:right w:val="single" w:sz="4" w:space="0" w:color="auto"/>
            </w:tcBorders>
            <w:shd w:val="clear" w:color="auto" w:fill="auto"/>
            <w:noWrap/>
            <w:vAlign w:val="center"/>
            <w:hideMark/>
          </w:tcPr>
          <w:p w14:paraId="1A444AAF" w14:textId="77777777" w:rsidR="00DC33D0" w:rsidRPr="00013B91" w:rsidRDefault="00DC33D0" w:rsidP="00DC33D0">
            <w:pPr>
              <w:rPr>
                <w:rFonts w:ascii="Arial" w:hAnsi="Arial" w:cs="Arial"/>
                <w:sz w:val="16"/>
                <w:szCs w:val="16"/>
              </w:rPr>
            </w:pPr>
            <w:r w:rsidRPr="00013B91">
              <w:rPr>
                <w:rFonts w:ascii="Arial" w:hAnsi="Arial" w:cs="Arial"/>
                <w:sz w:val="16"/>
                <w:szCs w:val="16"/>
              </w:rPr>
              <w:t>88922,5</w:t>
            </w:r>
          </w:p>
        </w:tc>
        <w:tc>
          <w:tcPr>
            <w:tcW w:w="795" w:type="dxa"/>
            <w:tcBorders>
              <w:top w:val="nil"/>
              <w:left w:val="nil"/>
              <w:bottom w:val="single" w:sz="4" w:space="0" w:color="auto"/>
              <w:right w:val="single" w:sz="4" w:space="0" w:color="auto"/>
            </w:tcBorders>
            <w:shd w:val="clear" w:color="auto" w:fill="auto"/>
            <w:noWrap/>
            <w:vAlign w:val="center"/>
            <w:hideMark/>
          </w:tcPr>
          <w:p w14:paraId="48F1D2B9" w14:textId="77777777" w:rsidR="00DC33D0" w:rsidRPr="00013B91" w:rsidRDefault="00DC33D0" w:rsidP="00DC33D0">
            <w:pPr>
              <w:rPr>
                <w:rFonts w:ascii="Arial" w:hAnsi="Arial" w:cs="Arial"/>
                <w:sz w:val="16"/>
                <w:szCs w:val="16"/>
              </w:rPr>
            </w:pPr>
            <w:r w:rsidRPr="00013B91">
              <w:rPr>
                <w:rFonts w:ascii="Arial" w:hAnsi="Arial" w:cs="Arial"/>
                <w:sz w:val="16"/>
                <w:szCs w:val="16"/>
              </w:rPr>
              <w:t>92034,8</w:t>
            </w:r>
          </w:p>
        </w:tc>
        <w:tc>
          <w:tcPr>
            <w:tcW w:w="795" w:type="dxa"/>
            <w:tcBorders>
              <w:top w:val="nil"/>
              <w:left w:val="nil"/>
              <w:bottom w:val="single" w:sz="4" w:space="0" w:color="auto"/>
              <w:right w:val="single" w:sz="4" w:space="0" w:color="auto"/>
            </w:tcBorders>
            <w:shd w:val="clear" w:color="auto" w:fill="auto"/>
            <w:noWrap/>
            <w:vAlign w:val="center"/>
            <w:hideMark/>
          </w:tcPr>
          <w:p w14:paraId="002DD110" w14:textId="77777777" w:rsidR="00DC33D0" w:rsidRPr="00013B91" w:rsidRDefault="00DC33D0" w:rsidP="00DC33D0">
            <w:pPr>
              <w:rPr>
                <w:rFonts w:ascii="Arial" w:hAnsi="Arial" w:cs="Arial"/>
                <w:sz w:val="16"/>
                <w:szCs w:val="16"/>
              </w:rPr>
            </w:pPr>
            <w:r w:rsidRPr="00013B91">
              <w:rPr>
                <w:rFonts w:ascii="Arial" w:hAnsi="Arial" w:cs="Arial"/>
                <w:sz w:val="16"/>
                <w:szCs w:val="16"/>
              </w:rPr>
              <w:t>95072,0</w:t>
            </w:r>
          </w:p>
        </w:tc>
        <w:tc>
          <w:tcPr>
            <w:tcW w:w="0" w:type="auto"/>
            <w:vAlign w:val="bottom"/>
          </w:tcPr>
          <w:p w14:paraId="78B9FBB8" w14:textId="77777777" w:rsidR="00DC33D0" w:rsidRPr="00013B91" w:rsidRDefault="00DC33D0" w:rsidP="00DC33D0">
            <w:pPr>
              <w:rPr>
                <w:rFonts w:ascii="Arial" w:hAnsi="Arial" w:cs="Arial"/>
                <w:sz w:val="16"/>
                <w:szCs w:val="16"/>
              </w:rPr>
            </w:pPr>
          </w:p>
        </w:tc>
      </w:tr>
      <w:tr w:rsidR="00DC33D0" w:rsidRPr="00013B91" w14:paraId="0D8E3B8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CF5DAB4" w14:textId="77777777" w:rsidR="00DC33D0" w:rsidRPr="00013B91" w:rsidRDefault="00DC33D0" w:rsidP="00DC33D0">
            <w:pPr>
              <w:rPr>
                <w:rFonts w:ascii="Arial" w:hAnsi="Arial" w:cs="Arial"/>
                <w:sz w:val="16"/>
                <w:szCs w:val="16"/>
              </w:rPr>
            </w:pPr>
            <w:r w:rsidRPr="00013B91">
              <w:rPr>
                <w:rFonts w:ascii="Arial" w:hAnsi="Arial" w:cs="Arial"/>
                <w:sz w:val="16"/>
                <w:szCs w:val="16"/>
              </w:rPr>
              <w:t>Электроэнергия,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ED405C1" w14:textId="77777777" w:rsidR="00DC33D0" w:rsidRPr="00013B91" w:rsidRDefault="00DC33D0" w:rsidP="00DC33D0">
            <w:pPr>
              <w:rPr>
                <w:rFonts w:ascii="Arial" w:hAnsi="Arial" w:cs="Arial"/>
                <w:sz w:val="16"/>
                <w:szCs w:val="16"/>
              </w:rPr>
            </w:pPr>
            <w:r w:rsidRPr="00013B91">
              <w:rPr>
                <w:rFonts w:ascii="Arial" w:hAnsi="Arial" w:cs="Arial"/>
                <w:sz w:val="16"/>
                <w:szCs w:val="16"/>
              </w:rPr>
              <w:t>16976,7</w:t>
            </w:r>
          </w:p>
        </w:tc>
        <w:tc>
          <w:tcPr>
            <w:tcW w:w="795" w:type="dxa"/>
            <w:tcBorders>
              <w:top w:val="nil"/>
              <w:left w:val="nil"/>
              <w:bottom w:val="single" w:sz="4" w:space="0" w:color="auto"/>
              <w:right w:val="single" w:sz="4" w:space="0" w:color="auto"/>
            </w:tcBorders>
            <w:shd w:val="clear" w:color="auto" w:fill="auto"/>
            <w:noWrap/>
            <w:vAlign w:val="center"/>
            <w:hideMark/>
          </w:tcPr>
          <w:p w14:paraId="06ED9934" w14:textId="77777777" w:rsidR="00DC33D0" w:rsidRPr="00013B91" w:rsidRDefault="00DC33D0" w:rsidP="00DC33D0">
            <w:pPr>
              <w:rPr>
                <w:rFonts w:ascii="Arial" w:hAnsi="Arial" w:cs="Arial"/>
                <w:sz w:val="16"/>
                <w:szCs w:val="16"/>
              </w:rPr>
            </w:pPr>
            <w:r w:rsidRPr="00013B91">
              <w:rPr>
                <w:rFonts w:ascii="Arial" w:hAnsi="Arial" w:cs="Arial"/>
                <w:sz w:val="16"/>
                <w:szCs w:val="16"/>
              </w:rPr>
              <w:t>17761,5</w:t>
            </w:r>
          </w:p>
        </w:tc>
        <w:tc>
          <w:tcPr>
            <w:tcW w:w="795" w:type="dxa"/>
            <w:tcBorders>
              <w:top w:val="nil"/>
              <w:left w:val="nil"/>
              <w:bottom w:val="single" w:sz="4" w:space="0" w:color="auto"/>
              <w:right w:val="single" w:sz="4" w:space="0" w:color="auto"/>
            </w:tcBorders>
            <w:shd w:val="clear" w:color="auto" w:fill="auto"/>
            <w:noWrap/>
            <w:vAlign w:val="center"/>
            <w:hideMark/>
          </w:tcPr>
          <w:p w14:paraId="641B1C6E" w14:textId="77777777" w:rsidR="00DC33D0" w:rsidRPr="00013B91" w:rsidRDefault="00DC33D0" w:rsidP="00DC33D0">
            <w:pPr>
              <w:rPr>
                <w:rFonts w:ascii="Arial" w:hAnsi="Arial" w:cs="Arial"/>
                <w:sz w:val="16"/>
                <w:szCs w:val="16"/>
              </w:rPr>
            </w:pPr>
            <w:r w:rsidRPr="00013B91">
              <w:rPr>
                <w:rFonts w:ascii="Arial" w:hAnsi="Arial" w:cs="Arial"/>
                <w:sz w:val="16"/>
                <w:szCs w:val="16"/>
              </w:rPr>
              <w:t>18614,1</w:t>
            </w:r>
          </w:p>
        </w:tc>
        <w:tc>
          <w:tcPr>
            <w:tcW w:w="795" w:type="dxa"/>
            <w:tcBorders>
              <w:top w:val="nil"/>
              <w:left w:val="nil"/>
              <w:bottom w:val="single" w:sz="4" w:space="0" w:color="auto"/>
              <w:right w:val="single" w:sz="4" w:space="0" w:color="auto"/>
            </w:tcBorders>
            <w:shd w:val="clear" w:color="auto" w:fill="auto"/>
            <w:noWrap/>
            <w:vAlign w:val="center"/>
            <w:hideMark/>
          </w:tcPr>
          <w:p w14:paraId="7F1E9F2B" w14:textId="77777777" w:rsidR="00DC33D0" w:rsidRPr="00013B91" w:rsidRDefault="00DC33D0" w:rsidP="00DC33D0">
            <w:pPr>
              <w:rPr>
                <w:rFonts w:ascii="Arial" w:hAnsi="Arial" w:cs="Arial"/>
                <w:sz w:val="16"/>
                <w:szCs w:val="16"/>
              </w:rPr>
            </w:pPr>
            <w:r w:rsidRPr="00013B91">
              <w:rPr>
                <w:rFonts w:ascii="Arial" w:hAnsi="Arial" w:cs="Arial"/>
                <w:sz w:val="16"/>
                <w:szCs w:val="16"/>
              </w:rPr>
              <w:t>19507,6</w:t>
            </w:r>
          </w:p>
        </w:tc>
        <w:tc>
          <w:tcPr>
            <w:tcW w:w="795" w:type="dxa"/>
            <w:tcBorders>
              <w:top w:val="nil"/>
              <w:left w:val="nil"/>
              <w:bottom w:val="single" w:sz="4" w:space="0" w:color="auto"/>
              <w:right w:val="single" w:sz="4" w:space="0" w:color="auto"/>
            </w:tcBorders>
            <w:shd w:val="clear" w:color="auto" w:fill="auto"/>
            <w:noWrap/>
            <w:vAlign w:val="center"/>
            <w:hideMark/>
          </w:tcPr>
          <w:p w14:paraId="54CD3473" w14:textId="77777777" w:rsidR="00DC33D0" w:rsidRPr="00013B91" w:rsidRDefault="00DC33D0" w:rsidP="00DC33D0">
            <w:pPr>
              <w:rPr>
                <w:rFonts w:ascii="Arial" w:hAnsi="Arial" w:cs="Arial"/>
                <w:sz w:val="16"/>
                <w:szCs w:val="16"/>
              </w:rPr>
            </w:pPr>
            <w:r w:rsidRPr="00013B91">
              <w:rPr>
                <w:rFonts w:ascii="Arial" w:hAnsi="Arial" w:cs="Arial"/>
                <w:sz w:val="16"/>
                <w:szCs w:val="16"/>
              </w:rPr>
              <w:t>20385,4</w:t>
            </w:r>
          </w:p>
        </w:tc>
        <w:tc>
          <w:tcPr>
            <w:tcW w:w="795" w:type="dxa"/>
            <w:tcBorders>
              <w:top w:val="nil"/>
              <w:left w:val="nil"/>
              <w:bottom w:val="single" w:sz="4" w:space="0" w:color="auto"/>
              <w:right w:val="single" w:sz="4" w:space="0" w:color="auto"/>
            </w:tcBorders>
            <w:shd w:val="clear" w:color="auto" w:fill="auto"/>
            <w:noWrap/>
            <w:vAlign w:val="center"/>
            <w:hideMark/>
          </w:tcPr>
          <w:p w14:paraId="5F61F4F8" w14:textId="77777777" w:rsidR="00DC33D0" w:rsidRPr="00013B91" w:rsidRDefault="00DC33D0" w:rsidP="00DC33D0">
            <w:pPr>
              <w:rPr>
                <w:rFonts w:ascii="Arial" w:hAnsi="Arial" w:cs="Arial"/>
                <w:sz w:val="16"/>
                <w:szCs w:val="16"/>
              </w:rPr>
            </w:pPr>
            <w:r w:rsidRPr="00013B91">
              <w:rPr>
                <w:rFonts w:ascii="Arial" w:hAnsi="Arial" w:cs="Arial"/>
                <w:sz w:val="16"/>
                <w:szCs w:val="16"/>
              </w:rPr>
              <w:t>21302,8</w:t>
            </w:r>
          </w:p>
        </w:tc>
        <w:tc>
          <w:tcPr>
            <w:tcW w:w="795" w:type="dxa"/>
            <w:tcBorders>
              <w:top w:val="nil"/>
              <w:left w:val="nil"/>
              <w:bottom w:val="single" w:sz="4" w:space="0" w:color="auto"/>
              <w:right w:val="single" w:sz="4" w:space="0" w:color="auto"/>
            </w:tcBorders>
            <w:shd w:val="clear" w:color="auto" w:fill="auto"/>
            <w:noWrap/>
            <w:vAlign w:val="center"/>
            <w:hideMark/>
          </w:tcPr>
          <w:p w14:paraId="4BFFBC17" w14:textId="77777777" w:rsidR="00DC33D0" w:rsidRPr="00013B91" w:rsidRDefault="00DC33D0" w:rsidP="00DC33D0">
            <w:pPr>
              <w:rPr>
                <w:rFonts w:ascii="Arial" w:hAnsi="Arial" w:cs="Arial"/>
                <w:sz w:val="16"/>
                <w:szCs w:val="16"/>
              </w:rPr>
            </w:pPr>
            <w:r w:rsidRPr="00013B91">
              <w:rPr>
                <w:rFonts w:ascii="Arial" w:hAnsi="Arial" w:cs="Arial"/>
                <w:sz w:val="16"/>
                <w:szCs w:val="16"/>
              </w:rPr>
              <w:t>22197,5</w:t>
            </w:r>
          </w:p>
        </w:tc>
        <w:tc>
          <w:tcPr>
            <w:tcW w:w="795" w:type="dxa"/>
            <w:tcBorders>
              <w:top w:val="nil"/>
              <w:left w:val="nil"/>
              <w:bottom w:val="single" w:sz="4" w:space="0" w:color="auto"/>
              <w:right w:val="single" w:sz="4" w:space="0" w:color="auto"/>
            </w:tcBorders>
            <w:shd w:val="clear" w:color="auto" w:fill="auto"/>
            <w:noWrap/>
            <w:vAlign w:val="center"/>
            <w:hideMark/>
          </w:tcPr>
          <w:p w14:paraId="2CDF8AB5" w14:textId="77777777" w:rsidR="00DC33D0" w:rsidRPr="00013B91" w:rsidRDefault="00DC33D0" w:rsidP="00DC33D0">
            <w:pPr>
              <w:rPr>
                <w:rFonts w:ascii="Arial" w:hAnsi="Arial" w:cs="Arial"/>
                <w:sz w:val="16"/>
                <w:szCs w:val="16"/>
              </w:rPr>
            </w:pPr>
            <w:r w:rsidRPr="00013B91">
              <w:rPr>
                <w:rFonts w:ascii="Arial" w:hAnsi="Arial" w:cs="Arial"/>
                <w:sz w:val="16"/>
                <w:szCs w:val="16"/>
              </w:rPr>
              <w:t>23063,2</w:t>
            </w:r>
          </w:p>
        </w:tc>
        <w:tc>
          <w:tcPr>
            <w:tcW w:w="795" w:type="dxa"/>
            <w:tcBorders>
              <w:top w:val="nil"/>
              <w:left w:val="nil"/>
              <w:bottom w:val="single" w:sz="4" w:space="0" w:color="auto"/>
              <w:right w:val="single" w:sz="4" w:space="0" w:color="auto"/>
            </w:tcBorders>
            <w:shd w:val="clear" w:color="auto" w:fill="auto"/>
            <w:noWrap/>
            <w:vAlign w:val="center"/>
            <w:hideMark/>
          </w:tcPr>
          <w:p w14:paraId="16D91F1E" w14:textId="77777777" w:rsidR="00DC33D0" w:rsidRPr="00013B91" w:rsidRDefault="00DC33D0" w:rsidP="00DC33D0">
            <w:pPr>
              <w:rPr>
                <w:rFonts w:ascii="Arial" w:hAnsi="Arial" w:cs="Arial"/>
                <w:sz w:val="16"/>
                <w:szCs w:val="16"/>
              </w:rPr>
            </w:pPr>
            <w:r w:rsidRPr="00013B91">
              <w:rPr>
                <w:rFonts w:ascii="Arial" w:hAnsi="Arial" w:cs="Arial"/>
                <w:sz w:val="16"/>
                <w:szCs w:val="16"/>
              </w:rPr>
              <w:t>23939,6</w:t>
            </w:r>
          </w:p>
        </w:tc>
        <w:tc>
          <w:tcPr>
            <w:tcW w:w="795" w:type="dxa"/>
            <w:tcBorders>
              <w:top w:val="nil"/>
              <w:left w:val="nil"/>
              <w:bottom w:val="single" w:sz="4" w:space="0" w:color="auto"/>
              <w:right w:val="single" w:sz="4" w:space="0" w:color="auto"/>
            </w:tcBorders>
            <w:shd w:val="clear" w:color="auto" w:fill="auto"/>
            <w:noWrap/>
            <w:vAlign w:val="center"/>
            <w:hideMark/>
          </w:tcPr>
          <w:p w14:paraId="228B81D0" w14:textId="77777777" w:rsidR="00DC33D0" w:rsidRPr="00013B91" w:rsidRDefault="00DC33D0" w:rsidP="00DC33D0">
            <w:pPr>
              <w:rPr>
                <w:rFonts w:ascii="Arial" w:hAnsi="Arial" w:cs="Arial"/>
                <w:sz w:val="16"/>
                <w:szCs w:val="16"/>
              </w:rPr>
            </w:pPr>
            <w:r w:rsidRPr="00013B91">
              <w:rPr>
                <w:rFonts w:ascii="Arial" w:hAnsi="Arial" w:cs="Arial"/>
                <w:sz w:val="16"/>
                <w:szCs w:val="16"/>
              </w:rPr>
              <w:t>24801,4</w:t>
            </w:r>
          </w:p>
        </w:tc>
        <w:tc>
          <w:tcPr>
            <w:tcW w:w="795" w:type="dxa"/>
            <w:tcBorders>
              <w:top w:val="nil"/>
              <w:left w:val="nil"/>
              <w:bottom w:val="single" w:sz="4" w:space="0" w:color="auto"/>
              <w:right w:val="single" w:sz="4" w:space="0" w:color="auto"/>
            </w:tcBorders>
            <w:shd w:val="clear" w:color="auto" w:fill="auto"/>
            <w:noWrap/>
            <w:vAlign w:val="center"/>
            <w:hideMark/>
          </w:tcPr>
          <w:p w14:paraId="5CFFE014" w14:textId="77777777" w:rsidR="00DC33D0" w:rsidRPr="00013B91" w:rsidRDefault="00DC33D0" w:rsidP="00DC33D0">
            <w:pPr>
              <w:rPr>
                <w:rFonts w:ascii="Arial" w:hAnsi="Arial" w:cs="Arial"/>
                <w:sz w:val="16"/>
                <w:szCs w:val="16"/>
              </w:rPr>
            </w:pPr>
            <w:r w:rsidRPr="00013B91">
              <w:rPr>
                <w:rFonts w:ascii="Arial" w:hAnsi="Arial" w:cs="Arial"/>
                <w:sz w:val="16"/>
                <w:szCs w:val="16"/>
              </w:rPr>
              <w:t>25669,4</w:t>
            </w:r>
          </w:p>
        </w:tc>
        <w:tc>
          <w:tcPr>
            <w:tcW w:w="795" w:type="dxa"/>
            <w:tcBorders>
              <w:top w:val="nil"/>
              <w:left w:val="nil"/>
              <w:bottom w:val="single" w:sz="4" w:space="0" w:color="auto"/>
              <w:right w:val="single" w:sz="4" w:space="0" w:color="auto"/>
            </w:tcBorders>
            <w:shd w:val="clear" w:color="auto" w:fill="auto"/>
            <w:noWrap/>
            <w:vAlign w:val="center"/>
            <w:hideMark/>
          </w:tcPr>
          <w:p w14:paraId="5F443F19" w14:textId="77777777" w:rsidR="00DC33D0" w:rsidRPr="00013B91" w:rsidRDefault="00DC33D0" w:rsidP="00DC33D0">
            <w:pPr>
              <w:rPr>
                <w:rFonts w:ascii="Arial" w:hAnsi="Arial" w:cs="Arial"/>
                <w:sz w:val="16"/>
                <w:szCs w:val="16"/>
              </w:rPr>
            </w:pPr>
            <w:r w:rsidRPr="00013B91">
              <w:rPr>
                <w:rFonts w:ascii="Arial" w:hAnsi="Arial" w:cs="Arial"/>
                <w:sz w:val="16"/>
                <w:szCs w:val="16"/>
              </w:rPr>
              <w:t>26542,2</w:t>
            </w:r>
          </w:p>
        </w:tc>
        <w:tc>
          <w:tcPr>
            <w:tcW w:w="795" w:type="dxa"/>
            <w:tcBorders>
              <w:top w:val="nil"/>
              <w:left w:val="nil"/>
              <w:bottom w:val="single" w:sz="4" w:space="0" w:color="auto"/>
              <w:right w:val="single" w:sz="4" w:space="0" w:color="auto"/>
            </w:tcBorders>
            <w:shd w:val="clear" w:color="auto" w:fill="auto"/>
            <w:noWrap/>
            <w:vAlign w:val="center"/>
            <w:hideMark/>
          </w:tcPr>
          <w:p w14:paraId="58358822" w14:textId="77777777" w:rsidR="00DC33D0" w:rsidRPr="00013B91" w:rsidRDefault="00DC33D0" w:rsidP="00DC33D0">
            <w:pPr>
              <w:rPr>
                <w:rFonts w:ascii="Arial" w:hAnsi="Arial" w:cs="Arial"/>
                <w:sz w:val="16"/>
                <w:szCs w:val="16"/>
              </w:rPr>
            </w:pPr>
            <w:r w:rsidRPr="00013B91">
              <w:rPr>
                <w:rFonts w:ascii="Arial" w:hAnsi="Arial" w:cs="Arial"/>
                <w:sz w:val="16"/>
                <w:szCs w:val="16"/>
              </w:rPr>
              <w:t>27418,1</w:t>
            </w:r>
          </w:p>
        </w:tc>
        <w:tc>
          <w:tcPr>
            <w:tcW w:w="795" w:type="dxa"/>
            <w:tcBorders>
              <w:top w:val="nil"/>
              <w:left w:val="nil"/>
              <w:bottom w:val="single" w:sz="4" w:space="0" w:color="auto"/>
              <w:right w:val="single" w:sz="4" w:space="0" w:color="auto"/>
            </w:tcBorders>
            <w:shd w:val="clear" w:color="auto" w:fill="auto"/>
            <w:noWrap/>
            <w:vAlign w:val="center"/>
            <w:hideMark/>
          </w:tcPr>
          <w:p w14:paraId="18B46954" w14:textId="77777777" w:rsidR="00DC33D0" w:rsidRPr="00013B91" w:rsidRDefault="00DC33D0" w:rsidP="00DC33D0">
            <w:pPr>
              <w:rPr>
                <w:rFonts w:ascii="Arial" w:hAnsi="Arial" w:cs="Arial"/>
                <w:sz w:val="16"/>
                <w:szCs w:val="16"/>
              </w:rPr>
            </w:pPr>
            <w:r w:rsidRPr="00013B91">
              <w:rPr>
                <w:rFonts w:ascii="Arial" w:hAnsi="Arial" w:cs="Arial"/>
                <w:sz w:val="16"/>
                <w:szCs w:val="16"/>
              </w:rPr>
              <w:t>28268,1</w:t>
            </w:r>
          </w:p>
        </w:tc>
        <w:tc>
          <w:tcPr>
            <w:tcW w:w="795" w:type="dxa"/>
            <w:tcBorders>
              <w:top w:val="nil"/>
              <w:left w:val="nil"/>
              <w:bottom w:val="single" w:sz="4" w:space="0" w:color="auto"/>
              <w:right w:val="single" w:sz="4" w:space="0" w:color="auto"/>
            </w:tcBorders>
            <w:shd w:val="clear" w:color="auto" w:fill="auto"/>
            <w:noWrap/>
            <w:vAlign w:val="center"/>
            <w:hideMark/>
          </w:tcPr>
          <w:p w14:paraId="5C398159" w14:textId="77777777" w:rsidR="00DC33D0" w:rsidRPr="00013B91" w:rsidRDefault="00DC33D0" w:rsidP="00DC33D0">
            <w:pPr>
              <w:rPr>
                <w:rFonts w:ascii="Arial" w:hAnsi="Arial" w:cs="Arial"/>
                <w:sz w:val="16"/>
                <w:szCs w:val="16"/>
              </w:rPr>
            </w:pPr>
            <w:r w:rsidRPr="00013B91">
              <w:rPr>
                <w:rFonts w:ascii="Arial" w:hAnsi="Arial" w:cs="Arial"/>
                <w:sz w:val="16"/>
                <w:szCs w:val="16"/>
              </w:rPr>
              <w:t>28941,7</w:t>
            </w:r>
          </w:p>
        </w:tc>
        <w:tc>
          <w:tcPr>
            <w:tcW w:w="795" w:type="dxa"/>
            <w:tcBorders>
              <w:top w:val="nil"/>
              <w:left w:val="nil"/>
              <w:bottom w:val="single" w:sz="4" w:space="0" w:color="auto"/>
              <w:right w:val="single" w:sz="4" w:space="0" w:color="auto"/>
            </w:tcBorders>
            <w:shd w:val="clear" w:color="auto" w:fill="auto"/>
            <w:noWrap/>
            <w:vAlign w:val="center"/>
            <w:hideMark/>
          </w:tcPr>
          <w:p w14:paraId="25241843" w14:textId="77777777" w:rsidR="00DC33D0" w:rsidRPr="00013B91" w:rsidRDefault="00DC33D0" w:rsidP="00DC33D0">
            <w:pPr>
              <w:rPr>
                <w:rFonts w:ascii="Arial" w:hAnsi="Arial" w:cs="Arial"/>
                <w:sz w:val="16"/>
                <w:szCs w:val="16"/>
              </w:rPr>
            </w:pPr>
            <w:r w:rsidRPr="00013B91">
              <w:rPr>
                <w:rFonts w:ascii="Arial" w:hAnsi="Arial" w:cs="Arial"/>
                <w:sz w:val="16"/>
                <w:szCs w:val="16"/>
              </w:rPr>
              <w:t>28941,7</w:t>
            </w:r>
          </w:p>
        </w:tc>
        <w:tc>
          <w:tcPr>
            <w:tcW w:w="795" w:type="dxa"/>
            <w:tcBorders>
              <w:top w:val="nil"/>
              <w:left w:val="nil"/>
              <w:bottom w:val="single" w:sz="4" w:space="0" w:color="auto"/>
              <w:right w:val="single" w:sz="4" w:space="0" w:color="auto"/>
            </w:tcBorders>
            <w:shd w:val="clear" w:color="auto" w:fill="auto"/>
            <w:noWrap/>
            <w:vAlign w:val="center"/>
            <w:hideMark/>
          </w:tcPr>
          <w:p w14:paraId="74C38F83" w14:textId="77777777" w:rsidR="00DC33D0" w:rsidRPr="00013B91" w:rsidRDefault="00DC33D0" w:rsidP="00DC33D0">
            <w:pPr>
              <w:rPr>
                <w:rFonts w:ascii="Arial" w:hAnsi="Arial" w:cs="Arial"/>
                <w:sz w:val="16"/>
                <w:szCs w:val="16"/>
              </w:rPr>
            </w:pPr>
            <w:r w:rsidRPr="00013B91">
              <w:rPr>
                <w:rFonts w:ascii="Arial" w:hAnsi="Arial" w:cs="Arial"/>
                <w:sz w:val="16"/>
                <w:szCs w:val="16"/>
              </w:rPr>
              <w:t>28941,7</w:t>
            </w:r>
          </w:p>
        </w:tc>
        <w:tc>
          <w:tcPr>
            <w:tcW w:w="0" w:type="auto"/>
            <w:vAlign w:val="bottom"/>
          </w:tcPr>
          <w:p w14:paraId="0D65983E" w14:textId="77777777" w:rsidR="00DC33D0" w:rsidRPr="00013B91" w:rsidRDefault="00DC33D0" w:rsidP="00DC33D0">
            <w:pPr>
              <w:rPr>
                <w:rFonts w:ascii="Arial" w:hAnsi="Arial" w:cs="Arial"/>
                <w:sz w:val="16"/>
                <w:szCs w:val="16"/>
              </w:rPr>
            </w:pPr>
          </w:p>
        </w:tc>
      </w:tr>
      <w:tr w:rsidR="00DC33D0" w:rsidRPr="00013B91" w14:paraId="442FBE39"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248F261B" w14:textId="77777777" w:rsidR="00DC33D0" w:rsidRPr="00013B91" w:rsidRDefault="00DC33D0" w:rsidP="00DC33D0">
            <w:pPr>
              <w:rPr>
                <w:rFonts w:ascii="Arial" w:hAnsi="Arial" w:cs="Arial"/>
                <w:sz w:val="16"/>
                <w:szCs w:val="16"/>
              </w:rPr>
            </w:pPr>
            <w:r w:rsidRPr="00013B91">
              <w:rPr>
                <w:rFonts w:ascii="Arial" w:hAnsi="Arial" w:cs="Arial"/>
                <w:sz w:val="16"/>
                <w:szCs w:val="16"/>
              </w:rPr>
              <w:t>Вода,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2B58EC9" w14:textId="77777777" w:rsidR="00DC33D0" w:rsidRPr="00013B91" w:rsidRDefault="00DC33D0" w:rsidP="00DC33D0">
            <w:pPr>
              <w:rPr>
                <w:rFonts w:ascii="Arial" w:hAnsi="Arial" w:cs="Arial"/>
                <w:sz w:val="16"/>
                <w:szCs w:val="16"/>
              </w:rPr>
            </w:pPr>
            <w:r w:rsidRPr="00013B91">
              <w:rPr>
                <w:rFonts w:ascii="Arial" w:hAnsi="Arial" w:cs="Arial"/>
                <w:sz w:val="16"/>
                <w:szCs w:val="16"/>
              </w:rPr>
              <w:t>4098,6</w:t>
            </w:r>
          </w:p>
        </w:tc>
        <w:tc>
          <w:tcPr>
            <w:tcW w:w="795" w:type="dxa"/>
            <w:tcBorders>
              <w:top w:val="nil"/>
              <w:left w:val="nil"/>
              <w:bottom w:val="single" w:sz="4" w:space="0" w:color="auto"/>
              <w:right w:val="single" w:sz="4" w:space="0" w:color="auto"/>
            </w:tcBorders>
            <w:shd w:val="clear" w:color="auto" w:fill="auto"/>
            <w:noWrap/>
            <w:vAlign w:val="center"/>
            <w:hideMark/>
          </w:tcPr>
          <w:p w14:paraId="2A33789B" w14:textId="77777777" w:rsidR="00DC33D0" w:rsidRPr="00013B91" w:rsidRDefault="00DC33D0" w:rsidP="00DC33D0">
            <w:pPr>
              <w:rPr>
                <w:rFonts w:ascii="Arial" w:hAnsi="Arial" w:cs="Arial"/>
                <w:sz w:val="16"/>
                <w:szCs w:val="16"/>
              </w:rPr>
            </w:pPr>
            <w:r w:rsidRPr="00013B91">
              <w:rPr>
                <w:rFonts w:ascii="Arial" w:hAnsi="Arial" w:cs="Arial"/>
                <w:sz w:val="16"/>
                <w:szCs w:val="16"/>
              </w:rPr>
              <w:t>5140,3</w:t>
            </w:r>
          </w:p>
        </w:tc>
        <w:tc>
          <w:tcPr>
            <w:tcW w:w="795" w:type="dxa"/>
            <w:tcBorders>
              <w:top w:val="nil"/>
              <w:left w:val="nil"/>
              <w:bottom w:val="single" w:sz="4" w:space="0" w:color="auto"/>
              <w:right w:val="single" w:sz="4" w:space="0" w:color="auto"/>
            </w:tcBorders>
            <w:shd w:val="clear" w:color="auto" w:fill="auto"/>
            <w:noWrap/>
            <w:vAlign w:val="center"/>
            <w:hideMark/>
          </w:tcPr>
          <w:p w14:paraId="13A6A602" w14:textId="77777777" w:rsidR="00DC33D0" w:rsidRPr="00013B91" w:rsidRDefault="00DC33D0" w:rsidP="00DC33D0">
            <w:pPr>
              <w:rPr>
                <w:rFonts w:ascii="Arial" w:hAnsi="Arial" w:cs="Arial"/>
                <w:sz w:val="16"/>
                <w:szCs w:val="16"/>
              </w:rPr>
            </w:pPr>
            <w:r w:rsidRPr="00013B91">
              <w:rPr>
                <w:rFonts w:ascii="Arial" w:hAnsi="Arial" w:cs="Arial"/>
                <w:sz w:val="16"/>
                <w:szCs w:val="16"/>
              </w:rPr>
              <w:t>5381,9</w:t>
            </w:r>
          </w:p>
        </w:tc>
        <w:tc>
          <w:tcPr>
            <w:tcW w:w="795" w:type="dxa"/>
            <w:tcBorders>
              <w:top w:val="nil"/>
              <w:left w:val="nil"/>
              <w:bottom w:val="single" w:sz="4" w:space="0" w:color="auto"/>
              <w:right w:val="single" w:sz="4" w:space="0" w:color="auto"/>
            </w:tcBorders>
            <w:shd w:val="clear" w:color="auto" w:fill="auto"/>
            <w:noWrap/>
            <w:vAlign w:val="center"/>
            <w:hideMark/>
          </w:tcPr>
          <w:p w14:paraId="7B3B4A14" w14:textId="77777777" w:rsidR="00DC33D0" w:rsidRPr="00013B91" w:rsidRDefault="00DC33D0" w:rsidP="00DC33D0">
            <w:pPr>
              <w:rPr>
                <w:rFonts w:ascii="Arial" w:hAnsi="Arial" w:cs="Arial"/>
                <w:sz w:val="16"/>
                <w:szCs w:val="16"/>
              </w:rPr>
            </w:pPr>
            <w:r w:rsidRPr="00013B91">
              <w:rPr>
                <w:rFonts w:ascii="Arial" w:hAnsi="Arial" w:cs="Arial"/>
                <w:sz w:val="16"/>
                <w:szCs w:val="16"/>
              </w:rPr>
              <w:t>5640,2</w:t>
            </w:r>
          </w:p>
        </w:tc>
        <w:tc>
          <w:tcPr>
            <w:tcW w:w="795" w:type="dxa"/>
            <w:tcBorders>
              <w:top w:val="nil"/>
              <w:left w:val="nil"/>
              <w:bottom w:val="single" w:sz="4" w:space="0" w:color="auto"/>
              <w:right w:val="single" w:sz="4" w:space="0" w:color="auto"/>
            </w:tcBorders>
            <w:shd w:val="clear" w:color="auto" w:fill="auto"/>
            <w:noWrap/>
            <w:vAlign w:val="center"/>
            <w:hideMark/>
          </w:tcPr>
          <w:p w14:paraId="2C95D9AD" w14:textId="77777777" w:rsidR="00DC33D0" w:rsidRPr="00013B91" w:rsidRDefault="00DC33D0" w:rsidP="00DC33D0">
            <w:pPr>
              <w:rPr>
                <w:rFonts w:ascii="Arial" w:hAnsi="Arial" w:cs="Arial"/>
                <w:sz w:val="16"/>
                <w:szCs w:val="16"/>
              </w:rPr>
            </w:pPr>
            <w:r w:rsidRPr="00013B91">
              <w:rPr>
                <w:rFonts w:ascii="Arial" w:hAnsi="Arial" w:cs="Arial"/>
                <w:sz w:val="16"/>
                <w:szCs w:val="16"/>
              </w:rPr>
              <w:t>5911,0</w:t>
            </w:r>
          </w:p>
        </w:tc>
        <w:tc>
          <w:tcPr>
            <w:tcW w:w="795" w:type="dxa"/>
            <w:tcBorders>
              <w:top w:val="nil"/>
              <w:left w:val="nil"/>
              <w:bottom w:val="single" w:sz="4" w:space="0" w:color="auto"/>
              <w:right w:val="single" w:sz="4" w:space="0" w:color="auto"/>
            </w:tcBorders>
            <w:shd w:val="clear" w:color="auto" w:fill="auto"/>
            <w:noWrap/>
            <w:vAlign w:val="center"/>
            <w:hideMark/>
          </w:tcPr>
          <w:p w14:paraId="0BCC97CB" w14:textId="77777777" w:rsidR="00DC33D0" w:rsidRPr="00013B91" w:rsidRDefault="00DC33D0" w:rsidP="00DC33D0">
            <w:pPr>
              <w:rPr>
                <w:rFonts w:ascii="Arial" w:hAnsi="Arial" w:cs="Arial"/>
                <w:sz w:val="16"/>
                <w:szCs w:val="16"/>
              </w:rPr>
            </w:pPr>
            <w:r w:rsidRPr="00013B91">
              <w:rPr>
                <w:rFonts w:ascii="Arial" w:hAnsi="Arial" w:cs="Arial"/>
                <w:sz w:val="16"/>
                <w:szCs w:val="16"/>
              </w:rPr>
              <w:t>6177,0</w:t>
            </w:r>
          </w:p>
        </w:tc>
        <w:tc>
          <w:tcPr>
            <w:tcW w:w="795" w:type="dxa"/>
            <w:tcBorders>
              <w:top w:val="nil"/>
              <w:left w:val="nil"/>
              <w:bottom w:val="single" w:sz="4" w:space="0" w:color="auto"/>
              <w:right w:val="single" w:sz="4" w:space="0" w:color="auto"/>
            </w:tcBorders>
            <w:shd w:val="clear" w:color="auto" w:fill="auto"/>
            <w:noWrap/>
            <w:vAlign w:val="center"/>
            <w:hideMark/>
          </w:tcPr>
          <w:p w14:paraId="42E80756" w14:textId="77777777" w:rsidR="00DC33D0" w:rsidRPr="00013B91" w:rsidRDefault="00DC33D0" w:rsidP="00DC33D0">
            <w:pPr>
              <w:rPr>
                <w:rFonts w:ascii="Arial" w:hAnsi="Arial" w:cs="Arial"/>
                <w:sz w:val="16"/>
                <w:szCs w:val="16"/>
              </w:rPr>
            </w:pPr>
            <w:r w:rsidRPr="00013B91">
              <w:rPr>
                <w:rFonts w:ascii="Arial" w:hAnsi="Arial" w:cs="Arial"/>
                <w:sz w:val="16"/>
                <w:szCs w:val="16"/>
              </w:rPr>
              <w:t>6454,9</w:t>
            </w:r>
          </w:p>
        </w:tc>
        <w:tc>
          <w:tcPr>
            <w:tcW w:w="795" w:type="dxa"/>
            <w:tcBorders>
              <w:top w:val="nil"/>
              <w:left w:val="nil"/>
              <w:bottom w:val="single" w:sz="4" w:space="0" w:color="auto"/>
              <w:right w:val="single" w:sz="4" w:space="0" w:color="auto"/>
            </w:tcBorders>
            <w:shd w:val="clear" w:color="auto" w:fill="auto"/>
            <w:noWrap/>
            <w:vAlign w:val="center"/>
            <w:hideMark/>
          </w:tcPr>
          <w:p w14:paraId="5A6E37BF" w14:textId="77777777" w:rsidR="00DC33D0" w:rsidRPr="00013B91" w:rsidRDefault="00DC33D0" w:rsidP="00DC33D0">
            <w:pPr>
              <w:rPr>
                <w:rFonts w:ascii="Arial" w:hAnsi="Arial" w:cs="Arial"/>
                <w:sz w:val="16"/>
                <w:szCs w:val="16"/>
              </w:rPr>
            </w:pPr>
            <w:r w:rsidRPr="00013B91">
              <w:rPr>
                <w:rFonts w:ascii="Arial" w:hAnsi="Arial" w:cs="Arial"/>
                <w:sz w:val="16"/>
                <w:szCs w:val="16"/>
              </w:rPr>
              <w:t>6726,0</w:t>
            </w:r>
          </w:p>
        </w:tc>
        <w:tc>
          <w:tcPr>
            <w:tcW w:w="795" w:type="dxa"/>
            <w:tcBorders>
              <w:top w:val="nil"/>
              <w:left w:val="nil"/>
              <w:bottom w:val="single" w:sz="4" w:space="0" w:color="auto"/>
              <w:right w:val="single" w:sz="4" w:space="0" w:color="auto"/>
            </w:tcBorders>
            <w:shd w:val="clear" w:color="auto" w:fill="auto"/>
            <w:noWrap/>
            <w:vAlign w:val="center"/>
            <w:hideMark/>
          </w:tcPr>
          <w:p w14:paraId="515D7B7E" w14:textId="77777777" w:rsidR="00DC33D0" w:rsidRPr="00013B91" w:rsidRDefault="00DC33D0" w:rsidP="00DC33D0">
            <w:pPr>
              <w:rPr>
                <w:rFonts w:ascii="Arial" w:hAnsi="Arial" w:cs="Arial"/>
                <w:sz w:val="16"/>
                <w:szCs w:val="16"/>
              </w:rPr>
            </w:pPr>
            <w:r w:rsidRPr="00013B91">
              <w:rPr>
                <w:rFonts w:ascii="Arial" w:hAnsi="Arial" w:cs="Arial"/>
                <w:sz w:val="16"/>
                <w:szCs w:val="16"/>
              </w:rPr>
              <w:t>6988,3</w:t>
            </w:r>
          </w:p>
        </w:tc>
        <w:tc>
          <w:tcPr>
            <w:tcW w:w="795" w:type="dxa"/>
            <w:tcBorders>
              <w:top w:val="nil"/>
              <w:left w:val="nil"/>
              <w:bottom w:val="single" w:sz="4" w:space="0" w:color="auto"/>
              <w:right w:val="single" w:sz="4" w:space="0" w:color="auto"/>
            </w:tcBorders>
            <w:shd w:val="clear" w:color="auto" w:fill="auto"/>
            <w:noWrap/>
            <w:vAlign w:val="center"/>
            <w:hideMark/>
          </w:tcPr>
          <w:p w14:paraId="0A577A33" w14:textId="77777777" w:rsidR="00DC33D0" w:rsidRPr="00013B91" w:rsidRDefault="00DC33D0" w:rsidP="00DC33D0">
            <w:pPr>
              <w:rPr>
                <w:rFonts w:ascii="Arial" w:hAnsi="Arial" w:cs="Arial"/>
                <w:sz w:val="16"/>
                <w:szCs w:val="16"/>
              </w:rPr>
            </w:pPr>
            <w:r w:rsidRPr="00013B91">
              <w:rPr>
                <w:rFonts w:ascii="Arial" w:hAnsi="Arial" w:cs="Arial"/>
                <w:sz w:val="16"/>
                <w:szCs w:val="16"/>
              </w:rPr>
              <w:t>7253,9</w:t>
            </w:r>
          </w:p>
        </w:tc>
        <w:tc>
          <w:tcPr>
            <w:tcW w:w="795" w:type="dxa"/>
            <w:tcBorders>
              <w:top w:val="nil"/>
              <w:left w:val="nil"/>
              <w:bottom w:val="single" w:sz="4" w:space="0" w:color="auto"/>
              <w:right w:val="single" w:sz="4" w:space="0" w:color="auto"/>
            </w:tcBorders>
            <w:shd w:val="clear" w:color="auto" w:fill="auto"/>
            <w:noWrap/>
            <w:vAlign w:val="center"/>
            <w:hideMark/>
          </w:tcPr>
          <w:p w14:paraId="58F7BFCE" w14:textId="77777777" w:rsidR="00DC33D0" w:rsidRPr="00013B91" w:rsidRDefault="00DC33D0" w:rsidP="00DC33D0">
            <w:pPr>
              <w:rPr>
                <w:rFonts w:ascii="Arial" w:hAnsi="Arial" w:cs="Arial"/>
                <w:sz w:val="16"/>
                <w:szCs w:val="16"/>
              </w:rPr>
            </w:pPr>
            <w:r w:rsidRPr="00013B91">
              <w:rPr>
                <w:rFonts w:ascii="Arial" w:hAnsi="Arial" w:cs="Arial"/>
                <w:sz w:val="16"/>
                <w:szCs w:val="16"/>
              </w:rPr>
              <w:t>7515,0</w:t>
            </w:r>
          </w:p>
        </w:tc>
        <w:tc>
          <w:tcPr>
            <w:tcW w:w="795" w:type="dxa"/>
            <w:tcBorders>
              <w:top w:val="nil"/>
              <w:left w:val="nil"/>
              <w:bottom w:val="single" w:sz="4" w:space="0" w:color="auto"/>
              <w:right w:val="single" w:sz="4" w:space="0" w:color="auto"/>
            </w:tcBorders>
            <w:shd w:val="clear" w:color="auto" w:fill="auto"/>
            <w:noWrap/>
            <w:vAlign w:val="center"/>
            <w:hideMark/>
          </w:tcPr>
          <w:p w14:paraId="33863467" w14:textId="77777777" w:rsidR="00DC33D0" w:rsidRPr="00013B91" w:rsidRDefault="00DC33D0" w:rsidP="00DC33D0">
            <w:pPr>
              <w:rPr>
                <w:rFonts w:ascii="Arial" w:hAnsi="Arial" w:cs="Arial"/>
                <w:sz w:val="16"/>
                <w:szCs w:val="16"/>
              </w:rPr>
            </w:pPr>
            <w:r w:rsidRPr="00013B91">
              <w:rPr>
                <w:rFonts w:ascii="Arial" w:hAnsi="Arial" w:cs="Arial"/>
                <w:sz w:val="16"/>
                <w:szCs w:val="16"/>
              </w:rPr>
              <w:t>7778,1</w:t>
            </w:r>
          </w:p>
        </w:tc>
        <w:tc>
          <w:tcPr>
            <w:tcW w:w="795" w:type="dxa"/>
            <w:tcBorders>
              <w:top w:val="nil"/>
              <w:left w:val="nil"/>
              <w:bottom w:val="single" w:sz="4" w:space="0" w:color="auto"/>
              <w:right w:val="single" w:sz="4" w:space="0" w:color="auto"/>
            </w:tcBorders>
            <w:shd w:val="clear" w:color="auto" w:fill="auto"/>
            <w:noWrap/>
            <w:vAlign w:val="center"/>
            <w:hideMark/>
          </w:tcPr>
          <w:p w14:paraId="3E9522D8" w14:textId="77777777" w:rsidR="00DC33D0" w:rsidRPr="00013B91" w:rsidRDefault="00DC33D0" w:rsidP="00DC33D0">
            <w:pPr>
              <w:rPr>
                <w:rFonts w:ascii="Arial" w:hAnsi="Arial" w:cs="Arial"/>
                <w:sz w:val="16"/>
                <w:szCs w:val="16"/>
              </w:rPr>
            </w:pPr>
            <w:r w:rsidRPr="00013B91">
              <w:rPr>
                <w:rFonts w:ascii="Arial" w:hAnsi="Arial" w:cs="Arial"/>
                <w:sz w:val="16"/>
                <w:szCs w:val="16"/>
              </w:rPr>
              <w:t>8042,5</w:t>
            </w:r>
          </w:p>
        </w:tc>
        <w:tc>
          <w:tcPr>
            <w:tcW w:w="795" w:type="dxa"/>
            <w:tcBorders>
              <w:top w:val="nil"/>
              <w:left w:val="nil"/>
              <w:bottom w:val="single" w:sz="4" w:space="0" w:color="auto"/>
              <w:right w:val="single" w:sz="4" w:space="0" w:color="auto"/>
            </w:tcBorders>
            <w:shd w:val="clear" w:color="auto" w:fill="auto"/>
            <w:noWrap/>
            <w:vAlign w:val="center"/>
            <w:hideMark/>
          </w:tcPr>
          <w:p w14:paraId="7A66809F" w14:textId="77777777" w:rsidR="00DC33D0" w:rsidRPr="00013B91" w:rsidRDefault="00DC33D0" w:rsidP="00DC33D0">
            <w:pPr>
              <w:rPr>
                <w:rFonts w:ascii="Arial" w:hAnsi="Arial" w:cs="Arial"/>
                <w:sz w:val="16"/>
                <w:szCs w:val="16"/>
              </w:rPr>
            </w:pPr>
            <w:r w:rsidRPr="00013B91">
              <w:rPr>
                <w:rFonts w:ascii="Arial" w:hAnsi="Arial" w:cs="Arial"/>
                <w:sz w:val="16"/>
                <w:szCs w:val="16"/>
              </w:rPr>
              <w:t>8307,9</w:t>
            </w:r>
          </w:p>
        </w:tc>
        <w:tc>
          <w:tcPr>
            <w:tcW w:w="795" w:type="dxa"/>
            <w:tcBorders>
              <w:top w:val="nil"/>
              <w:left w:val="nil"/>
              <w:bottom w:val="single" w:sz="4" w:space="0" w:color="auto"/>
              <w:right w:val="single" w:sz="4" w:space="0" w:color="auto"/>
            </w:tcBorders>
            <w:shd w:val="clear" w:color="auto" w:fill="auto"/>
            <w:noWrap/>
            <w:vAlign w:val="center"/>
            <w:hideMark/>
          </w:tcPr>
          <w:p w14:paraId="496150E4" w14:textId="77777777" w:rsidR="00DC33D0" w:rsidRPr="00013B91" w:rsidRDefault="00DC33D0" w:rsidP="00DC33D0">
            <w:pPr>
              <w:rPr>
                <w:rFonts w:ascii="Arial" w:hAnsi="Arial" w:cs="Arial"/>
                <w:sz w:val="16"/>
                <w:szCs w:val="16"/>
              </w:rPr>
            </w:pPr>
            <w:r w:rsidRPr="00013B91">
              <w:rPr>
                <w:rFonts w:ascii="Arial" w:hAnsi="Arial" w:cs="Arial"/>
                <w:sz w:val="16"/>
                <w:szCs w:val="16"/>
              </w:rPr>
              <w:t>8565,5</w:t>
            </w:r>
          </w:p>
        </w:tc>
        <w:tc>
          <w:tcPr>
            <w:tcW w:w="795" w:type="dxa"/>
            <w:tcBorders>
              <w:top w:val="nil"/>
              <w:left w:val="nil"/>
              <w:bottom w:val="single" w:sz="4" w:space="0" w:color="auto"/>
              <w:right w:val="single" w:sz="4" w:space="0" w:color="auto"/>
            </w:tcBorders>
            <w:shd w:val="clear" w:color="auto" w:fill="auto"/>
            <w:noWrap/>
            <w:vAlign w:val="center"/>
            <w:hideMark/>
          </w:tcPr>
          <w:p w14:paraId="356921B5" w14:textId="77777777" w:rsidR="00DC33D0" w:rsidRPr="00013B91" w:rsidRDefault="00DC33D0" w:rsidP="00DC33D0">
            <w:pPr>
              <w:rPr>
                <w:rFonts w:ascii="Arial" w:hAnsi="Arial" w:cs="Arial"/>
                <w:sz w:val="16"/>
                <w:szCs w:val="16"/>
              </w:rPr>
            </w:pPr>
            <w:r w:rsidRPr="00013B91">
              <w:rPr>
                <w:rFonts w:ascii="Arial" w:hAnsi="Arial" w:cs="Arial"/>
                <w:sz w:val="16"/>
                <w:szCs w:val="16"/>
              </w:rPr>
              <w:t>8813,9</w:t>
            </w:r>
          </w:p>
        </w:tc>
        <w:tc>
          <w:tcPr>
            <w:tcW w:w="795" w:type="dxa"/>
            <w:tcBorders>
              <w:top w:val="nil"/>
              <w:left w:val="nil"/>
              <w:bottom w:val="single" w:sz="4" w:space="0" w:color="auto"/>
              <w:right w:val="single" w:sz="4" w:space="0" w:color="auto"/>
            </w:tcBorders>
            <w:shd w:val="clear" w:color="auto" w:fill="auto"/>
            <w:noWrap/>
            <w:vAlign w:val="center"/>
            <w:hideMark/>
          </w:tcPr>
          <w:p w14:paraId="1D3EDF4B" w14:textId="77777777" w:rsidR="00DC33D0" w:rsidRPr="00013B91" w:rsidRDefault="00DC33D0" w:rsidP="00DC33D0">
            <w:pPr>
              <w:rPr>
                <w:rFonts w:ascii="Arial" w:hAnsi="Arial" w:cs="Arial"/>
                <w:sz w:val="16"/>
                <w:szCs w:val="16"/>
              </w:rPr>
            </w:pPr>
            <w:r w:rsidRPr="00013B91">
              <w:rPr>
                <w:rFonts w:ascii="Arial" w:hAnsi="Arial" w:cs="Arial"/>
                <w:sz w:val="16"/>
                <w:szCs w:val="16"/>
              </w:rPr>
              <w:t>9060,6</w:t>
            </w:r>
          </w:p>
        </w:tc>
        <w:tc>
          <w:tcPr>
            <w:tcW w:w="0" w:type="auto"/>
            <w:vAlign w:val="bottom"/>
          </w:tcPr>
          <w:p w14:paraId="1008FF1D" w14:textId="77777777" w:rsidR="00DC33D0" w:rsidRPr="00013B91" w:rsidRDefault="00DC33D0" w:rsidP="00DC33D0">
            <w:pPr>
              <w:rPr>
                <w:rFonts w:ascii="Arial" w:hAnsi="Arial" w:cs="Arial"/>
                <w:sz w:val="16"/>
                <w:szCs w:val="16"/>
              </w:rPr>
            </w:pPr>
          </w:p>
        </w:tc>
      </w:tr>
      <w:tr w:rsidR="00DC33D0" w:rsidRPr="00013B91" w14:paraId="5102469F"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76A15D81" w14:textId="77777777" w:rsidR="00DC33D0" w:rsidRPr="00013B91" w:rsidRDefault="00DC33D0" w:rsidP="00DC33D0">
            <w:pPr>
              <w:rPr>
                <w:rFonts w:ascii="Arial" w:hAnsi="Arial" w:cs="Arial"/>
                <w:sz w:val="16"/>
                <w:szCs w:val="16"/>
              </w:rPr>
            </w:pPr>
            <w:proofErr w:type="spellStart"/>
            <w:r w:rsidRPr="00013B91">
              <w:rPr>
                <w:rFonts w:ascii="Arial" w:hAnsi="Arial" w:cs="Arial"/>
                <w:sz w:val="16"/>
                <w:szCs w:val="16"/>
              </w:rPr>
              <w:t>Химреагенты</w:t>
            </w:r>
            <w:proofErr w:type="spellEnd"/>
            <w:r w:rsidRPr="00013B91">
              <w:rPr>
                <w:rFonts w:ascii="Arial" w:hAnsi="Arial" w:cs="Arial"/>
                <w:sz w:val="16"/>
                <w:szCs w:val="16"/>
              </w:rPr>
              <w:t>,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78D250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CD297D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6172D0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2283CC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CB0EEE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C9950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267965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FF958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A17EA3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280B36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E6EEFC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0F06C4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277676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9C6419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5D01F9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58D1D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677648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0" w:type="auto"/>
            <w:vAlign w:val="bottom"/>
          </w:tcPr>
          <w:p w14:paraId="2D592C39" w14:textId="77777777" w:rsidR="00DC33D0" w:rsidRPr="00013B91" w:rsidRDefault="00DC33D0" w:rsidP="00DC33D0">
            <w:pPr>
              <w:rPr>
                <w:rFonts w:ascii="Arial" w:hAnsi="Arial" w:cs="Arial"/>
                <w:sz w:val="16"/>
                <w:szCs w:val="16"/>
              </w:rPr>
            </w:pPr>
          </w:p>
        </w:tc>
      </w:tr>
      <w:tr w:rsidR="00DC33D0" w:rsidRPr="00013B91" w14:paraId="5E8238DB" w14:textId="77777777" w:rsidTr="00DC33D0">
        <w:trPr>
          <w:trHeight w:val="217"/>
        </w:trPr>
        <w:tc>
          <w:tcPr>
            <w:tcW w:w="2127" w:type="dxa"/>
            <w:tcBorders>
              <w:top w:val="nil"/>
              <w:left w:val="single" w:sz="4" w:space="0" w:color="auto"/>
              <w:bottom w:val="single" w:sz="4" w:space="0" w:color="auto"/>
              <w:right w:val="single" w:sz="4" w:space="0" w:color="auto"/>
            </w:tcBorders>
            <w:shd w:val="clear" w:color="auto" w:fill="auto"/>
            <w:noWrap/>
            <w:hideMark/>
          </w:tcPr>
          <w:p w14:paraId="5F5C1947" w14:textId="77777777" w:rsidR="00DC33D0" w:rsidRPr="00013B91" w:rsidRDefault="00DC33D0" w:rsidP="00DC33D0">
            <w:pPr>
              <w:rPr>
                <w:rFonts w:ascii="Arial" w:hAnsi="Arial" w:cs="Arial"/>
                <w:sz w:val="16"/>
                <w:szCs w:val="16"/>
              </w:rPr>
            </w:pPr>
            <w:r w:rsidRPr="00013B91">
              <w:rPr>
                <w:rFonts w:ascii="Arial" w:hAnsi="Arial" w:cs="Arial"/>
                <w:sz w:val="16"/>
                <w:szCs w:val="16"/>
              </w:rPr>
              <w:t>ФОТ производственного персонала,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B4298A0" w14:textId="77777777" w:rsidR="00DC33D0" w:rsidRPr="00013B91" w:rsidRDefault="00DC33D0" w:rsidP="00DC33D0">
            <w:pPr>
              <w:rPr>
                <w:rFonts w:ascii="Arial" w:hAnsi="Arial" w:cs="Arial"/>
                <w:sz w:val="16"/>
                <w:szCs w:val="16"/>
              </w:rPr>
            </w:pPr>
            <w:r w:rsidRPr="00013B91">
              <w:rPr>
                <w:rFonts w:ascii="Arial" w:hAnsi="Arial" w:cs="Arial"/>
                <w:sz w:val="16"/>
                <w:szCs w:val="16"/>
              </w:rPr>
              <w:t>13681,3</w:t>
            </w:r>
          </w:p>
        </w:tc>
        <w:tc>
          <w:tcPr>
            <w:tcW w:w="795" w:type="dxa"/>
            <w:tcBorders>
              <w:top w:val="nil"/>
              <w:left w:val="nil"/>
              <w:bottom w:val="single" w:sz="4" w:space="0" w:color="auto"/>
              <w:right w:val="single" w:sz="4" w:space="0" w:color="auto"/>
            </w:tcBorders>
            <w:shd w:val="clear" w:color="auto" w:fill="auto"/>
            <w:noWrap/>
            <w:vAlign w:val="center"/>
            <w:hideMark/>
          </w:tcPr>
          <w:p w14:paraId="74E6182D" w14:textId="77777777" w:rsidR="00DC33D0" w:rsidRPr="00013B91" w:rsidRDefault="00DC33D0" w:rsidP="00DC33D0">
            <w:pPr>
              <w:rPr>
                <w:rFonts w:ascii="Arial" w:hAnsi="Arial" w:cs="Arial"/>
                <w:sz w:val="16"/>
                <w:szCs w:val="16"/>
              </w:rPr>
            </w:pPr>
            <w:r w:rsidRPr="00013B91">
              <w:rPr>
                <w:rFonts w:ascii="Arial" w:hAnsi="Arial" w:cs="Arial"/>
                <w:sz w:val="16"/>
                <w:szCs w:val="16"/>
              </w:rPr>
              <w:t>14433,7</w:t>
            </w:r>
          </w:p>
        </w:tc>
        <w:tc>
          <w:tcPr>
            <w:tcW w:w="795" w:type="dxa"/>
            <w:tcBorders>
              <w:top w:val="nil"/>
              <w:left w:val="nil"/>
              <w:bottom w:val="single" w:sz="4" w:space="0" w:color="auto"/>
              <w:right w:val="single" w:sz="4" w:space="0" w:color="auto"/>
            </w:tcBorders>
            <w:shd w:val="clear" w:color="auto" w:fill="auto"/>
            <w:noWrap/>
            <w:vAlign w:val="center"/>
            <w:hideMark/>
          </w:tcPr>
          <w:p w14:paraId="3A3A5F53" w14:textId="77777777" w:rsidR="00DC33D0" w:rsidRPr="00013B91" w:rsidRDefault="00DC33D0" w:rsidP="00DC33D0">
            <w:pPr>
              <w:rPr>
                <w:rFonts w:ascii="Arial" w:hAnsi="Arial" w:cs="Arial"/>
                <w:sz w:val="16"/>
                <w:szCs w:val="16"/>
              </w:rPr>
            </w:pPr>
            <w:r w:rsidRPr="00013B91">
              <w:rPr>
                <w:rFonts w:ascii="Arial" w:hAnsi="Arial" w:cs="Arial"/>
                <w:sz w:val="16"/>
                <w:szCs w:val="16"/>
              </w:rPr>
              <w:t>15112,1</w:t>
            </w:r>
          </w:p>
        </w:tc>
        <w:tc>
          <w:tcPr>
            <w:tcW w:w="795" w:type="dxa"/>
            <w:tcBorders>
              <w:top w:val="nil"/>
              <w:left w:val="nil"/>
              <w:bottom w:val="single" w:sz="4" w:space="0" w:color="auto"/>
              <w:right w:val="single" w:sz="4" w:space="0" w:color="auto"/>
            </w:tcBorders>
            <w:shd w:val="clear" w:color="auto" w:fill="auto"/>
            <w:noWrap/>
            <w:vAlign w:val="center"/>
            <w:hideMark/>
          </w:tcPr>
          <w:p w14:paraId="6C67B90F" w14:textId="77777777" w:rsidR="00DC33D0" w:rsidRPr="00013B91" w:rsidRDefault="00DC33D0" w:rsidP="00DC33D0">
            <w:pPr>
              <w:rPr>
                <w:rFonts w:ascii="Arial" w:hAnsi="Arial" w:cs="Arial"/>
                <w:sz w:val="16"/>
                <w:szCs w:val="16"/>
              </w:rPr>
            </w:pPr>
            <w:r w:rsidRPr="00013B91">
              <w:rPr>
                <w:rFonts w:ascii="Arial" w:hAnsi="Arial" w:cs="Arial"/>
                <w:sz w:val="16"/>
                <w:szCs w:val="16"/>
              </w:rPr>
              <w:t>15837,5</w:t>
            </w:r>
          </w:p>
        </w:tc>
        <w:tc>
          <w:tcPr>
            <w:tcW w:w="795" w:type="dxa"/>
            <w:tcBorders>
              <w:top w:val="nil"/>
              <w:left w:val="nil"/>
              <w:bottom w:val="single" w:sz="4" w:space="0" w:color="auto"/>
              <w:right w:val="single" w:sz="4" w:space="0" w:color="auto"/>
            </w:tcBorders>
            <w:shd w:val="clear" w:color="auto" w:fill="auto"/>
            <w:noWrap/>
            <w:vAlign w:val="center"/>
            <w:hideMark/>
          </w:tcPr>
          <w:p w14:paraId="62336058" w14:textId="77777777" w:rsidR="00DC33D0" w:rsidRPr="00013B91" w:rsidRDefault="00DC33D0" w:rsidP="00DC33D0">
            <w:pPr>
              <w:rPr>
                <w:rFonts w:ascii="Arial" w:hAnsi="Arial" w:cs="Arial"/>
                <w:sz w:val="16"/>
                <w:szCs w:val="16"/>
              </w:rPr>
            </w:pPr>
            <w:r w:rsidRPr="00013B91">
              <w:rPr>
                <w:rFonts w:ascii="Arial" w:hAnsi="Arial" w:cs="Arial"/>
                <w:sz w:val="16"/>
                <w:szCs w:val="16"/>
              </w:rPr>
              <w:t>16597,7</w:t>
            </w:r>
          </w:p>
        </w:tc>
        <w:tc>
          <w:tcPr>
            <w:tcW w:w="795" w:type="dxa"/>
            <w:tcBorders>
              <w:top w:val="nil"/>
              <w:left w:val="nil"/>
              <w:bottom w:val="single" w:sz="4" w:space="0" w:color="auto"/>
              <w:right w:val="single" w:sz="4" w:space="0" w:color="auto"/>
            </w:tcBorders>
            <w:shd w:val="clear" w:color="auto" w:fill="auto"/>
            <w:noWrap/>
            <w:vAlign w:val="center"/>
            <w:hideMark/>
          </w:tcPr>
          <w:p w14:paraId="6803FF63" w14:textId="77777777" w:rsidR="00DC33D0" w:rsidRPr="00013B91" w:rsidRDefault="00DC33D0" w:rsidP="00DC33D0">
            <w:pPr>
              <w:rPr>
                <w:rFonts w:ascii="Arial" w:hAnsi="Arial" w:cs="Arial"/>
                <w:sz w:val="16"/>
                <w:szCs w:val="16"/>
              </w:rPr>
            </w:pPr>
            <w:r w:rsidRPr="00013B91">
              <w:rPr>
                <w:rFonts w:ascii="Arial" w:hAnsi="Arial" w:cs="Arial"/>
                <w:sz w:val="16"/>
                <w:szCs w:val="16"/>
              </w:rPr>
              <w:t>17344,6</w:t>
            </w:r>
          </w:p>
        </w:tc>
        <w:tc>
          <w:tcPr>
            <w:tcW w:w="795" w:type="dxa"/>
            <w:tcBorders>
              <w:top w:val="nil"/>
              <w:left w:val="nil"/>
              <w:bottom w:val="single" w:sz="4" w:space="0" w:color="auto"/>
              <w:right w:val="single" w:sz="4" w:space="0" w:color="auto"/>
            </w:tcBorders>
            <w:shd w:val="clear" w:color="auto" w:fill="auto"/>
            <w:noWrap/>
            <w:vAlign w:val="center"/>
            <w:hideMark/>
          </w:tcPr>
          <w:p w14:paraId="7C69569F" w14:textId="77777777" w:rsidR="00DC33D0" w:rsidRPr="00013B91" w:rsidRDefault="00DC33D0" w:rsidP="00DC33D0">
            <w:pPr>
              <w:rPr>
                <w:rFonts w:ascii="Arial" w:hAnsi="Arial" w:cs="Arial"/>
                <w:sz w:val="16"/>
                <w:szCs w:val="16"/>
              </w:rPr>
            </w:pPr>
            <w:r w:rsidRPr="00013B91">
              <w:rPr>
                <w:rFonts w:ascii="Arial" w:hAnsi="Arial" w:cs="Arial"/>
                <w:sz w:val="16"/>
                <w:szCs w:val="16"/>
              </w:rPr>
              <w:t>18125,1</w:t>
            </w:r>
          </w:p>
        </w:tc>
        <w:tc>
          <w:tcPr>
            <w:tcW w:w="795" w:type="dxa"/>
            <w:tcBorders>
              <w:top w:val="nil"/>
              <w:left w:val="nil"/>
              <w:bottom w:val="single" w:sz="4" w:space="0" w:color="auto"/>
              <w:right w:val="single" w:sz="4" w:space="0" w:color="auto"/>
            </w:tcBorders>
            <w:shd w:val="clear" w:color="auto" w:fill="auto"/>
            <w:noWrap/>
            <w:vAlign w:val="center"/>
            <w:hideMark/>
          </w:tcPr>
          <w:p w14:paraId="702D13E9" w14:textId="77777777" w:rsidR="00DC33D0" w:rsidRPr="00013B91" w:rsidRDefault="00DC33D0" w:rsidP="00DC33D0">
            <w:pPr>
              <w:rPr>
                <w:rFonts w:ascii="Arial" w:hAnsi="Arial" w:cs="Arial"/>
                <w:sz w:val="16"/>
                <w:szCs w:val="16"/>
              </w:rPr>
            </w:pPr>
            <w:r w:rsidRPr="00013B91">
              <w:rPr>
                <w:rFonts w:ascii="Arial" w:hAnsi="Arial" w:cs="Arial"/>
                <w:sz w:val="16"/>
                <w:szCs w:val="16"/>
              </w:rPr>
              <w:t>18886,4</w:t>
            </w:r>
          </w:p>
        </w:tc>
        <w:tc>
          <w:tcPr>
            <w:tcW w:w="795" w:type="dxa"/>
            <w:tcBorders>
              <w:top w:val="nil"/>
              <w:left w:val="nil"/>
              <w:bottom w:val="single" w:sz="4" w:space="0" w:color="auto"/>
              <w:right w:val="single" w:sz="4" w:space="0" w:color="auto"/>
            </w:tcBorders>
            <w:shd w:val="clear" w:color="auto" w:fill="auto"/>
            <w:noWrap/>
            <w:vAlign w:val="center"/>
            <w:hideMark/>
          </w:tcPr>
          <w:p w14:paraId="0C61BF1E" w14:textId="77777777" w:rsidR="00DC33D0" w:rsidRPr="00013B91" w:rsidRDefault="00DC33D0" w:rsidP="00DC33D0">
            <w:pPr>
              <w:rPr>
                <w:rFonts w:ascii="Arial" w:hAnsi="Arial" w:cs="Arial"/>
                <w:sz w:val="16"/>
                <w:szCs w:val="16"/>
              </w:rPr>
            </w:pPr>
            <w:r w:rsidRPr="00013B91">
              <w:rPr>
                <w:rFonts w:ascii="Arial" w:hAnsi="Arial" w:cs="Arial"/>
                <w:sz w:val="16"/>
                <w:szCs w:val="16"/>
              </w:rPr>
              <w:t>19622,9</w:t>
            </w:r>
          </w:p>
        </w:tc>
        <w:tc>
          <w:tcPr>
            <w:tcW w:w="795" w:type="dxa"/>
            <w:tcBorders>
              <w:top w:val="nil"/>
              <w:left w:val="nil"/>
              <w:bottom w:val="single" w:sz="4" w:space="0" w:color="auto"/>
              <w:right w:val="single" w:sz="4" w:space="0" w:color="auto"/>
            </w:tcBorders>
            <w:shd w:val="clear" w:color="auto" w:fill="auto"/>
            <w:noWrap/>
            <w:vAlign w:val="center"/>
            <w:hideMark/>
          </w:tcPr>
          <w:p w14:paraId="1CEDA3EA" w14:textId="77777777" w:rsidR="00DC33D0" w:rsidRPr="00013B91" w:rsidRDefault="00DC33D0" w:rsidP="00DC33D0">
            <w:pPr>
              <w:rPr>
                <w:rFonts w:ascii="Arial" w:hAnsi="Arial" w:cs="Arial"/>
                <w:sz w:val="16"/>
                <w:szCs w:val="16"/>
              </w:rPr>
            </w:pPr>
            <w:r w:rsidRPr="00013B91">
              <w:rPr>
                <w:rFonts w:ascii="Arial" w:hAnsi="Arial" w:cs="Arial"/>
                <w:sz w:val="16"/>
                <w:szCs w:val="16"/>
              </w:rPr>
              <w:t>20368,6</w:t>
            </w:r>
          </w:p>
        </w:tc>
        <w:tc>
          <w:tcPr>
            <w:tcW w:w="795" w:type="dxa"/>
            <w:tcBorders>
              <w:top w:val="nil"/>
              <w:left w:val="nil"/>
              <w:bottom w:val="single" w:sz="4" w:space="0" w:color="auto"/>
              <w:right w:val="single" w:sz="4" w:space="0" w:color="auto"/>
            </w:tcBorders>
            <w:shd w:val="clear" w:color="auto" w:fill="auto"/>
            <w:noWrap/>
            <w:vAlign w:val="center"/>
            <w:hideMark/>
          </w:tcPr>
          <w:p w14:paraId="63B5FC75" w14:textId="77777777" w:rsidR="00DC33D0" w:rsidRPr="00013B91" w:rsidRDefault="00DC33D0" w:rsidP="00DC33D0">
            <w:pPr>
              <w:rPr>
                <w:rFonts w:ascii="Arial" w:hAnsi="Arial" w:cs="Arial"/>
                <w:sz w:val="16"/>
                <w:szCs w:val="16"/>
              </w:rPr>
            </w:pPr>
            <w:r w:rsidRPr="00013B91">
              <w:rPr>
                <w:rFonts w:ascii="Arial" w:hAnsi="Arial" w:cs="Arial"/>
                <w:sz w:val="16"/>
                <w:szCs w:val="16"/>
              </w:rPr>
              <w:t>21101,9</w:t>
            </w:r>
          </w:p>
        </w:tc>
        <w:tc>
          <w:tcPr>
            <w:tcW w:w="795" w:type="dxa"/>
            <w:tcBorders>
              <w:top w:val="nil"/>
              <w:left w:val="nil"/>
              <w:bottom w:val="single" w:sz="4" w:space="0" w:color="auto"/>
              <w:right w:val="single" w:sz="4" w:space="0" w:color="auto"/>
            </w:tcBorders>
            <w:shd w:val="clear" w:color="auto" w:fill="auto"/>
            <w:noWrap/>
            <w:vAlign w:val="center"/>
            <w:hideMark/>
          </w:tcPr>
          <w:p w14:paraId="57A2F409" w14:textId="77777777" w:rsidR="00DC33D0" w:rsidRPr="00013B91" w:rsidRDefault="00DC33D0" w:rsidP="00DC33D0">
            <w:pPr>
              <w:rPr>
                <w:rFonts w:ascii="Arial" w:hAnsi="Arial" w:cs="Arial"/>
                <w:sz w:val="16"/>
                <w:szCs w:val="16"/>
              </w:rPr>
            </w:pPr>
            <w:r w:rsidRPr="00013B91">
              <w:rPr>
                <w:rFonts w:ascii="Arial" w:hAnsi="Arial" w:cs="Arial"/>
                <w:sz w:val="16"/>
                <w:szCs w:val="16"/>
              </w:rPr>
              <w:t>21840,4</w:t>
            </w:r>
          </w:p>
        </w:tc>
        <w:tc>
          <w:tcPr>
            <w:tcW w:w="795" w:type="dxa"/>
            <w:tcBorders>
              <w:top w:val="nil"/>
              <w:left w:val="nil"/>
              <w:bottom w:val="single" w:sz="4" w:space="0" w:color="auto"/>
              <w:right w:val="single" w:sz="4" w:space="0" w:color="auto"/>
            </w:tcBorders>
            <w:shd w:val="clear" w:color="auto" w:fill="auto"/>
            <w:noWrap/>
            <w:vAlign w:val="center"/>
            <w:hideMark/>
          </w:tcPr>
          <w:p w14:paraId="2178EDD0" w14:textId="77777777" w:rsidR="00DC33D0" w:rsidRPr="00013B91" w:rsidRDefault="00DC33D0" w:rsidP="00DC33D0">
            <w:pPr>
              <w:rPr>
                <w:rFonts w:ascii="Arial" w:hAnsi="Arial" w:cs="Arial"/>
                <w:sz w:val="16"/>
                <w:szCs w:val="16"/>
              </w:rPr>
            </w:pPr>
            <w:r w:rsidRPr="00013B91">
              <w:rPr>
                <w:rFonts w:ascii="Arial" w:hAnsi="Arial" w:cs="Arial"/>
                <w:sz w:val="16"/>
                <w:szCs w:val="16"/>
              </w:rPr>
              <w:t>22583,0</w:t>
            </w:r>
          </w:p>
        </w:tc>
        <w:tc>
          <w:tcPr>
            <w:tcW w:w="795" w:type="dxa"/>
            <w:tcBorders>
              <w:top w:val="nil"/>
              <w:left w:val="nil"/>
              <w:bottom w:val="single" w:sz="4" w:space="0" w:color="auto"/>
              <w:right w:val="single" w:sz="4" w:space="0" w:color="auto"/>
            </w:tcBorders>
            <w:shd w:val="clear" w:color="auto" w:fill="auto"/>
            <w:noWrap/>
            <w:vAlign w:val="center"/>
            <w:hideMark/>
          </w:tcPr>
          <w:p w14:paraId="374817A9" w14:textId="77777777" w:rsidR="00DC33D0" w:rsidRPr="00013B91" w:rsidRDefault="00DC33D0" w:rsidP="00DC33D0">
            <w:pPr>
              <w:rPr>
                <w:rFonts w:ascii="Arial" w:hAnsi="Arial" w:cs="Arial"/>
                <w:sz w:val="16"/>
                <w:szCs w:val="16"/>
              </w:rPr>
            </w:pPr>
            <w:r w:rsidRPr="00013B91">
              <w:rPr>
                <w:rFonts w:ascii="Arial" w:hAnsi="Arial" w:cs="Arial"/>
                <w:sz w:val="16"/>
                <w:szCs w:val="16"/>
              </w:rPr>
              <w:t>23328,2</w:t>
            </w:r>
          </w:p>
        </w:tc>
        <w:tc>
          <w:tcPr>
            <w:tcW w:w="795" w:type="dxa"/>
            <w:tcBorders>
              <w:top w:val="nil"/>
              <w:left w:val="nil"/>
              <w:bottom w:val="single" w:sz="4" w:space="0" w:color="auto"/>
              <w:right w:val="single" w:sz="4" w:space="0" w:color="auto"/>
            </w:tcBorders>
            <w:shd w:val="clear" w:color="auto" w:fill="auto"/>
            <w:noWrap/>
            <w:vAlign w:val="center"/>
            <w:hideMark/>
          </w:tcPr>
          <w:p w14:paraId="63C072BA" w14:textId="77777777" w:rsidR="00DC33D0" w:rsidRPr="00013B91" w:rsidRDefault="00DC33D0" w:rsidP="00DC33D0">
            <w:pPr>
              <w:rPr>
                <w:rFonts w:ascii="Arial" w:hAnsi="Arial" w:cs="Arial"/>
                <w:sz w:val="16"/>
                <w:szCs w:val="16"/>
              </w:rPr>
            </w:pPr>
            <w:r w:rsidRPr="00013B91">
              <w:rPr>
                <w:rFonts w:ascii="Arial" w:hAnsi="Arial" w:cs="Arial"/>
                <w:sz w:val="16"/>
                <w:szCs w:val="16"/>
              </w:rPr>
              <w:t>24051,4</w:t>
            </w:r>
          </w:p>
        </w:tc>
        <w:tc>
          <w:tcPr>
            <w:tcW w:w="795" w:type="dxa"/>
            <w:tcBorders>
              <w:top w:val="nil"/>
              <w:left w:val="nil"/>
              <w:bottom w:val="single" w:sz="4" w:space="0" w:color="auto"/>
              <w:right w:val="single" w:sz="4" w:space="0" w:color="auto"/>
            </w:tcBorders>
            <w:shd w:val="clear" w:color="auto" w:fill="auto"/>
            <w:noWrap/>
            <w:vAlign w:val="center"/>
            <w:hideMark/>
          </w:tcPr>
          <w:p w14:paraId="68FE3C95" w14:textId="77777777" w:rsidR="00DC33D0" w:rsidRPr="00013B91" w:rsidRDefault="00DC33D0" w:rsidP="00DC33D0">
            <w:pPr>
              <w:rPr>
                <w:rFonts w:ascii="Arial" w:hAnsi="Arial" w:cs="Arial"/>
                <w:sz w:val="16"/>
                <w:szCs w:val="16"/>
              </w:rPr>
            </w:pPr>
            <w:r w:rsidRPr="00013B91">
              <w:rPr>
                <w:rFonts w:ascii="Arial" w:hAnsi="Arial" w:cs="Arial"/>
                <w:sz w:val="16"/>
                <w:szCs w:val="16"/>
              </w:rPr>
              <w:t>24748,9</w:t>
            </w:r>
          </w:p>
        </w:tc>
        <w:tc>
          <w:tcPr>
            <w:tcW w:w="795" w:type="dxa"/>
            <w:tcBorders>
              <w:top w:val="nil"/>
              <w:left w:val="nil"/>
              <w:bottom w:val="single" w:sz="4" w:space="0" w:color="auto"/>
              <w:right w:val="single" w:sz="4" w:space="0" w:color="auto"/>
            </w:tcBorders>
            <w:shd w:val="clear" w:color="auto" w:fill="auto"/>
            <w:noWrap/>
            <w:vAlign w:val="center"/>
            <w:hideMark/>
          </w:tcPr>
          <w:p w14:paraId="7C67195C" w14:textId="77777777" w:rsidR="00DC33D0" w:rsidRPr="00013B91" w:rsidRDefault="00DC33D0" w:rsidP="00DC33D0">
            <w:pPr>
              <w:rPr>
                <w:rFonts w:ascii="Arial" w:hAnsi="Arial" w:cs="Arial"/>
                <w:sz w:val="16"/>
                <w:szCs w:val="16"/>
              </w:rPr>
            </w:pPr>
            <w:r w:rsidRPr="00013B91">
              <w:rPr>
                <w:rFonts w:ascii="Arial" w:hAnsi="Arial" w:cs="Arial"/>
                <w:sz w:val="16"/>
                <w:szCs w:val="16"/>
              </w:rPr>
              <w:t>25441,9</w:t>
            </w:r>
          </w:p>
        </w:tc>
        <w:tc>
          <w:tcPr>
            <w:tcW w:w="0" w:type="auto"/>
            <w:vAlign w:val="bottom"/>
          </w:tcPr>
          <w:p w14:paraId="1A44DA95" w14:textId="77777777" w:rsidR="00DC33D0" w:rsidRPr="00013B91" w:rsidRDefault="00DC33D0" w:rsidP="00DC33D0">
            <w:pPr>
              <w:rPr>
                <w:rFonts w:ascii="Arial" w:hAnsi="Arial" w:cs="Arial"/>
                <w:sz w:val="16"/>
                <w:szCs w:val="16"/>
              </w:rPr>
            </w:pPr>
          </w:p>
        </w:tc>
      </w:tr>
      <w:tr w:rsidR="00DC33D0" w:rsidRPr="00013B91" w14:paraId="79465997"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4CC0246" w14:textId="77777777" w:rsidR="00DC33D0" w:rsidRPr="00013B91" w:rsidRDefault="00DC33D0" w:rsidP="00DC33D0">
            <w:pPr>
              <w:rPr>
                <w:rFonts w:ascii="Arial" w:hAnsi="Arial" w:cs="Arial"/>
                <w:sz w:val="16"/>
                <w:szCs w:val="16"/>
              </w:rPr>
            </w:pPr>
            <w:r w:rsidRPr="00013B91">
              <w:rPr>
                <w:rFonts w:ascii="Arial" w:hAnsi="Arial" w:cs="Arial"/>
                <w:sz w:val="16"/>
                <w:szCs w:val="16"/>
              </w:rPr>
              <w:t>Начисления на оплату труда,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18013AA" w14:textId="77777777" w:rsidR="00DC33D0" w:rsidRPr="00013B91" w:rsidRDefault="00DC33D0" w:rsidP="00DC33D0">
            <w:pPr>
              <w:rPr>
                <w:rFonts w:ascii="Arial" w:hAnsi="Arial" w:cs="Arial"/>
                <w:sz w:val="16"/>
                <w:szCs w:val="16"/>
              </w:rPr>
            </w:pPr>
            <w:r w:rsidRPr="00013B91">
              <w:rPr>
                <w:rFonts w:ascii="Arial" w:hAnsi="Arial" w:cs="Arial"/>
                <w:sz w:val="16"/>
                <w:szCs w:val="16"/>
              </w:rPr>
              <w:t>4136,9</w:t>
            </w:r>
          </w:p>
        </w:tc>
        <w:tc>
          <w:tcPr>
            <w:tcW w:w="795" w:type="dxa"/>
            <w:tcBorders>
              <w:top w:val="nil"/>
              <w:left w:val="nil"/>
              <w:bottom w:val="single" w:sz="4" w:space="0" w:color="auto"/>
              <w:right w:val="single" w:sz="4" w:space="0" w:color="auto"/>
            </w:tcBorders>
            <w:shd w:val="clear" w:color="auto" w:fill="auto"/>
            <w:noWrap/>
            <w:vAlign w:val="center"/>
            <w:hideMark/>
          </w:tcPr>
          <w:p w14:paraId="097F519A" w14:textId="77777777" w:rsidR="00DC33D0" w:rsidRPr="00013B91" w:rsidRDefault="00DC33D0" w:rsidP="00DC33D0">
            <w:pPr>
              <w:rPr>
                <w:rFonts w:ascii="Arial" w:hAnsi="Arial" w:cs="Arial"/>
                <w:sz w:val="16"/>
                <w:szCs w:val="16"/>
              </w:rPr>
            </w:pPr>
            <w:r w:rsidRPr="00013B91">
              <w:rPr>
                <w:rFonts w:ascii="Arial" w:hAnsi="Arial" w:cs="Arial"/>
                <w:sz w:val="16"/>
                <w:szCs w:val="16"/>
              </w:rPr>
              <w:t>4486,0</w:t>
            </w:r>
          </w:p>
        </w:tc>
        <w:tc>
          <w:tcPr>
            <w:tcW w:w="795" w:type="dxa"/>
            <w:tcBorders>
              <w:top w:val="nil"/>
              <w:left w:val="nil"/>
              <w:bottom w:val="single" w:sz="4" w:space="0" w:color="auto"/>
              <w:right w:val="single" w:sz="4" w:space="0" w:color="auto"/>
            </w:tcBorders>
            <w:shd w:val="clear" w:color="auto" w:fill="auto"/>
            <w:noWrap/>
            <w:vAlign w:val="center"/>
            <w:hideMark/>
          </w:tcPr>
          <w:p w14:paraId="746A498C" w14:textId="77777777" w:rsidR="00DC33D0" w:rsidRPr="00013B91" w:rsidRDefault="00DC33D0" w:rsidP="00DC33D0">
            <w:pPr>
              <w:rPr>
                <w:rFonts w:ascii="Arial" w:hAnsi="Arial" w:cs="Arial"/>
                <w:sz w:val="16"/>
                <w:szCs w:val="16"/>
              </w:rPr>
            </w:pPr>
            <w:r w:rsidRPr="00013B91">
              <w:rPr>
                <w:rFonts w:ascii="Arial" w:hAnsi="Arial" w:cs="Arial"/>
                <w:sz w:val="16"/>
                <w:szCs w:val="16"/>
              </w:rPr>
              <w:t>4696,8</w:t>
            </w:r>
          </w:p>
        </w:tc>
        <w:tc>
          <w:tcPr>
            <w:tcW w:w="795" w:type="dxa"/>
            <w:tcBorders>
              <w:top w:val="nil"/>
              <w:left w:val="nil"/>
              <w:bottom w:val="single" w:sz="4" w:space="0" w:color="auto"/>
              <w:right w:val="single" w:sz="4" w:space="0" w:color="auto"/>
            </w:tcBorders>
            <w:shd w:val="clear" w:color="auto" w:fill="auto"/>
            <w:noWrap/>
            <w:vAlign w:val="center"/>
            <w:hideMark/>
          </w:tcPr>
          <w:p w14:paraId="2C948070" w14:textId="77777777" w:rsidR="00DC33D0" w:rsidRPr="00013B91" w:rsidRDefault="00DC33D0" w:rsidP="00DC33D0">
            <w:pPr>
              <w:rPr>
                <w:rFonts w:ascii="Arial" w:hAnsi="Arial" w:cs="Arial"/>
                <w:sz w:val="16"/>
                <w:szCs w:val="16"/>
              </w:rPr>
            </w:pPr>
            <w:r w:rsidRPr="00013B91">
              <w:rPr>
                <w:rFonts w:ascii="Arial" w:hAnsi="Arial" w:cs="Arial"/>
                <w:sz w:val="16"/>
                <w:szCs w:val="16"/>
              </w:rPr>
              <w:t>4922,3</w:t>
            </w:r>
          </w:p>
        </w:tc>
        <w:tc>
          <w:tcPr>
            <w:tcW w:w="795" w:type="dxa"/>
            <w:tcBorders>
              <w:top w:val="nil"/>
              <w:left w:val="nil"/>
              <w:bottom w:val="single" w:sz="4" w:space="0" w:color="auto"/>
              <w:right w:val="single" w:sz="4" w:space="0" w:color="auto"/>
            </w:tcBorders>
            <w:shd w:val="clear" w:color="auto" w:fill="auto"/>
            <w:noWrap/>
            <w:vAlign w:val="center"/>
            <w:hideMark/>
          </w:tcPr>
          <w:p w14:paraId="581016D6" w14:textId="77777777" w:rsidR="00DC33D0" w:rsidRPr="00013B91" w:rsidRDefault="00DC33D0" w:rsidP="00DC33D0">
            <w:pPr>
              <w:rPr>
                <w:rFonts w:ascii="Arial" w:hAnsi="Arial" w:cs="Arial"/>
                <w:sz w:val="16"/>
                <w:szCs w:val="16"/>
              </w:rPr>
            </w:pPr>
            <w:r w:rsidRPr="00013B91">
              <w:rPr>
                <w:rFonts w:ascii="Arial" w:hAnsi="Arial" w:cs="Arial"/>
                <w:sz w:val="16"/>
                <w:szCs w:val="16"/>
              </w:rPr>
              <w:t>5158,6</w:t>
            </w:r>
          </w:p>
        </w:tc>
        <w:tc>
          <w:tcPr>
            <w:tcW w:w="795" w:type="dxa"/>
            <w:tcBorders>
              <w:top w:val="nil"/>
              <w:left w:val="nil"/>
              <w:bottom w:val="single" w:sz="4" w:space="0" w:color="auto"/>
              <w:right w:val="single" w:sz="4" w:space="0" w:color="auto"/>
            </w:tcBorders>
            <w:shd w:val="clear" w:color="auto" w:fill="auto"/>
            <w:noWrap/>
            <w:vAlign w:val="center"/>
            <w:hideMark/>
          </w:tcPr>
          <w:p w14:paraId="7C48FAE3" w14:textId="77777777" w:rsidR="00DC33D0" w:rsidRPr="00013B91" w:rsidRDefault="00DC33D0" w:rsidP="00DC33D0">
            <w:pPr>
              <w:rPr>
                <w:rFonts w:ascii="Arial" w:hAnsi="Arial" w:cs="Arial"/>
                <w:sz w:val="16"/>
                <w:szCs w:val="16"/>
              </w:rPr>
            </w:pPr>
            <w:r w:rsidRPr="00013B91">
              <w:rPr>
                <w:rFonts w:ascii="Arial" w:hAnsi="Arial" w:cs="Arial"/>
                <w:sz w:val="16"/>
                <w:szCs w:val="16"/>
              </w:rPr>
              <w:t>5390,7</w:t>
            </w:r>
          </w:p>
        </w:tc>
        <w:tc>
          <w:tcPr>
            <w:tcW w:w="795" w:type="dxa"/>
            <w:tcBorders>
              <w:top w:val="nil"/>
              <w:left w:val="nil"/>
              <w:bottom w:val="single" w:sz="4" w:space="0" w:color="auto"/>
              <w:right w:val="single" w:sz="4" w:space="0" w:color="auto"/>
            </w:tcBorders>
            <w:shd w:val="clear" w:color="auto" w:fill="auto"/>
            <w:noWrap/>
            <w:vAlign w:val="center"/>
            <w:hideMark/>
          </w:tcPr>
          <w:p w14:paraId="16CDCCEE" w14:textId="77777777" w:rsidR="00DC33D0" w:rsidRPr="00013B91" w:rsidRDefault="00DC33D0" w:rsidP="00DC33D0">
            <w:pPr>
              <w:rPr>
                <w:rFonts w:ascii="Arial" w:hAnsi="Arial" w:cs="Arial"/>
                <w:sz w:val="16"/>
                <w:szCs w:val="16"/>
              </w:rPr>
            </w:pPr>
            <w:r w:rsidRPr="00013B91">
              <w:rPr>
                <w:rFonts w:ascii="Arial" w:hAnsi="Arial" w:cs="Arial"/>
                <w:sz w:val="16"/>
                <w:szCs w:val="16"/>
              </w:rPr>
              <w:t>5633,3</w:t>
            </w:r>
          </w:p>
        </w:tc>
        <w:tc>
          <w:tcPr>
            <w:tcW w:w="795" w:type="dxa"/>
            <w:tcBorders>
              <w:top w:val="nil"/>
              <w:left w:val="nil"/>
              <w:bottom w:val="single" w:sz="4" w:space="0" w:color="auto"/>
              <w:right w:val="single" w:sz="4" w:space="0" w:color="auto"/>
            </w:tcBorders>
            <w:shd w:val="clear" w:color="auto" w:fill="auto"/>
            <w:noWrap/>
            <w:vAlign w:val="center"/>
            <w:hideMark/>
          </w:tcPr>
          <w:p w14:paraId="703B80AD" w14:textId="77777777" w:rsidR="00DC33D0" w:rsidRPr="00013B91" w:rsidRDefault="00DC33D0" w:rsidP="00DC33D0">
            <w:pPr>
              <w:rPr>
                <w:rFonts w:ascii="Arial" w:hAnsi="Arial" w:cs="Arial"/>
                <w:sz w:val="16"/>
                <w:szCs w:val="16"/>
              </w:rPr>
            </w:pPr>
            <w:r w:rsidRPr="00013B91">
              <w:rPr>
                <w:rFonts w:ascii="Arial" w:hAnsi="Arial" w:cs="Arial"/>
                <w:sz w:val="16"/>
                <w:szCs w:val="16"/>
              </w:rPr>
              <w:t>5869,9</w:t>
            </w:r>
          </w:p>
        </w:tc>
        <w:tc>
          <w:tcPr>
            <w:tcW w:w="795" w:type="dxa"/>
            <w:tcBorders>
              <w:top w:val="nil"/>
              <w:left w:val="nil"/>
              <w:bottom w:val="single" w:sz="4" w:space="0" w:color="auto"/>
              <w:right w:val="single" w:sz="4" w:space="0" w:color="auto"/>
            </w:tcBorders>
            <w:shd w:val="clear" w:color="auto" w:fill="auto"/>
            <w:noWrap/>
            <w:vAlign w:val="center"/>
            <w:hideMark/>
          </w:tcPr>
          <w:p w14:paraId="35C47239" w14:textId="77777777" w:rsidR="00DC33D0" w:rsidRPr="00013B91" w:rsidRDefault="00DC33D0" w:rsidP="00DC33D0">
            <w:pPr>
              <w:rPr>
                <w:rFonts w:ascii="Arial" w:hAnsi="Arial" w:cs="Arial"/>
                <w:sz w:val="16"/>
                <w:szCs w:val="16"/>
              </w:rPr>
            </w:pPr>
            <w:r w:rsidRPr="00013B91">
              <w:rPr>
                <w:rFonts w:ascii="Arial" w:hAnsi="Arial" w:cs="Arial"/>
                <w:sz w:val="16"/>
                <w:szCs w:val="16"/>
              </w:rPr>
              <w:t>6098,8</w:t>
            </w:r>
          </w:p>
        </w:tc>
        <w:tc>
          <w:tcPr>
            <w:tcW w:w="795" w:type="dxa"/>
            <w:tcBorders>
              <w:top w:val="nil"/>
              <w:left w:val="nil"/>
              <w:bottom w:val="single" w:sz="4" w:space="0" w:color="auto"/>
              <w:right w:val="single" w:sz="4" w:space="0" w:color="auto"/>
            </w:tcBorders>
            <w:shd w:val="clear" w:color="auto" w:fill="auto"/>
            <w:noWrap/>
            <w:vAlign w:val="center"/>
            <w:hideMark/>
          </w:tcPr>
          <w:p w14:paraId="4C5EB478" w14:textId="77777777" w:rsidR="00DC33D0" w:rsidRPr="00013B91" w:rsidRDefault="00DC33D0" w:rsidP="00DC33D0">
            <w:pPr>
              <w:rPr>
                <w:rFonts w:ascii="Arial" w:hAnsi="Arial" w:cs="Arial"/>
                <w:sz w:val="16"/>
                <w:szCs w:val="16"/>
              </w:rPr>
            </w:pPr>
            <w:r w:rsidRPr="00013B91">
              <w:rPr>
                <w:rFonts w:ascii="Arial" w:hAnsi="Arial" w:cs="Arial"/>
                <w:sz w:val="16"/>
                <w:szCs w:val="16"/>
              </w:rPr>
              <w:t>6330,6</w:t>
            </w:r>
          </w:p>
        </w:tc>
        <w:tc>
          <w:tcPr>
            <w:tcW w:w="795" w:type="dxa"/>
            <w:tcBorders>
              <w:top w:val="nil"/>
              <w:left w:val="nil"/>
              <w:bottom w:val="single" w:sz="4" w:space="0" w:color="auto"/>
              <w:right w:val="single" w:sz="4" w:space="0" w:color="auto"/>
            </w:tcBorders>
            <w:shd w:val="clear" w:color="auto" w:fill="auto"/>
            <w:noWrap/>
            <w:vAlign w:val="center"/>
            <w:hideMark/>
          </w:tcPr>
          <w:p w14:paraId="683E4F89" w14:textId="77777777" w:rsidR="00DC33D0" w:rsidRPr="00013B91" w:rsidRDefault="00DC33D0" w:rsidP="00DC33D0">
            <w:pPr>
              <w:rPr>
                <w:rFonts w:ascii="Arial" w:hAnsi="Arial" w:cs="Arial"/>
                <w:sz w:val="16"/>
                <w:szCs w:val="16"/>
              </w:rPr>
            </w:pPr>
            <w:r w:rsidRPr="00013B91">
              <w:rPr>
                <w:rFonts w:ascii="Arial" w:hAnsi="Arial" w:cs="Arial"/>
                <w:sz w:val="16"/>
                <w:szCs w:val="16"/>
              </w:rPr>
              <w:t>6558,5</w:t>
            </w:r>
          </w:p>
        </w:tc>
        <w:tc>
          <w:tcPr>
            <w:tcW w:w="795" w:type="dxa"/>
            <w:tcBorders>
              <w:top w:val="nil"/>
              <w:left w:val="nil"/>
              <w:bottom w:val="single" w:sz="4" w:space="0" w:color="auto"/>
              <w:right w:val="single" w:sz="4" w:space="0" w:color="auto"/>
            </w:tcBorders>
            <w:shd w:val="clear" w:color="auto" w:fill="auto"/>
            <w:noWrap/>
            <w:vAlign w:val="center"/>
            <w:hideMark/>
          </w:tcPr>
          <w:p w14:paraId="397E22D8" w14:textId="77777777" w:rsidR="00DC33D0" w:rsidRPr="00013B91" w:rsidRDefault="00DC33D0" w:rsidP="00DC33D0">
            <w:pPr>
              <w:rPr>
                <w:rFonts w:ascii="Arial" w:hAnsi="Arial" w:cs="Arial"/>
                <w:sz w:val="16"/>
                <w:szCs w:val="16"/>
              </w:rPr>
            </w:pPr>
            <w:r w:rsidRPr="00013B91">
              <w:rPr>
                <w:rFonts w:ascii="Arial" w:hAnsi="Arial" w:cs="Arial"/>
                <w:sz w:val="16"/>
                <w:szCs w:val="16"/>
              </w:rPr>
              <w:t>6788,0</w:t>
            </w:r>
          </w:p>
        </w:tc>
        <w:tc>
          <w:tcPr>
            <w:tcW w:w="795" w:type="dxa"/>
            <w:tcBorders>
              <w:top w:val="nil"/>
              <w:left w:val="nil"/>
              <w:bottom w:val="single" w:sz="4" w:space="0" w:color="auto"/>
              <w:right w:val="single" w:sz="4" w:space="0" w:color="auto"/>
            </w:tcBorders>
            <w:shd w:val="clear" w:color="auto" w:fill="auto"/>
            <w:noWrap/>
            <w:vAlign w:val="center"/>
            <w:hideMark/>
          </w:tcPr>
          <w:p w14:paraId="370B9DC6" w14:textId="77777777" w:rsidR="00DC33D0" w:rsidRPr="00013B91" w:rsidRDefault="00DC33D0" w:rsidP="00DC33D0">
            <w:pPr>
              <w:rPr>
                <w:rFonts w:ascii="Arial" w:hAnsi="Arial" w:cs="Arial"/>
                <w:sz w:val="16"/>
                <w:szCs w:val="16"/>
              </w:rPr>
            </w:pPr>
            <w:r w:rsidRPr="00013B91">
              <w:rPr>
                <w:rFonts w:ascii="Arial" w:hAnsi="Arial" w:cs="Arial"/>
                <w:sz w:val="16"/>
                <w:szCs w:val="16"/>
              </w:rPr>
              <w:t>7018,8</w:t>
            </w:r>
          </w:p>
        </w:tc>
        <w:tc>
          <w:tcPr>
            <w:tcW w:w="795" w:type="dxa"/>
            <w:tcBorders>
              <w:top w:val="nil"/>
              <w:left w:val="nil"/>
              <w:bottom w:val="single" w:sz="4" w:space="0" w:color="auto"/>
              <w:right w:val="single" w:sz="4" w:space="0" w:color="auto"/>
            </w:tcBorders>
            <w:shd w:val="clear" w:color="auto" w:fill="auto"/>
            <w:noWrap/>
            <w:vAlign w:val="center"/>
            <w:hideMark/>
          </w:tcPr>
          <w:p w14:paraId="53B07E95" w14:textId="77777777" w:rsidR="00DC33D0" w:rsidRPr="00013B91" w:rsidRDefault="00DC33D0" w:rsidP="00DC33D0">
            <w:pPr>
              <w:rPr>
                <w:rFonts w:ascii="Arial" w:hAnsi="Arial" w:cs="Arial"/>
                <w:sz w:val="16"/>
                <w:szCs w:val="16"/>
              </w:rPr>
            </w:pPr>
            <w:r w:rsidRPr="00013B91">
              <w:rPr>
                <w:rFonts w:ascii="Arial" w:hAnsi="Arial" w:cs="Arial"/>
                <w:sz w:val="16"/>
                <w:szCs w:val="16"/>
              </w:rPr>
              <w:t>7250,4</w:t>
            </w:r>
          </w:p>
        </w:tc>
        <w:tc>
          <w:tcPr>
            <w:tcW w:w="795" w:type="dxa"/>
            <w:tcBorders>
              <w:top w:val="nil"/>
              <w:left w:val="nil"/>
              <w:bottom w:val="single" w:sz="4" w:space="0" w:color="auto"/>
              <w:right w:val="single" w:sz="4" w:space="0" w:color="auto"/>
            </w:tcBorders>
            <w:shd w:val="clear" w:color="auto" w:fill="auto"/>
            <w:noWrap/>
            <w:vAlign w:val="center"/>
            <w:hideMark/>
          </w:tcPr>
          <w:p w14:paraId="34F5092C" w14:textId="77777777" w:rsidR="00DC33D0" w:rsidRPr="00013B91" w:rsidRDefault="00DC33D0" w:rsidP="00DC33D0">
            <w:pPr>
              <w:rPr>
                <w:rFonts w:ascii="Arial" w:hAnsi="Arial" w:cs="Arial"/>
                <w:sz w:val="16"/>
                <w:szCs w:val="16"/>
              </w:rPr>
            </w:pPr>
            <w:r w:rsidRPr="00013B91">
              <w:rPr>
                <w:rFonts w:ascii="Arial" w:hAnsi="Arial" w:cs="Arial"/>
                <w:sz w:val="16"/>
                <w:szCs w:val="16"/>
              </w:rPr>
              <w:t>7475,2</w:t>
            </w:r>
          </w:p>
        </w:tc>
        <w:tc>
          <w:tcPr>
            <w:tcW w:w="795" w:type="dxa"/>
            <w:tcBorders>
              <w:top w:val="nil"/>
              <w:left w:val="nil"/>
              <w:bottom w:val="single" w:sz="4" w:space="0" w:color="auto"/>
              <w:right w:val="single" w:sz="4" w:space="0" w:color="auto"/>
            </w:tcBorders>
            <w:shd w:val="clear" w:color="auto" w:fill="auto"/>
            <w:noWrap/>
            <w:vAlign w:val="center"/>
            <w:hideMark/>
          </w:tcPr>
          <w:p w14:paraId="376DBE2B" w14:textId="77777777" w:rsidR="00DC33D0" w:rsidRPr="00013B91" w:rsidRDefault="00DC33D0" w:rsidP="00DC33D0">
            <w:pPr>
              <w:rPr>
                <w:rFonts w:ascii="Arial" w:hAnsi="Arial" w:cs="Arial"/>
                <w:sz w:val="16"/>
                <w:szCs w:val="16"/>
              </w:rPr>
            </w:pPr>
            <w:r w:rsidRPr="00013B91">
              <w:rPr>
                <w:rFonts w:ascii="Arial" w:hAnsi="Arial" w:cs="Arial"/>
                <w:sz w:val="16"/>
                <w:szCs w:val="16"/>
              </w:rPr>
              <w:t>7692,0</w:t>
            </w:r>
          </w:p>
        </w:tc>
        <w:tc>
          <w:tcPr>
            <w:tcW w:w="795" w:type="dxa"/>
            <w:tcBorders>
              <w:top w:val="nil"/>
              <w:left w:val="nil"/>
              <w:bottom w:val="single" w:sz="4" w:space="0" w:color="auto"/>
              <w:right w:val="single" w:sz="4" w:space="0" w:color="auto"/>
            </w:tcBorders>
            <w:shd w:val="clear" w:color="auto" w:fill="auto"/>
            <w:noWrap/>
            <w:vAlign w:val="center"/>
            <w:hideMark/>
          </w:tcPr>
          <w:p w14:paraId="082541A7" w14:textId="77777777" w:rsidR="00DC33D0" w:rsidRPr="00013B91" w:rsidRDefault="00DC33D0" w:rsidP="00DC33D0">
            <w:pPr>
              <w:rPr>
                <w:rFonts w:ascii="Arial" w:hAnsi="Arial" w:cs="Arial"/>
                <w:sz w:val="16"/>
                <w:szCs w:val="16"/>
              </w:rPr>
            </w:pPr>
            <w:r w:rsidRPr="00013B91">
              <w:rPr>
                <w:rFonts w:ascii="Arial" w:hAnsi="Arial" w:cs="Arial"/>
                <w:sz w:val="16"/>
                <w:szCs w:val="16"/>
              </w:rPr>
              <w:t>7907,3</w:t>
            </w:r>
          </w:p>
        </w:tc>
        <w:tc>
          <w:tcPr>
            <w:tcW w:w="0" w:type="auto"/>
            <w:vAlign w:val="bottom"/>
          </w:tcPr>
          <w:p w14:paraId="185468D4" w14:textId="77777777" w:rsidR="00DC33D0" w:rsidRPr="00013B91" w:rsidRDefault="00DC33D0" w:rsidP="00DC33D0">
            <w:pPr>
              <w:rPr>
                <w:rFonts w:ascii="Arial" w:hAnsi="Arial" w:cs="Arial"/>
                <w:sz w:val="16"/>
                <w:szCs w:val="16"/>
              </w:rPr>
            </w:pPr>
          </w:p>
        </w:tc>
      </w:tr>
      <w:tr w:rsidR="00DC33D0" w:rsidRPr="00013B91" w14:paraId="6CD8B3DB"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1AE7E820" w14:textId="77777777" w:rsidR="00DC33D0" w:rsidRPr="00013B91" w:rsidRDefault="00DC33D0" w:rsidP="00DC33D0">
            <w:pPr>
              <w:rPr>
                <w:rFonts w:ascii="Arial" w:hAnsi="Arial" w:cs="Arial"/>
                <w:sz w:val="16"/>
                <w:szCs w:val="16"/>
              </w:rPr>
            </w:pPr>
            <w:r w:rsidRPr="00013B91">
              <w:rPr>
                <w:rFonts w:ascii="Arial" w:hAnsi="Arial" w:cs="Arial"/>
                <w:sz w:val="16"/>
                <w:szCs w:val="16"/>
              </w:rPr>
              <w:t>Амортизация,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DC0C740" w14:textId="77777777" w:rsidR="00DC33D0" w:rsidRPr="00013B91" w:rsidRDefault="00DC33D0" w:rsidP="00DC33D0">
            <w:pPr>
              <w:rPr>
                <w:rFonts w:ascii="Arial" w:hAnsi="Arial" w:cs="Arial"/>
                <w:sz w:val="16"/>
                <w:szCs w:val="16"/>
              </w:rPr>
            </w:pPr>
            <w:r w:rsidRPr="00013B91">
              <w:rPr>
                <w:rFonts w:ascii="Arial" w:hAnsi="Arial" w:cs="Arial"/>
                <w:sz w:val="16"/>
                <w:szCs w:val="16"/>
              </w:rPr>
              <w:t>1915,0</w:t>
            </w:r>
          </w:p>
        </w:tc>
        <w:tc>
          <w:tcPr>
            <w:tcW w:w="795" w:type="dxa"/>
            <w:tcBorders>
              <w:top w:val="nil"/>
              <w:left w:val="nil"/>
              <w:bottom w:val="single" w:sz="4" w:space="0" w:color="auto"/>
              <w:right w:val="single" w:sz="4" w:space="0" w:color="auto"/>
            </w:tcBorders>
            <w:shd w:val="clear" w:color="auto" w:fill="auto"/>
            <w:noWrap/>
            <w:vAlign w:val="center"/>
            <w:hideMark/>
          </w:tcPr>
          <w:p w14:paraId="77A8C1DB" w14:textId="77777777" w:rsidR="00DC33D0" w:rsidRPr="00013B91" w:rsidRDefault="00DC33D0" w:rsidP="00DC33D0">
            <w:pPr>
              <w:rPr>
                <w:rFonts w:ascii="Arial" w:hAnsi="Arial" w:cs="Arial"/>
                <w:sz w:val="16"/>
                <w:szCs w:val="16"/>
              </w:rPr>
            </w:pPr>
            <w:r w:rsidRPr="00013B91">
              <w:rPr>
                <w:rFonts w:ascii="Arial" w:hAnsi="Arial" w:cs="Arial"/>
                <w:sz w:val="16"/>
                <w:szCs w:val="16"/>
              </w:rPr>
              <w:t>1870,0</w:t>
            </w:r>
          </w:p>
        </w:tc>
        <w:tc>
          <w:tcPr>
            <w:tcW w:w="795" w:type="dxa"/>
            <w:tcBorders>
              <w:top w:val="nil"/>
              <w:left w:val="nil"/>
              <w:bottom w:val="single" w:sz="4" w:space="0" w:color="auto"/>
              <w:right w:val="single" w:sz="4" w:space="0" w:color="auto"/>
            </w:tcBorders>
            <w:shd w:val="clear" w:color="auto" w:fill="auto"/>
            <w:noWrap/>
            <w:vAlign w:val="center"/>
            <w:hideMark/>
          </w:tcPr>
          <w:p w14:paraId="2021E612" w14:textId="77777777" w:rsidR="00DC33D0" w:rsidRPr="00013B91" w:rsidRDefault="00DC33D0" w:rsidP="00DC33D0">
            <w:pPr>
              <w:rPr>
                <w:rFonts w:ascii="Arial" w:hAnsi="Arial" w:cs="Arial"/>
                <w:sz w:val="16"/>
                <w:szCs w:val="16"/>
              </w:rPr>
            </w:pPr>
            <w:r w:rsidRPr="00013B91">
              <w:rPr>
                <w:rFonts w:ascii="Arial" w:hAnsi="Arial" w:cs="Arial"/>
                <w:sz w:val="16"/>
                <w:szCs w:val="16"/>
              </w:rPr>
              <w:t>1826,1</w:t>
            </w:r>
          </w:p>
        </w:tc>
        <w:tc>
          <w:tcPr>
            <w:tcW w:w="795" w:type="dxa"/>
            <w:tcBorders>
              <w:top w:val="nil"/>
              <w:left w:val="nil"/>
              <w:bottom w:val="single" w:sz="4" w:space="0" w:color="auto"/>
              <w:right w:val="single" w:sz="4" w:space="0" w:color="auto"/>
            </w:tcBorders>
            <w:shd w:val="clear" w:color="auto" w:fill="auto"/>
            <w:noWrap/>
            <w:vAlign w:val="center"/>
            <w:hideMark/>
          </w:tcPr>
          <w:p w14:paraId="4F840F96" w14:textId="77777777" w:rsidR="00DC33D0" w:rsidRPr="00013B91" w:rsidRDefault="00DC33D0" w:rsidP="00DC33D0">
            <w:pPr>
              <w:rPr>
                <w:rFonts w:ascii="Arial" w:hAnsi="Arial" w:cs="Arial"/>
                <w:sz w:val="16"/>
                <w:szCs w:val="16"/>
              </w:rPr>
            </w:pPr>
            <w:r w:rsidRPr="00013B91">
              <w:rPr>
                <w:rFonts w:ascii="Arial" w:hAnsi="Arial" w:cs="Arial"/>
                <w:sz w:val="16"/>
                <w:szCs w:val="16"/>
              </w:rPr>
              <w:t>1783,2</w:t>
            </w:r>
          </w:p>
        </w:tc>
        <w:tc>
          <w:tcPr>
            <w:tcW w:w="795" w:type="dxa"/>
            <w:tcBorders>
              <w:top w:val="nil"/>
              <w:left w:val="nil"/>
              <w:bottom w:val="single" w:sz="4" w:space="0" w:color="auto"/>
              <w:right w:val="single" w:sz="4" w:space="0" w:color="auto"/>
            </w:tcBorders>
            <w:shd w:val="clear" w:color="auto" w:fill="auto"/>
            <w:noWrap/>
            <w:vAlign w:val="center"/>
            <w:hideMark/>
          </w:tcPr>
          <w:p w14:paraId="1856DF89" w14:textId="77777777" w:rsidR="00DC33D0" w:rsidRPr="00013B91" w:rsidRDefault="00DC33D0" w:rsidP="00DC33D0">
            <w:pPr>
              <w:rPr>
                <w:rFonts w:ascii="Arial" w:hAnsi="Arial" w:cs="Arial"/>
                <w:sz w:val="16"/>
                <w:szCs w:val="16"/>
              </w:rPr>
            </w:pPr>
            <w:r w:rsidRPr="00013B91">
              <w:rPr>
                <w:rFonts w:ascii="Arial" w:hAnsi="Arial" w:cs="Arial"/>
                <w:sz w:val="16"/>
                <w:szCs w:val="16"/>
              </w:rPr>
              <w:t>1741,3</w:t>
            </w:r>
          </w:p>
        </w:tc>
        <w:tc>
          <w:tcPr>
            <w:tcW w:w="795" w:type="dxa"/>
            <w:tcBorders>
              <w:top w:val="nil"/>
              <w:left w:val="nil"/>
              <w:bottom w:val="single" w:sz="4" w:space="0" w:color="auto"/>
              <w:right w:val="single" w:sz="4" w:space="0" w:color="auto"/>
            </w:tcBorders>
            <w:shd w:val="clear" w:color="auto" w:fill="auto"/>
            <w:noWrap/>
            <w:vAlign w:val="center"/>
            <w:hideMark/>
          </w:tcPr>
          <w:p w14:paraId="57CA4FC7" w14:textId="77777777" w:rsidR="00DC33D0" w:rsidRPr="00013B91" w:rsidRDefault="00DC33D0" w:rsidP="00DC33D0">
            <w:pPr>
              <w:rPr>
                <w:rFonts w:ascii="Arial" w:hAnsi="Arial" w:cs="Arial"/>
                <w:sz w:val="16"/>
                <w:szCs w:val="16"/>
              </w:rPr>
            </w:pPr>
            <w:r w:rsidRPr="00013B91">
              <w:rPr>
                <w:rFonts w:ascii="Arial" w:hAnsi="Arial" w:cs="Arial"/>
                <w:sz w:val="16"/>
                <w:szCs w:val="16"/>
              </w:rPr>
              <w:t>1700,3</w:t>
            </w:r>
          </w:p>
        </w:tc>
        <w:tc>
          <w:tcPr>
            <w:tcW w:w="795" w:type="dxa"/>
            <w:tcBorders>
              <w:top w:val="nil"/>
              <w:left w:val="nil"/>
              <w:bottom w:val="single" w:sz="4" w:space="0" w:color="auto"/>
              <w:right w:val="single" w:sz="4" w:space="0" w:color="auto"/>
            </w:tcBorders>
            <w:shd w:val="clear" w:color="auto" w:fill="auto"/>
            <w:noWrap/>
            <w:vAlign w:val="center"/>
            <w:hideMark/>
          </w:tcPr>
          <w:p w14:paraId="07636A4D" w14:textId="77777777" w:rsidR="00DC33D0" w:rsidRPr="00013B91" w:rsidRDefault="00DC33D0" w:rsidP="00DC33D0">
            <w:pPr>
              <w:rPr>
                <w:rFonts w:ascii="Arial" w:hAnsi="Arial" w:cs="Arial"/>
                <w:sz w:val="16"/>
                <w:szCs w:val="16"/>
              </w:rPr>
            </w:pPr>
            <w:r w:rsidRPr="00013B91">
              <w:rPr>
                <w:rFonts w:ascii="Arial" w:hAnsi="Arial" w:cs="Arial"/>
                <w:sz w:val="16"/>
                <w:szCs w:val="16"/>
              </w:rPr>
              <w:t>1660,4</w:t>
            </w:r>
          </w:p>
        </w:tc>
        <w:tc>
          <w:tcPr>
            <w:tcW w:w="795" w:type="dxa"/>
            <w:tcBorders>
              <w:top w:val="nil"/>
              <w:left w:val="nil"/>
              <w:bottom w:val="single" w:sz="4" w:space="0" w:color="auto"/>
              <w:right w:val="single" w:sz="4" w:space="0" w:color="auto"/>
            </w:tcBorders>
            <w:shd w:val="clear" w:color="auto" w:fill="auto"/>
            <w:noWrap/>
            <w:vAlign w:val="center"/>
            <w:hideMark/>
          </w:tcPr>
          <w:p w14:paraId="0BF1B9C2" w14:textId="77777777" w:rsidR="00DC33D0" w:rsidRPr="00013B91" w:rsidRDefault="00DC33D0" w:rsidP="00DC33D0">
            <w:pPr>
              <w:rPr>
                <w:rFonts w:ascii="Arial" w:hAnsi="Arial" w:cs="Arial"/>
                <w:sz w:val="16"/>
                <w:szCs w:val="16"/>
              </w:rPr>
            </w:pPr>
            <w:r w:rsidRPr="00013B91">
              <w:rPr>
                <w:rFonts w:ascii="Arial" w:hAnsi="Arial" w:cs="Arial"/>
                <w:sz w:val="16"/>
                <w:szCs w:val="16"/>
              </w:rPr>
              <w:t>1621,4</w:t>
            </w:r>
          </w:p>
        </w:tc>
        <w:tc>
          <w:tcPr>
            <w:tcW w:w="795" w:type="dxa"/>
            <w:tcBorders>
              <w:top w:val="nil"/>
              <w:left w:val="nil"/>
              <w:bottom w:val="single" w:sz="4" w:space="0" w:color="auto"/>
              <w:right w:val="single" w:sz="4" w:space="0" w:color="auto"/>
            </w:tcBorders>
            <w:shd w:val="clear" w:color="auto" w:fill="auto"/>
            <w:noWrap/>
            <w:vAlign w:val="center"/>
            <w:hideMark/>
          </w:tcPr>
          <w:p w14:paraId="536FFA47" w14:textId="77777777" w:rsidR="00DC33D0" w:rsidRPr="00013B91" w:rsidRDefault="00DC33D0" w:rsidP="00DC33D0">
            <w:pPr>
              <w:rPr>
                <w:rFonts w:ascii="Arial" w:hAnsi="Arial" w:cs="Arial"/>
                <w:sz w:val="16"/>
                <w:szCs w:val="16"/>
              </w:rPr>
            </w:pPr>
            <w:r w:rsidRPr="00013B91">
              <w:rPr>
                <w:rFonts w:ascii="Arial" w:hAnsi="Arial" w:cs="Arial"/>
                <w:sz w:val="16"/>
                <w:szCs w:val="16"/>
              </w:rPr>
              <w:t>1583,3</w:t>
            </w:r>
          </w:p>
        </w:tc>
        <w:tc>
          <w:tcPr>
            <w:tcW w:w="795" w:type="dxa"/>
            <w:tcBorders>
              <w:top w:val="nil"/>
              <w:left w:val="nil"/>
              <w:bottom w:val="single" w:sz="4" w:space="0" w:color="auto"/>
              <w:right w:val="single" w:sz="4" w:space="0" w:color="auto"/>
            </w:tcBorders>
            <w:shd w:val="clear" w:color="auto" w:fill="auto"/>
            <w:noWrap/>
            <w:vAlign w:val="center"/>
            <w:hideMark/>
          </w:tcPr>
          <w:p w14:paraId="09E1557B" w14:textId="77777777" w:rsidR="00DC33D0" w:rsidRPr="00013B91" w:rsidRDefault="00DC33D0" w:rsidP="00DC33D0">
            <w:pPr>
              <w:rPr>
                <w:rFonts w:ascii="Arial" w:hAnsi="Arial" w:cs="Arial"/>
                <w:sz w:val="16"/>
                <w:szCs w:val="16"/>
              </w:rPr>
            </w:pPr>
            <w:r w:rsidRPr="00013B91">
              <w:rPr>
                <w:rFonts w:ascii="Arial" w:hAnsi="Arial" w:cs="Arial"/>
                <w:sz w:val="16"/>
                <w:szCs w:val="16"/>
              </w:rPr>
              <w:t>1546,1</w:t>
            </w:r>
          </w:p>
        </w:tc>
        <w:tc>
          <w:tcPr>
            <w:tcW w:w="795" w:type="dxa"/>
            <w:tcBorders>
              <w:top w:val="nil"/>
              <w:left w:val="nil"/>
              <w:bottom w:val="single" w:sz="4" w:space="0" w:color="auto"/>
              <w:right w:val="single" w:sz="4" w:space="0" w:color="auto"/>
            </w:tcBorders>
            <w:shd w:val="clear" w:color="auto" w:fill="auto"/>
            <w:noWrap/>
            <w:vAlign w:val="center"/>
            <w:hideMark/>
          </w:tcPr>
          <w:p w14:paraId="24990170" w14:textId="77777777" w:rsidR="00DC33D0" w:rsidRPr="00013B91" w:rsidRDefault="00DC33D0" w:rsidP="00DC33D0">
            <w:pPr>
              <w:rPr>
                <w:rFonts w:ascii="Arial" w:hAnsi="Arial" w:cs="Arial"/>
                <w:sz w:val="16"/>
                <w:szCs w:val="16"/>
              </w:rPr>
            </w:pPr>
            <w:r w:rsidRPr="00013B91">
              <w:rPr>
                <w:rFonts w:ascii="Arial" w:hAnsi="Arial" w:cs="Arial"/>
                <w:sz w:val="16"/>
                <w:szCs w:val="16"/>
              </w:rPr>
              <w:t>1509,8</w:t>
            </w:r>
          </w:p>
        </w:tc>
        <w:tc>
          <w:tcPr>
            <w:tcW w:w="795" w:type="dxa"/>
            <w:tcBorders>
              <w:top w:val="nil"/>
              <w:left w:val="nil"/>
              <w:bottom w:val="single" w:sz="4" w:space="0" w:color="auto"/>
              <w:right w:val="single" w:sz="4" w:space="0" w:color="auto"/>
            </w:tcBorders>
            <w:shd w:val="clear" w:color="auto" w:fill="auto"/>
            <w:noWrap/>
            <w:vAlign w:val="center"/>
            <w:hideMark/>
          </w:tcPr>
          <w:p w14:paraId="1CD8F08B" w14:textId="77777777" w:rsidR="00DC33D0" w:rsidRPr="00013B91" w:rsidRDefault="00DC33D0" w:rsidP="00DC33D0">
            <w:pPr>
              <w:rPr>
                <w:rFonts w:ascii="Arial" w:hAnsi="Arial" w:cs="Arial"/>
                <w:sz w:val="16"/>
                <w:szCs w:val="16"/>
              </w:rPr>
            </w:pPr>
            <w:r w:rsidRPr="00013B91">
              <w:rPr>
                <w:rFonts w:ascii="Arial" w:hAnsi="Arial" w:cs="Arial"/>
                <w:sz w:val="16"/>
                <w:szCs w:val="16"/>
              </w:rPr>
              <w:t>1474,3</w:t>
            </w:r>
          </w:p>
        </w:tc>
        <w:tc>
          <w:tcPr>
            <w:tcW w:w="795" w:type="dxa"/>
            <w:tcBorders>
              <w:top w:val="nil"/>
              <w:left w:val="nil"/>
              <w:bottom w:val="single" w:sz="4" w:space="0" w:color="auto"/>
              <w:right w:val="single" w:sz="4" w:space="0" w:color="auto"/>
            </w:tcBorders>
            <w:shd w:val="clear" w:color="auto" w:fill="auto"/>
            <w:noWrap/>
            <w:vAlign w:val="center"/>
            <w:hideMark/>
          </w:tcPr>
          <w:p w14:paraId="4990C994" w14:textId="77777777" w:rsidR="00DC33D0" w:rsidRPr="00013B91" w:rsidRDefault="00DC33D0" w:rsidP="00DC33D0">
            <w:pPr>
              <w:rPr>
                <w:rFonts w:ascii="Arial" w:hAnsi="Arial" w:cs="Arial"/>
                <w:sz w:val="16"/>
                <w:szCs w:val="16"/>
              </w:rPr>
            </w:pPr>
            <w:r w:rsidRPr="00013B91">
              <w:rPr>
                <w:rFonts w:ascii="Arial" w:hAnsi="Arial" w:cs="Arial"/>
                <w:sz w:val="16"/>
                <w:szCs w:val="16"/>
              </w:rPr>
              <w:t>1439,6</w:t>
            </w:r>
          </w:p>
        </w:tc>
        <w:tc>
          <w:tcPr>
            <w:tcW w:w="795" w:type="dxa"/>
            <w:tcBorders>
              <w:top w:val="nil"/>
              <w:left w:val="nil"/>
              <w:bottom w:val="single" w:sz="4" w:space="0" w:color="auto"/>
              <w:right w:val="single" w:sz="4" w:space="0" w:color="auto"/>
            </w:tcBorders>
            <w:shd w:val="clear" w:color="auto" w:fill="auto"/>
            <w:noWrap/>
            <w:vAlign w:val="center"/>
            <w:hideMark/>
          </w:tcPr>
          <w:p w14:paraId="52921EBD" w14:textId="77777777" w:rsidR="00DC33D0" w:rsidRPr="00013B91" w:rsidRDefault="00DC33D0" w:rsidP="00DC33D0">
            <w:pPr>
              <w:rPr>
                <w:rFonts w:ascii="Arial" w:hAnsi="Arial" w:cs="Arial"/>
                <w:sz w:val="16"/>
                <w:szCs w:val="16"/>
              </w:rPr>
            </w:pPr>
            <w:r w:rsidRPr="00013B91">
              <w:rPr>
                <w:rFonts w:ascii="Arial" w:hAnsi="Arial" w:cs="Arial"/>
                <w:sz w:val="16"/>
                <w:szCs w:val="16"/>
              </w:rPr>
              <w:t>1405,8</w:t>
            </w:r>
          </w:p>
        </w:tc>
        <w:tc>
          <w:tcPr>
            <w:tcW w:w="795" w:type="dxa"/>
            <w:tcBorders>
              <w:top w:val="nil"/>
              <w:left w:val="nil"/>
              <w:bottom w:val="single" w:sz="4" w:space="0" w:color="auto"/>
              <w:right w:val="single" w:sz="4" w:space="0" w:color="auto"/>
            </w:tcBorders>
            <w:shd w:val="clear" w:color="auto" w:fill="auto"/>
            <w:noWrap/>
            <w:vAlign w:val="center"/>
            <w:hideMark/>
          </w:tcPr>
          <w:p w14:paraId="4AB208AF" w14:textId="77777777" w:rsidR="00DC33D0" w:rsidRPr="00013B91" w:rsidRDefault="00DC33D0" w:rsidP="00DC33D0">
            <w:pPr>
              <w:rPr>
                <w:rFonts w:ascii="Arial" w:hAnsi="Arial" w:cs="Arial"/>
                <w:sz w:val="16"/>
                <w:szCs w:val="16"/>
              </w:rPr>
            </w:pPr>
            <w:r w:rsidRPr="00013B91">
              <w:rPr>
                <w:rFonts w:ascii="Arial" w:hAnsi="Arial" w:cs="Arial"/>
                <w:sz w:val="16"/>
                <w:szCs w:val="16"/>
              </w:rPr>
              <w:t>1372,8</w:t>
            </w:r>
          </w:p>
        </w:tc>
        <w:tc>
          <w:tcPr>
            <w:tcW w:w="795" w:type="dxa"/>
            <w:tcBorders>
              <w:top w:val="nil"/>
              <w:left w:val="nil"/>
              <w:bottom w:val="single" w:sz="4" w:space="0" w:color="auto"/>
              <w:right w:val="single" w:sz="4" w:space="0" w:color="auto"/>
            </w:tcBorders>
            <w:shd w:val="clear" w:color="auto" w:fill="auto"/>
            <w:noWrap/>
            <w:vAlign w:val="center"/>
            <w:hideMark/>
          </w:tcPr>
          <w:p w14:paraId="2B03FB1D" w14:textId="77777777" w:rsidR="00DC33D0" w:rsidRPr="00013B91" w:rsidRDefault="00DC33D0" w:rsidP="00DC33D0">
            <w:pPr>
              <w:rPr>
                <w:rFonts w:ascii="Arial" w:hAnsi="Arial" w:cs="Arial"/>
                <w:sz w:val="16"/>
                <w:szCs w:val="16"/>
              </w:rPr>
            </w:pPr>
            <w:r w:rsidRPr="00013B91">
              <w:rPr>
                <w:rFonts w:ascii="Arial" w:hAnsi="Arial" w:cs="Arial"/>
                <w:sz w:val="16"/>
                <w:szCs w:val="16"/>
              </w:rPr>
              <w:t>1340,5</w:t>
            </w:r>
          </w:p>
        </w:tc>
        <w:tc>
          <w:tcPr>
            <w:tcW w:w="795" w:type="dxa"/>
            <w:tcBorders>
              <w:top w:val="nil"/>
              <w:left w:val="nil"/>
              <w:bottom w:val="single" w:sz="4" w:space="0" w:color="auto"/>
              <w:right w:val="single" w:sz="4" w:space="0" w:color="auto"/>
            </w:tcBorders>
            <w:shd w:val="clear" w:color="auto" w:fill="auto"/>
            <w:noWrap/>
            <w:vAlign w:val="center"/>
            <w:hideMark/>
          </w:tcPr>
          <w:p w14:paraId="52C563B2" w14:textId="77777777" w:rsidR="00DC33D0" w:rsidRPr="00013B91" w:rsidRDefault="00DC33D0" w:rsidP="00DC33D0">
            <w:pPr>
              <w:rPr>
                <w:rFonts w:ascii="Arial" w:hAnsi="Arial" w:cs="Arial"/>
                <w:sz w:val="16"/>
                <w:szCs w:val="16"/>
              </w:rPr>
            </w:pPr>
            <w:r w:rsidRPr="00013B91">
              <w:rPr>
                <w:rFonts w:ascii="Arial" w:hAnsi="Arial" w:cs="Arial"/>
                <w:sz w:val="16"/>
                <w:szCs w:val="16"/>
              </w:rPr>
              <w:t>1309,0</w:t>
            </w:r>
          </w:p>
        </w:tc>
        <w:tc>
          <w:tcPr>
            <w:tcW w:w="0" w:type="auto"/>
            <w:vAlign w:val="bottom"/>
          </w:tcPr>
          <w:p w14:paraId="798E8D89" w14:textId="77777777" w:rsidR="00DC33D0" w:rsidRPr="00013B91" w:rsidRDefault="00DC33D0" w:rsidP="00DC33D0">
            <w:pPr>
              <w:rPr>
                <w:rFonts w:ascii="Arial" w:hAnsi="Arial" w:cs="Arial"/>
                <w:sz w:val="16"/>
                <w:szCs w:val="16"/>
              </w:rPr>
            </w:pPr>
          </w:p>
        </w:tc>
      </w:tr>
      <w:tr w:rsidR="00DC33D0" w:rsidRPr="00013B91" w14:paraId="166EC00E"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078D8C3"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Ремонт, </w:t>
            </w:r>
            <w:proofErr w:type="spellStart"/>
            <w:r w:rsidRPr="00013B91">
              <w:rPr>
                <w:rFonts w:ascii="Arial" w:hAnsi="Arial" w:cs="Arial"/>
                <w:sz w:val="16"/>
                <w:szCs w:val="16"/>
              </w:rPr>
              <w:t>тыс</w:t>
            </w:r>
            <w:proofErr w:type="gramStart"/>
            <w:r w:rsidRPr="00013B91">
              <w:rPr>
                <w:rFonts w:ascii="Arial" w:hAnsi="Arial" w:cs="Arial"/>
                <w:sz w:val="16"/>
                <w:szCs w:val="16"/>
              </w:rPr>
              <w:t>.р</w:t>
            </w:r>
            <w:proofErr w:type="gramEnd"/>
            <w:r w:rsidRPr="00013B91">
              <w:rPr>
                <w:rFonts w:ascii="Arial" w:hAnsi="Arial" w:cs="Arial"/>
                <w:sz w:val="16"/>
                <w:szCs w:val="16"/>
              </w:rPr>
              <w:t>уб</w:t>
            </w:r>
            <w:proofErr w:type="spellEnd"/>
            <w:r w:rsidRPr="00013B91">
              <w:rPr>
                <w:rFonts w:ascii="Arial" w:hAnsi="Arial" w:cs="Arial"/>
                <w:sz w:val="16"/>
                <w:szCs w:val="16"/>
              </w:rPr>
              <w:t>.</w:t>
            </w:r>
          </w:p>
        </w:tc>
        <w:tc>
          <w:tcPr>
            <w:tcW w:w="795" w:type="dxa"/>
            <w:tcBorders>
              <w:top w:val="nil"/>
              <w:left w:val="nil"/>
              <w:bottom w:val="single" w:sz="4" w:space="0" w:color="auto"/>
              <w:right w:val="single" w:sz="4" w:space="0" w:color="auto"/>
            </w:tcBorders>
            <w:shd w:val="clear" w:color="auto" w:fill="auto"/>
            <w:noWrap/>
            <w:vAlign w:val="center"/>
            <w:hideMark/>
          </w:tcPr>
          <w:p w14:paraId="47208296" w14:textId="77777777" w:rsidR="00DC33D0" w:rsidRPr="00013B91" w:rsidRDefault="00DC33D0" w:rsidP="00DC33D0">
            <w:pPr>
              <w:rPr>
                <w:rFonts w:ascii="Arial" w:hAnsi="Arial" w:cs="Arial"/>
                <w:sz w:val="16"/>
                <w:szCs w:val="16"/>
              </w:rPr>
            </w:pPr>
            <w:r w:rsidRPr="00013B91">
              <w:rPr>
                <w:rFonts w:ascii="Arial" w:hAnsi="Arial" w:cs="Arial"/>
                <w:sz w:val="16"/>
                <w:szCs w:val="16"/>
              </w:rPr>
              <w:t>6666,5</w:t>
            </w:r>
          </w:p>
        </w:tc>
        <w:tc>
          <w:tcPr>
            <w:tcW w:w="795" w:type="dxa"/>
            <w:tcBorders>
              <w:top w:val="nil"/>
              <w:left w:val="nil"/>
              <w:bottom w:val="single" w:sz="4" w:space="0" w:color="auto"/>
              <w:right w:val="single" w:sz="4" w:space="0" w:color="auto"/>
            </w:tcBorders>
            <w:shd w:val="clear" w:color="auto" w:fill="auto"/>
            <w:noWrap/>
            <w:vAlign w:val="center"/>
            <w:hideMark/>
          </w:tcPr>
          <w:p w14:paraId="453E94DA" w14:textId="77777777" w:rsidR="00DC33D0" w:rsidRPr="00013B91" w:rsidRDefault="00DC33D0" w:rsidP="00DC33D0">
            <w:pPr>
              <w:rPr>
                <w:rFonts w:ascii="Arial" w:hAnsi="Arial" w:cs="Arial"/>
                <w:sz w:val="16"/>
                <w:szCs w:val="16"/>
              </w:rPr>
            </w:pPr>
            <w:r w:rsidRPr="00013B91">
              <w:rPr>
                <w:rFonts w:ascii="Arial" w:hAnsi="Arial" w:cs="Arial"/>
                <w:sz w:val="16"/>
                <w:szCs w:val="16"/>
              </w:rPr>
              <w:t>6886,5</w:t>
            </w:r>
          </w:p>
        </w:tc>
        <w:tc>
          <w:tcPr>
            <w:tcW w:w="795" w:type="dxa"/>
            <w:tcBorders>
              <w:top w:val="nil"/>
              <w:left w:val="nil"/>
              <w:bottom w:val="single" w:sz="4" w:space="0" w:color="auto"/>
              <w:right w:val="single" w:sz="4" w:space="0" w:color="auto"/>
            </w:tcBorders>
            <w:shd w:val="clear" w:color="auto" w:fill="auto"/>
            <w:noWrap/>
            <w:vAlign w:val="center"/>
            <w:hideMark/>
          </w:tcPr>
          <w:p w14:paraId="0CE1394E" w14:textId="77777777" w:rsidR="00DC33D0" w:rsidRPr="00013B91" w:rsidRDefault="00DC33D0" w:rsidP="00DC33D0">
            <w:pPr>
              <w:rPr>
                <w:rFonts w:ascii="Arial" w:hAnsi="Arial" w:cs="Arial"/>
                <w:sz w:val="16"/>
                <w:szCs w:val="16"/>
              </w:rPr>
            </w:pPr>
            <w:r w:rsidRPr="00013B91">
              <w:rPr>
                <w:rFonts w:ascii="Arial" w:hAnsi="Arial" w:cs="Arial"/>
                <w:sz w:val="16"/>
                <w:szCs w:val="16"/>
              </w:rPr>
              <w:t>7031,1</w:t>
            </w:r>
          </w:p>
        </w:tc>
        <w:tc>
          <w:tcPr>
            <w:tcW w:w="795" w:type="dxa"/>
            <w:tcBorders>
              <w:top w:val="nil"/>
              <w:left w:val="nil"/>
              <w:bottom w:val="single" w:sz="4" w:space="0" w:color="auto"/>
              <w:right w:val="single" w:sz="4" w:space="0" w:color="auto"/>
            </w:tcBorders>
            <w:shd w:val="clear" w:color="auto" w:fill="auto"/>
            <w:noWrap/>
            <w:vAlign w:val="center"/>
            <w:hideMark/>
          </w:tcPr>
          <w:p w14:paraId="37600B1A" w14:textId="77777777" w:rsidR="00DC33D0" w:rsidRPr="00013B91" w:rsidRDefault="00DC33D0" w:rsidP="00DC33D0">
            <w:pPr>
              <w:rPr>
                <w:rFonts w:ascii="Arial" w:hAnsi="Arial" w:cs="Arial"/>
                <w:sz w:val="16"/>
                <w:szCs w:val="16"/>
              </w:rPr>
            </w:pPr>
            <w:r w:rsidRPr="00013B91">
              <w:rPr>
                <w:rFonts w:ascii="Arial" w:hAnsi="Arial" w:cs="Arial"/>
                <w:sz w:val="16"/>
                <w:szCs w:val="16"/>
              </w:rPr>
              <w:t>7213,9</w:t>
            </w:r>
          </w:p>
        </w:tc>
        <w:tc>
          <w:tcPr>
            <w:tcW w:w="795" w:type="dxa"/>
            <w:tcBorders>
              <w:top w:val="nil"/>
              <w:left w:val="nil"/>
              <w:bottom w:val="single" w:sz="4" w:space="0" w:color="auto"/>
              <w:right w:val="single" w:sz="4" w:space="0" w:color="auto"/>
            </w:tcBorders>
            <w:shd w:val="clear" w:color="auto" w:fill="auto"/>
            <w:noWrap/>
            <w:vAlign w:val="center"/>
            <w:hideMark/>
          </w:tcPr>
          <w:p w14:paraId="7A96ACE6" w14:textId="77777777" w:rsidR="00DC33D0" w:rsidRPr="00013B91" w:rsidRDefault="00DC33D0" w:rsidP="00DC33D0">
            <w:pPr>
              <w:rPr>
                <w:rFonts w:ascii="Arial" w:hAnsi="Arial" w:cs="Arial"/>
                <w:sz w:val="16"/>
                <w:szCs w:val="16"/>
              </w:rPr>
            </w:pPr>
            <w:r w:rsidRPr="00013B91">
              <w:rPr>
                <w:rFonts w:ascii="Arial" w:hAnsi="Arial" w:cs="Arial"/>
                <w:sz w:val="16"/>
                <w:szCs w:val="16"/>
              </w:rPr>
              <w:t>7589,1</w:t>
            </w:r>
          </w:p>
        </w:tc>
        <w:tc>
          <w:tcPr>
            <w:tcW w:w="795" w:type="dxa"/>
            <w:tcBorders>
              <w:top w:val="nil"/>
              <w:left w:val="nil"/>
              <w:bottom w:val="single" w:sz="4" w:space="0" w:color="auto"/>
              <w:right w:val="single" w:sz="4" w:space="0" w:color="auto"/>
            </w:tcBorders>
            <w:shd w:val="clear" w:color="auto" w:fill="auto"/>
            <w:noWrap/>
            <w:vAlign w:val="center"/>
            <w:hideMark/>
          </w:tcPr>
          <w:p w14:paraId="0173E633" w14:textId="77777777" w:rsidR="00DC33D0" w:rsidRPr="00013B91" w:rsidRDefault="00DC33D0" w:rsidP="00DC33D0">
            <w:pPr>
              <w:rPr>
                <w:rFonts w:ascii="Arial" w:hAnsi="Arial" w:cs="Arial"/>
                <w:sz w:val="16"/>
                <w:szCs w:val="16"/>
              </w:rPr>
            </w:pPr>
            <w:r w:rsidRPr="00013B91">
              <w:rPr>
                <w:rFonts w:ascii="Arial" w:hAnsi="Arial" w:cs="Arial"/>
                <w:sz w:val="16"/>
                <w:szCs w:val="16"/>
              </w:rPr>
              <w:t>7938,2</w:t>
            </w:r>
          </w:p>
        </w:tc>
        <w:tc>
          <w:tcPr>
            <w:tcW w:w="795" w:type="dxa"/>
            <w:tcBorders>
              <w:top w:val="nil"/>
              <w:left w:val="nil"/>
              <w:bottom w:val="single" w:sz="4" w:space="0" w:color="auto"/>
              <w:right w:val="single" w:sz="4" w:space="0" w:color="auto"/>
            </w:tcBorders>
            <w:shd w:val="clear" w:color="auto" w:fill="auto"/>
            <w:noWrap/>
            <w:vAlign w:val="center"/>
            <w:hideMark/>
          </w:tcPr>
          <w:p w14:paraId="5652E28E" w14:textId="77777777" w:rsidR="00DC33D0" w:rsidRPr="00013B91" w:rsidRDefault="00DC33D0" w:rsidP="00DC33D0">
            <w:pPr>
              <w:rPr>
                <w:rFonts w:ascii="Arial" w:hAnsi="Arial" w:cs="Arial"/>
                <w:sz w:val="16"/>
                <w:szCs w:val="16"/>
              </w:rPr>
            </w:pPr>
            <w:r w:rsidRPr="00013B91">
              <w:rPr>
                <w:rFonts w:ascii="Arial" w:hAnsi="Arial" w:cs="Arial"/>
                <w:sz w:val="16"/>
                <w:szCs w:val="16"/>
              </w:rPr>
              <w:t>8208,1</w:t>
            </w:r>
          </w:p>
        </w:tc>
        <w:tc>
          <w:tcPr>
            <w:tcW w:w="795" w:type="dxa"/>
            <w:tcBorders>
              <w:top w:val="nil"/>
              <w:left w:val="nil"/>
              <w:bottom w:val="single" w:sz="4" w:space="0" w:color="auto"/>
              <w:right w:val="single" w:sz="4" w:space="0" w:color="auto"/>
            </w:tcBorders>
            <w:shd w:val="clear" w:color="auto" w:fill="auto"/>
            <w:noWrap/>
            <w:vAlign w:val="center"/>
            <w:hideMark/>
          </w:tcPr>
          <w:p w14:paraId="44CA4BFC" w14:textId="77777777" w:rsidR="00DC33D0" w:rsidRPr="00013B91" w:rsidRDefault="00DC33D0" w:rsidP="00DC33D0">
            <w:pPr>
              <w:rPr>
                <w:rFonts w:ascii="Arial" w:hAnsi="Arial" w:cs="Arial"/>
                <w:sz w:val="16"/>
                <w:szCs w:val="16"/>
              </w:rPr>
            </w:pPr>
            <w:r w:rsidRPr="00013B91">
              <w:rPr>
                <w:rFonts w:ascii="Arial" w:hAnsi="Arial" w:cs="Arial"/>
                <w:sz w:val="16"/>
                <w:szCs w:val="16"/>
              </w:rPr>
              <w:t>8421,5</w:t>
            </w:r>
          </w:p>
        </w:tc>
        <w:tc>
          <w:tcPr>
            <w:tcW w:w="795" w:type="dxa"/>
            <w:tcBorders>
              <w:top w:val="nil"/>
              <w:left w:val="nil"/>
              <w:bottom w:val="single" w:sz="4" w:space="0" w:color="auto"/>
              <w:right w:val="single" w:sz="4" w:space="0" w:color="auto"/>
            </w:tcBorders>
            <w:shd w:val="clear" w:color="auto" w:fill="auto"/>
            <w:noWrap/>
            <w:vAlign w:val="center"/>
            <w:hideMark/>
          </w:tcPr>
          <w:p w14:paraId="1FD1E528" w14:textId="77777777" w:rsidR="00DC33D0" w:rsidRPr="00013B91" w:rsidRDefault="00DC33D0" w:rsidP="00DC33D0">
            <w:pPr>
              <w:rPr>
                <w:rFonts w:ascii="Arial" w:hAnsi="Arial" w:cs="Arial"/>
                <w:sz w:val="16"/>
                <w:szCs w:val="16"/>
              </w:rPr>
            </w:pPr>
            <w:r w:rsidRPr="00013B91">
              <w:rPr>
                <w:rFonts w:ascii="Arial" w:hAnsi="Arial" w:cs="Arial"/>
                <w:sz w:val="16"/>
                <w:szCs w:val="16"/>
              </w:rPr>
              <w:t>8623,6</w:t>
            </w:r>
          </w:p>
        </w:tc>
        <w:tc>
          <w:tcPr>
            <w:tcW w:w="795" w:type="dxa"/>
            <w:tcBorders>
              <w:top w:val="nil"/>
              <w:left w:val="nil"/>
              <w:bottom w:val="single" w:sz="4" w:space="0" w:color="auto"/>
              <w:right w:val="single" w:sz="4" w:space="0" w:color="auto"/>
            </w:tcBorders>
            <w:shd w:val="clear" w:color="auto" w:fill="auto"/>
            <w:noWrap/>
            <w:vAlign w:val="center"/>
            <w:hideMark/>
          </w:tcPr>
          <w:p w14:paraId="5250E481" w14:textId="77777777" w:rsidR="00DC33D0" w:rsidRPr="00013B91" w:rsidRDefault="00DC33D0" w:rsidP="00DC33D0">
            <w:pPr>
              <w:rPr>
                <w:rFonts w:ascii="Arial" w:hAnsi="Arial" w:cs="Arial"/>
                <w:sz w:val="16"/>
                <w:szCs w:val="16"/>
              </w:rPr>
            </w:pPr>
            <w:r w:rsidRPr="00013B91">
              <w:rPr>
                <w:rFonts w:ascii="Arial" w:hAnsi="Arial" w:cs="Arial"/>
                <w:sz w:val="16"/>
                <w:szCs w:val="16"/>
              </w:rPr>
              <w:t>8916,8</w:t>
            </w:r>
          </w:p>
        </w:tc>
        <w:tc>
          <w:tcPr>
            <w:tcW w:w="795" w:type="dxa"/>
            <w:tcBorders>
              <w:top w:val="nil"/>
              <w:left w:val="nil"/>
              <w:bottom w:val="single" w:sz="4" w:space="0" w:color="auto"/>
              <w:right w:val="single" w:sz="4" w:space="0" w:color="auto"/>
            </w:tcBorders>
            <w:shd w:val="clear" w:color="auto" w:fill="auto"/>
            <w:noWrap/>
            <w:vAlign w:val="center"/>
            <w:hideMark/>
          </w:tcPr>
          <w:p w14:paraId="045B12D1" w14:textId="77777777" w:rsidR="00DC33D0" w:rsidRPr="00013B91" w:rsidRDefault="00DC33D0" w:rsidP="00DC33D0">
            <w:pPr>
              <w:rPr>
                <w:rFonts w:ascii="Arial" w:hAnsi="Arial" w:cs="Arial"/>
                <w:sz w:val="16"/>
                <w:szCs w:val="16"/>
              </w:rPr>
            </w:pPr>
            <w:r w:rsidRPr="00013B91">
              <w:rPr>
                <w:rFonts w:ascii="Arial" w:hAnsi="Arial" w:cs="Arial"/>
                <w:sz w:val="16"/>
                <w:szCs w:val="16"/>
              </w:rPr>
              <w:t>9220,0</w:t>
            </w:r>
          </w:p>
        </w:tc>
        <w:tc>
          <w:tcPr>
            <w:tcW w:w="795" w:type="dxa"/>
            <w:tcBorders>
              <w:top w:val="nil"/>
              <w:left w:val="nil"/>
              <w:bottom w:val="single" w:sz="4" w:space="0" w:color="auto"/>
              <w:right w:val="single" w:sz="4" w:space="0" w:color="auto"/>
            </w:tcBorders>
            <w:shd w:val="clear" w:color="auto" w:fill="auto"/>
            <w:noWrap/>
            <w:vAlign w:val="center"/>
            <w:hideMark/>
          </w:tcPr>
          <w:p w14:paraId="34ED8942" w14:textId="77777777" w:rsidR="00DC33D0" w:rsidRPr="00013B91" w:rsidRDefault="00DC33D0" w:rsidP="00DC33D0">
            <w:pPr>
              <w:rPr>
                <w:rFonts w:ascii="Arial" w:hAnsi="Arial" w:cs="Arial"/>
                <w:sz w:val="16"/>
                <w:szCs w:val="16"/>
              </w:rPr>
            </w:pPr>
            <w:r w:rsidRPr="00013B91">
              <w:rPr>
                <w:rFonts w:ascii="Arial" w:hAnsi="Arial" w:cs="Arial"/>
                <w:sz w:val="16"/>
                <w:szCs w:val="16"/>
              </w:rPr>
              <w:t>9524,2</w:t>
            </w:r>
          </w:p>
        </w:tc>
        <w:tc>
          <w:tcPr>
            <w:tcW w:w="795" w:type="dxa"/>
            <w:tcBorders>
              <w:top w:val="nil"/>
              <w:left w:val="nil"/>
              <w:bottom w:val="single" w:sz="4" w:space="0" w:color="auto"/>
              <w:right w:val="single" w:sz="4" w:space="0" w:color="auto"/>
            </w:tcBorders>
            <w:shd w:val="clear" w:color="auto" w:fill="auto"/>
            <w:noWrap/>
            <w:vAlign w:val="center"/>
            <w:hideMark/>
          </w:tcPr>
          <w:p w14:paraId="17B77EB3" w14:textId="77777777" w:rsidR="00DC33D0" w:rsidRPr="00013B91" w:rsidRDefault="00DC33D0" w:rsidP="00DC33D0">
            <w:pPr>
              <w:rPr>
                <w:rFonts w:ascii="Arial" w:hAnsi="Arial" w:cs="Arial"/>
                <w:sz w:val="16"/>
                <w:szCs w:val="16"/>
              </w:rPr>
            </w:pPr>
            <w:r w:rsidRPr="00013B91">
              <w:rPr>
                <w:rFonts w:ascii="Arial" w:hAnsi="Arial" w:cs="Arial"/>
                <w:sz w:val="16"/>
                <w:szCs w:val="16"/>
              </w:rPr>
              <w:t>9857,6</w:t>
            </w:r>
          </w:p>
        </w:tc>
        <w:tc>
          <w:tcPr>
            <w:tcW w:w="795" w:type="dxa"/>
            <w:tcBorders>
              <w:top w:val="nil"/>
              <w:left w:val="nil"/>
              <w:bottom w:val="single" w:sz="4" w:space="0" w:color="auto"/>
              <w:right w:val="single" w:sz="4" w:space="0" w:color="auto"/>
            </w:tcBorders>
            <w:shd w:val="clear" w:color="auto" w:fill="auto"/>
            <w:noWrap/>
            <w:vAlign w:val="center"/>
            <w:hideMark/>
          </w:tcPr>
          <w:p w14:paraId="758444B5" w14:textId="77777777" w:rsidR="00DC33D0" w:rsidRPr="00013B91" w:rsidRDefault="00DC33D0" w:rsidP="00DC33D0">
            <w:pPr>
              <w:rPr>
                <w:rFonts w:ascii="Arial" w:hAnsi="Arial" w:cs="Arial"/>
                <w:sz w:val="16"/>
                <w:szCs w:val="16"/>
              </w:rPr>
            </w:pPr>
            <w:r w:rsidRPr="00013B91">
              <w:rPr>
                <w:rFonts w:ascii="Arial" w:hAnsi="Arial" w:cs="Arial"/>
                <w:sz w:val="16"/>
                <w:szCs w:val="16"/>
              </w:rPr>
              <w:t>10182,9</w:t>
            </w:r>
          </w:p>
        </w:tc>
        <w:tc>
          <w:tcPr>
            <w:tcW w:w="795" w:type="dxa"/>
            <w:tcBorders>
              <w:top w:val="nil"/>
              <w:left w:val="nil"/>
              <w:bottom w:val="single" w:sz="4" w:space="0" w:color="auto"/>
              <w:right w:val="single" w:sz="4" w:space="0" w:color="auto"/>
            </w:tcBorders>
            <w:shd w:val="clear" w:color="auto" w:fill="auto"/>
            <w:noWrap/>
            <w:vAlign w:val="center"/>
            <w:hideMark/>
          </w:tcPr>
          <w:p w14:paraId="6E4CCFFC" w14:textId="77777777" w:rsidR="00DC33D0" w:rsidRPr="00013B91" w:rsidRDefault="00DC33D0" w:rsidP="00DC33D0">
            <w:pPr>
              <w:rPr>
                <w:rFonts w:ascii="Arial" w:hAnsi="Arial" w:cs="Arial"/>
                <w:sz w:val="16"/>
                <w:szCs w:val="16"/>
              </w:rPr>
            </w:pPr>
            <w:r w:rsidRPr="00013B91">
              <w:rPr>
                <w:rFonts w:ascii="Arial" w:hAnsi="Arial" w:cs="Arial"/>
                <w:sz w:val="16"/>
                <w:szCs w:val="16"/>
              </w:rPr>
              <w:t>10518,9</w:t>
            </w:r>
          </w:p>
        </w:tc>
        <w:tc>
          <w:tcPr>
            <w:tcW w:w="795" w:type="dxa"/>
            <w:tcBorders>
              <w:top w:val="nil"/>
              <w:left w:val="nil"/>
              <w:bottom w:val="single" w:sz="4" w:space="0" w:color="auto"/>
              <w:right w:val="single" w:sz="4" w:space="0" w:color="auto"/>
            </w:tcBorders>
            <w:shd w:val="clear" w:color="auto" w:fill="auto"/>
            <w:noWrap/>
            <w:vAlign w:val="center"/>
            <w:hideMark/>
          </w:tcPr>
          <w:p w14:paraId="13D3D688" w14:textId="77777777" w:rsidR="00DC33D0" w:rsidRPr="00013B91" w:rsidRDefault="00DC33D0" w:rsidP="00DC33D0">
            <w:pPr>
              <w:rPr>
                <w:rFonts w:ascii="Arial" w:hAnsi="Arial" w:cs="Arial"/>
                <w:sz w:val="16"/>
                <w:szCs w:val="16"/>
              </w:rPr>
            </w:pPr>
            <w:r w:rsidRPr="00013B91">
              <w:rPr>
                <w:rFonts w:ascii="Arial" w:hAnsi="Arial" w:cs="Arial"/>
                <w:sz w:val="16"/>
                <w:szCs w:val="16"/>
              </w:rPr>
              <w:t>10855,5</w:t>
            </w:r>
          </w:p>
        </w:tc>
        <w:tc>
          <w:tcPr>
            <w:tcW w:w="795" w:type="dxa"/>
            <w:tcBorders>
              <w:top w:val="nil"/>
              <w:left w:val="nil"/>
              <w:bottom w:val="single" w:sz="4" w:space="0" w:color="auto"/>
              <w:right w:val="single" w:sz="4" w:space="0" w:color="auto"/>
            </w:tcBorders>
            <w:shd w:val="clear" w:color="auto" w:fill="auto"/>
            <w:noWrap/>
            <w:vAlign w:val="center"/>
            <w:hideMark/>
          </w:tcPr>
          <w:p w14:paraId="40D9ED1B" w14:textId="77777777" w:rsidR="00DC33D0" w:rsidRPr="00013B91" w:rsidRDefault="00DC33D0" w:rsidP="00DC33D0">
            <w:pPr>
              <w:rPr>
                <w:rFonts w:ascii="Arial" w:hAnsi="Arial" w:cs="Arial"/>
                <w:sz w:val="16"/>
                <w:szCs w:val="16"/>
              </w:rPr>
            </w:pPr>
            <w:r w:rsidRPr="00013B91">
              <w:rPr>
                <w:rFonts w:ascii="Arial" w:hAnsi="Arial" w:cs="Arial"/>
                <w:sz w:val="16"/>
                <w:szCs w:val="16"/>
              </w:rPr>
              <w:t>11181,2</w:t>
            </w:r>
          </w:p>
        </w:tc>
        <w:tc>
          <w:tcPr>
            <w:tcW w:w="0" w:type="auto"/>
            <w:vAlign w:val="bottom"/>
          </w:tcPr>
          <w:p w14:paraId="036A0C83" w14:textId="77777777" w:rsidR="00DC33D0" w:rsidRPr="00013B91" w:rsidRDefault="00DC33D0" w:rsidP="00DC33D0">
            <w:pPr>
              <w:rPr>
                <w:rFonts w:ascii="Arial" w:hAnsi="Arial" w:cs="Arial"/>
                <w:sz w:val="16"/>
                <w:szCs w:val="16"/>
              </w:rPr>
            </w:pPr>
          </w:p>
        </w:tc>
      </w:tr>
      <w:tr w:rsidR="00DC33D0" w:rsidRPr="00013B91" w14:paraId="5B2C542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1CA90FC" w14:textId="77777777" w:rsidR="00DC33D0" w:rsidRPr="00013B91" w:rsidRDefault="00DC33D0" w:rsidP="00DC33D0">
            <w:pPr>
              <w:rPr>
                <w:rFonts w:ascii="Arial" w:hAnsi="Arial" w:cs="Arial"/>
                <w:sz w:val="16"/>
                <w:szCs w:val="16"/>
              </w:rPr>
            </w:pPr>
            <w:r w:rsidRPr="00013B91">
              <w:rPr>
                <w:rFonts w:ascii="Arial" w:hAnsi="Arial" w:cs="Arial"/>
                <w:sz w:val="16"/>
                <w:szCs w:val="16"/>
              </w:rPr>
              <w:t>Сервисное обслуживание,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328DA5B" w14:textId="77777777" w:rsidR="00DC33D0" w:rsidRPr="00013B91" w:rsidRDefault="00DC33D0" w:rsidP="00DC33D0">
            <w:pPr>
              <w:rPr>
                <w:rFonts w:ascii="Arial" w:hAnsi="Arial" w:cs="Arial"/>
                <w:sz w:val="16"/>
                <w:szCs w:val="16"/>
              </w:rPr>
            </w:pPr>
            <w:r w:rsidRPr="00013B91">
              <w:rPr>
                <w:rFonts w:ascii="Arial" w:hAnsi="Arial" w:cs="Arial"/>
                <w:sz w:val="16"/>
                <w:szCs w:val="16"/>
              </w:rPr>
              <w:t>4716,4</w:t>
            </w:r>
          </w:p>
        </w:tc>
        <w:tc>
          <w:tcPr>
            <w:tcW w:w="795" w:type="dxa"/>
            <w:tcBorders>
              <w:top w:val="nil"/>
              <w:left w:val="nil"/>
              <w:bottom w:val="single" w:sz="4" w:space="0" w:color="auto"/>
              <w:right w:val="single" w:sz="4" w:space="0" w:color="auto"/>
            </w:tcBorders>
            <w:shd w:val="clear" w:color="auto" w:fill="auto"/>
            <w:noWrap/>
            <w:vAlign w:val="center"/>
            <w:hideMark/>
          </w:tcPr>
          <w:p w14:paraId="114DA17D" w14:textId="77777777" w:rsidR="00DC33D0" w:rsidRPr="00013B91" w:rsidRDefault="00DC33D0" w:rsidP="00DC33D0">
            <w:pPr>
              <w:rPr>
                <w:rFonts w:ascii="Arial" w:hAnsi="Arial" w:cs="Arial"/>
                <w:sz w:val="16"/>
                <w:szCs w:val="16"/>
              </w:rPr>
            </w:pPr>
            <w:r w:rsidRPr="00013B91">
              <w:rPr>
                <w:rFonts w:ascii="Arial" w:hAnsi="Arial" w:cs="Arial"/>
                <w:sz w:val="16"/>
                <w:szCs w:val="16"/>
              </w:rPr>
              <w:t>4872,1</w:t>
            </w:r>
          </w:p>
        </w:tc>
        <w:tc>
          <w:tcPr>
            <w:tcW w:w="795" w:type="dxa"/>
            <w:tcBorders>
              <w:top w:val="nil"/>
              <w:left w:val="nil"/>
              <w:bottom w:val="single" w:sz="4" w:space="0" w:color="auto"/>
              <w:right w:val="single" w:sz="4" w:space="0" w:color="auto"/>
            </w:tcBorders>
            <w:shd w:val="clear" w:color="auto" w:fill="auto"/>
            <w:noWrap/>
            <w:vAlign w:val="center"/>
            <w:hideMark/>
          </w:tcPr>
          <w:p w14:paraId="6A38F660" w14:textId="77777777" w:rsidR="00DC33D0" w:rsidRPr="00013B91" w:rsidRDefault="00DC33D0" w:rsidP="00DC33D0">
            <w:pPr>
              <w:rPr>
                <w:rFonts w:ascii="Arial" w:hAnsi="Arial" w:cs="Arial"/>
                <w:sz w:val="16"/>
                <w:szCs w:val="16"/>
              </w:rPr>
            </w:pPr>
            <w:r w:rsidRPr="00013B91">
              <w:rPr>
                <w:rFonts w:ascii="Arial" w:hAnsi="Arial" w:cs="Arial"/>
                <w:sz w:val="16"/>
                <w:szCs w:val="16"/>
              </w:rPr>
              <w:t>4974,4</w:t>
            </w:r>
          </w:p>
        </w:tc>
        <w:tc>
          <w:tcPr>
            <w:tcW w:w="795" w:type="dxa"/>
            <w:tcBorders>
              <w:top w:val="nil"/>
              <w:left w:val="nil"/>
              <w:bottom w:val="single" w:sz="4" w:space="0" w:color="auto"/>
              <w:right w:val="single" w:sz="4" w:space="0" w:color="auto"/>
            </w:tcBorders>
            <w:shd w:val="clear" w:color="auto" w:fill="auto"/>
            <w:noWrap/>
            <w:vAlign w:val="center"/>
            <w:hideMark/>
          </w:tcPr>
          <w:p w14:paraId="2650A308" w14:textId="77777777" w:rsidR="00DC33D0" w:rsidRPr="00013B91" w:rsidRDefault="00DC33D0" w:rsidP="00DC33D0">
            <w:pPr>
              <w:rPr>
                <w:rFonts w:ascii="Arial" w:hAnsi="Arial" w:cs="Arial"/>
                <w:sz w:val="16"/>
                <w:szCs w:val="16"/>
              </w:rPr>
            </w:pPr>
            <w:r w:rsidRPr="00013B91">
              <w:rPr>
                <w:rFonts w:ascii="Arial" w:hAnsi="Arial" w:cs="Arial"/>
                <w:sz w:val="16"/>
                <w:szCs w:val="16"/>
              </w:rPr>
              <w:t>5103,7</w:t>
            </w:r>
          </w:p>
        </w:tc>
        <w:tc>
          <w:tcPr>
            <w:tcW w:w="795" w:type="dxa"/>
            <w:tcBorders>
              <w:top w:val="nil"/>
              <w:left w:val="nil"/>
              <w:bottom w:val="single" w:sz="4" w:space="0" w:color="auto"/>
              <w:right w:val="single" w:sz="4" w:space="0" w:color="auto"/>
            </w:tcBorders>
            <w:shd w:val="clear" w:color="auto" w:fill="auto"/>
            <w:noWrap/>
            <w:vAlign w:val="center"/>
            <w:hideMark/>
          </w:tcPr>
          <w:p w14:paraId="7E8B41CB" w14:textId="77777777" w:rsidR="00DC33D0" w:rsidRPr="00013B91" w:rsidRDefault="00DC33D0" w:rsidP="00DC33D0">
            <w:pPr>
              <w:rPr>
                <w:rFonts w:ascii="Arial" w:hAnsi="Arial" w:cs="Arial"/>
                <w:sz w:val="16"/>
                <w:szCs w:val="16"/>
              </w:rPr>
            </w:pPr>
            <w:r w:rsidRPr="00013B91">
              <w:rPr>
                <w:rFonts w:ascii="Arial" w:hAnsi="Arial" w:cs="Arial"/>
                <w:sz w:val="16"/>
                <w:szCs w:val="16"/>
              </w:rPr>
              <w:t>5369,1</w:t>
            </w:r>
          </w:p>
        </w:tc>
        <w:tc>
          <w:tcPr>
            <w:tcW w:w="795" w:type="dxa"/>
            <w:tcBorders>
              <w:top w:val="nil"/>
              <w:left w:val="nil"/>
              <w:bottom w:val="single" w:sz="4" w:space="0" w:color="auto"/>
              <w:right w:val="single" w:sz="4" w:space="0" w:color="auto"/>
            </w:tcBorders>
            <w:shd w:val="clear" w:color="auto" w:fill="auto"/>
            <w:noWrap/>
            <w:vAlign w:val="center"/>
            <w:hideMark/>
          </w:tcPr>
          <w:p w14:paraId="3F680B6C" w14:textId="77777777" w:rsidR="00DC33D0" w:rsidRPr="00013B91" w:rsidRDefault="00DC33D0" w:rsidP="00DC33D0">
            <w:pPr>
              <w:rPr>
                <w:rFonts w:ascii="Arial" w:hAnsi="Arial" w:cs="Arial"/>
                <w:sz w:val="16"/>
                <w:szCs w:val="16"/>
              </w:rPr>
            </w:pPr>
            <w:r w:rsidRPr="00013B91">
              <w:rPr>
                <w:rFonts w:ascii="Arial" w:hAnsi="Arial" w:cs="Arial"/>
                <w:sz w:val="16"/>
                <w:szCs w:val="16"/>
              </w:rPr>
              <w:t>5616,1</w:t>
            </w:r>
          </w:p>
        </w:tc>
        <w:tc>
          <w:tcPr>
            <w:tcW w:w="795" w:type="dxa"/>
            <w:tcBorders>
              <w:top w:val="nil"/>
              <w:left w:val="nil"/>
              <w:bottom w:val="single" w:sz="4" w:space="0" w:color="auto"/>
              <w:right w:val="single" w:sz="4" w:space="0" w:color="auto"/>
            </w:tcBorders>
            <w:shd w:val="clear" w:color="auto" w:fill="auto"/>
            <w:noWrap/>
            <w:vAlign w:val="center"/>
            <w:hideMark/>
          </w:tcPr>
          <w:p w14:paraId="158AFFAF" w14:textId="77777777" w:rsidR="00DC33D0" w:rsidRPr="00013B91" w:rsidRDefault="00DC33D0" w:rsidP="00DC33D0">
            <w:pPr>
              <w:rPr>
                <w:rFonts w:ascii="Arial" w:hAnsi="Arial" w:cs="Arial"/>
                <w:sz w:val="16"/>
                <w:szCs w:val="16"/>
              </w:rPr>
            </w:pPr>
            <w:r w:rsidRPr="00013B91">
              <w:rPr>
                <w:rFonts w:ascii="Arial" w:hAnsi="Arial" w:cs="Arial"/>
                <w:sz w:val="16"/>
                <w:szCs w:val="16"/>
              </w:rPr>
              <w:t>5807,0</w:t>
            </w:r>
          </w:p>
        </w:tc>
        <w:tc>
          <w:tcPr>
            <w:tcW w:w="795" w:type="dxa"/>
            <w:tcBorders>
              <w:top w:val="nil"/>
              <w:left w:val="nil"/>
              <w:bottom w:val="single" w:sz="4" w:space="0" w:color="auto"/>
              <w:right w:val="single" w:sz="4" w:space="0" w:color="auto"/>
            </w:tcBorders>
            <w:shd w:val="clear" w:color="auto" w:fill="auto"/>
            <w:noWrap/>
            <w:vAlign w:val="center"/>
            <w:hideMark/>
          </w:tcPr>
          <w:p w14:paraId="107FA110" w14:textId="77777777" w:rsidR="00DC33D0" w:rsidRPr="00013B91" w:rsidRDefault="00DC33D0" w:rsidP="00DC33D0">
            <w:pPr>
              <w:rPr>
                <w:rFonts w:ascii="Arial" w:hAnsi="Arial" w:cs="Arial"/>
                <w:sz w:val="16"/>
                <w:szCs w:val="16"/>
              </w:rPr>
            </w:pPr>
            <w:r w:rsidRPr="00013B91">
              <w:rPr>
                <w:rFonts w:ascii="Arial" w:hAnsi="Arial" w:cs="Arial"/>
                <w:sz w:val="16"/>
                <w:szCs w:val="16"/>
              </w:rPr>
              <w:t>5958,0</w:t>
            </w:r>
          </w:p>
        </w:tc>
        <w:tc>
          <w:tcPr>
            <w:tcW w:w="795" w:type="dxa"/>
            <w:tcBorders>
              <w:top w:val="nil"/>
              <w:left w:val="nil"/>
              <w:bottom w:val="single" w:sz="4" w:space="0" w:color="auto"/>
              <w:right w:val="single" w:sz="4" w:space="0" w:color="auto"/>
            </w:tcBorders>
            <w:shd w:val="clear" w:color="auto" w:fill="auto"/>
            <w:noWrap/>
            <w:vAlign w:val="center"/>
            <w:hideMark/>
          </w:tcPr>
          <w:p w14:paraId="0B52970B" w14:textId="77777777" w:rsidR="00DC33D0" w:rsidRPr="00013B91" w:rsidRDefault="00DC33D0" w:rsidP="00DC33D0">
            <w:pPr>
              <w:rPr>
                <w:rFonts w:ascii="Arial" w:hAnsi="Arial" w:cs="Arial"/>
                <w:sz w:val="16"/>
                <w:szCs w:val="16"/>
              </w:rPr>
            </w:pPr>
            <w:r w:rsidRPr="00013B91">
              <w:rPr>
                <w:rFonts w:ascii="Arial" w:hAnsi="Arial" w:cs="Arial"/>
                <w:sz w:val="16"/>
                <w:szCs w:val="16"/>
              </w:rPr>
              <w:t>6101,0</w:t>
            </w:r>
          </w:p>
        </w:tc>
        <w:tc>
          <w:tcPr>
            <w:tcW w:w="795" w:type="dxa"/>
            <w:tcBorders>
              <w:top w:val="nil"/>
              <w:left w:val="nil"/>
              <w:bottom w:val="single" w:sz="4" w:space="0" w:color="auto"/>
              <w:right w:val="single" w:sz="4" w:space="0" w:color="auto"/>
            </w:tcBorders>
            <w:shd w:val="clear" w:color="auto" w:fill="auto"/>
            <w:noWrap/>
            <w:vAlign w:val="center"/>
            <w:hideMark/>
          </w:tcPr>
          <w:p w14:paraId="7A792542" w14:textId="77777777" w:rsidR="00DC33D0" w:rsidRPr="00013B91" w:rsidRDefault="00DC33D0" w:rsidP="00DC33D0">
            <w:pPr>
              <w:rPr>
                <w:rFonts w:ascii="Arial" w:hAnsi="Arial" w:cs="Arial"/>
                <w:sz w:val="16"/>
                <w:szCs w:val="16"/>
              </w:rPr>
            </w:pPr>
            <w:r w:rsidRPr="00013B91">
              <w:rPr>
                <w:rFonts w:ascii="Arial" w:hAnsi="Arial" w:cs="Arial"/>
                <w:sz w:val="16"/>
                <w:szCs w:val="16"/>
              </w:rPr>
              <w:t>6308,5</w:t>
            </w:r>
          </w:p>
        </w:tc>
        <w:tc>
          <w:tcPr>
            <w:tcW w:w="795" w:type="dxa"/>
            <w:tcBorders>
              <w:top w:val="nil"/>
              <w:left w:val="nil"/>
              <w:bottom w:val="single" w:sz="4" w:space="0" w:color="auto"/>
              <w:right w:val="single" w:sz="4" w:space="0" w:color="auto"/>
            </w:tcBorders>
            <w:shd w:val="clear" w:color="auto" w:fill="auto"/>
            <w:noWrap/>
            <w:vAlign w:val="center"/>
            <w:hideMark/>
          </w:tcPr>
          <w:p w14:paraId="149751E3" w14:textId="77777777" w:rsidR="00DC33D0" w:rsidRPr="00013B91" w:rsidRDefault="00DC33D0" w:rsidP="00DC33D0">
            <w:pPr>
              <w:rPr>
                <w:rFonts w:ascii="Arial" w:hAnsi="Arial" w:cs="Arial"/>
                <w:sz w:val="16"/>
                <w:szCs w:val="16"/>
              </w:rPr>
            </w:pPr>
            <w:r w:rsidRPr="00013B91">
              <w:rPr>
                <w:rFonts w:ascii="Arial" w:hAnsi="Arial" w:cs="Arial"/>
                <w:sz w:val="16"/>
                <w:szCs w:val="16"/>
              </w:rPr>
              <w:t>6522,9</w:t>
            </w:r>
          </w:p>
        </w:tc>
        <w:tc>
          <w:tcPr>
            <w:tcW w:w="795" w:type="dxa"/>
            <w:tcBorders>
              <w:top w:val="nil"/>
              <w:left w:val="nil"/>
              <w:bottom w:val="single" w:sz="4" w:space="0" w:color="auto"/>
              <w:right w:val="single" w:sz="4" w:space="0" w:color="auto"/>
            </w:tcBorders>
            <w:shd w:val="clear" w:color="auto" w:fill="auto"/>
            <w:noWrap/>
            <w:vAlign w:val="center"/>
            <w:hideMark/>
          </w:tcPr>
          <w:p w14:paraId="0C2D1D27" w14:textId="77777777" w:rsidR="00DC33D0" w:rsidRPr="00013B91" w:rsidRDefault="00DC33D0" w:rsidP="00DC33D0">
            <w:pPr>
              <w:rPr>
                <w:rFonts w:ascii="Arial" w:hAnsi="Arial" w:cs="Arial"/>
                <w:sz w:val="16"/>
                <w:szCs w:val="16"/>
              </w:rPr>
            </w:pPr>
            <w:r w:rsidRPr="00013B91">
              <w:rPr>
                <w:rFonts w:ascii="Arial" w:hAnsi="Arial" w:cs="Arial"/>
                <w:sz w:val="16"/>
                <w:szCs w:val="16"/>
              </w:rPr>
              <w:t>6738,2</w:t>
            </w:r>
          </w:p>
        </w:tc>
        <w:tc>
          <w:tcPr>
            <w:tcW w:w="795" w:type="dxa"/>
            <w:tcBorders>
              <w:top w:val="nil"/>
              <w:left w:val="nil"/>
              <w:bottom w:val="single" w:sz="4" w:space="0" w:color="auto"/>
              <w:right w:val="single" w:sz="4" w:space="0" w:color="auto"/>
            </w:tcBorders>
            <w:shd w:val="clear" w:color="auto" w:fill="auto"/>
            <w:noWrap/>
            <w:vAlign w:val="center"/>
            <w:hideMark/>
          </w:tcPr>
          <w:p w14:paraId="39C410AC" w14:textId="77777777" w:rsidR="00DC33D0" w:rsidRPr="00013B91" w:rsidRDefault="00DC33D0" w:rsidP="00DC33D0">
            <w:pPr>
              <w:rPr>
                <w:rFonts w:ascii="Arial" w:hAnsi="Arial" w:cs="Arial"/>
                <w:sz w:val="16"/>
                <w:szCs w:val="16"/>
              </w:rPr>
            </w:pPr>
            <w:r w:rsidRPr="00013B91">
              <w:rPr>
                <w:rFonts w:ascii="Arial" w:hAnsi="Arial" w:cs="Arial"/>
                <w:sz w:val="16"/>
                <w:szCs w:val="16"/>
              </w:rPr>
              <w:t>6974,0</w:t>
            </w:r>
          </w:p>
        </w:tc>
        <w:tc>
          <w:tcPr>
            <w:tcW w:w="795" w:type="dxa"/>
            <w:tcBorders>
              <w:top w:val="nil"/>
              <w:left w:val="nil"/>
              <w:bottom w:val="single" w:sz="4" w:space="0" w:color="auto"/>
              <w:right w:val="single" w:sz="4" w:space="0" w:color="auto"/>
            </w:tcBorders>
            <w:shd w:val="clear" w:color="auto" w:fill="auto"/>
            <w:noWrap/>
            <w:vAlign w:val="center"/>
            <w:hideMark/>
          </w:tcPr>
          <w:p w14:paraId="31C07678" w14:textId="77777777" w:rsidR="00DC33D0" w:rsidRPr="00013B91" w:rsidRDefault="00DC33D0" w:rsidP="00DC33D0">
            <w:pPr>
              <w:rPr>
                <w:rFonts w:ascii="Arial" w:hAnsi="Arial" w:cs="Arial"/>
                <w:sz w:val="16"/>
                <w:szCs w:val="16"/>
              </w:rPr>
            </w:pPr>
            <w:r w:rsidRPr="00013B91">
              <w:rPr>
                <w:rFonts w:ascii="Arial" w:hAnsi="Arial" w:cs="Arial"/>
                <w:sz w:val="16"/>
                <w:szCs w:val="16"/>
              </w:rPr>
              <w:t>7204,2</w:t>
            </w:r>
          </w:p>
        </w:tc>
        <w:tc>
          <w:tcPr>
            <w:tcW w:w="795" w:type="dxa"/>
            <w:tcBorders>
              <w:top w:val="nil"/>
              <w:left w:val="nil"/>
              <w:bottom w:val="single" w:sz="4" w:space="0" w:color="auto"/>
              <w:right w:val="single" w:sz="4" w:space="0" w:color="auto"/>
            </w:tcBorders>
            <w:shd w:val="clear" w:color="auto" w:fill="auto"/>
            <w:noWrap/>
            <w:vAlign w:val="center"/>
            <w:hideMark/>
          </w:tcPr>
          <w:p w14:paraId="3F8DA738" w14:textId="77777777" w:rsidR="00DC33D0" w:rsidRPr="00013B91" w:rsidRDefault="00DC33D0" w:rsidP="00DC33D0">
            <w:pPr>
              <w:rPr>
                <w:rFonts w:ascii="Arial" w:hAnsi="Arial" w:cs="Arial"/>
                <w:sz w:val="16"/>
                <w:szCs w:val="16"/>
              </w:rPr>
            </w:pPr>
            <w:r w:rsidRPr="00013B91">
              <w:rPr>
                <w:rFonts w:ascii="Arial" w:hAnsi="Arial" w:cs="Arial"/>
                <w:sz w:val="16"/>
                <w:szCs w:val="16"/>
              </w:rPr>
              <w:t>7441,9</w:t>
            </w:r>
          </w:p>
        </w:tc>
        <w:tc>
          <w:tcPr>
            <w:tcW w:w="795" w:type="dxa"/>
            <w:tcBorders>
              <w:top w:val="nil"/>
              <w:left w:val="nil"/>
              <w:bottom w:val="single" w:sz="4" w:space="0" w:color="auto"/>
              <w:right w:val="single" w:sz="4" w:space="0" w:color="auto"/>
            </w:tcBorders>
            <w:shd w:val="clear" w:color="auto" w:fill="auto"/>
            <w:noWrap/>
            <w:vAlign w:val="center"/>
            <w:hideMark/>
          </w:tcPr>
          <w:p w14:paraId="3854F014" w14:textId="77777777" w:rsidR="00DC33D0" w:rsidRPr="00013B91" w:rsidRDefault="00DC33D0" w:rsidP="00DC33D0">
            <w:pPr>
              <w:rPr>
                <w:rFonts w:ascii="Arial" w:hAnsi="Arial" w:cs="Arial"/>
                <w:sz w:val="16"/>
                <w:szCs w:val="16"/>
              </w:rPr>
            </w:pPr>
            <w:r w:rsidRPr="00013B91">
              <w:rPr>
                <w:rFonts w:ascii="Arial" w:hAnsi="Arial" w:cs="Arial"/>
                <w:sz w:val="16"/>
                <w:szCs w:val="16"/>
              </w:rPr>
              <w:t>7680,1</w:t>
            </w:r>
          </w:p>
        </w:tc>
        <w:tc>
          <w:tcPr>
            <w:tcW w:w="795" w:type="dxa"/>
            <w:tcBorders>
              <w:top w:val="nil"/>
              <w:left w:val="nil"/>
              <w:bottom w:val="single" w:sz="4" w:space="0" w:color="auto"/>
              <w:right w:val="single" w:sz="4" w:space="0" w:color="auto"/>
            </w:tcBorders>
            <w:shd w:val="clear" w:color="auto" w:fill="auto"/>
            <w:noWrap/>
            <w:vAlign w:val="center"/>
            <w:hideMark/>
          </w:tcPr>
          <w:p w14:paraId="2D8AF5D9" w14:textId="77777777" w:rsidR="00DC33D0" w:rsidRPr="00013B91" w:rsidRDefault="00DC33D0" w:rsidP="00DC33D0">
            <w:pPr>
              <w:rPr>
                <w:rFonts w:ascii="Arial" w:hAnsi="Arial" w:cs="Arial"/>
                <w:sz w:val="16"/>
                <w:szCs w:val="16"/>
              </w:rPr>
            </w:pPr>
            <w:r w:rsidRPr="00013B91">
              <w:rPr>
                <w:rFonts w:ascii="Arial" w:hAnsi="Arial" w:cs="Arial"/>
                <w:sz w:val="16"/>
                <w:szCs w:val="16"/>
              </w:rPr>
              <w:t>7910,5</w:t>
            </w:r>
          </w:p>
        </w:tc>
        <w:tc>
          <w:tcPr>
            <w:tcW w:w="0" w:type="auto"/>
            <w:vAlign w:val="bottom"/>
          </w:tcPr>
          <w:p w14:paraId="470663B8" w14:textId="77777777" w:rsidR="00DC33D0" w:rsidRPr="00013B91" w:rsidRDefault="00DC33D0" w:rsidP="00DC33D0">
            <w:pPr>
              <w:rPr>
                <w:rFonts w:ascii="Arial" w:hAnsi="Arial" w:cs="Arial"/>
                <w:sz w:val="16"/>
                <w:szCs w:val="16"/>
              </w:rPr>
            </w:pPr>
          </w:p>
        </w:tc>
      </w:tr>
      <w:tr w:rsidR="00DC33D0" w:rsidRPr="00013B91" w14:paraId="072FABA4" w14:textId="77777777" w:rsidTr="00DC33D0">
        <w:trPr>
          <w:trHeight w:val="401"/>
        </w:trPr>
        <w:tc>
          <w:tcPr>
            <w:tcW w:w="2127" w:type="dxa"/>
            <w:tcBorders>
              <w:top w:val="nil"/>
              <w:left w:val="single" w:sz="4" w:space="0" w:color="auto"/>
              <w:bottom w:val="single" w:sz="4" w:space="0" w:color="auto"/>
              <w:right w:val="single" w:sz="4" w:space="0" w:color="auto"/>
            </w:tcBorders>
            <w:shd w:val="clear" w:color="auto" w:fill="auto"/>
            <w:noWrap/>
            <w:hideMark/>
          </w:tcPr>
          <w:p w14:paraId="4EA5FD04" w14:textId="77777777" w:rsidR="00DC33D0" w:rsidRPr="00013B91" w:rsidRDefault="00DC33D0" w:rsidP="00DC33D0">
            <w:pPr>
              <w:rPr>
                <w:rFonts w:ascii="Arial" w:hAnsi="Arial" w:cs="Arial"/>
                <w:sz w:val="16"/>
                <w:szCs w:val="16"/>
              </w:rPr>
            </w:pPr>
            <w:r w:rsidRPr="00013B91">
              <w:rPr>
                <w:rFonts w:ascii="Arial" w:hAnsi="Arial" w:cs="Arial"/>
                <w:sz w:val="16"/>
                <w:szCs w:val="16"/>
              </w:rPr>
              <w:t>Цеховые расходы в т. ч. 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0E864E8" w14:textId="77777777" w:rsidR="00DC33D0" w:rsidRPr="00013B91" w:rsidRDefault="00DC33D0" w:rsidP="00DC33D0">
            <w:pPr>
              <w:rPr>
                <w:rFonts w:ascii="Arial" w:hAnsi="Arial" w:cs="Arial"/>
                <w:sz w:val="16"/>
                <w:szCs w:val="16"/>
              </w:rPr>
            </w:pPr>
            <w:r w:rsidRPr="00013B91">
              <w:rPr>
                <w:rFonts w:ascii="Arial" w:hAnsi="Arial" w:cs="Arial"/>
                <w:sz w:val="16"/>
                <w:szCs w:val="16"/>
              </w:rPr>
              <w:t>5305,2</w:t>
            </w:r>
          </w:p>
        </w:tc>
        <w:tc>
          <w:tcPr>
            <w:tcW w:w="795" w:type="dxa"/>
            <w:tcBorders>
              <w:top w:val="nil"/>
              <w:left w:val="nil"/>
              <w:bottom w:val="single" w:sz="4" w:space="0" w:color="auto"/>
              <w:right w:val="single" w:sz="4" w:space="0" w:color="auto"/>
            </w:tcBorders>
            <w:shd w:val="clear" w:color="auto" w:fill="auto"/>
            <w:noWrap/>
            <w:vAlign w:val="center"/>
            <w:hideMark/>
          </w:tcPr>
          <w:p w14:paraId="7E740C0B" w14:textId="77777777" w:rsidR="00DC33D0" w:rsidRPr="00013B91" w:rsidRDefault="00DC33D0" w:rsidP="00DC33D0">
            <w:pPr>
              <w:rPr>
                <w:rFonts w:ascii="Arial" w:hAnsi="Arial" w:cs="Arial"/>
                <w:sz w:val="16"/>
                <w:szCs w:val="16"/>
              </w:rPr>
            </w:pPr>
            <w:r w:rsidRPr="00013B91">
              <w:rPr>
                <w:rFonts w:ascii="Arial" w:hAnsi="Arial" w:cs="Arial"/>
                <w:sz w:val="16"/>
                <w:szCs w:val="16"/>
              </w:rPr>
              <w:t>5597,0</w:t>
            </w:r>
          </w:p>
        </w:tc>
        <w:tc>
          <w:tcPr>
            <w:tcW w:w="795" w:type="dxa"/>
            <w:tcBorders>
              <w:top w:val="nil"/>
              <w:left w:val="nil"/>
              <w:bottom w:val="single" w:sz="4" w:space="0" w:color="auto"/>
              <w:right w:val="single" w:sz="4" w:space="0" w:color="auto"/>
            </w:tcBorders>
            <w:shd w:val="clear" w:color="auto" w:fill="auto"/>
            <w:noWrap/>
            <w:vAlign w:val="center"/>
            <w:hideMark/>
          </w:tcPr>
          <w:p w14:paraId="44FEF430" w14:textId="77777777" w:rsidR="00DC33D0" w:rsidRPr="00013B91" w:rsidRDefault="00DC33D0" w:rsidP="00DC33D0">
            <w:pPr>
              <w:rPr>
                <w:rFonts w:ascii="Arial" w:hAnsi="Arial" w:cs="Arial"/>
                <w:sz w:val="16"/>
                <w:szCs w:val="16"/>
              </w:rPr>
            </w:pPr>
            <w:r w:rsidRPr="00013B91">
              <w:rPr>
                <w:rFonts w:ascii="Arial" w:hAnsi="Arial" w:cs="Arial"/>
                <w:sz w:val="16"/>
                <w:szCs w:val="16"/>
              </w:rPr>
              <w:t>5860,1</w:t>
            </w:r>
          </w:p>
        </w:tc>
        <w:tc>
          <w:tcPr>
            <w:tcW w:w="795" w:type="dxa"/>
            <w:tcBorders>
              <w:top w:val="nil"/>
              <w:left w:val="nil"/>
              <w:bottom w:val="single" w:sz="4" w:space="0" w:color="auto"/>
              <w:right w:val="single" w:sz="4" w:space="0" w:color="auto"/>
            </w:tcBorders>
            <w:shd w:val="clear" w:color="auto" w:fill="auto"/>
            <w:noWrap/>
            <w:vAlign w:val="center"/>
            <w:hideMark/>
          </w:tcPr>
          <w:p w14:paraId="03EAA863" w14:textId="77777777" w:rsidR="00DC33D0" w:rsidRPr="00013B91" w:rsidRDefault="00DC33D0" w:rsidP="00DC33D0">
            <w:pPr>
              <w:rPr>
                <w:rFonts w:ascii="Arial" w:hAnsi="Arial" w:cs="Arial"/>
                <w:sz w:val="16"/>
                <w:szCs w:val="16"/>
              </w:rPr>
            </w:pPr>
            <w:r w:rsidRPr="00013B91">
              <w:rPr>
                <w:rFonts w:ascii="Arial" w:hAnsi="Arial" w:cs="Arial"/>
                <w:sz w:val="16"/>
                <w:szCs w:val="16"/>
              </w:rPr>
              <w:t>6141,3</w:t>
            </w:r>
          </w:p>
        </w:tc>
        <w:tc>
          <w:tcPr>
            <w:tcW w:w="795" w:type="dxa"/>
            <w:tcBorders>
              <w:top w:val="nil"/>
              <w:left w:val="nil"/>
              <w:bottom w:val="single" w:sz="4" w:space="0" w:color="auto"/>
              <w:right w:val="single" w:sz="4" w:space="0" w:color="auto"/>
            </w:tcBorders>
            <w:shd w:val="clear" w:color="auto" w:fill="auto"/>
            <w:noWrap/>
            <w:vAlign w:val="center"/>
            <w:hideMark/>
          </w:tcPr>
          <w:p w14:paraId="5C4A945D" w14:textId="77777777" w:rsidR="00DC33D0" w:rsidRPr="00013B91" w:rsidRDefault="00DC33D0" w:rsidP="00DC33D0">
            <w:pPr>
              <w:rPr>
                <w:rFonts w:ascii="Arial" w:hAnsi="Arial" w:cs="Arial"/>
                <w:sz w:val="16"/>
                <w:szCs w:val="16"/>
              </w:rPr>
            </w:pPr>
            <w:r w:rsidRPr="00013B91">
              <w:rPr>
                <w:rFonts w:ascii="Arial" w:hAnsi="Arial" w:cs="Arial"/>
                <w:sz w:val="16"/>
                <w:szCs w:val="16"/>
              </w:rPr>
              <w:t>6436,1</w:t>
            </w:r>
          </w:p>
        </w:tc>
        <w:tc>
          <w:tcPr>
            <w:tcW w:w="795" w:type="dxa"/>
            <w:tcBorders>
              <w:top w:val="nil"/>
              <w:left w:val="nil"/>
              <w:bottom w:val="single" w:sz="4" w:space="0" w:color="auto"/>
              <w:right w:val="single" w:sz="4" w:space="0" w:color="auto"/>
            </w:tcBorders>
            <w:shd w:val="clear" w:color="auto" w:fill="auto"/>
            <w:noWrap/>
            <w:vAlign w:val="center"/>
            <w:hideMark/>
          </w:tcPr>
          <w:p w14:paraId="342A88AE" w14:textId="77777777" w:rsidR="00DC33D0" w:rsidRPr="00013B91" w:rsidRDefault="00DC33D0" w:rsidP="00DC33D0">
            <w:pPr>
              <w:rPr>
                <w:rFonts w:ascii="Arial" w:hAnsi="Arial" w:cs="Arial"/>
                <w:sz w:val="16"/>
                <w:szCs w:val="16"/>
              </w:rPr>
            </w:pPr>
            <w:r w:rsidRPr="00013B91">
              <w:rPr>
                <w:rFonts w:ascii="Arial" w:hAnsi="Arial" w:cs="Arial"/>
                <w:sz w:val="16"/>
                <w:szCs w:val="16"/>
              </w:rPr>
              <w:t>6725,8</w:t>
            </w:r>
          </w:p>
        </w:tc>
        <w:tc>
          <w:tcPr>
            <w:tcW w:w="795" w:type="dxa"/>
            <w:tcBorders>
              <w:top w:val="nil"/>
              <w:left w:val="nil"/>
              <w:bottom w:val="single" w:sz="4" w:space="0" w:color="auto"/>
              <w:right w:val="single" w:sz="4" w:space="0" w:color="auto"/>
            </w:tcBorders>
            <w:shd w:val="clear" w:color="auto" w:fill="auto"/>
            <w:noWrap/>
            <w:vAlign w:val="center"/>
            <w:hideMark/>
          </w:tcPr>
          <w:p w14:paraId="5ECA4D55" w14:textId="77777777" w:rsidR="00DC33D0" w:rsidRPr="00013B91" w:rsidRDefault="00DC33D0" w:rsidP="00DC33D0">
            <w:pPr>
              <w:rPr>
                <w:rFonts w:ascii="Arial" w:hAnsi="Arial" w:cs="Arial"/>
                <w:sz w:val="16"/>
                <w:szCs w:val="16"/>
              </w:rPr>
            </w:pPr>
            <w:r w:rsidRPr="00013B91">
              <w:rPr>
                <w:rFonts w:ascii="Arial" w:hAnsi="Arial" w:cs="Arial"/>
                <w:sz w:val="16"/>
                <w:szCs w:val="16"/>
              </w:rPr>
              <w:t>7028,4</w:t>
            </w:r>
          </w:p>
        </w:tc>
        <w:tc>
          <w:tcPr>
            <w:tcW w:w="795" w:type="dxa"/>
            <w:tcBorders>
              <w:top w:val="nil"/>
              <w:left w:val="nil"/>
              <w:bottom w:val="single" w:sz="4" w:space="0" w:color="auto"/>
              <w:right w:val="single" w:sz="4" w:space="0" w:color="auto"/>
            </w:tcBorders>
            <w:shd w:val="clear" w:color="auto" w:fill="auto"/>
            <w:noWrap/>
            <w:vAlign w:val="center"/>
            <w:hideMark/>
          </w:tcPr>
          <w:p w14:paraId="120592B8" w14:textId="77777777" w:rsidR="00DC33D0" w:rsidRPr="00013B91" w:rsidRDefault="00DC33D0" w:rsidP="00DC33D0">
            <w:pPr>
              <w:rPr>
                <w:rFonts w:ascii="Arial" w:hAnsi="Arial" w:cs="Arial"/>
                <w:sz w:val="16"/>
                <w:szCs w:val="16"/>
              </w:rPr>
            </w:pPr>
            <w:r w:rsidRPr="00013B91">
              <w:rPr>
                <w:rFonts w:ascii="Arial" w:hAnsi="Arial" w:cs="Arial"/>
                <w:sz w:val="16"/>
                <w:szCs w:val="16"/>
              </w:rPr>
              <w:t>7323,6</w:t>
            </w:r>
          </w:p>
        </w:tc>
        <w:tc>
          <w:tcPr>
            <w:tcW w:w="795" w:type="dxa"/>
            <w:tcBorders>
              <w:top w:val="nil"/>
              <w:left w:val="nil"/>
              <w:bottom w:val="single" w:sz="4" w:space="0" w:color="auto"/>
              <w:right w:val="single" w:sz="4" w:space="0" w:color="auto"/>
            </w:tcBorders>
            <w:shd w:val="clear" w:color="auto" w:fill="auto"/>
            <w:noWrap/>
            <w:vAlign w:val="center"/>
            <w:hideMark/>
          </w:tcPr>
          <w:p w14:paraId="7ADA5257" w14:textId="77777777" w:rsidR="00DC33D0" w:rsidRPr="00013B91" w:rsidRDefault="00DC33D0" w:rsidP="00DC33D0">
            <w:pPr>
              <w:rPr>
                <w:rFonts w:ascii="Arial" w:hAnsi="Arial" w:cs="Arial"/>
                <w:sz w:val="16"/>
                <w:szCs w:val="16"/>
              </w:rPr>
            </w:pPr>
            <w:r w:rsidRPr="00013B91">
              <w:rPr>
                <w:rFonts w:ascii="Arial" w:hAnsi="Arial" w:cs="Arial"/>
                <w:sz w:val="16"/>
                <w:szCs w:val="16"/>
              </w:rPr>
              <w:t>7609,2</w:t>
            </w:r>
          </w:p>
        </w:tc>
        <w:tc>
          <w:tcPr>
            <w:tcW w:w="795" w:type="dxa"/>
            <w:tcBorders>
              <w:top w:val="nil"/>
              <w:left w:val="nil"/>
              <w:bottom w:val="single" w:sz="4" w:space="0" w:color="auto"/>
              <w:right w:val="single" w:sz="4" w:space="0" w:color="auto"/>
            </w:tcBorders>
            <w:shd w:val="clear" w:color="auto" w:fill="auto"/>
            <w:noWrap/>
            <w:vAlign w:val="center"/>
            <w:hideMark/>
          </w:tcPr>
          <w:p w14:paraId="2495C7F9" w14:textId="77777777" w:rsidR="00DC33D0" w:rsidRPr="00013B91" w:rsidRDefault="00DC33D0" w:rsidP="00DC33D0">
            <w:pPr>
              <w:rPr>
                <w:rFonts w:ascii="Arial" w:hAnsi="Arial" w:cs="Arial"/>
                <w:sz w:val="16"/>
                <w:szCs w:val="16"/>
              </w:rPr>
            </w:pPr>
            <w:r w:rsidRPr="00013B91">
              <w:rPr>
                <w:rFonts w:ascii="Arial" w:hAnsi="Arial" w:cs="Arial"/>
                <w:sz w:val="16"/>
                <w:szCs w:val="16"/>
              </w:rPr>
              <w:t>7898,4</w:t>
            </w:r>
          </w:p>
        </w:tc>
        <w:tc>
          <w:tcPr>
            <w:tcW w:w="795" w:type="dxa"/>
            <w:tcBorders>
              <w:top w:val="nil"/>
              <w:left w:val="nil"/>
              <w:bottom w:val="single" w:sz="4" w:space="0" w:color="auto"/>
              <w:right w:val="single" w:sz="4" w:space="0" w:color="auto"/>
            </w:tcBorders>
            <w:shd w:val="clear" w:color="auto" w:fill="auto"/>
            <w:noWrap/>
            <w:vAlign w:val="center"/>
            <w:hideMark/>
          </w:tcPr>
          <w:p w14:paraId="21255262" w14:textId="77777777" w:rsidR="00DC33D0" w:rsidRPr="00013B91" w:rsidRDefault="00DC33D0" w:rsidP="00DC33D0">
            <w:pPr>
              <w:rPr>
                <w:rFonts w:ascii="Arial" w:hAnsi="Arial" w:cs="Arial"/>
                <w:sz w:val="16"/>
                <w:szCs w:val="16"/>
              </w:rPr>
            </w:pPr>
            <w:r w:rsidRPr="00013B91">
              <w:rPr>
                <w:rFonts w:ascii="Arial" w:hAnsi="Arial" w:cs="Arial"/>
                <w:sz w:val="16"/>
                <w:szCs w:val="16"/>
              </w:rPr>
              <w:t>8182,7</w:t>
            </w:r>
          </w:p>
        </w:tc>
        <w:tc>
          <w:tcPr>
            <w:tcW w:w="795" w:type="dxa"/>
            <w:tcBorders>
              <w:top w:val="nil"/>
              <w:left w:val="nil"/>
              <w:bottom w:val="single" w:sz="4" w:space="0" w:color="auto"/>
              <w:right w:val="single" w:sz="4" w:space="0" w:color="auto"/>
            </w:tcBorders>
            <w:shd w:val="clear" w:color="auto" w:fill="auto"/>
            <w:noWrap/>
            <w:vAlign w:val="center"/>
            <w:hideMark/>
          </w:tcPr>
          <w:p w14:paraId="2FD6328C" w14:textId="77777777" w:rsidR="00DC33D0" w:rsidRPr="00013B91" w:rsidRDefault="00DC33D0" w:rsidP="00DC33D0">
            <w:pPr>
              <w:rPr>
                <w:rFonts w:ascii="Arial" w:hAnsi="Arial" w:cs="Arial"/>
                <w:sz w:val="16"/>
                <w:szCs w:val="16"/>
              </w:rPr>
            </w:pPr>
            <w:r w:rsidRPr="00013B91">
              <w:rPr>
                <w:rFonts w:ascii="Arial" w:hAnsi="Arial" w:cs="Arial"/>
                <w:sz w:val="16"/>
                <w:szCs w:val="16"/>
              </w:rPr>
              <w:t>8469,1</w:t>
            </w:r>
          </w:p>
        </w:tc>
        <w:tc>
          <w:tcPr>
            <w:tcW w:w="795" w:type="dxa"/>
            <w:tcBorders>
              <w:top w:val="nil"/>
              <w:left w:val="nil"/>
              <w:bottom w:val="single" w:sz="4" w:space="0" w:color="auto"/>
              <w:right w:val="single" w:sz="4" w:space="0" w:color="auto"/>
            </w:tcBorders>
            <w:shd w:val="clear" w:color="auto" w:fill="auto"/>
            <w:noWrap/>
            <w:vAlign w:val="center"/>
            <w:hideMark/>
          </w:tcPr>
          <w:p w14:paraId="475E007F" w14:textId="77777777" w:rsidR="00DC33D0" w:rsidRPr="00013B91" w:rsidRDefault="00DC33D0" w:rsidP="00DC33D0">
            <w:pPr>
              <w:rPr>
                <w:rFonts w:ascii="Arial" w:hAnsi="Arial" w:cs="Arial"/>
                <w:sz w:val="16"/>
                <w:szCs w:val="16"/>
              </w:rPr>
            </w:pPr>
            <w:r w:rsidRPr="00013B91">
              <w:rPr>
                <w:rFonts w:ascii="Arial" w:hAnsi="Arial" w:cs="Arial"/>
                <w:sz w:val="16"/>
                <w:szCs w:val="16"/>
              </w:rPr>
              <w:t>8757,1</w:t>
            </w:r>
          </w:p>
        </w:tc>
        <w:tc>
          <w:tcPr>
            <w:tcW w:w="795" w:type="dxa"/>
            <w:tcBorders>
              <w:top w:val="nil"/>
              <w:left w:val="nil"/>
              <w:bottom w:val="single" w:sz="4" w:space="0" w:color="auto"/>
              <w:right w:val="single" w:sz="4" w:space="0" w:color="auto"/>
            </w:tcBorders>
            <w:shd w:val="clear" w:color="auto" w:fill="auto"/>
            <w:noWrap/>
            <w:vAlign w:val="center"/>
            <w:hideMark/>
          </w:tcPr>
          <w:p w14:paraId="7C45E798" w14:textId="77777777" w:rsidR="00DC33D0" w:rsidRPr="00013B91" w:rsidRDefault="00DC33D0" w:rsidP="00DC33D0">
            <w:pPr>
              <w:rPr>
                <w:rFonts w:ascii="Arial" w:hAnsi="Arial" w:cs="Arial"/>
                <w:sz w:val="16"/>
                <w:szCs w:val="16"/>
              </w:rPr>
            </w:pPr>
            <w:r w:rsidRPr="00013B91">
              <w:rPr>
                <w:rFonts w:ascii="Arial" w:hAnsi="Arial" w:cs="Arial"/>
                <w:sz w:val="16"/>
                <w:szCs w:val="16"/>
              </w:rPr>
              <w:t>9046,0</w:t>
            </w:r>
          </w:p>
        </w:tc>
        <w:tc>
          <w:tcPr>
            <w:tcW w:w="795" w:type="dxa"/>
            <w:tcBorders>
              <w:top w:val="nil"/>
              <w:left w:val="nil"/>
              <w:bottom w:val="single" w:sz="4" w:space="0" w:color="auto"/>
              <w:right w:val="single" w:sz="4" w:space="0" w:color="auto"/>
            </w:tcBorders>
            <w:shd w:val="clear" w:color="auto" w:fill="auto"/>
            <w:noWrap/>
            <w:vAlign w:val="center"/>
            <w:hideMark/>
          </w:tcPr>
          <w:p w14:paraId="20D29BCC" w14:textId="77777777" w:rsidR="00DC33D0" w:rsidRPr="00013B91" w:rsidRDefault="00DC33D0" w:rsidP="00DC33D0">
            <w:pPr>
              <w:rPr>
                <w:rFonts w:ascii="Arial" w:hAnsi="Arial" w:cs="Arial"/>
                <w:sz w:val="16"/>
                <w:szCs w:val="16"/>
              </w:rPr>
            </w:pPr>
            <w:r w:rsidRPr="00013B91">
              <w:rPr>
                <w:rFonts w:ascii="Arial" w:hAnsi="Arial" w:cs="Arial"/>
                <w:sz w:val="16"/>
                <w:szCs w:val="16"/>
              </w:rPr>
              <w:t>9326,5</w:t>
            </w:r>
          </w:p>
        </w:tc>
        <w:tc>
          <w:tcPr>
            <w:tcW w:w="795" w:type="dxa"/>
            <w:tcBorders>
              <w:top w:val="nil"/>
              <w:left w:val="nil"/>
              <w:bottom w:val="single" w:sz="4" w:space="0" w:color="auto"/>
              <w:right w:val="single" w:sz="4" w:space="0" w:color="auto"/>
            </w:tcBorders>
            <w:shd w:val="clear" w:color="auto" w:fill="auto"/>
            <w:noWrap/>
            <w:vAlign w:val="center"/>
            <w:hideMark/>
          </w:tcPr>
          <w:p w14:paraId="4AAF920A" w14:textId="77777777" w:rsidR="00DC33D0" w:rsidRPr="00013B91" w:rsidRDefault="00DC33D0" w:rsidP="00DC33D0">
            <w:pPr>
              <w:rPr>
                <w:rFonts w:ascii="Arial" w:hAnsi="Arial" w:cs="Arial"/>
                <w:sz w:val="16"/>
                <w:szCs w:val="16"/>
              </w:rPr>
            </w:pPr>
            <w:r w:rsidRPr="00013B91">
              <w:rPr>
                <w:rFonts w:ascii="Arial" w:hAnsi="Arial" w:cs="Arial"/>
                <w:sz w:val="16"/>
                <w:szCs w:val="16"/>
              </w:rPr>
              <w:t>9596,9</w:t>
            </w:r>
          </w:p>
        </w:tc>
        <w:tc>
          <w:tcPr>
            <w:tcW w:w="795" w:type="dxa"/>
            <w:tcBorders>
              <w:top w:val="nil"/>
              <w:left w:val="nil"/>
              <w:bottom w:val="single" w:sz="4" w:space="0" w:color="auto"/>
              <w:right w:val="single" w:sz="4" w:space="0" w:color="auto"/>
            </w:tcBorders>
            <w:shd w:val="clear" w:color="auto" w:fill="auto"/>
            <w:noWrap/>
            <w:vAlign w:val="center"/>
            <w:hideMark/>
          </w:tcPr>
          <w:p w14:paraId="4C825490" w14:textId="77777777" w:rsidR="00DC33D0" w:rsidRPr="00013B91" w:rsidRDefault="00DC33D0" w:rsidP="00DC33D0">
            <w:pPr>
              <w:rPr>
                <w:rFonts w:ascii="Arial" w:hAnsi="Arial" w:cs="Arial"/>
                <w:sz w:val="16"/>
                <w:szCs w:val="16"/>
              </w:rPr>
            </w:pPr>
            <w:r w:rsidRPr="00013B91">
              <w:rPr>
                <w:rFonts w:ascii="Arial" w:hAnsi="Arial" w:cs="Arial"/>
                <w:sz w:val="16"/>
                <w:szCs w:val="16"/>
              </w:rPr>
              <w:t>9865,7</w:t>
            </w:r>
          </w:p>
        </w:tc>
        <w:tc>
          <w:tcPr>
            <w:tcW w:w="0" w:type="auto"/>
            <w:vAlign w:val="bottom"/>
          </w:tcPr>
          <w:p w14:paraId="3EF2E45D" w14:textId="77777777" w:rsidR="00DC33D0" w:rsidRPr="00013B91" w:rsidRDefault="00DC33D0" w:rsidP="00DC33D0">
            <w:pPr>
              <w:rPr>
                <w:rFonts w:ascii="Arial" w:hAnsi="Arial" w:cs="Arial"/>
                <w:sz w:val="16"/>
                <w:szCs w:val="16"/>
              </w:rPr>
            </w:pPr>
          </w:p>
        </w:tc>
      </w:tr>
      <w:tr w:rsidR="00DC33D0" w:rsidRPr="00013B91" w14:paraId="3CE859BF"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4AD85C9D" w14:textId="77777777" w:rsidR="00DC33D0" w:rsidRPr="00013B91" w:rsidRDefault="00DC33D0" w:rsidP="00DC33D0">
            <w:pPr>
              <w:rPr>
                <w:rFonts w:ascii="Arial" w:hAnsi="Arial" w:cs="Arial"/>
                <w:sz w:val="16"/>
                <w:szCs w:val="16"/>
              </w:rPr>
            </w:pPr>
            <w:r w:rsidRPr="00013B91">
              <w:rPr>
                <w:rFonts w:ascii="Arial" w:hAnsi="Arial" w:cs="Arial"/>
                <w:sz w:val="16"/>
                <w:szCs w:val="16"/>
              </w:rPr>
              <w:t>Управленческие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965C90D" w14:textId="77777777" w:rsidR="00DC33D0" w:rsidRPr="00013B91" w:rsidRDefault="00DC33D0" w:rsidP="00DC33D0">
            <w:pPr>
              <w:rPr>
                <w:rFonts w:ascii="Arial" w:hAnsi="Arial" w:cs="Arial"/>
                <w:sz w:val="16"/>
                <w:szCs w:val="16"/>
              </w:rPr>
            </w:pPr>
            <w:r w:rsidRPr="00013B91">
              <w:rPr>
                <w:rFonts w:ascii="Arial" w:hAnsi="Arial" w:cs="Arial"/>
                <w:sz w:val="16"/>
                <w:szCs w:val="16"/>
              </w:rPr>
              <w:t>42,5</w:t>
            </w:r>
          </w:p>
        </w:tc>
        <w:tc>
          <w:tcPr>
            <w:tcW w:w="795" w:type="dxa"/>
            <w:tcBorders>
              <w:top w:val="nil"/>
              <w:left w:val="nil"/>
              <w:bottom w:val="single" w:sz="4" w:space="0" w:color="auto"/>
              <w:right w:val="single" w:sz="4" w:space="0" w:color="auto"/>
            </w:tcBorders>
            <w:shd w:val="clear" w:color="auto" w:fill="auto"/>
            <w:noWrap/>
            <w:vAlign w:val="center"/>
            <w:hideMark/>
          </w:tcPr>
          <w:p w14:paraId="00DEE5A6" w14:textId="77777777" w:rsidR="00DC33D0" w:rsidRPr="00013B91" w:rsidRDefault="00DC33D0" w:rsidP="00DC33D0">
            <w:pPr>
              <w:rPr>
                <w:rFonts w:ascii="Arial" w:hAnsi="Arial" w:cs="Arial"/>
                <w:sz w:val="16"/>
                <w:szCs w:val="16"/>
              </w:rPr>
            </w:pPr>
            <w:r w:rsidRPr="00013B91">
              <w:rPr>
                <w:rFonts w:ascii="Arial" w:hAnsi="Arial" w:cs="Arial"/>
                <w:sz w:val="16"/>
                <w:szCs w:val="16"/>
              </w:rPr>
              <w:t>44,9</w:t>
            </w:r>
          </w:p>
        </w:tc>
        <w:tc>
          <w:tcPr>
            <w:tcW w:w="795" w:type="dxa"/>
            <w:tcBorders>
              <w:top w:val="nil"/>
              <w:left w:val="nil"/>
              <w:bottom w:val="single" w:sz="4" w:space="0" w:color="auto"/>
              <w:right w:val="single" w:sz="4" w:space="0" w:color="auto"/>
            </w:tcBorders>
            <w:shd w:val="clear" w:color="auto" w:fill="auto"/>
            <w:noWrap/>
            <w:vAlign w:val="center"/>
            <w:hideMark/>
          </w:tcPr>
          <w:p w14:paraId="021CB054" w14:textId="77777777" w:rsidR="00DC33D0" w:rsidRPr="00013B91" w:rsidRDefault="00DC33D0" w:rsidP="00DC33D0">
            <w:pPr>
              <w:rPr>
                <w:rFonts w:ascii="Arial" w:hAnsi="Arial" w:cs="Arial"/>
                <w:sz w:val="16"/>
                <w:szCs w:val="16"/>
              </w:rPr>
            </w:pPr>
            <w:r w:rsidRPr="00013B91">
              <w:rPr>
                <w:rFonts w:ascii="Arial" w:hAnsi="Arial" w:cs="Arial"/>
                <w:sz w:val="16"/>
                <w:szCs w:val="16"/>
              </w:rPr>
              <w:t>47,0</w:t>
            </w:r>
          </w:p>
        </w:tc>
        <w:tc>
          <w:tcPr>
            <w:tcW w:w="795" w:type="dxa"/>
            <w:tcBorders>
              <w:top w:val="nil"/>
              <w:left w:val="nil"/>
              <w:bottom w:val="single" w:sz="4" w:space="0" w:color="auto"/>
              <w:right w:val="single" w:sz="4" w:space="0" w:color="auto"/>
            </w:tcBorders>
            <w:shd w:val="clear" w:color="auto" w:fill="auto"/>
            <w:noWrap/>
            <w:vAlign w:val="center"/>
            <w:hideMark/>
          </w:tcPr>
          <w:p w14:paraId="21A541A3" w14:textId="77777777" w:rsidR="00DC33D0" w:rsidRPr="00013B91" w:rsidRDefault="00DC33D0" w:rsidP="00DC33D0">
            <w:pPr>
              <w:rPr>
                <w:rFonts w:ascii="Arial" w:hAnsi="Arial" w:cs="Arial"/>
                <w:sz w:val="16"/>
                <w:szCs w:val="16"/>
              </w:rPr>
            </w:pPr>
            <w:r w:rsidRPr="00013B91">
              <w:rPr>
                <w:rFonts w:ascii="Arial" w:hAnsi="Arial" w:cs="Arial"/>
                <w:sz w:val="16"/>
                <w:szCs w:val="16"/>
              </w:rPr>
              <w:t>49,2</w:t>
            </w:r>
          </w:p>
        </w:tc>
        <w:tc>
          <w:tcPr>
            <w:tcW w:w="795" w:type="dxa"/>
            <w:tcBorders>
              <w:top w:val="nil"/>
              <w:left w:val="nil"/>
              <w:bottom w:val="single" w:sz="4" w:space="0" w:color="auto"/>
              <w:right w:val="single" w:sz="4" w:space="0" w:color="auto"/>
            </w:tcBorders>
            <w:shd w:val="clear" w:color="auto" w:fill="auto"/>
            <w:noWrap/>
            <w:vAlign w:val="center"/>
            <w:hideMark/>
          </w:tcPr>
          <w:p w14:paraId="5BD3D540" w14:textId="77777777" w:rsidR="00DC33D0" w:rsidRPr="00013B91" w:rsidRDefault="00DC33D0" w:rsidP="00DC33D0">
            <w:pPr>
              <w:rPr>
                <w:rFonts w:ascii="Arial" w:hAnsi="Arial" w:cs="Arial"/>
                <w:sz w:val="16"/>
                <w:szCs w:val="16"/>
              </w:rPr>
            </w:pPr>
            <w:r w:rsidRPr="00013B91">
              <w:rPr>
                <w:rFonts w:ascii="Arial" w:hAnsi="Arial" w:cs="Arial"/>
                <w:sz w:val="16"/>
                <w:szCs w:val="16"/>
              </w:rPr>
              <w:t>51,6</w:t>
            </w:r>
          </w:p>
        </w:tc>
        <w:tc>
          <w:tcPr>
            <w:tcW w:w="795" w:type="dxa"/>
            <w:tcBorders>
              <w:top w:val="nil"/>
              <w:left w:val="nil"/>
              <w:bottom w:val="single" w:sz="4" w:space="0" w:color="auto"/>
              <w:right w:val="single" w:sz="4" w:space="0" w:color="auto"/>
            </w:tcBorders>
            <w:shd w:val="clear" w:color="auto" w:fill="auto"/>
            <w:noWrap/>
            <w:vAlign w:val="center"/>
            <w:hideMark/>
          </w:tcPr>
          <w:p w14:paraId="68A8F14B" w14:textId="77777777" w:rsidR="00DC33D0" w:rsidRPr="00013B91" w:rsidRDefault="00DC33D0" w:rsidP="00DC33D0">
            <w:pPr>
              <w:rPr>
                <w:rFonts w:ascii="Arial" w:hAnsi="Arial" w:cs="Arial"/>
                <w:sz w:val="16"/>
                <w:szCs w:val="16"/>
              </w:rPr>
            </w:pPr>
            <w:r w:rsidRPr="00013B91">
              <w:rPr>
                <w:rFonts w:ascii="Arial" w:hAnsi="Arial" w:cs="Arial"/>
                <w:sz w:val="16"/>
                <w:szCs w:val="16"/>
              </w:rPr>
              <w:t>53,9</w:t>
            </w:r>
          </w:p>
        </w:tc>
        <w:tc>
          <w:tcPr>
            <w:tcW w:w="795" w:type="dxa"/>
            <w:tcBorders>
              <w:top w:val="nil"/>
              <w:left w:val="nil"/>
              <w:bottom w:val="single" w:sz="4" w:space="0" w:color="auto"/>
              <w:right w:val="single" w:sz="4" w:space="0" w:color="auto"/>
            </w:tcBorders>
            <w:shd w:val="clear" w:color="auto" w:fill="auto"/>
            <w:noWrap/>
            <w:vAlign w:val="center"/>
            <w:hideMark/>
          </w:tcPr>
          <w:p w14:paraId="343DC834" w14:textId="77777777" w:rsidR="00DC33D0" w:rsidRPr="00013B91" w:rsidRDefault="00DC33D0" w:rsidP="00DC33D0">
            <w:pPr>
              <w:rPr>
                <w:rFonts w:ascii="Arial" w:hAnsi="Arial" w:cs="Arial"/>
                <w:sz w:val="16"/>
                <w:szCs w:val="16"/>
              </w:rPr>
            </w:pPr>
            <w:r w:rsidRPr="00013B91">
              <w:rPr>
                <w:rFonts w:ascii="Arial" w:hAnsi="Arial" w:cs="Arial"/>
                <w:sz w:val="16"/>
                <w:szCs w:val="16"/>
              </w:rPr>
              <w:t>56,3</w:t>
            </w:r>
          </w:p>
        </w:tc>
        <w:tc>
          <w:tcPr>
            <w:tcW w:w="795" w:type="dxa"/>
            <w:tcBorders>
              <w:top w:val="nil"/>
              <w:left w:val="nil"/>
              <w:bottom w:val="single" w:sz="4" w:space="0" w:color="auto"/>
              <w:right w:val="single" w:sz="4" w:space="0" w:color="auto"/>
            </w:tcBorders>
            <w:shd w:val="clear" w:color="auto" w:fill="auto"/>
            <w:noWrap/>
            <w:vAlign w:val="center"/>
            <w:hideMark/>
          </w:tcPr>
          <w:p w14:paraId="41363354" w14:textId="77777777" w:rsidR="00DC33D0" w:rsidRPr="00013B91" w:rsidRDefault="00DC33D0" w:rsidP="00DC33D0">
            <w:pPr>
              <w:rPr>
                <w:rFonts w:ascii="Arial" w:hAnsi="Arial" w:cs="Arial"/>
                <w:sz w:val="16"/>
                <w:szCs w:val="16"/>
              </w:rPr>
            </w:pPr>
            <w:r w:rsidRPr="00013B91">
              <w:rPr>
                <w:rFonts w:ascii="Arial" w:hAnsi="Arial" w:cs="Arial"/>
                <w:sz w:val="16"/>
                <w:szCs w:val="16"/>
              </w:rPr>
              <w:t>58,7</w:t>
            </w:r>
          </w:p>
        </w:tc>
        <w:tc>
          <w:tcPr>
            <w:tcW w:w="795" w:type="dxa"/>
            <w:tcBorders>
              <w:top w:val="nil"/>
              <w:left w:val="nil"/>
              <w:bottom w:val="single" w:sz="4" w:space="0" w:color="auto"/>
              <w:right w:val="single" w:sz="4" w:space="0" w:color="auto"/>
            </w:tcBorders>
            <w:shd w:val="clear" w:color="auto" w:fill="auto"/>
            <w:noWrap/>
            <w:vAlign w:val="center"/>
            <w:hideMark/>
          </w:tcPr>
          <w:p w14:paraId="575BFF72" w14:textId="77777777" w:rsidR="00DC33D0" w:rsidRPr="00013B91" w:rsidRDefault="00DC33D0" w:rsidP="00DC33D0">
            <w:pPr>
              <w:rPr>
                <w:rFonts w:ascii="Arial" w:hAnsi="Arial" w:cs="Arial"/>
                <w:sz w:val="16"/>
                <w:szCs w:val="16"/>
              </w:rPr>
            </w:pPr>
            <w:r w:rsidRPr="00013B91">
              <w:rPr>
                <w:rFonts w:ascii="Arial" w:hAnsi="Arial" w:cs="Arial"/>
                <w:sz w:val="16"/>
                <w:szCs w:val="16"/>
              </w:rPr>
              <w:t>61,0</w:t>
            </w:r>
          </w:p>
        </w:tc>
        <w:tc>
          <w:tcPr>
            <w:tcW w:w="795" w:type="dxa"/>
            <w:tcBorders>
              <w:top w:val="nil"/>
              <w:left w:val="nil"/>
              <w:bottom w:val="single" w:sz="4" w:space="0" w:color="auto"/>
              <w:right w:val="single" w:sz="4" w:space="0" w:color="auto"/>
            </w:tcBorders>
            <w:shd w:val="clear" w:color="auto" w:fill="auto"/>
            <w:noWrap/>
            <w:vAlign w:val="center"/>
            <w:hideMark/>
          </w:tcPr>
          <w:p w14:paraId="7F63A1C2" w14:textId="77777777" w:rsidR="00DC33D0" w:rsidRPr="00013B91" w:rsidRDefault="00DC33D0" w:rsidP="00DC33D0">
            <w:pPr>
              <w:rPr>
                <w:rFonts w:ascii="Arial" w:hAnsi="Arial" w:cs="Arial"/>
                <w:sz w:val="16"/>
                <w:szCs w:val="16"/>
              </w:rPr>
            </w:pPr>
            <w:r w:rsidRPr="00013B91">
              <w:rPr>
                <w:rFonts w:ascii="Arial" w:hAnsi="Arial" w:cs="Arial"/>
                <w:sz w:val="16"/>
                <w:szCs w:val="16"/>
              </w:rPr>
              <w:t>63,3</w:t>
            </w:r>
          </w:p>
        </w:tc>
        <w:tc>
          <w:tcPr>
            <w:tcW w:w="795" w:type="dxa"/>
            <w:tcBorders>
              <w:top w:val="nil"/>
              <w:left w:val="nil"/>
              <w:bottom w:val="single" w:sz="4" w:space="0" w:color="auto"/>
              <w:right w:val="single" w:sz="4" w:space="0" w:color="auto"/>
            </w:tcBorders>
            <w:shd w:val="clear" w:color="auto" w:fill="auto"/>
            <w:noWrap/>
            <w:vAlign w:val="center"/>
            <w:hideMark/>
          </w:tcPr>
          <w:p w14:paraId="2C419E84" w14:textId="77777777" w:rsidR="00DC33D0" w:rsidRPr="00013B91" w:rsidRDefault="00DC33D0" w:rsidP="00DC33D0">
            <w:pPr>
              <w:rPr>
                <w:rFonts w:ascii="Arial" w:hAnsi="Arial" w:cs="Arial"/>
                <w:sz w:val="16"/>
                <w:szCs w:val="16"/>
              </w:rPr>
            </w:pPr>
            <w:r w:rsidRPr="00013B91">
              <w:rPr>
                <w:rFonts w:ascii="Arial" w:hAnsi="Arial" w:cs="Arial"/>
                <w:sz w:val="16"/>
                <w:szCs w:val="16"/>
              </w:rPr>
              <w:t>65,6</w:t>
            </w:r>
          </w:p>
        </w:tc>
        <w:tc>
          <w:tcPr>
            <w:tcW w:w="795" w:type="dxa"/>
            <w:tcBorders>
              <w:top w:val="nil"/>
              <w:left w:val="nil"/>
              <w:bottom w:val="single" w:sz="4" w:space="0" w:color="auto"/>
              <w:right w:val="single" w:sz="4" w:space="0" w:color="auto"/>
            </w:tcBorders>
            <w:shd w:val="clear" w:color="auto" w:fill="auto"/>
            <w:noWrap/>
            <w:vAlign w:val="center"/>
            <w:hideMark/>
          </w:tcPr>
          <w:p w14:paraId="6C6AFE59" w14:textId="77777777" w:rsidR="00DC33D0" w:rsidRPr="00013B91" w:rsidRDefault="00DC33D0" w:rsidP="00DC33D0">
            <w:pPr>
              <w:rPr>
                <w:rFonts w:ascii="Arial" w:hAnsi="Arial" w:cs="Arial"/>
                <w:sz w:val="16"/>
                <w:szCs w:val="16"/>
              </w:rPr>
            </w:pPr>
            <w:r w:rsidRPr="00013B91">
              <w:rPr>
                <w:rFonts w:ascii="Arial" w:hAnsi="Arial" w:cs="Arial"/>
                <w:sz w:val="16"/>
                <w:szCs w:val="16"/>
              </w:rPr>
              <w:t>67,9</w:t>
            </w:r>
          </w:p>
        </w:tc>
        <w:tc>
          <w:tcPr>
            <w:tcW w:w="795" w:type="dxa"/>
            <w:tcBorders>
              <w:top w:val="nil"/>
              <w:left w:val="nil"/>
              <w:bottom w:val="single" w:sz="4" w:space="0" w:color="auto"/>
              <w:right w:val="single" w:sz="4" w:space="0" w:color="auto"/>
            </w:tcBorders>
            <w:shd w:val="clear" w:color="auto" w:fill="auto"/>
            <w:noWrap/>
            <w:vAlign w:val="center"/>
            <w:hideMark/>
          </w:tcPr>
          <w:p w14:paraId="5FAC98B6" w14:textId="77777777" w:rsidR="00DC33D0" w:rsidRPr="00013B91" w:rsidRDefault="00DC33D0" w:rsidP="00DC33D0">
            <w:pPr>
              <w:rPr>
                <w:rFonts w:ascii="Arial" w:hAnsi="Arial" w:cs="Arial"/>
                <w:sz w:val="16"/>
                <w:szCs w:val="16"/>
              </w:rPr>
            </w:pPr>
            <w:r w:rsidRPr="00013B91">
              <w:rPr>
                <w:rFonts w:ascii="Arial" w:hAnsi="Arial" w:cs="Arial"/>
                <w:sz w:val="16"/>
                <w:szCs w:val="16"/>
              </w:rPr>
              <w:t>70,2</w:t>
            </w:r>
          </w:p>
        </w:tc>
        <w:tc>
          <w:tcPr>
            <w:tcW w:w="795" w:type="dxa"/>
            <w:tcBorders>
              <w:top w:val="nil"/>
              <w:left w:val="nil"/>
              <w:bottom w:val="single" w:sz="4" w:space="0" w:color="auto"/>
              <w:right w:val="single" w:sz="4" w:space="0" w:color="auto"/>
            </w:tcBorders>
            <w:shd w:val="clear" w:color="auto" w:fill="auto"/>
            <w:noWrap/>
            <w:vAlign w:val="center"/>
            <w:hideMark/>
          </w:tcPr>
          <w:p w14:paraId="7B6B6C09" w14:textId="77777777" w:rsidR="00DC33D0" w:rsidRPr="00013B91" w:rsidRDefault="00DC33D0" w:rsidP="00DC33D0">
            <w:pPr>
              <w:rPr>
                <w:rFonts w:ascii="Arial" w:hAnsi="Arial" w:cs="Arial"/>
                <w:sz w:val="16"/>
                <w:szCs w:val="16"/>
              </w:rPr>
            </w:pPr>
            <w:r w:rsidRPr="00013B91">
              <w:rPr>
                <w:rFonts w:ascii="Arial" w:hAnsi="Arial" w:cs="Arial"/>
                <w:sz w:val="16"/>
                <w:szCs w:val="16"/>
              </w:rPr>
              <w:t>72,5</w:t>
            </w:r>
          </w:p>
        </w:tc>
        <w:tc>
          <w:tcPr>
            <w:tcW w:w="795" w:type="dxa"/>
            <w:tcBorders>
              <w:top w:val="nil"/>
              <w:left w:val="nil"/>
              <w:bottom w:val="single" w:sz="4" w:space="0" w:color="auto"/>
              <w:right w:val="single" w:sz="4" w:space="0" w:color="auto"/>
            </w:tcBorders>
            <w:shd w:val="clear" w:color="auto" w:fill="auto"/>
            <w:noWrap/>
            <w:vAlign w:val="center"/>
            <w:hideMark/>
          </w:tcPr>
          <w:p w14:paraId="631C8104" w14:textId="77777777" w:rsidR="00DC33D0" w:rsidRPr="00013B91" w:rsidRDefault="00DC33D0" w:rsidP="00DC33D0">
            <w:pPr>
              <w:rPr>
                <w:rFonts w:ascii="Arial" w:hAnsi="Arial" w:cs="Arial"/>
                <w:sz w:val="16"/>
                <w:szCs w:val="16"/>
              </w:rPr>
            </w:pPr>
            <w:r w:rsidRPr="00013B91">
              <w:rPr>
                <w:rFonts w:ascii="Arial" w:hAnsi="Arial" w:cs="Arial"/>
                <w:sz w:val="16"/>
                <w:szCs w:val="16"/>
              </w:rPr>
              <w:t>74,8</w:t>
            </w:r>
          </w:p>
        </w:tc>
        <w:tc>
          <w:tcPr>
            <w:tcW w:w="795" w:type="dxa"/>
            <w:tcBorders>
              <w:top w:val="nil"/>
              <w:left w:val="nil"/>
              <w:bottom w:val="single" w:sz="4" w:space="0" w:color="auto"/>
              <w:right w:val="single" w:sz="4" w:space="0" w:color="auto"/>
            </w:tcBorders>
            <w:shd w:val="clear" w:color="auto" w:fill="auto"/>
            <w:noWrap/>
            <w:vAlign w:val="center"/>
            <w:hideMark/>
          </w:tcPr>
          <w:p w14:paraId="578E57EF" w14:textId="77777777" w:rsidR="00DC33D0" w:rsidRPr="00013B91" w:rsidRDefault="00DC33D0" w:rsidP="00DC33D0">
            <w:pPr>
              <w:rPr>
                <w:rFonts w:ascii="Arial" w:hAnsi="Arial" w:cs="Arial"/>
                <w:sz w:val="16"/>
                <w:szCs w:val="16"/>
              </w:rPr>
            </w:pPr>
            <w:r w:rsidRPr="00013B91">
              <w:rPr>
                <w:rFonts w:ascii="Arial" w:hAnsi="Arial" w:cs="Arial"/>
                <w:sz w:val="16"/>
                <w:szCs w:val="16"/>
              </w:rPr>
              <w:t>76,9</w:t>
            </w:r>
          </w:p>
        </w:tc>
        <w:tc>
          <w:tcPr>
            <w:tcW w:w="795" w:type="dxa"/>
            <w:tcBorders>
              <w:top w:val="nil"/>
              <w:left w:val="nil"/>
              <w:bottom w:val="single" w:sz="4" w:space="0" w:color="auto"/>
              <w:right w:val="single" w:sz="4" w:space="0" w:color="auto"/>
            </w:tcBorders>
            <w:shd w:val="clear" w:color="auto" w:fill="auto"/>
            <w:noWrap/>
            <w:vAlign w:val="center"/>
            <w:hideMark/>
          </w:tcPr>
          <w:p w14:paraId="0AD051BB" w14:textId="77777777" w:rsidR="00DC33D0" w:rsidRPr="00013B91" w:rsidRDefault="00DC33D0" w:rsidP="00DC33D0">
            <w:pPr>
              <w:rPr>
                <w:rFonts w:ascii="Arial" w:hAnsi="Arial" w:cs="Arial"/>
                <w:sz w:val="16"/>
                <w:szCs w:val="16"/>
              </w:rPr>
            </w:pPr>
            <w:r w:rsidRPr="00013B91">
              <w:rPr>
                <w:rFonts w:ascii="Arial" w:hAnsi="Arial" w:cs="Arial"/>
                <w:sz w:val="16"/>
                <w:szCs w:val="16"/>
              </w:rPr>
              <w:t>79,1</w:t>
            </w:r>
          </w:p>
        </w:tc>
        <w:tc>
          <w:tcPr>
            <w:tcW w:w="0" w:type="auto"/>
            <w:vAlign w:val="bottom"/>
          </w:tcPr>
          <w:p w14:paraId="74DC279B" w14:textId="77777777" w:rsidR="00DC33D0" w:rsidRPr="00013B91" w:rsidRDefault="00DC33D0" w:rsidP="00DC33D0">
            <w:pPr>
              <w:rPr>
                <w:rFonts w:ascii="Arial" w:hAnsi="Arial" w:cs="Arial"/>
                <w:sz w:val="16"/>
                <w:szCs w:val="16"/>
              </w:rPr>
            </w:pPr>
          </w:p>
        </w:tc>
      </w:tr>
      <w:tr w:rsidR="00DC33D0" w:rsidRPr="00013B91" w14:paraId="51AE91FC"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8C7D891" w14:textId="77777777" w:rsidR="00DC33D0" w:rsidRPr="00013B91" w:rsidRDefault="00DC33D0" w:rsidP="00DC33D0">
            <w:pPr>
              <w:rPr>
                <w:rFonts w:ascii="Arial" w:hAnsi="Arial" w:cs="Arial"/>
                <w:sz w:val="16"/>
                <w:szCs w:val="16"/>
              </w:rPr>
            </w:pPr>
            <w:r w:rsidRPr="00013B91">
              <w:rPr>
                <w:rFonts w:ascii="Arial" w:hAnsi="Arial" w:cs="Arial"/>
                <w:sz w:val="16"/>
                <w:szCs w:val="16"/>
              </w:rPr>
              <w:t>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5CC06E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F315F5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422CEB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6611AF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65489C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436E13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86B358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3F2470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09AB09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975E97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8AA58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0FC9BA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5EB782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56D7C5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448A97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29B18F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319C5E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0" w:type="auto"/>
            <w:vAlign w:val="bottom"/>
          </w:tcPr>
          <w:p w14:paraId="6EC9E04B" w14:textId="77777777" w:rsidR="00DC33D0" w:rsidRPr="00013B91" w:rsidRDefault="00DC33D0" w:rsidP="00DC33D0">
            <w:pPr>
              <w:rPr>
                <w:rFonts w:ascii="Arial" w:hAnsi="Arial" w:cs="Arial"/>
                <w:sz w:val="16"/>
                <w:szCs w:val="16"/>
              </w:rPr>
            </w:pPr>
          </w:p>
        </w:tc>
      </w:tr>
      <w:tr w:rsidR="00DC33D0" w:rsidRPr="00013B91" w14:paraId="23AAD087" w14:textId="77777777" w:rsidTr="00DC33D0">
        <w:trPr>
          <w:trHeight w:val="304"/>
        </w:trPr>
        <w:tc>
          <w:tcPr>
            <w:tcW w:w="2127" w:type="dxa"/>
            <w:tcBorders>
              <w:top w:val="nil"/>
              <w:left w:val="single" w:sz="4" w:space="0" w:color="auto"/>
              <w:bottom w:val="single" w:sz="4" w:space="0" w:color="auto"/>
              <w:right w:val="single" w:sz="4" w:space="0" w:color="auto"/>
            </w:tcBorders>
            <w:shd w:val="clear" w:color="auto" w:fill="auto"/>
            <w:noWrap/>
            <w:hideMark/>
          </w:tcPr>
          <w:p w14:paraId="31234A3D"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Общехозяйственные </w:t>
            </w:r>
            <w:r w:rsidRPr="00013B91">
              <w:rPr>
                <w:rFonts w:ascii="Arial" w:hAnsi="Arial" w:cs="Arial"/>
                <w:sz w:val="16"/>
                <w:szCs w:val="16"/>
              </w:rPr>
              <w:lastRenderedPageBreak/>
              <w:t>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31E3C9E6"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6872,8</w:t>
            </w:r>
          </w:p>
        </w:tc>
        <w:tc>
          <w:tcPr>
            <w:tcW w:w="795" w:type="dxa"/>
            <w:tcBorders>
              <w:top w:val="nil"/>
              <w:left w:val="nil"/>
              <w:bottom w:val="single" w:sz="4" w:space="0" w:color="auto"/>
              <w:right w:val="single" w:sz="4" w:space="0" w:color="auto"/>
            </w:tcBorders>
            <w:shd w:val="clear" w:color="auto" w:fill="auto"/>
            <w:noWrap/>
            <w:vAlign w:val="center"/>
            <w:hideMark/>
          </w:tcPr>
          <w:p w14:paraId="0AC537D4" w14:textId="77777777" w:rsidR="00DC33D0" w:rsidRPr="00013B91" w:rsidRDefault="00DC33D0" w:rsidP="00DC33D0">
            <w:pPr>
              <w:rPr>
                <w:rFonts w:ascii="Arial" w:hAnsi="Arial" w:cs="Arial"/>
                <w:sz w:val="16"/>
                <w:szCs w:val="16"/>
              </w:rPr>
            </w:pPr>
            <w:r w:rsidRPr="00013B91">
              <w:rPr>
                <w:rFonts w:ascii="Arial" w:hAnsi="Arial" w:cs="Arial"/>
                <w:sz w:val="16"/>
                <w:szCs w:val="16"/>
              </w:rPr>
              <w:t>7250,8</w:t>
            </w:r>
          </w:p>
        </w:tc>
        <w:tc>
          <w:tcPr>
            <w:tcW w:w="795" w:type="dxa"/>
            <w:tcBorders>
              <w:top w:val="nil"/>
              <w:left w:val="nil"/>
              <w:bottom w:val="single" w:sz="4" w:space="0" w:color="auto"/>
              <w:right w:val="single" w:sz="4" w:space="0" w:color="auto"/>
            </w:tcBorders>
            <w:shd w:val="clear" w:color="auto" w:fill="auto"/>
            <w:noWrap/>
            <w:vAlign w:val="center"/>
            <w:hideMark/>
          </w:tcPr>
          <w:p w14:paraId="4AFB6721" w14:textId="77777777" w:rsidR="00DC33D0" w:rsidRPr="00013B91" w:rsidRDefault="00DC33D0" w:rsidP="00DC33D0">
            <w:pPr>
              <w:rPr>
                <w:rFonts w:ascii="Arial" w:hAnsi="Arial" w:cs="Arial"/>
                <w:sz w:val="16"/>
                <w:szCs w:val="16"/>
              </w:rPr>
            </w:pPr>
            <w:r w:rsidRPr="00013B91">
              <w:rPr>
                <w:rFonts w:ascii="Arial" w:hAnsi="Arial" w:cs="Arial"/>
                <w:sz w:val="16"/>
                <w:szCs w:val="16"/>
              </w:rPr>
              <w:t>7591,6</w:t>
            </w:r>
          </w:p>
        </w:tc>
        <w:tc>
          <w:tcPr>
            <w:tcW w:w="795" w:type="dxa"/>
            <w:tcBorders>
              <w:top w:val="nil"/>
              <w:left w:val="nil"/>
              <w:bottom w:val="single" w:sz="4" w:space="0" w:color="auto"/>
              <w:right w:val="single" w:sz="4" w:space="0" w:color="auto"/>
            </w:tcBorders>
            <w:shd w:val="clear" w:color="auto" w:fill="auto"/>
            <w:noWrap/>
            <w:vAlign w:val="center"/>
            <w:hideMark/>
          </w:tcPr>
          <w:p w14:paraId="29B02FC9" w14:textId="77777777" w:rsidR="00DC33D0" w:rsidRPr="00013B91" w:rsidRDefault="00DC33D0" w:rsidP="00DC33D0">
            <w:pPr>
              <w:rPr>
                <w:rFonts w:ascii="Arial" w:hAnsi="Arial" w:cs="Arial"/>
                <w:sz w:val="16"/>
                <w:szCs w:val="16"/>
              </w:rPr>
            </w:pPr>
            <w:r w:rsidRPr="00013B91">
              <w:rPr>
                <w:rFonts w:ascii="Arial" w:hAnsi="Arial" w:cs="Arial"/>
                <w:sz w:val="16"/>
                <w:szCs w:val="16"/>
              </w:rPr>
              <w:t>7956,0</w:t>
            </w:r>
          </w:p>
        </w:tc>
        <w:tc>
          <w:tcPr>
            <w:tcW w:w="795" w:type="dxa"/>
            <w:tcBorders>
              <w:top w:val="nil"/>
              <w:left w:val="nil"/>
              <w:bottom w:val="single" w:sz="4" w:space="0" w:color="auto"/>
              <w:right w:val="single" w:sz="4" w:space="0" w:color="auto"/>
            </w:tcBorders>
            <w:shd w:val="clear" w:color="auto" w:fill="auto"/>
            <w:noWrap/>
            <w:vAlign w:val="center"/>
            <w:hideMark/>
          </w:tcPr>
          <w:p w14:paraId="672600D8" w14:textId="77777777" w:rsidR="00DC33D0" w:rsidRPr="00013B91" w:rsidRDefault="00DC33D0" w:rsidP="00DC33D0">
            <w:pPr>
              <w:rPr>
                <w:rFonts w:ascii="Arial" w:hAnsi="Arial" w:cs="Arial"/>
                <w:sz w:val="16"/>
                <w:szCs w:val="16"/>
              </w:rPr>
            </w:pPr>
            <w:r w:rsidRPr="00013B91">
              <w:rPr>
                <w:rFonts w:ascii="Arial" w:hAnsi="Arial" w:cs="Arial"/>
                <w:sz w:val="16"/>
                <w:szCs w:val="16"/>
              </w:rPr>
              <w:t>8337,9</w:t>
            </w:r>
          </w:p>
        </w:tc>
        <w:tc>
          <w:tcPr>
            <w:tcW w:w="795" w:type="dxa"/>
            <w:tcBorders>
              <w:top w:val="nil"/>
              <w:left w:val="nil"/>
              <w:bottom w:val="single" w:sz="4" w:space="0" w:color="auto"/>
              <w:right w:val="single" w:sz="4" w:space="0" w:color="auto"/>
            </w:tcBorders>
            <w:shd w:val="clear" w:color="auto" w:fill="auto"/>
            <w:noWrap/>
            <w:vAlign w:val="center"/>
            <w:hideMark/>
          </w:tcPr>
          <w:p w14:paraId="37FB3B9B" w14:textId="77777777" w:rsidR="00DC33D0" w:rsidRPr="00013B91" w:rsidRDefault="00DC33D0" w:rsidP="00DC33D0">
            <w:pPr>
              <w:rPr>
                <w:rFonts w:ascii="Arial" w:hAnsi="Arial" w:cs="Arial"/>
                <w:sz w:val="16"/>
                <w:szCs w:val="16"/>
              </w:rPr>
            </w:pPr>
            <w:r w:rsidRPr="00013B91">
              <w:rPr>
                <w:rFonts w:ascii="Arial" w:hAnsi="Arial" w:cs="Arial"/>
                <w:sz w:val="16"/>
                <w:szCs w:val="16"/>
              </w:rPr>
              <w:t>8713,1</w:t>
            </w:r>
          </w:p>
        </w:tc>
        <w:tc>
          <w:tcPr>
            <w:tcW w:w="795" w:type="dxa"/>
            <w:tcBorders>
              <w:top w:val="nil"/>
              <w:left w:val="nil"/>
              <w:bottom w:val="single" w:sz="4" w:space="0" w:color="auto"/>
              <w:right w:val="single" w:sz="4" w:space="0" w:color="auto"/>
            </w:tcBorders>
            <w:shd w:val="clear" w:color="auto" w:fill="auto"/>
            <w:noWrap/>
            <w:vAlign w:val="center"/>
            <w:hideMark/>
          </w:tcPr>
          <w:p w14:paraId="3C2A7AAE" w14:textId="77777777" w:rsidR="00DC33D0" w:rsidRPr="00013B91" w:rsidRDefault="00DC33D0" w:rsidP="00DC33D0">
            <w:pPr>
              <w:rPr>
                <w:rFonts w:ascii="Arial" w:hAnsi="Arial" w:cs="Arial"/>
                <w:sz w:val="16"/>
                <w:szCs w:val="16"/>
              </w:rPr>
            </w:pPr>
            <w:r w:rsidRPr="00013B91">
              <w:rPr>
                <w:rFonts w:ascii="Arial" w:hAnsi="Arial" w:cs="Arial"/>
                <w:sz w:val="16"/>
                <w:szCs w:val="16"/>
              </w:rPr>
              <w:t>9105,2</w:t>
            </w:r>
          </w:p>
        </w:tc>
        <w:tc>
          <w:tcPr>
            <w:tcW w:w="795" w:type="dxa"/>
            <w:tcBorders>
              <w:top w:val="nil"/>
              <w:left w:val="nil"/>
              <w:bottom w:val="single" w:sz="4" w:space="0" w:color="auto"/>
              <w:right w:val="single" w:sz="4" w:space="0" w:color="auto"/>
            </w:tcBorders>
            <w:shd w:val="clear" w:color="auto" w:fill="auto"/>
            <w:noWrap/>
            <w:vAlign w:val="center"/>
            <w:hideMark/>
          </w:tcPr>
          <w:p w14:paraId="44B14917" w14:textId="77777777" w:rsidR="00DC33D0" w:rsidRPr="00013B91" w:rsidRDefault="00DC33D0" w:rsidP="00DC33D0">
            <w:pPr>
              <w:rPr>
                <w:rFonts w:ascii="Arial" w:hAnsi="Arial" w:cs="Arial"/>
                <w:sz w:val="16"/>
                <w:szCs w:val="16"/>
              </w:rPr>
            </w:pPr>
            <w:r w:rsidRPr="00013B91">
              <w:rPr>
                <w:rFonts w:ascii="Arial" w:hAnsi="Arial" w:cs="Arial"/>
                <w:sz w:val="16"/>
                <w:szCs w:val="16"/>
              </w:rPr>
              <w:t>9487,6</w:t>
            </w:r>
          </w:p>
        </w:tc>
        <w:tc>
          <w:tcPr>
            <w:tcW w:w="795" w:type="dxa"/>
            <w:tcBorders>
              <w:top w:val="nil"/>
              <w:left w:val="nil"/>
              <w:bottom w:val="single" w:sz="4" w:space="0" w:color="auto"/>
              <w:right w:val="single" w:sz="4" w:space="0" w:color="auto"/>
            </w:tcBorders>
            <w:shd w:val="clear" w:color="auto" w:fill="auto"/>
            <w:noWrap/>
            <w:vAlign w:val="center"/>
            <w:hideMark/>
          </w:tcPr>
          <w:p w14:paraId="604DD610" w14:textId="77777777" w:rsidR="00DC33D0" w:rsidRPr="00013B91" w:rsidRDefault="00DC33D0" w:rsidP="00DC33D0">
            <w:pPr>
              <w:rPr>
                <w:rFonts w:ascii="Arial" w:hAnsi="Arial" w:cs="Arial"/>
                <w:sz w:val="16"/>
                <w:szCs w:val="16"/>
              </w:rPr>
            </w:pPr>
            <w:r w:rsidRPr="00013B91">
              <w:rPr>
                <w:rFonts w:ascii="Arial" w:hAnsi="Arial" w:cs="Arial"/>
                <w:sz w:val="16"/>
                <w:szCs w:val="16"/>
              </w:rPr>
              <w:t>9857,6</w:t>
            </w:r>
          </w:p>
        </w:tc>
        <w:tc>
          <w:tcPr>
            <w:tcW w:w="795" w:type="dxa"/>
            <w:tcBorders>
              <w:top w:val="nil"/>
              <w:left w:val="nil"/>
              <w:bottom w:val="single" w:sz="4" w:space="0" w:color="auto"/>
              <w:right w:val="single" w:sz="4" w:space="0" w:color="auto"/>
            </w:tcBorders>
            <w:shd w:val="clear" w:color="auto" w:fill="auto"/>
            <w:noWrap/>
            <w:vAlign w:val="center"/>
            <w:hideMark/>
          </w:tcPr>
          <w:p w14:paraId="251A146F" w14:textId="77777777" w:rsidR="00DC33D0" w:rsidRPr="00013B91" w:rsidRDefault="00DC33D0" w:rsidP="00DC33D0">
            <w:pPr>
              <w:rPr>
                <w:rFonts w:ascii="Arial" w:hAnsi="Arial" w:cs="Arial"/>
                <w:sz w:val="16"/>
                <w:szCs w:val="16"/>
              </w:rPr>
            </w:pPr>
            <w:r w:rsidRPr="00013B91">
              <w:rPr>
                <w:rFonts w:ascii="Arial" w:hAnsi="Arial" w:cs="Arial"/>
                <w:sz w:val="16"/>
                <w:szCs w:val="16"/>
              </w:rPr>
              <w:t>10232,2</w:t>
            </w:r>
          </w:p>
        </w:tc>
        <w:tc>
          <w:tcPr>
            <w:tcW w:w="795" w:type="dxa"/>
            <w:tcBorders>
              <w:top w:val="nil"/>
              <w:left w:val="nil"/>
              <w:bottom w:val="single" w:sz="4" w:space="0" w:color="auto"/>
              <w:right w:val="single" w:sz="4" w:space="0" w:color="auto"/>
            </w:tcBorders>
            <w:shd w:val="clear" w:color="auto" w:fill="auto"/>
            <w:noWrap/>
            <w:vAlign w:val="center"/>
            <w:hideMark/>
          </w:tcPr>
          <w:p w14:paraId="748E9A06" w14:textId="77777777" w:rsidR="00DC33D0" w:rsidRPr="00013B91" w:rsidRDefault="00DC33D0" w:rsidP="00DC33D0">
            <w:pPr>
              <w:rPr>
                <w:rFonts w:ascii="Arial" w:hAnsi="Arial" w:cs="Arial"/>
                <w:sz w:val="16"/>
                <w:szCs w:val="16"/>
              </w:rPr>
            </w:pPr>
            <w:r w:rsidRPr="00013B91">
              <w:rPr>
                <w:rFonts w:ascii="Arial" w:hAnsi="Arial" w:cs="Arial"/>
                <w:sz w:val="16"/>
                <w:szCs w:val="16"/>
              </w:rPr>
              <w:t>10600,6</w:t>
            </w:r>
          </w:p>
        </w:tc>
        <w:tc>
          <w:tcPr>
            <w:tcW w:w="795" w:type="dxa"/>
            <w:tcBorders>
              <w:top w:val="nil"/>
              <w:left w:val="nil"/>
              <w:bottom w:val="single" w:sz="4" w:space="0" w:color="auto"/>
              <w:right w:val="single" w:sz="4" w:space="0" w:color="auto"/>
            </w:tcBorders>
            <w:shd w:val="clear" w:color="auto" w:fill="auto"/>
            <w:noWrap/>
            <w:vAlign w:val="center"/>
            <w:hideMark/>
          </w:tcPr>
          <w:p w14:paraId="1DB7BEC2" w14:textId="77777777" w:rsidR="00DC33D0" w:rsidRPr="00013B91" w:rsidRDefault="00DC33D0" w:rsidP="00DC33D0">
            <w:pPr>
              <w:rPr>
                <w:rFonts w:ascii="Arial" w:hAnsi="Arial" w:cs="Arial"/>
                <w:sz w:val="16"/>
                <w:szCs w:val="16"/>
              </w:rPr>
            </w:pPr>
            <w:r w:rsidRPr="00013B91">
              <w:rPr>
                <w:rFonts w:ascii="Arial" w:hAnsi="Arial" w:cs="Arial"/>
                <w:sz w:val="16"/>
                <w:szCs w:val="16"/>
              </w:rPr>
              <w:t>10971,6</w:t>
            </w:r>
          </w:p>
        </w:tc>
        <w:tc>
          <w:tcPr>
            <w:tcW w:w="795" w:type="dxa"/>
            <w:tcBorders>
              <w:top w:val="nil"/>
              <w:left w:val="nil"/>
              <w:bottom w:val="single" w:sz="4" w:space="0" w:color="auto"/>
              <w:right w:val="single" w:sz="4" w:space="0" w:color="auto"/>
            </w:tcBorders>
            <w:shd w:val="clear" w:color="auto" w:fill="auto"/>
            <w:noWrap/>
            <w:vAlign w:val="center"/>
            <w:hideMark/>
          </w:tcPr>
          <w:p w14:paraId="2D1DE594" w14:textId="77777777" w:rsidR="00DC33D0" w:rsidRPr="00013B91" w:rsidRDefault="00DC33D0" w:rsidP="00DC33D0">
            <w:pPr>
              <w:rPr>
                <w:rFonts w:ascii="Arial" w:hAnsi="Arial" w:cs="Arial"/>
                <w:sz w:val="16"/>
                <w:szCs w:val="16"/>
              </w:rPr>
            </w:pPr>
            <w:r w:rsidRPr="00013B91">
              <w:rPr>
                <w:rFonts w:ascii="Arial" w:hAnsi="Arial" w:cs="Arial"/>
                <w:sz w:val="16"/>
                <w:szCs w:val="16"/>
              </w:rPr>
              <w:t>11344,7</w:t>
            </w:r>
          </w:p>
        </w:tc>
        <w:tc>
          <w:tcPr>
            <w:tcW w:w="795" w:type="dxa"/>
            <w:tcBorders>
              <w:top w:val="nil"/>
              <w:left w:val="nil"/>
              <w:bottom w:val="single" w:sz="4" w:space="0" w:color="auto"/>
              <w:right w:val="single" w:sz="4" w:space="0" w:color="auto"/>
            </w:tcBorders>
            <w:shd w:val="clear" w:color="auto" w:fill="auto"/>
            <w:noWrap/>
            <w:vAlign w:val="center"/>
            <w:hideMark/>
          </w:tcPr>
          <w:p w14:paraId="6EFD3515" w14:textId="77777777" w:rsidR="00DC33D0" w:rsidRPr="00013B91" w:rsidRDefault="00DC33D0" w:rsidP="00DC33D0">
            <w:pPr>
              <w:rPr>
                <w:rFonts w:ascii="Arial" w:hAnsi="Arial" w:cs="Arial"/>
                <w:sz w:val="16"/>
                <w:szCs w:val="16"/>
              </w:rPr>
            </w:pPr>
            <w:r w:rsidRPr="00013B91">
              <w:rPr>
                <w:rFonts w:ascii="Arial" w:hAnsi="Arial" w:cs="Arial"/>
                <w:sz w:val="16"/>
                <w:szCs w:val="16"/>
              </w:rPr>
              <w:t>11719,0</w:t>
            </w:r>
          </w:p>
        </w:tc>
        <w:tc>
          <w:tcPr>
            <w:tcW w:w="795" w:type="dxa"/>
            <w:tcBorders>
              <w:top w:val="nil"/>
              <w:left w:val="nil"/>
              <w:bottom w:val="single" w:sz="4" w:space="0" w:color="auto"/>
              <w:right w:val="single" w:sz="4" w:space="0" w:color="auto"/>
            </w:tcBorders>
            <w:shd w:val="clear" w:color="auto" w:fill="auto"/>
            <w:noWrap/>
            <w:vAlign w:val="center"/>
            <w:hideMark/>
          </w:tcPr>
          <w:p w14:paraId="02EA4A10" w14:textId="77777777" w:rsidR="00DC33D0" w:rsidRPr="00013B91" w:rsidRDefault="00DC33D0" w:rsidP="00DC33D0">
            <w:pPr>
              <w:rPr>
                <w:rFonts w:ascii="Arial" w:hAnsi="Arial" w:cs="Arial"/>
                <w:sz w:val="16"/>
                <w:szCs w:val="16"/>
              </w:rPr>
            </w:pPr>
            <w:r w:rsidRPr="00013B91">
              <w:rPr>
                <w:rFonts w:ascii="Arial" w:hAnsi="Arial" w:cs="Arial"/>
                <w:sz w:val="16"/>
                <w:szCs w:val="16"/>
              </w:rPr>
              <w:t>12082,3</w:t>
            </w:r>
          </w:p>
        </w:tc>
        <w:tc>
          <w:tcPr>
            <w:tcW w:w="795" w:type="dxa"/>
            <w:tcBorders>
              <w:top w:val="nil"/>
              <w:left w:val="nil"/>
              <w:bottom w:val="single" w:sz="4" w:space="0" w:color="auto"/>
              <w:right w:val="single" w:sz="4" w:space="0" w:color="auto"/>
            </w:tcBorders>
            <w:shd w:val="clear" w:color="auto" w:fill="auto"/>
            <w:noWrap/>
            <w:vAlign w:val="center"/>
            <w:hideMark/>
          </w:tcPr>
          <w:p w14:paraId="7127FCC9" w14:textId="77777777" w:rsidR="00DC33D0" w:rsidRPr="00013B91" w:rsidRDefault="00DC33D0" w:rsidP="00DC33D0">
            <w:pPr>
              <w:rPr>
                <w:rFonts w:ascii="Arial" w:hAnsi="Arial" w:cs="Arial"/>
                <w:sz w:val="16"/>
                <w:szCs w:val="16"/>
              </w:rPr>
            </w:pPr>
            <w:r w:rsidRPr="00013B91">
              <w:rPr>
                <w:rFonts w:ascii="Arial" w:hAnsi="Arial" w:cs="Arial"/>
                <w:sz w:val="16"/>
                <w:szCs w:val="16"/>
              </w:rPr>
              <w:t>12432,7</w:t>
            </w:r>
          </w:p>
        </w:tc>
        <w:tc>
          <w:tcPr>
            <w:tcW w:w="795" w:type="dxa"/>
            <w:tcBorders>
              <w:top w:val="nil"/>
              <w:left w:val="nil"/>
              <w:bottom w:val="single" w:sz="4" w:space="0" w:color="auto"/>
              <w:right w:val="single" w:sz="4" w:space="0" w:color="auto"/>
            </w:tcBorders>
            <w:shd w:val="clear" w:color="auto" w:fill="auto"/>
            <w:noWrap/>
            <w:vAlign w:val="center"/>
            <w:hideMark/>
          </w:tcPr>
          <w:p w14:paraId="261994F9" w14:textId="77777777" w:rsidR="00DC33D0" w:rsidRPr="00013B91" w:rsidRDefault="00DC33D0" w:rsidP="00DC33D0">
            <w:pPr>
              <w:rPr>
                <w:rFonts w:ascii="Arial" w:hAnsi="Arial" w:cs="Arial"/>
                <w:sz w:val="16"/>
                <w:szCs w:val="16"/>
              </w:rPr>
            </w:pPr>
            <w:r w:rsidRPr="00013B91">
              <w:rPr>
                <w:rFonts w:ascii="Arial" w:hAnsi="Arial" w:cs="Arial"/>
                <w:sz w:val="16"/>
                <w:szCs w:val="16"/>
              </w:rPr>
              <w:t>12780,8</w:t>
            </w:r>
          </w:p>
        </w:tc>
        <w:tc>
          <w:tcPr>
            <w:tcW w:w="0" w:type="auto"/>
            <w:vAlign w:val="bottom"/>
          </w:tcPr>
          <w:p w14:paraId="3E74D8B8" w14:textId="77777777" w:rsidR="00DC33D0" w:rsidRPr="00013B91" w:rsidRDefault="00DC33D0" w:rsidP="00DC33D0">
            <w:pPr>
              <w:rPr>
                <w:rFonts w:ascii="Arial" w:hAnsi="Arial" w:cs="Arial"/>
                <w:sz w:val="16"/>
                <w:szCs w:val="16"/>
              </w:rPr>
            </w:pPr>
          </w:p>
        </w:tc>
      </w:tr>
      <w:tr w:rsidR="00DC33D0" w:rsidRPr="00013B91" w14:paraId="27DBA6AE"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B0EA208"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 </w:t>
            </w:r>
          </w:p>
        </w:tc>
        <w:tc>
          <w:tcPr>
            <w:tcW w:w="795" w:type="dxa"/>
            <w:tcBorders>
              <w:top w:val="nil"/>
              <w:left w:val="nil"/>
              <w:bottom w:val="single" w:sz="4" w:space="0" w:color="auto"/>
              <w:right w:val="single" w:sz="4" w:space="0" w:color="auto"/>
            </w:tcBorders>
            <w:shd w:val="clear" w:color="auto" w:fill="auto"/>
            <w:noWrap/>
            <w:vAlign w:val="center"/>
            <w:hideMark/>
          </w:tcPr>
          <w:p w14:paraId="2B6B08B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439247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F391C4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CFFE12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F6EA3C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28E3C7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5B1C6F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029EA1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3072DD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57703C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D98FC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26CFFD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9F7FF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3FD350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3E7D83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05D54F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7919C63" w14:textId="77777777" w:rsidR="00DC33D0" w:rsidRPr="00013B91" w:rsidRDefault="00DC33D0" w:rsidP="00DC33D0">
            <w:pPr>
              <w:rPr>
                <w:rFonts w:ascii="Arial" w:hAnsi="Arial" w:cs="Arial"/>
                <w:sz w:val="16"/>
                <w:szCs w:val="16"/>
              </w:rPr>
            </w:pPr>
          </w:p>
        </w:tc>
        <w:tc>
          <w:tcPr>
            <w:tcW w:w="0" w:type="auto"/>
            <w:vAlign w:val="bottom"/>
          </w:tcPr>
          <w:p w14:paraId="38296A31" w14:textId="77777777" w:rsidR="00DC33D0" w:rsidRPr="00013B91" w:rsidRDefault="00DC33D0" w:rsidP="00DC33D0">
            <w:pPr>
              <w:rPr>
                <w:rFonts w:ascii="Arial" w:hAnsi="Arial" w:cs="Arial"/>
                <w:sz w:val="16"/>
                <w:szCs w:val="16"/>
              </w:rPr>
            </w:pPr>
          </w:p>
        </w:tc>
      </w:tr>
      <w:tr w:rsidR="00DC33D0" w:rsidRPr="00013B91" w14:paraId="67AE7F42"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309622A0"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Себестоимость, </w:t>
            </w:r>
            <w:proofErr w:type="spellStart"/>
            <w:r w:rsidRPr="00013B91">
              <w:rPr>
                <w:rFonts w:ascii="Arial" w:hAnsi="Arial" w:cs="Arial"/>
                <w:sz w:val="16"/>
                <w:szCs w:val="16"/>
              </w:rPr>
              <w:t>тыс</w:t>
            </w:r>
            <w:proofErr w:type="gramStart"/>
            <w:r w:rsidRPr="00013B91">
              <w:rPr>
                <w:rFonts w:ascii="Arial" w:hAnsi="Arial" w:cs="Arial"/>
                <w:sz w:val="16"/>
                <w:szCs w:val="16"/>
              </w:rPr>
              <w:t>.р</w:t>
            </w:r>
            <w:proofErr w:type="gramEnd"/>
            <w:r w:rsidRPr="00013B91">
              <w:rPr>
                <w:rFonts w:ascii="Arial" w:hAnsi="Arial" w:cs="Arial"/>
                <w:sz w:val="16"/>
                <w:szCs w:val="16"/>
              </w:rPr>
              <w:t>уб</w:t>
            </w:r>
            <w:proofErr w:type="spellEnd"/>
            <w:r w:rsidRPr="00013B91">
              <w:rPr>
                <w:rFonts w:ascii="Arial" w:hAnsi="Arial" w:cs="Arial"/>
                <w:sz w:val="16"/>
                <w:szCs w:val="16"/>
              </w:rPr>
              <w:t>.</w:t>
            </w:r>
          </w:p>
        </w:tc>
        <w:tc>
          <w:tcPr>
            <w:tcW w:w="795" w:type="dxa"/>
            <w:tcBorders>
              <w:top w:val="nil"/>
              <w:left w:val="nil"/>
              <w:bottom w:val="single" w:sz="4" w:space="0" w:color="auto"/>
              <w:right w:val="single" w:sz="4" w:space="0" w:color="auto"/>
            </w:tcBorders>
            <w:shd w:val="clear" w:color="auto" w:fill="auto"/>
            <w:noWrap/>
            <w:vAlign w:val="center"/>
            <w:hideMark/>
          </w:tcPr>
          <w:p w14:paraId="0ABB1D8F" w14:textId="77777777" w:rsidR="00DC33D0" w:rsidRPr="00013B91" w:rsidRDefault="00DC33D0" w:rsidP="00DC33D0">
            <w:pPr>
              <w:rPr>
                <w:rFonts w:ascii="Arial" w:hAnsi="Arial" w:cs="Arial"/>
                <w:sz w:val="16"/>
                <w:szCs w:val="16"/>
              </w:rPr>
            </w:pPr>
            <w:r w:rsidRPr="00013B91">
              <w:rPr>
                <w:rFonts w:ascii="Arial" w:hAnsi="Arial" w:cs="Arial"/>
                <w:sz w:val="16"/>
                <w:szCs w:val="16"/>
              </w:rPr>
              <w:t>126013</w:t>
            </w:r>
          </w:p>
        </w:tc>
        <w:tc>
          <w:tcPr>
            <w:tcW w:w="795" w:type="dxa"/>
            <w:tcBorders>
              <w:top w:val="nil"/>
              <w:left w:val="nil"/>
              <w:bottom w:val="single" w:sz="4" w:space="0" w:color="auto"/>
              <w:right w:val="single" w:sz="4" w:space="0" w:color="auto"/>
            </w:tcBorders>
            <w:shd w:val="clear" w:color="auto" w:fill="auto"/>
            <w:noWrap/>
            <w:vAlign w:val="center"/>
            <w:hideMark/>
          </w:tcPr>
          <w:p w14:paraId="4769AAB9" w14:textId="77777777" w:rsidR="00DC33D0" w:rsidRPr="00013B91" w:rsidRDefault="00DC33D0" w:rsidP="00DC33D0">
            <w:pPr>
              <w:rPr>
                <w:rFonts w:ascii="Arial" w:hAnsi="Arial" w:cs="Arial"/>
                <w:sz w:val="16"/>
                <w:szCs w:val="16"/>
              </w:rPr>
            </w:pPr>
            <w:r w:rsidRPr="00013B91">
              <w:rPr>
                <w:rFonts w:ascii="Arial" w:hAnsi="Arial" w:cs="Arial"/>
                <w:sz w:val="16"/>
                <w:szCs w:val="16"/>
              </w:rPr>
              <w:t>134625</w:t>
            </w:r>
          </w:p>
        </w:tc>
        <w:tc>
          <w:tcPr>
            <w:tcW w:w="795" w:type="dxa"/>
            <w:tcBorders>
              <w:top w:val="nil"/>
              <w:left w:val="nil"/>
              <w:bottom w:val="single" w:sz="4" w:space="0" w:color="auto"/>
              <w:right w:val="single" w:sz="4" w:space="0" w:color="auto"/>
            </w:tcBorders>
            <w:shd w:val="clear" w:color="auto" w:fill="auto"/>
            <w:noWrap/>
            <w:vAlign w:val="center"/>
            <w:hideMark/>
          </w:tcPr>
          <w:p w14:paraId="3BC768C1" w14:textId="77777777" w:rsidR="00DC33D0" w:rsidRPr="00013B91" w:rsidRDefault="00DC33D0" w:rsidP="00DC33D0">
            <w:pPr>
              <w:rPr>
                <w:rFonts w:ascii="Arial" w:hAnsi="Arial" w:cs="Arial"/>
                <w:sz w:val="16"/>
                <w:szCs w:val="16"/>
              </w:rPr>
            </w:pPr>
            <w:r w:rsidRPr="00013B91">
              <w:rPr>
                <w:rFonts w:ascii="Arial" w:hAnsi="Arial" w:cs="Arial"/>
                <w:sz w:val="16"/>
                <w:szCs w:val="16"/>
              </w:rPr>
              <w:t>138875</w:t>
            </w:r>
          </w:p>
        </w:tc>
        <w:tc>
          <w:tcPr>
            <w:tcW w:w="795" w:type="dxa"/>
            <w:tcBorders>
              <w:top w:val="nil"/>
              <w:left w:val="nil"/>
              <w:bottom w:val="single" w:sz="4" w:space="0" w:color="auto"/>
              <w:right w:val="single" w:sz="4" w:space="0" w:color="auto"/>
            </w:tcBorders>
            <w:shd w:val="clear" w:color="auto" w:fill="auto"/>
            <w:noWrap/>
            <w:vAlign w:val="center"/>
            <w:hideMark/>
          </w:tcPr>
          <w:p w14:paraId="6C0A7D04" w14:textId="77777777" w:rsidR="00DC33D0" w:rsidRPr="00013B91" w:rsidRDefault="00DC33D0" w:rsidP="00DC33D0">
            <w:pPr>
              <w:rPr>
                <w:rFonts w:ascii="Arial" w:hAnsi="Arial" w:cs="Arial"/>
                <w:sz w:val="16"/>
                <w:szCs w:val="16"/>
              </w:rPr>
            </w:pPr>
            <w:r w:rsidRPr="00013B91">
              <w:rPr>
                <w:rFonts w:ascii="Arial" w:hAnsi="Arial" w:cs="Arial"/>
                <w:sz w:val="16"/>
                <w:szCs w:val="16"/>
              </w:rPr>
              <w:t>141895</w:t>
            </w:r>
          </w:p>
        </w:tc>
        <w:tc>
          <w:tcPr>
            <w:tcW w:w="795" w:type="dxa"/>
            <w:tcBorders>
              <w:top w:val="nil"/>
              <w:left w:val="nil"/>
              <w:bottom w:val="single" w:sz="4" w:space="0" w:color="auto"/>
              <w:right w:val="single" w:sz="4" w:space="0" w:color="auto"/>
            </w:tcBorders>
            <w:shd w:val="clear" w:color="auto" w:fill="auto"/>
            <w:noWrap/>
            <w:vAlign w:val="center"/>
            <w:hideMark/>
          </w:tcPr>
          <w:p w14:paraId="696AF88A" w14:textId="77777777" w:rsidR="00DC33D0" w:rsidRPr="00013B91" w:rsidRDefault="00DC33D0" w:rsidP="00DC33D0">
            <w:pPr>
              <w:rPr>
                <w:rFonts w:ascii="Arial" w:hAnsi="Arial" w:cs="Arial"/>
                <w:sz w:val="16"/>
                <w:szCs w:val="16"/>
              </w:rPr>
            </w:pPr>
            <w:r w:rsidRPr="00013B91">
              <w:rPr>
                <w:rFonts w:ascii="Arial" w:hAnsi="Arial" w:cs="Arial"/>
                <w:sz w:val="16"/>
                <w:szCs w:val="16"/>
              </w:rPr>
              <w:t>147079</w:t>
            </w:r>
          </w:p>
        </w:tc>
        <w:tc>
          <w:tcPr>
            <w:tcW w:w="795" w:type="dxa"/>
            <w:tcBorders>
              <w:top w:val="nil"/>
              <w:left w:val="nil"/>
              <w:bottom w:val="single" w:sz="4" w:space="0" w:color="auto"/>
              <w:right w:val="single" w:sz="4" w:space="0" w:color="auto"/>
            </w:tcBorders>
            <w:shd w:val="clear" w:color="auto" w:fill="auto"/>
            <w:noWrap/>
            <w:vAlign w:val="center"/>
            <w:hideMark/>
          </w:tcPr>
          <w:p w14:paraId="47CDAA29" w14:textId="77777777" w:rsidR="00DC33D0" w:rsidRPr="00013B91" w:rsidRDefault="00DC33D0" w:rsidP="00DC33D0">
            <w:pPr>
              <w:rPr>
                <w:rFonts w:ascii="Arial" w:hAnsi="Arial" w:cs="Arial"/>
                <w:sz w:val="16"/>
                <w:szCs w:val="16"/>
              </w:rPr>
            </w:pPr>
            <w:r w:rsidRPr="00013B91">
              <w:rPr>
                <w:rFonts w:ascii="Arial" w:hAnsi="Arial" w:cs="Arial"/>
                <w:sz w:val="16"/>
                <w:szCs w:val="16"/>
              </w:rPr>
              <w:t>153244</w:t>
            </w:r>
          </w:p>
        </w:tc>
        <w:tc>
          <w:tcPr>
            <w:tcW w:w="795" w:type="dxa"/>
            <w:tcBorders>
              <w:top w:val="nil"/>
              <w:left w:val="nil"/>
              <w:bottom w:val="single" w:sz="4" w:space="0" w:color="auto"/>
              <w:right w:val="single" w:sz="4" w:space="0" w:color="auto"/>
            </w:tcBorders>
            <w:shd w:val="clear" w:color="auto" w:fill="auto"/>
            <w:noWrap/>
            <w:vAlign w:val="center"/>
            <w:hideMark/>
          </w:tcPr>
          <w:p w14:paraId="3805D38B" w14:textId="77777777" w:rsidR="00DC33D0" w:rsidRPr="00013B91" w:rsidRDefault="00DC33D0" w:rsidP="00DC33D0">
            <w:pPr>
              <w:rPr>
                <w:rFonts w:ascii="Arial" w:hAnsi="Arial" w:cs="Arial"/>
                <w:sz w:val="16"/>
                <w:szCs w:val="16"/>
              </w:rPr>
            </w:pPr>
            <w:r w:rsidRPr="00013B91">
              <w:rPr>
                <w:rFonts w:ascii="Arial" w:hAnsi="Arial" w:cs="Arial"/>
                <w:sz w:val="16"/>
                <w:szCs w:val="16"/>
              </w:rPr>
              <w:t>158003</w:t>
            </w:r>
          </w:p>
        </w:tc>
        <w:tc>
          <w:tcPr>
            <w:tcW w:w="795" w:type="dxa"/>
            <w:tcBorders>
              <w:top w:val="nil"/>
              <w:left w:val="nil"/>
              <w:bottom w:val="single" w:sz="4" w:space="0" w:color="auto"/>
              <w:right w:val="single" w:sz="4" w:space="0" w:color="auto"/>
            </w:tcBorders>
            <w:shd w:val="clear" w:color="auto" w:fill="auto"/>
            <w:noWrap/>
            <w:vAlign w:val="center"/>
            <w:hideMark/>
          </w:tcPr>
          <w:p w14:paraId="52913D82" w14:textId="77777777" w:rsidR="00DC33D0" w:rsidRPr="00013B91" w:rsidRDefault="00DC33D0" w:rsidP="00DC33D0">
            <w:pPr>
              <w:rPr>
                <w:rFonts w:ascii="Arial" w:hAnsi="Arial" w:cs="Arial"/>
                <w:sz w:val="16"/>
                <w:szCs w:val="16"/>
              </w:rPr>
            </w:pPr>
            <w:r w:rsidRPr="00013B91">
              <w:rPr>
                <w:rFonts w:ascii="Arial" w:hAnsi="Arial" w:cs="Arial"/>
                <w:sz w:val="16"/>
                <w:szCs w:val="16"/>
              </w:rPr>
              <w:t>161954</w:t>
            </w:r>
          </w:p>
        </w:tc>
        <w:tc>
          <w:tcPr>
            <w:tcW w:w="795" w:type="dxa"/>
            <w:tcBorders>
              <w:top w:val="nil"/>
              <w:left w:val="nil"/>
              <w:bottom w:val="single" w:sz="4" w:space="0" w:color="auto"/>
              <w:right w:val="single" w:sz="4" w:space="0" w:color="auto"/>
            </w:tcBorders>
            <w:shd w:val="clear" w:color="auto" w:fill="auto"/>
            <w:noWrap/>
            <w:vAlign w:val="center"/>
            <w:hideMark/>
          </w:tcPr>
          <w:p w14:paraId="28F17F0B" w14:textId="77777777" w:rsidR="00DC33D0" w:rsidRPr="00013B91" w:rsidRDefault="00DC33D0" w:rsidP="00DC33D0">
            <w:pPr>
              <w:rPr>
                <w:rFonts w:ascii="Arial" w:hAnsi="Arial" w:cs="Arial"/>
                <w:sz w:val="16"/>
                <w:szCs w:val="16"/>
              </w:rPr>
            </w:pPr>
            <w:r w:rsidRPr="00013B91">
              <w:rPr>
                <w:rFonts w:ascii="Arial" w:hAnsi="Arial" w:cs="Arial"/>
                <w:sz w:val="16"/>
                <w:szCs w:val="16"/>
              </w:rPr>
              <w:t>165321</w:t>
            </w:r>
          </w:p>
        </w:tc>
        <w:tc>
          <w:tcPr>
            <w:tcW w:w="795" w:type="dxa"/>
            <w:tcBorders>
              <w:top w:val="nil"/>
              <w:left w:val="nil"/>
              <w:bottom w:val="single" w:sz="4" w:space="0" w:color="auto"/>
              <w:right w:val="single" w:sz="4" w:space="0" w:color="auto"/>
            </w:tcBorders>
            <w:shd w:val="clear" w:color="auto" w:fill="auto"/>
            <w:noWrap/>
            <w:vAlign w:val="center"/>
            <w:hideMark/>
          </w:tcPr>
          <w:p w14:paraId="53A3822A" w14:textId="77777777" w:rsidR="00DC33D0" w:rsidRPr="00013B91" w:rsidRDefault="00DC33D0" w:rsidP="00DC33D0">
            <w:pPr>
              <w:rPr>
                <w:rFonts w:ascii="Arial" w:hAnsi="Arial" w:cs="Arial"/>
                <w:sz w:val="16"/>
                <w:szCs w:val="16"/>
              </w:rPr>
            </w:pPr>
            <w:r w:rsidRPr="00013B91">
              <w:rPr>
                <w:rFonts w:ascii="Arial" w:hAnsi="Arial" w:cs="Arial"/>
                <w:sz w:val="16"/>
                <w:szCs w:val="16"/>
              </w:rPr>
              <w:t>170501</w:t>
            </w:r>
          </w:p>
        </w:tc>
        <w:tc>
          <w:tcPr>
            <w:tcW w:w="795" w:type="dxa"/>
            <w:tcBorders>
              <w:top w:val="nil"/>
              <w:left w:val="nil"/>
              <w:bottom w:val="single" w:sz="4" w:space="0" w:color="auto"/>
              <w:right w:val="single" w:sz="4" w:space="0" w:color="auto"/>
            </w:tcBorders>
            <w:shd w:val="clear" w:color="auto" w:fill="auto"/>
            <w:noWrap/>
            <w:vAlign w:val="center"/>
            <w:hideMark/>
          </w:tcPr>
          <w:p w14:paraId="42C575CD" w14:textId="77777777" w:rsidR="00DC33D0" w:rsidRPr="00013B91" w:rsidRDefault="00DC33D0" w:rsidP="00DC33D0">
            <w:pPr>
              <w:rPr>
                <w:rFonts w:ascii="Arial" w:hAnsi="Arial" w:cs="Arial"/>
                <w:sz w:val="16"/>
                <w:szCs w:val="16"/>
              </w:rPr>
            </w:pPr>
            <w:r w:rsidRPr="00013B91">
              <w:rPr>
                <w:rFonts w:ascii="Arial" w:hAnsi="Arial" w:cs="Arial"/>
                <w:sz w:val="16"/>
                <w:szCs w:val="16"/>
              </w:rPr>
              <w:t>175724</w:t>
            </w:r>
          </w:p>
        </w:tc>
        <w:tc>
          <w:tcPr>
            <w:tcW w:w="795" w:type="dxa"/>
            <w:tcBorders>
              <w:top w:val="nil"/>
              <w:left w:val="nil"/>
              <w:bottom w:val="single" w:sz="4" w:space="0" w:color="auto"/>
              <w:right w:val="single" w:sz="4" w:space="0" w:color="auto"/>
            </w:tcBorders>
            <w:shd w:val="clear" w:color="auto" w:fill="auto"/>
            <w:noWrap/>
            <w:vAlign w:val="center"/>
            <w:hideMark/>
          </w:tcPr>
          <w:p w14:paraId="2C450C92" w14:textId="77777777" w:rsidR="00DC33D0" w:rsidRPr="00013B91" w:rsidRDefault="00DC33D0" w:rsidP="00DC33D0">
            <w:pPr>
              <w:rPr>
                <w:rFonts w:ascii="Arial" w:hAnsi="Arial" w:cs="Arial"/>
                <w:sz w:val="16"/>
                <w:szCs w:val="16"/>
              </w:rPr>
            </w:pPr>
            <w:r w:rsidRPr="00013B91">
              <w:rPr>
                <w:rFonts w:ascii="Arial" w:hAnsi="Arial" w:cs="Arial"/>
                <w:sz w:val="16"/>
                <w:szCs w:val="16"/>
              </w:rPr>
              <w:t>181020</w:t>
            </w:r>
          </w:p>
        </w:tc>
        <w:tc>
          <w:tcPr>
            <w:tcW w:w="795" w:type="dxa"/>
            <w:tcBorders>
              <w:top w:val="nil"/>
              <w:left w:val="nil"/>
              <w:bottom w:val="single" w:sz="4" w:space="0" w:color="auto"/>
              <w:right w:val="single" w:sz="4" w:space="0" w:color="auto"/>
            </w:tcBorders>
            <w:shd w:val="clear" w:color="auto" w:fill="auto"/>
            <w:noWrap/>
            <w:vAlign w:val="center"/>
            <w:hideMark/>
          </w:tcPr>
          <w:p w14:paraId="7000015F" w14:textId="77777777" w:rsidR="00DC33D0" w:rsidRPr="00013B91" w:rsidRDefault="00DC33D0" w:rsidP="00DC33D0">
            <w:pPr>
              <w:rPr>
                <w:rFonts w:ascii="Arial" w:hAnsi="Arial" w:cs="Arial"/>
                <w:sz w:val="16"/>
                <w:szCs w:val="16"/>
              </w:rPr>
            </w:pPr>
            <w:r w:rsidRPr="00013B91">
              <w:rPr>
                <w:rFonts w:ascii="Arial" w:hAnsi="Arial" w:cs="Arial"/>
                <w:sz w:val="16"/>
                <w:szCs w:val="16"/>
              </w:rPr>
              <w:t>186999</w:t>
            </w:r>
          </w:p>
        </w:tc>
        <w:tc>
          <w:tcPr>
            <w:tcW w:w="795" w:type="dxa"/>
            <w:tcBorders>
              <w:top w:val="nil"/>
              <w:left w:val="nil"/>
              <w:bottom w:val="single" w:sz="4" w:space="0" w:color="auto"/>
              <w:right w:val="single" w:sz="4" w:space="0" w:color="auto"/>
            </w:tcBorders>
            <w:shd w:val="clear" w:color="auto" w:fill="auto"/>
            <w:noWrap/>
            <w:vAlign w:val="center"/>
            <w:hideMark/>
          </w:tcPr>
          <w:p w14:paraId="4B418C87" w14:textId="77777777" w:rsidR="00DC33D0" w:rsidRPr="00013B91" w:rsidRDefault="00DC33D0" w:rsidP="00DC33D0">
            <w:pPr>
              <w:rPr>
                <w:rFonts w:ascii="Arial" w:hAnsi="Arial" w:cs="Arial"/>
                <w:sz w:val="16"/>
                <w:szCs w:val="16"/>
              </w:rPr>
            </w:pPr>
            <w:r w:rsidRPr="00013B91">
              <w:rPr>
                <w:rFonts w:ascii="Arial" w:hAnsi="Arial" w:cs="Arial"/>
                <w:sz w:val="16"/>
                <w:szCs w:val="16"/>
              </w:rPr>
              <w:t>192950</w:t>
            </w:r>
          </w:p>
        </w:tc>
        <w:tc>
          <w:tcPr>
            <w:tcW w:w="795" w:type="dxa"/>
            <w:tcBorders>
              <w:top w:val="nil"/>
              <w:left w:val="nil"/>
              <w:bottom w:val="single" w:sz="4" w:space="0" w:color="auto"/>
              <w:right w:val="single" w:sz="4" w:space="0" w:color="auto"/>
            </w:tcBorders>
            <w:shd w:val="clear" w:color="auto" w:fill="auto"/>
            <w:noWrap/>
            <w:vAlign w:val="center"/>
            <w:hideMark/>
          </w:tcPr>
          <w:p w14:paraId="2CB8E9FD" w14:textId="77777777" w:rsidR="00DC33D0" w:rsidRPr="00013B91" w:rsidRDefault="00DC33D0" w:rsidP="00DC33D0">
            <w:pPr>
              <w:rPr>
                <w:rFonts w:ascii="Arial" w:hAnsi="Arial" w:cs="Arial"/>
                <w:sz w:val="16"/>
                <w:szCs w:val="16"/>
              </w:rPr>
            </w:pPr>
            <w:r w:rsidRPr="00013B91">
              <w:rPr>
                <w:rFonts w:ascii="Arial" w:hAnsi="Arial" w:cs="Arial"/>
                <w:sz w:val="16"/>
                <w:szCs w:val="16"/>
              </w:rPr>
              <w:t>198773</w:t>
            </w:r>
          </w:p>
        </w:tc>
        <w:tc>
          <w:tcPr>
            <w:tcW w:w="795" w:type="dxa"/>
            <w:tcBorders>
              <w:top w:val="nil"/>
              <w:left w:val="nil"/>
              <w:bottom w:val="single" w:sz="4" w:space="0" w:color="auto"/>
              <w:right w:val="single" w:sz="4" w:space="0" w:color="auto"/>
            </w:tcBorders>
            <w:shd w:val="clear" w:color="auto" w:fill="auto"/>
            <w:noWrap/>
            <w:vAlign w:val="center"/>
            <w:hideMark/>
          </w:tcPr>
          <w:p w14:paraId="4CF56BAC" w14:textId="77777777" w:rsidR="00DC33D0" w:rsidRPr="00013B91" w:rsidRDefault="00DC33D0" w:rsidP="00DC33D0">
            <w:pPr>
              <w:rPr>
                <w:rFonts w:ascii="Arial" w:hAnsi="Arial" w:cs="Arial"/>
                <w:sz w:val="16"/>
                <w:szCs w:val="16"/>
              </w:rPr>
            </w:pPr>
            <w:r w:rsidRPr="00013B91">
              <w:rPr>
                <w:rFonts w:ascii="Arial" w:hAnsi="Arial" w:cs="Arial"/>
                <w:sz w:val="16"/>
                <w:szCs w:val="16"/>
              </w:rPr>
              <w:t>204214</w:t>
            </w:r>
          </w:p>
        </w:tc>
        <w:tc>
          <w:tcPr>
            <w:tcW w:w="795" w:type="dxa"/>
            <w:tcBorders>
              <w:top w:val="nil"/>
              <w:left w:val="nil"/>
              <w:bottom w:val="single" w:sz="4" w:space="0" w:color="auto"/>
              <w:right w:val="single" w:sz="4" w:space="0" w:color="auto"/>
            </w:tcBorders>
            <w:shd w:val="clear" w:color="auto" w:fill="auto"/>
            <w:noWrap/>
            <w:vAlign w:val="center"/>
            <w:hideMark/>
          </w:tcPr>
          <w:p w14:paraId="7E307A60" w14:textId="77777777" w:rsidR="00DC33D0" w:rsidRPr="00013B91" w:rsidRDefault="00DC33D0" w:rsidP="00DC33D0">
            <w:pPr>
              <w:rPr>
                <w:rFonts w:ascii="Arial" w:hAnsi="Arial" w:cs="Arial"/>
                <w:sz w:val="16"/>
                <w:szCs w:val="16"/>
              </w:rPr>
            </w:pPr>
            <w:r w:rsidRPr="00013B91">
              <w:rPr>
                <w:rFonts w:ascii="Arial" w:hAnsi="Arial" w:cs="Arial"/>
                <w:sz w:val="16"/>
                <w:szCs w:val="16"/>
              </w:rPr>
              <w:t>209550</w:t>
            </w:r>
          </w:p>
        </w:tc>
        <w:tc>
          <w:tcPr>
            <w:tcW w:w="0" w:type="auto"/>
            <w:vAlign w:val="bottom"/>
          </w:tcPr>
          <w:p w14:paraId="24D3AD5D" w14:textId="77777777" w:rsidR="00DC33D0" w:rsidRPr="00013B91" w:rsidRDefault="00DC33D0" w:rsidP="00DC33D0">
            <w:pPr>
              <w:rPr>
                <w:rFonts w:ascii="Arial" w:hAnsi="Arial" w:cs="Arial"/>
                <w:sz w:val="16"/>
                <w:szCs w:val="16"/>
              </w:rPr>
            </w:pPr>
          </w:p>
        </w:tc>
      </w:tr>
      <w:tr w:rsidR="00DC33D0" w:rsidRPr="00013B91" w14:paraId="580BD32D" w14:textId="77777777" w:rsidTr="00DC33D0">
        <w:trPr>
          <w:trHeight w:val="600"/>
        </w:trPr>
        <w:tc>
          <w:tcPr>
            <w:tcW w:w="2127" w:type="dxa"/>
            <w:tcBorders>
              <w:top w:val="nil"/>
              <w:left w:val="single" w:sz="4" w:space="0" w:color="auto"/>
              <w:bottom w:val="single" w:sz="4" w:space="0" w:color="auto"/>
              <w:right w:val="single" w:sz="4" w:space="0" w:color="auto"/>
            </w:tcBorders>
            <w:shd w:val="clear" w:color="auto" w:fill="auto"/>
            <w:noWrap/>
            <w:hideMark/>
          </w:tcPr>
          <w:p w14:paraId="2C54E2D7" w14:textId="77777777" w:rsidR="00DC33D0" w:rsidRPr="00013B91" w:rsidRDefault="00DC33D0" w:rsidP="00DC33D0">
            <w:pPr>
              <w:rPr>
                <w:rFonts w:ascii="Arial" w:hAnsi="Arial" w:cs="Arial"/>
                <w:sz w:val="16"/>
                <w:szCs w:val="16"/>
              </w:rPr>
            </w:pPr>
            <w:proofErr w:type="gramStart"/>
            <w:r w:rsidRPr="00013B91">
              <w:rPr>
                <w:rFonts w:ascii="Arial" w:hAnsi="Arial" w:cs="Arial"/>
                <w:sz w:val="16"/>
                <w:szCs w:val="16"/>
              </w:rPr>
              <w:t>прибыль</w:t>
            </w:r>
            <w:proofErr w:type="gramEnd"/>
            <w:r w:rsidRPr="00013B91">
              <w:rPr>
                <w:rFonts w:ascii="Arial" w:hAnsi="Arial" w:cs="Arial"/>
                <w:sz w:val="16"/>
                <w:szCs w:val="16"/>
              </w:rPr>
              <w:t xml:space="preserve"> заложенная в тарифе,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F8F201B"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0CF8905" w14:textId="77777777" w:rsidR="00DC33D0" w:rsidRPr="00013B91" w:rsidRDefault="00DC33D0" w:rsidP="00DC33D0">
            <w:pPr>
              <w:rPr>
                <w:rFonts w:ascii="Arial" w:hAnsi="Arial" w:cs="Arial"/>
                <w:sz w:val="16"/>
                <w:szCs w:val="16"/>
              </w:rPr>
            </w:pPr>
            <w:r w:rsidRPr="00013B91">
              <w:rPr>
                <w:rFonts w:ascii="Arial" w:hAnsi="Arial" w:cs="Arial"/>
                <w:sz w:val="16"/>
                <w:szCs w:val="16"/>
              </w:rPr>
              <w:t>1231</w:t>
            </w:r>
          </w:p>
        </w:tc>
        <w:tc>
          <w:tcPr>
            <w:tcW w:w="795" w:type="dxa"/>
            <w:tcBorders>
              <w:top w:val="nil"/>
              <w:left w:val="nil"/>
              <w:bottom w:val="single" w:sz="4" w:space="0" w:color="auto"/>
              <w:right w:val="single" w:sz="4" w:space="0" w:color="auto"/>
            </w:tcBorders>
            <w:shd w:val="clear" w:color="auto" w:fill="auto"/>
            <w:noWrap/>
            <w:vAlign w:val="center"/>
            <w:hideMark/>
          </w:tcPr>
          <w:p w14:paraId="74C85D27" w14:textId="77777777" w:rsidR="00DC33D0" w:rsidRPr="00013B91" w:rsidRDefault="00DC33D0" w:rsidP="00DC33D0">
            <w:pPr>
              <w:rPr>
                <w:rFonts w:ascii="Arial" w:hAnsi="Arial" w:cs="Arial"/>
                <w:sz w:val="16"/>
                <w:szCs w:val="16"/>
              </w:rPr>
            </w:pPr>
            <w:r w:rsidRPr="00013B91">
              <w:rPr>
                <w:rFonts w:ascii="Arial" w:hAnsi="Arial" w:cs="Arial"/>
                <w:sz w:val="16"/>
                <w:szCs w:val="16"/>
              </w:rPr>
              <w:t>2581</w:t>
            </w:r>
          </w:p>
        </w:tc>
        <w:tc>
          <w:tcPr>
            <w:tcW w:w="795" w:type="dxa"/>
            <w:tcBorders>
              <w:top w:val="nil"/>
              <w:left w:val="nil"/>
              <w:bottom w:val="single" w:sz="4" w:space="0" w:color="auto"/>
              <w:right w:val="single" w:sz="4" w:space="0" w:color="auto"/>
            </w:tcBorders>
            <w:shd w:val="clear" w:color="auto" w:fill="auto"/>
            <w:noWrap/>
            <w:vAlign w:val="center"/>
            <w:hideMark/>
          </w:tcPr>
          <w:p w14:paraId="45AAA74A" w14:textId="77777777" w:rsidR="00DC33D0" w:rsidRPr="00013B91" w:rsidRDefault="00DC33D0" w:rsidP="00DC33D0">
            <w:pPr>
              <w:rPr>
                <w:rFonts w:ascii="Arial" w:hAnsi="Arial" w:cs="Arial"/>
                <w:sz w:val="16"/>
                <w:szCs w:val="16"/>
              </w:rPr>
            </w:pPr>
            <w:r w:rsidRPr="00013B91">
              <w:rPr>
                <w:rFonts w:ascii="Arial" w:hAnsi="Arial" w:cs="Arial"/>
                <w:sz w:val="16"/>
                <w:szCs w:val="16"/>
              </w:rPr>
              <w:t>2638</w:t>
            </w:r>
          </w:p>
        </w:tc>
        <w:tc>
          <w:tcPr>
            <w:tcW w:w="795" w:type="dxa"/>
            <w:tcBorders>
              <w:top w:val="nil"/>
              <w:left w:val="nil"/>
              <w:bottom w:val="single" w:sz="4" w:space="0" w:color="auto"/>
              <w:right w:val="single" w:sz="4" w:space="0" w:color="auto"/>
            </w:tcBorders>
            <w:shd w:val="clear" w:color="auto" w:fill="auto"/>
            <w:noWrap/>
            <w:vAlign w:val="center"/>
            <w:hideMark/>
          </w:tcPr>
          <w:p w14:paraId="3EE0A0F8" w14:textId="77777777" w:rsidR="00DC33D0" w:rsidRPr="00013B91" w:rsidRDefault="00DC33D0" w:rsidP="00DC33D0">
            <w:pPr>
              <w:rPr>
                <w:rFonts w:ascii="Arial" w:hAnsi="Arial" w:cs="Arial"/>
                <w:sz w:val="16"/>
                <w:szCs w:val="16"/>
              </w:rPr>
            </w:pPr>
            <w:r w:rsidRPr="00013B91">
              <w:rPr>
                <w:rFonts w:ascii="Arial" w:hAnsi="Arial" w:cs="Arial"/>
                <w:sz w:val="16"/>
                <w:szCs w:val="16"/>
              </w:rPr>
              <w:t>2735</w:t>
            </w:r>
          </w:p>
        </w:tc>
        <w:tc>
          <w:tcPr>
            <w:tcW w:w="795" w:type="dxa"/>
            <w:tcBorders>
              <w:top w:val="nil"/>
              <w:left w:val="nil"/>
              <w:bottom w:val="single" w:sz="4" w:space="0" w:color="auto"/>
              <w:right w:val="single" w:sz="4" w:space="0" w:color="auto"/>
            </w:tcBorders>
            <w:shd w:val="clear" w:color="auto" w:fill="auto"/>
            <w:noWrap/>
            <w:vAlign w:val="center"/>
            <w:hideMark/>
          </w:tcPr>
          <w:p w14:paraId="4A8C10D3" w14:textId="77777777" w:rsidR="00DC33D0" w:rsidRPr="00013B91" w:rsidRDefault="00DC33D0" w:rsidP="00DC33D0">
            <w:pPr>
              <w:rPr>
                <w:rFonts w:ascii="Arial" w:hAnsi="Arial" w:cs="Arial"/>
                <w:sz w:val="16"/>
                <w:szCs w:val="16"/>
              </w:rPr>
            </w:pPr>
            <w:r w:rsidRPr="00013B91">
              <w:rPr>
                <w:rFonts w:ascii="Arial" w:hAnsi="Arial" w:cs="Arial"/>
                <w:sz w:val="16"/>
                <w:szCs w:val="16"/>
              </w:rPr>
              <w:t>2849</w:t>
            </w:r>
          </w:p>
        </w:tc>
        <w:tc>
          <w:tcPr>
            <w:tcW w:w="795" w:type="dxa"/>
            <w:tcBorders>
              <w:top w:val="nil"/>
              <w:left w:val="nil"/>
              <w:bottom w:val="single" w:sz="4" w:space="0" w:color="auto"/>
              <w:right w:val="single" w:sz="4" w:space="0" w:color="auto"/>
            </w:tcBorders>
            <w:shd w:val="clear" w:color="auto" w:fill="auto"/>
            <w:noWrap/>
            <w:vAlign w:val="center"/>
            <w:hideMark/>
          </w:tcPr>
          <w:p w14:paraId="7A6E5A79" w14:textId="77777777" w:rsidR="00DC33D0" w:rsidRPr="00013B91" w:rsidRDefault="00DC33D0" w:rsidP="00DC33D0">
            <w:pPr>
              <w:rPr>
                <w:rFonts w:ascii="Arial" w:hAnsi="Arial" w:cs="Arial"/>
                <w:sz w:val="16"/>
                <w:szCs w:val="16"/>
              </w:rPr>
            </w:pPr>
            <w:r w:rsidRPr="00013B91">
              <w:rPr>
                <w:rFonts w:ascii="Arial" w:hAnsi="Arial" w:cs="Arial"/>
                <w:sz w:val="16"/>
                <w:szCs w:val="16"/>
              </w:rPr>
              <w:t>2938</w:t>
            </w:r>
          </w:p>
        </w:tc>
        <w:tc>
          <w:tcPr>
            <w:tcW w:w="795" w:type="dxa"/>
            <w:tcBorders>
              <w:top w:val="nil"/>
              <w:left w:val="nil"/>
              <w:bottom w:val="single" w:sz="4" w:space="0" w:color="auto"/>
              <w:right w:val="single" w:sz="4" w:space="0" w:color="auto"/>
            </w:tcBorders>
            <w:shd w:val="clear" w:color="auto" w:fill="auto"/>
            <w:noWrap/>
            <w:vAlign w:val="center"/>
            <w:hideMark/>
          </w:tcPr>
          <w:p w14:paraId="7691BC67" w14:textId="77777777" w:rsidR="00DC33D0" w:rsidRPr="00013B91" w:rsidRDefault="00DC33D0" w:rsidP="00DC33D0">
            <w:pPr>
              <w:rPr>
                <w:rFonts w:ascii="Arial" w:hAnsi="Arial" w:cs="Arial"/>
                <w:sz w:val="16"/>
                <w:szCs w:val="16"/>
              </w:rPr>
            </w:pPr>
            <w:r w:rsidRPr="00013B91">
              <w:rPr>
                <w:rFonts w:ascii="Arial" w:hAnsi="Arial" w:cs="Arial"/>
                <w:sz w:val="16"/>
                <w:szCs w:val="16"/>
              </w:rPr>
              <w:t>3012</w:t>
            </w:r>
          </w:p>
        </w:tc>
        <w:tc>
          <w:tcPr>
            <w:tcW w:w="795" w:type="dxa"/>
            <w:tcBorders>
              <w:top w:val="nil"/>
              <w:left w:val="nil"/>
              <w:bottom w:val="single" w:sz="4" w:space="0" w:color="auto"/>
              <w:right w:val="single" w:sz="4" w:space="0" w:color="auto"/>
            </w:tcBorders>
            <w:shd w:val="clear" w:color="auto" w:fill="auto"/>
            <w:noWrap/>
            <w:vAlign w:val="center"/>
            <w:hideMark/>
          </w:tcPr>
          <w:p w14:paraId="4FF5C390" w14:textId="77777777" w:rsidR="00DC33D0" w:rsidRPr="00013B91" w:rsidRDefault="00DC33D0" w:rsidP="00DC33D0">
            <w:pPr>
              <w:rPr>
                <w:rFonts w:ascii="Arial" w:hAnsi="Arial" w:cs="Arial"/>
                <w:sz w:val="16"/>
                <w:szCs w:val="16"/>
              </w:rPr>
            </w:pPr>
            <w:r w:rsidRPr="00013B91">
              <w:rPr>
                <w:rFonts w:ascii="Arial" w:hAnsi="Arial" w:cs="Arial"/>
                <w:sz w:val="16"/>
                <w:szCs w:val="16"/>
              </w:rPr>
              <w:t>3075</w:t>
            </w:r>
          </w:p>
        </w:tc>
        <w:tc>
          <w:tcPr>
            <w:tcW w:w="795" w:type="dxa"/>
            <w:tcBorders>
              <w:top w:val="nil"/>
              <w:left w:val="nil"/>
              <w:bottom w:val="single" w:sz="4" w:space="0" w:color="auto"/>
              <w:right w:val="single" w:sz="4" w:space="0" w:color="auto"/>
            </w:tcBorders>
            <w:shd w:val="clear" w:color="auto" w:fill="auto"/>
            <w:noWrap/>
            <w:vAlign w:val="center"/>
            <w:hideMark/>
          </w:tcPr>
          <w:p w14:paraId="225C46CD" w14:textId="77777777" w:rsidR="00DC33D0" w:rsidRPr="00013B91" w:rsidRDefault="00DC33D0" w:rsidP="00DC33D0">
            <w:pPr>
              <w:rPr>
                <w:rFonts w:ascii="Arial" w:hAnsi="Arial" w:cs="Arial"/>
                <w:sz w:val="16"/>
                <w:szCs w:val="16"/>
              </w:rPr>
            </w:pPr>
            <w:r w:rsidRPr="00013B91">
              <w:rPr>
                <w:rFonts w:ascii="Arial" w:hAnsi="Arial" w:cs="Arial"/>
                <w:sz w:val="16"/>
                <w:szCs w:val="16"/>
              </w:rPr>
              <w:t>3172</w:t>
            </w:r>
          </w:p>
        </w:tc>
        <w:tc>
          <w:tcPr>
            <w:tcW w:w="795" w:type="dxa"/>
            <w:tcBorders>
              <w:top w:val="nil"/>
              <w:left w:val="nil"/>
              <w:bottom w:val="single" w:sz="4" w:space="0" w:color="auto"/>
              <w:right w:val="single" w:sz="4" w:space="0" w:color="auto"/>
            </w:tcBorders>
            <w:shd w:val="clear" w:color="auto" w:fill="auto"/>
            <w:noWrap/>
            <w:vAlign w:val="center"/>
            <w:hideMark/>
          </w:tcPr>
          <w:p w14:paraId="4914F7FF" w14:textId="77777777" w:rsidR="00DC33D0" w:rsidRPr="00013B91" w:rsidRDefault="00DC33D0" w:rsidP="00DC33D0">
            <w:pPr>
              <w:rPr>
                <w:rFonts w:ascii="Arial" w:hAnsi="Arial" w:cs="Arial"/>
                <w:sz w:val="16"/>
                <w:szCs w:val="16"/>
              </w:rPr>
            </w:pPr>
            <w:r w:rsidRPr="00013B91">
              <w:rPr>
                <w:rFonts w:ascii="Arial" w:hAnsi="Arial" w:cs="Arial"/>
                <w:sz w:val="16"/>
                <w:szCs w:val="16"/>
              </w:rPr>
              <w:t>3269</w:t>
            </w:r>
          </w:p>
        </w:tc>
        <w:tc>
          <w:tcPr>
            <w:tcW w:w="795" w:type="dxa"/>
            <w:tcBorders>
              <w:top w:val="nil"/>
              <w:left w:val="nil"/>
              <w:bottom w:val="single" w:sz="4" w:space="0" w:color="auto"/>
              <w:right w:val="single" w:sz="4" w:space="0" w:color="auto"/>
            </w:tcBorders>
            <w:shd w:val="clear" w:color="auto" w:fill="auto"/>
            <w:noWrap/>
            <w:vAlign w:val="center"/>
            <w:hideMark/>
          </w:tcPr>
          <w:p w14:paraId="447ABD17" w14:textId="77777777" w:rsidR="00DC33D0" w:rsidRPr="00013B91" w:rsidRDefault="00DC33D0" w:rsidP="00DC33D0">
            <w:pPr>
              <w:rPr>
                <w:rFonts w:ascii="Arial" w:hAnsi="Arial" w:cs="Arial"/>
                <w:sz w:val="16"/>
                <w:szCs w:val="16"/>
              </w:rPr>
            </w:pPr>
            <w:r w:rsidRPr="00013B91">
              <w:rPr>
                <w:rFonts w:ascii="Arial" w:hAnsi="Arial" w:cs="Arial"/>
                <w:sz w:val="16"/>
                <w:szCs w:val="16"/>
              </w:rPr>
              <w:t>3367</w:t>
            </w:r>
          </w:p>
        </w:tc>
        <w:tc>
          <w:tcPr>
            <w:tcW w:w="795" w:type="dxa"/>
            <w:tcBorders>
              <w:top w:val="nil"/>
              <w:left w:val="nil"/>
              <w:bottom w:val="single" w:sz="4" w:space="0" w:color="auto"/>
              <w:right w:val="single" w:sz="4" w:space="0" w:color="auto"/>
            </w:tcBorders>
            <w:shd w:val="clear" w:color="auto" w:fill="auto"/>
            <w:noWrap/>
            <w:vAlign w:val="center"/>
            <w:hideMark/>
          </w:tcPr>
          <w:p w14:paraId="33B4F1D3" w14:textId="77777777" w:rsidR="00DC33D0" w:rsidRPr="00013B91" w:rsidRDefault="00DC33D0" w:rsidP="00DC33D0">
            <w:pPr>
              <w:rPr>
                <w:rFonts w:ascii="Arial" w:hAnsi="Arial" w:cs="Arial"/>
                <w:sz w:val="16"/>
                <w:szCs w:val="16"/>
              </w:rPr>
            </w:pPr>
            <w:r w:rsidRPr="00013B91">
              <w:rPr>
                <w:rFonts w:ascii="Arial" w:hAnsi="Arial" w:cs="Arial"/>
                <w:sz w:val="16"/>
                <w:szCs w:val="16"/>
              </w:rPr>
              <w:t>3479</w:t>
            </w:r>
          </w:p>
        </w:tc>
        <w:tc>
          <w:tcPr>
            <w:tcW w:w="795" w:type="dxa"/>
            <w:tcBorders>
              <w:top w:val="nil"/>
              <w:left w:val="nil"/>
              <w:bottom w:val="single" w:sz="4" w:space="0" w:color="auto"/>
              <w:right w:val="single" w:sz="4" w:space="0" w:color="auto"/>
            </w:tcBorders>
            <w:shd w:val="clear" w:color="auto" w:fill="auto"/>
            <w:noWrap/>
            <w:vAlign w:val="center"/>
            <w:hideMark/>
          </w:tcPr>
          <w:p w14:paraId="3FADF6A8" w14:textId="77777777" w:rsidR="00DC33D0" w:rsidRPr="00013B91" w:rsidRDefault="00DC33D0" w:rsidP="00DC33D0">
            <w:pPr>
              <w:rPr>
                <w:rFonts w:ascii="Arial" w:hAnsi="Arial" w:cs="Arial"/>
                <w:sz w:val="16"/>
                <w:szCs w:val="16"/>
              </w:rPr>
            </w:pPr>
            <w:r w:rsidRPr="00013B91">
              <w:rPr>
                <w:rFonts w:ascii="Arial" w:hAnsi="Arial" w:cs="Arial"/>
                <w:sz w:val="16"/>
                <w:szCs w:val="16"/>
              </w:rPr>
              <w:t>3589</w:t>
            </w:r>
          </w:p>
        </w:tc>
        <w:tc>
          <w:tcPr>
            <w:tcW w:w="795" w:type="dxa"/>
            <w:tcBorders>
              <w:top w:val="nil"/>
              <w:left w:val="nil"/>
              <w:bottom w:val="single" w:sz="4" w:space="0" w:color="auto"/>
              <w:right w:val="single" w:sz="4" w:space="0" w:color="auto"/>
            </w:tcBorders>
            <w:shd w:val="clear" w:color="auto" w:fill="auto"/>
            <w:noWrap/>
            <w:vAlign w:val="center"/>
            <w:hideMark/>
          </w:tcPr>
          <w:p w14:paraId="0FDC5E0E" w14:textId="77777777" w:rsidR="00DC33D0" w:rsidRPr="00013B91" w:rsidRDefault="00DC33D0" w:rsidP="00DC33D0">
            <w:pPr>
              <w:rPr>
                <w:rFonts w:ascii="Arial" w:hAnsi="Arial" w:cs="Arial"/>
                <w:sz w:val="16"/>
                <w:szCs w:val="16"/>
              </w:rPr>
            </w:pPr>
            <w:r w:rsidRPr="00013B91">
              <w:rPr>
                <w:rFonts w:ascii="Arial" w:hAnsi="Arial" w:cs="Arial"/>
                <w:sz w:val="16"/>
                <w:szCs w:val="16"/>
              </w:rPr>
              <w:t>3697</w:t>
            </w:r>
          </w:p>
        </w:tc>
        <w:tc>
          <w:tcPr>
            <w:tcW w:w="795" w:type="dxa"/>
            <w:tcBorders>
              <w:top w:val="nil"/>
              <w:left w:val="nil"/>
              <w:bottom w:val="single" w:sz="4" w:space="0" w:color="auto"/>
              <w:right w:val="single" w:sz="4" w:space="0" w:color="auto"/>
            </w:tcBorders>
            <w:shd w:val="clear" w:color="auto" w:fill="auto"/>
            <w:noWrap/>
            <w:vAlign w:val="center"/>
            <w:hideMark/>
          </w:tcPr>
          <w:p w14:paraId="1410FC75" w14:textId="77777777" w:rsidR="00DC33D0" w:rsidRPr="00013B91" w:rsidRDefault="00DC33D0" w:rsidP="00DC33D0">
            <w:pPr>
              <w:rPr>
                <w:rFonts w:ascii="Arial" w:hAnsi="Arial" w:cs="Arial"/>
                <w:sz w:val="16"/>
                <w:szCs w:val="16"/>
              </w:rPr>
            </w:pPr>
            <w:r w:rsidRPr="00013B91">
              <w:rPr>
                <w:rFonts w:ascii="Arial" w:hAnsi="Arial" w:cs="Arial"/>
                <w:sz w:val="16"/>
                <w:szCs w:val="16"/>
              </w:rPr>
              <w:t>3798</w:t>
            </w:r>
          </w:p>
        </w:tc>
        <w:tc>
          <w:tcPr>
            <w:tcW w:w="795" w:type="dxa"/>
            <w:tcBorders>
              <w:top w:val="nil"/>
              <w:left w:val="nil"/>
              <w:bottom w:val="single" w:sz="4" w:space="0" w:color="auto"/>
              <w:right w:val="single" w:sz="4" w:space="0" w:color="auto"/>
            </w:tcBorders>
            <w:shd w:val="clear" w:color="auto" w:fill="auto"/>
            <w:noWrap/>
            <w:vAlign w:val="center"/>
            <w:hideMark/>
          </w:tcPr>
          <w:p w14:paraId="6AB1BEE9" w14:textId="77777777" w:rsidR="00DC33D0" w:rsidRPr="00013B91" w:rsidRDefault="00DC33D0" w:rsidP="00DC33D0">
            <w:pPr>
              <w:rPr>
                <w:rFonts w:ascii="Arial" w:hAnsi="Arial" w:cs="Arial"/>
                <w:sz w:val="16"/>
                <w:szCs w:val="16"/>
              </w:rPr>
            </w:pPr>
            <w:r w:rsidRPr="00013B91">
              <w:rPr>
                <w:rFonts w:ascii="Arial" w:hAnsi="Arial" w:cs="Arial"/>
                <w:sz w:val="16"/>
                <w:szCs w:val="16"/>
              </w:rPr>
              <w:t>3897</w:t>
            </w:r>
          </w:p>
        </w:tc>
        <w:tc>
          <w:tcPr>
            <w:tcW w:w="0" w:type="auto"/>
            <w:vAlign w:val="bottom"/>
          </w:tcPr>
          <w:p w14:paraId="3FF5E981" w14:textId="77777777" w:rsidR="00DC33D0" w:rsidRPr="00013B91" w:rsidRDefault="00DC33D0" w:rsidP="00DC33D0">
            <w:pPr>
              <w:rPr>
                <w:rFonts w:ascii="Arial" w:hAnsi="Arial" w:cs="Arial"/>
                <w:sz w:val="16"/>
                <w:szCs w:val="16"/>
              </w:rPr>
            </w:pPr>
          </w:p>
        </w:tc>
      </w:tr>
      <w:tr w:rsidR="00DC33D0" w:rsidRPr="00013B91" w14:paraId="274491FB"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8B152F7"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Чистая прибыль, тыс. </w:t>
            </w:r>
            <w:proofErr w:type="spellStart"/>
            <w:r w:rsidRPr="00013B91">
              <w:rPr>
                <w:rFonts w:ascii="Arial" w:hAnsi="Arial" w:cs="Arial"/>
                <w:sz w:val="16"/>
                <w:szCs w:val="16"/>
              </w:rPr>
              <w:t>руб</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5C8C3F8"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212CCB3"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643AD11"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D534E4D"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FEFB3BD"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59CF5CB5"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324801F"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A53DC1C"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E2FF683"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110F65A"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2C7B0CA"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1D603E9"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A60C2E9"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3D222024"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137D816"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3669BECD"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11C98D27"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0" w:type="auto"/>
            <w:vAlign w:val="bottom"/>
          </w:tcPr>
          <w:p w14:paraId="7C38BA00" w14:textId="77777777" w:rsidR="00DC33D0" w:rsidRPr="00013B91" w:rsidRDefault="00DC33D0" w:rsidP="00DC33D0">
            <w:pPr>
              <w:rPr>
                <w:rFonts w:ascii="Arial" w:hAnsi="Arial" w:cs="Arial"/>
                <w:sz w:val="16"/>
                <w:szCs w:val="16"/>
              </w:rPr>
            </w:pPr>
          </w:p>
        </w:tc>
      </w:tr>
      <w:tr w:rsidR="00DC33D0" w:rsidRPr="00013B91" w14:paraId="530451CD"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0CA106F4" w14:textId="77777777" w:rsidR="00DC33D0" w:rsidRPr="00013B91" w:rsidRDefault="00DC33D0" w:rsidP="00DC33D0">
            <w:pPr>
              <w:rPr>
                <w:rFonts w:ascii="Arial" w:hAnsi="Arial" w:cs="Arial"/>
                <w:sz w:val="16"/>
                <w:szCs w:val="16"/>
              </w:rPr>
            </w:pPr>
            <w:r w:rsidRPr="00013B91">
              <w:rPr>
                <w:rFonts w:ascii="Arial" w:hAnsi="Arial" w:cs="Arial"/>
                <w:sz w:val="16"/>
                <w:szCs w:val="16"/>
              </w:rPr>
              <w:t>Выручка,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8947E08" w14:textId="77777777" w:rsidR="00DC33D0" w:rsidRPr="00013B91" w:rsidRDefault="00DC33D0" w:rsidP="00DC33D0">
            <w:pPr>
              <w:rPr>
                <w:rFonts w:ascii="Arial" w:hAnsi="Arial" w:cs="Arial"/>
                <w:sz w:val="16"/>
                <w:szCs w:val="16"/>
              </w:rPr>
            </w:pPr>
            <w:r w:rsidRPr="00013B91">
              <w:rPr>
                <w:rFonts w:ascii="Arial" w:hAnsi="Arial" w:cs="Arial"/>
                <w:sz w:val="16"/>
                <w:szCs w:val="16"/>
              </w:rPr>
              <w:t>126013</w:t>
            </w:r>
          </w:p>
        </w:tc>
        <w:tc>
          <w:tcPr>
            <w:tcW w:w="795" w:type="dxa"/>
            <w:tcBorders>
              <w:top w:val="nil"/>
              <w:left w:val="nil"/>
              <w:bottom w:val="single" w:sz="4" w:space="0" w:color="auto"/>
              <w:right w:val="single" w:sz="4" w:space="0" w:color="auto"/>
            </w:tcBorders>
            <w:shd w:val="clear" w:color="auto" w:fill="auto"/>
            <w:noWrap/>
            <w:vAlign w:val="center"/>
            <w:hideMark/>
          </w:tcPr>
          <w:p w14:paraId="13B3C603" w14:textId="77777777" w:rsidR="00DC33D0" w:rsidRPr="00013B91" w:rsidRDefault="00DC33D0" w:rsidP="00DC33D0">
            <w:pPr>
              <w:rPr>
                <w:rFonts w:ascii="Arial" w:hAnsi="Arial" w:cs="Arial"/>
                <w:sz w:val="16"/>
                <w:szCs w:val="16"/>
              </w:rPr>
            </w:pPr>
            <w:r w:rsidRPr="00013B91">
              <w:rPr>
                <w:rFonts w:ascii="Arial" w:hAnsi="Arial" w:cs="Arial"/>
                <w:sz w:val="16"/>
                <w:szCs w:val="16"/>
              </w:rPr>
              <w:t>135856</w:t>
            </w:r>
          </w:p>
        </w:tc>
        <w:tc>
          <w:tcPr>
            <w:tcW w:w="795" w:type="dxa"/>
            <w:tcBorders>
              <w:top w:val="nil"/>
              <w:left w:val="nil"/>
              <w:bottom w:val="single" w:sz="4" w:space="0" w:color="auto"/>
              <w:right w:val="single" w:sz="4" w:space="0" w:color="auto"/>
            </w:tcBorders>
            <w:shd w:val="clear" w:color="auto" w:fill="auto"/>
            <w:noWrap/>
            <w:vAlign w:val="center"/>
            <w:hideMark/>
          </w:tcPr>
          <w:p w14:paraId="72C0110B" w14:textId="77777777" w:rsidR="00DC33D0" w:rsidRPr="00013B91" w:rsidRDefault="00DC33D0" w:rsidP="00DC33D0">
            <w:pPr>
              <w:rPr>
                <w:rFonts w:ascii="Arial" w:hAnsi="Arial" w:cs="Arial"/>
                <w:sz w:val="16"/>
                <w:szCs w:val="16"/>
              </w:rPr>
            </w:pPr>
            <w:r w:rsidRPr="00013B91">
              <w:rPr>
                <w:rFonts w:ascii="Arial" w:hAnsi="Arial" w:cs="Arial"/>
                <w:sz w:val="16"/>
                <w:szCs w:val="16"/>
              </w:rPr>
              <w:t>141456</w:t>
            </w:r>
          </w:p>
        </w:tc>
        <w:tc>
          <w:tcPr>
            <w:tcW w:w="795" w:type="dxa"/>
            <w:tcBorders>
              <w:top w:val="nil"/>
              <w:left w:val="nil"/>
              <w:bottom w:val="single" w:sz="4" w:space="0" w:color="auto"/>
              <w:right w:val="single" w:sz="4" w:space="0" w:color="auto"/>
            </w:tcBorders>
            <w:shd w:val="clear" w:color="auto" w:fill="auto"/>
            <w:noWrap/>
            <w:vAlign w:val="center"/>
            <w:hideMark/>
          </w:tcPr>
          <w:p w14:paraId="4D5AB66D" w14:textId="77777777" w:rsidR="00DC33D0" w:rsidRPr="00013B91" w:rsidRDefault="00DC33D0" w:rsidP="00DC33D0">
            <w:pPr>
              <w:rPr>
                <w:rFonts w:ascii="Arial" w:hAnsi="Arial" w:cs="Arial"/>
                <w:sz w:val="16"/>
                <w:szCs w:val="16"/>
              </w:rPr>
            </w:pPr>
            <w:r w:rsidRPr="00013B91">
              <w:rPr>
                <w:rFonts w:ascii="Arial" w:hAnsi="Arial" w:cs="Arial"/>
                <w:sz w:val="16"/>
                <w:szCs w:val="16"/>
              </w:rPr>
              <w:t>144533</w:t>
            </w:r>
          </w:p>
        </w:tc>
        <w:tc>
          <w:tcPr>
            <w:tcW w:w="795" w:type="dxa"/>
            <w:tcBorders>
              <w:top w:val="nil"/>
              <w:left w:val="nil"/>
              <w:bottom w:val="single" w:sz="4" w:space="0" w:color="auto"/>
              <w:right w:val="single" w:sz="4" w:space="0" w:color="auto"/>
            </w:tcBorders>
            <w:shd w:val="clear" w:color="auto" w:fill="auto"/>
            <w:noWrap/>
            <w:vAlign w:val="center"/>
            <w:hideMark/>
          </w:tcPr>
          <w:p w14:paraId="2C154EF0" w14:textId="77777777" w:rsidR="00DC33D0" w:rsidRPr="00013B91" w:rsidRDefault="00DC33D0" w:rsidP="00DC33D0">
            <w:pPr>
              <w:rPr>
                <w:rFonts w:ascii="Arial" w:hAnsi="Arial" w:cs="Arial"/>
                <w:sz w:val="16"/>
                <w:szCs w:val="16"/>
              </w:rPr>
            </w:pPr>
            <w:r w:rsidRPr="00013B91">
              <w:rPr>
                <w:rFonts w:ascii="Arial" w:hAnsi="Arial" w:cs="Arial"/>
                <w:sz w:val="16"/>
                <w:szCs w:val="16"/>
              </w:rPr>
              <w:t>149814</w:t>
            </w:r>
          </w:p>
        </w:tc>
        <w:tc>
          <w:tcPr>
            <w:tcW w:w="795" w:type="dxa"/>
            <w:tcBorders>
              <w:top w:val="nil"/>
              <w:left w:val="nil"/>
              <w:bottom w:val="single" w:sz="4" w:space="0" w:color="auto"/>
              <w:right w:val="single" w:sz="4" w:space="0" w:color="auto"/>
            </w:tcBorders>
            <w:shd w:val="clear" w:color="auto" w:fill="auto"/>
            <w:noWrap/>
            <w:vAlign w:val="center"/>
            <w:hideMark/>
          </w:tcPr>
          <w:p w14:paraId="488210C6" w14:textId="77777777" w:rsidR="00DC33D0" w:rsidRPr="00013B91" w:rsidRDefault="00DC33D0" w:rsidP="00DC33D0">
            <w:pPr>
              <w:rPr>
                <w:rFonts w:ascii="Arial" w:hAnsi="Arial" w:cs="Arial"/>
                <w:sz w:val="16"/>
                <w:szCs w:val="16"/>
              </w:rPr>
            </w:pPr>
            <w:r w:rsidRPr="00013B91">
              <w:rPr>
                <w:rFonts w:ascii="Arial" w:hAnsi="Arial" w:cs="Arial"/>
                <w:sz w:val="16"/>
                <w:szCs w:val="16"/>
              </w:rPr>
              <w:t>156093</w:t>
            </w:r>
          </w:p>
        </w:tc>
        <w:tc>
          <w:tcPr>
            <w:tcW w:w="795" w:type="dxa"/>
            <w:tcBorders>
              <w:top w:val="nil"/>
              <w:left w:val="nil"/>
              <w:bottom w:val="single" w:sz="4" w:space="0" w:color="auto"/>
              <w:right w:val="single" w:sz="4" w:space="0" w:color="auto"/>
            </w:tcBorders>
            <w:shd w:val="clear" w:color="auto" w:fill="auto"/>
            <w:noWrap/>
            <w:vAlign w:val="center"/>
            <w:hideMark/>
          </w:tcPr>
          <w:p w14:paraId="40CA4FA0" w14:textId="77777777" w:rsidR="00DC33D0" w:rsidRPr="00013B91" w:rsidRDefault="00DC33D0" w:rsidP="00DC33D0">
            <w:pPr>
              <w:rPr>
                <w:rFonts w:ascii="Arial" w:hAnsi="Arial" w:cs="Arial"/>
                <w:sz w:val="16"/>
                <w:szCs w:val="16"/>
              </w:rPr>
            </w:pPr>
            <w:r w:rsidRPr="00013B91">
              <w:rPr>
                <w:rFonts w:ascii="Arial" w:hAnsi="Arial" w:cs="Arial"/>
                <w:sz w:val="16"/>
                <w:szCs w:val="16"/>
              </w:rPr>
              <w:t>160941</w:t>
            </w:r>
          </w:p>
        </w:tc>
        <w:tc>
          <w:tcPr>
            <w:tcW w:w="795" w:type="dxa"/>
            <w:tcBorders>
              <w:top w:val="nil"/>
              <w:left w:val="nil"/>
              <w:bottom w:val="single" w:sz="4" w:space="0" w:color="auto"/>
              <w:right w:val="single" w:sz="4" w:space="0" w:color="auto"/>
            </w:tcBorders>
            <w:shd w:val="clear" w:color="auto" w:fill="auto"/>
            <w:noWrap/>
            <w:vAlign w:val="center"/>
            <w:hideMark/>
          </w:tcPr>
          <w:p w14:paraId="2C5D82D8" w14:textId="77777777" w:rsidR="00DC33D0" w:rsidRPr="00013B91" w:rsidRDefault="00DC33D0" w:rsidP="00DC33D0">
            <w:pPr>
              <w:rPr>
                <w:rFonts w:ascii="Arial" w:hAnsi="Arial" w:cs="Arial"/>
                <w:sz w:val="16"/>
                <w:szCs w:val="16"/>
              </w:rPr>
            </w:pPr>
            <w:r w:rsidRPr="00013B91">
              <w:rPr>
                <w:rFonts w:ascii="Arial" w:hAnsi="Arial" w:cs="Arial"/>
                <w:sz w:val="16"/>
                <w:szCs w:val="16"/>
              </w:rPr>
              <w:t>164966</w:t>
            </w:r>
          </w:p>
        </w:tc>
        <w:tc>
          <w:tcPr>
            <w:tcW w:w="795" w:type="dxa"/>
            <w:tcBorders>
              <w:top w:val="nil"/>
              <w:left w:val="nil"/>
              <w:bottom w:val="single" w:sz="4" w:space="0" w:color="auto"/>
              <w:right w:val="single" w:sz="4" w:space="0" w:color="auto"/>
            </w:tcBorders>
            <w:shd w:val="clear" w:color="auto" w:fill="auto"/>
            <w:noWrap/>
            <w:vAlign w:val="center"/>
            <w:hideMark/>
          </w:tcPr>
          <w:p w14:paraId="1A716A85" w14:textId="77777777" w:rsidR="00DC33D0" w:rsidRPr="00013B91" w:rsidRDefault="00DC33D0" w:rsidP="00DC33D0">
            <w:pPr>
              <w:rPr>
                <w:rFonts w:ascii="Arial" w:hAnsi="Arial" w:cs="Arial"/>
                <w:sz w:val="16"/>
                <w:szCs w:val="16"/>
              </w:rPr>
            </w:pPr>
            <w:r w:rsidRPr="00013B91">
              <w:rPr>
                <w:rFonts w:ascii="Arial" w:hAnsi="Arial" w:cs="Arial"/>
                <w:sz w:val="16"/>
                <w:szCs w:val="16"/>
              </w:rPr>
              <w:t>168396</w:t>
            </w:r>
          </w:p>
        </w:tc>
        <w:tc>
          <w:tcPr>
            <w:tcW w:w="795" w:type="dxa"/>
            <w:tcBorders>
              <w:top w:val="nil"/>
              <w:left w:val="nil"/>
              <w:bottom w:val="single" w:sz="4" w:space="0" w:color="auto"/>
              <w:right w:val="single" w:sz="4" w:space="0" w:color="auto"/>
            </w:tcBorders>
            <w:shd w:val="clear" w:color="auto" w:fill="auto"/>
            <w:noWrap/>
            <w:vAlign w:val="center"/>
            <w:hideMark/>
          </w:tcPr>
          <w:p w14:paraId="0C101FD3" w14:textId="77777777" w:rsidR="00DC33D0" w:rsidRPr="00013B91" w:rsidRDefault="00DC33D0" w:rsidP="00DC33D0">
            <w:pPr>
              <w:rPr>
                <w:rFonts w:ascii="Arial" w:hAnsi="Arial" w:cs="Arial"/>
                <w:sz w:val="16"/>
                <w:szCs w:val="16"/>
              </w:rPr>
            </w:pPr>
            <w:r w:rsidRPr="00013B91">
              <w:rPr>
                <w:rFonts w:ascii="Arial" w:hAnsi="Arial" w:cs="Arial"/>
                <w:sz w:val="16"/>
                <w:szCs w:val="16"/>
              </w:rPr>
              <w:t>173673</w:t>
            </w:r>
          </w:p>
        </w:tc>
        <w:tc>
          <w:tcPr>
            <w:tcW w:w="795" w:type="dxa"/>
            <w:tcBorders>
              <w:top w:val="nil"/>
              <w:left w:val="nil"/>
              <w:bottom w:val="single" w:sz="4" w:space="0" w:color="auto"/>
              <w:right w:val="single" w:sz="4" w:space="0" w:color="auto"/>
            </w:tcBorders>
            <w:shd w:val="clear" w:color="auto" w:fill="auto"/>
            <w:noWrap/>
            <w:vAlign w:val="center"/>
            <w:hideMark/>
          </w:tcPr>
          <w:p w14:paraId="61A19B45" w14:textId="77777777" w:rsidR="00DC33D0" w:rsidRPr="00013B91" w:rsidRDefault="00DC33D0" w:rsidP="00DC33D0">
            <w:pPr>
              <w:rPr>
                <w:rFonts w:ascii="Arial" w:hAnsi="Arial" w:cs="Arial"/>
                <w:sz w:val="16"/>
                <w:szCs w:val="16"/>
              </w:rPr>
            </w:pPr>
            <w:r w:rsidRPr="00013B91">
              <w:rPr>
                <w:rFonts w:ascii="Arial" w:hAnsi="Arial" w:cs="Arial"/>
                <w:sz w:val="16"/>
                <w:szCs w:val="16"/>
              </w:rPr>
              <w:t>178993</w:t>
            </w:r>
          </w:p>
        </w:tc>
        <w:tc>
          <w:tcPr>
            <w:tcW w:w="795" w:type="dxa"/>
            <w:tcBorders>
              <w:top w:val="nil"/>
              <w:left w:val="nil"/>
              <w:bottom w:val="single" w:sz="4" w:space="0" w:color="auto"/>
              <w:right w:val="single" w:sz="4" w:space="0" w:color="auto"/>
            </w:tcBorders>
            <w:shd w:val="clear" w:color="auto" w:fill="auto"/>
            <w:noWrap/>
            <w:vAlign w:val="center"/>
            <w:hideMark/>
          </w:tcPr>
          <w:p w14:paraId="0FCE9A0F" w14:textId="77777777" w:rsidR="00DC33D0" w:rsidRPr="00013B91" w:rsidRDefault="00DC33D0" w:rsidP="00DC33D0">
            <w:pPr>
              <w:rPr>
                <w:rFonts w:ascii="Arial" w:hAnsi="Arial" w:cs="Arial"/>
                <w:sz w:val="16"/>
                <w:szCs w:val="16"/>
              </w:rPr>
            </w:pPr>
            <w:r w:rsidRPr="00013B91">
              <w:rPr>
                <w:rFonts w:ascii="Arial" w:hAnsi="Arial" w:cs="Arial"/>
                <w:sz w:val="16"/>
                <w:szCs w:val="16"/>
              </w:rPr>
              <w:t>184388</w:t>
            </w:r>
          </w:p>
        </w:tc>
        <w:tc>
          <w:tcPr>
            <w:tcW w:w="795" w:type="dxa"/>
            <w:tcBorders>
              <w:top w:val="nil"/>
              <w:left w:val="nil"/>
              <w:bottom w:val="single" w:sz="4" w:space="0" w:color="auto"/>
              <w:right w:val="single" w:sz="4" w:space="0" w:color="auto"/>
            </w:tcBorders>
            <w:shd w:val="clear" w:color="auto" w:fill="auto"/>
            <w:noWrap/>
            <w:vAlign w:val="center"/>
            <w:hideMark/>
          </w:tcPr>
          <w:p w14:paraId="03F8EBD3" w14:textId="77777777" w:rsidR="00DC33D0" w:rsidRPr="00013B91" w:rsidRDefault="00DC33D0" w:rsidP="00DC33D0">
            <w:pPr>
              <w:rPr>
                <w:rFonts w:ascii="Arial" w:hAnsi="Arial" w:cs="Arial"/>
                <w:sz w:val="16"/>
                <w:szCs w:val="16"/>
              </w:rPr>
            </w:pPr>
            <w:r w:rsidRPr="00013B91">
              <w:rPr>
                <w:rFonts w:ascii="Arial" w:hAnsi="Arial" w:cs="Arial"/>
                <w:sz w:val="16"/>
                <w:szCs w:val="16"/>
              </w:rPr>
              <w:t>190478</w:t>
            </w:r>
          </w:p>
        </w:tc>
        <w:tc>
          <w:tcPr>
            <w:tcW w:w="795" w:type="dxa"/>
            <w:tcBorders>
              <w:top w:val="nil"/>
              <w:left w:val="nil"/>
              <w:bottom w:val="single" w:sz="4" w:space="0" w:color="auto"/>
              <w:right w:val="single" w:sz="4" w:space="0" w:color="auto"/>
            </w:tcBorders>
            <w:shd w:val="clear" w:color="auto" w:fill="auto"/>
            <w:noWrap/>
            <w:vAlign w:val="center"/>
            <w:hideMark/>
          </w:tcPr>
          <w:p w14:paraId="7F7B9DDE" w14:textId="77777777" w:rsidR="00DC33D0" w:rsidRPr="00013B91" w:rsidRDefault="00DC33D0" w:rsidP="00DC33D0">
            <w:pPr>
              <w:rPr>
                <w:rFonts w:ascii="Arial" w:hAnsi="Arial" w:cs="Arial"/>
                <w:sz w:val="16"/>
                <w:szCs w:val="16"/>
              </w:rPr>
            </w:pPr>
            <w:r w:rsidRPr="00013B91">
              <w:rPr>
                <w:rFonts w:ascii="Arial" w:hAnsi="Arial" w:cs="Arial"/>
                <w:sz w:val="16"/>
                <w:szCs w:val="16"/>
              </w:rPr>
              <w:t>196540</w:t>
            </w:r>
          </w:p>
        </w:tc>
        <w:tc>
          <w:tcPr>
            <w:tcW w:w="795" w:type="dxa"/>
            <w:tcBorders>
              <w:top w:val="nil"/>
              <w:left w:val="nil"/>
              <w:bottom w:val="single" w:sz="4" w:space="0" w:color="auto"/>
              <w:right w:val="single" w:sz="4" w:space="0" w:color="auto"/>
            </w:tcBorders>
            <w:shd w:val="clear" w:color="auto" w:fill="auto"/>
            <w:noWrap/>
            <w:vAlign w:val="center"/>
            <w:hideMark/>
          </w:tcPr>
          <w:p w14:paraId="446451E6" w14:textId="77777777" w:rsidR="00DC33D0" w:rsidRPr="00013B91" w:rsidRDefault="00DC33D0" w:rsidP="00DC33D0">
            <w:pPr>
              <w:rPr>
                <w:rFonts w:ascii="Arial" w:hAnsi="Arial" w:cs="Arial"/>
                <w:sz w:val="16"/>
                <w:szCs w:val="16"/>
              </w:rPr>
            </w:pPr>
            <w:r w:rsidRPr="00013B91">
              <w:rPr>
                <w:rFonts w:ascii="Arial" w:hAnsi="Arial" w:cs="Arial"/>
                <w:sz w:val="16"/>
                <w:szCs w:val="16"/>
              </w:rPr>
              <w:t>202471</w:t>
            </w:r>
          </w:p>
        </w:tc>
        <w:tc>
          <w:tcPr>
            <w:tcW w:w="795" w:type="dxa"/>
            <w:tcBorders>
              <w:top w:val="nil"/>
              <w:left w:val="nil"/>
              <w:bottom w:val="single" w:sz="4" w:space="0" w:color="auto"/>
              <w:right w:val="single" w:sz="4" w:space="0" w:color="auto"/>
            </w:tcBorders>
            <w:shd w:val="clear" w:color="auto" w:fill="auto"/>
            <w:noWrap/>
            <w:vAlign w:val="center"/>
            <w:hideMark/>
          </w:tcPr>
          <w:p w14:paraId="57A6AEF5" w14:textId="77777777" w:rsidR="00DC33D0" w:rsidRPr="00013B91" w:rsidRDefault="00DC33D0" w:rsidP="00DC33D0">
            <w:pPr>
              <w:rPr>
                <w:rFonts w:ascii="Arial" w:hAnsi="Arial" w:cs="Arial"/>
                <w:sz w:val="16"/>
                <w:szCs w:val="16"/>
              </w:rPr>
            </w:pPr>
            <w:r w:rsidRPr="00013B91">
              <w:rPr>
                <w:rFonts w:ascii="Arial" w:hAnsi="Arial" w:cs="Arial"/>
                <w:sz w:val="16"/>
                <w:szCs w:val="16"/>
              </w:rPr>
              <w:t>208012</w:t>
            </w:r>
          </w:p>
        </w:tc>
        <w:tc>
          <w:tcPr>
            <w:tcW w:w="795" w:type="dxa"/>
            <w:tcBorders>
              <w:top w:val="nil"/>
              <w:left w:val="nil"/>
              <w:bottom w:val="single" w:sz="4" w:space="0" w:color="auto"/>
              <w:right w:val="single" w:sz="4" w:space="0" w:color="auto"/>
            </w:tcBorders>
            <w:shd w:val="clear" w:color="auto" w:fill="auto"/>
            <w:noWrap/>
            <w:vAlign w:val="center"/>
            <w:hideMark/>
          </w:tcPr>
          <w:p w14:paraId="3092D501" w14:textId="77777777" w:rsidR="00DC33D0" w:rsidRPr="00013B91" w:rsidRDefault="00DC33D0" w:rsidP="00DC33D0">
            <w:pPr>
              <w:rPr>
                <w:rFonts w:ascii="Arial" w:hAnsi="Arial" w:cs="Arial"/>
                <w:sz w:val="16"/>
                <w:szCs w:val="16"/>
              </w:rPr>
            </w:pPr>
            <w:r w:rsidRPr="00013B91">
              <w:rPr>
                <w:rFonts w:ascii="Arial" w:hAnsi="Arial" w:cs="Arial"/>
                <w:sz w:val="16"/>
                <w:szCs w:val="16"/>
              </w:rPr>
              <w:t>213447</w:t>
            </w:r>
          </w:p>
        </w:tc>
        <w:tc>
          <w:tcPr>
            <w:tcW w:w="0" w:type="auto"/>
            <w:vAlign w:val="bottom"/>
          </w:tcPr>
          <w:p w14:paraId="0C0265B4" w14:textId="77777777" w:rsidR="00DC33D0" w:rsidRPr="00013B91" w:rsidRDefault="00DC33D0" w:rsidP="00DC33D0">
            <w:pPr>
              <w:rPr>
                <w:rFonts w:ascii="Arial" w:hAnsi="Arial" w:cs="Arial"/>
                <w:sz w:val="16"/>
                <w:szCs w:val="16"/>
              </w:rPr>
            </w:pPr>
          </w:p>
        </w:tc>
      </w:tr>
      <w:tr w:rsidR="00DC33D0" w:rsidRPr="00013B91" w14:paraId="120ED51F"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67C31424"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41E88DC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194104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841D08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FE9CF9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CDBA2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6A81D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305017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216B1B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BAD624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59FDD4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0F8384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D937C3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E1233D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B5A76F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893021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AC3880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A45D79F" w14:textId="77777777" w:rsidR="00DC33D0" w:rsidRPr="00013B91" w:rsidRDefault="00DC33D0" w:rsidP="00DC33D0">
            <w:pPr>
              <w:rPr>
                <w:rFonts w:ascii="Arial" w:hAnsi="Arial" w:cs="Arial"/>
                <w:sz w:val="16"/>
                <w:szCs w:val="16"/>
              </w:rPr>
            </w:pPr>
          </w:p>
        </w:tc>
        <w:tc>
          <w:tcPr>
            <w:tcW w:w="0" w:type="auto"/>
            <w:vAlign w:val="bottom"/>
          </w:tcPr>
          <w:p w14:paraId="546DC441" w14:textId="77777777" w:rsidR="00DC33D0" w:rsidRPr="00013B91" w:rsidRDefault="00DC33D0" w:rsidP="00DC33D0">
            <w:pPr>
              <w:rPr>
                <w:rFonts w:ascii="Arial" w:hAnsi="Arial" w:cs="Arial"/>
                <w:sz w:val="16"/>
                <w:szCs w:val="16"/>
              </w:rPr>
            </w:pPr>
          </w:p>
        </w:tc>
      </w:tr>
      <w:tr w:rsidR="00DC33D0" w:rsidRPr="00013B91" w14:paraId="0DC38FAD" w14:textId="77777777" w:rsidTr="00DC33D0">
        <w:trPr>
          <w:trHeight w:val="300"/>
        </w:trPr>
        <w:tc>
          <w:tcPr>
            <w:tcW w:w="2127" w:type="dxa"/>
            <w:tcBorders>
              <w:top w:val="nil"/>
              <w:left w:val="single" w:sz="4" w:space="0" w:color="auto"/>
              <w:bottom w:val="single" w:sz="4" w:space="0" w:color="auto"/>
              <w:right w:val="single" w:sz="4" w:space="0" w:color="auto"/>
            </w:tcBorders>
            <w:shd w:val="clear" w:color="auto" w:fill="auto"/>
            <w:noWrap/>
            <w:hideMark/>
          </w:tcPr>
          <w:p w14:paraId="5E12C221"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Тариф на тепловую энергию, </w:t>
            </w:r>
            <w:proofErr w:type="spellStart"/>
            <w:r w:rsidRPr="00013B91">
              <w:rPr>
                <w:rFonts w:ascii="Arial" w:hAnsi="Arial" w:cs="Arial"/>
                <w:sz w:val="16"/>
                <w:szCs w:val="16"/>
              </w:rPr>
              <w:t>руб</w:t>
            </w:r>
            <w:proofErr w:type="spell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10AE4ADA" w14:textId="77777777" w:rsidR="00DC33D0" w:rsidRPr="00013B91" w:rsidRDefault="00DC33D0" w:rsidP="00DC33D0">
            <w:pPr>
              <w:rPr>
                <w:rFonts w:ascii="Arial" w:hAnsi="Arial" w:cs="Arial"/>
                <w:sz w:val="16"/>
                <w:szCs w:val="16"/>
              </w:rPr>
            </w:pPr>
            <w:r w:rsidRPr="00013B91">
              <w:rPr>
                <w:rFonts w:ascii="Arial" w:hAnsi="Arial" w:cs="Arial"/>
                <w:sz w:val="16"/>
                <w:szCs w:val="16"/>
              </w:rPr>
              <w:t>1703</w:t>
            </w:r>
          </w:p>
        </w:tc>
        <w:tc>
          <w:tcPr>
            <w:tcW w:w="795" w:type="dxa"/>
            <w:tcBorders>
              <w:top w:val="nil"/>
              <w:left w:val="nil"/>
              <w:bottom w:val="single" w:sz="4" w:space="0" w:color="auto"/>
              <w:right w:val="single" w:sz="4" w:space="0" w:color="auto"/>
            </w:tcBorders>
            <w:shd w:val="clear" w:color="auto" w:fill="auto"/>
            <w:noWrap/>
            <w:vAlign w:val="center"/>
            <w:hideMark/>
          </w:tcPr>
          <w:p w14:paraId="097A3F07" w14:textId="77777777" w:rsidR="00DC33D0" w:rsidRPr="00013B91" w:rsidRDefault="00DC33D0" w:rsidP="00DC33D0">
            <w:pPr>
              <w:rPr>
                <w:rFonts w:ascii="Arial" w:hAnsi="Arial" w:cs="Arial"/>
                <w:sz w:val="16"/>
                <w:szCs w:val="16"/>
              </w:rPr>
            </w:pPr>
            <w:r w:rsidRPr="00013B91">
              <w:rPr>
                <w:rFonts w:ascii="Arial" w:hAnsi="Arial" w:cs="Arial"/>
                <w:sz w:val="16"/>
                <w:szCs w:val="16"/>
              </w:rPr>
              <w:t>1836</w:t>
            </w:r>
          </w:p>
        </w:tc>
        <w:tc>
          <w:tcPr>
            <w:tcW w:w="795" w:type="dxa"/>
            <w:tcBorders>
              <w:top w:val="nil"/>
              <w:left w:val="nil"/>
              <w:bottom w:val="single" w:sz="4" w:space="0" w:color="auto"/>
              <w:right w:val="single" w:sz="4" w:space="0" w:color="auto"/>
            </w:tcBorders>
            <w:shd w:val="clear" w:color="auto" w:fill="auto"/>
            <w:noWrap/>
            <w:vAlign w:val="center"/>
            <w:hideMark/>
          </w:tcPr>
          <w:p w14:paraId="31D09B01" w14:textId="77777777" w:rsidR="00DC33D0" w:rsidRPr="00013B91" w:rsidRDefault="00DC33D0" w:rsidP="00DC33D0">
            <w:pPr>
              <w:rPr>
                <w:rFonts w:ascii="Arial" w:hAnsi="Arial" w:cs="Arial"/>
                <w:sz w:val="16"/>
                <w:szCs w:val="16"/>
              </w:rPr>
            </w:pPr>
            <w:r w:rsidRPr="00013B91">
              <w:rPr>
                <w:rFonts w:ascii="Arial" w:hAnsi="Arial" w:cs="Arial"/>
                <w:sz w:val="16"/>
                <w:szCs w:val="16"/>
              </w:rPr>
              <w:t>1912</w:t>
            </w:r>
          </w:p>
        </w:tc>
        <w:tc>
          <w:tcPr>
            <w:tcW w:w="795" w:type="dxa"/>
            <w:tcBorders>
              <w:top w:val="nil"/>
              <w:left w:val="nil"/>
              <w:bottom w:val="single" w:sz="4" w:space="0" w:color="auto"/>
              <w:right w:val="single" w:sz="4" w:space="0" w:color="auto"/>
            </w:tcBorders>
            <w:shd w:val="clear" w:color="auto" w:fill="auto"/>
            <w:noWrap/>
            <w:vAlign w:val="center"/>
            <w:hideMark/>
          </w:tcPr>
          <w:p w14:paraId="2AD73654" w14:textId="77777777" w:rsidR="00DC33D0" w:rsidRPr="00013B91" w:rsidRDefault="00DC33D0" w:rsidP="00DC33D0">
            <w:pPr>
              <w:rPr>
                <w:rFonts w:ascii="Arial" w:hAnsi="Arial" w:cs="Arial"/>
                <w:sz w:val="16"/>
                <w:szCs w:val="16"/>
              </w:rPr>
            </w:pPr>
            <w:r w:rsidRPr="00013B91">
              <w:rPr>
                <w:rFonts w:ascii="Arial" w:hAnsi="Arial" w:cs="Arial"/>
                <w:sz w:val="16"/>
                <w:szCs w:val="16"/>
              </w:rPr>
              <w:t>1954</w:t>
            </w:r>
          </w:p>
        </w:tc>
        <w:tc>
          <w:tcPr>
            <w:tcW w:w="795" w:type="dxa"/>
            <w:tcBorders>
              <w:top w:val="nil"/>
              <w:left w:val="nil"/>
              <w:bottom w:val="single" w:sz="4" w:space="0" w:color="auto"/>
              <w:right w:val="single" w:sz="4" w:space="0" w:color="auto"/>
            </w:tcBorders>
            <w:shd w:val="clear" w:color="auto" w:fill="auto"/>
            <w:noWrap/>
            <w:vAlign w:val="center"/>
            <w:hideMark/>
          </w:tcPr>
          <w:p w14:paraId="1D4BFA80" w14:textId="77777777" w:rsidR="00DC33D0" w:rsidRPr="00013B91" w:rsidRDefault="00DC33D0" w:rsidP="00DC33D0">
            <w:pPr>
              <w:rPr>
                <w:rFonts w:ascii="Arial" w:hAnsi="Arial" w:cs="Arial"/>
                <w:sz w:val="16"/>
                <w:szCs w:val="16"/>
              </w:rPr>
            </w:pPr>
            <w:r w:rsidRPr="00013B91">
              <w:rPr>
                <w:rFonts w:ascii="Arial" w:hAnsi="Arial" w:cs="Arial"/>
                <w:sz w:val="16"/>
                <w:szCs w:val="16"/>
              </w:rPr>
              <w:t>2025</w:t>
            </w:r>
          </w:p>
        </w:tc>
        <w:tc>
          <w:tcPr>
            <w:tcW w:w="795" w:type="dxa"/>
            <w:tcBorders>
              <w:top w:val="nil"/>
              <w:left w:val="nil"/>
              <w:bottom w:val="single" w:sz="4" w:space="0" w:color="auto"/>
              <w:right w:val="single" w:sz="4" w:space="0" w:color="auto"/>
            </w:tcBorders>
            <w:shd w:val="clear" w:color="auto" w:fill="auto"/>
            <w:noWrap/>
            <w:vAlign w:val="center"/>
            <w:hideMark/>
          </w:tcPr>
          <w:p w14:paraId="06D5CD01" w14:textId="77777777" w:rsidR="00DC33D0" w:rsidRPr="00013B91" w:rsidRDefault="00DC33D0" w:rsidP="00DC33D0">
            <w:pPr>
              <w:rPr>
                <w:rFonts w:ascii="Arial" w:hAnsi="Arial" w:cs="Arial"/>
                <w:sz w:val="16"/>
                <w:szCs w:val="16"/>
              </w:rPr>
            </w:pPr>
            <w:r w:rsidRPr="00013B91">
              <w:rPr>
                <w:rFonts w:ascii="Arial" w:hAnsi="Arial" w:cs="Arial"/>
                <w:sz w:val="16"/>
                <w:szCs w:val="16"/>
              </w:rPr>
              <w:t>2110</w:t>
            </w:r>
          </w:p>
        </w:tc>
        <w:tc>
          <w:tcPr>
            <w:tcW w:w="795" w:type="dxa"/>
            <w:tcBorders>
              <w:top w:val="nil"/>
              <w:left w:val="nil"/>
              <w:bottom w:val="single" w:sz="4" w:space="0" w:color="auto"/>
              <w:right w:val="single" w:sz="4" w:space="0" w:color="auto"/>
            </w:tcBorders>
            <w:shd w:val="clear" w:color="auto" w:fill="auto"/>
            <w:noWrap/>
            <w:vAlign w:val="center"/>
            <w:hideMark/>
          </w:tcPr>
          <w:p w14:paraId="5326644C" w14:textId="77777777" w:rsidR="00DC33D0" w:rsidRPr="00013B91" w:rsidRDefault="00DC33D0" w:rsidP="00DC33D0">
            <w:pPr>
              <w:rPr>
                <w:rFonts w:ascii="Arial" w:hAnsi="Arial" w:cs="Arial"/>
                <w:sz w:val="16"/>
                <w:szCs w:val="16"/>
              </w:rPr>
            </w:pPr>
            <w:r w:rsidRPr="00013B91">
              <w:rPr>
                <w:rFonts w:ascii="Arial" w:hAnsi="Arial" w:cs="Arial"/>
                <w:sz w:val="16"/>
                <w:szCs w:val="16"/>
              </w:rPr>
              <w:t>2175</w:t>
            </w:r>
          </w:p>
        </w:tc>
        <w:tc>
          <w:tcPr>
            <w:tcW w:w="795" w:type="dxa"/>
            <w:tcBorders>
              <w:top w:val="nil"/>
              <w:left w:val="nil"/>
              <w:bottom w:val="single" w:sz="4" w:space="0" w:color="auto"/>
              <w:right w:val="single" w:sz="4" w:space="0" w:color="auto"/>
            </w:tcBorders>
            <w:shd w:val="clear" w:color="auto" w:fill="auto"/>
            <w:noWrap/>
            <w:vAlign w:val="center"/>
            <w:hideMark/>
          </w:tcPr>
          <w:p w14:paraId="02E295A6" w14:textId="77777777" w:rsidR="00DC33D0" w:rsidRPr="00013B91" w:rsidRDefault="00DC33D0" w:rsidP="00DC33D0">
            <w:pPr>
              <w:rPr>
                <w:rFonts w:ascii="Arial" w:hAnsi="Arial" w:cs="Arial"/>
                <w:sz w:val="16"/>
                <w:szCs w:val="16"/>
              </w:rPr>
            </w:pPr>
            <w:r w:rsidRPr="00013B91">
              <w:rPr>
                <w:rFonts w:ascii="Arial" w:hAnsi="Arial" w:cs="Arial"/>
                <w:sz w:val="16"/>
                <w:szCs w:val="16"/>
              </w:rPr>
              <w:t>2230</w:t>
            </w:r>
          </w:p>
        </w:tc>
        <w:tc>
          <w:tcPr>
            <w:tcW w:w="795" w:type="dxa"/>
            <w:tcBorders>
              <w:top w:val="nil"/>
              <w:left w:val="nil"/>
              <w:bottom w:val="single" w:sz="4" w:space="0" w:color="auto"/>
              <w:right w:val="single" w:sz="4" w:space="0" w:color="auto"/>
            </w:tcBorders>
            <w:shd w:val="clear" w:color="auto" w:fill="auto"/>
            <w:noWrap/>
            <w:vAlign w:val="center"/>
            <w:hideMark/>
          </w:tcPr>
          <w:p w14:paraId="4993B335" w14:textId="77777777" w:rsidR="00DC33D0" w:rsidRPr="00013B91" w:rsidRDefault="00DC33D0" w:rsidP="00DC33D0">
            <w:pPr>
              <w:rPr>
                <w:rFonts w:ascii="Arial" w:hAnsi="Arial" w:cs="Arial"/>
                <w:sz w:val="16"/>
                <w:szCs w:val="16"/>
              </w:rPr>
            </w:pPr>
            <w:r w:rsidRPr="00013B91">
              <w:rPr>
                <w:rFonts w:ascii="Arial" w:hAnsi="Arial" w:cs="Arial"/>
                <w:sz w:val="16"/>
                <w:szCs w:val="16"/>
              </w:rPr>
              <w:t>2276</w:t>
            </w:r>
          </w:p>
        </w:tc>
        <w:tc>
          <w:tcPr>
            <w:tcW w:w="795" w:type="dxa"/>
            <w:tcBorders>
              <w:top w:val="nil"/>
              <w:left w:val="nil"/>
              <w:bottom w:val="single" w:sz="4" w:space="0" w:color="auto"/>
              <w:right w:val="single" w:sz="4" w:space="0" w:color="auto"/>
            </w:tcBorders>
            <w:shd w:val="clear" w:color="auto" w:fill="auto"/>
            <w:noWrap/>
            <w:vAlign w:val="center"/>
            <w:hideMark/>
          </w:tcPr>
          <w:p w14:paraId="424ED10C" w14:textId="77777777" w:rsidR="00DC33D0" w:rsidRPr="00013B91" w:rsidRDefault="00DC33D0" w:rsidP="00DC33D0">
            <w:pPr>
              <w:rPr>
                <w:rFonts w:ascii="Arial" w:hAnsi="Arial" w:cs="Arial"/>
                <w:sz w:val="16"/>
                <w:szCs w:val="16"/>
              </w:rPr>
            </w:pPr>
            <w:r w:rsidRPr="00013B91">
              <w:rPr>
                <w:rFonts w:ascii="Arial" w:hAnsi="Arial" w:cs="Arial"/>
                <w:sz w:val="16"/>
                <w:szCs w:val="16"/>
              </w:rPr>
              <w:t>2347</w:t>
            </w:r>
          </w:p>
        </w:tc>
        <w:tc>
          <w:tcPr>
            <w:tcW w:w="795" w:type="dxa"/>
            <w:tcBorders>
              <w:top w:val="nil"/>
              <w:left w:val="nil"/>
              <w:bottom w:val="single" w:sz="4" w:space="0" w:color="auto"/>
              <w:right w:val="single" w:sz="4" w:space="0" w:color="auto"/>
            </w:tcBorders>
            <w:shd w:val="clear" w:color="auto" w:fill="auto"/>
            <w:noWrap/>
            <w:vAlign w:val="center"/>
            <w:hideMark/>
          </w:tcPr>
          <w:p w14:paraId="64B68D34" w14:textId="77777777" w:rsidR="00DC33D0" w:rsidRPr="00013B91" w:rsidRDefault="00DC33D0" w:rsidP="00DC33D0">
            <w:pPr>
              <w:rPr>
                <w:rFonts w:ascii="Arial" w:hAnsi="Arial" w:cs="Arial"/>
                <w:sz w:val="16"/>
                <w:szCs w:val="16"/>
              </w:rPr>
            </w:pPr>
            <w:r w:rsidRPr="00013B91">
              <w:rPr>
                <w:rFonts w:ascii="Arial" w:hAnsi="Arial" w:cs="Arial"/>
                <w:sz w:val="16"/>
                <w:szCs w:val="16"/>
              </w:rPr>
              <w:t>2419</w:t>
            </w:r>
          </w:p>
        </w:tc>
        <w:tc>
          <w:tcPr>
            <w:tcW w:w="795" w:type="dxa"/>
            <w:tcBorders>
              <w:top w:val="nil"/>
              <w:left w:val="nil"/>
              <w:bottom w:val="single" w:sz="4" w:space="0" w:color="auto"/>
              <w:right w:val="single" w:sz="4" w:space="0" w:color="auto"/>
            </w:tcBorders>
            <w:shd w:val="clear" w:color="auto" w:fill="auto"/>
            <w:noWrap/>
            <w:vAlign w:val="center"/>
            <w:hideMark/>
          </w:tcPr>
          <w:p w14:paraId="4A53E78C" w14:textId="77777777" w:rsidR="00DC33D0" w:rsidRPr="00013B91" w:rsidRDefault="00DC33D0" w:rsidP="00DC33D0">
            <w:pPr>
              <w:rPr>
                <w:rFonts w:ascii="Arial" w:hAnsi="Arial" w:cs="Arial"/>
                <w:sz w:val="16"/>
                <w:szCs w:val="16"/>
              </w:rPr>
            </w:pPr>
            <w:r w:rsidRPr="00013B91">
              <w:rPr>
                <w:rFonts w:ascii="Arial" w:hAnsi="Arial" w:cs="Arial"/>
                <w:sz w:val="16"/>
                <w:szCs w:val="16"/>
              </w:rPr>
              <w:t>2492</w:t>
            </w:r>
          </w:p>
        </w:tc>
        <w:tc>
          <w:tcPr>
            <w:tcW w:w="795" w:type="dxa"/>
            <w:tcBorders>
              <w:top w:val="nil"/>
              <w:left w:val="nil"/>
              <w:bottom w:val="single" w:sz="4" w:space="0" w:color="auto"/>
              <w:right w:val="single" w:sz="4" w:space="0" w:color="auto"/>
            </w:tcBorders>
            <w:shd w:val="clear" w:color="auto" w:fill="auto"/>
            <w:noWrap/>
            <w:vAlign w:val="center"/>
            <w:hideMark/>
          </w:tcPr>
          <w:p w14:paraId="0FE6AFAB" w14:textId="77777777" w:rsidR="00DC33D0" w:rsidRPr="00013B91" w:rsidRDefault="00DC33D0" w:rsidP="00DC33D0">
            <w:pPr>
              <w:rPr>
                <w:rFonts w:ascii="Arial" w:hAnsi="Arial" w:cs="Arial"/>
                <w:sz w:val="16"/>
                <w:szCs w:val="16"/>
              </w:rPr>
            </w:pPr>
            <w:r w:rsidRPr="00013B91">
              <w:rPr>
                <w:rFonts w:ascii="Arial" w:hAnsi="Arial" w:cs="Arial"/>
                <w:sz w:val="16"/>
                <w:szCs w:val="16"/>
              </w:rPr>
              <w:t>2575</w:t>
            </w:r>
          </w:p>
        </w:tc>
        <w:tc>
          <w:tcPr>
            <w:tcW w:w="795" w:type="dxa"/>
            <w:tcBorders>
              <w:top w:val="nil"/>
              <w:left w:val="nil"/>
              <w:bottom w:val="single" w:sz="4" w:space="0" w:color="auto"/>
              <w:right w:val="single" w:sz="4" w:space="0" w:color="auto"/>
            </w:tcBorders>
            <w:shd w:val="clear" w:color="auto" w:fill="auto"/>
            <w:noWrap/>
            <w:vAlign w:val="center"/>
            <w:hideMark/>
          </w:tcPr>
          <w:p w14:paraId="1FEDE361" w14:textId="77777777" w:rsidR="00DC33D0" w:rsidRPr="00013B91" w:rsidRDefault="00DC33D0" w:rsidP="00DC33D0">
            <w:pPr>
              <w:rPr>
                <w:rFonts w:ascii="Arial" w:hAnsi="Arial" w:cs="Arial"/>
                <w:sz w:val="16"/>
                <w:szCs w:val="16"/>
              </w:rPr>
            </w:pPr>
            <w:r w:rsidRPr="00013B91">
              <w:rPr>
                <w:rFonts w:ascii="Arial" w:hAnsi="Arial" w:cs="Arial"/>
                <w:sz w:val="16"/>
                <w:szCs w:val="16"/>
              </w:rPr>
              <w:t>2656</w:t>
            </w:r>
          </w:p>
        </w:tc>
        <w:tc>
          <w:tcPr>
            <w:tcW w:w="795" w:type="dxa"/>
            <w:tcBorders>
              <w:top w:val="nil"/>
              <w:left w:val="nil"/>
              <w:bottom w:val="single" w:sz="4" w:space="0" w:color="auto"/>
              <w:right w:val="single" w:sz="4" w:space="0" w:color="auto"/>
            </w:tcBorders>
            <w:shd w:val="clear" w:color="auto" w:fill="auto"/>
            <w:noWrap/>
            <w:vAlign w:val="center"/>
            <w:hideMark/>
          </w:tcPr>
          <w:p w14:paraId="0438B2D2" w14:textId="77777777" w:rsidR="00DC33D0" w:rsidRPr="00013B91" w:rsidRDefault="00DC33D0" w:rsidP="00DC33D0">
            <w:pPr>
              <w:rPr>
                <w:rFonts w:ascii="Arial" w:hAnsi="Arial" w:cs="Arial"/>
                <w:sz w:val="16"/>
                <w:szCs w:val="16"/>
              </w:rPr>
            </w:pPr>
            <w:r w:rsidRPr="00013B91">
              <w:rPr>
                <w:rFonts w:ascii="Arial" w:hAnsi="Arial" w:cs="Arial"/>
                <w:sz w:val="16"/>
                <w:szCs w:val="16"/>
              </w:rPr>
              <w:t>2737</w:t>
            </w:r>
          </w:p>
        </w:tc>
        <w:tc>
          <w:tcPr>
            <w:tcW w:w="795" w:type="dxa"/>
            <w:tcBorders>
              <w:top w:val="nil"/>
              <w:left w:val="nil"/>
              <w:bottom w:val="single" w:sz="4" w:space="0" w:color="auto"/>
              <w:right w:val="single" w:sz="4" w:space="0" w:color="auto"/>
            </w:tcBorders>
            <w:shd w:val="clear" w:color="auto" w:fill="auto"/>
            <w:noWrap/>
            <w:vAlign w:val="center"/>
            <w:hideMark/>
          </w:tcPr>
          <w:p w14:paraId="0E30C6B5" w14:textId="77777777" w:rsidR="00DC33D0" w:rsidRPr="00013B91" w:rsidRDefault="00DC33D0" w:rsidP="00DC33D0">
            <w:pPr>
              <w:rPr>
                <w:rFonts w:ascii="Arial" w:hAnsi="Arial" w:cs="Arial"/>
                <w:sz w:val="16"/>
                <w:szCs w:val="16"/>
              </w:rPr>
            </w:pPr>
            <w:r w:rsidRPr="00013B91">
              <w:rPr>
                <w:rFonts w:ascii="Arial" w:hAnsi="Arial" w:cs="Arial"/>
                <w:sz w:val="16"/>
                <w:szCs w:val="16"/>
              </w:rPr>
              <w:t>2812</w:t>
            </w:r>
          </w:p>
        </w:tc>
        <w:tc>
          <w:tcPr>
            <w:tcW w:w="795" w:type="dxa"/>
            <w:tcBorders>
              <w:top w:val="nil"/>
              <w:left w:val="nil"/>
              <w:bottom w:val="single" w:sz="4" w:space="0" w:color="auto"/>
              <w:right w:val="single" w:sz="4" w:space="0" w:color="auto"/>
            </w:tcBorders>
            <w:shd w:val="clear" w:color="auto" w:fill="auto"/>
            <w:noWrap/>
            <w:vAlign w:val="center"/>
            <w:hideMark/>
          </w:tcPr>
          <w:p w14:paraId="0043CBE0" w14:textId="77777777" w:rsidR="00DC33D0" w:rsidRPr="00013B91" w:rsidRDefault="00DC33D0" w:rsidP="00DC33D0">
            <w:pPr>
              <w:rPr>
                <w:rFonts w:ascii="Arial" w:hAnsi="Arial" w:cs="Arial"/>
                <w:sz w:val="16"/>
                <w:szCs w:val="16"/>
              </w:rPr>
            </w:pPr>
            <w:r w:rsidRPr="00013B91">
              <w:rPr>
                <w:rFonts w:ascii="Arial" w:hAnsi="Arial" w:cs="Arial"/>
                <w:sz w:val="16"/>
                <w:szCs w:val="16"/>
              </w:rPr>
              <w:t>2885</w:t>
            </w:r>
          </w:p>
        </w:tc>
        <w:tc>
          <w:tcPr>
            <w:tcW w:w="0" w:type="auto"/>
            <w:vAlign w:val="bottom"/>
          </w:tcPr>
          <w:p w14:paraId="43F0F3BE" w14:textId="77777777" w:rsidR="00DC33D0" w:rsidRPr="00013B91" w:rsidRDefault="00DC33D0" w:rsidP="00DC33D0">
            <w:pPr>
              <w:rPr>
                <w:rFonts w:ascii="Arial" w:hAnsi="Arial" w:cs="Arial"/>
                <w:sz w:val="16"/>
                <w:szCs w:val="16"/>
              </w:rPr>
            </w:pPr>
          </w:p>
        </w:tc>
      </w:tr>
      <w:tr w:rsidR="00DC33D0" w:rsidRPr="00013B91" w14:paraId="6B599ABA" w14:textId="77777777" w:rsidTr="00DC33D0">
        <w:trPr>
          <w:trHeight w:val="70"/>
        </w:trPr>
        <w:tc>
          <w:tcPr>
            <w:tcW w:w="2127" w:type="dxa"/>
            <w:tcBorders>
              <w:top w:val="nil"/>
              <w:left w:val="single" w:sz="4" w:space="0" w:color="auto"/>
              <w:bottom w:val="single" w:sz="4" w:space="0" w:color="auto"/>
              <w:right w:val="single" w:sz="4" w:space="0" w:color="auto"/>
            </w:tcBorders>
            <w:shd w:val="clear" w:color="auto" w:fill="auto"/>
            <w:noWrap/>
            <w:hideMark/>
          </w:tcPr>
          <w:p w14:paraId="226BA4EF" w14:textId="77777777" w:rsidR="00DC33D0" w:rsidRPr="00013B91" w:rsidRDefault="00DC33D0" w:rsidP="00DC33D0">
            <w:pPr>
              <w:rPr>
                <w:rFonts w:ascii="Arial" w:hAnsi="Arial" w:cs="Arial"/>
                <w:sz w:val="16"/>
                <w:szCs w:val="16"/>
              </w:rPr>
            </w:pPr>
            <w:r w:rsidRPr="00013B91">
              <w:rPr>
                <w:rFonts w:ascii="Arial" w:hAnsi="Arial" w:cs="Arial"/>
                <w:sz w:val="16"/>
                <w:szCs w:val="16"/>
              </w:rPr>
              <w:t>Установленный тариф в соответствии с индексом</w:t>
            </w:r>
          </w:p>
        </w:tc>
        <w:tc>
          <w:tcPr>
            <w:tcW w:w="795" w:type="dxa"/>
            <w:tcBorders>
              <w:top w:val="nil"/>
              <w:left w:val="nil"/>
              <w:bottom w:val="single" w:sz="4" w:space="0" w:color="auto"/>
              <w:right w:val="single" w:sz="4" w:space="0" w:color="auto"/>
            </w:tcBorders>
            <w:shd w:val="clear" w:color="auto" w:fill="auto"/>
            <w:noWrap/>
            <w:vAlign w:val="center"/>
            <w:hideMark/>
          </w:tcPr>
          <w:p w14:paraId="16A32A6F" w14:textId="77777777" w:rsidR="00DC33D0" w:rsidRPr="00013B91" w:rsidRDefault="00DC33D0" w:rsidP="00DC33D0">
            <w:pPr>
              <w:rPr>
                <w:rFonts w:ascii="Arial" w:hAnsi="Arial" w:cs="Arial"/>
                <w:sz w:val="16"/>
                <w:szCs w:val="16"/>
              </w:rPr>
            </w:pPr>
            <w:r w:rsidRPr="00013B91">
              <w:rPr>
                <w:rFonts w:ascii="Arial" w:hAnsi="Arial" w:cs="Arial"/>
                <w:sz w:val="16"/>
                <w:szCs w:val="16"/>
              </w:rPr>
              <w:t>1193</w:t>
            </w:r>
          </w:p>
        </w:tc>
        <w:tc>
          <w:tcPr>
            <w:tcW w:w="795" w:type="dxa"/>
            <w:tcBorders>
              <w:top w:val="nil"/>
              <w:left w:val="nil"/>
              <w:bottom w:val="single" w:sz="4" w:space="0" w:color="auto"/>
              <w:right w:val="single" w:sz="4" w:space="0" w:color="auto"/>
            </w:tcBorders>
            <w:shd w:val="clear" w:color="auto" w:fill="auto"/>
            <w:noWrap/>
            <w:vAlign w:val="center"/>
            <w:hideMark/>
          </w:tcPr>
          <w:p w14:paraId="0C9FB45A" w14:textId="77777777" w:rsidR="00DC33D0" w:rsidRPr="00013B91" w:rsidRDefault="00DC33D0" w:rsidP="00DC33D0">
            <w:pPr>
              <w:rPr>
                <w:rFonts w:ascii="Arial" w:hAnsi="Arial" w:cs="Arial"/>
                <w:sz w:val="16"/>
                <w:szCs w:val="16"/>
              </w:rPr>
            </w:pPr>
            <w:r w:rsidRPr="00013B91">
              <w:rPr>
                <w:rFonts w:ascii="Arial" w:hAnsi="Arial" w:cs="Arial"/>
                <w:sz w:val="16"/>
                <w:szCs w:val="16"/>
              </w:rPr>
              <w:t>1311</w:t>
            </w:r>
          </w:p>
        </w:tc>
        <w:tc>
          <w:tcPr>
            <w:tcW w:w="795" w:type="dxa"/>
            <w:tcBorders>
              <w:top w:val="nil"/>
              <w:left w:val="nil"/>
              <w:bottom w:val="single" w:sz="4" w:space="0" w:color="auto"/>
              <w:right w:val="single" w:sz="4" w:space="0" w:color="auto"/>
            </w:tcBorders>
            <w:shd w:val="clear" w:color="auto" w:fill="auto"/>
            <w:noWrap/>
            <w:vAlign w:val="center"/>
            <w:hideMark/>
          </w:tcPr>
          <w:p w14:paraId="65D693DF" w14:textId="77777777" w:rsidR="00DC33D0" w:rsidRPr="00013B91" w:rsidRDefault="00DC33D0" w:rsidP="00DC33D0">
            <w:pPr>
              <w:rPr>
                <w:rFonts w:ascii="Arial" w:hAnsi="Arial" w:cs="Arial"/>
                <w:sz w:val="16"/>
                <w:szCs w:val="16"/>
              </w:rPr>
            </w:pPr>
            <w:r w:rsidRPr="00013B91">
              <w:rPr>
                <w:rFonts w:ascii="Arial" w:hAnsi="Arial" w:cs="Arial"/>
                <w:sz w:val="16"/>
                <w:szCs w:val="16"/>
              </w:rPr>
              <w:t>1373</w:t>
            </w:r>
          </w:p>
        </w:tc>
        <w:tc>
          <w:tcPr>
            <w:tcW w:w="795" w:type="dxa"/>
            <w:tcBorders>
              <w:top w:val="nil"/>
              <w:left w:val="nil"/>
              <w:bottom w:val="single" w:sz="4" w:space="0" w:color="auto"/>
              <w:right w:val="single" w:sz="4" w:space="0" w:color="auto"/>
            </w:tcBorders>
            <w:shd w:val="clear" w:color="auto" w:fill="auto"/>
            <w:noWrap/>
            <w:vAlign w:val="center"/>
            <w:hideMark/>
          </w:tcPr>
          <w:p w14:paraId="73F3AE2C" w14:textId="77777777" w:rsidR="00DC33D0" w:rsidRPr="00013B91" w:rsidRDefault="00DC33D0" w:rsidP="00DC33D0">
            <w:pPr>
              <w:rPr>
                <w:rFonts w:ascii="Arial" w:hAnsi="Arial" w:cs="Arial"/>
                <w:sz w:val="16"/>
                <w:szCs w:val="16"/>
              </w:rPr>
            </w:pPr>
            <w:r w:rsidRPr="00013B91">
              <w:rPr>
                <w:rFonts w:ascii="Arial" w:hAnsi="Arial" w:cs="Arial"/>
                <w:sz w:val="16"/>
                <w:szCs w:val="16"/>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666DB7DB" w14:textId="77777777" w:rsidR="00DC33D0" w:rsidRPr="00013B91" w:rsidRDefault="00DC33D0" w:rsidP="00DC33D0">
            <w:pPr>
              <w:rPr>
                <w:rFonts w:ascii="Arial" w:hAnsi="Arial" w:cs="Arial"/>
                <w:sz w:val="16"/>
                <w:szCs w:val="16"/>
              </w:rPr>
            </w:pPr>
            <w:r w:rsidRPr="00013B91">
              <w:rPr>
                <w:rFonts w:ascii="Arial" w:hAnsi="Arial" w:cs="Arial"/>
                <w:sz w:val="16"/>
                <w:szCs w:val="16"/>
              </w:rPr>
              <w:t>1508</w:t>
            </w:r>
          </w:p>
        </w:tc>
        <w:tc>
          <w:tcPr>
            <w:tcW w:w="795" w:type="dxa"/>
            <w:tcBorders>
              <w:top w:val="nil"/>
              <w:left w:val="nil"/>
              <w:bottom w:val="single" w:sz="4" w:space="0" w:color="auto"/>
              <w:right w:val="single" w:sz="4" w:space="0" w:color="auto"/>
            </w:tcBorders>
            <w:shd w:val="clear" w:color="auto" w:fill="auto"/>
            <w:noWrap/>
            <w:vAlign w:val="center"/>
            <w:hideMark/>
          </w:tcPr>
          <w:p w14:paraId="1A333FBA" w14:textId="77777777" w:rsidR="00DC33D0" w:rsidRPr="00013B91" w:rsidRDefault="00DC33D0" w:rsidP="00DC33D0">
            <w:pPr>
              <w:rPr>
                <w:rFonts w:ascii="Arial" w:hAnsi="Arial" w:cs="Arial"/>
                <w:sz w:val="16"/>
                <w:szCs w:val="16"/>
              </w:rPr>
            </w:pPr>
            <w:r w:rsidRPr="00013B91">
              <w:rPr>
                <w:rFonts w:ascii="Arial" w:hAnsi="Arial" w:cs="Arial"/>
                <w:sz w:val="16"/>
                <w:szCs w:val="16"/>
              </w:rPr>
              <w:t>1575</w:t>
            </w:r>
          </w:p>
        </w:tc>
        <w:tc>
          <w:tcPr>
            <w:tcW w:w="795" w:type="dxa"/>
            <w:tcBorders>
              <w:top w:val="nil"/>
              <w:left w:val="nil"/>
              <w:bottom w:val="single" w:sz="4" w:space="0" w:color="auto"/>
              <w:right w:val="single" w:sz="4" w:space="0" w:color="auto"/>
            </w:tcBorders>
            <w:shd w:val="clear" w:color="auto" w:fill="auto"/>
            <w:noWrap/>
            <w:vAlign w:val="center"/>
            <w:hideMark/>
          </w:tcPr>
          <w:p w14:paraId="3B207D04" w14:textId="77777777" w:rsidR="00DC33D0" w:rsidRPr="00013B91" w:rsidRDefault="00DC33D0" w:rsidP="00DC33D0">
            <w:pPr>
              <w:rPr>
                <w:rFonts w:ascii="Arial" w:hAnsi="Arial" w:cs="Arial"/>
                <w:sz w:val="16"/>
                <w:szCs w:val="16"/>
              </w:rPr>
            </w:pPr>
            <w:r w:rsidRPr="00013B91">
              <w:rPr>
                <w:rFonts w:ascii="Arial" w:hAnsi="Arial" w:cs="Arial"/>
                <w:sz w:val="16"/>
                <w:szCs w:val="16"/>
              </w:rPr>
              <w:t>1646</w:t>
            </w:r>
          </w:p>
        </w:tc>
        <w:tc>
          <w:tcPr>
            <w:tcW w:w="795" w:type="dxa"/>
            <w:tcBorders>
              <w:top w:val="nil"/>
              <w:left w:val="nil"/>
              <w:bottom w:val="single" w:sz="4" w:space="0" w:color="auto"/>
              <w:right w:val="single" w:sz="4" w:space="0" w:color="auto"/>
            </w:tcBorders>
            <w:shd w:val="clear" w:color="auto" w:fill="auto"/>
            <w:noWrap/>
            <w:vAlign w:val="center"/>
            <w:hideMark/>
          </w:tcPr>
          <w:p w14:paraId="6868D000" w14:textId="77777777" w:rsidR="00DC33D0" w:rsidRPr="00013B91" w:rsidRDefault="00DC33D0" w:rsidP="00DC33D0">
            <w:pPr>
              <w:rPr>
                <w:rFonts w:ascii="Arial" w:hAnsi="Arial" w:cs="Arial"/>
                <w:sz w:val="16"/>
                <w:szCs w:val="16"/>
              </w:rPr>
            </w:pPr>
            <w:r w:rsidRPr="00013B91">
              <w:rPr>
                <w:rFonts w:ascii="Arial" w:hAnsi="Arial" w:cs="Arial"/>
                <w:sz w:val="16"/>
                <w:szCs w:val="16"/>
              </w:rPr>
              <w:t>1715</w:t>
            </w:r>
          </w:p>
        </w:tc>
        <w:tc>
          <w:tcPr>
            <w:tcW w:w="795" w:type="dxa"/>
            <w:tcBorders>
              <w:top w:val="nil"/>
              <w:left w:val="nil"/>
              <w:bottom w:val="single" w:sz="4" w:space="0" w:color="auto"/>
              <w:right w:val="single" w:sz="4" w:space="0" w:color="auto"/>
            </w:tcBorders>
            <w:shd w:val="clear" w:color="auto" w:fill="auto"/>
            <w:noWrap/>
            <w:vAlign w:val="center"/>
            <w:hideMark/>
          </w:tcPr>
          <w:p w14:paraId="18009021" w14:textId="77777777" w:rsidR="00DC33D0" w:rsidRPr="00013B91" w:rsidRDefault="00DC33D0" w:rsidP="00DC33D0">
            <w:pPr>
              <w:rPr>
                <w:rFonts w:ascii="Arial" w:hAnsi="Arial" w:cs="Arial"/>
                <w:sz w:val="16"/>
                <w:szCs w:val="16"/>
              </w:rPr>
            </w:pPr>
            <w:r w:rsidRPr="00013B91">
              <w:rPr>
                <w:rFonts w:ascii="Arial" w:hAnsi="Arial" w:cs="Arial"/>
                <w:sz w:val="16"/>
                <w:szCs w:val="16"/>
              </w:rPr>
              <w:t>1782</w:t>
            </w:r>
          </w:p>
        </w:tc>
        <w:tc>
          <w:tcPr>
            <w:tcW w:w="795" w:type="dxa"/>
            <w:tcBorders>
              <w:top w:val="nil"/>
              <w:left w:val="nil"/>
              <w:bottom w:val="single" w:sz="4" w:space="0" w:color="auto"/>
              <w:right w:val="single" w:sz="4" w:space="0" w:color="auto"/>
            </w:tcBorders>
            <w:shd w:val="clear" w:color="auto" w:fill="auto"/>
            <w:noWrap/>
            <w:vAlign w:val="center"/>
            <w:hideMark/>
          </w:tcPr>
          <w:p w14:paraId="68A60CB1" w14:textId="77777777" w:rsidR="00DC33D0" w:rsidRPr="00013B91" w:rsidRDefault="00DC33D0" w:rsidP="00DC33D0">
            <w:pPr>
              <w:rPr>
                <w:rFonts w:ascii="Arial" w:hAnsi="Arial" w:cs="Arial"/>
                <w:sz w:val="16"/>
                <w:szCs w:val="16"/>
              </w:rPr>
            </w:pPr>
            <w:r w:rsidRPr="00013B91">
              <w:rPr>
                <w:rFonts w:ascii="Arial" w:hAnsi="Arial" w:cs="Arial"/>
                <w:sz w:val="16"/>
                <w:szCs w:val="16"/>
              </w:rPr>
              <w:t>1850</w:t>
            </w:r>
          </w:p>
        </w:tc>
        <w:tc>
          <w:tcPr>
            <w:tcW w:w="795" w:type="dxa"/>
            <w:tcBorders>
              <w:top w:val="nil"/>
              <w:left w:val="nil"/>
              <w:bottom w:val="single" w:sz="4" w:space="0" w:color="auto"/>
              <w:right w:val="single" w:sz="4" w:space="0" w:color="auto"/>
            </w:tcBorders>
            <w:shd w:val="clear" w:color="auto" w:fill="auto"/>
            <w:noWrap/>
            <w:vAlign w:val="center"/>
            <w:hideMark/>
          </w:tcPr>
          <w:p w14:paraId="4541BFD0" w14:textId="77777777" w:rsidR="00DC33D0" w:rsidRPr="00013B91" w:rsidRDefault="00DC33D0" w:rsidP="00DC33D0">
            <w:pPr>
              <w:rPr>
                <w:rFonts w:ascii="Arial" w:hAnsi="Arial" w:cs="Arial"/>
                <w:sz w:val="16"/>
                <w:szCs w:val="16"/>
              </w:rPr>
            </w:pPr>
            <w:r w:rsidRPr="00013B91">
              <w:rPr>
                <w:rFonts w:ascii="Arial" w:hAnsi="Arial" w:cs="Arial"/>
                <w:sz w:val="16"/>
                <w:szCs w:val="16"/>
              </w:rPr>
              <w:t>1917</w:t>
            </w:r>
          </w:p>
        </w:tc>
        <w:tc>
          <w:tcPr>
            <w:tcW w:w="795" w:type="dxa"/>
            <w:tcBorders>
              <w:top w:val="nil"/>
              <w:left w:val="nil"/>
              <w:bottom w:val="single" w:sz="4" w:space="0" w:color="auto"/>
              <w:right w:val="single" w:sz="4" w:space="0" w:color="auto"/>
            </w:tcBorders>
            <w:shd w:val="clear" w:color="auto" w:fill="auto"/>
            <w:noWrap/>
            <w:vAlign w:val="center"/>
            <w:hideMark/>
          </w:tcPr>
          <w:p w14:paraId="06685C6B" w14:textId="77777777" w:rsidR="00DC33D0" w:rsidRPr="00013B91" w:rsidRDefault="00DC33D0" w:rsidP="00DC33D0">
            <w:pPr>
              <w:rPr>
                <w:rFonts w:ascii="Arial" w:hAnsi="Arial" w:cs="Arial"/>
                <w:sz w:val="16"/>
                <w:szCs w:val="16"/>
              </w:rPr>
            </w:pPr>
            <w:r w:rsidRPr="00013B91">
              <w:rPr>
                <w:rFonts w:ascii="Arial" w:hAnsi="Arial" w:cs="Arial"/>
                <w:sz w:val="16"/>
                <w:szCs w:val="16"/>
              </w:rPr>
              <w:t>1984</w:t>
            </w:r>
          </w:p>
        </w:tc>
        <w:tc>
          <w:tcPr>
            <w:tcW w:w="795" w:type="dxa"/>
            <w:tcBorders>
              <w:top w:val="nil"/>
              <w:left w:val="nil"/>
              <w:bottom w:val="single" w:sz="4" w:space="0" w:color="auto"/>
              <w:right w:val="single" w:sz="4" w:space="0" w:color="auto"/>
            </w:tcBorders>
            <w:shd w:val="clear" w:color="auto" w:fill="auto"/>
            <w:noWrap/>
            <w:vAlign w:val="center"/>
            <w:hideMark/>
          </w:tcPr>
          <w:p w14:paraId="6CAE1DC8" w14:textId="77777777" w:rsidR="00DC33D0" w:rsidRPr="00013B91" w:rsidRDefault="00DC33D0" w:rsidP="00DC33D0">
            <w:pPr>
              <w:rPr>
                <w:rFonts w:ascii="Arial" w:hAnsi="Arial" w:cs="Arial"/>
                <w:sz w:val="16"/>
                <w:szCs w:val="16"/>
              </w:rPr>
            </w:pPr>
            <w:r w:rsidRPr="00013B91">
              <w:rPr>
                <w:rFonts w:ascii="Arial" w:hAnsi="Arial" w:cs="Arial"/>
                <w:sz w:val="16"/>
                <w:szCs w:val="16"/>
              </w:rPr>
              <w:t>2051</w:t>
            </w:r>
          </w:p>
        </w:tc>
        <w:tc>
          <w:tcPr>
            <w:tcW w:w="795" w:type="dxa"/>
            <w:tcBorders>
              <w:top w:val="nil"/>
              <w:left w:val="nil"/>
              <w:bottom w:val="single" w:sz="4" w:space="0" w:color="auto"/>
              <w:right w:val="single" w:sz="4" w:space="0" w:color="auto"/>
            </w:tcBorders>
            <w:shd w:val="clear" w:color="auto" w:fill="auto"/>
            <w:noWrap/>
            <w:vAlign w:val="center"/>
            <w:hideMark/>
          </w:tcPr>
          <w:p w14:paraId="6EB9623C" w14:textId="77777777" w:rsidR="00DC33D0" w:rsidRPr="00013B91" w:rsidRDefault="00DC33D0" w:rsidP="00DC33D0">
            <w:pPr>
              <w:rPr>
                <w:rFonts w:ascii="Arial" w:hAnsi="Arial" w:cs="Arial"/>
                <w:sz w:val="16"/>
                <w:szCs w:val="16"/>
              </w:rPr>
            </w:pPr>
            <w:r w:rsidRPr="00013B91">
              <w:rPr>
                <w:rFonts w:ascii="Arial" w:hAnsi="Arial" w:cs="Arial"/>
                <w:sz w:val="16"/>
                <w:szCs w:val="16"/>
              </w:rPr>
              <w:t>2119</w:t>
            </w:r>
          </w:p>
        </w:tc>
        <w:tc>
          <w:tcPr>
            <w:tcW w:w="795" w:type="dxa"/>
            <w:tcBorders>
              <w:top w:val="nil"/>
              <w:left w:val="nil"/>
              <w:bottom w:val="single" w:sz="4" w:space="0" w:color="auto"/>
              <w:right w:val="single" w:sz="4" w:space="0" w:color="auto"/>
            </w:tcBorders>
            <w:shd w:val="clear" w:color="auto" w:fill="auto"/>
            <w:noWrap/>
            <w:vAlign w:val="center"/>
            <w:hideMark/>
          </w:tcPr>
          <w:p w14:paraId="58FA9D3E" w14:textId="77777777" w:rsidR="00DC33D0" w:rsidRPr="00013B91" w:rsidRDefault="00DC33D0" w:rsidP="00DC33D0">
            <w:pPr>
              <w:rPr>
                <w:rFonts w:ascii="Arial" w:hAnsi="Arial" w:cs="Arial"/>
                <w:sz w:val="16"/>
                <w:szCs w:val="16"/>
              </w:rPr>
            </w:pPr>
            <w:r w:rsidRPr="00013B91">
              <w:rPr>
                <w:rFonts w:ascii="Arial" w:hAnsi="Arial" w:cs="Arial"/>
                <w:sz w:val="16"/>
                <w:szCs w:val="16"/>
              </w:rPr>
              <w:t>2185</w:t>
            </w:r>
          </w:p>
        </w:tc>
        <w:tc>
          <w:tcPr>
            <w:tcW w:w="795" w:type="dxa"/>
            <w:tcBorders>
              <w:top w:val="nil"/>
              <w:left w:val="nil"/>
              <w:bottom w:val="single" w:sz="4" w:space="0" w:color="auto"/>
              <w:right w:val="single" w:sz="4" w:space="0" w:color="auto"/>
            </w:tcBorders>
            <w:shd w:val="clear" w:color="auto" w:fill="auto"/>
            <w:noWrap/>
            <w:vAlign w:val="center"/>
            <w:hideMark/>
          </w:tcPr>
          <w:p w14:paraId="216F40B2" w14:textId="77777777" w:rsidR="00DC33D0" w:rsidRPr="00013B91" w:rsidRDefault="00DC33D0" w:rsidP="00DC33D0">
            <w:pPr>
              <w:rPr>
                <w:rFonts w:ascii="Arial" w:hAnsi="Arial" w:cs="Arial"/>
                <w:sz w:val="16"/>
                <w:szCs w:val="16"/>
              </w:rPr>
            </w:pPr>
            <w:r w:rsidRPr="00013B91">
              <w:rPr>
                <w:rFonts w:ascii="Arial" w:hAnsi="Arial" w:cs="Arial"/>
                <w:sz w:val="16"/>
                <w:szCs w:val="16"/>
              </w:rPr>
              <w:t>2248</w:t>
            </w:r>
          </w:p>
        </w:tc>
        <w:tc>
          <w:tcPr>
            <w:tcW w:w="795" w:type="dxa"/>
            <w:tcBorders>
              <w:top w:val="nil"/>
              <w:left w:val="nil"/>
              <w:bottom w:val="single" w:sz="4" w:space="0" w:color="auto"/>
              <w:right w:val="single" w:sz="4" w:space="0" w:color="auto"/>
            </w:tcBorders>
            <w:shd w:val="clear" w:color="auto" w:fill="auto"/>
            <w:noWrap/>
            <w:vAlign w:val="center"/>
            <w:hideMark/>
          </w:tcPr>
          <w:p w14:paraId="4411B917" w14:textId="77777777" w:rsidR="00DC33D0" w:rsidRPr="00013B91" w:rsidRDefault="00DC33D0" w:rsidP="00DC33D0">
            <w:pPr>
              <w:rPr>
                <w:rFonts w:ascii="Arial" w:hAnsi="Arial" w:cs="Arial"/>
                <w:sz w:val="16"/>
                <w:szCs w:val="16"/>
              </w:rPr>
            </w:pPr>
            <w:r w:rsidRPr="00013B91">
              <w:rPr>
                <w:rFonts w:ascii="Arial" w:hAnsi="Arial" w:cs="Arial"/>
                <w:sz w:val="16"/>
                <w:szCs w:val="16"/>
              </w:rPr>
              <w:t>2311</w:t>
            </w:r>
          </w:p>
        </w:tc>
        <w:tc>
          <w:tcPr>
            <w:tcW w:w="0" w:type="auto"/>
            <w:vAlign w:val="bottom"/>
          </w:tcPr>
          <w:p w14:paraId="76F68BAE" w14:textId="77777777" w:rsidR="00DC33D0" w:rsidRPr="00013B91" w:rsidRDefault="00DC33D0" w:rsidP="00DC33D0">
            <w:pPr>
              <w:rPr>
                <w:rFonts w:ascii="Arial" w:hAnsi="Arial" w:cs="Arial"/>
                <w:sz w:val="16"/>
                <w:szCs w:val="16"/>
              </w:rPr>
            </w:pPr>
          </w:p>
        </w:tc>
      </w:tr>
      <w:tr w:rsidR="00DC33D0" w:rsidRPr="00013B91" w14:paraId="327E2565" w14:textId="77777777" w:rsidTr="00DC33D0">
        <w:trPr>
          <w:trHeight w:val="117"/>
        </w:trPr>
        <w:tc>
          <w:tcPr>
            <w:tcW w:w="2127" w:type="dxa"/>
            <w:tcBorders>
              <w:top w:val="nil"/>
              <w:left w:val="single" w:sz="4" w:space="0" w:color="auto"/>
              <w:bottom w:val="single" w:sz="4" w:space="0" w:color="auto"/>
              <w:right w:val="single" w:sz="4" w:space="0" w:color="auto"/>
            </w:tcBorders>
            <w:shd w:val="clear" w:color="auto" w:fill="auto"/>
            <w:noWrap/>
            <w:hideMark/>
          </w:tcPr>
          <w:p w14:paraId="6791CFD3" w14:textId="77777777" w:rsidR="00DC33D0" w:rsidRPr="00013B91" w:rsidRDefault="00DC33D0" w:rsidP="00DC33D0">
            <w:pPr>
              <w:rPr>
                <w:rFonts w:ascii="Arial" w:hAnsi="Arial" w:cs="Arial"/>
                <w:sz w:val="16"/>
                <w:szCs w:val="16"/>
              </w:rPr>
            </w:pPr>
            <w:r w:rsidRPr="00013B91">
              <w:rPr>
                <w:rFonts w:ascii="Arial" w:hAnsi="Arial" w:cs="Arial"/>
                <w:sz w:val="16"/>
                <w:szCs w:val="16"/>
              </w:rPr>
              <w:t>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FDEAE0A" w14:textId="77777777" w:rsidR="00DC33D0" w:rsidRPr="00013B91" w:rsidRDefault="00DC33D0" w:rsidP="00DC33D0">
            <w:pPr>
              <w:rPr>
                <w:rFonts w:ascii="Arial" w:hAnsi="Arial" w:cs="Arial"/>
                <w:sz w:val="16"/>
                <w:szCs w:val="16"/>
              </w:rPr>
            </w:pPr>
            <w:r w:rsidRPr="00013B91">
              <w:rPr>
                <w:rFonts w:ascii="Arial" w:hAnsi="Arial" w:cs="Arial"/>
                <w:sz w:val="16"/>
                <w:szCs w:val="16"/>
              </w:rPr>
              <w:t>-37749</w:t>
            </w:r>
          </w:p>
        </w:tc>
        <w:tc>
          <w:tcPr>
            <w:tcW w:w="795" w:type="dxa"/>
            <w:tcBorders>
              <w:top w:val="nil"/>
              <w:left w:val="nil"/>
              <w:bottom w:val="single" w:sz="4" w:space="0" w:color="auto"/>
              <w:right w:val="single" w:sz="4" w:space="0" w:color="auto"/>
            </w:tcBorders>
            <w:shd w:val="clear" w:color="auto" w:fill="auto"/>
            <w:noWrap/>
            <w:vAlign w:val="center"/>
            <w:hideMark/>
          </w:tcPr>
          <w:p w14:paraId="7CC78E0B" w14:textId="77777777" w:rsidR="00DC33D0" w:rsidRPr="00013B91" w:rsidRDefault="00DC33D0" w:rsidP="00DC33D0">
            <w:pPr>
              <w:rPr>
                <w:rFonts w:ascii="Arial" w:hAnsi="Arial" w:cs="Arial"/>
                <w:sz w:val="16"/>
                <w:szCs w:val="16"/>
              </w:rPr>
            </w:pPr>
            <w:r w:rsidRPr="00013B91">
              <w:rPr>
                <w:rFonts w:ascii="Arial" w:hAnsi="Arial" w:cs="Arial"/>
                <w:sz w:val="16"/>
                <w:szCs w:val="16"/>
              </w:rPr>
              <w:t>-38862</w:t>
            </w:r>
          </w:p>
        </w:tc>
        <w:tc>
          <w:tcPr>
            <w:tcW w:w="795" w:type="dxa"/>
            <w:tcBorders>
              <w:top w:val="nil"/>
              <w:left w:val="nil"/>
              <w:bottom w:val="single" w:sz="4" w:space="0" w:color="auto"/>
              <w:right w:val="single" w:sz="4" w:space="0" w:color="auto"/>
            </w:tcBorders>
            <w:shd w:val="clear" w:color="auto" w:fill="auto"/>
            <w:noWrap/>
            <w:vAlign w:val="center"/>
            <w:hideMark/>
          </w:tcPr>
          <w:p w14:paraId="0EA14917" w14:textId="77777777" w:rsidR="00DC33D0" w:rsidRPr="00013B91" w:rsidRDefault="00DC33D0" w:rsidP="00DC33D0">
            <w:pPr>
              <w:rPr>
                <w:rFonts w:ascii="Arial" w:hAnsi="Arial" w:cs="Arial"/>
                <w:sz w:val="16"/>
                <w:szCs w:val="16"/>
              </w:rPr>
            </w:pPr>
            <w:r w:rsidRPr="00013B91">
              <w:rPr>
                <w:rFonts w:ascii="Arial" w:hAnsi="Arial" w:cs="Arial"/>
                <w:sz w:val="16"/>
                <w:szCs w:val="16"/>
              </w:rPr>
              <w:t>-39903</w:t>
            </w:r>
          </w:p>
        </w:tc>
        <w:tc>
          <w:tcPr>
            <w:tcW w:w="795" w:type="dxa"/>
            <w:tcBorders>
              <w:top w:val="nil"/>
              <w:left w:val="nil"/>
              <w:bottom w:val="single" w:sz="4" w:space="0" w:color="auto"/>
              <w:right w:val="single" w:sz="4" w:space="0" w:color="auto"/>
            </w:tcBorders>
            <w:shd w:val="clear" w:color="auto" w:fill="auto"/>
            <w:noWrap/>
            <w:vAlign w:val="center"/>
            <w:hideMark/>
          </w:tcPr>
          <w:p w14:paraId="5C7DAC07" w14:textId="77777777" w:rsidR="00DC33D0" w:rsidRPr="00013B91" w:rsidRDefault="00DC33D0" w:rsidP="00DC33D0">
            <w:pPr>
              <w:rPr>
                <w:rFonts w:ascii="Arial" w:hAnsi="Arial" w:cs="Arial"/>
                <w:sz w:val="16"/>
                <w:szCs w:val="16"/>
              </w:rPr>
            </w:pPr>
            <w:r w:rsidRPr="00013B91">
              <w:rPr>
                <w:rFonts w:ascii="Arial" w:hAnsi="Arial" w:cs="Arial"/>
                <w:sz w:val="16"/>
                <w:szCs w:val="16"/>
              </w:rPr>
              <w:t>-38105</w:t>
            </w:r>
          </w:p>
        </w:tc>
        <w:tc>
          <w:tcPr>
            <w:tcW w:w="795" w:type="dxa"/>
            <w:tcBorders>
              <w:top w:val="nil"/>
              <w:left w:val="nil"/>
              <w:bottom w:val="single" w:sz="4" w:space="0" w:color="auto"/>
              <w:right w:val="single" w:sz="4" w:space="0" w:color="auto"/>
            </w:tcBorders>
            <w:shd w:val="clear" w:color="auto" w:fill="auto"/>
            <w:noWrap/>
            <w:vAlign w:val="center"/>
            <w:hideMark/>
          </w:tcPr>
          <w:p w14:paraId="5C3D7CFB" w14:textId="77777777" w:rsidR="00DC33D0" w:rsidRPr="00013B91" w:rsidRDefault="00DC33D0" w:rsidP="00DC33D0">
            <w:pPr>
              <w:rPr>
                <w:rFonts w:ascii="Arial" w:hAnsi="Arial" w:cs="Arial"/>
                <w:sz w:val="16"/>
                <w:szCs w:val="16"/>
              </w:rPr>
            </w:pPr>
            <w:r w:rsidRPr="00013B91">
              <w:rPr>
                <w:rFonts w:ascii="Arial" w:hAnsi="Arial" w:cs="Arial"/>
                <w:sz w:val="16"/>
                <w:szCs w:val="16"/>
              </w:rPr>
              <w:t>-38277</w:t>
            </w:r>
          </w:p>
        </w:tc>
        <w:tc>
          <w:tcPr>
            <w:tcW w:w="795" w:type="dxa"/>
            <w:tcBorders>
              <w:top w:val="nil"/>
              <w:left w:val="nil"/>
              <w:bottom w:val="single" w:sz="4" w:space="0" w:color="auto"/>
              <w:right w:val="single" w:sz="4" w:space="0" w:color="auto"/>
            </w:tcBorders>
            <w:shd w:val="clear" w:color="auto" w:fill="auto"/>
            <w:noWrap/>
            <w:vAlign w:val="center"/>
            <w:hideMark/>
          </w:tcPr>
          <w:p w14:paraId="3DF08D5D" w14:textId="77777777" w:rsidR="00DC33D0" w:rsidRPr="00013B91" w:rsidRDefault="00DC33D0" w:rsidP="00DC33D0">
            <w:pPr>
              <w:rPr>
                <w:rFonts w:ascii="Arial" w:hAnsi="Arial" w:cs="Arial"/>
                <w:sz w:val="16"/>
                <w:szCs w:val="16"/>
              </w:rPr>
            </w:pPr>
            <w:r w:rsidRPr="00013B91">
              <w:rPr>
                <w:rFonts w:ascii="Arial" w:hAnsi="Arial" w:cs="Arial"/>
                <w:sz w:val="16"/>
                <w:szCs w:val="16"/>
              </w:rPr>
              <w:t>-39538</w:t>
            </w:r>
          </w:p>
        </w:tc>
        <w:tc>
          <w:tcPr>
            <w:tcW w:w="795" w:type="dxa"/>
            <w:tcBorders>
              <w:top w:val="nil"/>
              <w:left w:val="nil"/>
              <w:bottom w:val="single" w:sz="4" w:space="0" w:color="auto"/>
              <w:right w:val="single" w:sz="4" w:space="0" w:color="auto"/>
            </w:tcBorders>
            <w:shd w:val="clear" w:color="auto" w:fill="auto"/>
            <w:noWrap/>
            <w:vAlign w:val="center"/>
            <w:hideMark/>
          </w:tcPr>
          <w:p w14:paraId="506BFD01" w14:textId="77777777" w:rsidR="00DC33D0" w:rsidRPr="00013B91" w:rsidRDefault="00DC33D0" w:rsidP="00DC33D0">
            <w:pPr>
              <w:rPr>
                <w:rFonts w:ascii="Arial" w:hAnsi="Arial" w:cs="Arial"/>
                <w:sz w:val="16"/>
                <w:szCs w:val="16"/>
              </w:rPr>
            </w:pPr>
            <w:r w:rsidRPr="00013B91">
              <w:rPr>
                <w:rFonts w:ascii="Arial" w:hAnsi="Arial" w:cs="Arial"/>
                <w:sz w:val="16"/>
                <w:szCs w:val="16"/>
              </w:rPr>
              <w:t>-39141</w:t>
            </w:r>
          </w:p>
        </w:tc>
        <w:tc>
          <w:tcPr>
            <w:tcW w:w="795" w:type="dxa"/>
            <w:tcBorders>
              <w:top w:val="nil"/>
              <w:left w:val="nil"/>
              <w:bottom w:val="single" w:sz="4" w:space="0" w:color="auto"/>
              <w:right w:val="single" w:sz="4" w:space="0" w:color="auto"/>
            </w:tcBorders>
            <w:shd w:val="clear" w:color="auto" w:fill="auto"/>
            <w:noWrap/>
            <w:vAlign w:val="center"/>
            <w:hideMark/>
          </w:tcPr>
          <w:p w14:paraId="59D5EF7F" w14:textId="77777777" w:rsidR="00DC33D0" w:rsidRPr="00013B91" w:rsidRDefault="00DC33D0" w:rsidP="00DC33D0">
            <w:pPr>
              <w:rPr>
                <w:rFonts w:ascii="Arial" w:hAnsi="Arial" w:cs="Arial"/>
                <w:sz w:val="16"/>
                <w:szCs w:val="16"/>
              </w:rPr>
            </w:pPr>
            <w:r w:rsidRPr="00013B91">
              <w:rPr>
                <w:rFonts w:ascii="Arial" w:hAnsi="Arial" w:cs="Arial"/>
                <w:sz w:val="16"/>
                <w:szCs w:val="16"/>
              </w:rPr>
              <w:t>-38050</w:t>
            </w:r>
          </w:p>
        </w:tc>
        <w:tc>
          <w:tcPr>
            <w:tcW w:w="795" w:type="dxa"/>
            <w:tcBorders>
              <w:top w:val="nil"/>
              <w:left w:val="nil"/>
              <w:bottom w:val="single" w:sz="4" w:space="0" w:color="auto"/>
              <w:right w:val="single" w:sz="4" w:space="0" w:color="auto"/>
            </w:tcBorders>
            <w:shd w:val="clear" w:color="auto" w:fill="auto"/>
            <w:noWrap/>
            <w:vAlign w:val="center"/>
            <w:hideMark/>
          </w:tcPr>
          <w:p w14:paraId="7F51B6B2" w14:textId="77777777" w:rsidR="00DC33D0" w:rsidRPr="00013B91" w:rsidRDefault="00DC33D0" w:rsidP="00DC33D0">
            <w:pPr>
              <w:rPr>
                <w:rFonts w:ascii="Arial" w:hAnsi="Arial" w:cs="Arial"/>
                <w:sz w:val="16"/>
                <w:szCs w:val="16"/>
              </w:rPr>
            </w:pPr>
            <w:r w:rsidRPr="00013B91">
              <w:rPr>
                <w:rFonts w:ascii="Arial" w:hAnsi="Arial" w:cs="Arial"/>
                <w:sz w:val="16"/>
                <w:szCs w:val="16"/>
              </w:rPr>
              <w:t>-36531</w:t>
            </w:r>
          </w:p>
        </w:tc>
        <w:tc>
          <w:tcPr>
            <w:tcW w:w="795" w:type="dxa"/>
            <w:tcBorders>
              <w:top w:val="nil"/>
              <w:left w:val="nil"/>
              <w:bottom w:val="single" w:sz="4" w:space="0" w:color="auto"/>
              <w:right w:val="single" w:sz="4" w:space="0" w:color="auto"/>
            </w:tcBorders>
            <w:shd w:val="clear" w:color="auto" w:fill="auto"/>
            <w:noWrap/>
            <w:vAlign w:val="center"/>
            <w:hideMark/>
          </w:tcPr>
          <w:p w14:paraId="7CDAC984" w14:textId="77777777" w:rsidR="00DC33D0" w:rsidRPr="00013B91" w:rsidRDefault="00DC33D0" w:rsidP="00DC33D0">
            <w:pPr>
              <w:rPr>
                <w:rFonts w:ascii="Arial" w:hAnsi="Arial" w:cs="Arial"/>
                <w:sz w:val="16"/>
                <w:szCs w:val="16"/>
              </w:rPr>
            </w:pPr>
            <w:r w:rsidRPr="00013B91">
              <w:rPr>
                <w:rFonts w:ascii="Arial" w:hAnsi="Arial" w:cs="Arial"/>
                <w:sz w:val="16"/>
                <w:szCs w:val="16"/>
              </w:rPr>
              <w:t>-36796</w:t>
            </w:r>
          </w:p>
        </w:tc>
        <w:tc>
          <w:tcPr>
            <w:tcW w:w="795" w:type="dxa"/>
            <w:tcBorders>
              <w:top w:val="nil"/>
              <w:left w:val="nil"/>
              <w:bottom w:val="single" w:sz="4" w:space="0" w:color="auto"/>
              <w:right w:val="single" w:sz="4" w:space="0" w:color="auto"/>
            </w:tcBorders>
            <w:shd w:val="clear" w:color="auto" w:fill="auto"/>
            <w:noWrap/>
            <w:vAlign w:val="center"/>
            <w:hideMark/>
          </w:tcPr>
          <w:p w14:paraId="7071BAB8" w14:textId="77777777" w:rsidR="00DC33D0" w:rsidRPr="00013B91" w:rsidRDefault="00DC33D0" w:rsidP="00DC33D0">
            <w:pPr>
              <w:rPr>
                <w:rFonts w:ascii="Arial" w:hAnsi="Arial" w:cs="Arial"/>
                <w:sz w:val="16"/>
                <w:szCs w:val="16"/>
              </w:rPr>
            </w:pPr>
            <w:r w:rsidRPr="00013B91">
              <w:rPr>
                <w:rFonts w:ascii="Arial" w:hAnsi="Arial" w:cs="Arial"/>
                <w:sz w:val="16"/>
                <w:szCs w:val="16"/>
              </w:rPr>
              <w:t>-37189</w:t>
            </w:r>
          </w:p>
        </w:tc>
        <w:tc>
          <w:tcPr>
            <w:tcW w:w="795" w:type="dxa"/>
            <w:tcBorders>
              <w:top w:val="nil"/>
              <w:left w:val="nil"/>
              <w:bottom w:val="single" w:sz="4" w:space="0" w:color="auto"/>
              <w:right w:val="single" w:sz="4" w:space="0" w:color="auto"/>
            </w:tcBorders>
            <w:shd w:val="clear" w:color="auto" w:fill="auto"/>
            <w:noWrap/>
            <w:vAlign w:val="center"/>
            <w:hideMark/>
          </w:tcPr>
          <w:p w14:paraId="56152917" w14:textId="77777777" w:rsidR="00DC33D0" w:rsidRPr="00013B91" w:rsidRDefault="00DC33D0" w:rsidP="00DC33D0">
            <w:pPr>
              <w:rPr>
                <w:rFonts w:ascii="Arial" w:hAnsi="Arial" w:cs="Arial"/>
                <w:sz w:val="16"/>
                <w:szCs w:val="16"/>
              </w:rPr>
            </w:pPr>
            <w:r w:rsidRPr="00013B91">
              <w:rPr>
                <w:rFonts w:ascii="Arial" w:hAnsi="Arial" w:cs="Arial"/>
                <w:sz w:val="16"/>
                <w:szCs w:val="16"/>
              </w:rPr>
              <w:t>-37620</w:t>
            </w:r>
          </w:p>
        </w:tc>
        <w:tc>
          <w:tcPr>
            <w:tcW w:w="795" w:type="dxa"/>
            <w:tcBorders>
              <w:top w:val="nil"/>
              <w:left w:val="nil"/>
              <w:bottom w:val="single" w:sz="4" w:space="0" w:color="auto"/>
              <w:right w:val="single" w:sz="4" w:space="0" w:color="auto"/>
            </w:tcBorders>
            <w:shd w:val="clear" w:color="auto" w:fill="auto"/>
            <w:noWrap/>
            <w:vAlign w:val="center"/>
            <w:hideMark/>
          </w:tcPr>
          <w:p w14:paraId="04D64820" w14:textId="77777777" w:rsidR="00DC33D0" w:rsidRPr="00013B91" w:rsidRDefault="00DC33D0" w:rsidP="00DC33D0">
            <w:pPr>
              <w:rPr>
                <w:rFonts w:ascii="Arial" w:hAnsi="Arial" w:cs="Arial"/>
                <w:sz w:val="16"/>
                <w:szCs w:val="16"/>
              </w:rPr>
            </w:pPr>
            <w:r w:rsidRPr="00013B91">
              <w:rPr>
                <w:rFonts w:ascii="Arial" w:hAnsi="Arial" w:cs="Arial"/>
                <w:sz w:val="16"/>
                <w:szCs w:val="16"/>
              </w:rPr>
              <w:t>-38720</w:t>
            </w:r>
          </w:p>
        </w:tc>
        <w:tc>
          <w:tcPr>
            <w:tcW w:w="795" w:type="dxa"/>
            <w:tcBorders>
              <w:top w:val="nil"/>
              <w:left w:val="nil"/>
              <w:bottom w:val="single" w:sz="4" w:space="0" w:color="auto"/>
              <w:right w:val="single" w:sz="4" w:space="0" w:color="auto"/>
            </w:tcBorders>
            <w:shd w:val="clear" w:color="auto" w:fill="auto"/>
            <w:noWrap/>
            <w:vAlign w:val="center"/>
            <w:hideMark/>
          </w:tcPr>
          <w:p w14:paraId="2B99B544" w14:textId="77777777" w:rsidR="00DC33D0" w:rsidRPr="00013B91" w:rsidRDefault="00DC33D0" w:rsidP="00DC33D0">
            <w:pPr>
              <w:rPr>
                <w:rFonts w:ascii="Arial" w:hAnsi="Arial" w:cs="Arial"/>
                <w:sz w:val="16"/>
                <w:szCs w:val="16"/>
              </w:rPr>
            </w:pPr>
            <w:r w:rsidRPr="00013B91">
              <w:rPr>
                <w:rFonts w:ascii="Arial" w:hAnsi="Arial" w:cs="Arial"/>
                <w:sz w:val="16"/>
                <w:szCs w:val="16"/>
              </w:rPr>
              <w:t>-39774</w:t>
            </w:r>
          </w:p>
        </w:tc>
        <w:tc>
          <w:tcPr>
            <w:tcW w:w="795" w:type="dxa"/>
            <w:tcBorders>
              <w:top w:val="nil"/>
              <w:left w:val="nil"/>
              <w:bottom w:val="single" w:sz="4" w:space="0" w:color="auto"/>
              <w:right w:val="single" w:sz="4" w:space="0" w:color="auto"/>
            </w:tcBorders>
            <w:shd w:val="clear" w:color="auto" w:fill="auto"/>
            <w:noWrap/>
            <w:vAlign w:val="center"/>
            <w:hideMark/>
          </w:tcPr>
          <w:p w14:paraId="42CBA9AD" w14:textId="77777777" w:rsidR="00DC33D0" w:rsidRPr="00013B91" w:rsidRDefault="00DC33D0" w:rsidP="00DC33D0">
            <w:pPr>
              <w:rPr>
                <w:rFonts w:ascii="Arial" w:hAnsi="Arial" w:cs="Arial"/>
                <w:sz w:val="16"/>
                <w:szCs w:val="16"/>
              </w:rPr>
            </w:pPr>
            <w:r w:rsidRPr="00013B91">
              <w:rPr>
                <w:rFonts w:ascii="Arial" w:hAnsi="Arial" w:cs="Arial"/>
                <w:sz w:val="16"/>
                <w:szCs w:val="16"/>
              </w:rPr>
              <w:t>-40846</w:t>
            </w:r>
          </w:p>
        </w:tc>
        <w:tc>
          <w:tcPr>
            <w:tcW w:w="795" w:type="dxa"/>
            <w:tcBorders>
              <w:top w:val="nil"/>
              <w:left w:val="nil"/>
              <w:bottom w:val="single" w:sz="4" w:space="0" w:color="auto"/>
              <w:right w:val="single" w:sz="4" w:space="0" w:color="auto"/>
            </w:tcBorders>
            <w:shd w:val="clear" w:color="auto" w:fill="auto"/>
            <w:noWrap/>
            <w:vAlign w:val="center"/>
            <w:hideMark/>
          </w:tcPr>
          <w:p w14:paraId="1A391FA0" w14:textId="77777777" w:rsidR="00DC33D0" w:rsidRPr="00013B91" w:rsidRDefault="00DC33D0" w:rsidP="00DC33D0">
            <w:pPr>
              <w:rPr>
                <w:rFonts w:ascii="Arial" w:hAnsi="Arial" w:cs="Arial"/>
                <w:sz w:val="16"/>
                <w:szCs w:val="16"/>
              </w:rPr>
            </w:pPr>
            <w:r w:rsidRPr="00013B91">
              <w:rPr>
                <w:rFonts w:ascii="Arial" w:hAnsi="Arial" w:cs="Arial"/>
                <w:sz w:val="16"/>
                <w:szCs w:val="16"/>
              </w:rPr>
              <w:t>-41700</w:t>
            </w:r>
          </w:p>
        </w:tc>
        <w:tc>
          <w:tcPr>
            <w:tcW w:w="795" w:type="dxa"/>
            <w:tcBorders>
              <w:top w:val="nil"/>
              <w:left w:val="nil"/>
              <w:bottom w:val="single" w:sz="4" w:space="0" w:color="auto"/>
              <w:right w:val="single" w:sz="4" w:space="0" w:color="auto"/>
            </w:tcBorders>
            <w:shd w:val="clear" w:color="auto" w:fill="auto"/>
            <w:noWrap/>
            <w:vAlign w:val="center"/>
            <w:hideMark/>
          </w:tcPr>
          <w:p w14:paraId="1C7F056F" w14:textId="77777777" w:rsidR="00DC33D0" w:rsidRPr="00013B91" w:rsidRDefault="00DC33D0" w:rsidP="00DC33D0">
            <w:pPr>
              <w:rPr>
                <w:rFonts w:ascii="Arial" w:hAnsi="Arial" w:cs="Arial"/>
                <w:sz w:val="16"/>
                <w:szCs w:val="16"/>
              </w:rPr>
            </w:pPr>
            <w:r w:rsidRPr="00013B91">
              <w:rPr>
                <w:rFonts w:ascii="Arial" w:hAnsi="Arial" w:cs="Arial"/>
                <w:sz w:val="16"/>
                <w:szCs w:val="16"/>
              </w:rPr>
              <w:t>-42478</w:t>
            </w:r>
          </w:p>
        </w:tc>
        <w:tc>
          <w:tcPr>
            <w:tcW w:w="0" w:type="auto"/>
            <w:vAlign w:val="bottom"/>
          </w:tcPr>
          <w:p w14:paraId="500031AA" w14:textId="77777777" w:rsidR="00DC33D0" w:rsidRPr="00013B91" w:rsidRDefault="00DC33D0" w:rsidP="00DC33D0">
            <w:pPr>
              <w:rPr>
                <w:rFonts w:ascii="Arial" w:hAnsi="Arial" w:cs="Arial"/>
                <w:sz w:val="16"/>
                <w:szCs w:val="16"/>
              </w:rPr>
            </w:pPr>
          </w:p>
        </w:tc>
      </w:tr>
    </w:tbl>
    <w:p w14:paraId="2C6D56FB" w14:textId="77777777" w:rsidR="00DC33D0" w:rsidRPr="000551FC" w:rsidRDefault="00DC33D0" w:rsidP="00DC33D0">
      <w:pPr>
        <w:rPr>
          <w:rFonts w:ascii="Arial" w:hAnsi="Arial" w:cs="Arial"/>
          <w:sz w:val="24"/>
          <w:szCs w:val="24"/>
        </w:rPr>
      </w:pPr>
    </w:p>
    <w:p w14:paraId="79AE9301" w14:textId="77777777" w:rsidR="00DC33D0" w:rsidRPr="000551FC" w:rsidRDefault="00DC33D0" w:rsidP="00DC33D0">
      <w:pPr>
        <w:rPr>
          <w:rFonts w:ascii="Arial" w:hAnsi="Arial" w:cs="Arial"/>
          <w:sz w:val="24"/>
          <w:szCs w:val="24"/>
        </w:rPr>
      </w:pPr>
    </w:p>
    <w:p w14:paraId="394A7391" w14:textId="77777777" w:rsidR="00DC33D0" w:rsidRPr="000551FC" w:rsidRDefault="00DC33D0" w:rsidP="00DC33D0">
      <w:pPr>
        <w:rPr>
          <w:rFonts w:ascii="Arial" w:hAnsi="Arial" w:cs="Arial"/>
          <w:sz w:val="24"/>
          <w:szCs w:val="24"/>
        </w:rPr>
      </w:pPr>
    </w:p>
    <w:p w14:paraId="78405238" w14:textId="77777777" w:rsidR="00DC33D0" w:rsidRPr="000551FC" w:rsidRDefault="00DC33D0" w:rsidP="00DC33D0">
      <w:pPr>
        <w:rPr>
          <w:rFonts w:ascii="Arial" w:hAnsi="Arial" w:cs="Arial"/>
          <w:sz w:val="24"/>
          <w:szCs w:val="24"/>
        </w:rPr>
      </w:pPr>
    </w:p>
    <w:p w14:paraId="569F38A9" w14:textId="77777777" w:rsidR="00DC33D0" w:rsidRPr="000551FC" w:rsidRDefault="00DC33D0" w:rsidP="00DC33D0">
      <w:pPr>
        <w:rPr>
          <w:rFonts w:ascii="Arial" w:hAnsi="Arial" w:cs="Arial"/>
          <w:sz w:val="24"/>
          <w:szCs w:val="24"/>
        </w:rPr>
      </w:pPr>
      <w:r w:rsidRPr="000551FC">
        <w:rPr>
          <w:rFonts w:ascii="Arial" w:hAnsi="Arial" w:cs="Arial"/>
          <w:noProof/>
          <w:sz w:val="24"/>
          <w:szCs w:val="24"/>
          <w:lang w:eastAsia="ru-RU"/>
        </w:rPr>
        <w:lastRenderedPageBreak/>
        <w:drawing>
          <wp:inline distT="0" distB="0" distL="0" distR="0" wp14:anchorId="5F084799" wp14:editId="69EC9FA0">
            <wp:extent cx="8401050" cy="4905375"/>
            <wp:effectExtent l="0" t="0" r="1905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4D9113" w14:textId="120AEC7A" w:rsidR="00DC33D0" w:rsidRPr="007E3F5F" w:rsidRDefault="006B4241" w:rsidP="00DC33D0">
      <w:pPr>
        <w:rPr>
          <w:rFonts w:ascii="Times New Roman" w:hAnsi="Times New Roman" w:cs="Times New Roman"/>
          <w:sz w:val="28"/>
          <w:szCs w:val="28"/>
        </w:rPr>
      </w:pPr>
      <w:r w:rsidRPr="007E3F5F">
        <w:rPr>
          <w:rFonts w:ascii="Times New Roman" w:hAnsi="Times New Roman" w:cs="Times New Roman"/>
          <w:sz w:val="28"/>
          <w:szCs w:val="28"/>
        </w:rPr>
        <w:t>Рисунок 6</w:t>
      </w:r>
      <w:r w:rsidR="00DC33D0" w:rsidRPr="007E3F5F">
        <w:rPr>
          <w:rFonts w:ascii="Times New Roman" w:hAnsi="Times New Roman" w:cs="Times New Roman"/>
          <w:sz w:val="28"/>
          <w:szCs w:val="28"/>
        </w:rPr>
        <w:t>.4.1. Сравнение тарифов Ресурсоснабжающей организации (Ситуация «как есть»).</w:t>
      </w:r>
    </w:p>
    <w:p w14:paraId="7BC34C08" w14:textId="77777777" w:rsidR="00DC33D0" w:rsidRPr="000551FC" w:rsidRDefault="00DC33D0" w:rsidP="00DC33D0">
      <w:pPr>
        <w:rPr>
          <w:rFonts w:ascii="Arial" w:hAnsi="Arial" w:cs="Arial"/>
          <w:sz w:val="24"/>
          <w:szCs w:val="24"/>
        </w:rPr>
        <w:sectPr w:rsidR="00DC33D0" w:rsidRPr="000551FC" w:rsidSect="000A40CE">
          <w:headerReference w:type="default" r:id="rId38"/>
          <w:pgSz w:w="16838" w:h="11906" w:orient="landscape"/>
          <w:pgMar w:top="1701" w:right="1134" w:bottom="851" w:left="1134" w:header="709" w:footer="709" w:gutter="0"/>
          <w:cols w:space="708"/>
          <w:docGrid w:linePitch="360"/>
        </w:sectPr>
      </w:pPr>
    </w:p>
    <w:p w14:paraId="0E48CFB6" w14:textId="2D9640CC" w:rsidR="00DC33D0" w:rsidRPr="007E3F5F" w:rsidRDefault="00DC33D0" w:rsidP="007E3F5F">
      <w:pPr>
        <w:ind w:firstLine="567"/>
        <w:jc w:val="both"/>
        <w:rPr>
          <w:rFonts w:ascii="Times New Roman" w:hAnsi="Times New Roman" w:cs="Times New Roman"/>
          <w:sz w:val="28"/>
          <w:szCs w:val="28"/>
        </w:rPr>
      </w:pPr>
      <w:r w:rsidRPr="007E3F5F">
        <w:rPr>
          <w:rFonts w:ascii="Times New Roman" w:hAnsi="Times New Roman" w:cs="Times New Roman"/>
          <w:sz w:val="28"/>
          <w:szCs w:val="28"/>
        </w:rPr>
        <w:lastRenderedPageBreak/>
        <w:t xml:space="preserve">Из приведенной балансовой модели видно, что </w:t>
      </w:r>
      <w:proofErr w:type="spellStart"/>
      <w:r w:rsidRPr="007E3F5F">
        <w:rPr>
          <w:rFonts w:ascii="Times New Roman" w:hAnsi="Times New Roman" w:cs="Times New Roman"/>
          <w:sz w:val="28"/>
          <w:szCs w:val="28"/>
        </w:rPr>
        <w:t>ресурсоснабжающая</w:t>
      </w:r>
      <w:proofErr w:type="spellEnd"/>
      <w:r w:rsidRPr="007E3F5F">
        <w:rPr>
          <w:rFonts w:ascii="Times New Roman" w:hAnsi="Times New Roman" w:cs="Times New Roman"/>
          <w:sz w:val="28"/>
          <w:szCs w:val="28"/>
        </w:rPr>
        <w:t xml:space="preserve"> организация на рынке тепловой энергии работает убыточно, принося ежегодные убытки в размере 38 млн. руб. в ценах 2014 года, без НДС. Это объясняется убыточностью работы большинства котельных</w:t>
      </w:r>
      <w:r w:rsidR="006B4241" w:rsidRPr="007E3F5F">
        <w:rPr>
          <w:rFonts w:ascii="Times New Roman" w:hAnsi="Times New Roman" w:cs="Times New Roman"/>
          <w:sz w:val="28"/>
          <w:szCs w:val="28"/>
        </w:rPr>
        <w:t>.</w:t>
      </w:r>
      <w:r w:rsidRPr="007E3F5F">
        <w:rPr>
          <w:rFonts w:ascii="Times New Roman" w:hAnsi="Times New Roman" w:cs="Times New Roman"/>
          <w:sz w:val="28"/>
          <w:szCs w:val="28"/>
        </w:rPr>
        <w:t xml:space="preserve"> Исключение составляют котельные № № 7, 8 и 9.</w:t>
      </w:r>
    </w:p>
    <w:p w14:paraId="1A5535E3" w14:textId="57C1DC6B" w:rsidR="00DC33D0" w:rsidRPr="007E3F5F" w:rsidRDefault="00DC33D0" w:rsidP="007E3F5F">
      <w:pPr>
        <w:ind w:firstLine="567"/>
        <w:jc w:val="both"/>
        <w:rPr>
          <w:rFonts w:ascii="Times New Roman" w:hAnsi="Times New Roman" w:cs="Times New Roman"/>
          <w:sz w:val="28"/>
          <w:szCs w:val="28"/>
        </w:rPr>
      </w:pPr>
      <w:r w:rsidRPr="007E3F5F">
        <w:rPr>
          <w:rFonts w:ascii="Times New Roman" w:hAnsi="Times New Roman" w:cs="Times New Roman"/>
          <w:sz w:val="28"/>
          <w:szCs w:val="28"/>
        </w:rPr>
        <w:t>Прогнозные расчеты показывают, что существующая ситуация в г. о. Октябрьск в течение ра</w:t>
      </w:r>
      <w:r w:rsidR="000C3815" w:rsidRPr="007E3F5F">
        <w:rPr>
          <w:rFonts w:ascii="Times New Roman" w:hAnsi="Times New Roman" w:cs="Times New Roman"/>
          <w:sz w:val="28"/>
          <w:szCs w:val="28"/>
        </w:rPr>
        <w:t>ссматриваемого периода,  до 2031</w:t>
      </w:r>
      <w:r w:rsidRPr="007E3F5F">
        <w:rPr>
          <w:rFonts w:ascii="Times New Roman" w:hAnsi="Times New Roman" w:cs="Times New Roman"/>
          <w:sz w:val="28"/>
          <w:szCs w:val="28"/>
        </w:rPr>
        <w:t xml:space="preserve"> года, не изменяется. Изменить сложившуюся ситуацию и вывести ТСО </w:t>
      </w:r>
      <w:proofErr w:type="spellStart"/>
      <w:r w:rsidRPr="007E3F5F">
        <w:rPr>
          <w:rFonts w:ascii="Times New Roman" w:hAnsi="Times New Roman" w:cs="Times New Roman"/>
          <w:sz w:val="28"/>
          <w:szCs w:val="28"/>
        </w:rPr>
        <w:t>ресурсоснабжающую</w:t>
      </w:r>
      <w:proofErr w:type="spellEnd"/>
      <w:r w:rsidRPr="007E3F5F">
        <w:rPr>
          <w:rFonts w:ascii="Times New Roman" w:hAnsi="Times New Roman" w:cs="Times New Roman"/>
          <w:sz w:val="28"/>
          <w:szCs w:val="28"/>
        </w:rPr>
        <w:t xml:space="preserve"> организацию на безубыточное функционирование позволяют предложенные настоящим проектом мероприятия.</w:t>
      </w:r>
    </w:p>
    <w:p w14:paraId="520104DA" w14:textId="1C83ADC9" w:rsidR="00DC33D0" w:rsidRPr="007E3F5F" w:rsidRDefault="000C3815" w:rsidP="007E3F5F">
      <w:pPr>
        <w:ind w:firstLine="567"/>
        <w:jc w:val="both"/>
        <w:rPr>
          <w:rFonts w:ascii="Times New Roman" w:hAnsi="Times New Roman" w:cs="Times New Roman"/>
          <w:sz w:val="28"/>
          <w:szCs w:val="28"/>
        </w:rPr>
      </w:pPr>
      <w:r w:rsidRPr="007E3F5F">
        <w:rPr>
          <w:rFonts w:ascii="Times New Roman" w:hAnsi="Times New Roman" w:cs="Times New Roman"/>
          <w:sz w:val="28"/>
          <w:szCs w:val="28"/>
        </w:rPr>
        <w:t>На рисунке 6.4.2 и в таблице 6</w:t>
      </w:r>
      <w:r w:rsidR="00DC33D0" w:rsidRPr="007E3F5F">
        <w:rPr>
          <w:rFonts w:ascii="Times New Roman" w:hAnsi="Times New Roman" w:cs="Times New Roman"/>
          <w:sz w:val="28"/>
          <w:szCs w:val="28"/>
        </w:rPr>
        <w:t>.4.2 приведены результаты тарифных последствий работы тепловых источников после реализации мероприятий (9 сценариев развития), предложенных в проекте схемы теплоснабжения для реализации, как на тепловых источниках, так и в тепловых сетях. На рисунке и таблице приведены прогнозные показатели тарифных последствий для конечных потребителей в рассматр</w:t>
      </w:r>
      <w:r w:rsidR="007E3F5F" w:rsidRPr="007E3F5F">
        <w:rPr>
          <w:rFonts w:ascii="Times New Roman" w:hAnsi="Times New Roman" w:cs="Times New Roman"/>
          <w:sz w:val="28"/>
          <w:szCs w:val="28"/>
        </w:rPr>
        <w:t>иваемом плановом периоде до 2031</w:t>
      </w:r>
      <w:r w:rsidR="00DC33D0" w:rsidRPr="007E3F5F">
        <w:rPr>
          <w:rFonts w:ascii="Times New Roman" w:hAnsi="Times New Roman" w:cs="Times New Roman"/>
          <w:sz w:val="28"/>
          <w:szCs w:val="28"/>
        </w:rPr>
        <w:t xml:space="preserve"> года, условно названные в ситуации «с проектом». </w:t>
      </w:r>
    </w:p>
    <w:p w14:paraId="0C2412AA" w14:textId="77777777" w:rsidR="00DC33D0" w:rsidRPr="007E3F5F" w:rsidRDefault="00DC33D0" w:rsidP="007E3F5F">
      <w:pPr>
        <w:ind w:firstLine="567"/>
        <w:jc w:val="both"/>
        <w:rPr>
          <w:rFonts w:ascii="Times New Roman" w:hAnsi="Times New Roman" w:cs="Times New Roman"/>
          <w:sz w:val="28"/>
          <w:szCs w:val="28"/>
        </w:rPr>
      </w:pPr>
      <w:r w:rsidRPr="007E3F5F">
        <w:rPr>
          <w:rFonts w:ascii="Times New Roman" w:hAnsi="Times New Roman" w:cs="Times New Roman"/>
          <w:sz w:val="28"/>
          <w:szCs w:val="28"/>
        </w:rPr>
        <w:t>Из приведенных расчетов видно, что реализация проекта схемы теплоснабжения коренным образом позволит изменить существующую ситуацию с теплоснабжение потребителей г. о. Октябрьска. Реализация проекта позволяет:</w:t>
      </w:r>
    </w:p>
    <w:p w14:paraId="5EECB3B6" w14:textId="77777777" w:rsidR="00DC33D0" w:rsidRPr="007E3F5F" w:rsidRDefault="00DC33D0" w:rsidP="007E3F5F">
      <w:pPr>
        <w:jc w:val="both"/>
        <w:rPr>
          <w:rFonts w:ascii="Times New Roman" w:hAnsi="Times New Roman" w:cs="Times New Roman"/>
          <w:sz w:val="28"/>
          <w:szCs w:val="28"/>
        </w:rPr>
      </w:pPr>
      <w:r w:rsidRPr="007E3F5F">
        <w:rPr>
          <w:rFonts w:ascii="Times New Roman" w:hAnsi="Times New Roman" w:cs="Times New Roman"/>
          <w:sz w:val="28"/>
          <w:szCs w:val="28"/>
        </w:rPr>
        <w:t xml:space="preserve">-  вывести </w:t>
      </w:r>
      <w:proofErr w:type="spellStart"/>
      <w:r w:rsidRPr="007E3F5F">
        <w:rPr>
          <w:rFonts w:ascii="Times New Roman" w:hAnsi="Times New Roman" w:cs="Times New Roman"/>
          <w:sz w:val="28"/>
          <w:szCs w:val="28"/>
        </w:rPr>
        <w:t>ресурсоснабжающую</w:t>
      </w:r>
      <w:proofErr w:type="spellEnd"/>
      <w:r w:rsidRPr="007E3F5F">
        <w:rPr>
          <w:rFonts w:ascii="Times New Roman" w:hAnsi="Times New Roman" w:cs="Times New Roman"/>
          <w:sz w:val="28"/>
          <w:szCs w:val="28"/>
        </w:rPr>
        <w:t xml:space="preserve"> организацию на безубыточную работу;</w:t>
      </w:r>
    </w:p>
    <w:p w14:paraId="39B7308C" w14:textId="77777777" w:rsidR="00DC33D0" w:rsidRPr="007E3F5F" w:rsidRDefault="00DC33D0" w:rsidP="007E3F5F">
      <w:pPr>
        <w:jc w:val="both"/>
        <w:rPr>
          <w:rFonts w:ascii="Times New Roman" w:hAnsi="Times New Roman" w:cs="Times New Roman"/>
          <w:sz w:val="28"/>
          <w:szCs w:val="28"/>
        </w:rPr>
      </w:pPr>
      <w:r w:rsidRPr="007E3F5F">
        <w:rPr>
          <w:rFonts w:ascii="Times New Roman" w:hAnsi="Times New Roman" w:cs="Times New Roman"/>
          <w:sz w:val="28"/>
          <w:szCs w:val="28"/>
        </w:rPr>
        <w:t>-  в течение первых 5 лет погасить кредиты и инвестиции;</w:t>
      </w:r>
    </w:p>
    <w:p w14:paraId="43CE461F" w14:textId="77777777" w:rsidR="00DC33D0" w:rsidRPr="007E3F5F" w:rsidRDefault="00DC33D0" w:rsidP="007E3F5F">
      <w:pPr>
        <w:jc w:val="both"/>
        <w:rPr>
          <w:rFonts w:ascii="Times New Roman" w:hAnsi="Times New Roman" w:cs="Times New Roman"/>
          <w:sz w:val="28"/>
          <w:szCs w:val="28"/>
        </w:rPr>
      </w:pPr>
      <w:r w:rsidRPr="007E3F5F">
        <w:rPr>
          <w:rFonts w:ascii="Times New Roman" w:hAnsi="Times New Roman" w:cs="Times New Roman"/>
          <w:sz w:val="28"/>
          <w:szCs w:val="28"/>
        </w:rPr>
        <w:t>- «заморозить» тарифы на тепловую энергию на уровне 2014 года;</w:t>
      </w:r>
    </w:p>
    <w:p w14:paraId="5B64F63E" w14:textId="77777777" w:rsidR="00DC33D0" w:rsidRPr="007E3F5F" w:rsidRDefault="00DC33D0" w:rsidP="007E3F5F">
      <w:pPr>
        <w:jc w:val="both"/>
        <w:rPr>
          <w:rFonts w:ascii="Times New Roman" w:hAnsi="Times New Roman" w:cs="Times New Roman"/>
          <w:sz w:val="28"/>
          <w:szCs w:val="28"/>
        </w:rPr>
      </w:pPr>
      <w:r w:rsidRPr="007E3F5F">
        <w:rPr>
          <w:rFonts w:ascii="Times New Roman" w:hAnsi="Times New Roman" w:cs="Times New Roman"/>
          <w:sz w:val="28"/>
          <w:szCs w:val="28"/>
        </w:rPr>
        <w:t>- получать ежегодную прибыль в размере не менее 60-70 млн. руб., которую можно направлять на дальнейшее развитие системы теплоснабжения или на снижение тарифов на тепловую энергию.</w:t>
      </w:r>
    </w:p>
    <w:p w14:paraId="4B478057" w14:textId="77777777" w:rsidR="00DC33D0" w:rsidRPr="000551FC" w:rsidRDefault="00DC33D0" w:rsidP="00DC33D0">
      <w:pPr>
        <w:rPr>
          <w:rFonts w:ascii="Arial" w:hAnsi="Arial" w:cs="Arial"/>
          <w:sz w:val="24"/>
          <w:szCs w:val="24"/>
        </w:rPr>
      </w:pPr>
      <w:r w:rsidRPr="000551FC">
        <w:rPr>
          <w:rFonts w:ascii="Arial" w:hAnsi="Arial" w:cs="Arial"/>
          <w:sz w:val="24"/>
          <w:szCs w:val="24"/>
        </w:rPr>
        <w:br w:type="page"/>
      </w:r>
    </w:p>
    <w:p w14:paraId="11135EF4" w14:textId="77777777" w:rsidR="00DC33D0" w:rsidRPr="000551FC" w:rsidRDefault="00DC33D0" w:rsidP="00DC33D0">
      <w:pPr>
        <w:rPr>
          <w:rFonts w:ascii="Arial" w:hAnsi="Arial" w:cs="Arial"/>
          <w:sz w:val="24"/>
          <w:szCs w:val="24"/>
        </w:rPr>
        <w:sectPr w:rsidR="00DC33D0" w:rsidRPr="000551FC" w:rsidSect="000E72CD">
          <w:headerReference w:type="default" r:id="rId39"/>
          <w:pgSz w:w="11906" w:h="16838"/>
          <w:pgMar w:top="1134" w:right="851" w:bottom="1134" w:left="1701" w:header="709" w:footer="709" w:gutter="0"/>
          <w:cols w:space="708"/>
          <w:docGrid w:linePitch="360"/>
        </w:sectPr>
      </w:pPr>
    </w:p>
    <w:p w14:paraId="2F2E65D9" w14:textId="42FDD4AE" w:rsidR="00DC33D0" w:rsidRPr="007E3F5F" w:rsidRDefault="00D926B6" w:rsidP="00DC33D0">
      <w:pPr>
        <w:rPr>
          <w:rFonts w:ascii="Times New Roman" w:hAnsi="Times New Roman" w:cs="Times New Roman"/>
          <w:sz w:val="28"/>
          <w:szCs w:val="28"/>
        </w:rPr>
      </w:pPr>
      <w:r w:rsidRPr="007E3F5F">
        <w:rPr>
          <w:rFonts w:ascii="Times New Roman" w:hAnsi="Times New Roman" w:cs="Times New Roman"/>
          <w:sz w:val="28"/>
          <w:szCs w:val="28"/>
        </w:rPr>
        <w:lastRenderedPageBreak/>
        <w:t>Таблица 6</w:t>
      </w:r>
      <w:r w:rsidR="00DC33D0" w:rsidRPr="007E3F5F">
        <w:rPr>
          <w:rFonts w:ascii="Times New Roman" w:hAnsi="Times New Roman" w:cs="Times New Roman"/>
          <w:sz w:val="28"/>
          <w:szCs w:val="28"/>
        </w:rPr>
        <w:t xml:space="preserve">.4.2. </w:t>
      </w:r>
      <w:proofErr w:type="spellStart"/>
      <w:r w:rsidR="00DC33D0" w:rsidRPr="007E3F5F">
        <w:rPr>
          <w:rFonts w:ascii="Times New Roman" w:hAnsi="Times New Roman" w:cs="Times New Roman"/>
          <w:sz w:val="28"/>
          <w:szCs w:val="28"/>
        </w:rPr>
        <w:t>Ресурсоснабжающая</w:t>
      </w:r>
      <w:proofErr w:type="spellEnd"/>
      <w:r w:rsidR="00DC33D0" w:rsidRPr="007E3F5F">
        <w:rPr>
          <w:rFonts w:ascii="Times New Roman" w:hAnsi="Times New Roman" w:cs="Times New Roman"/>
          <w:sz w:val="28"/>
          <w:szCs w:val="28"/>
        </w:rPr>
        <w:t xml:space="preserve"> организация (Ситуация «с проектом»).</w:t>
      </w:r>
    </w:p>
    <w:tbl>
      <w:tblPr>
        <w:tblW w:w="15710" w:type="dxa"/>
        <w:tblInd w:w="-459" w:type="dxa"/>
        <w:tblLook w:val="04A0" w:firstRow="1" w:lastRow="0" w:firstColumn="1" w:lastColumn="0" w:noHBand="0" w:noVBand="1"/>
      </w:tblPr>
      <w:tblGrid>
        <w:gridCol w:w="1780"/>
        <w:gridCol w:w="795"/>
        <w:gridCol w:w="795"/>
        <w:gridCol w:w="883"/>
        <w:gridCol w:w="795"/>
        <w:gridCol w:w="795"/>
        <w:gridCol w:w="820"/>
        <w:gridCol w:w="851"/>
        <w:gridCol w:w="850"/>
        <w:gridCol w:w="851"/>
        <w:gridCol w:w="850"/>
        <w:gridCol w:w="795"/>
        <w:gridCol w:w="795"/>
        <w:gridCol w:w="795"/>
        <w:gridCol w:w="875"/>
        <w:gridCol w:w="795"/>
        <w:gridCol w:w="795"/>
        <w:gridCol w:w="795"/>
      </w:tblGrid>
      <w:tr w:rsidR="00DC33D0" w:rsidRPr="00013B91" w14:paraId="6DB57443" w14:textId="77777777" w:rsidTr="00DC33D0">
        <w:trPr>
          <w:trHeight w:val="523"/>
          <w:tblHeader/>
        </w:trPr>
        <w:tc>
          <w:tcPr>
            <w:tcW w:w="17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205F9F2" w14:textId="77777777" w:rsidR="00DC33D0" w:rsidRPr="00013B91" w:rsidRDefault="00DC33D0" w:rsidP="00DC33D0">
            <w:pPr>
              <w:rPr>
                <w:rFonts w:ascii="Arial" w:hAnsi="Arial" w:cs="Arial"/>
                <w:sz w:val="16"/>
                <w:szCs w:val="16"/>
              </w:rPr>
            </w:pPr>
            <w:r w:rsidRPr="00013B91">
              <w:rPr>
                <w:rFonts w:ascii="Arial" w:hAnsi="Arial" w:cs="Arial"/>
                <w:sz w:val="16"/>
                <w:szCs w:val="16"/>
              </w:rPr>
              <w:t>Показатели</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A5270A9" w14:textId="336E7809" w:rsidR="00DC33D0" w:rsidRPr="00013B91" w:rsidRDefault="00DC33D0" w:rsidP="00DC33D0">
            <w:pPr>
              <w:rPr>
                <w:rFonts w:ascii="Arial" w:hAnsi="Arial" w:cs="Arial"/>
                <w:sz w:val="16"/>
                <w:szCs w:val="16"/>
              </w:rPr>
            </w:pPr>
            <w:r w:rsidRPr="00013B91">
              <w:rPr>
                <w:rFonts w:ascii="Arial" w:hAnsi="Arial" w:cs="Arial"/>
                <w:sz w:val="16"/>
                <w:szCs w:val="16"/>
              </w:rPr>
              <w:t>201</w:t>
            </w:r>
            <w:r w:rsidR="00D926B6">
              <w:rPr>
                <w:rFonts w:ascii="Arial" w:hAnsi="Arial" w:cs="Arial"/>
                <w:sz w:val="16"/>
                <w:szCs w:val="16"/>
              </w:rPr>
              <w:t>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B8E2A1" w14:textId="219726E1" w:rsidR="00DC33D0" w:rsidRPr="00013B91" w:rsidRDefault="00DC33D0" w:rsidP="00DC33D0">
            <w:pPr>
              <w:rPr>
                <w:rFonts w:ascii="Arial" w:hAnsi="Arial" w:cs="Arial"/>
                <w:sz w:val="16"/>
                <w:szCs w:val="16"/>
              </w:rPr>
            </w:pPr>
            <w:r w:rsidRPr="00013B91">
              <w:rPr>
                <w:rFonts w:ascii="Arial" w:hAnsi="Arial" w:cs="Arial"/>
                <w:sz w:val="16"/>
                <w:szCs w:val="16"/>
              </w:rPr>
              <w:t>201</w:t>
            </w:r>
            <w:r w:rsidR="00D926B6">
              <w:rPr>
                <w:rFonts w:ascii="Arial" w:hAnsi="Arial" w:cs="Arial"/>
                <w:sz w:val="16"/>
                <w:szCs w:val="16"/>
              </w:rPr>
              <w:t>6</w:t>
            </w:r>
          </w:p>
        </w:tc>
        <w:tc>
          <w:tcPr>
            <w:tcW w:w="88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ADB0F27" w14:textId="7B6314ED" w:rsidR="00DC33D0" w:rsidRPr="00013B91" w:rsidRDefault="00DC33D0" w:rsidP="00DC33D0">
            <w:pPr>
              <w:rPr>
                <w:rFonts w:ascii="Arial" w:hAnsi="Arial" w:cs="Arial"/>
                <w:sz w:val="16"/>
                <w:szCs w:val="16"/>
              </w:rPr>
            </w:pPr>
            <w:r w:rsidRPr="00013B91">
              <w:rPr>
                <w:rFonts w:ascii="Arial" w:hAnsi="Arial" w:cs="Arial"/>
                <w:sz w:val="16"/>
                <w:szCs w:val="16"/>
              </w:rPr>
              <w:t>201</w:t>
            </w:r>
            <w:r w:rsidR="00D926B6">
              <w:rPr>
                <w:rFonts w:ascii="Arial" w:hAnsi="Arial" w:cs="Arial"/>
                <w:sz w:val="16"/>
                <w:szCs w:val="16"/>
              </w:rPr>
              <w:t>7</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0E1551C" w14:textId="3BC50CA9" w:rsidR="00DC33D0" w:rsidRPr="00013B91" w:rsidRDefault="00DC33D0" w:rsidP="00DC33D0">
            <w:pPr>
              <w:rPr>
                <w:rFonts w:ascii="Arial" w:hAnsi="Arial" w:cs="Arial"/>
                <w:sz w:val="16"/>
                <w:szCs w:val="16"/>
              </w:rPr>
            </w:pPr>
            <w:r w:rsidRPr="00013B91">
              <w:rPr>
                <w:rFonts w:ascii="Arial" w:hAnsi="Arial" w:cs="Arial"/>
                <w:sz w:val="16"/>
                <w:szCs w:val="16"/>
              </w:rPr>
              <w:t>201</w:t>
            </w:r>
            <w:r w:rsidR="00D926B6">
              <w:rPr>
                <w:rFonts w:ascii="Arial" w:hAnsi="Arial" w:cs="Arial"/>
                <w:sz w:val="16"/>
                <w:szCs w:val="16"/>
              </w:rPr>
              <w:t>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F8AFC73" w14:textId="788EA5A9" w:rsidR="00DC33D0" w:rsidRPr="00013B91" w:rsidRDefault="00DC33D0" w:rsidP="00DC33D0">
            <w:pPr>
              <w:rPr>
                <w:rFonts w:ascii="Arial" w:hAnsi="Arial" w:cs="Arial"/>
                <w:sz w:val="16"/>
                <w:szCs w:val="16"/>
              </w:rPr>
            </w:pPr>
            <w:r w:rsidRPr="00013B91">
              <w:rPr>
                <w:rFonts w:ascii="Arial" w:hAnsi="Arial" w:cs="Arial"/>
                <w:sz w:val="16"/>
                <w:szCs w:val="16"/>
              </w:rPr>
              <w:t>20</w:t>
            </w:r>
            <w:r w:rsidR="00D926B6">
              <w:rPr>
                <w:rFonts w:ascii="Arial" w:hAnsi="Arial" w:cs="Arial"/>
                <w:sz w:val="16"/>
                <w:szCs w:val="16"/>
              </w:rPr>
              <w:t>19</w:t>
            </w:r>
          </w:p>
        </w:tc>
        <w:tc>
          <w:tcPr>
            <w:tcW w:w="82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03831F" w14:textId="5C96E22D" w:rsidR="00DC33D0" w:rsidRPr="00013B91" w:rsidRDefault="00DC33D0" w:rsidP="00DC33D0">
            <w:pPr>
              <w:rPr>
                <w:rFonts w:ascii="Arial" w:hAnsi="Arial" w:cs="Arial"/>
                <w:sz w:val="16"/>
                <w:szCs w:val="16"/>
              </w:rPr>
            </w:pPr>
            <w:r w:rsidRPr="00013B91">
              <w:rPr>
                <w:rFonts w:ascii="Arial" w:hAnsi="Arial" w:cs="Arial"/>
                <w:sz w:val="16"/>
                <w:szCs w:val="16"/>
              </w:rPr>
              <w:t>20</w:t>
            </w:r>
            <w:r w:rsidR="00D926B6">
              <w:rPr>
                <w:rFonts w:ascii="Arial" w:hAnsi="Arial" w:cs="Arial"/>
                <w:sz w:val="16"/>
                <w:szCs w:val="16"/>
              </w:rPr>
              <w:t>20</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BCA10B5" w14:textId="7FFFBE99" w:rsidR="00DC33D0" w:rsidRPr="00013B91" w:rsidRDefault="00DC33D0" w:rsidP="00DC33D0">
            <w:pPr>
              <w:rPr>
                <w:rFonts w:ascii="Arial" w:hAnsi="Arial" w:cs="Arial"/>
                <w:sz w:val="16"/>
                <w:szCs w:val="16"/>
              </w:rPr>
            </w:pPr>
            <w:r w:rsidRPr="00013B91">
              <w:rPr>
                <w:rFonts w:ascii="Arial" w:hAnsi="Arial" w:cs="Arial"/>
                <w:sz w:val="16"/>
                <w:szCs w:val="16"/>
              </w:rPr>
              <w:t>20</w:t>
            </w:r>
            <w:r w:rsidR="00D926B6">
              <w:rPr>
                <w:rFonts w:ascii="Arial" w:hAnsi="Arial" w:cs="Arial"/>
                <w:sz w:val="16"/>
                <w:szCs w:val="16"/>
              </w:rPr>
              <w:t>21</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1EFBE6E" w14:textId="26D34E3D" w:rsidR="00DC33D0" w:rsidRPr="00013B91" w:rsidRDefault="00DC33D0" w:rsidP="00DC33D0">
            <w:pPr>
              <w:rPr>
                <w:rFonts w:ascii="Arial" w:hAnsi="Arial" w:cs="Arial"/>
                <w:sz w:val="16"/>
                <w:szCs w:val="16"/>
              </w:rPr>
            </w:pPr>
            <w:r w:rsidRPr="00013B91">
              <w:rPr>
                <w:rFonts w:ascii="Arial" w:hAnsi="Arial" w:cs="Arial"/>
                <w:sz w:val="16"/>
                <w:szCs w:val="16"/>
              </w:rPr>
              <w:t>202</w:t>
            </w:r>
            <w:r w:rsidR="00D926B6">
              <w:rPr>
                <w:rFonts w:ascii="Arial" w:hAnsi="Arial" w:cs="Arial"/>
                <w:sz w:val="16"/>
                <w:szCs w:val="16"/>
              </w:rPr>
              <w:t>2</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569512A" w14:textId="2900DE53" w:rsidR="00DC33D0" w:rsidRPr="00013B91" w:rsidRDefault="00DC33D0" w:rsidP="00DC33D0">
            <w:pPr>
              <w:rPr>
                <w:rFonts w:ascii="Arial" w:hAnsi="Arial" w:cs="Arial"/>
                <w:sz w:val="16"/>
                <w:szCs w:val="16"/>
              </w:rPr>
            </w:pPr>
            <w:r w:rsidRPr="00013B91">
              <w:rPr>
                <w:rFonts w:ascii="Arial" w:hAnsi="Arial" w:cs="Arial"/>
                <w:sz w:val="16"/>
                <w:szCs w:val="16"/>
              </w:rPr>
              <w:t>202</w:t>
            </w:r>
            <w:r w:rsidR="00D926B6">
              <w:rPr>
                <w:rFonts w:ascii="Arial" w:hAnsi="Arial" w:cs="Arial"/>
                <w:sz w:val="16"/>
                <w:szCs w:val="16"/>
              </w:rPr>
              <w:t>3</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45B6B83" w14:textId="65B75E56" w:rsidR="00DC33D0" w:rsidRPr="00013B91" w:rsidRDefault="00DC33D0" w:rsidP="00DC33D0">
            <w:pPr>
              <w:rPr>
                <w:rFonts w:ascii="Arial" w:hAnsi="Arial" w:cs="Arial"/>
                <w:sz w:val="16"/>
                <w:szCs w:val="16"/>
              </w:rPr>
            </w:pPr>
            <w:r w:rsidRPr="00013B91">
              <w:rPr>
                <w:rFonts w:ascii="Arial" w:hAnsi="Arial" w:cs="Arial"/>
                <w:sz w:val="16"/>
                <w:szCs w:val="16"/>
              </w:rPr>
              <w:t>202</w:t>
            </w:r>
            <w:r w:rsidR="00D926B6">
              <w:rPr>
                <w:rFonts w:ascii="Arial" w:hAnsi="Arial" w:cs="Arial"/>
                <w:sz w:val="16"/>
                <w:szCs w:val="16"/>
              </w:rPr>
              <w:t>4</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383D5C" w14:textId="38D530A1" w:rsidR="00DC33D0" w:rsidRPr="00013B91" w:rsidRDefault="00DC33D0" w:rsidP="00DC33D0">
            <w:pPr>
              <w:rPr>
                <w:rFonts w:ascii="Arial" w:hAnsi="Arial" w:cs="Arial"/>
                <w:sz w:val="16"/>
                <w:szCs w:val="16"/>
              </w:rPr>
            </w:pPr>
            <w:r w:rsidRPr="00013B91">
              <w:rPr>
                <w:rFonts w:ascii="Arial" w:hAnsi="Arial" w:cs="Arial"/>
                <w:sz w:val="16"/>
                <w:szCs w:val="16"/>
              </w:rPr>
              <w:t>202</w:t>
            </w:r>
            <w:r w:rsidR="00D926B6">
              <w:rPr>
                <w:rFonts w:ascii="Arial" w:hAnsi="Arial" w:cs="Arial"/>
                <w:sz w:val="16"/>
                <w:szCs w:val="16"/>
              </w:rPr>
              <w:t>5</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96B1D0" w14:textId="467C2AAE" w:rsidR="00DC33D0" w:rsidRPr="00013B91" w:rsidRDefault="00DC33D0" w:rsidP="00DC33D0">
            <w:pPr>
              <w:rPr>
                <w:rFonts w:ascii="Arial" w:hAnsi="Arial" w:cs="Arial"/>
                <w:sz w:val="16"/>
                <w:szCs w:val="16"/>
              </w:rPr>
            </w:pPr>
            <w:r w:rsidRPr="00013B91">
              <w:rPr>
                <w:rFonts w:ascii="Arial" w:hAnsi="Arial" w:cs="Arial"/>
                <w:sz w:val="16"/>
                <w:szCs w:val="16"/>
              </w:rPr>
              <w:t>202</w:t>
            </w:r>
            <w:r w:rsidR="00D926B6">
              <w:rPr>
                <w:rFonts w:ascii="Arial" w:hAnsi="Arial" w:cs="Arial"/>
                <w:sz w:val="16"/>
                <w:szCs w:val="16"/>
              </w:rPr>
              <w:t>6</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3045AA" w14:textId="6AE697F9" w:rsidR="00DC33D0" w:rsidRPr="00013B91" w:rsidRDefault="00DC33D0" w:rsidP="00DC33D0">
            <w:pPr>
              <w:rPr>
                <w:rFonts w:ascii="Arial" w:hAnsi="Arial" w:cs="Arial"/>
                <w:sz w:val="16"/>
                <w:szCs w:val="16"/>
              </w:rPr>
            </w:pPr>
            <w:r w:rsidRPr="00013B91">
              <w:rPr>
                <w:rFonts w:ascii="Arial" w:hAnsi="Arial" w:cs="Arial"/>
                <w:sz w:val="16"/>
                <w:szCs w:val="16"/>
              </w:rPr>
              <w:t>202</w:t>
            </w:r>
            <w:r w:rsidR="00D926B6">
              <w:rPr>
                <w:rFonts w:ascii="Arial" w:hAnsi="Arial" w:cs="Arial"/>
                <w:sz w:val="16"/>
                <w:szCs w:val="16"/>
              </w:rPr>
              <w:t>7</w:t>
            </w:r>
          </w:p>
        </w:tc>
        <w:tc>
          <w:tcPr>
            <w:tcW w:w="87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8ED6114" w14:textId="4ECB323E" w:rsidR="00DC33D0" w:rsidRPr="00013B91" w:rsidRDefault="00DC33D0" w:rsidP="00DC33D0">
            <w:pPr>
              <w:rPr>
                <w:rFonts w:ascii="Arial" w:hAnsi="Arial" w:cs="Arial"/>
                <w:sz w:val="16"/>
                <w:szCs w:val="16"/>
              </w:rPr>
            </w:pPr>
            <w:r w:rsidRPr="00013B91">
              <w:rPr>
                <w:rFonts w:ascii="Arial" w:hAnsi="Arial" w:cs="Arial"/>
                <w:sz w:val="16"/>
                <w:szCs w:val="16"/>
              </w:rPr>
              <w:t>202</w:t>
            </w:r>
            <w:r w:rsidR="00D926B6">
              <w:rPr>
                <w:rFonts w:ascii="Arial" w:hAnsi="Arial" w:cs="Arial"/>
                <w:sz w:val="16"/>
                <w:szCs w:val="16"/>
              </w:rPr>
              <w:t>8</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5B1F956" w14:textId="4D4B422B" w:rsidR="00DC33D0" w:rsidRPr="00013B91" w:rsidRDefault="00DC33D0" w:rsidP="00DC33D0">
            <w:pPr>
              <w:rPr>
                <w:rFonts w:ascii="Arial" w:hAnsi="Arial" w:cs="Arial"/>
                <w:sz w:val="16"/>
                <w:szCs w:val="16"/>
              </w:rPr>
            </w:pPr>
            <w:r w:rsidRPr="00013B91">
              <w:rPr>
                <w:rFonts w:ascii="Arial" w:hAnsi="Arial" w:cs="Arial"/>
                <w:sz w:val="16"/>
                <w:szCs w:val="16"/>
              </w:rPr>
              <w:t>202</w:t>
            </w:r>
            <w:r w:rsidR="00D926B6">
              <w:rPr>
                <w:rFonts w:ascii="Arial" w:hAnsi="Arial" w:cs="Arial"/>
                <w:sz w:val="16"/>
                <w:szCs w:val="16"/>
              </w:rPr>
              <w:t>9</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7B70D24" w14:textId="0013154A" w:rsidR="00DC33D0" w:rsidRPr="00013B91" w:rsidRDefault="00DC33D0" w:rsidP="00DC33D0">
            <w:pPr>
              <w:rPr>
                <w:rFonts w:ascii="Arial" w:hAnsi="Arial" w:cs="Arial"/>
                <w:sz w:val="16"/>
                <w:szCs w:val="16"/>
              </w:rPr>
            </w:pPr>
            <w:r w:rsidRPr="00013B91">
              <w:rPr>
                <w:rFonts w:ascii="Arial" w:hAnsi="Arial" w:cs="Arial"/>
                <w:sz w:val="16"/>
                <w:szCs w:val="16"/>
              </w:rPr>
              <w:t>20</w:t>
            </w:r>
            <w:r w:rsidR="00D926B6">
              <w:rPr>
                <w:rFonts w:ascii="Arial" w:hAnsi="Arial" w:cs="Arial"/>
                <w:sz w:val="16"/>
                <w:szCs w:val="16"/>
              </w:rPr>
              <w:t>30</w:t>
            </w:r>
          </w:p>
        </w:tc>
        <w:tc>
          <w:tcPr>
            <w:tcW w:w="79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480010E" w14:textId="2D1E3703" w:rsidR="00DC33D0" w:rsidRPr="00013B91" w:rsidRDefault="00DC33D0" w:rsidP="00DC33D0">
            <w:pPr>
              <w:rPr>
                <w:rFonts w:ascii="Arial" w:hAnsi="Arial" w:cs="Arial"/>
                <w:sz w:val="16"/>
                <w:szCs w:val="16"/>
              </w:rPr>
            </w:pPr>
            <w:r w:rsidRPr="00013B91">
              <w:rPr>
                <w:rFonts w:ascii="Arial" w:hAnsi="Arial" w:cs="Arial"/>
                <w:sz w:val="16"/>
                <w:szCs w:val="16"/>
              </w:rPr>
              <w:t>20</w:t>
            </w:r>
            <w:r w:rsidR="00D926B6">
              <w:rPr>
                <w:rFonts w:ascii="Arial" w:hAnsi="Arial" w:cs="Arial"/>
                <w:sz w:val="16"/>
                <w:szCs w:val="16"/>
              </w:rPr>
              <w:t>31</w:t>
            </w:r>
          </w:p>
        </w:tc>
      </w:tr>
      <w:tr w:rsidR="00DC33D0" w:rsidRPr="00013B91" w14:paraId="7A260E1D"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53A2A0B" w14:textId="77777777" w:rsidR="00DC33D0" w:rsidRPr="00013B91" w:rsidRDefault="00DC33D0" w:rsidP="00DC33D0">
            <w:pPr>
              <w:rPr>
                <w:rFonts w:ascii="Arial" w:hAnsi="Arial" w:cs="Arial"/>
                <w:sz w:val="16"/>
                <w:szCs w:val="16"/>
              </w:rPr>
            </w:pPr>
            <w:r w:rsidRPr="00013B91">
              <w:rPr>
                <w:rFonts w:ascii="Arial" w:hAnsi="Arial" w:cs="Arial"/>
                <w:sz w:val="16"/>
                <w:szCs w:val="16"/>
              </w:rPr>
              <w:t>Технико-экономические показатели</w:t>
            </w:r>
          </w:p>
        </w:tc>
        <w:tc>
          <w:tcPr>
            <w:tcW w:w="795" w:type="dxa"/>
            <w:tcBorders>
              <w:top w:val="nil"/>
              <w:left w:val="nil"/>
              <w:bottom w:val="single" w:sz="4" w:space="0" w:color="auto"/>
              <w:right w:val="single" w:sz="4" w:space="0" w:color="auto"/>
            </w:tcBorders>
            <w:shd w:val="clear" w:color="auto" w:fill="auto"/>
            <w:noWrap/>
            <w:vAlign w:val="center"/>
            <w:hideMark/>
          </w:tcPr>
          <w:p w14:paraId="036BE40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D16C571"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4DA15A0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208113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8A48AC"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612BD76"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7FB1C95"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78422E5"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33B8FD2"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F0942F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5A786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6CA31F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5EB475E"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2E1D9FF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18D9C4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0B0D3F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AC17158" w14:textId="77777777" w:rsidR="00DC33D0" w:rsidRPr="00013B91" w:rsidRDefault="00DC33D0" w:rsidP="00DC33D0">
            <w:pPr>
              <w:rPr>
                <w:rFonts w:ascii="Arial" w:hAnsi="Arial" w:cs="Arial"/>
                <w:sz w:val="16"/>
                <w:szCs w:val="16"/>
              </w:rPr>
            </w:pPr>
          </w:p>
        </w:tc>
      </w:tr>
      <w:tr w:rsidR="00DC33D0" w:rsidRPr="00013B91" w14:paraId="1A4470A5"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0F863E0" w14:textId="77777777" w:rsidR="00DC33D0" w:rsidRPr="00013B91" w:rsidRDefault="00DC33D0" w:rsidP="00DC33D0">
            <w:pPr>
              <w:rPr>
                <w:rFonts w:ascii="Arial" w:hAnsi="Arial" w:cs="Arial"/>
                <w:sz w:val="16"/>
                <w:szCs w:val="16"/>
              </w:rPr>
            </w:pPr>
            <w:r w:rsidRPr="00013B91">
              <w:rPr>
                <w:rFonts w:ascii="Arial" w:hAnsi="Arial" w:cs="Arial"/>
                <w:sz w:val="16"/>
                <w:szCs w:val="16"/>
              </w:rPr>
              <w:t>Покупное тепло,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741C4D1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CC60E1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5189FE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CBAC59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43A406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9C5FC3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5B68F44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6F8FF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6F310E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5DD739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BA9699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447CA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6DFDD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01B0C4C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57ACB2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D1945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344B9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r>
      <w:tr w:rsidR="00DC33D0" w:rsidRPr="00013B91" w14:paraId="439D230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EA2286E"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3DF5F08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F1972D1"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2E56748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5C00B4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37E304F"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4B102E66"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6D0E7E1"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75C80FF"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2CDA3CF"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61208A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CE1C67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C87325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A44560"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4E0625B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CE13C3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7CFCAF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9A96BE7" w14:textId="77777777" w:rsidR="00DC33D0" w:rsidRPr="00013B91" w:rsidRDefault="00DC33D0" w:rsidP="00DC33D0">
            <w:pPr>
              <w:rPr>
                <w:rFonts w:ascii="Arial" w:hAnsi="Arial" w:cs="Arial"/>
                <w:sz w:val="16"/>
                <w:szCs w:val="16"/>
              </w:rPr>
            </w:pPr>
          </w:p>
        </w:tc>
      </w:tr>
      <w:tr w:rsidR="00DC33D0" w:rsidRPr="00013B91" w14:paraId="63D967C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E56BB61" w14:textId="77777777" w:rsidR="00DC33D0" w:rsidRPr="00013B91" w:rsidRDefault="00DC33D0" w:rsidP="00DC33D0">
            <w:pPr>
              <w:rPr>
                <w:rFonts w:ascii="Arial" w:hAnsi="Arial" w:cs="Arial"/>
                <w:sz w:val="16"/>
                <w:szCs w:val="16"/>
              </w:rPr>
            </w:pPr>
            <w:r w:rsidRPr="00013B91">
              <w:rPr>
                <w:rFonts w:ascii="Arial" w:hAnsi="Arial" w:cs="Arial"/>
                <w:sz w:val="16"/>
                <w:szCs w:val="16"/>
              </w:rPr>
              <w:t>Природный газ, тыс. н</w:t>
            </w:r>
            <w:proofErr w:type="gramStart"/>
            <w:r w:rsidRPr="00013B91">
              <w:rPr>
                <w:rFonts w:ascii="Arial" w:hAnsi="Arial" w:cs="Arial"/>
                <w:sz w:val="16"/>
                <w:szCs w:val="16"/>
              </w:rPr>
              <w:t>.м</w:t>
            </w:r>
            <w:proofErr w:type="gramEnd"/>
            <w:r w:rsidRPr="00013B91">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hideMark/>
          </w:tcPr>
          <w:p w14:paraId="605F7CA3" w14:textId="77777777" w:rsidR="00DC33D0" w:rsidRPr="00013B91" w:rsidRDefault="00DC33D0" w:rsidP="00DC33D0">
            <w:pPr>
              <w:rPr>
                <w:rFonts w:ascii="Arial" w:hAnsi="Arial" w:cs="Arial"/>
                <w:sz w:val="16"/>
                <w:szCs w:val="16"/>
              </w:rPr>
            </w:pPr>
            <w:r w:rsidRPr="00013B91">
              <w:rPr>
                <w:rFonts w:ascii="Arial" w:hAnsi="Arial" w:cs="Arial"/>
                <w:sz w:val="16"/>
                <w:szCs w:val="16"/>
              </w:rPr>
              <w:t>14605,3</w:t>
            </w:r>
          </w:p>
        </w:tc>
        <w:tc>
          <w:tcPr>
            <w:tcW w:w="795" w:type="dxa"/>
            <w:tcBorders>
              <w:top w:val="nil"/>
              <w:left w:val="nil"/>
              <w:bottom w:val="single" w:sz="4" w:space="0" w:color="auto"/>
              <w:right w:val="single" w:sz="4" w:space="0" w:color="auto"/>
            </w:tcBorders>
            <w:shd w:val="clear" w:color="auto" w:fill="auto"/>
            <w:noWrap/>
            <w:vAlign w:val="center"/>
            <w:hideMark/>
          </w:tcPr>
          <w:p w14:paraId="4A3D518E" w14:textId="77777777" w:rsidR="00DC33D0" w:rsidRPr="00013B91" w:rsidRDefault="00DC33D0" w:rsidP="00DC33D0">
            <w:pPr>
              <w:rPr>
                <w:rFonts w:ascii="Arial" w:hAnsi="Arial" w:cs="Arial"/>
                <w:sz w:val="16"/>
                <w:szCs w:val="16"/>
              </w:rPr>
            </w:pPr>
            <w:r w:rsidRPr="00013B91">
              <w:rPr>
                <w:rFonts w:ascii="Arial" w:hAnsi="Arial" w:cs="Arial"/>
                <w:sz w:val="16"/>
                <w:szCs w:val="16"/>
              </w:rPr>
              <w:t>12214,0</w:t>
            </w:r>
          </w:p>
        </w:tc>
        <w:tc>
          <w:tcPr>
            <w:tcW w:w="883" w:type="dxa"/>
            <w:tcBorders>
              <w:top w:val="nil"/>
              <w:left w:val="nil"/>
              <w:bottom w:val="single" w:sz="4" w:space="0" w:color="auto"/>
              <w:right w:val="single" w:sz="4" w:space="0" w:color="auto"/>
            </w:tcBorders>
            <w:shd w:val="clear" w:color="auto" w:fill="auto"/>
            <w:noWrap/>
            <w:vAlign w:val="center"/>
            <w:hideMark/>
          </w:tcPr>
          <w:p w14:paraId="2D6E9459" w14:textId="77777777" w:rsidR="00DC33D0" w:rsidRPr="00013B91" w:rsidRDefault="00DC33D0" w:rsidP="00DC33D0">
            <w:pPr>
              <w:rPr>
                <w:rFonts w:ascii="Arial" w:hAnsi="Arial" w:cs="Arial"/>
                <w:sz w:val="16"/>
                <w:szCs w:val="16"/>
              </w:rPr>
            </w:pPr>
            <w:r w:rsidRPr="00013B91">
              <w:rPr>
                <w:rFonts w:ascii="Arial" w:hAnsi="Arial" w:cs="Arial"/>
                <w:sz w:val="16"/>
                <w:szCs w:val="16"/>
              </w:rPr>
              <w:t>12214,0</w:t>
            </w:r>
          </w:p>
        </w:tc>
        <w:tc>
          <w:tcPr>
            <w:tcW w:w="795" w:type="dxa"/>
            <w:tcBorders>
              <w:top w:val="nil"/>
              <w:left w:val="nil"/>
              <w:bottom w:val="single" w:sz="4" w:space="0" w:color="auto"/>
              <w:right w:val="single" w:sz="4" w:space="0" w:color="auto"/>
            </w:tcBorders>
            <w:shd w:val="clear" w:color="auto" w:fill="auto"/>
            <w:noWrap/>
            <w:vAlign w:val="center"/>
            <w:hideMark/>
          </w:tcPr>
          <w:p w14:paraId="063DD30E" w14:textId="77777777" w:rsidR="00DC33D0" w:rsidRPr="00013B91" w:rsidRDefault="00DC33D0" w:rsidP="00DC33D0">
            <w:pPr>
              <w:rPr>
                <w:rFonts w:ascii="Arial" w:hAnsi="Arial" w:cs="Arial"/>
                <w:sz w:val="16"/>
                <w:szCs w:val="16"/>
              </w:rPr>
            </w:pPr>
            <w:r w:rsidRPr="00013B91">
              <w:rPr>
                <w:rFonts w:ascii="Arial" w:hAnsi="Arial" w:cs="Arial"/>
                <w:sz w:val="16"/>
                <w:szCs w:val="16"/>
              </w:rPr>
              <w:t>12214,0</w:t>
            </w:r>
          </w:p>
        </w:tc>
        <w:tc>
          <w:tcPr>
            <w:tcW w:w="795" w:type="dxa"/>
            <w:tcBorders>
              <w:top w:val="nil"/>
              <w:left w:val="nil"/>
              <w:bottom w:val="single" w:sz="4" w:space="0" w:color="auto"/>
              <w:right w:val="single" w:sz="4" w:space="0" w:color="auto"/>
            </w:tcBorders>
            <w:shd w:val="clear" w:color="auto" w:fill="auto"/>
            <w:noWrap/>
            <w:vAlign w:val="center"/>
            <w:hideMark/>
          </w:tcPr>
          <w:p w14:paraId="0CD686D2" w14:textId="77777777" w:rsidR="00DC33D0" w:rsidRPr="00013B91" w:rsidRDefault="00DC33D0" w:rsidP="00DC33D0">
            <w:pPr>
              <w:rPr>
                <w:rFonts w:ascii="Arial" w:hAnsi="Arial" w:cs="Arial"/>
                <w:sz w:val="16"/>
                <w:szCs w:val="16"/>
              </w:rPr>
            </w:pPr>
            <w:r w:rsidRPr="00013B91">
              <w:rPr>
                <w:rFonts w:ascii="Arial" w:hAnsi="Arial" w:cs="Arial"/>
                <w:sz w:val="16"/>
                <w:szCs w:val="16"/>
              </w:rPr>
              <w:t>12214,0</w:t>
            </w:r>
          </w:p>
        </w:tc>
        <w:tc>
          <w:tcPr>
            <w:tcW w:w="820" w:type="dxa"/>
            <w:tcBorders>
              <w:top w:val="nil"/>
              <w:left w:val="nil"/>
              <w:bottom w:val="single" w:sz="4" w:space="0" w:color="auto"/>
              <w:right w:val="single" w:sz="4" w:space="0" w:color="auto"/>
            </w:tcBorders>
            <w:shd w:val="clear" w:color="auto" w:fill="auto"/>
            <w:noWrap/>
            <w:vAlign w:val="center"/>
            <w:hideMark/>
          </w:tcPr>
          <w:p w14:paraId="1CFEEBC0" w14:textId="77777777" w:rsidR="00DC33D0" w:rsidRPr="00013B91" w:rsidRDefault="00DC33D0" w:rsidP="00DC33D0">
            <w:pPr>
              <w:rPr>
                <w:rFonts w:ascii="Arial" w:hAnsi="Arial" w:cs="Arial"/>
                <w:sz w:val="16"/>
                <w:szCs w:val="16"/>
              </w:rPr>
            </w:pPr>
            <w:r w:rsidRPr="00013B91">
              <w:rPr>
                <w:rFonts w:ascii="Arial" w:hAnsi="Arial" w:cs="Arial"/>
                <w:sz w:val="16"/>
                <w:szCs w:val="16"/>
              </w:rPr>
              <w:t>12214,0</w:t>
            </w:r>
          </w:p>
        </w:tc>
        <w:tc>
          <w:tcPr>
            <w:tcW w:w="851" w:type="dxa"/>
            <w:tcBorders>
              <w:top w:val="nil"/>
              <w:left w:val="nil"/>
              <w:bottom w:val="single" w:sz="4" w:space="0" w:color="auto"/>
              <w:right w:val="single" w:sz="4" w:space="0" w:color="auto"/>
            </w:tcBorders>
            <w:shd w:val="clear" w:color="auto" w:fill="auto"/>
            <w:noWrap/>
            <w:vAlign w:val="center"/>
            <w:hideMark/>
          </w:tcPr>
          <w:p w14:paraId="7AA6E6D5"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850" w:type="dxa"/>
            <w:tcBorders>
              <w:top w:val="nil"/>
              <w:left w:val="nil"/>
              <w:bottom w:val="single" w:sz="4" w:space="0" w:color="auto"/>
              <w:right w:val="single" w:sz="4" w:space="0" w:color="auto"/>
            </w:tcBorders>
            <w:shd w:val="clear" w:color="auto" w:fill="auto"/>
            <w:noWrap/>
            <w:vAlign w:val="center"/>
            <w:hideMark/>
          </w:tcPr>
          <w:p w14:paraId="6FF28185"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851" w:type="dxa"/>
            <w:tcBorders>
              <w:top w:val="nil"/>
              <w:left w:val="nil"/>
              <w:bottom w:val="single" w:sz="4" w:space="0" w:color="auto"/>
              <w:right w:val="single" w:sz="4" w:space="0" w:color="auto"/>
            </w:tcBorders>
            <w:shd w:val="clear" w:color="auto" w:fill="auto"/>
            <w:noWrap/>
            <w:vAlign w:val="center"/>
            <w:hideMark/>
          </w:tcPr>
          <w:p w14:paraId="455FCD2B"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850" w:type="dxa"/>
            <w:tcBorders>
              <w:top w:val="nil"/>
              <w:left w:val="nil"/>
              <w:bottom w:val="single" w:sz="4" w:space="0" w:color="auto"/>
              <w:right w:val="single" w:sz="4" w:space="0" w:color="auto"/>
            </w:tcBorders>
            <w:shd w:val="clear" w:color="auto" w:fill="auto"/>
            <w:noWrap/>
            <w:vAlign w:val="center"/>
            <w:hideMark/>
          </w:tcPr>
          <w:p w14:paraId="074EBC39"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729782C3"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39806B8D"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0EAACBAE"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875" w:type="dxa"/>
            <w:tcBorders>
              <w:top w:val="nil"/>
              <w:left w:val="nil"/>
              <w:bottom w:val="single" w:sz="4" w:space="0" w:color="auto"/>
              <w:right w:val="single" w:sz="4" w:space="0" w:color="auto"/>
            </w:tcBorders>
            <w:shd w:val="clear" w:color="auto" w:fill="auto"/>
            <w:noWrap/>
            <w:vAlign w:val="center"/>
            <w:hideMark/>
          </w:tcPr>
          <w:p w14:paraId="49548251"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4A18286E"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1BD3D6FC"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c>
          <w:tcPr>
            <w:tcW w:w="795" w:type="dxa"/>
            <w:tcBorders>
              <w:top w:val="nil"/>
              <w:left w:val="nil"/>
              <w:bottom w:val="single" w:sz="4" w:space="0" w:color="auto"/>
              <w:right w:val="single" w:sz="4" w:space="0" w:color="auto"/>
            </w:tcBorders>
            <w:shd w:val="clear" w:color="auto" w:fill="auto"/>
            <w:noWrap/>
            <w:vAlign w:val="center"/>
            <w:hideMark/>
          </w:tcPr>
          <w:p w14:paraId="28EB3EEA" w14:textId="77777777" w:rsidR="00DC33D0" w:rsidRPr="00013B91" w:rsidRDefault="00DC33D0" w:rsidP="00DC33D0">
            <w:pPr>
              <w:rPr>
                <w:rFonts w:ascii="Arial" w:hAnsi="Arial" w:cs="Arial"/>
                <w:sz w:val="16"/>
                <w:szCs w:val="16"/>
              </w:rPr>
            </w:pPr>
            <w:r w:rsidRPr="00013B91">
              <w:rPr>
                <w:rFonts w:ascii="Arial" w:hAnsi="Arial" w:cs="Arial"/>
                <w:sz w:val="16"/>
                <w:szCs w:val="16"/>
              </w:rPr>
              <w:t>12076,1</w:t>
            </w:r>
          </w:p>
        </w:tc>
      </w:tr>
      <w:tr w:rsidR="00DC33D0" w:rsidRPr="00013B91" w14:paraId="090D6C3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66F3627" w14:textId="77777777" w:rsidR="00DC33D0" w:rsidRPr="00013B91" w:rsidRDefault="00DC33D0" w:rsidP="00DC33D0">
            <w:pPr>
              <w:rPr>
                <w:rFonts w:ascii="Arial" w:hAnsi="Arial" w:cs="Arial"/>
                <w:sz w:val="16"/>
                <w:szCs w:val="16"/>
              </w:rPr>
            </w:pPr>
            <w:r w:rsidRPr="00013B91">
              <w:rPr>
                <w:rFonts w:ascii="Arial" w:hAnsi="Arial" w:cs="Arial"/>
                <w:sz w:val="16"/>
                <w:szCs w:val="16"/>
              </w:rPr>
              <w:t>Мазут, тонн</w:t>
            </w:r>
          </w:p>
        </w:tc>
        <w:tc>
          <w:tcPr>
            <w:tcW w:w="795" w:type="dxa"/>
            <w:tcBorders>
              <w:top w:val="nil"/>
              <w:left w:val="nil"/>
              <w:bottom w:val="single" w:sz="4" w:space="0" w:color="auto"/>
              <w:right w:val="single" w:sz="4" w:space="0" w:color="auto"/>
            </w:tcBorders>
            <w:shd w:val="clear" w:color="auto" w:fill="auto"/>
            <w:noWrap/>
            <w:vAlign w:val="center"/>
            <w:hideMark/>
          </w:tcPr>
          <w:p w14:paraId="137D4F7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5F0F4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EDAF33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0B12A3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7AD8AB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57B0AA8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F8A377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47D80F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DC9E6F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5AF4E8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16469F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442B35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DE65BA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49561FA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80946A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6E8273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3666A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r>
      <w:tr w:rsidR="00DC33D0" w:rsidRPr="00013B91" w14:paraId="3895659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2FE29F6"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Электроэнергия, тыс. </w:t>
            </w:r>
            <w:proofErr w:type="spellStart"/>
            <w:r w:rsidRPr="00013B91">
              <w:rPr>
                <w:rFonts w:ascii="Arial" w:hAnsi="Arial" w:cs="Arial"/>
                <w:sz w:val="16"/>
                <w:szCs w:val="16"/>
              </w:rPr>
              <w:t>кВт</w:t>
            </w:r>
            <w:proofErr w:type="gramStart"/>
            <w:r w:rsidRPr="00013B91">
              <w:rPr>
                <w:rFonts w:ascii="Arial" w:hAnsi="Arial" w:cs="Arial"/>
                <w:sz w:val="16"/>
                <w:szCs w:val="16"/>
              </w:rPr>
              <w:t>.ч</w:t>
            </w:r>
            <w:proofErr w:type="spellEnd"/>
            <w:proofErr w:type="gramEnd"/>
          </w:p>
        </w:tc>
        <w:tc>
          <w:tcPr>
            <w:tcW w:w="795" w:type="dxa"/>
            <w:tcBorders>
              <w:top w:val="nil"/>
              <w:left w:val="nil"/>
              <w:bottom w:val="single" w:sz="4" w:space="0" w:color="auto"/>
              <w:right w:val="single" w:sz="4" w:space="0" w:color="auto"/>
            </w:tcBorders>
            <w:shd w:val="clear" w:color="auto" w:fill="auto"/>
            <w:noWrap/>
            <w:vAlign w:val="center"/>
            <w:hideMark/>
          </w:tcPr>
          <w:p w14:paraId="4B9CBF59" w14:textId="77777777" w:rsidR="00DC33D0" w:rsidRPr="00013B91" w:rsidRDefault="00DC33D0" w:rsidP="00DC33D0">
            <w:pPr>
              <w:rPr>
                <w:rFonts w:ascii="Arial" w:hAnsi="Arial" w:cs="Arial"/>
                <w:sz w:val="16"/>
                <w:szCs w:val="16"/>
              </w:rPr>
            </w:pPr>
            <w:r w:rsidRPr="00013B91">
              <w:rPr>
                <w:rFonts w:ascii="Arial" w:hAnsi="Arial" w:cs="Arial"/>
                <w:sz w:val="16"/>
                <w:szCs w:val="16"/>
              </w:rPr>
              <w:t>4660,5</w:t>
            </w:r>
          </w:p>
        </w:tc>
        <w:tc>
          <w:tcPr>
            <w:tcW w:w="795" w:type="dxa"/>
            <w:tcBorders>
              <w:top w:val="nil"/>
              <w:left w:val="nil"/>
              <w:bottom w:val="single" w:sz="4" w:space="0" w:color="auto"/>
              <w:right w:val="single" w:sz="4" w:space="0" w:color="auto"/>
            </w:tcBorders>
            <w:shd w:val="clear" w:color="auto" w:fill="auto"/>
            <w:noWrap/>
            <w:vAlign w:val="center"/>
            <w:hideMark/>
          </w:tcPr>
          <w:p w14:paraId="57659245" w14:textId="77777777" w:rsidR="00DC33D0" w:rsidRPr="00013B91" w:rsidRDefault="00DC33D0" w:rsidP="00DC33D0">
            <w:pPr>
              <w:rPr>
                <w:rFonts w:ascii="Arial" w:hAnsi="Arial" w:cs="Arial"/>
                <w:sz w:val="16"/>
                <w:szCs w:val="16"/>
              </w:rPr>
            </w:pPr>
            <w:r w:rsidRPr="00013B91">
              <w:rPr>
                <w:rFonts w:ascii="Arial" w:hAnsi="Arial" w:cs="Arial"/>
                <w:sz w:val="16"/>
                <w:szCs w:val="16"/>
              </w:rPr>
              <w:t>3253,1</w:t>
            </w:r>
          </w:p>
        </w:tc>
        <w:tc>
          <w:tcPr>
            <w:tcW w:w="883" w:type="dxa"/>
            <w:tcBorders>
              <w:top w:val="nil"/>
              <w:left w:val="nil"/>
              <w:bottom w:val="single" w:sz="4" w:space="0" w:color="auto"/>
              <w:right w:val="single" w:sz="4" w:space="0" w:color="auto"/>
            </w:tcBorders>
            <w:shd w:val="clear" w:color="auto" w:fill="auto"/>
            <w:noWrap/>
            <w:vAlign w:val="center"/>
            <w:hideMark/>
          </w:tcPr>
          <w:p w14:paraId="6EA95235" w14:textId="77777777" w:rsidR="00DC33D0" w:rsidRPr="00013B91" w:rsidRDefault="00DC33D0" w:rsidP="00DC33D0">
            <w:pPr>
              <w:rPr>
                <w:rFonts w:ascii="Arial" w:hAnsi="Arial" w:cs="Arial"/>
                <w:sz w:val="16"/>
                <w:szCs w:val="16"/>
              </w:rPr>
            </w:pPr>
            <w:r w:rsidRPr="00013B91">
              <w:rPr>
                <w:rFonts w:ascii="Arial" w:hAnsi="Arial" w:cs="Arial"/>
                <w:sz w:val="16"/>
                <w:szCs w:val="16"/>
              </w:rPr>
              <w:t>3253,1</w:t>
            </w:r>
          </w:p>
        </w:tc>
        <w:tc>
          <w:tcPr>
            <w:tcW w:w="795" w:type="dxa"/>
            <w:tcBorders>
              <w:top w:val="nil"/>
              <w:left w:val="nil"/>
              <w:bottom w:val="single" w:sz="4" w:space="0" w:color="auto"/>
              <w:right w:val="single" w:sz="4" w:space="0" w:color="auto"/>
            </w:tcBorders>
            <w:shd w:val="clear" w:color="auto" w:fill="auto"/>
            <w:noWrap/>
            <w:vAlign w:val="center"/>
            <w:hideMark/>
          </w:tcPr>
          <w:p w14:paraId="70C39FBB" w14:textId="77777777" w:rsidR="00DC33D0" w:rsidRPr="00013B91" w:rsidRDefault="00DC33D0" w:rsidP="00DC33D0">
            <w:pPr>
              <w:rPr>
                <w:rFonts w:ascii="Arial" w:hAnsi="Arial" w:cs="Arial"/>
                <w:sz w:val="16"/>
                <w:szCs w:val="16"/>
              </w:rPr>
            </w:pPr>
            <w:r w:rsidRPr="00013B91">
              <w:rPr>
                <w:rFonts w:ascii="Arial" w:hAnsi="Arial" w:cs="Arial"/>
                <w:sz w:val="16"/>
                <w:szCs w:val="16"/>
              </w:rPr>
              <w:t>3253,1</w:t>
            </w:r>
          </w:p>
        </w:tc>
        <w:tc>
          <w:tcPr>
            <w:tcW w:w="795" w:type="dxa"/>
            <w:tcBorders>
              <w:top w:val="nil"/>
              <w:left w:val="nil"/>
              <w:bottom w:val="single" w:sz="4" w:space="0" w:color="auto"/>
              <w:right w:val="single" w:sz="4" w:space="0" w:color="auto"/>
            </w:tcBorders>
            <w:shd w:val="clear" w:color="auto" w:fill="auto"/>
            <w:noWrap/>
            <w:vAlign w:val="center"/>
            <w:hideMark/>
          </w:tcPr>
          <w:p w14:paraId="1BD3B91B" w14:textId="77777777" w:rsidR="00DC33D0" w:rsidRPr="00013B91" w:rsidRDefault="00DC33D0" w:rsidP="00DC33D0">
            <w:pPr>
              <w:rPr>
                <w:rFonts w:ascii="Arial" w:hAnsi="Arial" w:cs="Arial"/>
                <w:sz w:val="16"/>
                <w:szCs w:val="16"/>
              </w:rPr>
            </w:pPr>
            <w:r w:rsidRPr="00013B91">
              <w:rPr>
                <w:rFonts w:ascii="Arial" w:hAnsi="Arial" w:cs="Arial"/>
                <w:sz w:val="16"/>
                <w:szCs w:val="16"/>
              </w:rPr>
              <w:t>3253,1</w:t>
            </w:r>
          </w:p>
        </w:tc>
        <w:tc>
          <w:tcPr>
            <w:tcW w:w="820" w:type="dxa"/>
            <w:tcBorders>
              <w:top w:val="nil"/>
              <w:left w:val="nil"/>
              <w:bottom w:val="single" w:sz="4" w:space="0" w:color="auto"/>
              <w:right w:val="single" w:sz="4" w:space="0" w:color="auto"/>
            </w:tcBorders>
            <w:shd w:val="clear" w:color="auto" w:fill="auto"/>
            <w:noWrap/>
            <w:vAlign w:val="center"/>
            <w:hideMark/>
          </w:tcPr>
          <w:p w14:paraId="2470F124" w14:textId="77777777" w:rsidR="00DC33D0" w:rsidRPr="00013B91" w:rsidRDefault="00DC33D0" w:rsidP="00DC33D0">
            <w:pPr>
              <w:rPr>
                <w:rFonts w:ascii="Arial" w:hAnsi="Arial" w:cs="Arial"/>
                <w:sz w:val="16"/>
                <w:szCs w:val="16"/>
              </w:rPr>
            </w:pPr>
            <w:r w:rsidRPr="00013B91">
              <w:rPr>
                <w:rFonts w:ascii="Arial" w:hAnsi="Arial" w:cs="Arial"/>
                <w:sz w:val="16"/>
                <w:szCs w:val="16"/>
              </w:rPr>
              <w:t>3253,1</w:t>
            </w:r>
          </w:p>
        </w:tc>
        <w:tc>
          <w:tcPr>
            <w:tcW w:w="851" w:type="dxa"/>
            <w:tcBorders>
              <w:top w:val="nil"/>
              <w:left w:val="nil"/>
              <w:bottom w:val="single" w:sz="4" w:space="0" w:color="auto"/>
              <w:right w:val="single" w:sz="4" w:space="0" w:color="auto"/>
            </w:tcBorders>
            <w:shd w:val="clear" w:color="auto" w:fill="auto"/>
            <w:noWrap/>
            <w:vAlign w:val="center"/>
            <w:hideMark/>
          </w:tcPr>
          <w:p w14:paraId="1BDFABA0"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850" w:type="dxa"/>
            <w:tcBorders>
              <w:top w:val="nil"/>
              <w:left w:val="nil"/>
              <w:bottom w:val="single" w:sz="4" w:space="0" w:color="auto"/>
              <w:right w:val="single" w:sz="4" w:space="0" w:color="auto"/>
            </w:tcBorders>
            <w:shd w:val="clear" w:color="auto" w:fill="auto"/>
            <w:noWrap/>
            <w:vAlign w:val="center"/>
            <w:hideMark/>
          </w:tcPr>
          <w:p w14:paraId="6EC7DFC8"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851" w:type="dxa"/>
            <w:tcBorders>
              <w:top w:val="nil"/>
              <w:left w:val="nil"/>
              <w:bottom w:val="single" w:sz="4" w:space="0" w:color="auto"/>
              <w:right w:val="single" w:sz="4" w:space="0" w:color="auto"/>
            </w:tcBorders>
            <w:shd w:val="clear" w:color="auto" w:fill="auto"/>
            <w:noWrap/>
            <w:vAlign w:val="center"/>
            <w:hideMark/>
          </w:tcPr>
          <w:p w14:paraId="04E0E083"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850" w:type="dxa"/>
            <w:tcBorders>
              <w:top w:val="nil"/>
              <w:left w:val="nil"/>
              <w:bottom w:val="single" w:sz="4" w:space="0" w:color="auto"/>
              <w:right w:val="single" w:sz="4" w:space="0" w:color="auto"/>
            </w:tcBorders>
            <w:shd w:val="clear" w:color="auto" w:fill="auto"/>
            <w:noWrap/>
            <w:vAlign w:val="center"/>
            <w:hideMark/>
          </w:tcPr>
          <w:p w14:paraId="4211C7CC"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3F2ABE84"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65DBACE3"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37845FA0"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875" w:type="dxa"/>
            <w:tcBorders>
              <w:top w:val="nil"/>
              <w:left w:val="nil"/>
              <w:bottom w:val="single" w:sz="4" w:space="0" w:color="auto"/>
              <w:right w:val="single" w:sz="4" w:space="0" w:color="auto"/>
            </w:tcBorders>
            <w:shd w:val="clear" w:color="auto" w:fill="auto"/>
            <w:noWrap/>
            <w:vAlign w:val="center"/>
            <w:hideMark/>
          </w:tcPr>
          <w:p w14:paraId="6C554AD3"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1F24685B"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52C42D85"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c>
          <w:tcPr>
            <w:tcW w:w="795" w:type="dxa"/>
            <w:tcBorders>
              <w:top w:val="nil"/>
              <w:left w:val="nil"/>
              <w:bottom w:val="single" w:sz="4" w:space="0" w:color="auto"/>
              <w:right w:val="single" w:sz="4" w:space="0" w:color="auto"/>
            </w:tcBorders>
            <w:shd w:val="clear" w:color="auto" w:fill="auto"/>
            <w:noWrap/>
            <w:vAlign w:val="center"/>
            <w:hideMark/>
          </w:tcPr>
          <w:p w14:paraId="4B132593" w14:textId="77777777" w:rsidR="00DC33D0" w:rsidRPr="00013B91" w:rsidRDefault="00DC33D0" w:rsidP="00DC33D0">
            <w:pPr>
              <w:rPr>
                <w:rFonts w:ascii="Arial" w:hAnsi="Arial" w:cs="Arial"/>
                <w:sz w:val="16"/>
                <w:szCs w:val="16"/>
              </w:rPr>
            </w:pPr>
            <w:r w:rsidRPr="00013B91">
              <w:rPr>
                <w:rFonts w:ascii="Arial" w:hAnsi="Arial" w:cs="Arial"/>
                <w:sz w:val="16"/>
                <w:szCs w:val="16"/>
              </w:rPr>
              <w:t>3038,4</w:t>
            </w:r>
          </w:p>
        </w:tc>
      </w:tr>
      <w:tr w:rsidR="00DC33D0" w:rsidRPr="00013B91" w14:paraId="17B0D1B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66684D4" w14:textId="77777777" w:rsidR="00DC33D0" w:rsidRPr="00013B91" w:rsidRDefault="00DC33D0" w:rsidP="00DC33D0">
            <w:pPr>
              <w:rPr>
                <w:rFonts w:ascii="Arial" w:hAnsi="Arial" w:cs="Arial"/>
                <w:sz w:val="16"/>
                <w:szCs w:val="16"/>
              </w:rPr>
            </w:pPr>
            <w:r w:rsidRPr="00013B91">
              <w:rPr>
                <w:rFonts w:ascii="Arial" w:hAnsi="Arial" w:cs="Arial"/>
                <w:sz w:val="16"/>
                <w:szCs w:val="16"/>
              </w:rPr>
              <w:t>Вода, тыс. м3</w:t>
            </w:r>
          </w:p>
        </w:tc>
        <w:tc>
          <w:tcPr>
            <w:tcW w:w="795" w:type="dxa"/>
            <w:tcBorders>
              <w:top w:val="nil"/>
              <w:left w:val="nil"/>
              <w:bottom w:val="single" w:sz="4" w:space="0" w:color="auto"/>
              <w:right w:val="single" w:sz="4" w:space="0" w:color="auto"/>
            </w:tcBorders>
            <w:shd w:val="clear" w:color="auto" w:fill="auto"/>
            <w:noWrap/>
            <w:vAlign w:val="center"/>
            <w:hideMark/>
          </w:tcPr>
          <w:p w14:paraId="36029D58" w14:textId="77777777" w:rsidR="00DC33D0" w:rsidRPr="00013B91" w:rsidRDefault="00DC33D0" w:rsidP="00DC33D0">
            <w:pPr>
              <w:rPr>
                <w:rFonts w:ascii="Arial" w:hAnsi="Arial" w:cs="Arial"/>
                <w:sz w:val="16"/>
                <w:szCs w:val="16"/>
              </w:rPr>
            </w:pPr>
            <w:r w:rsidRPr="00013B91">
              <w:rPr>
                <w:rFonts w:ascii="Arial" w:hAnsi="Arial" w:cs="Arial"/>
                <w:sz w:val="16"/>
                <w:szCs w:val="16"/>
              </w:rPr>
              <w:t>142,9</w:t>
            </w:r>
          </w:p>
        </w:tc>
        <w:tc>
          <w:tcPr>
            <w:tcW w:w="795" w:type="dxa"/>
            <w:tcBorders>
              <w:top w:val="nil"/>
              <w:left w:val="nil"/>
              <w:bottom w:val="single" w:sz="4" w:space="0" w:color="auto"/>
              <w:right w:val="single" w:sz="4" w:space="0" w:color="auto"/>
            </w:tcBorders>
            <w:shd w:val="clear" w:color="auto" w:fill="auto"/>
            <w:noWrap/>
            <w:vAlign w:val="center"/>
            <w:hideMark/>
          </w:tcPr>
          <w:p w14:paraId="1D5B1B21" w14:textId="77777777" w:rsidR="00DC33D0" w:rsidRPr="00013B91" w:rsidRDefault="00DC33D0" w:rsidP="00DC33D0">
            <w:pPr>
              <w:rPr>
                <w:rFonts w:ascii="Arial" w:hAnsi="Arial" w:cs="Arial"/>
                <w:sz w:val="16"/>
                <w:szCs w:val="16"/>
              </w:rPr>
            </w:pPr>
            <w:r w:rsidRPr="00013B91">
              <w:rPr>
                <w:rFonts w:ascii="Arial" w:hAnsi="Arial" w:cs="Arial"/>
                <w:sz w:val="16"/>
                <w:szCs w:val="16"/>
              </w:rPr>
              <w:t>165,4</w:t>
            </w:r>
          </w:p>
        </w:tc>
        <w:tc>
          <w:tcPr>
            <w:tcW w:w="883" w:type="dxa"/>
            <w:tcBorders>
              <w:top w:val="nil"/>
              <w:left w:val="nil"/>
              <w:bottom w:val="single" w:sz="4" w:space="0" w:color="auto"/>
              <w:right w:val="single" w:sz="4" w:space="0" w:color="auto"/>
            </w:tcBorders>
            <w:shd w:val="clear" w:color="auto" w:fill="auto"/>
            <w:noWrap/>
            <w:vAlign w:val="center"/>
            <w:hideMark/>
          </w:tcPr>
          <w:p w14:paraId="4B2C7284" w14:textId="77777777" w:rsidR="00DC33D0" w:rsidRPr="00013B91" w:rsidRDefault="00DC33D0" w:rsidP="00DC33D0">
            <w:pPr>
              <w:rPr>
                <w:rFonts w:ascii="Arial" w:hAnsi="Arial" w:cs="Arial"/>
                <w:sz w:val="16"/>
                <w:szCs w:val="16"/>
              </w:rPr>
            </w:pPr>
            <w:r w:rsidRPr="00013B91">
              <w:rPr>
                <w:rFonts w:ascii="Arial" w:hAnsi="Arial" w:cs="Arial"/>
                <w:sz w:val="16"/>
                <w:szCs w:val="16"/>
              </w:rPr>
              <w:t>165,4</w:t>
            </w:r>
          </w:p>
        </w:tc>
        <w:tc>
          <w:tcPr>
            <w:tcW w:w="795" w:type="dxa"/>
            <w:tcBorders>
              <w:top w:val="nil"/>
              <w:left w:val="nil"/>
              <w:bottom w:val="single" w:sz="4" w:space="0" w:color="auto"/>
              <w:right w:val="single" w:sz="4" w:space="0" w:color="auto"/>
            </w:tcBorders>
            <w:shd w:val="clear" w:color="auto" w:fill="auto"/>
            <w:noWrap/>
            <w:vAlign w:val="center"/>
            <w:hideMark/>
          </w:tcPr>
          <w:p w14:paraId="03320E45" w14:textId="77777777" w:rsidR="00DC33D0" w:rsidRPr="00013B91" w:rsidRDefault="00DC33D0" w:rsidP="00DC33D0">
            <w:pPr>
              <w:rPr>
                <w:rFonts w:ascii="Arial" w:hAnsi="Arial" w:cs="Arial"/>
                <w:sz w:val="16"/>
                <w:szCs w:val="16"/>
              </w:rPr>
            </w:pPr>
            <w:r w:rsidRPr="00013B91">
              <w:rPr>
                <w:rFonts w:ascii="Arial" w:hAnsi="Arial" w:cs="Arial"/>
                <w:sz w:val="16"/>
                <w:szCs w:val="16"/>
              </w:rPr>
              <w:t>165,4</w:t>
            </w:r>
          </w:p>
        </w:tc>
        <w:tc>
          <w:tcPr>
            <w:tcW w:w="795" w:type="dxa"/>
            <w:tcBorders>
              <w:top w:val="nil"/>
              <w:left w:val="nil"/>
              <w:bottom w:val="single" w:sz="4" w:space="0" w:color="auto"/>
              <w:right w:val="single" w:sz="4" w:space="0" w:color="auto"/>
            </w:tcBorders>
            <w:shd w:val="clear" w:color="auto" w:fill="auto"/>
            <w:noWrap/>
            <w:vAlign w:val="center"/>
            <w:hideMark/>
          </w:tcPr>
          <w:p w14:paraId="325A1827" w14:textId="77777777" w:rsidR="00DC33D0" w:rsidRPr="00013B91" w:rsidRDefault="00DC33D0" w:rsidP="00DC33D0">
            <w:pPr>
              <w:rPr>
                <w:rFonts w:ascii="Arial" w:hAnsi="Arial" w:cs="Arial"/>
                <w:sz w:val="16"/>
                <w:szCs w:val="16"/>
              </w:rPr>
            </w:pPr>
            <w:r w:rsidRPr="00013B91">
              <w:rPr>
                <w:rFonts w:ascii="Arial" w:hAnsi="Arial" w:cs="Arial"/>
                <w:sz w:val="16"/>
                <w:szCs w:val="16"/>
              </w:rPr>
              <w:t>165,4</w:t>
            </w:r>
          </w:p>
        </w:tc>
        <w:tc>
          <w:tcPr>
            <w:tcW w:w="820" w:type="dxa"/>
            <w:tcBorders>
              <w:top w:val="nil"/>
              <w:left w:val="nil"/>
              <w:bottom w:val="single" w:sz="4" w:space="0" w:color="auto"/>
              <w:right w:val="single" w:sz="4" w:space="0" w:color="auto"/>
            </w:tcBorders>
            <w:shd w:val="clear" w:color="auto" w:fill="auto"/>
            <w:noWrap/>
            <w:vAlign w:val="center"/>
            <w:hideMark/>
          </w:tcPr>
          <w:p w14:paraId="455D54A8" w14:textId="77777777" w:rsidR="00DC33D0" w:rsidRPr="00013B91" w:rsidRDefault="00DC33D0" w:rsidP="00DC33D0">
            <w:pPr>
              <w:rPr>
                <w:rFonts w:ascii="Arial" w:hAnsi="Arial" w:cs="Arial"/>
                <w:sz w:val="16"/>
                <w:szCs w:val="16"/>
              </w:rPr>
            </w:pPr>
            <w:r w:rsidRPr="00013B91">
              <w:rPr>
                <w:rFonts w:ascii="Arial" w:hAnsi="Arial" w:cs="Arial"/>
                <w:sz w:val="16"/>
                <w:szCs w:val="16"/>
              </w:rPr>
              <w:t>165,4</w:t>
            </w:r>
          </w:p>
        </w:tc>
        <w:tc>
          <w:tcPr>
            <w:tcW w:w="851" w:type="dxa"/>
            <w:tcBorders>
              <w:top w:val="nil"/>
              <w:left w:val="nil"/>
              <w:bottom w:val="single" w:sz="4" w:space="0" w:color="auto"/>
              <w:right w:val="single" w:sz="4" w:space="0" w:color="auto"/>
            </w:tcBorders>
            <w:shd w:val="clear" w:color="auto" w:fill="auto"/>
            <w:noWrap/>
            <w:vAlign w:val="center"/>
            <w:hideMark/>
          </w:tcPr>
          <w:p w14:paraId="28857C43"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850" w:type="dxa"/>
            <w:tcBorders>
              <w:top w:val="nil"/>
              <w:left w:val="nil"/>
              <w:bottom w:val="single" w:sz="4" w:space="0" w:color="auto"/>
              <w:right w:val="single" w:sz="4" w:space="0" w:color="auto"/>
            </w:tcBorders>
            <w:shd w:val="clear" w:color="auto" w:fill="auto"/>
            <w:noWrap/>
            <w:vAlign w:val="center"/>
            <w:hideMark/>
          </w:tcPr>
          <w:p w14:paraId="23FCD7E7"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851" w:type="dxa"/>
            <w:tcBorders>
              <w:top w:val="nil"/>
              <w:left w:val="nil"/>
              <w:bottom w:val="single" w:sz="4" w:space="0" w:color="auto"/>
              <w:right w:val="single" w:sz="4" w:space="0" w:color="auto"/>
            </w:tcBorders>
            <w:shd w:val="clear" w:color="auto" w:fill="auto"/>
            <w:noWrap/>
            <w:vAlign w:val="center"/>
            <w:hideMark/>
          </w:tcPr>
          <w:p w14:paraId="35F39049"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850" w:type="dxa"/>
            <w:tcBorders>
              <w:top w:val="nil"/>
              <w:left w:val="nil"/>
              <w:bottom w:val="single" w:sz="4" w:space="0" w:color="auto"/>
              <w:right w:val="single" w:sz="4" w:space="0" w:color="auto"/>
            </w:tcBorders>
            <w:shd w:val="clear" w:color="auto" w:fill="auto"/>
            <w:noWrap/>
            <w:vAlign w:val="center"/>
            <w:hideMark/>
          </w:tcPr>
          <w:p w14:paraId="5BF3126A"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17165ACE"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4FA652B3"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ABF69E8"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875" w:type="dxa"/>
            <w:tcBorders>
              <w:top w:val="nil"/>
              <w:left w:val="nil"/>
              <w:bottom w:val="single" w:sz="4" w:space="0" w:color="auto"/>
              <w:right w:val="single" w:sz="4" w:space="0" w:color="auto"/>
            </w:tcBorders>
            <w:shd w:val="clear" w:color="auto" w:fill="auto"/>
            <w:noWrap/>
            <w:vAlign w:val="center"/>
            <w:hideMark/>
          </w:tcPr>
          <w:p w14:paraId="5C4EAAB1"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50F73818"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72FCADC"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c>
          <w:tcPr>
            <w:tcW w:w="795" w:type="dxa"/>
            <w:tcBorders>
              <w:top w:val="nil"/>
              <w:left w:val="nil"/>
              <w:bottom w:val="single" w:sz="4" w:space="0" w:color="auto"/>
              <w:right w:val="single" w:sz="4" w:space="0" w:color="auto"/>
            </w:tcBorders>
            <w:shd w:val="clear" w:color="auto" w:fill="auto"/>
            <w:noWrap/>
            <w:vAlign w:val="center"/>
            <w:hideMark/>
          </w:tcPr>
          <w:p w14:paraId="3F86211B" w14:textId="77777777" w:rsidR="00DC33D0" w:rsidRPr="00013B91" w:rsidRDefault="00DC33D0" w:rsidP="00DC33D0">
            <w:pPr>
              <w:rPr>
                <w:rFonts w:ascii="Arial" w:hAnsi="Arial" w:cs="Arial"/>
                <w:sz w:val="16"/>
                <w:szCs w:val="16"/>
              </w:rPr>
            </w:pPr>
            <w:r w:rsidRPr="00013B91">
              <w:rPr>
                <w:rFonts w:ascii="Arial" w:hAnsi="Arial" w:cs="Arial"/>
                <w:sz w:val="16"/>
                <w:szCs w:val="16"/>
              </w:rPr>
              <w:t>124,7</w:t>
            </w:r>
          </w:p>
        </w:tc>
      </w:tr>
      <w:tr w:rsidR="00DC33D0" w:rsidRPr="00013B91" w14:paraId="2C0A57A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56A2934" w14:textId="77777777" w:rsidR="00DC33D0" w:rsidRPr="00013B91" w:rsidRDefault="00DC33D0" w:rsidP="00DC33D0">
            <w:pPr>
              <w:rPr>
                <w:rFonts w:ascii="Arial" w:hAnsi="Arial" w:cs="Arial"/>
                <w:sz w:val="16"/>
                <w:szCs w:val="16"/>
              </w:rPr>
            </w:pPr>
            <w:r w:rsidRPr="00013B91">
              <w:rPr>
                <w:rFonts w:ascii="Arial" w:hAnsi="Arial" w:cs="Arial"/>
                <w:sz w:val="16"/>
                <w:szCs w:val="16"/>
              </w:rPr>
              <w:t>Производственный персонал, чел.</w:t>
            </w:r>
          </w:p>
        </w:tc>
        <w:tc>
          <w:tcPr>
            <w:tcW w:w="795" w:type="dxa"/>
            <w:tcBorders>
              <w:top w:val="nil"/>
              <w:left w:val="nil"/>
              <w:bottom w:val="single" w:sz="4" w:space="0" w:color="auto"/>
              <w:right w:val="single" w:sz="4" w:space="0" w:color="auto"/>
            </w:tcBorders>
            <w:shd w:val="clear" w:color="auto" w:fill="auto"/>
            <w:noWrap/>
            <w:vAlign w:val="center"/>
            <w:hideMark/>
          </w:tcPr>
          <w:p w14:paraId="04BB93ED" w14:textId="77777777" w:rsidR="00DC33D0" w:rsidRPr="00013B91" w:rsidRDefault="00DC33D0" w:rsidP="00DC33D0">
            <w:pPr>
              <w:rPr>
                <w:rFonts w:ascii="Arial" w:hAnsi="Arial" w:cs="Arial"/>
                <w:sz w:val="16"/>
                <w:szCs w:val="16"/>
              </w:rPr>
            </w:pPr>
            <w:r w:rsidRPr="00013B91">
              <w:rPr>
                <w:rFonts w:ascii="Arial" w:hAnsi="Arial" w:cs="Arial"/>
                <w:sz w:val="16"/>
                <w:szCs w:val="16"/>
              </w:rPr>
              <w:t>109,0</w:t>
            </w:r>
          </w:p>
        </w:tc>
        <w:tc>
          <w:tcPr>
            <w:tcW w:w="795" w:type="dxa"/>
            <w:tcBorders>
              <w:top w:val="nil"/>
              <w:left w:val="nil"/>
              <w:bottom w:val="single" w:sz="4" w:space="0" w:color="auto"/>
              <w:right w:val="single" w:sz="4" w:space="0" w:color="auto"/>
            </w:tcBorders>
            <w:shd w:val="clear" w:color="auto" w:fill="auto"/>
            <w:noWrap/>
            <w:vAlign w:val="center"/>
            <w:hideMark/>
          </w:tcPr>
          <w:p w14:paraId="2B268B18" w14:textId="77777777" w:rsidR="00DC33D0" w:rsidRPr="00013B91" w:rsidRDefault="00DC33D0" w:rsidP="00DC33D0">
            <w:pPr>
              <w:rPr>
                <w:rFonts w:ascii="Arial" w:hAnsi="Arial" w:cs="Arial"/>
                <w:sz w:val="16"/>
                <w:szCs w:val="16"/>
              </w:rPr>
            </w:pPr>
            <w:r w:rsidRPr="00013B91">
              <w:rPr>
                <w:rFonts w:ascii="Arial" w:hAnsi="Arial" w:cs="Arial"/>
                <w:sz w:val="16"/>
                <w:szCs w:val="16"/>
              </w:rPr>
              <w:t>104,0</w:t>
            </w:r>
          </w:p>
        </w:tc>
        <w:tc>
          <w:tcPr>
            <w:tcW w:w="883" w:type="dxa"/>
            <w:tcBorders>
              <w:top w:val="nil"/>
              <w:left w:val="nil"/>
              <w:bottom w:val="single" w:sz="4" w:space="0" w:color="auto"/>
              <w:right w:val="single" w:sz="4" w:space="0" w:color="auto"/>
            </w:tcBorders>
            <w:shd w:val="clear" w:color="auto" w:fill="auto"/>
            <w:noWrap/>
            <w:vAlign w:val="center"/>
            <w:hideMark/>
          </w:tcPr>
          <w:p w14:paraId="00B2E0B4" w14:textId="77777777" w:rsidR="00DC33D0" w:rsidRPr="00013B91" w:rsidRDefault="00DC33D0" w:rsidP="00DC33D0">
            <w:pPr>
              <w:rPr>
                <w:rFonts w:ascii="Arial" w:hAnsi="Arial" w:cs="Arial"/>
                <w:sz w:val="16"/>
                <w:szCs w:val="16"/>
              </w:rPr>
            </w:pPr>
            <w:r w:rsidRPr="00013B91">
              <w:rPr>
                <w:rFonts w:ascii="Arial" w:hAnsi="Arial" w:cs="Arial"/>
                <w:sz w:val="16"/>
                <w:szCs w:val="16"/>
              </w:rPr>
              <w:t>104,0</w:t>
            </w:r>
          </w:p>
        </w:tc>
        <w:tc>
          <w:tcPr>
            <w:tcW w:w="795" w:type="dxa"/>
            <w:tcBorders>
              <w:top w:val="nil"/>
              <w:left w:val="nil"/>
              <w:bottom w:val="single" w:sz="4" w:space="0" w:color="auto"/>
              <w:right w:val="single" w:sz="4" w:space="0" w:color="auto"/>
            </w:tcBorders>
            <w:shd w:val="clear" w:color="auto" w:fill="auto"/>
            <w:noWrap/>
            <w:vAlign w:val="center"/>
            <w:hideMark/>
          </w:tcPr>
          <w:p w14:paraId="696309B8" w14:textId="77777777" w:rsidR="00DC33D0" w:rsidRPr="00013B91" w:rsidRDefault="00DC33D0" w:rsidP="00DC33D0">
            <w:pPr>
              <w:rPr>
                <w:rFonts w:ascii="Arial" w:hAnsi="Arial" w:cs="Arial"/>
                <w:sz w:val="16"/>
                <w:szCs w:val="16"/>
              </w:rPr>
            </w:pPr>
            <w:r w:rsidRPr="00013B91">
              <w:rPr>
                <w:rFonts w:ascii="Arial" w:hAnsi="Arial" w:cs="Arial"/>
                <w:sz w:val="16"/>
                <w:szCs w:val="16"/>
              </w:rPr>
              <w:t>104,0</w:t>
            </w:r>
          </w:p>
        </w:tc>
        <w:tc>
          <w:tcPr>
            <w:tcW w:w="795" w:type="dxa"/>
            <w:tcBorders>
              <w:top w:val="nil"/>
              <w:left w:val="nil"/>
              <w:bottom w:val="single" w:sz="4" w:space="0" w:color="auto"/>
              <w:right w:val="single" w:sz="4" w:space="0" w:color="auto"/>
            </w:tcBorders>
            <w:shd w:val="clear" w:color="auto" w:fill="auto"/>
            <w:noWrap/>
            <w:vAlign w:val="center"/>
            <w:hideMark/>
          </w:tcPr>
          <w:p w14:paraId="1778B7C2" w14:textId="77777777" w:rsidR="00DC33D0" w:rsidRPr="00013B91" w:rsidRDefault="00DC33D0" w:rsidP="00DC33D0">
            <w:pPr>
              <w:rPr>
                <w:rFonts w:ascii="Arial" w:hAnsi="Arial" w:cs="Arial"/>
                <w:sz w:val="16"/>
                <w:szCs w:val="16"/>
              </w:rPr>
            </w:pPr>
            <w:r w:rsidRPr="00013B91">
              <w:rPr>
                <w:rFonts w:ascii="Arial" w:hAnsi="Arial" w:cs="Arial"/>
                <w:sz w:val="16"/>
                <w:szCs w:val="16"/>
              </w:rPr>
              <w:t>104,0</w:t>
            </w:r>
          </w:p>
        </w:tc>
        <w:tc>
          <w:tcPr>
            <w:tcW w:w="820" w:type="dxa"/>
            <w:tcBorders>
              <w:top w:val="nil"/>
              <w:left w:val="nil"/>
              <w:bottom w:val="single" w:sz="4" w:space="0" w:color="auto"/>
              <w:right w:val="single" w:sz="4" w:space="0" w:color="auto"/>
            </w:tcBorders>
            <w:shd w:val="clear" w:color="auto" w:fill="auto"/>
            <w:noWrap/>
            <w:vAlign w:val="center"/>
            <w:hideMark/>
          </w:tcPr>
          <w:p w14:paraId="0D2E393D" w14:textId="77777777" w:rsidR="00DC33D0" w:rsidRPr="00013B91" w:rsidRDefault="00DC33D0" w:rsidP="00DC33D0">
            <w:pPr>
              <w:rPr>
                <w:rFonts w:ascii="Arial" w:hAnsi="Arial" w:cs="Arial"/>
                <w:sz w:val="16"/>
                <w:szCs w:val="16"/>
              </w:rPr>
            </w:pPr>
            <w:r w:rsidRPr="00013B91">
              <w:rPr>
                <w:rFonts w:ascii="Arial" w:hAnsi="Arial" w:cs="Arial"/>
                <w:sz w:val="16"/>
                <w:szCs w:val="16"/>
              </w:rPr>
              <w:t>104,0</w:t>
            </w:r>
          </w:p>
        </w:tc>
        <w:tc>
          <w:tcPr>
            <w:tcW w:w="851" w:type="dxa"/>
            <w:tcBorders>
              <w:top w:val="nil"/>
              <w:left w:val="nil"/>
              <w:bottom w:val="single" w:sz="4" w:space="0" w:color="auto"/>
              <w:right w:val="single" w:sz="4" w:space="0" w:color="auto"/>
            </w:tcBorders>
            <w:shd w:val="clear" w:color="auto" w:fill="auto"/>
            <w:noWrap/>
            <w:vAlign w:val="center"/>
            <w:hideMark/>
          </w:tcPr>
          <w:p w14:paraId="41568FA2"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850" w:type="dxa"/>
            <w:tcBorders>
              <w:top w:val="nil"/>
              <w:left w:val="nil"/>
              <w:bottom w:val="single" w:sz="4" w:space="0" w:color="auto"/>
              <w:right w:val="single" w:sz="4" w:space="0" w:color="auto"/>
            </w:tcBorders>
            <w:shd w:val="clear" w:color="auto" w:fill="auto"/>
            <w:noWrap/>
            <w:vAlign w:val="center"/>
            <w:hideMark/>
          </w:tcPr>
          <w:p w14:paraId="30D115B7"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851" w:type="dxa"/>
            <w:tcBorders>
              <w:top w:val="nil"/>
              <w:left w:val="nil"/>
              <w:bottom w:val="single" w:sz="4" w:space="0" w:color="auto"/>
              <w:right w:val="single" w:sz="4" w:space="0" w:color="auto"/>
            </w:tcBorders>
            <w:shd w:val="clear" w:color="auto" w:fill="auto"/>
            <w:noWrap/>
            <w:vAlign w:val="center"/>
            <w:hideMark/>
          </w:tcPr>
          <w:p w14:paraId="603ADB7B"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850" w:type="dxa"/>
            <w:tcBorders>
              <w:top w:val="nil"/>
              <w:left w:val="nil"/>
              <w:bottom w:val="single" w:sz="4" w:space="0" w:color="auto"/>
              <w:right w:val="single" w:sz="4" w:space="0" w:color="auto"/>
            </w:tcBorders>
            <w:shd w:val="clear" w:color="auto" w:fill="auto"/>
            <w:noWrap/>
            <w:vAlign w:val="center"/>
            <w:hideMark/>
          </w:tcPr>
          <w:p w14:paraId="4D02DAE5"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1945B89"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3388502A"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F783A59"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875" w:type="dxa"/>
            <w:tcBorders>
              <w:top w:val="nil"/>
              <w:left w:val="nil"/>
              <w:bottom w:val="single" w:sz="4" w:space="0" w:color="auto"/>
              <w:right w:val="single" w:sz="4" w:space="0" w:color="auto"/>
            </w:tcBorders>
            <w:shd w:val="clear" w:color="auto" w:fill="auto"/>
            <w:noWrap/>
            <w:vAlign w:val="center"/>
            <w:hideMark/>
          </w:tcPr>
          <w:p w14:paraId="12631435"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7E0AE2FF"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02B33981"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c>
          <w:tcPr>
            <w:tcW w:w="795" w:type="dxa"/>
            <w:tcBorders>
              <w:top w:val="nil"/>
              <w:left w:val="nil"/>
              <w:bottom w:val="single" w:sz="4" w:space="0" w:color="auto"/>
              <w:right w:val="single" w:sz="4" w:space="0" w:color="auto"/>
            </w:tcBorders>
            <w:shd w:val="clear" w:color="auto" w:fill="auto"/>
            <w:noWrap/>
            <w:vAlign w:val="center"/>
            <w:hideMark/>
          </w:tcPr>
          <w:p w14:paraId="30B1B21A" w14:textId="77777777" w:rsidR="00DC33D0" w:rsidRPr="00013B91" w:rsidRDefault="00DC33D0" w:rsidP="00DC33D0">
            <w:pPr>
              <w:rPr>
                <w:rFonts w:ascii="Arial" w:hAnsi="Arial" w:cs="Arial"/>
                <w:sz w:val="16"/>
                <w:szCs w:val="16"/>
              </w:rPr>
            </w:pPr>
            <w:r w:rsidRPr="00013B91">
              <w:rPr>
                <w:rFonts w:ascii="Arial" w:hAnsi="Arial" w:cs="Arial"/>
                <w:sz w:val="16"/>
                <w:szCs w:val="16"/>
              </w:rPr>
              <w:t>106,0</w:t>
            </w:r>
          </w:p>
        </w:tc>
      </w:tr>
      <w:tr w:rsidR="00DC33D0" w:rsidRPr="00013B91" w14:paraId="65CB87A8"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3D27C97" w14:textId="77777777" w:rsidR="00DC33D0" w:rsidRPr="00013B91" w:rsidRDefault="00DC33D0" w:rsidP="00DC33D0">
            <w:pPr>
              <w:rPr>
                <w:rFonts w:ascii="Arial" w:hAnsi="Arial" w:cs="Arial"/>
                <w:sz w:val="16"/>
                <w:szCs w:val="16"/>
              </w:rPr>
            </w:pPr>
            <w:r w:rsidRPr="00013B91">
              <w:rPr>
                <w:rFonts w:ascii="Arial" w:hAnsi="Arial" w:cs="Arial"/>
                <w:sz w:val="16"/>
                <w:szCs w:val="16"/>
              </w:rPr>
              <w:t>Потери в тепловых сетях, Гкал</w:t>
            </w:r>
          </w:p>
        </w:tc>
        <w:tc>
          <w:tcPr>
            <w:tcW w:w="795" w:type="dxa"/>
            <w:tcBorders>
              <w:top w:val="nil"/>
              <w:left w:val="nil"/>
              <w:bottom w:val="single" w:sz="4" w:space="0" w:color="auto"/>
              <w:right w:val="single" w:sz="4" w:space="0" w:color="auto"/>
            </w:tcBorders>
            <w:shd w:val="clear" w:color="auto" w:fill="auto"/>
            <w:noWrap/>
            <w:vAlign w:val="center"/>
            <w:hideMark/>
          </w:tcPr>
          <w:p w14:paraId="5D02602E" w14:textId="77777777" w:rsidR="00DC33D0" w:rsidRPr="00013B91" w:rsidRDefault="00DC33D0" w:rsidP="00DC33D0">
            <w:pPr>
              <w:rPr>
                <w:rFonts w:ascii="Arial" w:hAnsi="Arial" w:cs="Arial"/>
                <w:sz w:val="16"/>
                <w:szCs w:val="16"/>
              </w:rPr>
            </w:pPr>
            <w:r w:rsidRPr="00013B91">
              <w:rPr>
                <w:rFonts w:ascii="Arial" w:hAnsi="Arial" w:cs="Arial"/>
                <w:sz w:val="16"/>
                <w:szCs w:val="16"/>
              </w:rPr>
              <w:t>23047,0</w:t>
            </w:r>
          </w:p>
        </w:tc>
        <w:tc>
          <w:tcPr>
            <w:tcW w:w="795" w:type="dxa"/>
            <w:tcBorders>
              <w:top w:val="nil"/>
              <w:left w:val="nil"/>
              <w:bottom w:val="single" w:sz="4" w:space="0" w:color="auto"/>
              <w:right w:val="single" w:sz="4" w:space="0" w:color="auto"/>
            </w:tcBorders>
            <w:shd w:val="clear" w:color="auto" w:fill="auto"/>
            <w:noWrap/>
            <w:vAlign w:val="center"/>
            <w:hideMark/>
          </w:tcPr>
          <w:p w14:paraId="3F30AECF"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883" w:type="dxa"/>
            <w:tcBorders>
              <w:top w:val="nil"/>
              <w:left w:val="nil"/>
              <w:bottom w:val="single" w:sz="4" w:space="0" w:color="auto"/>
              <w:right w:val="single" w:sz="4" w:space="0" w:color="auto"/>
            </w:tcBorders>
            <w:shd w:val="clear" w:color="auto" w:fill="auto"/>
            <w:noWrap/>
            <w:vAlign w:val="center"/>
            <w:hideMark/>
          </w:tcPr>
          <w:p w14:paraId="49AF1CD5"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5DF1E4DA"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23E5785B"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820" w:type="dxa"/>
            <w:tcBorders>
              <w:top w:val="nil"/>
              <w:left w:val="nil"/>
              <w:bottom w:val="single" w:sz="4" w:space="0" w:color="auto"/>
              <w:right w:val="single" w:sz="4" w:space="0" w:color="auto"/>
            </w:tcBorders>
            <w:shd w:val="clear" w:color="auto" w:fill="auto"/>
            <w:noWrap/>
            <w:vAlign w:val="center"/>
            <w:hideMark/>
          </w:tcPr>
          <w:p w14:paraId="354709E2"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851" w:type="dxa"/>
            <w:tcBorders>
              <w:top w:val="nil"/>
              <w:left w:val="nil"/>
              <w:bottom w:val="single" w:sz="4" w:space="0" w:color="auto"/>
              <w:right w:val="single" w:sz="4" w:space="0" w:color="auto"/>
            </w:tcBorders>
            <w:shd w:val="clear" w:color="auto" w:fill="auto"/>
            <w:noWrap/>
            <w:vAlign w:val="center"/>
            <w:hideMark/>
          </w:tcPr>
          <w:p w14:paraId="0153003E"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850" w:type="dxa"/>
            <w:tcBorders>
              <w:top w:val="nil"/>
              <w:left w:val="nil"/>
              <w:bottom w:val="single" w:sz="4" w:space="0" w:color="auto"/>
              <w:right w:val="single" w:sz="4" w:space="0" w:color="auto"/>
            </w:tcBorders>
            <w:shd w:val="clear" w:color="auto" w:fill="auto"/>
            <w:noWrap/>
            <w:vAlign w:val="center"/>
            <w:hideMark/>
          </w:tcPr>
          <w:p w14:paraId="683CF588"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851" w:type="dxa"/>
            <w:tcBorders>
              <w:top w:val="nil"/>
              <w:left w:val="nil"/>
              <w:bottom w:val="single" w:sz="4" w:space="0" w:color="auto"/>
              <w:right w:val="single" w:sz="4" w:space="0" w:color="auto"/>
            </w:tcBorders>
            <w:shd w:val="clear" w:color="auto" w:fill="auto"/>
            <w:noWrap/>
            <w:vAlign w:val="center"/>
            <w:hideMark/>
          </w:tcPr>
          <w:p w14:paraId="05A4464A"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850" w:type="dxa"/>
            <w:tcBorders>
              <w:top w:val="nil"/>
              <w:left w:val="nil"/>
              <w:bottom w:val="single" w:sz="4" w:space="0" w:color="auto"/>
              <w:right w:val="single" w:sz="4" w:space="0" w:color="auto"/>
            </w:tcBorders>
            <w:shd w:val="clear" w:color="auto" w:fill="auto"/>
            <w:noWrap/>
            <w:vAlign w:val="center"/>
            <w:hideMark/>
          </w:tcPr>
          <w:p w14:paraId="0A2948B2"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6CD696E6"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7F67E545"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FD381AD"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875" w:type="dxa"/>
            <w:tcBorders>
              <w:top w:val="nil"/>
              <w:left w:val="nil"/>
              <w:bottom w:val="single" w:sz="4" w:space="0" w:color="auto"/>
              <w:right w:val="single" w:sz="4" w:space="0" w:color="auto"/>
            </w:tcBorders>
            <w:shd w:val="clear" w:color="auto" w:fill="auto"/>
            <w:noWrap/>
            <w:vAlign w:val="center"/>
            <w:hideMark/>
          </w:tcPr>
          <w:p w14:paraId="00229C33"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ACEF58B"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00AEA500"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c>
          <w:tcPr>
            <w:tcW w:w="795" w:type="dxa"/>
            <w:tcBorders>
              <w:top w:val="nil"/>
              <w:left w:val="nil"/>
              <w:bottom w:val="single" w:sz="4" w:space="0" w:color="auto"/>
              <w:right w:val="single" w:sz="4" w:space="0" w:color="auto"/>
            </w:tcBorders>
            <w:shd w:val="clear" w:color="auto" w:fill="auto"/>
            <w:noWrap/>
            <w:vAlign w:val="center"/>
            <w:hideMark/>
          </w:tcPr>
          <w:p w14:paraId="46FCA826" w14:textId="77777777" w:rsidR="00DC33D0" w:rsidRPr="00013B91" w:rsidRDefault="00DC33D0" w:rsidP="00DC33D0">
            <w:pPr>
              <w:rPr>
                <w:rFonts w:ascii="Arial" w:hAnsi="Arial" w:cs="Arial"/>
                <w:sz w:val="16"/>
                <w:szCs w:val="16"/>
              </w:rPr>
            </w:pPr>
            <w:r w:rsidRPr="00013B91">
              <w:rPr>
                <w:rFonts w:ascii="Arial" w:hAnsi="Arial" w:cs="Arial"/>
                <w:sz w:val="16"/>
                <w:szCs w:val="16"/>
              </w:rPr>
              <w:t>9594,1</w:t>
            </w:r>
          </w:p>
        </w:tc>
      </w:tr>
      <w:tr w:rsidR="00DC33D0" w:rsidRPr="00013B91" w14:paraId="2E947402" w14:textId="77777777" w:rsidTr="00DC33D0">
        <w:trPr>
          <w:trHeight w:val="600"/>
        </w:trPr>
        <w:tc>
          <w:tcPr>
            <w:tcW w:w="1780" w:type="dxa"/>
            <w:tcBorders>
              <w:top w:val="nil"/>
              <w:left w:val="single" w:sz="4" w:space="0" w:color="auto"/>
              <w:bottom w:val="single" w:sz="4" w:space="0" w:color="auto"/>
              <w:right w:val="single" w:sz="4" w:space="0" w:color="auto"/>
            </w:tcBorders>
            <w:shd w:val="clear" w:color="000000" w:fill="FFFFFF"/>
            <w:noWrap/>
            <w:hideMark/>
          </w:tcPr>
          <w:p w14:paraId="4C2012C5" w14:textId="77777777" w:rsidR="00DC33D0" w:rsidRPr="00013B91" w:rsidRDefault="00DC33D0" w:rsidP="00DC33D0">
            <w:pPr>
              <w:rPr>
                <w:rFonts w:ascii="Arial" w:hAnsi="Arial" w:cs="Arial"/>
                <w:sz w:val="16"/>
                <w:szCs w:val="16"/>
              </w:rPr>
            </w:pPr>
            <w:r w:rsidRPr="00013B91">
              <w:rPr>
                <w:rFonts w:ascii="Arial" w:hAnsi="Arial" w:cs="Arial"/>
                <w:sz w:val="16"/>
                <w:szCs w:val="16"/>
              </w:rPr>
              <w:t>Присоединенная тепловая нагрузка, Гкал/час</w:t>
            </w:r>
          </w:p>
        </w:tc>
        <w:tc>
          <w:tcPr>
            <w:tcW w:w="795" w:type="dxa"/>
            <w:tcBorders>
              <w:top w:val="nil"/>
              <w:left w:val="nil"/>
              <w:bottom w:val="single" w:sz="4" w:space="0" w:color="auto"/>
              <w:right w:val="single" w:sz="4" w:space="0" w:color="auto"/>
            </w:tcBorders>
            <w:shd w:val="clear" w:color="auto" w:fill="auto"/>
            <w:noWrap/>
            <w:vAlign w:val="center"/>
            <w:hideMark/>
          </w:tcPr>
          <w:p w14:paraId="057CE823" w14:textId="77777777" w:rsidR="00DC33D0" w:rsidRPr="00013B91" w:rsidRDefault="00DC33D0" w:rsidP="00DC33D0">
            <w:pPr>
              <w:rPr>
                <w:rFonts w:ascii="Arial" w:hAnsi="Arial" w:cs="Arial"/>
                <w:sz w:val="16"/>
                <w:szCs w:val="16"/>
              </w:rPr>
            </w:pPr>
            <w:r w:rsidRPr="00013B91">
              <w:rPr>
                <w:rFonts w:ascii="Arial" w:hAnsi="Arial" w:cs="Arial"/>
                <w:sz w:val="16"/>
                <w:szCs w:val="16"/>
              </w:rPr>
              <w:t>48,3</w:t>
            </w:r>
          </w:p>
        </w:tc>
        <w:tc>
          <w:tcPr>
            <w:tcW w:w="795" w:type="dxa"/>
            <w:tcBorders>
              <w:top w:val="nil"/>
              <w:left w:val="nil"/>
              <w:bottom w:val="single" w:sz="4" w:space="0" w:color="auto"/>
              <w:right w:val="single" w:sz="4" w:space="0" w:color="auto"/>
            </w:tcBorders>
            <w:shd w:val="clear" w:color="auto" w:fill="auto"/>
            <w:noWrap/>
            <w:vAlign w:val="center"/>
            <w:hideMark/>
          </w:tcPr>
          <w:p w14:paraId="23E22EA7"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883" w:type="dxa"/>
            <w:tcBorders>
              <w:top w:val="nil"/>
              <w:left w:val="nil"/>
              <w:bottom w:val="single" w:sz="4" w:space="0" w:color="auto"/>
              <w:right w:val="single" w:sz="4" w:space="0" w:color="auto"/>
            </w:tcBorders>
            <w:shd w:val="clear" w:color="auto" w:fill="auto"/>
            <w:noWrap/>
            <w:vAlign w:val="center"/>
            <w:hideMark/>
          </w:tcPr>
          <w:p w14:paraId="37248F64"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109DB730"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0D896756"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820" w:type="dxa"/>
            <w:tcBorders>
              <w:top w:val="nil"/>
              <w:left w:val="nil"/>
              <w:bottom w:val="single" w:sz="4" w:space="0" w:color="auto"/>
              <w:right w:val="single" w:sz="4" w:space="0" w:color="auto"/>
            </w:tcBorders>
            <w:shd w:val="clear" w:color="auto" w:fill="auto"/>
            <w:noWrap/>
            <w:vAlign w:val="center"/>
            <w:hideMark/>
          </w:tcPr>
          <w:p w14:paraId="6B4DF8E0"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851" w:type="dxa"/>
            <w:tcBorders>
              <w:top w:val="nil"/>
              <w:left w:val="nil"/>
              <w:bottom w:val="single" w:sz="4" w:space="0" w:color="auto"/>
              <w:right w:val="single" w:sz="4" w:space="0" w:color="auto"/>
            </w:tcBorders>
            <w:shd w:val="clear" w:color="auto" w:fill="auto"/>
            <w:noWrap/>
            <w:vAlign w:val="center"/>
            <w:hideMark/>
          </w:tcPr>
          <w:p w14:paraId="295190C7"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850" w:type="dxa"/>
            <w:tcBorders>
              <w:top w:val="nil"/>
              <w:left w:val="nil"/>
              <w:bottom w:val="single" w:sz="4" w:space="0" w:color="auto"/>
              <w:right w:val="single" w:sz="4" w:space="0" w:color="auto"/>
            </w:tcBorders>
            <w:shd w:val="clear" w:color="auto" w:fill="auto"/>
            <w:noWrap/>
            <w:vAlign w:val="center"/>
            <w:hideMark/>
          </w:tcPr>
          <w:p w14:paraId="392BEF3F"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851" w:type="dxa"/>
            <w:tcBorders>
              <w:top w:val="nil"/>
              <w:left w:val="nil"/>
              <w:bottom w:val="single" w:sz="4" w:space="0" w:color="auto"/>
              <w:right w:val="single" w:sz="4" w:space="0" w:color="auto"/>
            </w:tcBorders>
            <w:shd w:val="clear" w:color="auto" w:fill="auto"/>
            <w:noWrap/>
            <w:vAlign w:val="center"/>
            <w:hideMark/>
          </w:tcPr>
          <w:p w14:paraId="65860C44"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850" w:type="dxa"/>
            <w:tcBorders>
              <w:top w:val="nil"/>
              <w:left w:val="nil"/>
              <w:bottom w:val="single" w:sz="4" w:space="0" w:color="auto"/>
              <w:right w:val="single" w:sz="4" w:space="0" w:color="auto"/>
            </w:tcBorders>
            <w:shd w:val="clear" w:color="auto" w:fill="auto"/>
            <w:noWrap/>
            <w:vAlign w:val="center"/>
            <w:hideMark/>
          </w:tcPr>
          <w:p w14:paraId="62917860"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01C3D564"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50DE20FD"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74A46493"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875" w:type="dxa"/>
            <w:tcBorders>
              <w:top w:val="nil"/>
              <w:left w:val="nil"/>
              <w:bottom w:val="single" w:sz="4" w:space="0" w:color="auto"/>
              <w:right w:val="single" w:sz="4" w:space="0" w:color="auto"/>
            </w:tcBorders>
            <w:shd w:val="clear" w:color="auto" w:fill="auto"/>
            <w:noWrap/>
            <w:vAlign w:val="center"/>
            <w:hideMark/>
          </w:tcPr>
          <w:p w14:paraId="61B34400"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3544A3B8"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25499D04"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c>
          <w:tcPr>
            <w:tcW w:w="795" w:type="dxa"/>
            <w:tcBorders>
              <w:top w:val="nil"/>
              <w:left w:val="nil"/>
              <w:bottom w:val="single" w:sz="4" w:space="0" w:color="auto"/>
              <w:right w:val="single" w:sz="4" w:space="0" w:color="auto"/>
            </w:tcBorders>
            <w:shd w:val="clear" w:color="auto" w:fill="auto"/>
            <w:noWrap/>
            <w:vAlign w:val="center"/>
            <w:hideMark/>
          </w:tcPr>
          <w:p w14:paraId="14196DC2" w14:textId="77777777" w:rsidR="00DC33D0" w:rsidRPr="00013B91" w:rsidRDefault="00DC33D0" w:rsidP="00DC33D0">
            <w:pPr>
              <w:rPr>
                <w:rFonts w:ascii="Arial" w:hAnsi="Arial" w:cs="Arial"/>
                <w:sz w:val="16"/>
                <w:szCs w:val="16"/>
              </w:rPr>
            </w:pPr>
            <w:r w:rsidRPr="00013B91">
              <w:rPr>
                <w:rFonts w:ascii="Arial" w:hAnsi="Arial" w:cs="Arial"/>
                <w:sz w:val="16"/>
                <w:szCs w:val="16"/>
              </w:rPr>
              <w:t>50,9</w:t>
            </w:r>
          </w:p>
        </w:tc>
      </w:tr>
      <w:tr w:rsidR="00DC33D0" w:rsidRPr="00013B91" w14:paraId="33E533D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03343FA"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19C379B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B21BF57"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8B6669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88A7D9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401797A"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679E12D0"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6449911"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0B10369"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1DC8BA5"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4E5EAC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36C64E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0674E7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6390B72"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3578F41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C37CB4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37F196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DFD279B" w14:textId="77777777" w:rsidR="00DC33D0" w:rsidRPr="00013B91" w:rsidRDefault="00DC33D0" w:rsidP="00DC33D0">
            <w:pPr>
              <w:rPr>
                <w:rFonts w:ascii="Arial" w:hAnsi="Arial" w:cs="Arial"/>
                <w:sz w:val="16"/>
                <w:szCs w:val="16"/>
              </w:rPr>
            </w:pPr>
          </w:p>
        </w:tc>
      </w:tr>
      <w:tr w:rsidR="00DC33D0" w:rsidRPr="00013B91" w14:paraId="11031237"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B025A00" w14:textId="77777777" w:rsidR="00DC33D0" w:rsidRPr="00013B91" w:rsidRDefault="00DC33D0" w:rsidP="00DC33D0">
            <w:pPr>
              <w:rPr>
                <w:rFonts w:ascii="Arial" w:hAnsi="Arial" w:cs="Arial"/>
                <w:sz w:val="16"/>
                <w:szCs w:val="16"/>
              </w:rPr>
            </w:pPr>
            <w:r w:rsidRPr="00013B91">
              <w:rPr>
                <w:rFonts w:ascii="Arial" w:hAnsi="Arial" w:cs="Arial"/>
                <w:sz w:val="16"/>
                <w:szCs w:val="16"/>
              </w:rPr>
              <w:t>Выработка тепла,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2443BA39" w14:textId="77777777" w:rsidR="00DC33D0" w:rsidRPr="00013B91" w:rsidRDefault="00DC33D0" w:rsidP="00DC33D0">
            <w:pPr>
              <w:rPr>
                <w:rFonts w:ascii="Arial" w:hAnsi="Arial" w:cs="Arial"/>
                <w:sz w:val="16"/>
                <w:szCs w:val="16"/>
              </w:rPr>
            </w:pPr>
            <w:r w:rsidRPr="00013B91">
              <w:rPr>
                <w:rFonts w:ascii="Arial" w:hAnsi="Arial" w:cs="Arial"/>
                <w:sz w:val="16"/>
                <w:szCs w:val="16"/>
              </w:rPr>
              <w:t>100,7</w:t>
            </w:r>
          </w:p>
        </w:tc>
        <w:tc>
          <w:tcPr>
            <w:tcW w:w="795" w:type="dxa"/>
            <w:tcBorders>
              <w:top w:val="nil"/>
              <w:left w:val="nil"/>
              <w:bottom w:val="single" w:sz="4" w:space="0" w:color="auto"/>
              <w:right w:val="single" w:sz="4" w:space="0" w:color="auto"/>
            </w:tcBorders>
            <w:shd w:val="clear" w:color="auto" w:fill="auto"/>
            <w:noWrap/>
            <w:vAlign w:val="center"/>
            <w:hideMark/>
          </w:tcPr>
          <w:p w14:paraId="554BD8B9"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883" w:type="dxa"/>
            <w:tcBorders>
              <w:top w:val="nil"/>
              <w:left w:val="nil"/>
              <w:bottom w:val="single" w:sz="4" w:space="0" w:color="auto"/>
              <w:right w:val="single" w:sz="4" w:space="0" w:color="auto"/>
            </w:tcBorders>
            <w:shd w:val="clear" w:color="auto" w:fill="auto"/>
            <w:noWrap/>
            <w:vAlign w:val="center"/>
            <w:hideMark/>
          </w:tcPr>
          <w:p w14:paraId="59C61E00"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2079DC50"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7E05BBA1"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820" w:type="dxa"/>
            <w:tcBorders>
              <w:top w:val="nil"/>
              <w:left w:val="nil"/>
              <w:bottom w:val="single" w:sz="4" w:space="0" w:color="auto"/>
              <w:right w:val="single" w:sz="4" w:space="0" w:color="auto"/>
            </w:tcBorders>
            <w:shd w:val="clear" w:color="auto" w:fill="auto"/>
            <w:noWrap/>
            <w:vAlign w:val="center"/>
            <w:hideMark/>
          </w:tcPr>
          <w:p w14:paraId="3CFC1623"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851" w:type="dxa"/>
            <w:tcBorders>
              <w:top w:val="nil"/>
              <w:left w:val="nil"/>
              <w:bottom w:val="single" w:sz="4" w:space="0" w:color="auto"/>
              <w:right w:val="single" w:sz="4" w:space="0" w:color="auto"/>
            </w:tcBorders>
            <w:shd w:val="clear" w:color="auto" w:fill="auto"/>
            <w:noWrap/>
            <w:vAlign w:val="center"/>
            <w:hideMark/>
          </w:tcPr>
          <w:p w14:paraId="2DE9FFED"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850" w:type="dxa"/>
            <w:tcBorders>
              <w:top w:val="nil"/>
              <w:left w:val="nil"/>
              <w:bottom w:val="single" w:sz="4" w:space="0" w:color="auto"/>
              <w:right w:val="single" w:sz="4" w:space="0" w:color="auto"/>
            </w:tcBorders>
            <w:shd w:val="clear" w:color="auto" w:fill="auto"/>
            <w:noWrap/>
            <w:vAlign w:val="center"/>
            <w:hideMark/>
          </w:tcPr>
          <w:p w14:paraId="050BFE51"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851" w:type="dxa"/>
            <w:tcBorders>
              <w:top w:val="nil"/>
              <w:left w:val="nil"/>
              <w:bottom w:val="single" w:sz="4" w:space="0" w:color="auto"/>
              <w:right w:val="single" w:sz="4" w:space="0" w:color="auto"/>
            </w:tcBorders>
            <w:shd w:val="clear" w:color="auto" w:fill="auto"/>
            <w:noWrap/>
            <w:vAlign w:val="center"/>
            <w:hideMark/>
          </w:tcPr>
          <w:p w14:paraId="38282D63"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850" w:type="dxa"/>
            <w:tcBorders>
              <w:top w:val="nil"/>
              <w:left w:val="nil"/>
              <w:bottom w:val="single" w:sz="4" w:space="0" w:color="auto"/>
              <w:right w:val="single" w:sz="4" w:space="0" w:color="auto"/>
            </w:tcBorders>
            <w:shd w:val="clear" w:color="auto" w:fill="auto"/>
            <w:noWrap/>
            <w:vAlign w:val="center"/>
            <w:hideMark/>
          </w:tcPr>
          <w:p w14:paraId="7861FF23"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6285C930"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418430CC"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0750CD57"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875" w:type="dxa"/>
            <w:tcBorders>
              <w:top w:val="nil"/>
              <w:left w:val="nil"/>
              <w:bottom w:val="single" w:sz="4" w:space="0" w:color="auto"/>
              <w:right w:val="single" w:sz="4" w:space="0" w:color="auto"/>
            </w:tcBorders>
            <w:shd w:val="clear" w:color="auto" w:fill="auto"/>
            <w:noWrap/>
            <w:vAlign w:val="center"/>
            <w:hideMark/>
          </w:tcPr>
          <w:p w14:paraId="41E2442B"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205DFCFD"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50BF47CE"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c>
          <w:tcPr>
            <w:tcW w:w="795" w:type="dxa"/>
            <w:tcBorders>
              <w:top w:val="nil"/>
              <w:left w:val="nil"/>
              <w:bottom w:val="single" w:sz="4" w:space="0" w:color="auto"/>
              <w:right w:val="single" w:sz="4" w:space="0" w:color="auto"/>
            </w:tcBorders>
            <w:shd w:val="clear" w:color="auto" w:fill="auto"/>
            <w:noWrap/>
            <w:vAlign w:val="center"/>
            <w:hideMark/>
          </w:tcPr>
          <w:p w14:paraId="55329821" w14:textId="77777777" w:rsidR="00DC33D0" w:rsidRPr="00013B91" w:rsidRDefault="00DC33D0" w:rsidP="00DC33D0">
            <w:pPr>
              <w:rPr>
                <w:rFonts w:ascii="Arial" w:hAnsi="Arial" w:cs="Arial"/>
                <w:sz w:val="16"/>
                <w:szCs w:val="16"/>
              </w:rPr>
            </w:pPr>
            <w:r w:rsidRPr="00013B91">
              <w:rPr>
                <w:rFonts w:ascii="Arial" w:hAnsi="Arial" w:cs="Arial"/>
                <w:sz w:val="16"/>
                <w:szCs w:val="16"/>
              </w:rPr>
              <w:t>88,6</w:t>
            </w:r>
          </w:p>
        </w:tc>
      </w:tr>
      <w:tr w:rsidR="00DC33D0" w:rsidRPr="00013B91" w14:paraId="6A35861A"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DDE94DB"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Отпуск тепла потребителям, тыс. </w:t>
            </w:r>
            <w:r w:rsidRPr="00013B91">
              <w:rPr>
                <w:rFonts w:ascii="Arial" w:hAnsi="Arial" w:cs="Arial"/>
                <w:sz w:val="16"/>
                <w:szCs w:val="16"/>
              </w:rPr>
              <w:lastRenderedPageBreak/>
              <w:t>Гкал</w:t>
            </w:r>
          </w:p>
        </w:tc>
        <w:tc>
          <w:tcPr>
            <w:tcW w:w="795" w:type="dxa"/>
            <w:tcBorders>
              <w:top w:val="nil"/>
              <w:left w:val="nil"/>
              <w:bottom w:val="single" w:sz="4" w:space="0" w:color="auto"/>
              <w:right w:val="single" w:sz="4" w:space="0" w:color="auto"/>
            </w:tcBorders>
            <w:shd w:val="clear" w:color="auto" w:fill="auto"/>
            <w:noWrap/>
            <w:vAlign w:val="center"/>
            <w:hideMark/>
          </w:tcPr>
          <w:p w14:paraId="1F017D56"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74,0</w:t>
            </w:r>
          </w:p>
        </w:tc>
        <w:tc>
          <w:tcPr>
            <w:tcW w:w="795" w:type="dxa"/>
            <w:tcBorders>
              <w:top w:val="nil"/>
              <w:left w:val="nil"/>
              <w:bottom w:val="single" w:sz="4" w:space="0" w:color="auto"/>
              <w:right w:val="single" w:sz="4" w:space="0" w:color="auto"/>
            </w:tcBorders>
            <w:shd w:val="clear" w:color="auto" w:fill="auto"/>
            <w:noWrap/>
            <w:vAlign w:val="center"/>
            <w:hideMark/>
          </w:tcPr>
          <w:p w14:paraId="173215AD"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883" w:type="dxa"/>
            <w:tcBorders>
              <w:top w:val="nil"/>
              <w:left w:val="nil"/>
              <w:bottom w:val="single" w:sz="4" w:space="0" w:color="auto"/>
              <w:right w:val="single" w:sz="4" w:space="0" w:color="auto"/>
            </w:tcBorders>
            <w:shd w:val="clear" w:color="auto" w:fill="auto"/>
            <w:noWrap/>
            <w:vAlign w:val="center"/>
            <w:hideMark/>
          </w:tcPr>
          <w:p w14:paraId="7776419F"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EC05E4F"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4EEC59C"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820" w:type="dxa"/>
            <w:tcBorders>
              <w:top w:val="nil"/>
              <w:left w:val="nil"/>
              <w:bottom w:val="single" w:sz="4" w:space="0" w:color="auto"/>
              <w:right w:val="single" w:sz="4" w:space="0" w:color="auto"/>
            </w:tcBorders>
            <w:shd w:val="clear" w:color="auto" w:fill="auto"/>
            <w:noWrap/>
            <w:vAlign w:val="center"/>
            <w:hideMark/>
          </w:tcPr>
          <w:p w14:paraId="571F9B08"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851" w:type="dxa"/>
            <w:tcBorders>
              <w:top w:val="nil"/>
              <w:left w:val="nil"/>
              <w:bottom w:val="single" w:sz="4" w:space="0" w:color="auto"/>
              <w:right w:val="single" w:sz="4" w:space="0" w:color="auto"/>
            </w:tcBorders>
            <w:shd w:val="clear" w:color="auto" w:fill="auto"/>
            <w:noWrap/>
            <w:vAlign w:val="center"/>
            <w:hideMark/>
          </w:tcPr>
          <w:p w14:paraId="728B65EF"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850" w:type="dxa"/>
            <w:tcBorders>
              <w:top w:val="nil"/>
              <w:left w:val="nil"/>
              <w:bottom w:val="single" w:sz="4" w:space="0" w:color="auto"/>
              <w:right w:val="single" w:sz="4" w:space="0" w:color="auto"/>
            </w:tcBorders>
            <w:shd w:val="clear" w:color="auto" w:fill="auto"/>
            <w:noWrap/>
            <w:vAlign w:val="center"/>
            <w:hideMark/>
          </w:tcPr>
          <w:p w14:paraId="68D26E78"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851" w:type="dxa"/>
            <w:tcBorders>
              <w:top w:val="nil"/>
              <w:left w:val="nil"/>
              <w:bottom w:val="single" w:sz="4" w:space="0" w:color="auto"/>
              <w:right w:val="single" w:sz="4" w:space="0" w:color="auto"/>
            </w:tcBorders>
            <w:shd w:val="clear" w:color="auto" w:fill="auto"/>
            <w:noWrap/>
            <w:vAlign w:val="center"/>
            <w:hideMark/>
          </w:tcPr>
          <w:p w14:paraId="6BE4D9F7"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850" w:type="dxa"/>
            <w:tcBorders>
              <w:top w:val="nil"/>
              <w:left w:val="nil"/>
              <w:bottom w:val="single" w:sz="4" w:space="0" w:color="auto"/>
              <w:right w:val="single" w:sz="4" w:space="0" w:color="auto"/>
            </w:tcBorders>
            <w:shd w:val="clear" w:color="auto" w:fill="auto"/>
            <w:noWrap/>
            <w:vAlign w:val="center"/>
            <w:hideMark/>
          </w:tcPr>
          <w:p w14:paraId="458AD9E8"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7AD678D0"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10E5B41C"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573B42E7"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875" w:type="dxa"/>
            <w:tcBorders>
              <w:top w:val="nil"/>
              <w:left w:val="nil"/>
              <w:bottom w:val="single" w:sz="4" w:space="0" w:color="auto"/>
              <w:right w:val="single" w:sz="4" w:space="0" w:color="auto"/>
            </w:tcBorders>
            <w:shd w:val="clear" w:color="auto" w:fill="auto"/>
            <w:noWrap/>
            <w:vAlign w:val="center"/>
            <w:hideMark/>
          </w:tcPr>
          <w:p w14:paraId="1782829E"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04D9B40E"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2EDD2998"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c>
          <w:tcPr>
            <w:tcW w:w="795" w:type="dxa"/>
            <w:tcBorders>
              <w:top w:val="nil"/>
              <w:left w:val="nil"/>
              <w:bottom w:val="single" w:sz="4" w:space="0" w:color="auto"/>
              <w:right w:val="single" w:sz="4" w:space="0" w:color="auto"/>
            </w:tcBorders>
            <w:shd w:val="clear" w:color="auto" w:fill="auto"/>
            <w:noWrap/>
            <w:vAlign w:val="center"/>
            <w:hideMark/>
          </w:tcPr>
          <w:p w14:paraId="75918202" w14:textId="77777777" w:rsidR="00DC33D0" w:rsidRPr="00013B91" w:rsidRDefault="00DC33D0" w:rsidP="00DC33D0">
            <w:pPr>
              <w:rPr>
                <w:rFonts w:ascii="Arial" w:hAnsi="Arial" w:cs="Arial"/>
                <w:sz w:val="16"/>
                <w:szCs w:val="16"/>
              </w:rPr>
            </w:pPr>
            <w:r w:rsidRPr="00013B91">
              <w:rPr>
                <w:rFonts w:ascii="Arial" w:hAnsi="Arial" w:cs="Arial"/>
                <w:sz w:val="16"/>
                <w:szCs w:val="16"/>
              </w:rPr>
              <w:t>75,4</w:t>
            </w:r>
          </w:p>
        </w:tc>
      </w:tr>
      <w:tr w:rsidR="00DC33D0" w:rsidRPr="00013B91" w14:paraId="225197E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2668B8F"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Расход тепла на СН, тыс. Гкал</w:t>
            </w:r>
          </w:p>
        </w:tc>
        <w:tc>
          <w:tcPr>
            <w:tcW w:w="795" w:type="dxa"/>
            <w:tcBorders>
              <w:top w:val="nil"/>
              <w:left w:val="nil"/>
              <w:bottom w:val="single" w:sz="4" w:space="0" w:color="auto"/>
              <w:right w:val="single" w:sz="4" w:space="0" w:color="auto"/>
            </w:tcBorders>
            <w:shd w:val="clear" w:color="auto" w:fill="auto"/>
            <w:noWrap/>
            <w:vAlign w:val="center"/>
            <w:hideMark/>
          </w:tcPr>
          <w:p w14:paraId="5304A6F1" w14:textId="77777777" w:rsidR="00DC33D0" w:rsidRPr="00013B91" w:rsidRDefault="00DC33D0" w:rsidP="00DC33D0">
            <w:pPr>
              <w:rPr>
                <w:rFonts w:ascii="Arial" w:hAnsi="Arial" w:cs="Arial"/>
                <w:sz w:val="16"/>
                <w:szCs w:val="16"/>
              </w:rPr>
            </w:pPr>
            <w:r w:rsidRPr="00013B91">
              <w:rPr>
                <w:rFonts w:ascii="Arial" w:hAnsi="Arial" w:cs="Arial"/>
                <w:sz w:val="16"/>
                <w:szCs w:val="16"/>
              </w:rPr>
              <w:t>3,6</w:t>
            </w:r>
          </w:p>
        </w:tc>
        <w:tc>
          <w:tcPr>
            <w:tcW w:w="795" w:type="dxa"/>
            <w:tcBorders>
              <w:top w:val="nil"/>
              <w:left w:val="nil"/>
              <w:bottom w:val="single" w:sz="4" w:space="0" w:color="auto"/>
              <w:right w:val="single" w:sz="4" w:space="0" w:color="auto"/>
            </w:tcBorders>
            <w:shd w:val="clear" w:color="auto" w:fill="auto"/>
            <w:noWrap/>
            <w:vAlign w:val="center"/>
            <w:hideMark/>
          </w:tcPr>
          <w:p w14:paraId="74855C04"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883" w:type="dxa"/>
            <w:tcBorders>
              <w:top w:val="nil"/>
              <w:left w:val="nil"/>
              <w:bottom w:val="single" w:sz="4" w:space="0" w:color="auto"/>
              <w:right w:val="single" w:sz="4" w:space="0" w:color="auto"/>
            </w:tcBorders>
            <w:shd w:val="clear" w:color="auto" w:fill="auto"/>
            <w:noWrap/>
            <w:vAlign w:val="center"/>
            <w:hideMark/>
          </w:tcPr>
          <w:p w14:paraId="3B27F7F2"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75FC760"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07053CB"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820" w:type="dxa"/>
            <w:tcBorders>
              <w:top w:val="nil"/>
              <w:left w:val="nil"/>
              <w:bottom w:val="single" w:sz="4" w:space="0" w:color="auto"/>
              <w:right w:val="single" w:sz="4" w:space="0" w:color="auto"/>
            </w:tcBorders>
            <w:shd w:val="clear" w:color="auto" w:fill="auto"/>
            <w:noWrap/>
            <w:vAlign w:val="center"/>
            <w:hideMark/>
          </w:tcPr>
          <w:p w14:paraId="704B42C6"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851" w:type="dxa"/>
            <w:tcBorders>
              <w:top w:val="nil"/>
              <w:left w:val="nil"/>
              <w:bottom w:val="single" w:sz="4" w:space="0" w:color="auto"/>
              <w:right w:val="single" w:sz="4" w:space="0" w:color="auto"/>
            </w:tcBorders>
            <w:shd w:val="clear" w:color="auto" w:fill="auto"/>
            <w:noWrap/>
            <w:vAlign w:val="center"/>
            <w:hideMark/>
          </w:tcPr>
          <w:p w14:paraId="124D9055"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850" w:type="dxa"/>
            <w:tcBorders>
              <w:top w:val="nil"/>
              <w:left w:val="nil"/>
              <w:bottom w:val="single" w:sz="4" w:space="0" w:color="auto"/>
              <w:right w:val="single" w:sz="4" w:space="0" w:color="auto"/>
            </w:tcBorders>
            <w:shd w:val="clear" w:color="auto" w:fill="auto"/>
            <w:noWrap/>
            <w:vAlign w:val="center"/>
            <w:hideMark/>
          </w:tcPr>
          <w:p w14:paraId="44A6C932"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851" w:type="dxa"/>
            <w:tcBorders>
              <w:top w:val="nil"/>
              <w:left w:val="nil"/>
              <w:bottom w:val="single" w:sz="4" w:space="0" w:color="auto"/>
              <w:right w:val="single" w:sz="4" w:space="0" w:color="auto"/>
            </w:tcBorders>
            <w:shd w:val="clear" w:color="auto" w:fill="auto"/>
            <w:noWrap/>
            <w:vAlign w:val="center"/>
            <w:hideMark/>
          </w:tcPr>
          <w:p w14:paraId="4D816578"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850" w:type="dxa"/>
            <w:tcBorders>
              <w:top w:val="nil"/>
              <w:left w:val="nil"/>
              <w:bottom w:val="single" w:sz="4" w:space="0" w:color="auto"/>
              <w:right w:val="single" w:sz="4" w:space="0" w:color="auto"/>
            </w:tcBorders>
            <w:shd w:val="clear" w:color="auto" w:fill="auto"/>
            <w:noWrap/>
            <w:vAlign w:val="center"/>
            <w:hideMark/>
          </w:tcPr>
          <w:p w14:paraId="781E926B"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47E40D4E"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12DF3B89"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18FBB437"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875" w:type="dxa"/>
            <w:tcBorders>
              <w:top w:val="nil"/>
              <w:left w:val="nil"/>
              <w:bottom w:val="single" w:sz="4" w:space="0" w:color="auto"/>
              <w:right w:val="single" w:sz="4" w:space="0" w:color="auto"/>
            </w:tcBorders>
            <w:shd w:val="clear" w:color="auto" w:fill="auto"/>
            <w:noWrap/>
            <w:vAlign w:val="center"/>
            <w:hideMark/>
          </w:tcPr>
          <w:p w14:paraId="0B3D535D"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4AB3BECC"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6CAB71CC"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c>
          <w:tcPr>
            <w:tcW w:w="795" w:type="dxa"/>
            <w:tcBorders>
              <w:top w:val="nil"/>
              <w:left w:val="nil"/>
              <w:bottom w:val="single" w:sz="4" w:space="0" w:color="auto"/>
              <w:right w:val="single" w:sz="4" w:space="0" w:color="auto"/>
            </w:tcBorders>
            <w:shd w:val="clear" w:color="auto" w:fill="auto"/>
            <w:noWrap/>
            <w:vAlign w:val="center"/>
            <w:hideMark/>
          </w:tcPr>
          <w:p w14:paraId="08398936" w14:textId="77777777" w:rsidR="00DC33D0" w:rsidRPr="00013B91" w:rsidRDefault="00DC33D0" w:rsidP="00DC33D0">
            <w:pPr>
              <w:rPr>
                <w:rFonts w:ascii="Arial" w:hAnsi="Arial" w:cs="Arial"/>
                <w:sz w:val="16"/>
                <w:szCs w:val="16"/>
              </w:rPr>
            </w:pPr>
            <w:r w:rsidRPr="00013B91">
              <w:rPr>
                <w:rFonts w:ascii="Arial" w:hAnsi="Arial" w:cs="Arial"/>
                <w:sz w:val="16"/>
                <w:szCs w:val="16"/>
              </w:rPr>
              <w:t>3,5</w:t>
            </w:r>
          </w:p>
        </w:tc>
      </w:tr>
      <w:tr w:rsidR="00DC33D0" w:rsidRPr="00013B91" w14:paraId="210BD1D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F3CACF1"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Удельный расход топлива, </w:t>
            </w:r>
            <w:proofErr w:type="gramStart"/>
            <w:r w:rsidRPr="00013B91">
              <w:rPr>
                <w:rFonts w:ascii="Arial" w:hAnsi="Arial" w:cs="Arial"/>
                <w:sz w:val="16"/>
                <w:szCs w:val="16"/>
              </w:rPr>
              <w:t>кг</w:t>
            </w:r>
            <w:proofErr w:type="gram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45C36C59" w14:textId="77777777" w:rsidR="00DC33D0" w:rsidRPr="00013B91" w:rsidRDefault="00DC33D0" w:rsidP="00DC33D0">
            <w:pPr>
              <w:rPr>
                <w:rFonts w:ascii="Arial" w:hAnsi="Arial" w:cs="Arial"/>
                <w:sz w:val="16"/>
                <w:szCs w:val="16"/>
              </w:rPr>
            </w:pPr>
            <w:r w:rsidRPr="00013B91">
              <w:rPr>
                <w:rFonts w:ascii="Arial" w:hAnsi="Arial" w:cs="Arial"/>
                <w:sz w:val="16"/>
                <w:szCs w:val="16"/>
              </w:rPr>
              <w:t>173,1</w:t>
            </w:r>
          </w:p>
        </w:tc>
        <w:tc>
          <w:tcPr>
            <w:tcW w:w="795" w:type="dxa"/>
            <w:tcBorders>
              <w:top w:val="nil"/>
              <w:left w:val="nil"/>
              <w:bottom w:val="single" w:sz="4" w:space="0" w:color="auto"/>
              <w:right w:val="single" w:sz="4" w:space="0" w:color="auto"/>
            </w:tcBorders>
            <w:shd w:val="clear" w:color="auto" w:fill="auto"/>
            <w:noWrap/>
            <w:vAlign w:val="center"/>
            <w:hideMark/>
          </w:tcPr>
          <w:p w14:paraId="75206127" w14:textId="77777777" w:rsidR="00DC33D0" w:rsidRPr="00013B91" w:rsidRDefault="00DC33D0" w:rsidP="00DC33D0">
            <w:pPr>
              <w:rPr>
                <w:rFonts w:ascii="Arial" w:hAnsi="Arial" w:cs="Arial"/>
                <w:sz w:val="16"/>
                <w:szCs w:val="16"/>
              </w:rPr>
            </w:pPr>
            <w:r w:rsidRPr="00013B91">
              <w:rPr>
                <w:rFonts w:ascii="Arial" w:hAnsi="Arial" w:cs="Arial"/>
                <w:sz w:val="16"/>
                <w:szCs w:val="16"/>
              </w:rPr>
              <w:t>165,2</w:t>
            </w:r>
          </w:p>
        </w:tc>
        <w:tc>
          <w:tcPr>
            <w:tcW w:w="883" w:type="dxa"/>
            <w:tcBorders>
              <w:top w:val="nil"/>
              <w:left w:val="nil"/>
              <w:bottom w:val="single" w:sz="4" w:space="0" w:color="auto"/>
              <w:right w:val="single" w:sz="4" w:space="0" w:color="auto"/>
            </w:tcBorders>
            <w:shd w:val="clear" w:color="auto" w:fill="auto"/>
            <w:noWrap/>
            <w:vAlign w:val="center"/>
            <w:hideMark/>
          </w:tcPr>
          <w:p w14:paraId="763C18AA" w14:textId="77777777" w:rsidR="00DC33D0" w:rsidRPr="00013B91" w:rsidRDefault="00DC33D0" w:rsidP="00DC33D0">
            <w:pPr>
              <w:rPr>
                <w:rFonts w:ascii="Arial" w:hAnsi="Arial" w:cs="Arial"/>
                <w:sz w:val="16"/>
                <w:szCs w:val="16"/>
              </w:rPr>
            </w:pPr>
            <w:r w:rsidRPr="00013B91">
              <w:rPr>
                <w:rFonts w:ascii="Arial" w:hAnsi="Arial" w:cs="Arial"/>
                <w:sz w:val="16"/>
                <w:szCs w:val="16"/>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7A8B2991" w14:textId="77777777" w:rsidR="00DC33D0" w:rsidRPr="00013B91" w:rsidRDefault="00DC33D0" w:rsidP="00DC33D0">
            <w:pPr>
              <w:rPr>
                <w:rFonts w:ascii="Arial" w:hAnsi="Arial" w:cs="Arial"/>
                <w:sz w:val="16"/>
                <w:szCs w:val="16"/>
              </w:rPr>
            </w:pPr>
            <w:r w:rsidRPr="00013B91">
              <w:rPr>
                <w:rFonts w:ascii="Arial" w:hAnsi="Arial" w:cs="Arial"/>
                <w:sz w:val="16"/>
                <w:szCs w:val="16"/>
              </w:rPr>
              <w:t>165,2</w:t>
            </w:r>
          </w:p>
        </w:tc>
        <w:tc>
          <w:tcPr>
            <w:tcW w:w="795" w:type="dxa"/>
            <w:tcBorders>
              <w:top w:val="nil"/>
              <w:left w:val="nil"/>
              <w:bottom w:val="single" w:sz="4" w:space="0" w:color="auto"/>
              <w:right w:val="single" w:sz="4" w:space="0" w:color="auto"/>
            </w:tcBorders>
            <w:shd w:val="clear" w:color="auto" w:fill="auto"/>
            <w:noWrap/>
            <w:vAlign w:val="center"/>
            <w:hideMark/>
          </w:tcPr>
          <w:p w14:paraId="47C68A99" w14:textId="77777777" w:rsidR="00DC33D0" w:rsidRPr="00013B91" w:rsidRDefault="00DC33D0" w:rsidP="00DC33D0">
            <w:pPr>
              <w:rPr>
                <w:rFonts w:ascii="Arial" w:hAnsi="Arial" w:cs="Arial"/>
                <w:sz w:val="16"/>
                <w:szCs w:val="16"/>
              </w:rPr>
            </w:pPr>
            <w:r w:rsidRPr="00013B91">
              <w:rPr>
                <w:rFonts w:ascii="Arial" w:hAnsi="Arial" w:cs="Arial"/>
                <w:sz w:val="16"/>
                <w:szCs w:val="16"/>
              </w:rPr>
              <w:t>165,2</w:t>
            </w:r>
          </w:p>
        </w:tc>
        <w:tc>
          <w:tcPr>
            <w:tcW w:w="820" w:type="dxa"/>
            <w:tcBorders>
              <w:top w:val="nil"/>
              <w:left w:val="nil"/>
              <w:bottom w:val="single" w:sz="4" w:space="0" w:color="auto"/>
              <w:right w:val="single" w:sz="4" w:space="0" w:color="auto"/>
            </w:tcBorders>
            <w:shd w:val="clear" w:color="auto" w:fill="auto"/>
            <w:noWrap/>
            <w:vAlign w:val="center"/>
            <w:hideMark/>
          </w:tcPr>
          <w:p w14:paraId="26BFF137" w14:textId="77777777" w:rsidR="00DC33D0" w:rsidRPr="00013B91" w:rsidRDefault="00DC33D0" w:rsidP="00DC33D0">
            <w:pPr>
              <w:rPr>
                <w:rFonts w:ascii="Arial" w:hAnsi="Arial" w:cs="Arial"/>
                <w:sz w:val="16"/>
                <w:szCs w:val="16"/>
              </w:rPr>
            </w:pPr>
            <w:r w:rsidRPr="00013B91">
              <w:rPr>
                <w:rFonts w:ascii="Arial" w:hAnsi="Arial" w:cs="Arial"/>
                <w:sz w:val="16"/>
                <w:szCs w:val="16"/>
              </w:rPr>
              <w:t>165,2</w:t>
            </w:r>
          </w:p>
        </w:tc>
        <w:tc>
          <w:tcPr>
            <w:tcW w:w="851" w:type="dxa"/>
            <w:tcBorders>
              <w:top w:val="nil"/>
              <w:left w:val="nil"/>
              <w:bottom w:val="single" w:sz="4" w:space="0" w:color="auto"/>
              <w:right w:val="single" w:sz="4" w:space="0" w:color="auto"/>
            </w:tcBorders>
            <w:shd w:val="clear" w:color="auto" w:fill="auto"/>
            <w:noWrap/>
            <w:vAlign w:val="center"/>
            <w:hideMark/>
          </w:tcPr>
          <w:p w14:paraId="2C959875"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850" w:type="dxa"/>
            <w:tcBorders>
              <w:top w:val="nil"/>
              <w:left w:val="nil"/>
              <w:bottom w:val="single" w:sz="4" w:space="0" w:color="auto"/>
              <w:right w:val="single" w:sz="4" w:space="0" w:color="auto"/>
            </w:tcBorders>
            <w:shd w:val="clear" w:color="auto" w:fill="auto"/>
            <w:noWrap/>
            <w:vAlign w:val="center"/>
            <w:hideMark/>
          </w:tcPr>
          <w:p w14:paraId="0206934E"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851" w:type="dxa"/>
            <w:tcBorders>
              <w:top w:val="nil"/>
              <w:left w:val="nil"/>
              <w:bottom w:val="single" w:sz="4" w:space="0" w:color="auto"/>
              <w:right w:val="single" w:sz="4" w:space="0" w:color="auto"/>
            </w:tcBorders>
            <w:shd w:val="clear" w:color="auto" w:fill="auto"/>
            <w:noWrap/>
            <w:vAlign w:val="center"/>
            <w:hideMark/>
          </w:tcPr>
          <w:p w14:paraId="514DBFCC"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850" w:type="dxa"/>
            <w:tcBorders>
              <w:top w:val="nil"/>
              <w:left w:val="nil"/>
              <w:bottom w:val="single" w:sz="4" w:space="0" w:color="auto"/>
              <w:right w:val="single" w:sz="4" w:space="0" w:color="auto"/>
            </w:tcBorders>
            <w:shd w:val="clear" w:color="auto" w:fill="auto"/>
            <w:noWrap/>
            <w:vAlign w:val="center"/>
            <w:hideMark/>
          </w:tcPr>
          <w:p w14:paraId="2EC3D240"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2965A343"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3B351C27"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7F85E3B3"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875" w:type="dxa"/>
            <w:tcBorders>
              <w:top w:val="nil"/>
              <w:left w:val="nil"/>
              <w:bottom w:val="single" w:sz="4" w:space="0" w:color="auto"/>
              <w:right w:val="single" w:sz="4" w:space="0" w:color="auto"/>
            </w:tcBorders>
            <w:shd w:val="clear" w:color="auto" w:fill="auto"/>
            <w:noWrap/>
            <w:vAlign w:val="center"/>
            <w:hideMark/>
          </w:tcPr>
          <w:p w14:paraId="4E7D3A92"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353CC623"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7789F10C"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c>
          <w:tcPr>
            <w:tcW w:w="795" w:type="dxa"/>
            <w:tcBorders>
              <w:top w:val="nil"/>
              <w:left w:val="nil"/>
              <w:bottom w:val="single" w:sz="4" w:space="0" w:color="auto"/>
              <w:right w:val="single" w:sz="4" w:space="0" w:color="auto"/>
            </w:tcBorders>
            <w:shd w:val="clear" w:color="auto" w:fill="auto"/>
            <w:noWrap/>
            <w:vAlign w:val="center"/>
            <w:hideMark/>
          </w:tcPr>
          <w:p w14:paraId="01F14C61" w14:textId="77777777" w:rsidR="00DC33D0" w:rsidRPr="00013B91" w:rsidRDefault="00DC33D0" w:rsidP="00DC33D0">
            <w:pPr>
              <w:rPr>
                <w:rFonts w:ascii="Arial" w:hAnsi="Arial" w:cs="Arial"/>
                <w:sz w:val="16"/>
                <w:szCs w:val="16"/>
              </w:rPr>
            </w:pPr>
            <w:r w:rsidRPr="00013B91">
              <w:rPr>
                <w:rFonts w:ascii="Arial" w:hAnsi="Arial" w:cs="Arial"/>
                <w:sz w:val="16"/>
                <w:szCs w:val="16"/>
              </w:rPr>
              <w:t>163,3</w:t>
            </w:r>
          </w:p>
        </w:tc>
      </w:tr>
      <w:tr w:rsidR="00DC33D0" w:rsidRPr="00013B91" w14:paraId="5963C852"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7D420D" w14:textId="77777777" w:rsidR="00DC33D0" w:rsidRPr="00013B91" w:rsidRDefault="00DC33D0" w:rsidP="00DC33D0">
            <w:pPr>
              <w:rPr>
                <w:rFonts w:ascii="Arial" w:hAnsi="Arial" w:cs="Arial"/>
                <w:sz w:val="16"/>
                <w:szCs w:val="16"/>
              </w:rPr>
            </w:pPr>
            <w:r w:rsidRPr="00013B91">
              <w:rPr>
                <w:rFonts w:ascii="Arial" w:hAnsi="Arial" w:cs="Arial"/>
                <w:sz w:val="16"/>
                <w:szCs w:val="16"/>
              </w:rPr>
              <w:t>Потери в тепловых сетях, %</w:t>
            </w:r>
          </w:p>
        </w:tc>
        <w:tc>
          <w:tcPr>
            <w:tcW w:w="795" w:type="dxa"/>
            <w:tcBorders>
              <w:top w:val="nil"/>
              <w:left w:val="nil"/>
              <w:bottom w:val="single" w:sz="4" w:space="0" w:color="auto"/>
              <w:right w:val="single" w:sz="4" w:space="0" w:color="auto"/>
            </w:tcBorders>
            <w:shd w:val="clear" w:color="auto" w:fill="auto"/>
            <w:noWrap/>
            <w:vAlign w:val="center"/>
            <w:hideMark/>
          </w:tcPr>
          <w:p w14:paraId="295BD89F" w14:textId="77777777" w:rsidR="00DC33D0" w:rsidRPr="00013B91" w:rsidRDefault="00DC33D0" w:rsidP="00DC33D0">
            <w:pPr>
              <w:rPr>
                <w:rFonts w:ascii="Arial" w:hAnsi="Arial" w:cs="Arial"/>
                <w:sz w:val="16"/>
                <w:szCs w:val="16"/>
              </w:rPr>
            </w:pPr>
            <w:r w:rsidRPr="00013B91">
              <w:rPr>
                <w:rFonts w:ascii="Arial" w:hAnsi="Arial" w:cs="Arial"/>
                <w:sz w:val="16"/>
                <w:szCs w:val="16"/>
              </w:rPr>
              <w:t>23,8</w:t>
            </w:r>
          </w:p>
        </w:tc>
        <w:tc>
          <w:tcPr>
            <w:tcW w:w="795" w:type="dxa"/>
            <w:tcBorders>
              <w:top w:val="nil"/>
              <w:left w:val="nil"/>
              <w:bottom w:val="single" w:sz="4" w:space="0" w:color="auto"/>
              <w:right w:val="single" w:sz="4" w:space="0" w:color="auto"/>
            </w:tcBorders>
            <w:shd w:val="clear" w:color="auto" w:fill="auto"/>
            <w:noWrap/>
            <w:vAlign w:val="center"/>
            <w:hideMark/>
          </w:tcPr>
          <w:p w14:paraId="439214D1"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883" w:type="dxa"/>
            <w:tcBorders>
              <w:top w:val="nil"/>
              <w:left w:val="nil"/>
              <w:bottom w:val="single" w:sz="4" w:space="0" w:color="auto"/>
              <w:right w:val="single" w:sz="4" w:space="0" w:color="auto"/>
            </w:tcBorders>
            <w:shd w:val="clear" w:color="auto" w:fill="auto"/>
            <w:noWrap/>
            <w:vAlign w:val="center"/>
            <w:hideMark/>
          </w:tcPr>
          <w:p w14:paraId="56357396"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5BA01D47"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8901A31"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820" w:type="dxa"/>
            <w:tcBorders>
              <w:top w:val="nil"/>
              <w:left w:val="nil"/>
              <w:bottom w:val="single" w:sz="4" w:space="0" w:color="auto"/>
              <w:right w:val="single" w:sz="4" w:space="0" w:color="auto"/>
            </w:tcBorders>
            <w:shd w:val="clear" w:color="auto" w:fill="auto"/>
            <w:noWrap/>
            <w:vAlign w:val="center"/>
            <w:hideMark/>
          </w:tcPr>
          <w:p w14:paraId="3B4984C5"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851" w:type="dxa"/>
            <w:tcBorders>
              <w:top w:val="nil"/>
              <w:left w:val="nil"/>
              <w:bottom w:val="single" w:sz="4" w:space="0" w:color="auto"/>
              <w:right w:val="single" w:sz="4" w:space="0" w:color="auto"/>
            </w:tcBorders>
            <w:shd w:val="clear" w:color="auto" w:fill="auto"/>
            <w:noWrap/>
            <w:vAlign w:val="center"/>
            <w:hideMark/>
          </w:tcPr>
          <w:p w14:paraId="0E775189"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850" w:type="dxa"/>
            <w:tcBorders>
              <w:top w:val="nil"/>
              <w:left w:val="nil"/>
              <w:bottom w:val="single" w:sz="4" w:space="0" w:color="auto"/>
              <w:right w:val="single" w:sz="4" w:space="0" w:color="auto"/>
            </w:tcBorders>
            <w:shd w:val="clear" w:color="auto" w:fill="auto"/>
            <w:noWrap/>
            <w:vAlign w:val="center"/>
            <w:hideMark/>
          </w:tcPr>
          <w:p w14:paraId="127FB1B0"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851" w:type="dxa"/>
            <w:tcBorders>
              <w:top w:val="nil"/>
              <w:left w:val="nil"/>
              <w:bottom w:val="single" w:sz="4" w:space="0" w:color="auto"/>
              <w:right w:val="single" w:sz="4" w:space="0" w:color="auto"/>
            </w:tcBorders>
            <w:shd w:val="clear" w:color="auto" w:fill="auto"/>
            <w:noWrap/>
            <w:vAlign w:val="center"/>
            <w:hideMark/>
          </w:tcPr>
          <w:p w14:paraId="47D07A43"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850" w:type="dxa"/>
            <w:tcBorders>
              <w:top w:val="nil"/>
              <w:left w:val="nil"/>
              <w:bottom w:val="single" w:sz="4" w:space="0" w:color="auto"/>
              <w:right w:val="single" w:sz="4" w:space="0" w:color="auto"/>
            </w:tcBorders>
            <w:shd w:val="clear" w:color="auto" w:fill="auto"/>
            <w:noWrap/>
            <w:vAlign w:val="center"/>
            <w:hideMark/>
          </w:tcPr>
          <w:p w14:paraId="23EF4790"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2D993661"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9C8039F"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393FE98B"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875" w:type="dxa"/>
            <w:tcBorders>
              <w:top w:val="nil"/>
              <w:left w:val="nil"/>
              <w:bottom w:val="single" w:sz="4" w:space="0" w:color="auto"/>
              <w:right w:val="single" w:sz="4" w:space="0" w:color="auto"/>
            </w:tcBorders>
            <w:shd w:val="clear" w:color="auto" w:fill="auto"/>
            <w:noWrap/>
            <w:vAlign w:val="center"/>
            <w:hideMark/>
          </w:tcPr>
          <w:p w14:paraId="63EF39DC"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B8B87E2"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62E8D692"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c>
          <w:tcPr>
            <w:tcW w:w="795" w:type="dxa"/>
            <w:tcBorders>
              <w:top w:val="nil"/>
              <w:left w:val="nil"/>
              <w:bottom w:val="single" w:sz="4" w:space="0" w:color="auto"/>
              <w:right w:val="single" w:sz="4" w:space="0" w:color="auto"/>
            </w:tcBorders>
            <w:shd w:val="clear" w:color="auto" w:fill="auto"/>
            <w:noWrap/>
            <w:vAlign w:val="center"/>
            <w:hideMark/>
          </w:tcPr>
          <w:p w14:paraId="197C876B" w14:textId="77777777" w:rsidR="00DC33D0" w:rsidRPr="00013B91" w:rsidRDefault="00DC33D0" w:rsidP="00DC33D0">
            <w:pPr>
              <w:rPr>
                <w:rFonts w:ascii="Arial" w:hAnsi="Arial" w:cs="Arial"/>
                <w:sz w:val="16"/>
                <w:szCs w:val="16"/>
              </w:rPr>
            </w:pPr>
            <w:r w:rsidRPr="00013B91">
              <w:rPr>
                <w:rFonts w:ascii="Arial" w:hAnsi="Arial" w:cs="Arial"/>
                <w:sz w:val="16"/>
                <w:szCs w:val="16"/>
              </w:rPr>
              <w:t>11,3</w:t>
            </w:r>
          </w:p>
        </w:tc>
      </w:tr>
      <w:tr w:rsidR="00DC33D0" w:rsidRPr="00013B91" w14:paraId="497BD5D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408D152"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Протяженность тепловых сетей, </w:t>
            </w:r>
            <w:proofErr w:type="spellStart"/>
            <w:r w:rsidRPr="00013B91">
              <w:rPr>
                <w:rFonts w:ascii="Arial" w:hAnsi="Arial" w:cs="Arial"/>
                <w:sz w:val="16"/>
                <w:szCs w:val="16"/>
              </w:rPr>
              <w:t>п</w:t>
            </w:r>
            <w:proofErr w:type="gramStart"/>
            <w:r w:rsidRPr="00013B91">
              <w:rPr>
                <w:rFonts w:ascii="Arial" w:hAnsi="Arial" w:cs="Arial"/>
                <w:sz w:val="16"/>
                <w:szCs w:val="16"/>
              </w:rPr>
              <w:t>.к</w:t>
            </w:r>
            <w:proofErr w:type="gramEnd"/>
            <w:r w:rsidRPr="00013B91">
              <w:rPr>
                <w:rFonts w:ascii="Arial" w:hAnsi="Arial" w:cs="Arial"/>
                <w:sz w:val="16"/>
                <w:szCs w:val="16"/>
              </w:rPr>
              <w:t>м</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1532755"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E18BAFA"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883" w:type="dxa"/>
            <w:tcBorders>
              <w:top w:val="nil"/>
              <w:left w:val="nil"/>
              <w:bottom w:val="single" w:sz="4" w:space="0" w:color="auto"/>
              <w:right w:val="single" w:sz="4" w:space="0" w:color="auto"/>
            </w:tcBorders>
            <w:shd w:val="clear" w:color="auto" w:fill="auto"/>
            <w:noWrap/>
            <w:vAlign w:val="center"/>
            <w:hideMark/>
          </w:tcPr>
          <w:p w14:paraId="05C9CD29"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29D0442F"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35D491F2"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820" w:type="dxa"/>
            <w:tcBorders>
              <w:top w:val="nil"/>
              <w:left w:val="nil"/>
              <w:bottom w:val="single" w:sz="4" w:space="0" w:color="auto"/>
              <w:right w:val="single" w:sz="4" w:space="0" w:color="auto"/>
            </w:tcBorders>
            <w:shd w:val="clear" w:color="auto" w:fill="auto"/>
            <w:noWrap/>
            <w:vAlign w:val="center"/>
            <w:hideMark/>
          </w:tcPr>
          <w:p w14:paraId="36EFC6B5"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851" w:type="dxa"/>
            <w:tcBorders>
              <w:top w:val="nil"/>
              <w:left w:val="nil"/>
              <w:bottom w:val="single" w:sz="4" w:space="0" w:color="auto"/>
              <w:right w:val="single" w:sz="4" w:space="0" w:color="auto"/>
            </w:tcBorders>
            <w:shd w:val="clear" w:color="auto" w:fill="auto"/>
            <w:noWrap/>
            <w:vAlign w:val="center"/>
            <w:hideMark/>
          </w:tcPr>
          <w:p w14:paraId="27A6E6C5"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850" w:type="dxa"/>
            <w:tcBorders>
              <w:top w:val="nil"/>
              <w:left w:val="nil"/>
              <w:bottom w:val="single" w:sz="4" w:space="0" w:color="auto"/>
              <w:right w:val="single" w:sz="4" w:space="0" w:color="auto"/>
            </w:tcBorders>
            <w:shd w:val="clear" w:color="auto" w:fill="auto"/>
            <w:noWrap/>
            <w:vAlign w:val="center"/>
            <w:hideMark/>
          </w:tcPr>
          <w:p w14:paraId="48EFE550"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851" w:type="dxa"/>
            <w:tcBorders>
              <w:top w:val="nil"/>
              <w:left w:val="nil"/>
              <w:bottom w:val="single" w:sz="4" w:space="0" w:color="auto"/>
              <w:right w:val="single" w:sz="4" w:space="0" w:color="auto"/>
            </w:tcBorders>
            <w:shd w:val="clear" w:color="auto" w:fill="auto"/>
            <w:noWrap/>
            <w:vAlign w:val="center"/>
            <w:hideMark/>
          </w:tcPr>
          <w:p w14:paraId="363D0E6C"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850" w:type="dxa"/>
            <w:tcBorders>
              <w:top w:val="nil"/>
              <w:left w:val="nil"/>
              <w:bottom w:val="single" w:sz="4" w:space="0" w:color="auto"/>
              <w:right w:val="single" w:sz="4" w:space="0" w:color="auto"/>
            </w:tcBorders>
            <w:shd w:val="clear" w:color="auto" w:fill="auto"/>
            <w:noWrap/>
            <w:vAlign w:val="center"/>
            <w:hideMark/>
          </w:tcPr>
          <w:p w14:paraId="5F5F0F56"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5CDC48BB"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9DF1CC2"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4F5EE464"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875" w:type="dxa"/>
            <w:tcBorders>
              <w:top w:val="nil"/>
              <w:left w:val="nil"/>
              <w:bottom w:val="single" w:sz="4" w:space="0" w:color="auto"/>
              <w:right w:val="single" w:sz="4" w:space="0" w:color="auto"/>
            </w:tcBorders>
            <w:shd w:val="clear" w:color="auto" w:fill="auto"/>
            <w:noWrap/>
            <w:vAlign w:val="center"/>
            <w:hideMark/>
          </w:tcPr>
          <w:p w14:paraId="066CA6B9"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144CB3F"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1735E0AB"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c>
          <w:tcPr>
            <w:tcW w:w="795" w:type="dxa"/>
            <w:tcBorders>
              <w:top w:val="nil"/>
              <w:left w:val="nil"/>
              <w:bottom w:val="single" w:sz="4" w:space="0" w:color="auto"/>
              <w:right w:val="single" w:sz="4" w:space="0" w:color="auto"/>
            </w:tcBorders>
            <w:shd w:val="clear" w:color="auto" w:fill="auto"/>
            <w:noWrap/>
            <w:vAlign w:val="center"/>
            <w:hideMark/>
          </w:tcPr>
          <w:p w14:paraId="08F8BD1E" w14:textId="77777777" w:rsidR="00DC33D0" w:rsidRPr="00013B91" w:rsidRDefault="00DC33D0" w:rsidP="00DC33D0">
            <w:pPr>
              <w:rPr>
                <w:rFonts w:ascii="Arial" w:hAnsi="Arial" w:cs="Arial"/>
                <w:sz w:val="16"/>
                <w:szCs w:val="16"/>
              </w:rPr>
            </w:pPr>
            <w:r w:rsidRPr="00013B91">
              <w:rPr>
                <w:rFonts w:ascii="Arial" w:hAnsi="Arial" w:cs="Arial"/>
                <w:sz w:val="16"/>
                <w:szCs w:val="16"/>
              </w:rPr>
              <w:t>56,2</w:t>
            </w:r>
          </w:p>
        </w:tc>
      </w:tr>
      <w:tr w:rsidR="00DC33D0" w:rsidRPr="00013B91" w14:paraId="2739F96C"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2EC70D1E"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Удельный расход электроэнергии, </w:t>
            </w:r>
            <w:proofErr w:type="spellStart"/>
            <w:r w:rsidRPr="00013B91">
              <w:rPr>
                <w:rFonts w:ascii="Arial" w:hAnsi="Arial" w:cs="Arial"/>
                <w:sz w:val="16"/>
                <w:szCs w:val="16"/>
              </w:rPr>
              <w:t>кВт</w:t>
            </w:r>
            <w:proofErr w:type="gramStart"/>
            <w:r w:rsidRPr="00013B91">
              <w:rPr>
                <w:rFonts w:ascii="Arial" w:hAnsi="Arial" w:cs="Arial"/>
                <w:sz w:val="16"/>
                <w:szCs w:val="16"/>
              </w:rPr>
              <w:t>.ч</w:t>
            </w:r>
            <w:proofErr w:type="spellEnd"/>
            <w:proofErr w:type="gram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254F0F57" w14:textId="77777777" w:rsidR="00DC33D0" w:rsidRPr="00013B91" w:rsidRDefault="00DC33D0" w:rsidP="00DC33D0">
            <w:pPr>
              <w:rPr>
                <w:rFonts w:ascii="Arial" w:hAnsi="Arial" w:cs="Arial"/>
                <w:sz w:val="16"/>
                <w:szCs w:val="16"/>
              </w:rPr>
            </w:pPr>
            <w:r w:rsidRPr="00013B91">
              <w:rPr>
                <w:rFonts w:ascii="Arial" w:hAnsi="Arial" w:cs="Arial"/>
                <w:sz w:val="16"/>
                <w:szCs w:val="16"/>
              </w:rPr>
              <w:t>48,0</w:t>
            </w:r>
          </w:p>
        </w:tc>
        <w:tc>
          <w:tcPr>
            <w:tcW w:w="795" w:type="dxa"/>
            <w:tcBorders>
              <w:top w:val="nil"/>
              <w:left w:val="nil"/>
              <w:bottom w:val="single" w:sz="4" w:space="0" w:color="auto"/>
              <w:right w:val="single" w:sz="4" w:space="0" w:color="auto"/>
            </w:tcBorders>
            <w:shd w:val="clear" w:color="auto" w:fill="auto"/>
            <w:noWrap/>
            <w:vAlign w:val="center"/>
            <w:hideMark/>
          </w:tcPr>
          <w:p w14:paraId="650C5578" w14:textId="77777777" w:rsidR="00DC33D0" w:rsidRPr="00013B91" w:rsidRDefault="00DC33D0" w:rsidP="00DC33D0">
            <w:pPr>
              <w:rPr>
                <w:rFonts w:ascii="Arial" w:hAnsi="Arial" w:cs="Arial"/>
                <w:sz w:val="16"/>
                <w:szCs w:val="16"/>
              </w:rPr>
            </w:pPr>
            <w:r w:rsidRPr="00013B91">
              <w:rPr>
                <w:rFonts w:ascii="Arial" w:hAnsi="Arial" w:cs="Arial"/>
                <w:sz w:val="16"/>
                <w:szCs w:val="16"/>
              </w:rPr>
              <w:t>38,3</w:t>
            </w:r>
          </w:p>
        </w:tc>
        <w:tc>
          <w:tcPr>
            <w:tcW w:w="883" w:type="dxa"/>
            <w:tcBorders>
              <w:top w:val="nil"/>
              <w:left w:val="nil"/>
              <w:bottom w:val="single" w:sz="4" w:space="0" w:color="auto"/>
              <w:right w:val="single" w:sz="4" w:space="0" w:color="auto"/>
            </w:tcBorders>
            <w:shd w:val="clear" w:color="auto" w:fill="auto"/>
            <w:noWrap/>
            <w:vAlign w:val="center"/>
            <w:hideMark/>
          </w:tcPr>
          <w:p w14:paraId="2537C6C5" w14:textId="77777777" w:rsidR="00DC33D0" w:rsidRPr="00013B91" w:rsidRDefault="00DC33D0" w:rsidP="00DC33D0">
            <w:pPr>
              <w:rPr>
                <w:rFonts w:ascii="Arial" w:hAnsi="Arial" w:cs="Arial"/>
                <w:sz w:val="16"/>
                <w:szCs w:val="16"/>
              </w:rPr>
            </w:pPr>
            <w:r w:rsidRPr="00013B91">
              <w:rPr>
                <w:rFonts w:ascii="Arial" w:hAnsi="Arial" w:cs="Arial"/>
                <w:sz w:val="16"/>
                <w:szCs w:val="16"/>
              </w:rPr>
              <w:t>38,3</w:t>
            </w:r>
          </w:p>
        </w:tc>
        <w:tc>
          <w:tcPr>
            <w:tcW w:w="795" w:type="dxa"/>
            <w:tcBorders>
              <w:top w:val="nil"/>
              <w:left w:val="nil"/>
              <w:bottom w:val="single" w:sz="4" w:space="0" w:color="auto"/>
              <w:right w:val="single" w:sz="4" w:space="0" w:color="auto"/>
            </w:tcBorders>
            <w:shd w:val="clear" w:color="auto" w:fill="auto"/>
            <w:noWrap/>
            <w:vAlign w:val="center"/>
            <w:hideMark/>
          </w:tcPr>
          <w:p w14:paraId="67D135CD" w14:textId="77777777" w:rsidR="00DC33D0" w:rsidRPr="00013B91" w:rsidRDefault="00DC33D0" w:rsidP="00DC33D0">
            <w:pPr>
              <w:rPr>
                <w:rFonts w:ascii="Arial" w:hAnsi="Arial" w:cs="Arial"/>
                <w:sz w:val="16"/>
                <w:szCs w:val="16"/>
              </w:rPr>
            </w:pPr>
            <w:r w:rsidRPr="00013B91">
              <w:rPr>
                <w:rFonts w:ascii="Arial" w:hAnsi="Arial" w:cs="Arial"/>
                <w:sz w:val="16"/>
                <w:szCs w:val="16"/>
              </w:rPr>
              <w:t>38,3</w:t>
            </w:r>
          </w:p>
        </w:tc>
        <w:tc>
          <w:tcPr>
            <w:tcW w:w="795" w:type="dxa"/>
            <w:tcBorders>
              <w:top w:val="nil"/>
              <w:left w:val="nil"/>
              <w:bottom w:val="single" w:sz="4" w:space="0" w:color="auto"/>
              <w:right w:val="single" w:sz="4" w:space="0" w:color="auto"/>
            </w:tcBorders>
            <w:shd w:val="clear" w:color="auto" w:fill="auto"/>
            <w:noWrap/>
            <w:vAlign w:val="center"/>
            <w:hideMark/>
          </w:tcPr>
          <w:p w14:paraId="6009E930" w14:textId="77777777" w:rsidR="00DC33D0" w:rsidRPr="00013B91" w:rsidRDefault="00DC33D0" w:rsidP="00DC33D0">
            <w:pPr>
              <w:rPr>
                <w:rFonts w:ascii="Arial" w:hAnsi="Arial" w:cs="Arial"/>
                <w:sz w:val="16"/>
                <w:szCs w:val="16"/>
              </w:rPr>
            </w:pPr>
            <w:r w:rsidRPr="00013B91">
              <w:rPr>
                <w:rFonts w:ascii="Arial" w:hAnsi="Arial" w:cs="Arial"/>
                <w:sz w:val="16"/>
                <w:szCs w:val="16"/>
              </w:rPr>
              <w:t>38,3</w:t>
            </w:r>
          </w:p>
        </w:tc>
        <w:tc>
          <w:tcPr>
            <w:tcW w:w="820" w:type="dxa"/>
            <w:tcBorders>
              <w:top w:val="nil"/>
              <w:left w:val="nil"/>
              <w:bottom w:val="single" w:sz="4" w:space="0" w:color="auto"/>
              <w:right w:val="single" w:sz="4" w:space="0" w:color="auto"/>
            </w:tcBorders>
            <w:shd w:val="clear" w:color="auto" w:fill="auto"/>
            <w:noWrap/>
            <w:vAlign w:val="center"/>
            <w:hideMark/>
          </w:tcPr>
          <w:p w14:paraId="7743CFF8" w14:textId="77777777" w:rsidR="00DC33D0" w:rsidRPr="00013B91" w:rsidRDefault="00DC33D0" w:rsidP="00DC33D0">
            <w:pPr>
              <w:rPr>
                <w:rFonts w:ascii="Arial" w:hAnsi="Arial" w:cs="Arial"/>
                <w:sz w:val="16"/>
                <w:szCs w:val="16"/>
              </w:rPr>
            </w:pPr>
            <w:r w:rsidRPr="00013B91">
              <w:rPr>
                <w:rFonts w:ascii="Arial" w:hAnsi="Arial" w:cs="Arial"/>
                <w:sz w:val="16"/>
                <w:szCs w:val="16"/>
              </w:rPr>
              <w:t>38,3</w:t>
            </w:r>
          </w:p>
        </w:tc>
        <w:tc>
          <w:tcPr>
            <w:tcW w:w="851" w:type="dxa"/>
            <w:tcBorders>
              <w:top w:val="nil"/>
              <w:left w:val="nil"/>
              <w:bottom w:val="single" w:sz="4" w:space="0" w:color="auto"/>
              <w:right w:val="single" w:sz="4" w:space="0" w:color="auto"/>
            </w:tcBorders>
            <w:shd w:val="clear" w:color="auto" w:fill="auto"/>
            <w:noWrap/>
            <w:vAlign w:val="center"/>
            <w:hideMark/>
          </w:tcPr>
          <w:p w14:paraId="7F8E4EC2"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850" w:type="dxa"/>
            <w:tcBorders>
              <w:top w:val="nil"/>
              <w:left w:val="nil"/>
              <w:bottom w:val="single" w:sz="4" w:space="0" w:color="auto"/>
              <w:right w:val="single" w:sz="4" w:space="0" w:color="auto"/>
            </w:tcBorders>
            <w:shd w:val="clear" w:color="auto" w:fill="auto"/>
            <w:noWrap/>
            <w:vAlign w:val="center"/>
            <w:hideMark/>
          </w:tcPr>
          <w:p w14:paraId="11705773"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851" w:type="dxa"/>
            <w:tcBorders>
              <w:top w:val="nil"/>
              <w:left w:val="nil"/>
              <w:bottom w:val="single" w:sz="4" w:space="0" w:color="auto"/>
              <w:right w:val="single" w:sz="4" w:space="0" w:color="auto"/>
            </w:tcBorders>
            <w:shd w:val="clear" w:color="auto" w:fill="auto"/>
            <w:noWrap/>
            <w:vAlign w:val="center"/>
            <w:hideMark/>
          </w:tcPr>
          <w:p w14:paraId="1DD78AB4"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850" w:type="dxa"/>
            <w:tcBorders>
              <w:top w:val="nil"/>
              <w:left w:val="nil"/>
              <w:bottom w:val="single" w:sz="4" w:space="0" w:color="auto"/>
              <w:right w:val="single" w:sz="4" w:space="0" w:color="auto"/>
            </w:tcBorders>
            <w:shd w:val="clear" w:color="auto" w:fill="auto"/>
            <w:noWrap/>
            <w:vAlign w:val="center"/>
            <w:hideMark/>
          </w:tcPr>
          <w:p w14:paraId="70F0F082"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66479240"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62C29829"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5E5440D9"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875" w:type="dxa"/>
            <w:tcBorders>
              <w:top w:val="nil"/>
              <w:left w:val="nil"/>
              <w:bottom w:val="single" w:sz="4" w:space="0" w:color="auto"/>
              <w:right w:val="single" w:sz="4" w:space="0" w:color="auto"/>
            </w:tcBorders>
            <w:shd w:val="clear" w:color="auto" w:fill="auto"/>
            <w:noWrap/>
            <w:vAlign w:val="center"/>
            <w:hideMark/>
          </w:tcPr>
          <w:p w14:paraId="6148AA82"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3BC229B9"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22C778A6"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c>
          <w:tcPr>
            <w:tcW w:w="795" w:type="dxa"/>
            <w:tcBorders>
              <w:top w:val="nil"/>
              <w:left w:val="nil"/>
              <w:bottom w:val="single" w:sz="4" w:space="0" w:color="auto"/>
              <w:right w:val="single" w:sz="4" w:space="0" w:color="auto"/>
            </w:tcBorders>
            <w:shd w:val="clear" w:color="auto" w:fill="auto"/>
            <w:noWrap/>
            <w:vAlign w:val="center"/>
            <w:hideMark/>
          </w:tcPr>
          <w:p w14:paraId="596C34FF" w14:textId="77777777" w:rsidR="00DC33D0" w:rsidRPr="00013B91" w:rsidRDefault="00DC33D0" w:rsidP="00DC33D0">
            <w:pPr>
              <w:rPr>
                <w:rFonts w:ascii="Arial" w:hAnsi="Arial" w:cs="Arial"/>
                <w:sz w:val="16"/>
                <w:szCs w:val="16"/>
              </w:rPr>
            </w:pPr>
            <w:r w:rsidRPr="00013B91">
              <w:rPr>
                <w:rFonts w:ascii="Arial" w:hAnsi="Arial" w:cs="Arial"/>
                <w:sz w:val="16"/>
                <w:szCs w:val="16"/>
              </w:rPr>
              <w:t>35,7</w:t>
            </w:r>
          </w:p>
        </w:tc>
      </w:tr>
      <w:tr w:rsidR="00DC33D0" w:rsidRPr="00013B91" w14:paraId="05470030"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76227574" w14:textId="77777777" w:rsidR="00DC33D0" w:rsidRPr="00013B91" w:rsidRDefault="00DC33D0" w:rsidP="00DC33D0">
            <w:pPr>
              <w:rPr>
                <w:rFonts w:ascii="Arial" w:hAnsi="Arial" w:cs="Arial"/>
                <w:sz w:val="16"/>
                <w:szCs w:val="16"/>
              </w:rPr>
            </w:pPr>
            <w:r w:rsidRPr="00013B91">
              <w:rPr>
                <w:rFonts w:ascii="Arial" w:hAnsi="Arial" w:cs="Arial"/>
                <w:sz w:val="16"/>
                <w:szCs w:val="16"/>
              </w:rPr>
              <w:t>Удельный расход холодной воды, м3/Гкал</w:t>
            </w:r>
          </w:p>
        </w:tc>
        <w:tc>
          <w:tcPr>
            <w:tcW w:w="795" w:type="dxa"/>
            <w:tcBorders>
              <w:top w:val="nil"/>
              <w:left w:val="nil"/>
              <w:bottom w:val="single" w:sz="4" w:space="0" w:color="auto"/>
              <w:right w:val="single" w:sz="4" w:space="0" w:color="auto"/>
            </w:tcBorders>
            <w:shd w:val="clear" w:color="auto" w:fill="auto"/>
            <w:noWrap/>
            <w:vAlign w:val="center"/>
            <w:hideMark/>
          </w:tcPr>
          <w:p w14:paraId="2300DF73"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7388FF70" w14:textId="77777777" w:rsidR="00DC33D0" w:rsidRPr="00013B91" w:rsidRDefault="00DC33D0" w:rsidP="00DC33D0">
            <w:pPr>
              <w:rPr>
                <w:rFonts w:ascii="Arial" w:hAnsi="Arial" w:cs="Arial"/>
                <w:sz w:val="16"/>
                <w:szCs w:val="16"/>
              </w:rPr>
            </w:pPr>
            <w:r w:rsidRPr="00013B91">
              <w:rPr>
                <w:rFonts w:ascii="Arial" w:hAnsi="Arial" w:cs="Arial"/>
                <w:sz w:val="16"/>
                <w:szCs w:val="16"/>
              </w:rPr>
              <w:t>1,9</w:t>
            </w:r>
          </w:p>
        </w:tc>
        <w:tc>
          <w:tcPr>
            <w:tcW w:w="883" w:type="dxa"/>
            <w:tcBorders>
              <w:top w:val="nil"/>
              <w:left w:val="nil"/>
              <w:bottom w:val="single" w:sz="4" w:space="0" w:color="auto"/>
              <w:right w:val="single" w:sz="4" w:space="0" w:color="auto"/>
            </w:tcBorders>
            <w:shd w:val="clear" w:color="auto" w:fill="auto"/>
            <w:noWrap/>
            <w:vAlign w:val="center"/>
            <w:hideMark/>
          </w:tcPr>
          <w:p w14:paraId="69BC6286" w14:textId="77777777" w:rsidR="00DC33D0" w:rsidRPr="00013B91" w:rsidRDefault="00DC33D0" w:rsidP="00DC33D0">
            <w:pPr>
              <w:rPr>
                <w:rFonts w:ascii="Arial" w:hAnsi="Arial" w:cs="Arial"/>
                <w:sz w:val="16"/>
                <w:szCs w:val="16"/>
              </w:rPr>
            </w:pPr>
            <w:r w:rsidRPr="00013B91">
              <w:rPr>
                <w:rFonts w:ascii="Arial" w:hAnsi="Arial" w:cs="Arial"/>
                <w:sz w:val="16"/>
                <w:szCs w:val="16"/>
              </w:rPr>
              <w:t>1,9</w:t>
            </w:r>
          </w:p>
        </w:tc>
        <w:tc>
          <w:tcPr>
            <w:tcW w:w="795" w:type="dxa"/>
            <w:tcBorders>
              <w:top w:val="nil"/>
              <w:left w:val="nil"/>
              <w:bottom w:val="single" w:sz="4" w:space="0" w:color="auto"/>
              <w:right w:val="single" w:sz="4" w:space="0" w:color="auto"/>
            </w:tcBorders>
            <w:shd w:val="clear" w:color="auto" w:fill="auto"/>
            <w:noWrap/>
            <w:vAlign w:val="center"/>
            <w:hideMark/>
          </w:tcPr>
          <w:p w14:paraId="7B1C8BAA" w14:textId="77777777" w:rsidR="00DC33D0" w:rsidRPr="00013B91" w:rsidRDefault="00DC33D0" w:rsidP="00DC33D0">
            <w:pPr>
              <w:rPr>
                <w:rFonts w:ascii="Arial" w:hAnsi="Arial" w:cs="Arial"/>
                <w:sz w:val="16"/>
                <w:szCs w:val="16"/>
              </w:rPr>
            </w:pPr>
            <w:r w:rsidRPr="00013B91">
              <w:rPr>
                <w:rFonts w:ascii="Arial" w:hAnsi="Arial" w:cs="Arial"/>
                <w:sz w:val="16"/>
                <w:szCs w:val="16"/>
              </w:rPr>
              <w:t>1,9</w:t>
            </w:r>
          </w:p>
        </w:tc>
        <w:tc>
          <w:tcPr>
            <w:tcW w:w="795" w:type="dxa"/>
            <w:tcBorders>
              <w:top w:val="nil"/>
              <w:left w:val="nil"/>
              <w:bottom w:val="single" w:sz="4" w:space="0" w:color="auto"/>
              <w:right w:val="single" w:sz="4" w:space="0" w:color="auto"/>
            </w:tcBorders>
            <w:shd w:val="clear" w:color="auto" w:fill="auto"/>
            <w:noWrap/>
            <w:vAlign w:val="center"/>
            <w:hideMark/>
          </w:tcPr>
          <w:p w14:paraId="1126E28F" w14:textId="77777777" w:rsidR="00DC33D0" w:rsidRPr="00013B91" w:rsidRDefault="00DC33D0" w:rsidP="00DC33D0">
            <w:pPr>
              <w:rPr>
                <w:rFonts w:ascii="Arial" w:hAnsi="Arial" w:cs="Arial"/>
                <w:sz w:val="16"/>
                <w:szCs w:val="16"/>
              </w:rPr>
            </w:pPr>
            <w:r w:rsidRPr="00013B91">
              <w:rPr>
                <w:rFonts w:ascii="Arial" w:hAnsi="Arial" w:cs="Arial"/>
                <w:sz w:val="16"/>
                <w:szCs w:val="16"/>
              </w:rPr>
              <w:t>1,9</w:t>
            </w:r>
          </w:p>
        </w:tc>
        <w:tc>
          <w:tcPr>
            <w:tcW w:w="820" w:type="dxa"/>
            <w:tcBorders>
              <w:top w:val="nil"/>
              <w:left w:val="nil"/>
              <w:bottom w:val="single" w:sz="4" w:space="0" w:color="auto"/>
              <w:right w:val="single" w:sz="4" w:space="0" w:color="auto"/>
            </w:tcBorders>
            <w:shd w:val="clear" w:color="auto" w:fill="auto"/>
            <w:noWrap/>
            <w:vAlign w:val="center"/>
            <w:hideMark/>
          </w:tcPr>
          <w:p w14:paraId="1BCE4DB6" w14:textId="77777777" w:rsidR="00DC33D0" w:rsidRPr="00013B91" w:rsidRDefault="00DC33D0" w:rsidP="00DC33D0">
            <w:pPr>
              <w:rPr>
                <w:rFonts w:ascii="Arial" w:hAnsi="Arial" w:cs="Arial"/>
                <w:sz w:val="16"/>
                <w:szCs w:val="16"/>
              </w:rPr>
            </w:pPr>
            <w:r w:rsidRPr="00013B91">
              <w:rPr>
                <w:rFonts w:ascii="Arial" w:hAnsi="Arial" w:cs="Arial"/>
                <w:sz w:val="16"/>
                <w:szCs w:val="16"/>
              </w:rPr>
              <w:t>1,9</w:t>
            </w:r>
          </w:p>
        </w:tc>
        <w:tc>
          <w:tcPr>
            <w:tcW w:w="851" w:type="dxa"/>
            <w:tcBorders>
              <w:top w:val="nil"/>
              <w:left w:val="nil"/>
              <w:bottom w:val="single" w:sz="4" w:space="0" w:color="auto"/>
              <w:right w:val="single" w:sz="4" w:space="0" w:color="auto"/>
            </w:tcBorders>
            <w:shd w:val="clear" w:color="auto" w:fill="auto"/>
            <w:noWrap/>
            <w:vAlign w:val="center"/>
            <w:hideMark/>
          </w:tcPr>
          <w:p w14:paraId="5487F6B7"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F109BC6"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851" w:type="dxa"/>
            <w:tcBorders>
              <w:top w:val="nil"/>
              <w:left w:val="nil"/>
              <w:bottom w:val="single" w:sz="4" w:space="0" w:color="auto"/>
              <w:right w:val="single" w:sz="4" w:space="0" w:color="auto"/>
            </w:tcBorders>
            <w:shd w:val="clear" w:color="auto" w:fill="auto"/>
            <w:noWrap/>
            <w:vAlign w:val="center"/>
            <w:hideMark/>
          </w:tcPr>
          <w:p w14:paraId="3B34FE34"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B08F3B8"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217ACA17"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7EA78B93"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7CA28195"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875" w:type="dxa"/>
            <w:tcBorders>
              <w:top w:val="nil"/>
              <w:left w:val="nil"/>
              <w:bottom w:val="single" w:sz="4" w:space="0" w:color="auto"/>
              <w:right w:val="single" w:sz="4" w:space="0" w:color="auto"/>
            </w:tcBorders>
            <w:shd w:val="clear" w:color="auto" w:fill="auto"/>
            <w:noWrap/>
            <w:vAlign w:val="center"/>
            <w:hideMark/>
          </w:tcPr>
          <w:p w14:paraId="015222A6"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4707F4F9"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174DD6EB"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c>
          <w:tcPr>
            <w:tcW w:w="795" w:type="dxa"/>
            <w:tcBorders>
              <w:top w:val="nil"/>
              <w:left w:val="nil"/>
              <w:bottom w:val="single" w:sz="4" w:space="0" w:color="auto"/>
              <w:right w:val="single" w:sz="4" w:space="0" w:color="auto"/>
            </w:tcBorders>
            <w:shd w:val="clear" w:color="auto" w:fill="auto"/>
            <w:noWrap/>
            <w:vAlign w:val="center"/>
            <w:hideMark/>
          </w:tcPr>
          <w:p w14:paraId="203AA7E0" w14:textId="77777777" w:rsidR="00DC33D0" w:rsidRPr="00013B91" w:rsidRDefault="00DC33D0" w:rsidP="00DC33D0">
            <w:pPr>
              <w:rPr>
                <w:rFonts w:ascii="Arial" w:hAnsi="Arial" w:cs="Arial"/>
                <w:sz w:val="16"/>
                <w:szCs w:val="16"/>
              </w:rPr>
            </w:pPr>
            <w:r w:rsidRPr="00013B91">
              <w:rPr>
                <w:rFonts w:ascii="Arial" w:hAnsi="Arial" w:cs="Arial"/>
                <w:sz w:val="16"/>
                <w:szCs w:val="16"/>
              </w:rPr>
              <w:t>1,5</w:t>
            </w:r>
          </w:p>
        </w:tc>
      </w:tr>
      <w:tr w:rsidR="00DC33D0" w:rsidRPr="00013B91" w14:paraId="5C9BFC3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FDEF3AD"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7736FD3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39C8710"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76F63C1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F6D136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68F3634"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6F1F6186"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1ED3C74"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53501D6"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D944475"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1334E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7E1CAF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C33B33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66FA7F1"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248A834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0DBBDA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0838C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B768369" w14:textId="77777777" w:rsidR="00DC33D0" w:rsidRPr="00013B91" w:rsidRDefault="00DC33D0" w:rsidP="00DC33D0">
            <w:pPr>
              <w:rPr>
                <w:rFonts w:ascii="Arial" w:hAnsi="Arial" w:cs="Arial"/>
                <w:sz w:val="16"/>
                <w:szCs w:val="16"/>
              </w:rPr>
            </w:pPr>
          </w:p>
        </w:tc>
      </w:tr>
      <w:tr w:rsidR="00DC33D0" w:rsidRPr="00013B91" w14:paraId="2962A05E"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7274568" w14:textId="77777777" w:rsidR="00DC33D0" w:rsidRPr="00013B91" w:rsidRDefault="00DC33D0" w:rsidP="00DC33D0">
            <w:pPr>
              <w:rPr>
                <w:rFonts w:ascii="Arial" w:hAnsi="Arial" w:cs="Arial"/>
                <w:sz w:val="16"/>
                <w:szCs w:val="16"/>
              </w:rPr>
            </w:pPr>
            <w:r w:rsidRPr="00013B91">
              <w:rPr>
                <w:rFonts w:ascii="Arial" w:hAnsi="Arial" w:cs="Arial"/>
                <w:sz w:val="16"/>
                <w:szCs w:val="16"/>
              </w:rPr>
              <w:t>Тарифы и ставки</w:t>
            </w:r>
          </w:p>
        </w:tc>
        <w:tc>
          <w:tcPr>
            <w:tcW w:w="795" w:type="dxa"/>
            <w:tcBorders>
              <w:top w:val="nil"/>
              <w:left w:val="nil"/>
              <w:bottom w:val="single" w:sz="4" w:space="0" w:color="auto"/>
              <w:right w:val="single" w:sz="4" w:space="0" w:color="auto"/>
            </w:tcBorders>
            <w:shd w:val="clear" w:color="auto" w:fill="auto"/>
            <w:noWrap/>
            <w:vAlign w:val="center"/>
            <w:hideMark/>
          </w:tcPr>
          <w:p w14:paraId="689EA3E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9030886"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746ABF3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E36863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C78861"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1DC7C503"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3DDBA6A"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C45426F"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8127291"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6C2012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BB27B1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92950A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094B46"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0C99A66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D90AAE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1FA688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E896E8A" w14:textId="77777777" w:rsidR="00DC33D0" w:rsidRPr="00013B91" w:rsidRDefault="00DC33D0" w:rsidP="00DC33D0">
            <w:pPr>
              <w:rPr>
                <w:rFonts w:ascii="Arial" w:hAnsi="Arial" w:cs="Arial"/>
                <w:sz w:val="16"/>
                <w:szCs w:val="16"/>
              </w:rPr>
            </w:pPr>
          </w:p>
        </w:tc>
      </w:tr>
      <w:tr w:rsidR="00DC33D0" w:rsidRPr="00013B91" w14:paraId="10084BAE" w14:textId="77777777" w:rsidTr="00DC33D0">
        <w:trPr>
          <w:trHeight w:val="510"/>
        </w:trPr>
        <w:tc>
          <w:tcPr>
            <w:tcW w:w="1780" w:type="dxa"/>
            <w:tcBorders>
              <w:top w:val="nil"/>
              <w:left w:val="single" w:sz="4" w:space="0" w:color="auto"/>
              <w:bottom w:val="single" w:sz="4" w:space="0" w:color="auto"/>
              <w:right w:val="single" w:sz="4" w:space="0" w:color="auto"/>
            </w:tcBorders>
            <w:shd w:val="clear" w:color="auto" w:fill="auto"/>
            <w:noWrap/>
            <w:hideMark/>
          </w:tcPr>
          <w:p w14:paraId="47AEEFC5" w14:textId="77777777" w:rsidR="00DC33D0" w:rsidRPr="00013B91" w:rsidRDefault="00DC33D0" w:rsidP="00DC33D0">
            <w:pPr>
              <w:rPr>
                <w:rFonts w:ascii="Arial" w:hAnsi="Arial" w:cs="Arial"/>
                <w:sz w:val="16"/>
                <w:szCs w:val="16"/>
              </w:rPr>
            </w:pPr>
            <w:r w:rsidRPr="00013B91">
              <w:rPr>
                <w:rFonts w:ascii="Arial" w:hAnsi="Arial" w:cs="Arial"/>
                <w:sz w:val="16"/>
                <w:szCs w:val="16"/>
              </w:rPr>
              <w:t>Покупное тепло (прочие поставщики), руб./Гкал</w:t>
            </w:r>
          </w:p>
        </w:tc>
        <w:tc>
          <w:tcPr>
            <w:tcW w:w="795" w:type="dxa"/>
            <w:tcBorders>
              <w:top w:val="nil"/>
              <w:left w:val="nil"/>
              <w:bottom w:val="single" w:sz="4" w:space="0" w:color="auto"/>
              <w:right w:val="single" w:sz="4" w:space="0" w:color="auto"/>
            </w:tcBorders>
            <w:shd w:val="clear" w:color="auto" w:fill="auto"/>
            <w:noWrap/>
            <w:vAlign w:val="center"/>
            <w:hideMark/>
          </w:tcPr>
          <w:p w14:paraId="1D31263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193068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006E7C5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9A5669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95D37F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8388AA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C2D212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A5ED81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39510A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AB800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65A4A7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0E8194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31F061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1839BB3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D0B19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639713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4B99EA6" w14:textId="77777777" w:rsidR="00DC33D0" w:rsidRPr="00013B91" w:rsidRDefault="00DC33D0" w:rsidP="00DC33D0">
            <w:pPr>
              <w:rPr>
                <w:rFonts w:ascii="Arial" w:hAnsi="Arial" w:cs="Arial"/>
                <w:sz w:val="16"/>
                <w:szCs w:val="16"/>
              </w:rPr>
            </w:pPr>
          </w:p>
        </w:tc>
      </w:tr>
      <w:tr w:rsidR="00DC33D0" w:rsidRPr="00013B91" w14:paraId="1D41EEE8"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4C11FA" w14:textId="77777777" w:rsidR="00DC33D0" w:rsidRPr="00013B91" w:rsidRDefault="00DC33D0" w:rsidP="00DC33D0">
            <w:pPr>
              <w:rPr>
                <w:rFonts w:ascii="Arial" w:hAnsi="Arial" w:cs="Arial"/>
                <w:sz w:val="16"/>
                <w:szCs w:val="16"/>
              </w:rPr>
            </w:pPr>
            <w:r w:rsidRPr="00013B91">
              <w:rPr>
                <w:rFonts w:ascii="Arial" w:hAnsi="Arial" w:cs="Arial"/>
                <w:sz w:val="16"/>
                <w:szCs w:val="16"/>
              </w:rPr>
              <w:t>Природный газ, руб./тыс. н</w:t>
            </w:r>
            <w:proofErr w:type="gramStart"/>
            <w:r w:rsidRPr="00013B91">
              <w:rPr>
                <w:rFonts w:ascii="Arial" w:hAnsi="Arial" w:cs="Arial"/>
                <w:sz w:val="16"/>
                <w:szCs w:val="16"/>
              </w:rPr>
              <w:t>.м</w:t>
            </w:r>
            <w:proofErr w:type="gramEnd"/>
            <w:r w:rsidRPr="00013B91">
              <w:rPr>
                <w:rFonts w:ascii="Arial" w:hAnsi="Arial" w:cs="Arial"/>
                <w:sz w:val="16"/>
                <w:szCs w:val="16"/>
              </w:rPr>
              <w:t>3</w:t>
            </w:r>
          </w:p>
        </w:tc>
        <w:tc>
          <w:tcPr>
            <w:tcW w:w="795" w:type="dxa"/>
            <w:tcBorders>
              <w:top w:val="nil"/>
              <w:left w:val="nil"/>
              <w:bottom w:val="single" w:sz="4" w:space="0" w:color="auto"/>
              <w:right w:val="single" w:sz="4" w:space="0" w:color="auto"/>
            </w:tcBorders>
            <w:shd w:val="clear" w:color="auto" w:fill="auto"/>
            <w:noWrap/>
            <w:vAlign w:val="center"/>
            <w:hideMark/>
          </w:tcPr>
          <w:p w14:paraId="665A6D66" w14:textId="77777777" w:rsidR="00DC33D0" w:rsidRPr="00013B91" w:rsidRDefault="00DC33D0" w:rsidP="00DC33D0">
            <w:pPr>
              <w:rPr>
                <w:rFonts w:ascii="Arial" w:hAnsi="Arial" w:cs="Arial"/>
                <w:sz w:val="16"/>
                <w:szCs w:val="16"/>
              </w:rPr>
            </w:pPr>
            <w:r w:rsidRPr="00013B91">
              <w:rPr>
                <w:rFonts w:ascii="Arial" w:hAnsi="Arial" w:cs="Arial"/>
                <w:sz w:val="16"/>
                <w:szCs w:val="16"/>
              </w:rPr>
              <w:t>4217,7</w:t>
            </w:r>
          </w:p>
        </w:tc>
        <w:tc>
          <w:tcPr>
            <w:tcW w:w="795" w:type="dxa"/>
            <w:tcBorders>
              <w:top w:val="nil"/>
              <w:left w:val="nil"/>
              <w:bottom w:val="single" w:sz="4" w:space="0" w:color="auto"/>
              <w:right w:val="single" w:sz="4" w:space="0" w:color="auto"/>
            </w:tcBorders>
            <w:shd w:val="clear" w:color="auto" w:fill="auto"/>
            <w:noWrap/>
            <w:vAlign w:val="center"/>
            <w:hideMark/>
          </w:tcPr>
          <w:p w14:paraId="3623CA22" w14:textId="77777777" w:rsidR="00DC33D0" w:rsidRPr="00013B91" w:rsidRDefault="00DC33D0" w:rsidP="00DC33D0">
            <w:pPr>
              <w:rPr>
                <w:rFonts w:ascii="Arial" w:hAnsi="Arial" w:cs="Arial"/>
                <w:sz w:val="16"/>
                <w:szCs w:val="16"/>
              </w:rPr>
            </w:pPr>
            <w:r w:rsidRPr="00013B91">
              <w:rPr>
                <w:rFonts w:ascii="Arial" w:hAnsi="Arial" w:cs="Arial"/>
                <w:sz w:val="16"/>
                <w:szCs w:val="16"/>
              </w:rPr>
              <w:t>4538,2</w:t>
            </w:r>
          </w:p>
        </w:tc>
        <w:tc>
          <w:tcPr>
            <w:tcW w:w="883" w:type="dxa"/>
            <w:tcBorders>
              <w:top w:val="nil"/>
              <w:left w:val="nil"/>
              <w:bottom w:val="single" w:sz="4" w:space="0" w:color="auto"/>
              <w:right w:val="single" w:sz="4" w:space="0" w:color="auto"/>
            </w:tcBorders>
            <w:shd w:val="clear" w:color="auto" w:fill="auto"/>
            <w:noWrap/>
            <w:vAlign w:val="center"/>
            <w:hideMark/>
          </w:tcPr>
          <w:p w14:paraId="160E394B" w14:textId="77777777" w:rsidR="00DC33D0" w:rsidRPr="00013B91" w:rsidRDefault="00DC33D0" w:rsidP="00DC33D0">
            <w:pPr>
              <w:rPr>
                <w:rFonts w:ascii="Arial" w:hAnsi="Arial" w:cs="Arial"/>
                <w:sz w:val="16"/>
                <w:szCs w:val="16"/>
              </w:rPr>
            </w:pPr>
            <w:r w:rsidRPr="00013B91">
              <w:rPr>
                <w:rFonts w:ascii="Arial" w:hAnsi="Arial" w:cs="Arial"/>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14:paraId="3AB8BBE7" w14:textId="77777777" w:rsidR="00DC33D0" w:rsidRPr="00013B91" w:rsidRDefault="00DC33D0" w:rsidP="00DC33D0">
            <w:pPr>
              <w:rPr>
                <w:rFonts w:ascii="Arial" w:hAnsi="Arial" w:cs="Arial"/>
                <w:sz w:val="16"/>
                <w:szCs w:val="16"/>
              </w:rPr>
            </w:pPr>
            <w:r w:rsidRPr="00013B91">
              <w:rPr>
                <w:rFonts w:ascii="Arial" w:hAnsi="Arial" w:cs="Arial"/>
                <w:sz w:val="16"/>
                <w:szCs w:val="16"/>
              </w:rPr>
              <w:t>4638,0</w:t>
            </w:r>
          </w:p>
        </w:tc>
        <w:tc>
          <w:tcPr>
            <w:tcW w:w="795" w:type="dxa"/>
            <w:tcBorders>
              <w:top w:val="nil"/>
              <w:left w:val="nil"/>
              <w:bottom w:val="single" w:sz="4" w:space="0" w:color="auto"/>
              <w:right w:val="single" w:sz="4" w:space="0" w:color="auto"/>
            </w:tcBorders>
            <w:shd w:val="clear" w:color="auto" w:fill="auto"/>
            <w:noWrap/>
            <w:vAlign w:val="center"/>
            <w:hideMark/>
          </w:tcPr>
          <w:p w14:paraId="5C0D5599" w14:textId="77777777" w:rsidR="00DC33D0" w:rsidRPr="00013B91" w:rsidRDefault="00DC33D0" w:rsidP="00DC33D0">
            <w:pPr>
              <w:rPr>
                <w:rFonts w:ascii="Arial" w:hAnsi="Arial" w:cs="Arial"/>
                <w:sz w:val="16"/>
                <w:szCs w:val="16"/>
              </w:rPr>
            </w:pPr>
            <w:r w:rsidRPr="00013B91">
              <w:rPr>
                <w:rFonts w:ascii="Arial" w:hAnsi="Arial" w:cs="Arial"/>
                <w:sz w:val="16"/>
                <w:szCs w:val="16"/>
              </w:rPr>
              <w:t>4758,6</w:t>
            </w:r>
          </w:p>
        </w:tc>
        <w:tc>
          <w:tcPr>
            <w:tcW w:w="820" w:type="dxa"/>
            <w:tcBorders>
              <w:top w:val="nil"/>
              <w:left w:val="nil"/>
              <w:bottom w:val="single" w:sz="4" w:space="0" w:color="auto"/>
              <w:right w:val="single" w:sz="4" w:space="0" w:color="auto"/>
            </w:tcBorders>
            <w:shd w:val="clear" w:color="auto" w:fill="auto"/>
            <w:noWrap/>
            <w:vAlign w:val="center"/>
            <w:hideMark/>
          </w:tcPr>
          <w:p w14:paraId="0699AFC5" w14:textId="77777777" w:rsidR="00DC33D0" w:rsidRPr="00013B91" w:rsidRDefault="00DC33D0" w:rsidP="00DC33D0">
            <w:pPr>
              <w:rPr>
                <w:rFonts w:ascii="Arial" w:hAnsi="Arial" w:cs="Arial"/>
                <w:sz w:val="16"/>
                <w:szCs w:val="16"/>
              </w:rPr>
            </w:pPr>
            <w:r w:rsidRPr="00013B91">
              <w:rPr>
                <w:rFonts w:ascii="Arial" w:hAnsi="Arial" w:cs="Arial"/>
                <w:sz w:val="16"/>
                <w:szCs w:val="16"/>
              </w:rPr>
              <w:t>4949,0</w:t>
            </w:r>
          </w:p>
        </w:tc>
        <w:tc>
          <w:tcPr>
            <w:tcW w:w="851" w:type="dxa"/>
            <w:tcBorders>
              <w:top w:val="nil"/>
              <w:left w:val="nil"/>
              <w:bottom w:val="single" w:sz="4" w:space="0" w:color="auto"/>
              <w:right w:val="single" w:sz="4" w:space="0" w:color="auto"/>
            </w:tcBorders>
            <w:shd w:val="clear" w:color="auto" w:fill="auto"/>
            <w:noWrap/>
            <w:vAlign w:val="center"/>
            <w:hideMark/>
          </w:tcPr>
          <w:p w14:paraId="50F8BC3B" w14:textId="77777777" w:rsidR="00DC33D0" w:rsidRPr="00013B91" w:rsidRDefault="00DC33D0" w:rsidP="00DC33D0">
            <w:pPr>
              <w:rPr>
                <w:rFonts w:ascii="Arial" w:hAnsi="Arial" w:cs="Arial"/>
                <w:sz w:val="16"/>
                <w:szCs w:val="16"/>
              </w:rPr>
            </w:pPr>
            <w:r w:rsidRPr="00013B91">
              <w:rPr>
                <w:rFonts w:ascii="Arial" w:hAnsi="Arial" w:cs="Arial"/>
                <w:sz w:val="16"/>
                <w:szCs w:val="16"/>
              </w:rPr>
              <w:t>5048,0</w:t>
            </w:r>
          </w:p>
        </w:tc>
        <w:tc>
          <w:tcPr>
            <w:tcW w:w="850" w:type="dxa"/>
            <w:tcBorders>
              <w:top w:val="nil"/>
              <w:left w:val="nil"/>
              <w:bottom w:val="single" w:sz="4" w:space="0" w:color="auto"/>
              <w:right w:val="single" w:sz="4" w:space="0" w:color="auto"/>
            </w:tcBorders>
            <w:shd w:val="clear" w:color="auto" w:fill="auto"/>
            <w:noWrap/>
            <w:vAlign w:val="center"/>
            <w:hideMark/>
          </w:tcPr>
          <w:p w14:paraId="715A0EF4" w14:textId="77777777" w:rsidR="00DC33D0" w:rsidRPr="00013B91" w:rsidRDefault="00DC33D0" w:rsidP="00DC33D0">
            <w:pPr>
              <w:rPr>
                <w:rFonts w:ascii="Arial" w:hAnsi="Arial" w:cs="Arial"/>
                <w:sz w:val="16"/>
                <w:szCs w:val="16"/>
              </w:rPr>
            </w:pPr>
            <w:r w:rsidRPr="00013B91">
              <w:rPr>
                <w:rFonts w:ascii="Arial" w:hAnsi="Arial" w:cs="Arial"/>
                <w:sz w:val="16"/>
                <w:szCs w:val="16"/>
              </w:rPr>
              <w:t>5103,5</w:t>
            </w:r>
          </w:p>
        </w:tc>
        <w:tc>
          <w:tcPr>
            <w:tcW w:w="851" w:type="dxa"/>
            <w:tcBorders>
              <w:top w:val="nil"/>
              <w:left w:val="nil"/>
              <w:bottom w:val="single" w:sz="4" w:space="0" w:color="auto"/>
              <w:right w:val="single" w:sz="4" w:space="0" w:color="auto"/>
            </w:tcBorders>
            <w:shd w:val="clear" w:color="auto" w:fill="auto"/>
            <w:noWrap/>
            <w:vAlign w:val="center"/>
            <w:hideMark/>
          </w:tcPr>
          <w:p w14:paraId="26FC9995" w14:textId="77777777" w:rsidR="00DC33D0" w:rsidRPr="00013B91" w:rsidRDefault="00DC33D0" w:rsidP="00DC33D0">
            <w:pPr>
              <w:rPr>
                <w:rFonts w:ascii="Arial" w:hAnsi="Arial" w:cs="Arial"/>
                <w:sz w:val="16"/>
                <w:szCs w:val="16"/>
              </w:rPr>
            </w:pPr>
            <w:r w:rsidRPr="00013B91">
              <w:rPr>
                <w:rFonts w:ascii="Arial" w:hAnsi="Arial" w:cs="Arial"/>
                <w:sz w:val="16"/>
                <w:szCs w:val="16"/>
              </w:rPr>
              <w:t>5123,9</w:t>
            </w:r>
          </w:p>
        </w:tc>
        <w:tc>
          <w:tcPr>
            <w:tcW w:w="850" w:type="dxa"/>
            <w:tcBorders>
              <w:top w:val="nil"/>
              <w:left w:val="nil"/>
              <w:bottom w:val="single" w:sz="4" w:space="0" w:color="auto"/>
              <w:right w:val="single" w:sz="4" w:space="0" w:color="auto"/>
            </w:tcBorders>
            <w:shd w:val="clear" w:color="auto" w:fill="auto"/>
            <w:noWrap/>
            <w:vAlign w:val="center"/>
            <w:hideMark/>
          </w:tcPr>
          <w:p w14:paraId="439CB508" w14:textId="77777777" w:rsidR="00DC33D0" w:rsidRPr="00013B91" w:rsidRDefault="00DC33D0" w:rsidP="00DC33D0">
            <w:pPr>
              <w:rPr>
                <w:rFonts w:ascii="Arial" w:hAnsi="Arial" w:cs="Arial"/>
                <w:sz w:val="16"/>
                <w:szCs w:val="16"/>
              </w:rPr>
            </w:pPr>
            <w:r w:rsidRPr="00013B91">
              <w:rPr>
                <w:rFonts w:ascii="Arial" w:hAnsi="Arial" w:cs="Arial"/>
                <w:sz w:val="16"/>
                <w:szCs w:val="16"/>
              </w:rPr>
              <w:t>5257,1</w:t>
            </w:r>
          </w:p>
        </w:tc>
        <w:tc>
          <w:tcPr>
            <w:tcW w:w="795" w:type="dxa"/>
            <w:tcBorders>
              <w:top w:val="nil"/>
              <w:left w:val="nil"/>
              <w:bottom w:val="single" w:sz="4" w:space="0" w:color="auto"/>
              <w:right w:val="single" w:sz="4" w:space="0" w:color="auto"/>
            </w:tcBorders>
            <w:shd w:val="clear" w:color="auto" w:fill="auto"/>
            <w:noWrap/>
            <w:vAlign w:val="center"/>
            <w:hideMark/>
          </w:tcPr>
          <w:p w14:paraId="6DD9CDD1" w14:textId="77777777" w:rsidR="00DC33D0" w:rsidRPr="00013B91" w:rsidRDefault="00DC33D0" w:rsidP="00DC33D0">
            <w:pPr>
              <w:rPr>
                <w:rFonts w:ascii="Arial" w:hAnsi="Arial" w:cs="Arial"/>
                <w:sz w:val="16"/>
                <w:szCs w:val="16"/>
              </w:rPr>
            </w:pPr>
            <w:r w:rsidRPr="00013B91">
              <w:rPr>
                <w:rFonts w:ascii="Arial" w:hAnsi="Arial" w:cs="Arial"/>
                <w:sz w:val="16"/>
                <w:szCs w:val="16"/>
              </w:rPr>
              <w:t>5393,8</w:t>
            </w:r>
          </w:p>
        </w:tc>
        <w:tc>
          <w:tcPr>
            <w:tcW w:w="795" w:type="dxa"/>
            <w:tcBorders>
              <w:top w:val="nil"/>
              <w:left w:val="nil"/>
              <w:bottom w:val="single" w:sz="4" w:space="0" w:color="auto"/>
              <w:right w:val="single" w:sz="4" w:space="0" w:color="auto"/>
            </w:tcBorders>
            <w:shd w:val="clear" w:color="auto" w:fill="auto"/>
            <w:noWrap/>
            <w:vAlign w:val="center"/>
            <w:hideMark/>
          </w:tcPr>
          <w:p w14:paraId="57B9C9EE" w14:textId="77777777" w:rsidR="00DC33D0" w:rsidRPr="00013B91" w:rsidRDefault="00DC33D0" w:rsidP="00DC33D0">
            <w:pPr>
              <w:rPr>
                <w:rFonts w:ascii="Arial" w:hAnsi="Arial" w:cs="Arial"/>
                <w:sz w:val="16"/>
                <w:szCs w:val="16"/>
              </w:rPr>
            </w:pPr>
            <w:r w:rsidRPr="00013B91">
              <w:rPr>
                <w:rFonts w:ascii="Arial" w:hAnsi="Arial" w:cs="Arial"/>
                <w:sz w:val="16"/>
                <w:szCs w:val="16"/>
              </w:rPr>
              <w:t>5534,0</w:t>
            </w:r>
          </w:p>
        </w:tc>
        <w:tc>
          <w:tcPr>
            <w:tcW w:w="795" w:type="dxa"/>
            <w:tcBorders>
              <w:top w:val="nil"/>
              <w:left w:val="nil"/>
              <w:bottom w:val="single" w:sz="4" w:space="0" w:color="auto"/>
              <w:right w:val="single" w:sz="4" w:space="0" w:color="auto"/>
            </w:tcBorders>
            <w:shd w:val="clear" w:color="auto" w:fill="auto"/>
            <w:noWrap/>
            <w:vAlign w:val="center"/>
            <w:hideMark/>
          </w:tcPr>
          <w:p w14:paraId="0D8484CF" w14:textId="77777777" w:rsidR="00DC33D0" w:rsidRPr="00013B91" w:rsidRDefault="00DC33D0" w:rsidP="00DC33D0">
            <w:pPr>
              <w:rPr>
                <w:rFonts w:ascii="Arial" w:hAnsi="Arial" w:cs="Arial"/>
                <w:sz w:val="16"/>
                <w:szCs w:val="16"/>
              </w:rPr>
            </w:pPr>
            <w:r w:rsidRPr="00013B91">
              <w:rPr>
                <w:rFonts w:ascii="Arial" w:hAnsi="Arial" w:cs="Arial"/>
                <w:sz w:val="16"/>
                <w:szCs w:val="16"/>
              </w:rPr>
              <w:t>5716,7</w:t>
            </w:r>
          </w:p>
        </w:tc>
        <w:tc>
          <w:tcPr>
            <w:tcW w:w="875" w:type="dxa"/>
            <w:tcBorders>
              <w:top w:val="nil"/>
              <w:left w:val="nil"/>
              <w:bottom w:val="single" w:sz="4" w:space="0" w:color="auto"/>
              <w:right w:val="single" w:sz="4" w:space="0" w:color="auto"/>
            </w:tcBorders>
            <w:shd w:val="clear" w:color="auto" w:fill="auto"/>
            <w:noWrap/>
            <w:vAlign w:val="center"/>
            <w:hideMark/>
          </w:tcPr>
          <w:p w14:paraId="2FE7A868" w14:textId="77777777" w:rsidR="00DC33D0" w:rsidRPr="00013B91" w:rsidRDefault="00DC33D0" w:rsidP="00DC33D0">
            <w:pPr>
              <w:rPr>
                <w:rFonts w:ascii="Arial" w:hAnsi="Arial" w:cs="Arial"/>
                <w:sz w:val="16"/>
                <w:szCs w:val="16"/>
              </w:rPr>
            </w:pPr>
            <w:r w:rsidRPr="00013B91">
              <w:rPr>
                <w:rFonts w:ascii="Arial" w:hAnsi="Arial" w:cs="Arial"/>
                <w:sz w:val="16"/>
                <w:szCs w:val="16"/>
              </w:rPr>
              <w:t>5899,6</w:t>
            </w:r>
          </w:p>
        </w:tc>
        <w:tc>
          <w:tcPr>
            <w:tcW w:w="795" w:type="dxa"/>
            <w:tcBorders>
              <w:top w:val="nil"/>
              <w:left w:val="nil"/>
              <w:bottom w:val="single" w:sz="4" w:space="0" w:color="auto"/>
              <w:right w:val="single" w:sz="4" w:space="0" w:color="auto"/>
            </w:tcBorders>
            <w:shd w:val="clear" w:color="auto" w:fill="auto"/>
            <w:noWrap/>
            <w:vAlign w:val="center"/>
            <w:hideMark/>
          </w:tcPr>
          <w:p w14:paraId="653461E4" w14:textId="77777777" w:rsidR="00DC33D0" w:rsidRPr="00013B91" w:rsidRDefault="00DC33D0" w:rsidP="00DC33D0">
            <w:pPr>
              <w:rPr>
                <w:rFonts w:ascii="Arial" w:hAnsi="Arial" w:cs="Arial"/>
                <w:sz w:val="16"/>
                <w:szCs w:val="16"/>
              </w:rPr>
            </w:pPr>
            <w:r w:rsidRPr="00013B91">
              <w:rPr>
                <w:rFonts w:ascii="Arial" w:hAnsi="Arial" w:cs="Arial"/>
                <w:sz w:val="16"/>
                <w:szCs w:val="16"/>
              </w:rPr>
              <w:t>6088,4</w:t>
            </w:r>
          </w:p>
        </w:tc>
        <w:tc>
          <w:tcPr>
            <w:tcW w:w="795" w:type="dxa"/>
            <w:tcBorders>
              <w:top w:val="nil"/>
              <w:left w:val="nil"/>
              <w:bottom w:val="single" w:sz="4" w:space="0" w:color="auto"/>
              <w:right w:val="single" w:sz="4" w:space="0" w:color="auto"/>
            </w:tcBorders>
            <w:shd w:val="clear" w:color="auto" w:fill="auto"/>
            <w:noWrap/>
            <w:vAlign w:val="center"/>
            <w:hideMark/>
          </w:tcPr>
          <w:p w14:paraId="259C45F1" w14:textId="77777777" w:rsidR="00DC33D0" w:rsidRPr="00013B91" w:rsidRDefault="00DC33D0" w:rsidP="00DC33D0">
            <w:pPr>
              <w:rPr>
                <w:rFonts w:ascii="Arial" w:hAnsi="Arial" w:cs="Arial"/>
                <w:sz w:val="16"/>
                <w:szCs w:val="16"/>
              </w:rPr>
            </w:pPr>
            <w:r w:rsidRPr="00013B91">
              <w:rPr>
                <w:rFonts w:ascii="Arial" w:hAnsi="Arial" w:cs="Arial"/>
                <w:sz w:val="16"/>
                <w:szCs w:val="16"/>
              </w:rPr>
              <w:t>6301,5</w:t>
            </w:r>
          </w:p>
        </w:tc>
        <w:tc>
          <w:tcPr>
            <w:tcW w:w="795" w:type="dxa"/>
            <w:tcBorders>
              <w:top w:val="nil"/>
              <w:left w:val="nil"/>
              <w:bottom w:val="single" w:sz="4" w:space="0" w:color="auto"/>
              <w:right w:val="single" w:sz="4" w:space="0" w:color="auto"/>
            </w:tcBorders>
            <w:shd w:val="clear" w:color="auto" w:fill="auto"/>
            <w:noWrap/>
            <w:vAlign w:val="center"/>
            <w:hideMark/>
          </w:tcPr>
          <w:p w14:paraId="7733E76B" w14:textId="77777777" w:rsidR="00DC33D0" w:rsidRPr="00013B91" w:rsidRDefault="00DC33D0" w:rsidP="00DC33D0">
            <w:pPr>
              <w:rPr>
                <w:rFonts w:ascii="Arial" w:hAnsi="Arial" w:cs="Arial"/>
                <w:sz w:val="16"/>
                <w:szCs w:val="16"/>
              </w:rPr>
            </w:pPr>
            <w:r w:rsidRPr="00013B91">
              <w:rPr>
                <w:rFonts w:ascii="Arial" w:hAnsi="Arial" w:cs="Arial"/>
                <w:sz w:val="16"/>
                <w:szCs w:val="16"/>
              </w:rPr>
              <w:t>6509,4</w:t>
            </w:r>
          </w:p>
        </w:tc>
      </w:tr>
      <w:tr w:rsidR="00DC33D0" w:rsidRPr="00013B91" w14:paraId="33C9463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576F780" w14:textId="77777777" w:rsidR="00DC33D0" w:rsidRPr="00013B91" w:rsidRDefault="00DC33D0" w:rsidP="00DC33D0">
            <w:pPr>
              <w:rPr>
                <w:rFonts w:ascii="Arial" w:hAnsi="Arial" w:cs="Arial"/>
                <w:sz w:val="16"/>
                <w:szCs w:val="16"/>
              </w:rPr>
            </w:pPr>
            <w:r w:rsidRPr="00013B91">
              <w:rPr>
                <w:rFonts w:ascii="Arial" w:hAnsi="Arial" w:cs="Arial"/>
                <w:sz w:val="16"/>
                <w:szCs w:val="16"/>
              </w:rPr>
              <w:t>Мазут, руб./тонна</w:t>
            </w:r>
          </w:p>
        </w:tc>
        <w:tc>
          <w:tcPr>
            <w:tcW w:w="795" w:type="dxa"/>
            <w:tcBorders>
              <w:top w:val="nil"/>
              <w:left w:val="nil"/>
              <w:bottom w:val="single" w:sz="4" w:space="0" w:color="auto"/>
              <w:right w:val="single" w:sz="4" w:space="0" w:color="auto"/>
            </w:tcBorders>
            <w:shd w:val="clear" w:color="auto" w:fill="auto"/>
            <w:noWrap/>
            <w:vAlign w:val="center"/>
            <w:hideMark/>
          </w:tcPr>
          <w:p w14:paraId="4001AC5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B3D39F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16E62AC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702D60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2DA837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73F1744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1065C5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C10AD2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6CF723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F5D283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3DC41A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3CECF8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FFC224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56BB7BB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185323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E3ED3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1098F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r>
      <w:tr w:rsidR="00DC33D0" w:rsidRPr="00013B91" w14:paraId="7B112DB0"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B96DFC7"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Электроэнергия, </w:t>
            </w:r>
            <w:r w:rsidRPr="00013B91">
              <w:rPr>
                <w:rFonts w:ascii="Arial" w:hAnsi="Arial" w:cs="Arial"/>
                <w:sz w:val="16"/>
                <w:szCs w:val="16"/>
              </w:rPr>
              <w:lastRenderedPageBreak/>
              <w:t>руб./</w:t>
            </w:r>
            <w:proofErr w:type="spellStart"/>
            <w:r w:rsidRPr="00013B91">
              <w:rPr>
                <w:rFonts w:ascii="Arial" w:hAnsi="Arial" w:cs="Arial"/>
                <w:sz w:val="16"/>
                <w:szCs w:val="16"/>
              </w:rPr>
              <w:t>кВт</w:t>
            </w:r>
            <w:proofErr w:type="gramStart"/>
            <w:r w:rsidRPr="00013B91">
              <w:rPr>
                <w:rFonts w:ascii="Arial" w:hAnsi="Arial" w:cs="Arial"/>
                <w:sz w:val="16"/>
                <w:szCs w:val="16"/>
              </w:rPr>
              <w:t>.ч</w:t>
            </w:r>
            <w:proofErr w:type="spellEnd"/>
            <w:proofErr w:type="gramEnd"/>
          </w:p>
        </w:tc>
        <w:tc>
          <w:tcPr>
            <w:tcW w:w="795" w:type="dxa"/>
            <w:tcBorders>
              <w:top w:val="nil"/>
              <w:left w:val="nil"/>
              <w:bottom w:val="single" w:sz="4" w:space="0" w:color="auto"/>
              <w:right w:val="single" w:sz="4" w:space="0" w:color="auto"/>
            </w:tcBorders>
            <w:shd w:val="clear" w:color="auto" w:fill="auto"/>
            <w:noWrap/>
            <w:vAlign w:val="center"/>
            <w:hideMark/>
          </w:tcPr>
          <w:p w14:paraId="7613B98B"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3,6</w:t>
            </w:r>
          </w:p>
        </w:tc>
        <w:tc>
          <w:tcPr>
            <w:tcW w:w="795" w:type="dxa"/>
            <w:tcBorders>
              <w:top w:val="nil"/>
              <w:left w:val="nil"/>
              <w:bottom w:val="single" w:sz="4" w:space="0" w:color="auto"/>
              <w:right w:val="single" w:sz="4" w:space="0" w:color="auto"/>
            </w:tcBorders>
            <w:shd w:val="clear" w:color="auto" w:fill="auto"/>
            <w:noWrap/>
            <w:vAlign w:val="center"/>
            <w:hideMark/>
          </w:tcPr>
          <w:p w14:paraId="6DC20B0B" w14:textId="77777777" w:rsidR="00DC33D0" w:rsidRPr="00013B91" w:rsidRDefault="00DC33D0" w:rsidP="00DC33D0">
            <w:pPr>
              <w:rPr>
                <w:rFonts w:ascii="Arial" w:hAnsi="Arial" w:cs="Arial"/>
                <w:sz w:val="16"/>
                <w:szCs w:val="16"/>
              </w:rPr>
            </w:pPr>
            <w:r w:rsidRPr="00013B91">
              <w:rPr>
                <w:rFonts w:ascii="Arial" w:hAnsi="Arial" w:cs="Arial"/>
                <w:sz w:val="16"/>
                <w:szCs w:val="16"/>
              </w:rPr>
              <w:t>3,8</w:t>
            </w:r>
          </w:p>
        </w:tc>
        <w:tc>
          <w:tcPr>
            <w:tcW w:w="883" w:type="dxa"/>
            <w:tcBorders>
              <w:top w:val="nil"/>
              <w:left w:val="nil"/>
              <w:bottom w:val="single" w:sz="4" w:space="0" w:color="auto"/>
              <w:right w:val="single" w:sz="4" w:space="0" w:color="auto"/>
            </w:tcBorders>
            <w:shd w:val="clear" w:color="auto" w:fill="auto"/>
            <w:noWrap/>
            <w:vAlign w:val="center"/>
            <w:hideMark/>
          </w:tcPr>
          <w:p w14:paraId="482EA772" w14:textId="77777777" w:rsidR="00DC33D0" w:rsidRPr="00013B91" w:rsidRDefault="00DC33D0" w:rsidP="00DC33D0">
            <w:pPr>
              <w:rPr>
                <w:rFonts w:ascii="Arial" w:hAnsi="Arial" w:cs="Arial"/>
                <w:sz w:val="16"/>
                <w:szCs w:val="16"/>
              </w:rPr>
            </w:pPr>
            <w:r w:rsidRPr="00013B91">
              <w:rPr>
                <w:rFonts w:ascii="Arial" w:hAnsi="Arial" w:cs="Arial"/>
                <w:sz w:val="16"/>
                <w:szCs w:val="16"/>
              </w:rPr>
              <w:t>4,0</w:t>
            </w:r>
          </w:p>
        </w:tc>
        <w:tc>
          <w:tcPr>
            <w:tcW w:w="795" w:type="dxa"/>
            <w:tcBorders>
              <w:top w:val="nil"/>
              <w:left w:val="nil"/>
              <w:bottom w:val="single" w:sz="4" w:space="0" w:color="auto"/>
              <w:right w:val="single" w:sz="4" w:space="0" w:color="auto"/>
            </w:tcBorders>
            <w:shd w:val="clear" w:color="auto" w:fill="auto"/>
            <w:noWrap/>
            <w:vAlign w:val="center"/>
            <w:hideMark/>
          </w:tcPr>
          <w:p w14:paraId="40DAA365" w14:textId="77777777" w:rsidR="00DC33D0" w:rsidRPr="00013B91" w:rsidRDefault="00DC33D0" w:rsidP="00DC33D0">
            <w:pPr>
              <w:rPr>
                <w:rFonts w:ascii="Arial" w:hAnsi="Arial" w:cs="Arial"/>
                <w:sz w:val="16"/>
                <w:szCs w:val="16"/>
              </w:rPr>
            </w:pPr>
            <w:r w:rsidRPr="00013B91">
              <w:rPr>
                <w:rFonts w:ascii="Arial" w:hAnsi="Arial" w:cs="Arial"/>
                <w:sz w:val="16"/>
                <w:szCs w:val="16"/>
              </w:rPr>
              <w:t>4,2</w:t>
            </w:r>
          </w:p>
        </w:tc>
        <w:tc>
          <w:tcPr>
            <w:tcW w:w="795" w:type="dxa"/>
            <w:tcBorders>
              <w:top w:val="nil"/>
              <w:left w:val="nil"/>
              <w:bottom w:val="single" w:sz="4" w:space="0" w:color="auto"/>
              <w:right w:val="single" w:sz="4" w:space="0" w:color="auto"/>
            </w:tcBorders>
            <w:shd w:val="clear" w:color="auto" w:fill="auto"/>
            <w:noWrap/>
            <w:vAlign w:val="center"/>
            <w:hideMark/>
          </w:tcPr>
          <w:p w14:paraId="1EBB3182" w14:textId="77777777" w:rsidR="00DC33D0" w:rsidRPr="00013B91" w:rsidRDefault="00DC33D0" w:rsidP="00DC33D0">
            <w:pPr>
              <w:rPr>
                <w:rFonts w:ascii="Arial" w:hAnsi="Arial" w:cs="Arial"/>
                <w:sz w:val="16"/>
                <w:szCs w:val="16"/>
              </w:rPr>
            </w:pPr>
            <w:r w:rsidRPr="00013B91">
              <w:rPr>
                <w:rFonts w:ascii="Arial" w:hAnsi="Arial" w:cs="Arial"/>
                <w:sz w:val="16"/>
                <w:szCs w:val="16"/>
              </w:rPr>
              <w:t>4,4</w:t>
            </w:r>
          </w:p>
        </w:tc>
        <w:tc>
          <w:tcPr>
            <w:tcW w:w="820" w:type="dxa"/>
            <w:tcBorders>
              <w:top w:val="nil"/>
              <w:left w:val="nil"/>
              <w:bottom w:val="single" w:sz="4" w:space="0" w:color="auto"/>
              <w:right w:val="single" w:sz="4" w:space="0" w:color="auto"/>
            </w:tcBorders>
            <w:shd w:val="clear" w:color="auto" w:fill="auto"/>
            <w:noWrap/>
            <w:vAlign w:val="center"/>
            <w:hideMark/>
          </w:tcPr>
          <w:p w14:paraId="0E671D93" w14:textId="77777777" w:rsidR="00DC33D0" w:rsidRPr="00013B91" w:rsidRDefault="00DC33D0" w:rsidP="00DC33D0">
            <w:pPr>
              <w:rPr>
                <w:rFonts w:ascii="Arial" w:hAnsi="Arial" w:cs="Arial"/>
                <w:sz w:val="16"/>
                <w:szCs w:val="16"/>
              </w:rPr>
            </w:pPr>
            <w:r w:rsidRPr="00013B91">
              <w:rPr>
                <w:rFonts w:ascii="Arial" w:hAnsi="Arial" w:cs="Arial"/>
                <w:sz w:val="16"/>
                <w:szCs w:val="16"/>
              </w:rPr>
              <w:t>4,6</w:t>
            </w:r>
          </w:p>
        </w:tc>
        <w:tc>
          <w:tcPr>
            <w:tcW w:w="851" w:type="dxa"/>
            <w:tcBorders>
              <w:top w:val="nil"/>
              <w:left w:val="nil"/>
              <w:bottom w:val="single" w:sz="4" w:space="0" w:color="auto"/>
              <w:right w:val="single" w:sz="4" w:space="0" w:color="auto"/>
            </w:tcBorders>
            <w:shd w:val="clear" w:color="auto" w:fill="auto"/>
            <w:noWrap/>
            <w:vAlign w:val="center"/>
            <w:hideMark/>
          </w:tcPr>
          <w:p w14:paraId="24E63F9C" w14:textId="77777777" w:rsidR="00DC33D0" w:rsidRPr="00013B91" w:rsidRDefault="00DC33D0" w:rsidP="00DC33D0">
            <w:pPr>
              <w:rPr>
                <w:rFonts w:ascii="Arial" w:hAnsi="Arial" w:cs="Arial"/>
                <w:sz w:val="16"/>
                <w:szCs w:val="16"/>
              </w:rPr>
            </w:pPr>
            <w:r w:rsidRPr="00013B91">
              <w:rPr>
                <w:rFonts w:ascii="Arial" w:hAnsi="Arial" w:cs="Arial"/>
                <w:sz w:val="16"/>
                <w:szCs w:val="16"/>
              </w:rPr>
              <w:t>4,8</w:t>
            </w:r>
          </w:p>
        </w:tc>
        <w:tc>
          <w:tcPr>
            <w:tcW w:w="850" w:type="dxa"/>
            <w:tcBorders>
              <w:top w:val="nil"/>
              <w:left w:val="nil"/>
              <w:bottom w:val="single" w:sz="4" w:space="0" w:color="auto"/>
              <w:right w:val="single" w:sz="4" w:space="0" w:color="auto"/>
            </w:tcBorders>
            <w:shd w:val="clear" w:color="auto" w:fill="auto"/>
            <w:noWrap/>
            <w:vAlign w:val="center"/>
            <w:hideMark/>
          </w:tcPr>
          <w:p w14:paraId="302307C8" w14:textId="77777777" w:rsidR="00DC33D0" w:rsidRPr="00013B91" w:rsidRDefault="00DC33D0" w:rsidP="00DC33D0">
            <w:pPr>
              <w:rPr>
                <w:rFonts w:ascii="Arial" w:hAnsi="Arial" w:cs="Arial"/>
                <w:sz w:val="16"/>
                <w:szCs w:val="16"/>
              </w:rPr>
            </w:pPr>
            <w:r w:rsidRPr="00013B91">
              <w:rPr>
                <w:rFonts w:ascii="Arial" w:hAnsi="Arial" w:cs="Arial"/>
                <w:sz w:val="16"/>
                <w:szCs w:val="16"/>
              </w:rPr>
              <w:t>4,9</w:t>
            </w:r>
          </w:p>
        </w:tc>
        <w:tc>
          <w:tcPr>
            <w:tcW w:w="851" w:type="dxa"/>
            <w:tcBorders>
              <w:top w:val="nil"/>
              <w:left w:val="nil"/>
              <w:bottom w:val="single" w:sz="4" w:space="0" w:color="auto"/>
              <w:right w:val="single" w:sz="4" w:space="0" w:color="auto"/>
            </w:tcBorders>
            <w:shd w:val="clear" w:color="auto" w:fill="auto"/>
            <w:noWrap/>
            <w:vAlign w:val="center"/>
            <w:hideMark/>
          </w:tcPr>
          <w:p w14:paraId="4AEE61C4" w14:textId="77777777" w:rsidR="00DC33D0" w:rsidRPr="00013B91" w:rsidRDefault="00DC33D0" w:rsidP="00DC33D0">
            <w:pPr>
              <w:rPr>
                <w:rFonts w:ascii="Arial" w:hAnsi="Arial" w:cs="Arial"/>
                <w:sz w:val="16"/>
                <w:szCs w:val="16"/>
              </w:rPr>
            </w:pPr>
            <w:r w:rsidRPr="00013B91">
              <w:rPr>
                <w:rFonts w:ascii="Arial" w:hAnsi="Arial" w:cs="Arial"/>
                <w:sz w:val="16"/>
                <w:szCs w:val="16"/>
              </w:rPr>
              <w:t>5,1</w:t>
            </w:r>
          </w:p>
        </w:tc>
        <w:tc>
          <w:tcPr>
            <w:tcW w:w="850" w:type="dxa"/>
            <w:tcBorders>
              <w:top w:val="nil"/>
              <w:left w:val="nil"/>
              <w:bottom w:val="single" w:sz="4" w:space="0" w:color="auto"/>
              <w:right w:val="single" w:sz="4" w:space="0" w:color="auto"/>
            </w:tcBorders>
            <w:shd w:val="clear" w:color="auto" w:fill="auto"/>
            <w:noWrap/>
            <w:vAlign w:val="center"/>
            <w:hideMark/>
          </w:tcPr>
          <w:p w14:paraId="36297B70" w14:textId="77777777" w:rsidR="00DC33D0" w:rsidRPr="00013B91" w:rsidRDefault="00DC33D0" w:rsidP="00DC33D0">
            <w:pPr>
              <w:rPr>
                <w:rFonts w:ascii="Arial" w:hAnsi="Arial" w:cs="Arial"/>
                <w:sz w:val="16"/>
                <w:szCs w:val="16"/>
              </w:rPr>
            </w:pPr>
            <w:r w:rsidRPr="00013B91">
              <w:rPr>
                <w:rFonts w:ascii="Arial" w:hAnsi="Arial" w:cs="Arial"/>
                <w:sz w:val="16"/>
                <w:szCs w:val="16"/>
              </w:rPr>
              <w:t>5,3</w:t>
            </w:r>
          </w:p>
        </w:tc>
        <w:tc>
          <w:tcPr>
            <w:tcW w:w="795" w:type="dxa"/>
            <w:tcBorders>
              <w:top w:val="nil"/>
              <w:left w:val="nil"/>
              <w:bottom w:val="single" w:sz="4" w:space="0" w:color="auto"/>
              <w:right w:val="single" w:sz="4" w:space="0" w:color="auto"/>
            </w:tcBorders>
            <w:shd w:val="clear" w:color="auto" w:fill="auto"/>
            <w:noWrap/>
            <w:vAlign w:val="center"/>
            <w:hideMark/>
          </w:tcPr>
          <w:p w14:paraId="70714C5B" w14:textId="77777777" w:rsidR="00DC33D0" w:rsidRPr="00013B91" w:rsidRDefault="00DC33D0" w:rsidP="00DC33D0">
            <w:pPr>
              <w:rPr>
                <w:rFonts w:ascii="Arial" w:hAnsi="Arial" w:cs="Arial"/>
                <w:sz w:val="16"/>
                <w:szCs w:val="16"/>
              </w:rPr>
            </w:pPr>
            <w:r w:rsidRPr="00013B91">
              <w:rPr>
                <w:rFonts w:ascii="Arial" w:hAnsi="Arial" w:cs="Arial"/>
                <w:sz w:val="16"/>
                <w:szCs w:val="16"/>
              </w:rPr>
              <w:t>5,5</w:t>
            </w:r>
          </w:p>
        </w:tc>
        <w:tc>
          <w:tcPr>
            <w:tcW w:w="795" w:type="dxa"/>
            <w:tcBorders>
              <w:top w:val="nil"/>
              <w:left w:val="nil"/>
              <w:bottom w:val="single" w:sz="4" w:space="0" w:color="auto"/>
              <w:right w:val="single" w:sz="4" w:space="0" w:color="auto"/>
            </w:tcBorders>
            <w:shd w:val="clear" w:color="auto" w:fill="auto"/>
            <w:noWrap/>
            <w:vAlign w:val="center"/>
            <w:hideMark/>
          </w:tcPr>
          <w:p w14:paraId="458B22A3" w14:textId="77777777" w:rsidR="00DC33D0" w:rsidRPr="00013B91" w:rsidRDefault="00DC33D0" w:rsidP="00DC33D0">
            <w:pPr>
              <w:rPr>
                <w:rFonts w:ascii="Arial" w:hAnsi="Arial" w:cs="Arial"/>
                <w:sz w:val="16"/>
                <w:szCs w:val="16"/>
              </w:rPr>
            </w:pPr>
            <w:r w:rsidRPr="00013B91">
              <w:rPr>
                <w:rFonts w:ascii="Arial" w:hAnsi="Arial" w:cs="Arial"/>
                <w:sz w:val="16"/>
                <w:szCs w:val="16"/>
              </w:rPr>
              <w:t>5,7</w:t>
            </w:r>
          </w:p>
        </w:tc>
        <w:tc>
          <w:tcPr>
            <w:tcW w:w="795" w:type="dxa"/>
            <w:tcBorders>
              <w:top w:val="nil"/>
              <w:left w:val="nil"/>
              <w:bottom w:val="single" w:sz="4" w:space="0" w:color="auto"/>
              <w:right w:val="single" w:sz="4" w:space="0" w:color="auto"/>
            </w:tcBorders>
            <w:shd w:val="clear" w:color="auto" w:fill="auto"/>
            <w:noWrap/>
            <w:vAlign w:val="center"/>
            <w:hideMark/>
          </w:tcPr>
          <w:p w14:paraId="05BCB07E" w14:textId="77777777" w:rsidR="00DC33D0" w:rsidRPr="00013B91" w:rsidRDefault="00DC33D0" w:rsidP="00DC33D0">
            <w:pPr>
              <w:rPr>
                <w:rFonts w:ascii="Arial" w:hAnsi="Arial" w:cs="Arial"/>
                <w:sz w:val="16"/>
                <w:szCs w:val="16"/>
              </w:rPr>
            </w:pPr>
            <w:r w:rsidRPr="00013B91">
              <w:rPr>
                <w:rFonts w:ascii="Arial" w:hAnsi="Arial" w:cs="Arial"/>
                <w:sz w:val="16"/>
                <w:szCs w:val="16"/>
              </w:rPr>
              <w:t>5,9</w:t>
            </w:r>
          </w:p>
        </w:tc>
        <w:tc>
          <w:tcPr>
            <w:tcW w:w="875" w:type="dxa"/>
            <w:tcBorders>
              <w:top w:val="nil"/>
              <w:left w:val="nil"/>
              <w:bottom w:val="single" w:sz="4" w:space="0" w:color="auto"/>
              <w:right w:val="single" w:sz="4" w:space="0" w:color="auto"/>
            </w:tcBorders>
            <w:shd w:val="clear" w:color="auto" w:fill="auto"/>
            <w:noWrap/>
            <w:vAlign w:val="center"/>
            <w:hideMark/>
          </w:tcPr>
          <w:p w14:paraId="32CB8D1E" w14:textId="77777777" w:rsidR="00DC33D0" w:rsidRPr="00013B91" w:rsidRDefault="00DC33D0" w:rsidP="00DC33D0">
            <w:pPr>
              <w:rPr>
                <w:rFonts w:ascii="Arial" w:hAnsi="Arial" w:cs="Arial"/>
                <w:sz w:val="16"/>
                <w:szCs w:val="16"/>
              </w:rPr>
            </w:pPr>
            <w:r w:rsidRPr="00013B91">
              <w:rPr>
                <w:rFonts w:ascii="Arial" w:hAnsi="Arial" w:cs="Arial"/>
                <w:sz w:val="16"/>
                <w:szCs w:val="16"/>
              </w:rPr>
              <w:t>6,1</w:t>
            </w:r>
          </w:p>
        </w:tc>
        <w:tc>
          <w:tcPr>
            <w:tcW w:w="795" w:type="dxa"/>
            <w:tcBorders>
              <w:top w:val="nil"/>
              <w:left w:val="nil"/>
              <w:bottom w:val="single" w:sz="4" w:space="0" w:color="auto"/>
              <w:right w:val="single" w:sz="4" w:space="0" w:color="auto"/>
            </w:tcBorders>
            <w:shd w:val="clear" w:color="auto" w:fill="auto"/>
            <w:noWrap/>
            <w:vAlign w:val="center"/>
            <w:hideMark/>
          </w:tcPr>
          <w:p w14:paraId="45F18C58" w14:textId="77777777" w:rsidR="00DC33D0" w:rsidRPr="00013B91" w:rsidRDefault="00DC33D0" w:rsidP="00DC33D0">
            <w:pPr>
              <w:rPr>
                <w:rFonts w:ascii="Arial" w:hAnsi="Arial" w:cs="Arial"/>
                <w:sz w:val="16"/>
                <w:szCs w:val="16"/>
              </w:rPr>
            </w:pPr>
            <w:r w:rsidRPr="00013B91">
              <w:rPr>
                <w:rFonts w:ascii="Arial" w:hAnsi="Arial" w:cs="Arial"/>
                <w:sz w:val="16"/>
                <w:szCs w:val="16"/>
              </w:rPr>
              <w:t>6,2</w:t>
            </w:r>
          </w:p>
        </w:tc>
        <w:tc>
          <w:tcPr>
            <w:tcW w:w="795" w:type="dxa"/>
            <w:tcBorders>
              <w:top w:val="nil"/>
              <w:left w:val="nil"/>
              <w:bottom w:val="single" w:sz="4" w:space="0" w:color="auto"/>
              <w:right w:val="single" w:sz="4" w:space="0" w:color="auto"/>
            </w:tcBorders>
            <w:shd w:val="clear" w:color="auto" w:fill="auto"/>
            <w:noWrap/>
            <w:vAlign w:val="center"/>
            <w:hideMark/>
          </w:tcPr>
          <w:p w14:paraId="5EA1DAA4" w14:textId="77777777" w:rsidR="00DC33D0" w:rsidRPr="00013B91" w:rsidRDefault="00DC33D0" w:rsidP="00DC33D0">
            <w:pPr>
              <w:rPr>
                <w:rFonts w:ascii="Arial" w:hAnsi="Arial" w:cs="Arial"/>
                <w:sz w:val="16"/>
                <w:szCs w:val="16"/>
              </w:rPr>
            </w:pPr>
            <w:r w:rsidRPr="00013B91">
              <w:rPr>
                <w:rFonts w:ascii="Arial" w:hAnsi="Arial" w:cs="Arial"/>
                <w:sz w:val="16"/>
                <w:szCs w:val="16"/>
              </w:rPr>
              <w:t>6,2</w:t>
            </w:r>
          </w:p>
        </w:tc>
        <w:tc>
          <w:tcPr>
            <w:tcW w:w="795" w:type="dxa"/>
            <w:tcBorders>
              <w:top w:val="nil"/>
              <w:left w:val="nil"/>
              <w:bottom w:val="single" w:sz="4" w:space="0" w:color="auto"/>
              <w:right w:val="single" w:sz="4" w:space="0" w:color="auto"/>
            </w:tcBorders>
            <w:shd w:val="clear" w:color="auto" w:fill="auto"/>
            <w:noWrap/>
            <w:vAlign w:val="center"/>
            <w:hideMark/>
          </w:tcPr>
          <w:p w14:paraId="024DBB25" w14:textId="77777777" w:rsidR="00DC33D0" w:rsidRPr="00013B91" w:rsidRDefault="00DC33D0" w:rsidP="00DC33D0">
            <w:pPr>
              <w:rPr>
                <w:rFonts w:ascii="Arial" w:hAnsi="Arial" w:cs="Arial"/>
                <w:sz w:val="16"/>
                <w:szCs w:val="16"/>
              </w:rPr>
            </w:pPr>
            <w:r w:rsidRPr="00013B91">
              <w:rPr>
                <w:rFonts w:ascii="Arial" w:hAnsi="Arial" w:cs="Arial"/>
                <w:sz w:val="16"/>
                <w:szCs w:val="16"/>
              </w:rPr>
              <w:t>6,2</w:t>
            </w:r>
          </w:p>
        </w:tc>
      </w:tr>
      <w:tr w:rsidR="00DC33D0" w:rsidRPr="00013B91" w14:paraId="55D2F73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12C26F"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Вода, руб./ м3</w:t>
            </w:r>
          </w:p>
        </w:tc>
        <w:tc>
          <w:tcPr>
            <w:tcW w:w="795" w:type="dxa"/>
            <w:tcBorders>
              <w:top w:val="nil"/>
              <w:left w:val="nil"/>
              <w:bottom w:val="single" w:sz="4" w:space="0" w:color="auto"/>
              <w:right w:val="single" w:sz="4" w:space="0" w:color="auto"/>
            </w:tcBorders>
            <w:shd w:val="clear" w:color="auto" w:fill="auto"/>
            <w:noWrap/>
            <w:vAlign w:val="center"/>
            <w:hideMark/>
          </w:tcPr>
          <w:p w14:paraId="33B9F2B8" w14:textId="77777777" w:rsidR="00DC33D0" w:rsidRPr="00013B91" w:rsidRDefault="00DC33D0" w:rsidP="00DC33D0">
            <w:pPr>
              <w:rPr>
                <w:rFonts w:ascii="Arial" w:hAnsi="Arial" w:cs="Arial"/>
                <w:sz w:val="16"/>
                <w:szCs w:val="16"/>
              </w:rPr>
            </w:pPr>
            <w:r w:rsidRPr="00013B91">
              <w:rPr>
                <w:rFonts w:ascii="Arial" w:hAnsi="Arial" w:cs="Arial"/>
                <w:sz w:val="16"/>
                <w:szCs w:val="16"/>
              </w:rPr>
              <w:t>28,7</w:t>
            </w:r>
          </w:p>
        </w:tc>
        <w:tc>
          <w:tcPr>
            <w:tcW w:w="795" w:type="dxa"/>
            <w:tcBorders>
              <w:top w:val="nil"/>
              <w:left w:val="nil"/>
              <w:bottom w:val="single" w:sz="4" w:space="0" w:color="auto"/>
              <w:right w:val="single" w:sz="4" w:space="0" w:color="auto"/>
            </w:tcBorders>
            <w:shd w:val="clear" w:color="auto" w:fill="auto"/>
            <w:noWrap/>
            <w:vAlign w:val="center"/>
            <w:hideMark/>
          </w:tcPr>
          <w:p w14:paraId="7FA140E0" w14:textId="77777777" w:rsidR="00DC33D0" w:rsidRPr="00013B91" w:rsidRDefault="00DC33D0" w:rsidP="00DC33D0">
            <w:pPr>
              <w:rPr>
                <w:rFonts w:ascii="Arial" w:hAnsi="Arial" w:cs="Arial"/>
                <w:sz w:val="16"/>
                <w:szCs w:val="16"/>
              </w:rPr>
            </w:pPr>
            <w:r w:rsidRPr="00013B91">
              <w:rPr>
                <w:rFonts w:ascii="Arial" w:hAnsi="Arial" w:cs="Arial"/>
                <w:sz w:val="16"/>
                <w:szCs w:val="16"/>
              </w:rPr>
              <w:t>30,2</w:t>
            </w:r>
          </w:p>
        </w:tc>
        <w:tc>
          <w:tcPr>
            <w:tcW w:w="883" w:type="dxa"/>
            <w:tcBorders>
              <w:top w:val="nil"/>
              <w:left w:val="nil"/>
              <w:bottom w:val="single" w:sz="4" w:space="0" w:color="auto"/>
              <w:right w:val="single" w:sz="4" w:space="0" w:color="auto"/>
            </w:tcBorders>
            <w:shd w:val="clear" w:color="auto" w:fill="auto"/>
            <w:noWrap/>
            <w:vAlign w:val="center"/>
            <w:hideMark/>
          </w:tcPr>
          <w:p w14:paraId="6842CEE1" w14:textId="77777777" w:rsidR="00DC33D0" w:rsidRPr="00013B91" w:rsidRDefault="00DC33D0" w:rsidP="00DC33D0">
            <w:pPr>
              <w:rPr>
                <w:rFonts w:ascii="Arial" w:hAnsi="Arial" w:cs="Arial"/>
                <w:sz w:val="16"/>
                <w:szCs w:val="16"/>
              </w:rPr>
            </w:pPr>
            <w:r w:rsidRPr="00013B91">
              <w:rPr>
                <w:rFonts w:ascii="Arial" w:hAnsi="Arial" w:cs="Arial"/>
                <w:sz w:val="16"/>
                <w:szCs w:val="16"/>
              </w:rPr>
              <w:t>31,6</w:t>
            </w:r>
          </w:p>
        </w:tc>
        <w:tc>
          <w:tcPr>
            <w:tcW w:w="795" w:type="dxa"/>
            <w:tcBorders>
              <w:top w:val="nil"/>
              <w:left w:val="nil"/>
              <w:bottom w:val="single" w:sz="4" w:space="0" w:color="auto"/>
              <w:right w:val="single" w:sz="4" w:space="0" w:color="auto"/>
            </w:tcBorders>
            <w:shd w:val="clear" w:color="auto" w:fill="auto"/>
            <w:noWrap/>
            <w:vAlign w:val="center"/>
            <w:hideMark/>
          </w:tcPr>
          <w:p w14:paraId="6607712B" w14:textId="77777777" w:rsidR="00DC33D0" w:rsidRPr="00013B91" w:rsidRDefault="00DC33D0" w:rsidP="00DC33D0">
            <w:pPr>
              <w:rPr>
                <w:rFonts w:ascii="Arial" w:hAnsi="Arial" w:cs="Arial"/>
                <w:sz w:val="16"/>
                <w:szCs w:val="16"/>
              </w:rPr>
            </w:pPr>
            <w:r w:rsidRPr="00013B91">
              <w:rPr>
                <w:rFonts w:ascii="Arial" w:hAnsi="Arial" w:cs="Arial"/>
                <w:sz w:val="16"/>
                <w:szCs w:val="16"/>
              </w:rPr>
              <w:t>33,1</w:t>
            </w:r>
          </w:p>
        </w:tc>
        <w:tc>
          <w:tcPr>
            <w:tcW w:w="795" w:type="dxa"/>
            <w:tcBorders>
              <w:top w:val="nil"/>
              <w:left w:val="nil"/>
              <w:bottom w:val="single" w:sz="4" w:space="0" w:color="auto"/>
              <w:right w:val="single" w:sz="4" w:space="0" w:color="auto"/>
            </w:tcBorders>
            <w:shd w:val="clear" w:color="auto" w:fill="auto"/>
            <w:noWrap/>
            <w:vAlign w:val="center"/>
            <w:hideMark/>
          </w:tcPr>
          <w:p w14:paraId="468D59E2" w14:textId="77777777" w:rsidR="00DC33D0" w:rsidRPr="00013B91" w:rsidRDefault="00DC33D0" w:rsidP="00DC33D0">
            <w:pPr>
              <w:rPr>
                <w:rFonts w:ascii="Arial" w:hAnsi="Arial" w:cs="Arial"/>
                <w:sz w:val="16"/>
                <w:szCs w:val="16"/>
              </w:rPr>
            </w:pPr>
            <w:r w:rsidRPr="00013B91">
              <w:rPr>
                <w:rFonts w:ascii="Arial" w:hAnsi="Arial" w:cs="Arial"/>
                <w:sz w:val="16"/>
                <w:szCs w:val="16"/>
              </w:rPr>
              <w:t>34,7</w:t>
            </w:r>
          </w:p>
        </w:tc>
        <w:tc>
          <w:tcPr>
            <w:tcW w:w="820" w:type="dxa"/>
            <w:tcBorders>
              <w:top w:val="nil"/>
              <w:left w:val="nil"/>
              <w:bottom w:val="single" w:sz="4" w:space="0" w:color="auto"/>
              <w:right w:val="single" w:sz="4" w:space="0" w:color="auto"/>
            </w:tcBorders>
            <w:shd w:val="clear" w:color="auto" w:fill="auto"/>
            <w:noWrap/>
            <w:vAlign w:val="center"/>
            <w:hideMark/>
          </w:tcPr>
          <w:p w14:paraId="37BE1615" w14:textId="77777777" w:rsidR="00DC33D0" w:rsidRPr="00013B91" w:rsidRDefault="00DC33D0" w:rsidP="00DC33D0">
            <w:pPr>
              <w:rPr>
                <w:rFonts w:ascii="Arial" w:hAnsi="Arial" w:cs="Arial"/>
                <w:sz w:val="16"/>
                <w:szCs w:val="16"/>
              </w:rPr>
            </w:pPr>
            <w:r w:rsidRPr="00013B91">
              <w:rPr>
                <w:rFonts w:ascii="Arial" w:hAnsi="Arial" w:cs="Arial"/>
                <w:sz w:val="16"/>
                <w:szCs w:val="16"/>
              </w:rPr>
              <w:t>36,2</w:t>
            </w:r>
          </w:p>
        </w:tc>
        <w:tc>
          <w:tcPr>
            <w:tcW w:w="851" w:type="dxa"/>
            <w:tcBorders>
              <w:top w:val="nil"/>
              <w:left w:val="nil"/>
              <w:bottom w:val="single" w:sz="4" w:space="0" w:color="auto"/>
              <w:right w:val="single" w:sz="4" w:space="0" w:color="auto"/>
            </w:tcBorders>
            <w:shd w:val="clear" w:color="auto" w:fill="auto"/>
            <w:noWrap/>
            <w:vAlign w:val="center"/>
            <w:hideMark/>
          </w:tcPr>
          <w:p w14:paraId="1261FB73" w14:textId="77777777" w:rsidR="00DC33D0" w:rsidRPr="00013B91" w:rsidRDefault="00DC33D0" w:rsidP="00DC33D0">
            <w:pPr>
              <w:rPr>
                <w:rFonts w:ascii="Arial" w:hAnsi="Arial" w:cs="Arial"/>
                <w:sz w:val="16"/>
                <w:szCs w:val="16"/>
              </w:rPr>
            </w:pPr>
            <w:r w:rsidRPr="00013B91">
              <w:rPr>
                <w:rFonts w:ascii="Arial" w:hAnsi="Arial" w:cs="Arial"/>
                <w:sz w:val="16"/>
                <w:szCs w:val="16"/>
              </w:rPr>
              <w:t>37,9</w:t>
            </w:r>
          </w:p>
        </w:tc>
        <w:tc>
          <w:tcPr>
            <w:tcW w:w="850" w:type="dxa"/>
            <w:tcBorders>
              <w:top w:val="nil"/>
              <w:left w:val="nil"/>
              <w:bottom w:val="single" w:sz="4" w:space="0" w:color="auto"/>
              <w:right w:val="single" w:sz="4" w:space="0" w:color="auto"/>
            </w:tcBorders>
            <w:shd w:val="clear" w:color="auto" w:fill="auto"/>
            <w:noWrap/>
            <w:vAlign w:val="center"/>
            <w:hideMark/>
          </w:tcPr>
          <w:p w14:paraId="53F819C2" w14:textId="77777777" w:rsidR="00DC33D0" w:rsidRPr="00013B91" w:rsidRDefault="00DC33D0" w:rsidP="00DC33D0">
            <w:pPr>
              <w:rPr>
                <w:rFonts w:ascii="Arial" w:hAnsi="Arial" w:cs="Arial"/>
                <w:sz w:val="16"/>
                <w:szCs w:val="16"/>
              </w:rPr>
            </w:pPr>
            <w:r w:rsidRPr="00013B91">
              <w:rPr>
                <w:rFonts w:ascii="Arial" w:hAnsi="Arial" w:cs="Arial"/>
                <w:sz w:val="16"/>
                <w:szCs w:val="16"/>
              </w:rPr>
              <w:t>39,5</w:t>
            </w:r>
          </w:p>
        </w:tc>
        <w:tc>
          <w:tcPr>
            <w:tcW w:w="851" w:type="dxa"/>
            <w:tcBorders>
              <w:top w:val="nil"/>
              <w:left w:val="nil"/>
              <w:bottom w:val="single" w:sz="4" w:space="0" w:color="auto"/>
              <w:right w:val="single" w:sz="4" w:space="0" w:color="auto"/>
            </w:tcBorders>
            <w:shd w:val="clear" w:color="auto" w:fill="auto"/>
            <w:noWrap/>
            <w:vAlign w:val="center"/>
            <w:hideMark/>
          </w:tcPr>
          <w:p w14:paraId="7000FD0B" w14:textId="77777777" w:rsidR="00DC33D0" w:rsidRPr="00013B91" w:rsidRDefault="00DC33D0" w:rsidP="00DC33D0">
            <w:pPr>
              <w:rPr>
                <w:rFonts w:ascii="Arial" w:hAnsi="Arial" w:cs="Arial"/>
                <w:sz w:val="16"/>
                <w:szCs w:val="16"/>
              </w:rPr>
            </w:pPr>
            <w:r w:rsidRPr="00013B91">
              <w:rPr>
                <w:rFonts w:ascii="Arial" w:hAnsi="Arial" w:cs="Arial"/>
                <w:sz w:val="16"/>
                <w:szCs w:val="16"/>
              </w:rPr>
              <w:t>41,0</w:t>
            </w:r>
          </w:p>
        </w:tc>
        <w:tc>
          <w:tcPr>
            <w:tcW w:w="850" w:type="dxa"/>
            <w:tcBorders>
              <w:top w:val="nil"/>
              <w:left w:val="nil"/>
              <w:bottom w:val="single" w:sz="4" w:space="0" w:color="auto"/>
              <w:right w:val="single" w:sz="4" w:space="0" w:color="auto"/>
            </w:tcBorders>
            <w:shd w:val="clear" w:color="auto" w:fill="auto"/>
            <w:noWrap/>
            <w:vAlign w:val="center"/>
            <w:hideMark/>
          </w:tcPr>
          <w:p w14:paraId="70F87977" w14:textId="77777777" w:rsidR="00DC33D0" w:rsidRPr="00013B91" w:rsidRDefault="00DC33D0" w:rsidP="00DC33D0">
            <w:pPr>
              <w:rPr>
                <w:rFonts w:ascii="Arial" w:hAnsi="Arial" w:cs="Arial"/>
                <w:sz w:val="16"/>
                <w:szCs w:val="16"/>
              </w:rPr>
            </w:pPr>
            <w:r w:rsidRPr="00013B91">
              <w:rPr>
                <w:rFonts w:ascii="Arial" w:hAnsi="Arial" w:cs="Arial"/>
                <w:sz w:val="16"/>
                <w:szCs w:val="16"/>
              </w:rPr>
              <w:t>42,5</w:t>
            </w:r>
          </w:p>
        </w:tc>
        <w:tc>
          <w:tcPr>
            <w:tcW w:w="795" w:type="dxa"/>
            <w:tcBorders>
              <w:top w:val="nil"/>
              <w:left w:val="nil"/>
              <w:bottom w:val="single" w:sz="4" w:space="0" w:color="auto"/>
              <w:right w:val="single" w:sz="4" w:space="0" w:color="auto"/>
            </w:tcBorders>
            <w:shd w:val="clear" w:color="auto" w:fill="auto"/>
            <w:noWrap/>
            <w:vAlign w:val="center"/>
            <w:hideMark/>
          </w:tcPr>
          <w:p w14:paraId="0758CEC8" w14:textId="77777777" w:rsidR="00DC33D0" w:rsidRPr="00013B91" w:rsidRDefault="00DC33D0" w:rsidP="00DC33D0">
            <w:pPr>
              <w:rPr>
                <w:rFonts w:ascii="Arial" w:hAnsi="Arial" w:cs="Arial"/>
                <w:sz w:val="16"/>
                <w:szCs w:val="16"/>
              </w:rPr>
            </w:pPr>
            <w:r w:rsidRPr="00013B91">
              <w:rPr>
                <w:rFonts w:ascii="Arial" w:hAnsi="Arial" w:cs="Arial"/>
                <w:sz w:val="16"/>
                <w:szCs w:val="16"/>
              </w:rPr>
              <w:t>44,1</w:t>
            </w:r>
          </w:p>
        </w:tc>
        <w:tc>
          <w:tcPr>
            <w:tcW w:w="795" w:type="dxa"/>
            <w:tcBorders>
              <w:top w:val="nil"/>
              <w:left w:val="nil"/>
              <w:bottom w:val="single" w:sz="4" w:space="0" w:color="auto"/>
              <w:right w:val="single" w:sz="4" w:space="0" w:color="auto"/>
            </w:tcBorders>
            <w:shd w:val="clear" w:color="auto" w:fill="auto"/>
            <w:noWrap/>
            <w:vAlign w:val="center"/>
            <w:hideMark/>
          </w:tcPr>
          <w:p w14:paraId="75018E91" w14:textId="77777777" w:rsidR="00DC33D0" w:rsidRPr="00013B91" w:rsidRDefault="00DC33D0" w:rsidP="00DC33D0">
            <w:pPr>
              <w:rPr>
                <w:rFonts w:ascii="Arial" w:hAnsi="Arial" w:cs="Arial"/>
                <w:sz w:val="16"/>
                <w:szCs w:val="16"/>
              </w:rPr>
            </w:pPr>
            <w:r w:rsidRPr="00013B91">
              <w:rPr>
                <w:rFonts w:ascii="Arial" w:hAnsi="Arial" w:cs="Arial"/>
                <w:sz w:val="16"/>
                <w:szCs w:val="16"/>
              </w:rPr>
              <w:t>45,6</w:t>
            </w:r>
          </w:p>
        </w:tc>
        <w:tc>
          <w:tcPr>
            <w:tcW w:w="795" w:type="dxa"/>
            <w:tcBorders>
              <w:top w:val="nil"/>
              <w:left w:val="nil"/>
              <w:bottom w:val="single" w:sz="4" w:space="0" w:color="auto"/>
              <w:right w:val="single" w:sz="4" w:space="0" w:color="auto"/>
            </w:tcBorders>
            <w:shd w:val="clear" w:color="auto" w:fill="auto"/>
            <w:noWrap/>
            <w:vAlign w:val="center"/>
            <w:hideMark/>
          </w:tcPr>
          <w:p w14:paraId="57C74E8E" w14:textId="77777777" w:rsidR="00DC33D0" w:rsidRPr="00013B91" w:rsidRDefault="00DC33D0" w:rsidP="00DC33D0">
            <w:pPr>
              <w:rPr>
                <w:rFonts w:ascii="Arial" w:hAnsi="Arial" w:cs="Arial"/>
                <w:sz w:val="16"/>
                <w:szCs w:val="16"/>
              </w:rPr>
            </w:pPr>
            <w:r w:rsidRPr="00013B91">
              <w:rPr>
                <w:rFonts w:ascii="Arial" w:hAnsi="Arial" w:cs="Arial"/>
                <w:sz w:val="16"/>
                <w:szCs w:val="16"/>
              </w:rPr>
              <w:t>47,2</w:t>
            </w:r>
          </w:p>
        </w:tc>
        <w:tc>
          <w:tcPr>
            <w:tcW w:w="875" w:type="dxa"/>
            <w:tcBorders>
              <w:top w:val="nil"/>
              <w:left w:val="nil"/>
              <w:bottom w:val="single" w:sz="4" w:space="0" w:color="auto"/>
              <w:right w:val="single" w:sz="4" w:space="0" w:color="auto"/>
            </w:tcBorders>
            <w:shd w:val="clear" w:color="auto" w:fill="auto"/>
            <w:noWrap/>
            <w:vAlign w:val="center"/>
            <w:hideMark/>
          </w:tcPr>
          <w:p w14:paraId="141D7D6C" w14:textId="77777777" w:rsidR="00DC33D0" w:rsidRPr="00013B91" w:rsidRDefault="00DC33D0" w:rsidP="00DC33D0">
            <w:pPr>
              <w:rPr>
                <w:rFonts w:ascii="Arial" w:hAnsi="Arial" w:cs="Arial"/>
                <w:sz w:val="16"/>
                <w:szCs w:val="16"/>
              </w:rPr>
            </w:pPr>
            <w:r w:rsidRPr="00013B91">
              <w:rPr>
                <w:rFonts w:ascii="Arial" w:hAnsi="Arial" w:cs="Arial"/>
                <w:sz w:val="16"/>
                <w:szCs w:val="16"/>
              </w:rPr>
              <w:t>48,7</w:t>
            </w:r>
          </w:p>
        </w:tc>
        <w:tc>
          <w:tcPr>
            <w:tcW w:w="795" w:type="dxa"/>
            <w:tcBorders>
              <w:top w:val="nil"/>
              <w:left w:val="nil"/>
              <w:bottom w:val="single" w:sz="4" w:space="0" w:color="auto"/>
              <w:right w:val="single" w:sz="4" w:space="0" w:color="auto"/>
            </w:tcBorders>
            <w:shd w:val="clear" w:color="auto" w:fill="auto"/>
            <w:noWrap/>
            <w:vAlign w:val="center"/>
            <w:hideMark/>
          </w:tcPr>
          <w:p w14:paraId="4A6157EC" w14:textId="77777777" w:rsidR="00DC33D0" w:rsidRPr="00013B91" w:rsidRDefault="00DC33D0" w:rsidP="00DC33D0">
            <w:pPr>
              <w:rPr>
                <w:rFonts w:ascii="Arial" w:hAnsi="Arial" w:cs="Arial"/>
                <w:sz w:val="16"/>
                <w:szCs w:val="16"/>
              </w:rPr>
            </w:pPr>
            <w:r w:rsidRPr="00013B91">
              <w:rPr>
                <w:rFonts w:ascii="Arial" w:hAnsi="Arial" w:cs="Arial"/>
                <w:sz w:val="16"/>
                <w:szCs w:val="16"/>
              </w:rPr>
              <w:t>50,2</w:t>
            </w:r>
          </w:p>
        </w:tc>
        <w:tc>
          <w:tcPr>
            <w:tcW w:w="795" w:type="dxa"/>
            <w:tcBorders>
              <w:top w:val="nil"/>
              <w:left w:val="nil"/>
              <w:bottom w:val="single" w:sz="4" w:space="0" w:color="auto"/>
              <w:right w:val="single" w:sz="4" w:space="0" w:color="auto"/>
            </w:tcBorders>
            <w:shd w:val="clear" w:color="auto" w:fill="auto"/>
            <w:noWrap/>
            <w:vAlign w:val="center"/>
            <w:hideMark/>
          </w:tcPr>
          <w:p w14:paraId="1376E1B6" w14:textId="77777777" w:rsidR="00DC33D0" w:rsidRPr="00013B91" w:rsidRDefault="00DC33D0" w:rsidP="00DC33D0">
            <w:pPr>
              <w:rPr>
                <w:rFonts w:ascii="Arial" w:hAnsi="Arial" w:cs="Arial"/>
                <w:sz w:val="16"/>
                <w:szCs w:val="16"/>
              </w:rPr>
            </w:pPr>
            <w:r w:rsidRPr="00013B91">
              <w:rPr>
                <w:rFonts w:ascii="Arial" w:hAnsi="Arial" w:cs="Arial"/>
                <w:sz w:val="16"/>
                <w:szCs w:val="16"/>
              </w:rPr>
              <w:t>51,7</w:t>
            </w:r>
          </w:p>
        </w:tc>
        <w:tc>
          <w:tcPr>
            <w:tcW w:w="795" w:type="dxa"/>
            <w:tcBorders>
              <w:top w:val="nil"/>
              <w:left w:val="nil"/>
              <w:bottom w:val="single" w:sz="4" w:space="0" w:color="auto"/>
              <w:right w:val="single" w:sz="4" w:space="0" w:color="auto"/>
            </w:tcBorders>
            <w:shd w:val="clear" w:color="auto" w:fill="auto"/>
            <w:noWrap/>
            <w:vAlign w:val="center"/>
            <w:hideMark/>
          </w:tcPr>
          <w:p w14:paraId="52BDC8F3" w14:textId="77777777" w:rsidR="00DC33D0" w:rsidRPr="00013B91" w:rsidRDefault="00DC33D0" w:rsidP="00DC33D0">
            <w:pPr>
              <w:rPr>
                <w:rFonts w:ascii="Arial" w:hAnsi="Arial" w:cs="Arial"/>
                <w:sz w:val="16"/>
                <w:szCs w:val="16"/>
              </w:rPr>
            </w:pPr>
            <w:r w:rsidRPr="00013B91">
              <w:rPr>
                <w:rFonts w:ascii="Arial" w:hAnsi="Arial" w:cs="Arial"/>
                <w:sz w:val="16"/>
                <w:szCs w:val="16"/>
              </w:rPr>
              <w:t>53,1</w:t>
            </w:r>
          </w:p>
        </w:tc>
      </w:tr>
      <w:tr w:rsidR="00DC33D0" w:rsidRPr="00013B91" w14:paraId="1B433BF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962796F" w14:textId="77777777" w:rsidR="00DC33D0" w:rsidRPr="00013B91" w:rsidRDefault="00DC33D0" w:rsidP="00DC33D0">
            <w:pPr>
              <w:rPr>
                <w:rFonts w:ascii="Arial" w:hAnsi="Arial" w:cs="Arial"/>
                <w:sz w:val="16"/>
                <w:szCs w:val="16"/>
              </w:rPr>
            </w:pPr>
            <w:r w:rsidRPr="00013B91">
              <w:rPr>
                <w:rFonts w:ascii="Arial" w:hAnsi="Arial" w:cs="Arial"/>
                <w:sz w:val="16"/>
                <w:szCs w:val="16"/>
              </w:rPr>
              <w:t>Заработная плата, тыс. руб./мес.</w:t>
            </w:r>
          </w:p>
        </w:tc>
        <w:tc>
          <w:tcPr>
            <w:tcW w:w="795" w:type="dxa"/>
            <w:tcBorders>
              <w:top w:val="nil"/>
              <w:left w:val="nil"/>
              <w:bottom w:val="single" w:sz="4" w:space="0" w:color="auto"/>
              <w:right w:val="single" w:sz="4" w:space="0" w:color="auto"/>
            </w:tcBorders>
            <w:shd w:val="clear" w:color="auto" w:fill="auto"/>
            <w:noWrap/>
            <w:vAlign w:val="center"/>
            <w:hideMark/>
          </w:tcPr>
          <w:p w14:paraId="71D94E3E" w14:textId="77777777" w:rsidR="00DC33D0" w:rsidRPr="00013B91" w:rsidRDefault="00DC33D0" w:rsidP="00DC33D0">
            <w:pPr>
              <w:rPr>
                <w:rFonts w:ascii="Arial" w:hAnsi="Arial" w:cs="Arial"/>
                <w:sz w:val="16"/>
                <w:szCs w:val="16"/>
              </w:rPr>
            </w:pPr>
            <w:r w:rsidRPr="00013B91">
              <w:rPr>
                <w:rFonts w:ascii="Arial" w:hAnsi="Arial" w:cs="Arial"/>
                <w:sz w:val="16"/>
                <w:szCs w:val="16"/>
              </w:rPr>
              <w:t>125,5</w:t>
            </w:r>
          </w:p>
        </w:tc>
        <w:tc>
          <w:tcPr>
            <w:tcW w:w="795" w:type="dxa"/>
            <w:tcBorders>
              <w:top w:val="nil"/>
              <w:left w:val="nil"/>
              <w:bottom w:val="single" w:sz="4" w:space="0" w:color="auto"/>
              <w:right w:val="single" w:sz="4" w:space="0" w:color="auto"/>
            </w:tcBorders>
            <w:shd w:val="clear" w:color="auto" w:fill="auto"/>
            <w:noWrap/>
            <w:vAlign w:val="center"/>
            <w:hideMark/>
          </w:tcPr>
          <w:p w14:paraId="389BA632" w14:textId="77777777" w:rsidR="00DC33D0" w:rsidRPr="00013B91" w:rsidRDefault="00DC33D0" w:rsidP="00DC33D0">
            <w:pPr>
              <w:rPr>
                <w:rFonts w:ascii="Arial" w:hAnsi="Arial" w:cs="Arial"/>
                <w:sz w:val="16"/>
                <w:szCs w:val="16"/>
              </w:rPr>
            </w:pPr>
            <w:r w:rsidRPr="00013B91">
              <w:rPr>
                <w:rFonts w:ascii="Arial" w:hAnsi="Arial" w:cs="Arial"/>
                <w:sz w:val="16"/>
                <w:szCs w:val="16"/>
              </w:rPr>
              <w:t>138,7</w:t>
            </w:r>
          </w:p>
        </w:tc>
        <w:tc>
          <w:tcPr>
            <w:tcW w:w="883" w:type="dxa"/>
            <w:tcBorders>
              <w:top w:val="nil"/>
              <w:left w:val="nil"/>
              <w:bottom w:val="single" w:sz="4" w:space="0" w:color="auto"/>
              <w:right w:val="single" w:sz="4" w:space="0" w:color="auto"/>
            </w:tcBorders>
            <w:shd w:val="clear" w:color="auto" w:fill="auto"/>
            <w:noWrap/>
            <w:vAlign w:val="center"/>
            <w:hideMark/>
          </w:tcPr>
          <w:p w14:paraId="4643A7CD" w14:textId="77777777" w:rsidR="00DC33D0" w:rsidRPr="00013B91" w:rsidRDefault="00DC33D0" w:rsidP="00DC33D0">
            <w:pPr>
              <w:rPr>
                <w:rFonts w:ascii="Arial" w:hAnsi="Arial" w:cs="Arial"/>
                <w:sz w:val="16"/>
                <w:szCs w:val="16"/>
              </w:rPr>
            </w:pPr>
            <w:r w:rsidRPr="00013B91">
              <w:rPr>
                <w:rFonts w:ascii="Arial" w:hAnsi="Arial" w:cs="Arial"/>
                <w:sz w:val="16"/>
                <w:szCs w:val="16"/>
              </w:rPr>
              <w:t>145,2</w:t>
            </w:r>
          </w:p>
        </w:tc>
        <w:tc>
          <w:tcPr>
            <w:tcW w:w="795" w:type="dxa"/>
            <w:tcBorders>
              <w:top w:val="nil"/>
              <w:left w:val="nil"/>
              <w:bottom w:val="single" w:sz="4" w:space="0" w:color="auto"/>
              <w:right w:val="single" w:sz="4" w:space="0" w:color="auto"/>
            </w:tcBorders>
            <w:shd w:val="clear" w:color="auto" w:fill="auto"/>
            <w:noWrap/>
            <w:vAlign w:val="center"/>
            <w:hideMark/>
          </w:tcPr>
          <w:p w14:paraId="2C8942EF" w14:textId="77777777" w:rsidR="00DC33D0" w:rsidRPr="00013B91" w:rsidRDefault="00DC33D0" w:rsidP="00DC33D0">
            <w:pPr>
              <w:rPr>
                <w:rFonts w:ascii="Arial" w:hAnsi="Arial" w:cs="Arial"/>
                <w:sz w:val="16"/>
                <w:szCs w:val="16"/>
              </w:rPr>
            </w:pPr>
            <w:r w:rsidRPr="00013B91">
              <w:rPr>
                <w:rFonts w:ascii="Arial" w:hAnsi="Arial" w:cs="Arial"/>
                <w:sz w:val="16"/>
                <w:szCs w:val="16"/>
              </w:rPr>
              <w:t>152,2</w:t>
            </w:r>
          </w:p>
        </w:tc>
        <w:tc>
          <w:tcPr>
            <w:tcW w:w="795" w:type="dxa"/>
            <w:tcBorders>
              <w:top w:val="nil"/>
              <w:left w:val="nil"/>
              <w:bottom w:val="single" w:sz="4" w:space="0" w:color="auto"/>
              <w:right w:val="single" w:sz="4" w:space="0" w:color="auto"/>
            </w:tcBorders>
            <w:shd w:val="clear" w:color="auto" w:fill="auto"/>
            <w:noWrap/>
            <w:vAlign w:val="center"/>
            <w:hideMark/>
          </w:tcPr>
          <w:p w14:paraId="28D98E09" w14:textId="77777777" w:rsidR="00DC33D0" w:rsidRPr="00013B91" w:rsidRDefault="00DC33D0" w:rsidP="00DC33D0">
            <w:pPr>
              <w:rPr>
                <w:rFonts w:ascii="Arial" w:hAnsi="Arial" w:cs="Arial"/>
                <w:sz w:val="16"/>
                <w:szCs w:val="16"/>
              </w:rPr>
            </w:pPr>
            <w:r w:rsidRPr="00013B91">
              <w:rPr>
                <w:rFonts w:ascii="Arial" w:hAnsi="Arial" w:cs="Arial"/>
                <w:sz w:val="16"/>
                <w:szCs w:val="16"/>
              </w:rPr>
              <w:t>159,5</w:t>
            </w:r>
          </w:p>
        </w:tc>
        <w:tc>
          <w:tcPr>
            <w:tcW w:w="820" w:type="dxa"/>
            <w:tcBorders>
              <w:top w:val="nil"/>
              <w:left w:val="nil"/>
              <w:bottom w:val="single" w:sz="4" w:space="0" w:color="auto"/>
              <w:right w:val="single" w:sz="4" w:space="0" w:color="auto"/>
            </w:tcBorders>
            <w:shd w:val="clear" w:color="auto" w:fill="auto"/>
            <w:noWrap/>
            <w:vAlign w:val="center"/>
            <w:hideMark/>
          </w:tcPr>
          <w:p w14:paraId="3D2AC67D" w14:textId="77777777" w:rsidR="00DC33D0" w:rsidRPr="00013B91" w:rsidRDefault="00DC33D0" w:rsidP="00DC33D0">
            <w:pPr>
              <w:rPr>
                <w:rFonts w:ascii="Arial" w:hAnsi="Arial" w:cs="Arial"/>
                <w:sz w:val="16"/>
                <w:szCs w:val="16"/>
              </w:rPr>
            </w:pPr>
            <w:r w:rsidRPr="00013B91">
              <w:rPr>
                <w:rFonts w:ascii="Arial" w:hAnsi="Arial" w:cs="Arial"/>
                <w:sz w:val="16"/>
                <w:szCs w:val="16"/>
              </w:rPr>
              <w:t>166,7</w:t>
            </w:r>
          </w:p>
        </w:tc>
        <w:tc>
          <w:tcPr>
            <w:tcW w:w="851" w:type="dxa"/>
            <w:tcBorders>
              <w:top w:val="nil"/>
              <w:left w:val="nil"/>
              <w:bottom w:val="single" w:sz="4" w:space="0" w:color="auto"/>
              <w:right w:val="single" w:sz="4" w:space="0" w:color="auto"/>
            </w:tcBorders>
            <w:shd w:val="clear" w:color="auto" w:fill="auto"/>
            <w:noWrap/>
            <w:vAlign w:val="center"/>
            <w:hideMark/>
          </w:tcPr>
          <w:p w14:paraId="2D0D6D5F" w14:textId="77777777" w:rsidR="00DC33D0" w:rsidRPr="00013B91" w:rsidRDefault="00DC33D0" w:rsidP="00DC33D0">
            <w:pPr>
              <w:rPr>
                <w:rFonts w:ascii="Arial" w:hAnsi="Arial" w:cs="Arial"/>
                <w:sz w:val="16"/>
                <w:szCs w:val="16"/>
              </w:rPr>
            </w:pPr>
            <w:r w:rsidRPr="00013B91">
              <w:rPr>
                <w:rFonts w:ascii="Arial" w:hAnsi="Arial" w:cs="Arial"/>
                <w:sz w:val="16"/>
                <w:szCs w:val="16"/>
              </w:rPr>
              <w:t>173,9</w:t>
            </w:r>
          </w:p>
        </w:tc>
        <w:tc>
          <w:tcPr>
            <w:tcW w:w="850" w:type="dxa"/>
            <w:tcBorders>
              <w:top w:val="nil"/>
              <w:left w:val="nil"/>
              <w:bottom w:val="single" w:sz="4" w:space="0" w:color="auto"/>
              <w:right w:val="single" w:sz="4" w:space="0" w:color="auto"/>
            </w:tcBorders>
            <w:shd w:val="clear" w:color="auto" w:fill="auto"/>
            <w:noWrap/>
            <w:vAlign w:val="center"/>
            <w:hideMark/>
          </w:tcPr>
          <w:p w14:paraId="7729A5AF" w14:textId="77777777" w:rsidR="00DC33D0" w:rsidRPr="00013B91" w:rsidRDefault="00DC33D0" w:rsidP="00DC33D0">
            <w:pPr>
              <w:rPr>
                <w:rFonts w:ascii="Arial" w:hAnsi="Arial" w:cs="Arial"/>
                <w:sz w:val="16"/>
                <w:szCs w:val="16"/>
              </w:rPr>
            </w:pPr>
            <w:r w:rsidRPr="00013B91">
              <w:rPr>
                <w:rFonts w:ascii="Arial" w:hAnsi="Arial" w:cs="Arial"/>
                <w:sz w:val="16"/>
                <w:szCs w:val="16"/>
              </w:rPr>
              <w:t>181,2</w:t>
            </w:r>
          </w:p>
        </w:tc>
        <w:tc>
          <w:tcPr>
            <w:tcW w:w="851" w:type="dxa"/>
            <w:tcBorders>
              <w:top w:val="nil"/>
              <w:left w:val="nil"/>
              <w:bottom w:val="single" w:sz="4" w:space="0" w:color="auto"/>
              <w:right w:val="single" w:sz="4" w:space="0" w:color="auto"/>
            </w:tcBorders>
            <w:shd w:val="clear" w:color="auto" w:fill="auto"/>
            <w:noWrap/>
            <w:vAlign w:val="center"/>
            <w:hideMark/>
          </w:tcPr>
          <w:p w14:paraId="13C6120E" w14:textId="77777777" w:rsidR="00DC33D0" w:rsidRPr="00013B91" w:rsidRDefault="00DC33D0" w:rsidP="00DC33D0">
            <w:pPr>
              <w:rPr>
                <w:rFonts w:ascii="Arial" w:hAnsi="Arial" w:cs="Arial"/>
                <w:sz w:val="16"/>
                <w:szCs w:val="16"/>
              </w:rPr>
            </w:pPr>
            <w:r w:rsidRPr="00013B91">
              <w:rPr>
                <w:rFonts w:ascii="Arial" w:hAnsi="Arial" w:cs="Arial"/>
                <w:sz w:val="16"/>
                <w:szCs w:val="16"/>
              </w:rPr>
              <w:t>188,3</w:t>
            </w:r>
          </w:p>
        </w:tc>
        <w:tc>
          <w:tcPr>
            <w:tcW w:w="850" w:type="dxa"/>
            <w:tcBorders>
              <w:top w:val="nil"/>
              <w:left w:val="nil"/>
              <w:bottom w:val="single" w:sz="4" w:space="0" w:color="auto"/>
              <w:right w:val="single" w:sz="4" w:space="0" w:color="auto"/>
            </w:tcBorders>
            <w:shd w:val="clear" w:color="auto" w:fill="auto"/>
            <w:noWrap/>
            <w:vAlign w:val="center"/>
            <w:hideMark/>
          </w:tcPr>
          <w:p w14:paraId="30AF50B8" w14:textId="77777777" w:rsidR="00DC33D0" w:rsidRPr="00013B91" w:rsidRDefault="00DC33D0" w:rsidP="00DC33D0">
            <w:pPr>
              <w:rPr>
                <w:rFonts w:ascii="Arial" w:hAnsi="Arial" w:cs="Arial"/>
                <w:sz w:val="16"/>
                <w:szCs w:val="16"/>
              </w:rPr>
            </w:pPr>
            <w:r w:rsidRPr="00013B91">
              <w:rPr>
                <w:rFonts w:ascii="Arial" w:hAnsi="Arial" w:cs="Arial"/>
                <w:sz w:val="16"/>
                <w:szCs w:val="16"/>
              </w:rPr>
              <w:t>195,4</w:t>
            </w:r>
          </w:p>
        </w:tc>
        <w:tc>
          <w:tcPr>
            <w:tcW w:w="795" w:type="dxa"/>
            <w:tcBorders>
              <w:top w:val="nil"/>
              <w:left w:val="nil"/>
              <w:bottom w:val="single" w:sz="4" w:space="0" w:color="auto"/>
              <w:right w:val="single" w:sz="4" w:space="0" w:color="auto"/>
            </w:tcBorders>
            <w:shd w:val="clear" w:color="auto" w:fill="auto"/>
            <w:noWrap/>
            <w:vAlign w:val="center"/>
            <w:hideMark/>
          </w:tcPr>
          <w:p w14:paraId="50B86E12" w14:textId="77777777" w:rsidR="00DC33D0" w:rsidRPr="00013B91" w:rsidRDefault="00DC33D0" w:rsidP="00DC33D0">
            <w:pPr>
              <w:rPr>
                <w:rFonts w:ascii="Arial" w:hAnsi="Arial" w:cs="Arial"/>
                <w:sz w:val="16"/>
                <w:szCs w:val="16"/>
              </w:rPr>
            </w:pPr>
            <w:r w:rsidRPr="00013B91">
              <w:rPr>
                <w:rFonts w:ascii="Arial" w:hAnsi="Arial" w:cs="Arial"/>
                <w:sz w:val="16"/>
                <w:szCs w:val="16"/>
              </w:rPr>
              <w:t>202,4</w:t>
            </w:r>
          </w:p>
        </w:tc>
        <w:tc>
          <w:tcPr>
            <w:tcW w:w="795" w:type="dxa"/>
            <w:tcBorders>
              <w:top w:val="nil"/>
              <w:left w:val="nil"/>
              <w:bottom w:val="single" w:sz="4" w:space="0" w:color="auto"/>
              <w:right w:val="single" w:sz="4" w:space="0" w:color="auto"/>
            </w:tcBorders>
            <w:shd w:val="clear" w:color="auto" w:fill="auto"/>
            <w:noWrap/>
            <w:vAlign w:val="center"/>
            <w:hideMark/>
          </w:tcPr>
          <w:p w14:paraId="4E639077" w14:textId="77777777" w:rsidR="00DC33D0" w:rsidRPr="00013B91" w:rsidRDefault="00DC33D0" w:rsidP="00DC33D0">
            <w:pPr>
              <w:rPr>
                <w:rFonts w:ascii="Arial" w:hAnsi="Arial" w:cs="Arial"/>
                <w:sz w:val="16"/>
                <w:szCs w:val="16"/>
              </w:rPr>
            </w:pPr>
            <w:r w:rsidRPr="00013B91">
              <w:rPr>
                <w:rFonts w:ascii="Arial" w:hAnsi="Arial" w:cs="Arial"/>
                <w:sz w:val="16"/>
                <w:szCs w:val="16"/>
              </w:rPr>
              <w:t>209,5</w:t>
            </w:r>
          </w:p>
        </w:tc>
        <w:tc>
          <w:tcPr>
            <w:tcW w:w="795" w:type="dxa"/>
            <w:tcBorders>
              <w:top w:val="nil"/>
              <w:left w:val="nil"/>
              <w:bottom w:val="single" w:sz="4" w:space="0" w:color="auto"/>
              <w:right w:val="single" w:sz="4" w:space="0" w:color="auto"/>
            </w:tcBorders>
            <w:shd w:val="clear" w:color="auto" w:fill="auto"/>
            <w:noWrap/>
            <w:vAlign w:val="center"/>
            <w:hideMark/>
          </w:tcPr>
          <w:p w14:paraId="5CA9FC98" w14:textId="77777777" w:rsidR="00DC33D0" w:rsidRPr="00013B91" w:rsidRDefault="00DC33D0" w:rsidP="00DC33D0">
            <w:pPr>
              <w:rPr>
                <w:rFonts w:ascii="Arial" w:hAnsi="Arial" w:cs="Arial"/>
                <w:sz w:val="16"/>
                <w:szCs w:val="16"/>
              </w:rPr>
            </w:pPr>
            <w:r w:rsidRPr="00013B91">
              <w:rPr>
                <w:rFonts w:ascii="Arial" w:hAnsi="Arial" w:cs="Arial"/>
                <w:sz w:val="16"/>
                <w:szCs w:val="16"/>
              </w:rPr>
              <w:t>216,7</w:t>
            </w:r>
          </w:p>
        </w:tc>
        <w:tc>
          <w:tcPr>
            <w:tcW w:w="875" w:type="dxa"/>
            <w:tcBorders>
              <w:top w:val="nil"/>
              <w:left w:val="nil"/>
              <w:bottom w:val="single" w:sz="4" w:space="0" w:color="auto"/>
              <w:right w:val="single" w:sz="4" w:space="0" w:color="auto"/>
            </w:tcBorders>
            <w:shd w:val="clear" w:color="auto" w:fill="auto"/>
            <w:noWrap/>
            <w:vAlign w:val="center"/>
            <w:hideMark/>
          </w:tcPr>
          <w:p w14:paraId="004C4B7C" w14:textId="77777777" w:rsidR="00DC33D0" w:rsidRPr="00013B91" w:rsidRDefault="00DC33D0" w:rsidP="00DC33D0">
            <w:pPr>
              <w:rPr>
                <w:rFonts w:ascii="Arial" w:hAnsi="Arial" w:cs="Arial"/>
                <w:sz w:val="16"/>
                <w:szCs w:val="16"/>
              </w:rPr>
            </w:pPr>
            <w:r w:rsidRPr="00013B91">
              <w:rPr>
                <w:rFonts w:ascii="Arial" w:hAnsi="Arial" w:cs="Arial"/>
                <w:sz w:val="16"/>
                <w:szCs w:val="16"/>
              </w:rPr>
              <w:t>223,8</w:t>
            </w:r>
          </w:p>
        </w:tc>
        <w:tc>
          <w:tcPr>
            <w:tcW w:w="795" w:type="dxa"/>
            <w:tcBorders>
              <w:top w:val="nil"/>
              <w:left w:val="nil"/>
              <w:bottom w:val="single" w:sz="4" w:space="0" w:color="auto"/>
              <w:right w:val="single" w:sz="4" w:space="0" w:color="auto"/>
            </w:tcBorders>
            <w:shd w:val="clear" w:color="auto" w:fill="auto"/>
            <w:noWrap/>
            <w:vAlign w:val="center"/>
            <w:hideMark/>
          </w:tcPr>
          <w:p w14:paraId="09F8759E" w14:textId="77777777" w:rsidR="00DC33D0" w:rsidRPr="00013B91" w:rsidRDefault="00DC33D0" w:rsidP="00DC33D0">
            <w:pPr>
              <w:rPr>
                <w:rFonts w:ascii="Arial" w:hAnsi="Arial" w:cs="Arial"/>
                <w:sz w:val="16"/>
                <w:szCs w:val="16"/>
              </w:rPr>
            </w:pPr>
            <w:r w:rsidRPr="00013B91">
              <w:rPr>
                <w:rFonts w:ascii="Arial" w:hAnsi="Arial" w:cs="Arial"/>
                <w:sz w:val="16"/>
                <w:szCs w:val="16"/>
              </w:rPr>
              <w:t>230,7</w:t>
            </w:r>
          </w:p>
        </w:tc>
        <w:tc>
          <w:tcPr>
            <w:tcW w:w="795" w:type="dxa"/>
            <w:tcBorders>
              <w:top w:val="nil"/>
              <w:left w:val="nil"/>
              <w:bottom w:val="single" w:sz="4" w:space="0" w:color="auto"/>
              <w:right w:val="single" w:sz="4" w:space="0" w:color="auto"/>
            </w:tcBorders>
            <w:shd w:val="clear" w:color="auto" w:fill="auto"/>
            <w:noWrap/>
            <w:vAlign w:val="center"/>
            <w:hideMark/>
          </w:tcPr>
          <w:p w14:paraId="1BC4F044" w14:textId="77777777" w:rsidR="00DC33D0" w:rsidRPr="00013B91" w:rsidRDefault="00DC33D0" w:rsidP="00DC33D0">
            <w:pPr>
              <w:rPr>
                <w:rFonts w:ascii="Arial" w:hAnsi="Arial" w:cs="Arial"/>
                <w:sz w:val="16"/>
                <w:szCs w:val="16"/>
              </w:rPr>
            </w:pPr>
            <w:r w:rsidRPr="00013B91">
              <w:rPr>
                <w:rFonts w:ascii="Arial" w:hAnsi="Arial" w:cs="Arial"/>
                <w:sz w:val="16"/>
                <w:szCs w:val="16"/>
              </w:rPr>
              <w:t>237,4</w:t>
            </w:r>
          </w:p>
        </w:tc>
        <w:tc>
          <w:tcPr>
            <w:tcW w:w="795" w:type="dxa"/>
            <w:tcBorders>
              <w:top w:val="nil"/>
              <w:left w:val="nil"/>
              <w:bottom w:val="single" w:sz="4" w:space="0" w:color="auto"/>
              <w:right w:val="single" w:sz="4" w:space="0" w:color="auto"/>
            </w:tcBorders>
            <w:shd w:val="clear" w:color="auto" w:fill="auto"/>
            <w:noWrap/>
            <w:vAlign w:val="center"/>
            <w:hideMark/>
          </w:tcPr>
          <w:p w14:paraId="6D421597" w14:textId="77777777" w:rsidR="00DC33D0" w:rsidRPr="00013B91" w:rsidRDefault="00DC33D0" w:rsidP="00DC33D0">
            <w:pPr>
              <w:rPr>
                <w:rFonts w:ascii="Arial" w:hAnsi="Arial" w:cs="Arial"/>
                <w:sz w:val="16"/>
                <w:szCs w:val="16"/>
              </w:rPr>
            </w:pPr>
            <w:r w:rsidRPr="00013B91">
              <w:rPr>
                <w:rFonts w:ascii="Arial" w:hAnsi="Arial" w:cs="Arial"/>
                <w:sz w:val="16"/>
                <w:szCs w:val="16"/>
              </w:rPr>
              <w:t>244,1</w:t>
            </w:r>
          </w:p>
        </w:tc>
      </w:tr>
      <w:tr w:rsidR="00DC33D0" w:rsidRPr="00013B91" w14:paraId="59CA2350"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D5FC5B2"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5E30377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ACDEA4F"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48A2DD7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B173FB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F3A094"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5E640C7B"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3F3FA5CC"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07C85828"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BEAB03A"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57775A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E9D75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FF81E7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CB5BBF4"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62F8821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2A38F5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7BEAE1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284ACB" w14:textId="77777777" w:rsidR="00DC33D0" w:rsidRPr="00013B91" w:rsidRDefault="00DC33D0" w:rsidP="00DC33D0">
            <w:pPr>
              <w:rPr>
                <w:rFonts w:ascii="Arial" w:hAnsi="Arial" w:cs="Arial"/>
                <w:sz w:val="16"/>
                <w:szCs w:val="16"/>
              </w:rPr>
            </w:pPr>
          </w:p>
        </w:tc>
      </w:tr>
      <w:tr w:rsidR="00DC33D0" w:rsidRPr="00013B91" w14:paraId="02C24FD5"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AB99E89" w14:textId="77777777" w:rsidR="00DC33D0" w:rsidRPr="00013B91" w:rsidRDefault="00DC33D0" w:rsidP="00DC33D0">
            <w:pPr>
              <w:rPr>
                <w:rFonts w:ascii="Arial" w:hAnsi="Arial" w:cs="Arial"/>
                <w:sz w:val="16"/>
                <w:szCs w:val="16"/>
              </w:rPr>
            </w:pPr>
            <w:r w:rsidRPr="00013B91">
              <w:rPr>
                <w:rFonts w:ascii="Arial" w:hAnsi="Arial" w:cs="Arial"/>
                <w:sz w:val="16"/>
                <w:szCs w:val="16"/>
              </w:rPr>
              <w:t>Операционная деятельность</w:t>
            </w:r>
          </w:p>
        </w:tc>
        <w:tc>
          <w:tcPr>
            <w:tcW w:w="795" w:type="dxa"/>
            <w:tcBorders>
              <w:top w:val="nil"/>
              <w:left w:val="nil"/>
              <w:bottom w:val="single" w:sz="4" w:space="0" w:color="auto"/>
              <w:right w:val="single" w:sz="4" w:space="0" w:color="auto"/>
            </w:tcBorders>
            <w:shd w:val="clear" w:color="auto" w:fill="auto"/>
            <w:noWrap/>
            <w:vAlign w:val="center"/>
            <w:hideMark/>
          </w:tcPr>
          <w:p w14:paraId="7E03CBE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2B155F8"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183C0634"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1C6BD2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05346DA"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25D1F030"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1F836DC"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A5D4C19"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583D1B12"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B44770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971A3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BD48AB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3D96752"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465D5F0C"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7143A4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E0CBDB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9D6DBFD" w14:textId="77777777" w:rsidR="00DC33D0" w:rsidRPr="00013B91" w:rsidRDefault="00DC33D0" w:rsidP="00DC33D0">
            <w:pPr>
              <w:rPr>
                <w:rFonts w:ascii="Arial" w:hAnsi="Arial" w:cs="Arial"/>
                <w:sz w:val="16"/>
                <w:szCs w:val="16"/>
              </w:rPr>
            </w:pPr>
          </w:p>
        </w:tc>
      </w:tr>
      <w:tr w:rsidR="00DC33D0" w:rsidRPr="00013B91" w14:paraId="7675049F"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37D4676" w14:textId="77777777" w:rsidR="00DC33D0" w:rsidRPr="00013B91" w:rsidRDefault="00DC33D0" w:rsidP="00DC33D0">
            <w:pPr>
              <w:rPr>
                <w:rFonts w:ascii="Arial" w:hAnsi="Arial" w:cs="Arial"/>
                <w:sz w:val="16"/>
                <w:szCs w:val="16"/>
              </w:rPr>
            </w:pPr>
            <w:r w:rsidRPr="00013B91">
              <w:rPr>
                <w:rFonts w:ascii="Arial" w:hAnsi="Arial" w:cs="Arial"/>
                <w:sz w:val="16"/>
                <w:szCs w:val="16"/>
              </w:rPr>
              <w:t>Покупное тепло</w:t>
            </w:r>
          </w:p>
        </w:tc>
        <w:tc>
          <w:tcPr>
            <w:tcW w:w="795" w:type="dxa"/>
            <w:tcBorders>
              <w:top w:val="nil"/>
              <w:left w:val="nil"/>
              <w:bottom w:val="single" w:sz="4" w:space="0" w:color="auto"/>
              <w:right w:val="single" w:sz="4" w:space="0" w:color="auto"/>
            </w:tcBorders>
            <w:shd w:val="clear" w:color="auto" w:fill="auto"/>
            <w:noWrap/>
            <w:vAlign w:val="center"/>
            <w:hideMark/>
          </w:tcPr>
          <w:p w14:paraId="280523E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83EB85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4933E67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71DF1F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D7B50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28484E1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8E7C66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EB45C2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840171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DC3905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286686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5EF8D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B7E869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4FFE17C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1E2639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5126F5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F46494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r>
      <w:tr w:rsidR="00DC33D0" w:rsidRPr="00013B91" w14:paraId="019E1AA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23F4904" w14:textId="77777777" w:rsidR="00DC33D0" w:rsidRPr="00013B91" w:rsidRDefault="00DC33D0" w:rsidP="00DC33D0">
            <w:pPr>
              <w:rPr>
                <w:rFonts w:ascii="Arial" w:hAnsi="Arial" w:cs="Arial"/>
                <w:sz w:val="16"/>
                <w:szCs w:val="16"/>
              </w:rPr>
            </w:pPr>
            <w:r w:rsidRPr="00013B91">
              <w:rPr>
                <w:rFonts w:ascii="Arial" w:hAnsi="Arial" w:cs="Arial"/>
                <w:sz w:val="16"/>
                <w:szCs w:val="16"/>
              </w:rPr>
              <w:t>в том числе:</w:t>
            </w:r>
          </w:p>
        </w:tc>
        <w:tc>
          <w:tcPr>
            <w:tcW w:w="795" w:type="dxa"/>
            <w:tcBorders>
              <w:top w:val="nil"/>
              <w:left w:val="nil"/>
              <w:bottom w:val="single" w:sz="4" w:space="0" w:color="auto"/>
              <w:right w:val="single" w:sz="4" w:space="0" w:color="auto"/>
            </w:tcBorders>
            <w:shd w:val="clear" w:color="auto" w:fill="auto"/>
            <w:noWrap/>
            <w:vAlign w:val="center"/>
            <w:hideMark/>
          </w:tcPr>
          <w:p w14:paraId="50E0DEA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DCB1326"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2AA7F2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1DD000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656752A"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7DD9B2AE"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3A8C907"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D34E923"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1E0A428"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2064E1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6EEFE6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9A3AAA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6D5FF9D"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7ABC000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95AE0A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E68DF6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84F3482" w14:textId="77777777" w:rsidR="00DC33D0" w:rsidRPr="00013B91" w:rsidRDefault="00DC33D0" w:rsidP="00DC33D0">
            <w:pPr>
              <w:rPr>
                <w:rFonts w:ascii="Arial" w:hAnsi="Arial" w:cs="Arial"/>
                <w:sz w:val="16"/>
                <w:szCs w:val="16"/>
              </w:rPr>
            </w:pPr>
          </w:p>
        </w:tc>
      </w:tr>
      <w:tr w:rsidR="00DC33D0" w:rsidRPr="00013B91" w14:paraId="7184635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71075B" w14:textId="77777777" w:rsidR="00DC33D0" w:rsidRPr="00013B91" w:rsidRDefault="00DC33D0" w:rsidP="00DC33D0">
            <w:pPr>
              <w:rPr>
                <w:rFonts w:ascii="Arial" w:hAnsi="Arial" w:cs="Arial"/>
                <w:sz w:val="16"/>
                <w:szCs w:val="16"/>
              </w:rPr>
            </w:pPr>
            <w:r w:rsidRPr="00013B91">
              <w:rPr>
                <w:rFonts w:ascii="Arial" w:hAnsi="Arial" w:cs="Arial"/>
                <w:sz w:val="16"/>
                <w:szCs w:val="16"/>
              </w:rPr>
              <w:t>Прочие</w:t>
            </w:r>
          </w:p>
        </w:tc>
        <w:tc>
          <w:tcPr>
            <w:tcW w:w="795" w:type="dxa"/>
            <w:tcBorders>
              <w:top w:val="nil"/>
              <w:left w:val="nil"/>
              <w:bottom w:val="single" w:sz="4" w:space="0" w:color="auto"/>
              <w:right w:val="single" w:sz="4" w:space="0" w:color="auto"/>
            </w:tcBorders>
            <w:shd w:val="clear" w:color="auto" w:fill="auto"/>
            <w:noWrap/>
            <w:vAlign w:val="center"/>
            <w:hideMark/>
          </w:tcPr>
          <w:p w14:paraId="7033F89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4D57A1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5CBA68F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65917E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2F5F84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4142275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1EBF7E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491C403"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7198D4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A4E46C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7FEBDB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2C061B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97122E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345438E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E17D8F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3EBA73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27BC6BF"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r>
      <w:tr w:rsidR="00DC33D0" w:rsidRPr="00013B91" w14:paraId="24975A9D"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EE37477" w14:textId="77777777" w:rsidR="00DC33D0" w:rsidRPr="00013B91" w:rsidRDefault="00DC33D0" w:rsidP="00DC33D0">
            <w:pPr>
              <w:rPr>
                <w:rFonts w:ascii="Arial" w:hAnsi="Arial" w:cs="Arial"/>
                <w:sz w:val="16"/>
                <w:szCs w:val="16"/>
              </w:rPr>
            </w:pPr>
            <w:r w:rsidRPr="00013B91">
              <w:rPr>
                <w:rFonts w:ascii="Arial" w:hAnsi="Arial" w:cs="Arial"/>
                <w:sz w:val="16"/>
                <w:szCs w:val="16"/>
              </w:rPr>
              <w:t>Топливо,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6F7E918" w14:textId="77777777" w:rsidR="00DC33D0" w:rsidRPr="00013B91" w:rsidRDefault="00DC33D0" w:rsidP="00DC33D0">
            <w:pPr>
              <w:rPr>
                <w:rFonts w:ascii="Arial" w:hAnsi="Arial" w:cs="Arial"/>
                <w:sz w:val="16"/>
                <w:szCs w:val="16"/>
              </w:rPr>
            </w:pPr>
            <w:r w:rsidRPr="00013B91">
              <w:rPr>
                <w:rFonts w:ascii="Arial" w:hAnsi="Arial" w:cs="Arial"/>
                <w:sz w:val="16"/>
                <w:szCs w:val="16"/>
              </w:rPr>
              <w:t>61601,2</w:t>
            </w:r>
          </w:p>
        </w:tc>
        <w:tc>
          <w:tcPr>
            <w:tcW w:w="795" w:type="dxa"/>
            <w:tcBorders>
              <w:top w:val="nil"/>
              <w:left w:val="nil"/>
              <w:bottom w:val="single" w:sz="4" w:space="0" w:color="auto"/>
              <w:right w:val="single" w:sz="4" w:space="0" w:color="auto"/>
            </w:tcBorders>
            <w:shd w:val="clear" w:color="auto" w:fill="auto"/>
            <w:noWrap/>
            <w:vAlign w:val="center"/>
            <w:hideMark/>
          </w:tcPr>
          <w:p w14:paraId="1FB64544" w14:textId="77777777" w:rsidR="00DC33D0" w:rsidRPr="00013B91" w:rsidRDefault="00DC33D0" w:rsidP="00DC33D0">
            <w:pPr>
              <w:rPr>
                <w:rFonts w:ascii="Arial" w:hAnsi="Arial" w:cs="Arial"/>
                <w:sz w:val="16"/>
                <w:szCs w:val="16"/>
              </w:rPr>
            </w:pPr>
            <w:r w:rsidRPr="00013B91">
              <w:rPr>
                <w:rFonts w:ascii="Arial" w:hAnsi="Arial" w:cs="Arial"/>
                <w:sz w:val="16"/>
                <w:szCs w:val="16"/>
              </w:rPr>
              <w:t>55429,7</w:t>
            </w:r>
          </w:p>
        </w:tc>
        <w:tc>
          <w:tcPr>
            <w:tcW w:w="883" w:type="dxa"/>
            <w:tcBorders>
              <w:top w:val="nil"/>
              <w:left w:val="nil"/>
              <w:bottom w:val="single" w:sz="4" w:space="0" w:color="auto"/>
              <w:right w:val="single" w:sz="4" w:space="0" w:color="auto"/>
            </w:tcBorders>
            <w:shd w:val="clear" w:color="auto" w:fill="auto"/>
            <w:noWrap/>
            <w:vAlign w:val="center"/>
            <w:hideMark/>
          </w:tcPr>
          <w:p w14:paraId="2E8C0BCF" w14:textId="77777777" w:rsidR="00DC33D0" w:rsidRPr="00013B91" w:rsidRDefault="00DC33D0" w:rsidP="00DC33D0">
            <w:pPr>
              <w:rPr>
                <w:rFonts w:ascii="Arial" w:hAnsi="Arial" w:cs="Arial"/>
                <w:sz w:val="16"/>
                <w:szCs w:val="16"/>
              </w:rPr>
            </w:pPr>
            <w:r w:rsidRPr="00013B91">
              <w:rPr>
                <w:rFonts w:ascii="Arial" w:hAnsi="Arial" w:cs="Arial"/>
                <w:sz w:val="16"/>
                <w:szCs w:val="16"/>
              </w:rPr>
              <w:t>56649,2</w:t>
            </w:r>
          </w:p>
        </w:tc>
        <w:tc>
          <w:tcPr>
            <w:tcW w:w="795" w:type="dxa"/>
            <w:tcBorders>
              <w:top w:val="nil"/>
              <w:left w:val="nil"/>
              <w:bottom w:val="single" w:sz="4" w:space="0" w:color="auto"/>
              <w:right w:val="single" w:sz="4" w:space="0" w:color="auto"/>
            </w:tcBorders>
            <w:shd w:val="clear" w:color="auto" w:fill="auto"/>
            <w:noWrap/>
            <w:vAlign w:val="center"/>
            <w:hideMark/>
          </w:tcPr>
          <w:p w14:paraId="4DADD053" w14:textId="77777777" w:rsidR="00DC33D0" w:rsidRPr="00013B91" w:rsidRDefault="00DC33D0" w:rsidP="00DC33D0">
            <w:pPr>
              <w:rPr>
                <w:rFonts w:ascii="Arial" w:hAnsi="Arial" w:cs="Arial"/>
                <w:sz w:val="16"/>
                <w:szCs w:val="16"/>
              </w:rPr>
            </w:pPr>
            <w:r w:rsidRPr="00013B91">
              <w:rPr>
                <w:rFonts w:ascii="Arial" w:hAnsi="Arial" w:cs="Arial"/>
                <w:sz w:val="16"/>
                <w:szCs w:val="16"/>
              </w:rPr>
              <w:t>56649,2</w:t>
            </w:r>
          </w:p>
        </w:tc>
        <w:tc>
          <w:tcPr>
            <w:tcW w:w="795" w:type="dxa"/>
            <w:tcBorders>
              <w:top w:val="nil"/>
              <w:left w:val="nil"/>
              <w:bottom w:val="single" w:sz="4" w:space="0" w:color="auto"/>
              <w:right w:val="single" w:sz="4" w:space="0" w:color="auto"/>
            </w:tcBorders>
            <w:shd w:val="clear" w:color="auto" w:fill="auto"/>
            <w:noWrap/>
            <w:vAlign w:val="center"/>
            <w:hideMark/>
          </w:tcPr>
          <w:p w14:paraId="201DEEF9" w14:textId="77777777" w:rsidR="00DC33D0" w:rsidRPr="00013B91" w:rsidRDefault="00DC33D0" w:rsidP="00DC33D0">
            <w:pPr>
              <w:rPr>
                <w:rFonts w:ascii="Arial" w:hAnsi="Arial" w:cs="Arial"/>
                <w:sz w:val="16"/>
                <w:szCs w:val="16"/>
              </w:rPr>
            </w:pPr>
            <w:r w:rsidRPr="00013B91">
              <w:rPr>
                <w:rFonts w:ascii="Arial" w:hAnsi="Arial" w:cs="Arial"/>
                <w:sz w:val="16"/>
                <w:szCs w:val="16"/>
              </w:rPr>
              <w:t>58122,0</w:t>
            </w:r>
          </w:p>
        </w:tc>
        <w:tc>
          <w:tcPr>
            <w:tcW w:w="820" w:type="dxa"/>
            <w:tcBorders>
              <w:top w:val="nil"/>
              <w:left w:val="nil"/>
              <w:bottom w:val="single" w:sz="4" w:space="0" w:color="auto"/>
              <w:right w:val="single" w:sz="4" w:space="0" w:color="auto"/>
            </w:tcBorders>
            <w:shd w:val="clear" w:color="auto" w:fill="auto"/>
            <w:noWrap/>
            <w:vAlign w:val="center"/>
            <w:hideMark/>
          </w:tcPr>
          <w:p w14:paraId="376592BC" w14:textId="77777777" w:rsidR="00DC33D0" w:rsidRPr="00013B91" w:rsidRDefault="00DC33D0" w:rsidP="00DC33D0">
            <w:pPr>
              <w:rPr>
                <w:rFonts w:ascii="Arial" w:hAnsi="Arial" w:cs="Arial"/>
                <w:sz w:val="16"/>
                <w:szCs w:val="16"/>
              </w:rPr>
            </w:pPr>
            <w:r w:rsidRPr="00013B91">
              <w:rPr>
                <w:rFonts w:ascii="Arial" w:hAnsi="Arial" w:cs="Arial"/>
                <w:sz w:val="16"/>
                <w:szCs w:val="16"/>
              </w:rPr>
              <w:t>60446,9</w:t>
            </w:r>
          </w:p>
        </w:tc>
        <w:tc>
          <w:tcPr>
            <w:tcW w:w="851" w:type="dxa"/>
            <w:tcBorders>
              <w:top w:val="nil"/>
              <w:left w:val="nil"/>
              <w:bottom w:val="single" w:sz="4" w:space="0" w:color="auto"/>
              <w:right w:val="single" w:sz="4" w:space="0" w:color="auto"/>
            </w:tcBorders>
            <w:shd w:val="clear" w:color="auto" w:fill="auto"/>
            <w:noWrap/>
            <w:vAlign w:val="center"/>
            <w:hideMark/>
          </w:tcPr>
          <w:p w14:paraId="4EBB0CB0" w14:textId="77777777" w:rsidR="00DC33D0" w:rsidRPr="00013B91" w:rsidRDefault="00DC33D0" w:rsidP="00DC33D0">
            <w:pPr>
              <w:rPr>
                <w:rFonts w:ascii="Arial" w:hAnsi="Arial" w:cs="Arial"/>
                <w:sz w:val="16"/>
                <w:szCs w:val="16"/>
              </w:rPr>
            </w:pPr>
            <w:r w:rsidRPr="00013B91">
              <w:rPr>
                <w:rFonts w:ascii="Arial" w:hAnsi="Arial" w:cs="Arial"/>
                <w:sz w:val="16"/>
                <w:szCs w:val="16"/>
              </w:rPr>
              <w:t>60959,7</w:t>
            </w:r>
          </w:p>
        </w:tc>
        <w:tc>
          <w:tcPr>
            <w:tcW w:w="850" w:type="dxa"/>
            <w:tcBorders>
              <w:top w:val="nil"/>
              <w:left w:val="nil"/>
              <w:bottom w:val="single" w:sz="4" w:space="0" w:color="auto"/>
              <w:right w:val="single" w:sz="4" w:space="0" w:color="auto"/>
            </w:tcBorders>
            <w:shd w:val="clear" w:color="auto" w:fill="auto"/>
            <w:noWrap/>
            <w:vAlign w:val="center"/>
            <w:hideMark/>
          </w:tcPr>
          <w:p w14:paraId="78E2A655" w14:textId="77777777" w:rsidR="00DC33D0" w:rsidRPr="00013B91" w:rsidRDefault="00DC33D0" w:rsidP="00DC33D0">
            <w:pPr>
              <w:rPr>
                <w:rFonts w:ascii="Arial" w:hAnsi="Arial" w:cs="Arial"/>
                <w:sz w:val="16"/>
                <w:szCs w:val="16"/>
              </w:rPr>
            </w:pPr>
            <w:r w:rsidRPr="00013B91">
              <w:rPr>
                <w:rFonts w:ascii="Arial" w:hAnsi="Arial" w:cs="Arial"/>
                <w:sz w:val="16"/>
                <w:szCs w:val="16"/>
              </w:rPr>
              <w:t>61630,3</w:t>
            </w:r>
          </w:p>
        </w:tc>
        <w:tc>
          <w:tcPr>
            <w:tcW w:w="851" w:type="dxa"/>
            <w:tcBorders>
              <w:top w:val="nil"/>
              <w:left w:val="nil"/>
              <w:bottom w:val="single" w:sz="4" w:space="0" w:color="auto"/>
              <w:right w:val="single" w:sz="4" w:space="0" w:color="auto"/>
            </w:tcBorders>
            <w:shd w:val="clear" w:color="auto" w:fill="auto"/>
            <w:noWrap/>
            <w:vAlign w:val="center"/>
            <w:hideMark/>
          </w:tcPr>
          <w:p w14:paraId="2A140863" w14:textId="77777777" w:rsidR="00DC33D0" w:rsidRPr="00013B91" w:rsidRDefault="00DC33D0" w:rsidP="00DC33D0">
            <w:pPr>
              <w:rPr>
                <w:rFonts w:ascii="Arial" w:hAnsi="Arial" w:cs="Arial"/>
                <w:sz w:val="16"/>
                <w:szCs w:val="16"/>
              </w:rPr>
            </w:pPr>
            <w:r w:rsidRPr="00013B91">
              <w:rPr>
                <w:rFonts w:ascii="Arial" w:hAnsi="Arial" w:cs="Arial"/>
                <w:sz w:val="16"/>
                <w:szCs w:val="16"/>
              </w:rPr>
              <w:t>61876,8</w:t>
            </w:r>
          </w:p>
        </w:tc>
        <w:tc>
          <w:tcPr>
            <w:tcW w:w="850" w:type="dxa"/>
            <w:tcBorders>
              <w:top w:val="nil"/>
              <w:left w:val="nil"/>
              <w:bottom w:val="single" w:sz="4" w:space="0" w:color="auto"/>
              <w:right w:val="single" w:sz="4" w:space="0" w:color="auto"/>
            </w:tcBorders>
            <w:shd w:val="clear" w:color="auto" w:fill="auto"/>
            <w:noWrap/>
            <w:vAlign w:val="center"/>
            <w:hideMark/>
          </w:tcPr>
          <w:p w14:paraId="5D927B08" w14:textId="77777777" w:rsidR="00DC33D0" w:rsidRPr="00013B91" w:rsidRDefault="00DC33D0" w:rsidP="00DC33D0">
            <w:pPr>
              <w:rPr>
                <w:rFonts w:ascii="Arial" w:hAnsi="Arial" w:cs="Arial"/>
                <w:sz w:val="16"/>
                <w:szCs w:val="16"/>
              </w:rPr>
            </w:pPr>
            <w:r w:rsidRPr="00013B91">
              <w:rPr>
                <w:rFonts w:ascii="Arial" w:hAnsi="Arial" w:cs="Arial"/>
                <w:sz w:val="16"/>
                <w:szCs w:val="16"/>
              </w:rPr>
              <w:t>63485,6</w:t>
            </w:r>
          </w:p>
        </w:tc>
        <w:tc>
          <w:tcPr>
            <w:tcW w:w="795" w:type="dxa"/>
            <w:tcBorders>
              <w:top w:val="nil"/>
              <w:left w:val="nil"/>
              <w:bottom w:val="single" w:sz="4" w:space="0" w:color="auto"/>
              <w:right w:val="single" w:sz="4" w:space="0" w:color="auto"/>
            </w:tcBorders>
            <w:shd w:val="clear" w:color="auto" w:fill="auto"/>
            <w:noWrap/>
            <w:vAlign w:val="center"/>
            <w:hideMark/>
          </w:tcPr>
          <w:p w14:paraId="5786BD2B" w14:textId="77777777" w:rsidR="00DC33D0" w:rsidRPr="00013B91" w:rsidRDefault="00DC33D0" w:rsidP="00DC33D0">
            <w:pPr>
              <w:rPr>
                <w:rFonts w:ascii="Arial" w:hAnsi="Arial" w:cs="Arial"/>
                <w:sz w:val="16"/>
                <w:szCs w:val="16"/>
              </w:rPr>
            </w:pPr>
            <w:r w:rsidRPr="00013B91">
              <w:rPr>
                <w:rFonts w:ascii="Arial" w:hAnsi="Arial" w:cs="Arial"/>
                <w:sz w:val="16"/>
                <w:szCs w:val="16"/>
              </w:rPr>
              <w:t>65136,2</w:t>
            </w:r>
          </w:p>
        </w:tc>
        <w:tc>
          <w:tcPr>
            <w:tcW w:w="795" w:type="dxa"/>
            <w:tcBorders>
              <w:top w:val="nil"/>
              <w:left w:val="nil"/>
              <w:bottom w:val="single" w:sz="4" w:space="0" w:color="auto"/>
              <w:right w:val="single" w:sz="4" w:space="0" w:color="auto"/>
            </w:tcBorders>
            <w:shd w:val="clear" w:color="auto" w:fill="auto"/>
            <w:noWrap/>
            <w:vAlign w:val="center"/>
            <w:hideMark/>
          </w:tcPr>
          <w:p w14:paraId="6713FD99" w14:textId="77777777" w:rsidR="00DC33D0" w:rsidRPr="00013B91" w:rsidRDefault="00DC33D0" w:rsidP="00DC33D0">
            <w:pPr>
              <w:rPr>
                <w:rFonts w:ascii="Arial" w:hAnsi="Arial" w:cs="Arial"/>
                <w:sz w:val="16"/>
                <w:szCs w:val="16"/>
              </w:rPr>
            </w:pPr>
            <w:r w:rsidRPr="00013B91">
              <w:rPr>
                <w:rFonts w:ascii="Arial" w:hAnsi="Arial" w:cs="Arial"/>
                <w:sz w:val="16"/>
                <w:szCs w:val="16"/>
              </w:rPr>
              <w:t>66829,7</w:t>
            </w:r>
          </w:p>
        </w:tc>
        <w:tc>
          <w:tcPr>
            <w:tcW w:w="795" w:type="dxa"/>
            <w:tcBorders>
              <w:top w:val="nil"/>
              <w:left w:val="nil"/>
              <w:bottom w:val="single" w:sz="4" w:space="0" w:color="auto"/>
              <w:right w:val="single" w:sz="4" w:space="0" w:color="auto"/>
            </w:tcBorders>
            <w:shd w:val="clear" w:color="auto" w:fill="auto"/>
            <w:noWrap/>
            <w:vAlign w:val="center"/>
            <w:hideMark/>
          </w:tcPr>
          <w:p w14:paraId="04F4D4C4" w14:textId="77777777" w:rsidR="00DC33D0" w:rsidRPr="00013B91" w:rsidRDefault="00DC33D0" w:rsidP="00DC33D0">
            <w:pPr>
              <w:rPr>
                <w:rFonts w:ascii="Arial" w:hAnsi="Arial" w:cs="Arial"/>
                <w:sz w:val="16"/>
                <w:szCs w:val="16"/>
              </w:rPr>
            </w:pPr>
            <w:r w:rsidRPr="00013B91">
              <w:rPr>
                <w:rFonts w:ascii="Arial" w:hAnsi="Arial" w:cs="Arial"/>
                <w:sz w:val="16"/>
                <w:szCs w:val="16"/>
              </w:rPr>
              <w:t>69035,1</w:t>
            </w:r>
          </w:p>
        </w:tc>
        <w:tc>
          <w:tcPr>
            <w:tcW w:w="875" w:type="dxa"/>
            <w:tcBorders>
              <w:top w:val="nil"/>
              <w:left w:val="nil"/>
              <w:bottom w:val="single" w:sz="4" w:space="0" w:color="auto"/>
              <w:right w:val="single" w:sz="4" w:space="0" w:color="auto"/>
            </w:tcBorders>
            <w:shd w:val="clear" w:color="auto" w:fill="auto"/>
            <w:noWrap/>
            <w:vAlign w:val="center"/>
            <w:hideMark/>
          </w:tcPr>
          <w:p w14:paraId="3F93122F" w14:textId="77777777" w:rsidR="00DC33D0" w:rsidRPr="00013B91" w:rsidRDefault="00DC33D0" w:rsidP="00DC33D0">
            <w:pPr>
              <w:rPr>
                <w:rFonts w:ascii="Arial" w:hAnsi="Arial" w:cs="Arial"/>
                <w:sz w:val="16"/>
                <w:szCs w:val="16"/>
              </w:rPr>
            </w:pPr>
            <w:r w:rsidRPr="00013B91">
              <w:rPr>
                <w:rFonts w:ascii="Arial" w:hAnsi="Arial" w:cs="Arial"/>
                <w:sz w:val="16"/>
                <w:szCs w:val="16"/>
              </w:rPr>
              <w:t>71244,3</w:t>
            </w:r>
          </w:p>
        </w:tc>
        <w:tc>
          <w:tcPr>
            <w:tcW w:w="795" w:type="dxa"/>
            <w:tcBorders>
              <w:top w:val="nil"/>
              <w:left w:val="nil"/>
              <w:bottom w:val="single" w:sz="4" w:space="0" w:color="auto"/>
              <w:right w:val="single" w:sz="4" w:space="0" w:color="auto"/>
            </w:tcBorders>
            <w:shd w:val="clear" w:color="auto" w:fill="auto"/>
            <w:noWrap/>
            <w:vAlign w:val="center"/>
            <w:hideMark/>
          </w:tcPr>
          <w:p w14:paraId="082D6AA5" w14:textId="77777777" w:rsidR="00DC33D0" w:rsidRPr="00013B91" w:rsidRDefault="00DC33D0" w:rsidP="00DC33D0">
            <w:pPr>
              <w:rPr>
                <w:rFonts w:ascii="Arial" w:hAnsi="Arial" w:cs="Arial"/>
                <w:sz w:val="16"/>
                <w:szCs w:val="16"/>
              </w:rPr>
            </w:pPr>
            <w:r w:rsidRPr="00013B91">
              <w:rPr>
                <w:rFonts w:ascii="Arial" w:hAnsi="Arial" w:cs="Arial"/>
                <w:sz w:val="16"/>
                <w:szCs w:val="16"/>
              </w:rPr>
              <w:t>73524,1</w:t>
            </w:r>
          </w:p>
        </w:tc>
        <w:tc>
          <w:tcPr>
            <w:tcW w:w="795" w:type="dxa"/>
            <w:tcBorders>
              <w:top w:val="nil"/>
              <w:left w:val="nil"/>
              <w:bottom w:val="single" w:sz="4" w:space="0" w:color="auto"/>
              <w:right w:val="single" w:sz="4" w:space="0" w:color="auto"/>
            </w:tcBorders>
            <w:shd w:val="clear" w:color="auto" w:fill="auto"/>
            <w:noWrap/>
            <w:vAlign w:val="center"/>
            <w:hideMark/>
          </w:tcPr>
          <w:p w14:paraId="5161000D" w14:textId="77777777" w:rsidR="00DC33D0" w:rsidRPr="00013B91" w:rsidRDefault="00DC33D0" w:rsidP="00DC33D0">
            <w:pPr>
              <w:rPr>
                <w:rFonts w:ascii="Arial" w:hAnsi="Arial" w:cs="Arial"/>
                <w:sz w:val="16"/>
                <w:szCs w:val="16"/>
              </w:rPr>
            </w:pPr>
            <w:r w:rsidRPr="00013B91">
              <w:rPr>
                <w:rFonts w:ascii="Arial" w:hAnsi="Arial" w:cs="Arial"/>
                <w:sz w:val="16"/>
                <w:szCs w:val="16"/>
              </w:rPr>
              <w:t>76097,4</w:t>
            </w:r>
          </w:p>
        </w:tc>
        <w:tc>
          <w:tcPr>
            <w:tcW w:w="795" w:type="dxa"/>
            <w:tcBorders>
              <w:top w:val="nil"/>
              <w:left w:val="nil"/>
              <w:bottom w:val="single" w:sz="4" w:space="0" w:color="auto"/>
              <w:right w:val="single" w:sz="4" w:space="0" w:color="auto"/>
            </w:tcBorders>
            <w:shd w:val="clear" w:color="auto" w:fill="auto"/>
            <w:noWrap/>
            <w:vAlign w:val="center"/>
            <w:hideMark/>
          </w:tcPr>
          <w:p w14:paraId="114BD0D6" w14:textId="77777777" w:rsidR="00DC33D0" w:rsidRPr="00013B91" w:rsidRDefault="00DC33D0" w:rsidP="00DC33D0">
            <w:pPr>
              <w:rPr>
                <w:rFonts w:ascii="Arial" w:hAnsi="Arial" w:cs="Arial"/>
                <w:sz w:val="16"/>
                <w:szCs w:val="16"/>
              </w:rPr>
            </w:pPr>
            <w:r w:rsidRPr="00013B91">
              <w:rPr>
                <w:rFonts w:ascii="Arial" w:hAnsi="Arial" w:cs="Arial"/>
                <w:sz w:val="16"/>
                <w:szCs w:val="16"/>
              </w:rPr>
              <w:t>78608,6</w:t>
            </w:r>
          </w:p>
        </w:tc>
      </w:tr>
      <w:tr w:rsidR="00DC33D0" w:rsidRPr="00013B91" w14:paraId="5E59170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5D7C0DB4" w14:textId="77777777" w:rsidR="00DC33D0" w:rsidRPr="00013B91" w:rsidRDefault="00DC33D0" w:rsidP="00DC33D0">
            <w:pPr>
              <w:rPr>
                <w:rFonts w:ascii="Arial" w:hAnsi="Arial" w:cs="Arial"/>
                <w:sz w:val="16"/>
                <w:szCs w:val="16"/>
              </w:rPr>
            </w:pPr>
            <w:r w:rsidRPr="00013B91">
              <w:rPr>
                <w:rFonts w:ascii="Arial" w:hAnsi="Arial" w:cs="Arial"/>
                <w:sz w:val="16"/>
                <w:szCs w:val="16"/>
              </w:rPr>
              <w:t>Электроэнергия,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B2695F8" w14:textId="77777777" w:rsidR="00DC33D0" w:rsidRPr="00013B91" w:rsidRDefault="00DC33D0" w:rsidP="00DC33D0">
            <w:pPr>
              <w:rPr>
                <w:rFonts w:ascii="Arial" w:hAnsi="Arial" w:cs="Arial"/>
                <w:sz w:val="16"/>
                <w:szCs w:val="16"/>
              </w:rPr>
            </w:pPr>
            <w:r w:rsidRPr="00013B91">
              <w:rPr>
                <w:rFonts w:ascii="Arial" w:hAnsi="Arial" w:cs="Arial"/>
                <w:sz w:val="16"/>
                <w:szCs w:val="16"/>
              </w:rPr>
              <w:t>16976,7</w:t>
            </w:r>
          </w:p>
        </w:tc>
        <w:tc>
          <w:tcPr>
            <w:tcW w:w="795" w:type="dxa"/>
            <w:tcBorders>
              <w:top w:val="nil"/>
              <w:left w:val="nil"/>
              <w:bottom w:val="single" w:sz="4" w:space="0" w:color="auto"/>
              <w:right w:val="single" w:sz="4" w:space="0" w:color="auto"/>
            </w:tcBorders>
            <w:shd w:val="clear" w:color="auto" w:fill="auto"/>
            <w:noWrap/>
            <w:vAlign w:val="center"/>
            <w:hideMark/>
          </w:tcPr>
          <w:p w14:paraId="1254344C" w14:textId="77777777" w:rsidR="00DC33D0" w:rsidRPr="00013B91" w:rsidRDefault="00DC33D0" w:rsidP="00DC33D0">
            <w:pPr>
              <w:rPr>
                <w:rFonts w:ascii="Arial" w:hAnsi="Arial" w:cs="Arial"/>
                <w:sz w:val="16"/>
                <w:szCs w:val="16"/>
              </w:rPr>
            </w:pPr>
            <w:r w:rsidRPr="00013B91">
              <w:rPr>
                <w:rFonts w:ascii="Arial" w:hAnsi="Arial" w:cs="Arial"/>
                <w:sz w:val="16"/>
                <w:szCs w:val="16"/>
              </w:rPr>
              <w:t>5078,2</w:t>
            </w:r>
          </w:p>
        </w:tc>
        <w:tc>
          <w:tcPr>
            <w:tcW w:w="883" w:type="dxa"/>
            <w:tcBorders>
              <w:top w:val="nil"/>
              <w:left w:val="nil"/>
              <w:bottom w:val="single" w:sz="4" w:space="0" w:color="auto"/>
              <w:right w:val="single" w:sz="4" w:space="0" w:color="auto"/>
            </w:tcBorders>
            <w:shd w:val="clear" w:color="auto" w:fill="auto"/>
            <w:noWrap/>
            <w:vAlign w:val="center"/>
            <w:hideMark/>
          </w:tcPr>
          <w:p w14:paraId="4366FBFC" w14:textId="77777777" w:rsidR="00DC33D0" w:rsidRPr="00013B91" w:rsidRDefault="00DC33D0" w:rsidP="00DC33D0">
            <w:pPr>
              <w:rPr>
                <w:rFonts w:ascii="Arial" w:hAnsi="Arial" w:cs="Arial"/>
                <w:sz w:val="16"/>
                <w:szCs w:val="16"/>
              </w:rPr>
            </w:pPr>
            <w:r w:rsidRPr="00013B91">
              <w:rPr>
                <w:rFonts w:ascii="Arial" w:hAnsi="Arial" w:cs="Arial"/>
                <w:sz w:val="16"/>
                <w:szCs w:val="16"/>
              </w:rPr>
              <w:t>5189,9</w:t>
            </w:r>
          </w:p>
        </w:tc>
        <w:tc>
          <w:tcPr>
            <w:tcW w:w="795" w:type="dxa"/>
            <w:tcBorders>
              <w:top w:val="nil"/>
              <w:left w:val="nil"/>
              <w:bottom w:val="single" w:sz="4" w:space="0" w:color="auto"/>
              <w:right w:val="single" w:sz="4" w:space="0" w:color="auto"/>
            </w:tcBorders>
            <w:shd w:val="clear" w:color="auto" w:fill="auto"/>
            <w:noWrap/>
            <w:vAlign w:val="center"/>
            <w:hideMark/>
          </w:tcPr>
          <w:p w14:paraId="60DDCB1C" w14:textId="77777777" w:rsidR="00DC33D0" w:rsidRPr="00013B91" w:rsidRDefault="00DC33D0" w:rsidP="00DC33D0">
            <w:pPr>
              <w:rPr>
                <w:rFonts w:ascii="Arial" w:hAnsi="Arial" w:cs="Arial"/>
                <w:sz w:val="16"/>
                <w:szCs w:val="16"/>
              </w:rPr>
            </w:pPr>
            <w:r w:rsidRPr="00013B91">
              <w:rPr>
                <w:rFonts w:ascii="Arial" w:hAnsi="Arial" w:cs="Arial"/>
                <w:sz w:val="16"/>
                <w:szCs w:val="16"/>
              </w:rPr>
              <w:t>5234,3</w:t>
            </w:r>
          </w:p>
        </w:tc>
        <w:tc>
          <w:tcPr>
            <w:tcW w:w="795" w:type="dxa"/>
            <w:tcBorders>
              <w:top w:val="nil"/>
              <w:left w:val="nil"/>
              <w:bottom w:val="single" w:sz="4" w:space="0" w:color="auto"/>
              <w:right w:val="single" w:sz="4" w:space="0" w:color="auto"/>
            </w:tcBorders>
            <w:shd w:val="clear" w:color="auto" w:fill="auto"/>
            <w:noWrap/>
            <w:vAlign w:val="center"/>
            <w:hideMark/>
          </w:tcPr>
          <w:p w14:paraId="37C5E5D6" w14:textId="77777777" w:rsidR="00DC33D0" w:rsidRPr="00013B91" w:rsidRDefault="00DC33D0" w:rsidP="00DC33D0">
            <w:pPr>
              <w:rPr>
                <w:rFonts w:ascii="Arial" w:hAnsi="Arial" w:cs="Arial"/>
                <w:sz w:val="16"/>
                <w:szCs w:val="16"/>
              </w:rPr>
            </w:pPr>
            <w:r w:rsidRPr="00013B91">
              <w:rPr>
                <w:rFonts w:ascii="Arial" w:hAnsi="Arial" w:cs="Arial"/>
                <w:sz w:val="16"/>
                <w:szCs w:val="16"/>
              </w:rPr>
              <w:t>5394,0</w:t>
            </w:r>
          </w:p>
        </w:tc>
        <w:tc>
          <w:tcPr>
            <w:tcW w:w="820" w:type="dxa"/>
            <w:tcBorders>
              <w:top w:val="nil"/>
              <w:left w:val="nil"/>
              <w:bottom w:val="single" w:sz="4" w:space="0" w:color="auto"/>
              <w:right w:val="single" w:sz="4" w:space="0" w:color="auto"/>
            </w:tcBorders>
            <w:shd w:val="clear" w:color="auto" w:fill="auto"/>
            <w:noWrap/>
            <w:vAlign w:val="center"/>
            <w:hideMark/>
          </w:tcPr>
          <w:p w14:paraId="3E0F1577" w14:textId="77777777" w:rsidR="00DC33D0" w:rsidRPr="00013B91" w:rsidRDefault="00DC33D0" w:rsidP="00DC33D0">
            <w:pPr>
              <w:rPr>
                <w:rFonts w:ascii="Arial" w:hAnsi="Arial" w:cs="Arial"/>
                <w:sz w:val="16"/>
                <w:szCs w:val="16"/>
              </w:rPr>
            </w:pPr>
            <w:r w:rsidRPr="00013B91">
              <w:rPr>
                <w:rFonts w:ascii="Arial" w:hAnsi="Arial" w:cs="Arial"/>
                <w:sz w:val="16"/>
                <w:szCs w:val="16"/>
              </w:rPr>
              <w:t>5601,6</w:t>
            </w:r>
          </w:p>
        </w:tc>
        <w:tc>
          <w:tcPr>
            <w:tcW w:w="851" w:type="dxa"/>
            <w:tcBorders>
              <w:top w:val="nil"/>
              <w:left w:val="nil"/>
              <w:bottom w:val="single" w:sz="4" w:space="0" w:color="auto"/>
              <w:right w:val="single" w:sz="4" w:space="0" w:color="auto"/>
            </w:tcBorders>
            <w:shd w:val="clear" w:color="auto" w:fill="auto"/>
            <w:noWrap/>
            <w:vAlign w:val="center"/>
            <w:hideMark/>
          </w:tcPr>
          <w:p w14:paraId="63B73E16" w14:textId="77777777" w:rsidR="00DC33D0" w:rsidRPr="00013B91" w:rsidRDefault="00DC33D0" w:rsidP="00DC33D0">
            <w:pPr>
              <w:rPr>
                <w:rFonts w:ascii="Arial" w:hAnsi="Arial" w:cs="Arial"/>
                <w:sz w:val="16"/>
                <w:szCs w:val="16"/>
              </w:rPr>
            </w:pPr>
            <w:r w:rsidRPr="00013B91">
              <w:rPr>
                <w:rFonts w:ascii="Arial" w:hAnsi="Arial" w:cs="Arial"/>
                <w:sz w:val="16"/>
                <w:szCs w:val="16"/>
              </w:rPr>
              <w:t>5189,6</w:t>
            </w:r>
          </w:p>
        </w:tc>
        <w:tc>
          <w:tcPr>
            <w:tcW w:w="850" w:type="dxa"/>
            <w:tcBorders>
              <w:top w:val="nil"/>
              <w:left w:val="nil"/>
              <w:bottom w:val="single" w:sz="4" w:space="0" w:color="auto"/>
              <w:right w:val="single" w:sz="4" w:space="0" w:color="auto"/>
            </w:tcBorders>
            <w:shd w:val="clear" w:color="auto" w:fill="auto"/>
            <w:noWrap/>
            <w:vAlign w:val="center"/>
            <w:hideMark/>
          </w:tcPr>
          <w:p w14:paraId="07D5B341" w14:textId="77777777" w:rsidR="00DC33D0" w:rsidRPr="00013B91" w:rsidRDefault="00DC33D0" w:rsidP="00DC33D0">
            <w:pPr>
              <w:rPr>
                <w:rFonts w:ascii="Arial" w:hAnsi="Arial" w:cs="Arial"/>
                <w:sz w:val="16"/>
                <w:szCs w:val="16"/>
              </w:rPr>
            </w:pPr>
            <w:r w:rsidRPr="00013B91">
              <w:rPr>
                <w:rFonts w:ascii="Arial" w:hAnsi="Arial" w:cs="Arial"/>
                <w:sz w:val="16"/>
                <w:szCs w:val="16"/>
              </w:rPr>
              <w:t>5272,4</w:t>
            </w:r>
          </w:p>
        </w:tc>
        <w:tc>
          <w:tcPr>
            <w:tcW w:w="851" w:type="dxa"/>
            <w:tcBorders>
              <w:top w:val="nil"/>
              <w:left w:val="nil"/>
              <w:bottom w:val="single" w:sz="4" w:space="0" w:color="auto"/>
              <w:right w:val="single" w:sz="4" w:space="0" w:color="auto"/>
            </w:tcBorders>
            <w:shd w:val="clear" w:color="auto" w:fill="auto"/>
            <w:noWrap/>
            <w:vAlign w:val="center"/>
            <w:hideMark/>
          </w:tcPr>
          <w:p w14:paraId="2C4A6F40" w14:textId="77777777" w:rsidR="00DC33D0" w:rsidRPr="00013B91" w:rsidRDefault="00DC33D0" w:rsidP="00DC33D0">
            <w:pPr>
              <w:rPr>
                <w:rFonts w:ascii="Arial" w:hAnsi="Arial" w:cs="Arial"/>
                <w:sz w:val="16"/>
                <w:szCs w:val="16"/>
              </w:rPr>
            </w:pPr>
            <w:r w:rsidRPr="00013B91">
              <w:rPr>
                <w:rFonts w:ascii="Arial" w:hAnsi="Arial" w:cs="Arial"/>
                <w:sz w:val="16"/>
                <w:szCs w:val="16"/>
              </w:rPr>
              <w:t>5329,7</w:t>
            </w:r>
          </w:p>
        </w:tc>
        <w:tc>
          <w:tcPr>
            <w:tcW w:w="850" w:type="dxa"/>
            <w:tcBorders>
              <w:top w:val="nil"/>
              <w:left w:val="nil"/>
              <w:bottom w:val="single" w:sz="4" w:space="0" w:color="auto"/>
              <w:right w:val="single" w:sz="4" w:space="0" w:color="auto"/>
            </w:tcBorders>
            <w:shd w:val="clear" w:color="auto" w:fill="auto"/>
            <w:noWrap/>
            <w:vAlign w:val="center"/>
            <w:hideMark/>
          </w:tcPr>
          <w:p w14:paraId="3E9AAB4A" w14:textId="77777777" w:rsidR="00DC33D0" w:rsidRPr="00013B91" w:rsidRDefault="00DC33D0" w:rsidP="00DC33D0">
            <w:pPr>
              <w:rPr>
                <w:rFonts w:ascii="Arial" w:hAnsi="Arial" w:cs="Arial"/>
                <w:sz w:val="16"/>
                <w:szCs w:val="16"/>
              </w:rPr>
            </w:pPr>
            <w:r w:rsidRPr="00013B91">
              <w:rPr>
                <w:rFonts w:ascii="Arial" w:hAnsi="Arial" w:cs="Arial"/>
                <w:sz w:val="16"/>
                <w:szCs w:val="16"/>
              </w:rPr>
              <w:t>5473,4</w:t>
            </w:r>
          </w:p>
        </w:tc>
        <w:tc>
          <w:tcPr>
            <w:tcW w:w="795" w:type="dxa"/>
            <w:tcBorders>
              <w:top w:val="nil"/>
              <w:left w:val="nil"/>
              <w:bottom w:val="single" w:sz="4" w:space="0" w:color="auto"/>
              <w:right w:val="single" w:sz="4" w:space="0" w:color="auto"/>
            </w:tcBorders>
            <w:shd w:val="clear" w:color="auto" w:fill="auto"/>
            <w:noWrap/>
            <w:vAlign w:val="center"/>
            <w:hideMark/>
          </w:tcPr>
          <w:p w14:paraId="4EAA02D5" w14:textId="77777777" w:rsidR="00DC33D0" w:rsidRPr="00013B91" w:rsidRDefault="00DC33D0" w:rsidP="00DC33D0">
            <w:pPr>
              <w:rPr>
                <w:rFonts w:ascii="Arial" w:hAnsi="Arial" w:cs="Arial"/>
                <w:sz w:val="16"/>
                <w:szCs w:val="16"/>
              </w:rPr>
            </w:pPr>
            <w:r w:rsidRPr="00013B91">
              <w:rPr>
                <w:rFonts w:ascii="Arial" w:hAnsi="Arial" w:cs="Arial"/>
                <w:sz w:val="16"/>
                <w:szCs w:val="16"/>
              </w:rPr>
              <w:t>5620,3</w:t>
            </w:r>
          </w:p>
        </w:tc>
        <w:tc>
          <w:tcPr>
            <w:tcW w:w="795" w:type="dxa"/>
            <w:tcBorders>
              <w:top w:val="nil"/>
              <w:left w:val="nil"/>
              <w:bottom w:val="single" w:sz="4" w:space="0" w:color="auto"/>
              <w:right w:val="single" w:sz="4" w:space="0" w:color="auto"/>
            </w:tcBorders>
            <w:shd w:val="clear" w:color="auto" w:fill="auto"/>
            <w:noWrap/>
            <w:vAlign w:val="center"/>
            <w:hideMark/>
          </w:tcPr>
          <w:p w14:paraId="6B3B941F" w14:textId="77777777" w:rsidR="00DC33D0" w:rsidRPr="00013B91" w:rsidRDefault="00DC33D0" w:rsidP="00DC33D0">
            <w:pPr>
              <w:rPr>
                <w:rFonts w:ascii="Arial" w:hAnsi="Arial" w:cs="Arial"/>
                <w:sz w:val="16"/>
                <w:szCs w:val="16"/>
              </w:rPr>
            </w:pPr>
            <w:r w:rsidRPr="00013B91">
              <w:rPr>
                <w:rFonts w:ascii="Arial" w:hAnsi="Arial" w:cs="Arial"/>
                <w:sz w:val="16"/>
                <w:szCs w:val="16"/>
              </w:rPr>
              <w:t>5770,1</w:t>
            </w:r>
          </w:p>
        </w:tc>
        <w:tc>
          <w:tcPr>
            <w:tcW w:w="795" w:type="dxa"/>
            <w:tcBorders>
              <w:top w:val="nil"/>
              <w:left w:val="nil"/>
              <w:bottom w:val="single" w:sz="4" w:space="0" w:color="auto"/>
              <w:right w:val="single" w:sz="4" w:space="0" w:color="auto"/>
            </w:tcBorders>
            <w:shd w:val="clear" w:color="auto" w:fill="auto"/>
            <w:noWrap/>
            <w:vAlign w:val="center"/>
            <w:hideMark/>
          </w:tcPr>
          <w:p w14:paraId="67AE54EE" w14:textId="77777777" w:rsidR="00DC33D0" w:rsidRPr="00013B91" w:rsidRDefault="00DC33D0" w:rsidP="00DC33D0">
            <w:pPr>
              <w:rPr>
                <w:rFonts w:ascii="Arial" w:hAnsi="Arial" w:cs="Arial"/>
                <w:sz w:val="16"/>
                <w:szCs w:val="16"/>
              </w:rPr>
            </w:pPr>
            <w:r w:rsidRPr="00013B91">
              <w:rPr>
                <w:rFonts w:ascii="Arial" w:hAnsi="Arial" w:cs="Arial"/>
                <w:sz w:val="16"/>
                <w:szCs w:val="16"/>
              </w:rPr>
              <w:t>5951,8</w:t>
            </w:r>
          </w:p>
        </w:tc>
        <w:tc>
          <w:tcPr>
            <w:tcW w:w="875" w:type="dxa"/>
            <w:tcBorders>
              <w:top w:val="nil"/>
              <w:left w:val="nil"/>
              <w:bottom w:val="single" w:sz="4" w:space="0" w:color="auto"/>
              <w:right w:val="single" w:sz="4" w:space="0" w:color="auto"/>
            </w:tcBorders>
            <w:shd w:val="clear" w:color="auto" w:fill="auto"/>
            <w:noWrap/>
            <w:vAlign w:val="center"/>
            <w:hideMark/>
          </w:tcPr>
          <w:p w14:paraId="25FD2F6A" w14:textId="77777777" w:rsidR="00DC33D0" w:rsidRPr="00013B91" w:rsidRDefault="00DC33D0" w:rsidP="00DC33D0">
            <w:pPr>
              <w:rPr>
                <w:rFonts w:ascii="Arial" w:hAnsi="Arial" w:cs="Arial"/>
                <w:sz w:val="16"/>
                <w:szCs w:val="16"/>
              </w:rPr>
            </w:pPr>
            <w:r w:rsidRPr="00013B91">
              <w:rPr>
                <w:rFonts w:ascii="Arial" w:hAnsi="Arial" w:cs="Arial"/>
                <w:sz w:val="16"/>
                <w:szCs w:val="16"/>
              </w:rPr>
              <w:t>6133,0</w:t>
            </w:r>
          </w:p>
        </w:tc>
        <w:tc>
          <w:tcPr>
            <w:tcW w:w="795" w:type="dxa"/>
            <w:tcBorders>
              <w:top w:val="nil"/>
              <w:left w:val="nil"/>
              <w:bottom w:val="single" w:sz="4" w:space="0" w:color="auto"/>
              <w:right w:val="single" w:sz="4" w:space="0" w:color="auto"/>
            </w:tcBorders>
            <w:shd w:val="clear" w:color="auto" w:fill="auto"/>
            <w:noWrap/>
            <w:vAlign w:val="center"/>
            <w:hideMark/>
          </w:tcPr>
          <w:p w14:paraId="7D10C022" w14:textId="77777777" w:rsidR="00DC33D0" w:rsidRPr="00013B91" w:rsidRDefault="00DC33D0" w:rsidP="00DC33D0">
            <w:pPr>
              <w:rPr>
                <w:rFonts w:ascii="Arial" w:hAnsi="Arial" w:cs="Arial"/>
                <w:sz w:val="16"/>
                <w:szCs w:val="16"/>
              </w:rPr>
            </w:pPr>
            <w:r w:rsidRPr="00013B91">
              <w:rPr>
                <w:rFonts w:ascii="Arial" w:hAnsi="Arial" w:cs="Arial"/>
                <w:sz w:val="16"/>
                <w:szCs w:val="16"/>
              </w:rPr>
              <w:t>6318,7</w:t>
            </w:r>
          </w:p>
        </w:tc>
        <w:tc>
          <w:tcPr>
            <w:tcW w:w="795" w:type="dxa"/>
            <w:tcBorders>
              <w:top w:val="nil"/>
              <w:left w:val="nil"/>
              <w:bottom w:val="single" w:sz="4" w:space="0" w:color="auto"/>
              <w:right w:val="single" w:sz="4" w:space="0" w:color="auto"/>
            </w:tcBorders>
            <w:shd w:val="clear" w:color="auto" w:fill="auto"/>
            <w:noWrap/>
            <w:vAlign w:val="center"/>
            <w:hideMark/>
          </w:tcPr>
          <w:p w14:paraId="06A7D543" w14:textId="77777777" w:rsidR="00DC33D0" w:rsidRPr="00013B91" w:rsidRDefault="00DC33D0" w:rsidP="00DC33D0">
            <w:pPr>
              <w:rPr>
                <w:rFonts w:ascii="Arial" w:hAnsi="Arial" w:cs="Arial"/>
                <w:sz w:val="16"/>
                <w:szCs w:val="16"/>
              </w:rPr>
            </w:pPr>
            <w:r w:rsidRPr="00013B91">
              <w:rPr>
                <w:rFonts w:ascii="Arial" w:hAnsi="Arial" w:cs="Arial"/>
                <w:sz w:val="16"/>
                <w:szCs w:val="16"/>
              </w:rPr>
              <w:t>6520,0</w:t>
            </w:r>
          </w:p>
        </w:tc>
        <w:tc>
          <w:tcPr>
            <w:tcW w:w="795" w:type="dxa"/>
            <w:tcBorders>
              <w:top w:val="nil"/>
              <w:left w:val="nil"/>
              <w:bottom w:val="single" w:sz="4" w:space="0" w:color="auto"/>
              <w:right w:val="single" w:sz="4" w:space="0" w:color="auto"/>
            </w:tcBorders>
            <w:shd w:val="clear" w:color="auto" w:fill="auto"/>
            <w:noWrap/>
            <w:vAlign w:val="center"/>
            <w:hideMark/>
          </w:tcPr>
          <w:p w14:paraId="6FAD1705" w14:textId="77777777" w:rsidR="00DC33D0" w:rsidRPr="00013B91" w:rsidRDefault="00DC33D0" w:rsidP="00DC33D0">
            <w:pPr>
              <w:rPr>
                <w:rFonts w:ascii="Arial" w:hAnsi="Arial" w:cs="Arial"/>
                <w:sz w:val="16"/>
                <w:szCs w:val="16"/>
              </w:rPr>
            </w:pPr>
            <w:r w:rsidRPr="00013B91">
              <w:rPr>
                <w:rFonts w:ascii="Arial" w:hAnsi="Arial" w:cs="Arial"/>
                <w:sz w:val="16"/>
                <w:szCs w:val="16"/>
              </w:rPr>
              <w:t>6716,6</w:t>
            </w:r>
          </w:p>
        </w:tc>
      </w:tr>
      <w:tr w:rsidR="00DC33D0" w:rsidRPr="00013B91" w14:paraId="4430818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AD60758" w14:textId="77777777" w:rsidR="00DC33D0" w:rsidRPr="00013B91" w:rsidRDefault="00DC33D0" w:rsidP="00DC33D0">
            <w:pPr>
              <w:rPr>
                <w:rFonts w:ascii="Arial" w:hAnsi="Arial" w:cs="Arial"/>
                <w:sz w:val="16"/>
                <w:szCs w:val="16"/>
              </w:rPr>
            </w:pPr>
            <w:r w:rsidRPr="00013B91">
              <w:rPr>
                <w:rFonts w:ascii="Arial" w:hAnsi="Arial" w:cs="Arial"/>
                <w:sz w:val="16"/>
                <w:szCs w:val="16"/>
              </w:rPr>
              <w:t>Вода,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FE48899" w14:textId="77777777" w:rsidR="00DC33D0" w:rsidRPr="00013B91" w:rsidRDefault="00DC33D0" w:rsidP="00DC33D0">
            <w:pPr>
              <w:rPr>
                <w:rFonts w:ascii="Arial" w:hAnsi="Arial" w:cs="Arial"/>
                <w:sz w:val="16"/>
                <w:szCs w:val="16"/>
              </w:rPr>
            </w:pPr>
            <w:r w:rsidRPr="00013B91">
              <w:rPr>
                <w:rFonts w:ascii="Arial" w:hAnsi="Arial" w:cs="Arial"/>
                <w:sz w:val="16"/>
                <w:szCs w:val="16"/>
              </w:rPr>
              <w:t>4098,6</w:t>
            </w:r>
          </w:p>
        </w:tc>
        <w:tc>
          <w:tcPr>
            <w:tcW w:w="795" w:type="dxa"/>
            <w:tcBorders>
              <w:top w:val="nil"/>
              <w:left w:val="nil"/>
              <w:bottom w:val="single" w:sz="4" w:space="0" w:color="auto"/>
              <w:right w:val="single" w:sz="4" w:space="0" w:color="auto"/>
            </w:tcBorders>
            <w:shd w:val="clear" w:color="auto" w:fill="auto"/>
            <w:noWrap/>
            <w:vAlign w:val="center"/>
            <w:hideMark/>
          </w:tcPr>
          <w:p w14:paraId="1D590FF4" w14:textId="77777777" w:rsidR="00DC33D0" w:rsidRPr="00013B91" w:rsidRDefault="00DC33D0" w:rsidP="00DC33D0">
            <w:pPr>
              <w:rPr>
                <w:rFonts w:ascii="Arial" w:hAnsi="Arial" w:cs="Arial"/>
                <w:sz w:val="16"/>
                <w:szCs w:val="16"/>
              </w:rPr>
            </w:pPr>
            <w:r w:rsidRPr="00013B91">
              <w:rPr>
                <w:rFonts w:ascii="Arial" w:hAnsi="Arial" w:cs="Arial"/>
                <w:sz w:val="16"/>
                <w:szCs w:val="16"/>
              </w:rPr>
              <w:t>4986,1</w:t>
            </w:r>
          </w:p>
        </w:tc>
        <w:tc>
          <w:tcPr>
            <w:tcW w:w="883" w:type="dxa"/>
            <w:tcBorders>
              <w:top w:val="nil"/>
              <w:left w:val="nil"/>
              <w:bottom w:val="single" w:sz="4" w:space="0" w:color="auto"/>
              <w:right w:val="single" w:sz="4" w:space="0" w:color="auto"/>
            </w:tcBorders>
            <w:shd w:val="clear" w:color="auto" w:fill="auto"/>
            <w:noWrap/>
            <w:vAlign w:val="center"/>
            <w:hideMark/>
          </w:tcPr>
          <w:p w14:paraId="7CC5CA38" w14:textId="77777777" w:rsidR="00DC33D0" w:rsidRPr="00013B91" w:rsidRDefault="00DC33D0" w:rsidP="00DC33D0">
            <w:pPr>
              <w:rPr>
                <w:rFonts w:ascii="Arial" w:hAnsi="Arial" w:cs="Arial"/>
                <w:sz w:val="16"/>
                <w:szCs w:val="16"/>
              </w:rPr>
            </w:pPr>
            <w:r w:rsidRPr="00013B91">
              <w:rPr>
                <w:rFonts w:ascii="Arial" w:hAnsi="Arial" w:cs="Arial"/>
                <w:sz w:val="16"/>
                <w:szCs w:val="16"/>
              </w:rPr>
              <w:t>5220,4</w:t>
            </w:r>
          </w:p>
        </w:tc>
        <w:tc>
          <w:tcPr>
            <w:tcW w:w="795" w:type="dxa"/>
            <w:tcBorders>
              <w:top w:val="nil"/>
              <w:left w:val="nil"/>
              <w:bottom w:val="single" w:sz="4" w:space="0" w:color="auto"/>
              <w:right w:val="single" w:sz="4" w:space="0" w:color="auto"/>
            </w:tcBorders>
            <w:shd w:val="clear" w:color="auto" w:fill="auto"/>
            <w:noWrap/>
            <w:vAlign w:val="center"/>
            <w:hideMark/>
          </w:tcPr>
          <w:p w14:paraId="4AEBCA98" w14:textId="77777777" w:rsidR="00DC33D0" w:rsidRPr="00013B91" w:rsidRDefault="00DC33D0" w:rsidP="00DC33D0">
            <w:pPr>
              <w:rPr>
                <w:rFonts w:ascii="Arial" w:hAnsi="Arial" w:cs="Arial"/>
                <w:sz w:val="16"/>
                <w:szCs w:val="16"/>
              </w:rPr>
            </w:pPr>
            <w:r w:rsidRPr="00013B91">
              <w:rPr>
                <w:rFonts w:ascii="Arial" w:hAnsi="Arial" w:cs="Arial"/>
                <w:sz w:val="16"/>
                <w:szCs w:val="16"/>
              </w:rPr>
              <w:t>5471,0</w:t>
            </w:r>
          </w:p>
        </w:tc>
        <w:tc>
          <w:tcPr>
            <w:tcW w:w="795" w:type="dxa"/>
            <w:tcBorders>
              <w:top w:val="nil"/>
              <w:left w:val="nil"/>
              <w:bottom w:val="single" w:sz="4" w:space="0" w:color="auto"/>
              <w:right w:val="single" w:sz="4" w:space="0" w:color="auto"/>
            </w:tcBorders>
            <w:shd w:val="clear" w:color="auto" w:fill="auto"/>
            <w:noWrap/>
            <w:vAlign w:val="center"/>
            <w:hideMark/>
          </w:tcPr>
          <w:p w14:paraId="52C7F39F" w14:textId="77777777" w:rsidR="00DC33D0" w:rsidRPr="00013B91" w:rsidRDefault="00DC33D0" w:rsidP="00DC33D0">
            <w:pPr>
              <w:rPr>
                <w:rFonts w:ascii="Arial" w:hAnsi="Arial" w:cs="Arial"/>
                <w:sz w:val="16"/>
                <w:szCs w:val="16"/>
              </w:rPr>
            </w:pPr>
            <w:r w:rsidRPr="00013B91">
              <w:rPr>
                <w:rFonts w:ascii="Arial" w:hAnsi="Arial" w:cs="Arial"/>
                <w:sz w:val="16"/>
                <w:szCs w:val="16"/>
              </w:rPr>
              <w:t>5733,6</w:t>
            </w:r>
          </w:p>
        </w:tc>
        <w:tc>
          <w:tcPr>
            <w:tcW w:w="820" w:type="dxa"/>
            <w:tcBorders>
              <w:top w:val="nil"/>
              <w:left w:val="nil"/>
              <w:bottom w:val="single" w:sz="4" w:space="0" w:color="auto"/>
              <w:right w:val="single" w:sz="4" w:space="0" w:color="auto"/>
            </w:tcBorders>
            <w:shd w:val="clear" w:color="auto" w:fill="auto"/>
            <w:noWrap/>
            <w:vAlign w:val="center"/>
            <w:hideMark/>
          </w:tcPr>
          <w:p w14:paraId="5BDA02C3" w14:textId="77777777" w:rsidR="00DC33D0" w:rsidRPr="00013B91" w:rsidRDefault="00DC33D0" w:rsidP="00DC33D0">
            <w:pPr>
              <w:rPr>
                <w:rFonts w:ascii="Arial" w:hAnsi="Arial" w:cs="Arial"/>
                <w:sz w:val="16"/>
                <w:szCs w:val="16"/>
              </w:rPr>
            </w:pPr>
            <w:r w:rsidRPr="00013B91">
              <w:rPr>
                <w:rFonts w:ascii="Arial" w:hAnsi="Arial" w:cs="Arial"/>
                <w:sz w:val="16"/>
                <w:szCs w:val="16"/>
              </w:rPr>
              <w:t>5991,6</w:t>
            </w:r>
          </w:p>
        </w:tc>
        <w:tc>
          <w:tcPr>
            <w:tcW w:w="851" w:type="dxa"/>
            <w:tcBorders>
              <w:top w:val="nil"/>
              <w:left w:val="nil"/>
              <w:bottom w:val="single" w:sz="4" w:space="0" w:color="auto"/>
              <w:right w:val="single" w:sz="4" w:space="0" w:color="auto"/>
            </w:tcBorders>
            <w:shd w:val="clear" w:color="auto" w:fill="auto"/>
            <w:noWrap/>
            <w:vAlign w:val="center"/>
            <w:hideMark/>
          </w:tcPr>
          <w:p w14:paraId="55A8D12C" w14:textId="77777777" w:rsidR="00DC33D0" w:rsidRPr="00013B91" w:rsidRDefault="00DC33D0" w:rsidP="00DC33D0">
            <w:pPr>
              <w:rPr>
                <w:rFonts w:ascii="Arial" w:hAnsi="Arial" w:cs="Arial"/>
                <w:sz w:val="16"/>
                <w:szCs w:val="16"/>
              </w:rPr>
            </w:pPr>
            <w:r w:rsidRPr="00013B91">
              <w:rPr>
                <w:rFonts w:ascii="Arial" w:hAnsi="Arial" w:cs="Arial"/>
                <w:sz w:val="16"/>
                <w:szCs w:val="16"/>
              </w:rPr>
              <w:t>4721,2</w:t>
            </w:r>
          </w:p>
        </w:tc>
        <w:tc>
          <w:tcPr>
            <w:tcW w:w="850" w:type="dxa"/>
            <w:tcBorders>
              <w:top w:val="nil"/>
              <w:left w:val="nil"/>
              <w:bottom w:val="single" w:sz="4" w:space="0" w:color="auto"/>
              <w:right w:val="single" w:sz="4" w:space="0" w:color="auto"/>
            </w:tcBorders>
            <w:shd w:val="clear" w:color="auto" w:fill="auto"/>
            <w:noWrap/>
            <w:vAlign w:val="center"/>
            <w:hideMark/>
          </w:tcPr>
          <w:p w14:paraId="486D791F" w14:textId="77777777" w:rsidR="00DC33D0" w:rsidRPr="00013B91" w:rsidRDefault="00DC33D0" w:rsidP="00DC33D0">
            <w:pPr>
              <w:rPr>
                <w:rFonts w:ascii="Arial" w:hAnsi="Arial" w:cs="Arial"/>
                <w:sz w:val="16"/>
                <w:szCs w:val="16"/>
              </w:rPr>
            </w:pPr>
            <w:r w:rsidRPr="00013B91">
              <w:rPr>
                <w:rFonts w:ascii="Arial" w:hAnsi="Arial" w:cs="Arial"/>
                <w:sz w:val="16"/>
                <w:szCs w:val="16"/>
              </w:rPr>
              <w:t>4919,5</w:t>
            </w:r>
          </w:p>
        </w:tc>
        <w:tc>
          <w:tcPr>
            <w:tcW w:w="851" w:type="dxa"/>
            <w:tcBorders>
              <w:top w:val="nil"/>
              <w:left w:val="nil"/>
              <w:bottom w:val="single" w:sz="4" w:space="0" w:color="auto"/>
              <w:right w:val="single" w:sz="4" w:space="0" w:color="auto"/>
            </w:tcBorders>
            <w:shd w:val="clear" w:color="auto" w:fill="auto"/>
            <w:noWrap/>
            <w:vAlign w:val="center"/>
            <w:hideMark/>
          </w:tcPr>
          <w:p w14:paraId="2ACC88EF" w14:textId="77777777" w:rsidR="00DC33D0" w:rsidRPr="00013B91" w:rsidRDefault="00DC33D0" w:rsidP="00DC33D0">
            <w:pPr>
              <w:rPr>
                <w:rFonts w:ascii="Arial" w:hAnsi="Arial" w:cs="Arial"/>
                <w:sz w:val="16"/>
                <w:szCs w:val="16"/>
              </w:rPr>
            </w:pPr>
            <w:r w:rsidRPr="00013B91">
              <w:rPr>
                <w:rFonts w:ascii="Arial" w:hAnsi="Arial" w:cs="Arial"/>
                <w:sz w:val="16"/>
                <w:szCs w:val="16"/>
              </w:rPr>
              <w:t>5111,3</w:t>
            </w:r>
          </w:p>
        </w:tc>
        <w:tc>
          <w:tcPr>
            <w:tcW w:w="850" w:type="dxa"/>
            <w:tcBorders>
              <w:top w:val="nil"/>
              <w:left w:val="nil"/>
              <w:bottom w:val="single" w:sz="4" w:space="0" w:color="auto"/>
              <w:right w:val="single" w:sz="4" w:space="0" w:color="auto"/>
            </w:tcBorders>
            <w:shd w:val="clear" w:color="auto" w:fill="auto"/>
            <w:noWrap/>
            <w:vAlign w:val="center"/>
            <w:hideMark/>
          </w:tcPr>
          <w:p w14:paraId="03ADF72B" w14:textId="77777777" w:rsidR="00DC33D0" w:rsidRPr="00013B91" w:rsidRDefault="00DC33D0" w:rsidP="00DC33D0">
            <w:pPr>
              <w:rPr>
                <w:rFonts w:ascii="Arial" w:hAnsi="Arial" w:cs="Arial"/>
                <w:sz w:val="16"/>
                <w:szCs w:val="16"/>
              </w:rPr>
            </w:pPr>
            <w:r w:rsidRPr="00013B91">
              <w:rPr>
                <w:rFonts w:ascii="Arial" w:hAnsi="Arial" w:cs="Arial"/>
                <w:sz w:val="16"/>
                <w:szCs w:val="16"/>
              </w:rPr>
              <w:t>5305,6</w:t>
            </w:r>
          </w:p>
        </w:tc>
        <w:tc>
          <w:tcPr>
            <w:tcW w:w="795" w:type="dxa"/>
            <w:tcBorders>
              <w:top w:val="nil"/>
              <w:left w:val="nil"/>
              <w:bottom w:val="single" w:sz="4" w:space="0" w:color="auto"/>
              <w:right w:val="single" w:sz="4" w:space="0" w:color="auto"/>
            </w:tcBorders>
            <w:shd w:val="clear" w:color="auto" w:fill="auto"/>
            <w:noWrap/>
            <w:vAlign w:val="center"/>
            <w:hideMark/>
          </w:tcPr>
          <w:p w14:paraId="43EFE4E4" w14:textId="77777777" w:rsidR="00DC33D0" w:rsidRPr="00013B91" w:rsidRDefault="00DC33D0" w:rsidP="00DC33D0">
            <w:pPr>
              <w:rPr>
                <w:rFonts w:ascii="Arial" w:hAnsi="Arial" w:cs="Arial"/>
                <w:sz w:val="16"/>
                <w:szCs w:val="16"/>
              </w:rPr>
            </w:pPr>
            <w:r w:rsidRPr="00013B91">
              <w:rPr>
                <w:rFonts w:ascii="Arial" w:hAnsi="Arial" w:cs="Arial"/>
                <w:sz w:val="16"/>
                <w:szCs w:val="16"/>
              </w:rPr>
              <w:t>5496,6</w:t>
            </w:r>
          </w:p>
        </w:tc>
        <w:tc>
          <w:tcPr>
            <w:tcW w:w="795" w:type="dxa"/>
            <w:tcBorders>
              <w:top w:val="nil"/>
              <w:left w:val="nil"/>
              <w:bottom w:val="single" w:sz="4" w:space="0" w:color="auto"/>
              <w:right w:val="single" w:sz="4" w:space="0" w:color="auto"/>
            </w:tcBorders>
            <w:shd w:val="clear" w:color="auto" w:fill="auto"/>
            <w:noWrap/>
            <w:vAlign w:val="center"/>
            <w:hideMark/>
          </w:tcPr>
          <w:p w14:paraId="652CE87A" w14:textId="77777777" w:rsidR="00DC33D0" w:rsidRPr="00013B91" w:rsidRDefault="00DC33D0" w:rsidP="00DC33D0">
            <w:pPr>
              <w:rPr>
                <w:rFonts w:ascii="Arial" w:hAnsi="Arial" w:cs="Arial"/>
                <w:sz w:val="16"/>
                <w:szCs w:val="16"/>
              </w:rPr>
            </w:pPr>
            <w:r w:rsidRPr="00013B91">
              <w:rPr>
                <w:rFonts w:ascii="Arial" w:hAnsi="Arial" w:cs="Arial"/>
                <w:sz w:val="16"/>
                <w:szCs w:val="16"/>
              </w:rPr>
              <w:t>5689,0</w:t>
            </w:r>
          </w:p>
        </w:tc>
        <w:tc>
          <w:tcPr>
            <w:tcW w:w="795" w:type="dxa"/>
            <w:tcBorders>
              <w:top w:val="nil"/>
              <w:left w:val="nil"/>
              <w:bottom w:val="single" w:sz="4" w:space="0" w:color="auto"/>
              <w:right w:val="single" w:sz="4" w:space="0" w:color="auto"/>
            </w:tcBorders>
            <w:shd w:val="clear" w:color="auto" w:fill="auto"/>
            <w:noWrap/>
            <w:vAlign w:val="center"/>
            <w:hideMark/>
          </w:tcPr>
          <w:p w14:paraId="06DF6E82" w14:textId="77777777" w:rsidR="00DC33D0" w:rsidRPr="00013B91" w:rsidRDefault="00DC33D0" w:rsidP="00DC33D0">
            <w:pPr>
              <w:rPr>
                <w:rFonts w:ascii="Arial" w:hAnsi="Arial" w:cs="Arial"/>
                <w:sz w:val="16"/>
                <w:szCs w:val="16"/>
              </w:rPr>
            </w:pPr>
            <w:r w:rsidRPr="00013B91">
              <w:rPr>
                <w:rFonts w:ascii="Arial" w:hAnsi="Arial" w:cs="Arial"/>
                <w:sz w:val="16"/>
                <w:szCs w:val="16"/>
              </w:rPr>
              <w:t>5882,4</w:t>
            </w:r>
          </w:p>
        </w:tc>
        <w:tc>
          <w:tcPr>
            <w:tcW w:w="875" w:type="dxa"/>
            <w:tcBorders>
              <w:top w:val="nil"/>
              <w:left w:val="nil"/>
              <w:bottom w:val="single" w:sz="4" w:space="0" w:color="auto"/>
              <w:right w:val="single" w:sz="4" w:space="0" w:color="auto"/>
            </w:tcBorders>
            <w:shd w:val="clear" w:color="auto" w:fill="auto"/>
            <w:noWrap/>
            <w:vAlign w:val="center"/>
            <w:hideMark/>
          </w:tcPr>
          <w:p w14:paraId="449F3111" w14:textId="77777777" w:rsidR="00DC33D0" w:rsidRPr="00013B91" w:rsidRDefault="00DC33D0" w:rsidP="00DC33D0">
            <w:pPr>
              <w:rPr>
                <w:rFonts w:ascii="Arial" w:hAnsi="Arial" w:cs="Arial"/>
                <w:sz w:val="16"/>
                <w:szCs w:val="16"/>
              </w:rPr>
            </w:pPr>
            <w:r w:rsidRPr="00013B91">
              <w:rPr>
                <w:rFonts w:ascii="Arial" w:hAnsi="Arial" w:cs="Arial"/>
                <w:sz w:val="16"/>
                <w:szCs w:val="16"/>
              </w:rPr>
              <w:t>6076,5</w:t>
            </w:r>
          </w:p>
        </w:tc>
        <w:tc>
          <w:tcPr>
            <w:tcW w:w="795" w:type="dxa"/>
            <w:tcBorders>
              <w:top w:val="nil"/>
              <w:left w:val="nil"/>
              <w:bottom w:val="single" w:sz="4" w:space="0" w:color="auto"/>
              <w:right w:val="single" w:sz="4" w:space="0" w:color="auto"/>
            </w:tcBorders>
            <w:shd w:val="clear" w:color="auto" w:fill="auto"/>
            <w:noWrap/>
            <w:vAlign w:val="center"/>
            <w:hideMark/>
          </w:tcPr>
          <w:p w14:paraId="2A2A29BA" w14:textId="77777777" w:rsidR="00DC33D0" w:rsidRPr="00013B91" w:rsidRDefault="00DC33D0" w:rsidP="00DC33D0">
            <w:pPr>
              <w:rPr>
                <w:rFonts w:ascii="Arial" w:hAnsi="Arial" w:cs="Arial"/>
                <w:sz w:val="16"/>
                <w:szCs w:val="16"/>
              </w:rPr>
            </w:pPr>
            <w:r w:rsidRPr="00013B91">
              <w:rPr>
                <w:rFonts w:ascii="Arial" w:hAnsi="Arial" w:cs="Arial"/>
                <w:sz w:val="16"/>
                <w:szCs w:val="16"/>
              </w:rPr>
              <w:t>6264,9</w:t>
            </w:r>
          </w:p>
        </w:tc>
        <w:tc>
          <w:tcPr>
            <w:tcW w:w="795" w:type="dxa"/>
            <w:tcBorders>
              <w:top w:val="nil"/>
              <w:left w:val="nil"/>
              <w:bottom w:val="single" w:sz="4" w:space="0" w:color="auto"/>
              <w:right w:val="single" w:sz="4" w:space="0" w:color="auto"/>
            </w:tcBorders>
            <w:shd w:val="clear" w:color="auto" w:fill="auto"/>
            <w:noWrap/>
            <w:vAlign w:val="center"/>
            <w:hideMark/>
          </w:tcPr>
          <w:p w14:paraId="2E8F822A" w14:textId="77777777" w:rsidR="00DC33D0" w:rsidRPr="00013B91" w:rsidRDefault="00DC33D0" w:rsidP="00DC33D0">
            <w:pPr>
              <w:rPr>
                <w:rFonts w:ascii="Arial" w:hAnsi="Arial" w:cs="Arial"/>
                <w:sz w:val="16"/>
                <w:szCs w:val="16"/>
              </w:rPr>
            </w:pPr>
            <w:r w:rsidRPr="00013B91">
              <w:rPr>
                <w:rFonts w:ascii="Arial" w:hAnsi="Arial" w:cs="Arial"/>
                <w:sz w:val="16"/>
                <w:szCs w:val="16"/>
              </w:rPr>
              <w:t>6446,5</w:t>
            </w:r>
          </w:p>
        </w:tc>
        <w:tc>
          <w:tcPr>
            <w:tcW w:w="795" w:type="dxa"/>
            <w:tcBorders>
              <w:top w:val="nil"/>
              <w:left w:val="nil"/>
              <w:bottom w:val="single" w:sz="4" w:space="0" w:color="auto"/>
              <w:right w:val="single" w:sz="4" w:space="0" w:color="auto"/>
            </w:tcBorders>
            <w:shd w:val="clear" w:color="auto" w:fill="auto"/>
            <w:noWrap/>
            <w:vAlign w:val="center"/>
            <w:hideMark/>
          </w:tcPr>
          <w:p w14:paraId="52814492" w14:textId="77777777" w:rsidR="00DC33D0" w:rsidRPr="00013B91" w:rsidRDefault="00DC33D0" w:rsidP="00DC33D0">
            <w:pPr>
              <w:rPr>
                <w:rFonts w:ascii="Arial" w:hAnsi="Arial" w:cs="Arial"/>
                <w:sz w:val="16"/>
                <w:szCs w:val="16"/>
              </w:rPr>
            </w:pPr>
            <w:r w:rsidRPr="00013B91">
              <w:rPr>
                <w:rFonts w:ascii="Arial" w:hAnsi="Arial" w:cs="Arial"/>
                <w:sz w:val="16"/>
                <w:szCs w:val="16"/>
              </w:rPr>
              <w:t>6627,1</w:t>
            </w:r>
          </w:p>
        </w:tc>
      </w:tr>
      <w:tr w:rsidR="00DC33D0" w:rsidRPr="00013B91" w14:paraId="141944D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3E63F36" w14:textId="77777777" w:rsidR="00DC33D0" w:rsidRPr="00013B91" w:rsidRDefault="00DC33D0" w:rsidP="00DC33D0">
            <w:pPr>
              <w:rPr>
                <w:rFonts w:ascii="Arial" w:hAnsi="Arial" w:cs="Arial"/>
                <w:sz w:val="16"/>
                <w:szCs w:val="16"/>
              </w:rPr>
            </w:pPr>
            <w:proofErr w:type="spellStart"/>
            <w:r w:rsidRPr="00013B91">
              <w:rPr>
                <w:rFonts w:ascii="Arial" w:hAnsi="Arial" w:cs="Arial"/>
                <w:sz w:val="16"/>
                <w:szCs w:val="16"/>
              </w:rPr>
              <w:t>Химреагенты</w:t>
            </w:r>
            <w:proofErr w:type="spellEnd"/>
            <w:r w:rsidRPr="00013B91">
              <w:rPr>
                <w:rFonts w:ascii="Arial" w:hAnsi="Arial" w:cs="Arial"/>
                <w:sz w:val="16"/>
                <w:szCs w:val="16"/>
              </w:rPr>
              <w:t>,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313B75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66C307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1F8CD64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9050202"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502B0AF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1E50E33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029E9B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2F7A318"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1387721"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E3F1BA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7614F7B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70E33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ECA128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79363C9A"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0BFE58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CD5DA3D"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32240B5"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r>
      <w:tr w:rsidR="00DC33D0" w:rsidRPr="00013B91" w14:paraId="7CC87D92"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28727A7E" w14:textId="77777777" w:rsidR="00DC33D0" w:rsidRPr="00013B91" w:rsidRDefault="00DC33D0" w:rsidP="00DC33D0">
            <w:pPr>
              <w:rPr>
                <w:rFonts w:ascii="Arial" w:hAnsi="Arial" w:cs="Arial"/>
                <w:sz w:val="16"/>
                <w:szCs w:val="16"/>
              </w:rPr>
            </w:pPr>
            <w:r w:rsidRPr="00013B91">
              <w:rPr>
                <w:rFonts w:ascii="Arial" w:hAnsi="Arial" w:cs="Arial"/>
                <w:sz w:val="16"/>
                <w:szCs w:val="16"/>
              </w:rPr>
              <w:t>ФОТ производственного персонала,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AD208D1" w14:textId="77777777" w:rsidR="00DC33D0" w:rsidRPr="00013B91" w:rsidRDefault="00DC33D0" w:rsidP="00DC33D0">
            <w:pPr>
              <w:rPr>
                <w:rFonts w:ascii="Arial" w:hAnsi="Arial" w:cs="Arial"/>
                <w:sz w:val="16"/>
                <w:szCs w:val="16"/>
              </w:rPr>
            </w:pPr>
            <w:r w:rsidRPr="00013B91">
              <w:rPr>
                <w:rFonts w:ascii="Arial" w:hAnsi="Arial" w:cs="Arial"/>
                <w:sz w:val="16"/>
                <w:szCs w:val="16"/>
              </w:rPr>
              <w:t>13681,3</w:t>
            </w:r>
          </w:p>
        </w:tc>
        <w:tc>
          <w:tcPr>
            <w:tcW w:w="795" w:type="dxa"/>
            <w:tcBorders>
              <w:top w:val="nil"/>
              <w:left w:val="nil"/>
              <w:bottom w:val="single" w:sz="4" w:space="0" w:color="auto"/>
              <w:right w:val="single" w:sz="4" w:space="0" w:color="auto"/>
            </w:tcBorders>
            <w:shd w:val="clear" w:color="auto" w:fill="auto"/>
            <w:noWrap/>
            <w:vAlign w:val="center"/>
            <w:hideMark/>
          </w:tcPr>
          <w:p w14:paraId="76A919FB" w14:textId="77777777" w:rsidR="00DC33D0" w:rsidRPr="00013B91" w:rsidRDefault="00DC33D0" w:rsidP="00DC33D0">
            <w:pPr>
              <w:rPr>
                <w:rFonts w:ascii="Arial" w:hAnsi="Arial" w:cs="Arial"/>
                <w:sz w:val="16"/>
                <w:szCs w:val="16"/>
              </w:rPr>
            </w:pPr>
            <w:r w:rsidRPr="00013B91">
              <w:rPr>
                <w:rFonts w:ascii="Arial" w:hAnsi="Arial" w:cs="Arial"/>
                <w:sz w:val="16"/>
                <w:szCs w:val="16"/>
              </w:rPr>
              <w:t>14424,9</w:t>
            </w:r>
          </w:p>
        </w:tc>
        <w:tc>
          <w:tcPr>
            <w:tcW w:w="883" w:type="dxa"/>
            <w:tcBorders>
              <w:top w:val="nil"/>
              <w:left w:val="nil"/>
              <w:bottom w:val="single" w:sz="4" w:space="0" w:color="auto"/>
              <w:right w:val="single" w:sz="4" w:space="0" w:color="auto"/>
            </w:tcBorders>
            <w:shd w:val="clear" w:color="auto" w:fill="auto"/>
            <w:noWrap/>
            <w:vAlign w:val="center"/>
            <w:hideMark/>
          </w:tcPr>
          <w:p w14:paraId="5056AD24" w14:textId="77777777" w:rsidR="00DC33D0" w:rsidRPr="00013B91" w:rsidRDefault="00DC33D0" w:rsidP="00DC33D0">
            <w:pPr>
              <w:rPr>
                <w:rFonts w:ascii="Arial" w:hAnsi="Arial" w:cs="Arial"/>
                <w:sz w:val="16"/>
                <w:szCs w:val="16"/>
              </w:rPr>
            </w:pPr>
            <w:r w:rsidRPr="00013B91">
              <w:rPr>
                <w:rFonts w:ascii="Arial" w:hAnsi="Arial" w:cs="Arial"/>
                <w:sz w:val="16"/>
                <w:szCs w:val="16"/>
              </w:rPr>
              <w:t>15102,8</w:t>
            </w:r>
          </w:p>
        </w:tc>
        <w:tc>
          <w:tcPr>
            <w:tcW w:w="795" w:type="dxa"/>
            <w:tcBorders>
              <w:top w:val="nil"/>
              <w:left w:val="nil"/>
              <w:bottom w:val="single" w:sz="4" w:space="0" w:color="auto"/>
              <w:right w:val="single" w:sz="4" w:space="0" w:color="auto"/>
            </w:tcBorders>
            <w:shd w:val="clear" w:color="auto" w:fill="auto"/>
            <w:noWrap/>
            <w:vAlign w:val="center"/>
            <w:hideMark/>
          </w:tcPr>
          <w:p w14:paraId="283D1AC4" w14:textId="77777777" w:rsidR="00DC33D0" w:rsidRPr="00013B91" w:rsidRDefault="00DC33D0" w:rsidP="00DC33D0">
            <w:pPr>
              <w:rPr>
                <w:rFonts w:ascii="Arial" w:hAnsi="Arial" w:cs="Arial"/>
                <w:sz w:val="16"/>
                <w:szCs w:val="16"/>
              </w:rPr>
            </w:pPr>
            <w:r w:rsidRPr="00013B91">
              <w:rPr>
                <w:rFonts w:ascii="Arial" w:hAnsi="Arial" w:cs="Arial"/>
                <w:sz w:val="16"/>
                <w:szCs w:val="16"/>
              </w:rPr>
              <w:t>15827,8</w:t>
            </w:r>
          </w:p>
        </w:tc>
        <w:tc>
          <w:tcPr>
            <w:tcW w:w="795" w:type="dxa"/>
            <w:tcBorders>
              <w:top w:val="nil"/>
              <w:left w:val="nil"/>
              <w:bottom w:val="single" w:sz="4" w:space="0" w:color="auto"/>
              <w:right w:val="single" w:sz="4" w:space="0" w:color="auto"/>
            </w:tcBorders>
            <w:shd w:val="clear" w:color="auto" w:fill="auto"/>
            <w:noWrap/>
            <w:vAlign w:val="center"/>
            <w:hideMark/>
          </w:tcPr>
          <w:p w14:paraId="4B389F21" w14:textId="77777777" w:rsidR="00DC33D0" w:rsidRPr="00013B91" w:rsidRDefault="00DC33D0" w:rsidP="00DC33D0">
            <w:pPr>
              <w:rPr>
                <w:rFonts w:ascii="Arial" w:hAnsi="Arial" w:cs="Arial"/>
                <w:sz w:val="16"/>
                <w:szCs w:val="16"/>
              </w:rPr>
            </w:pPr>
            <w:r w:rsidRPr="00013B91">
              <w:rPr>
                <w:rFonts w:ascii="Arial" w:hAnsi="Arial" w:cs="Arial"/>
                <w:sz w:val="16"/>
                <w:szCs w:val="16"/>
              </w:rPr>
              <w:t>16587,5</w:t>
            </w:r>
          </w:p>
        </w:tc>
        <w:tc>
          <w:tcPr>
            <w:tcW w:w="820" w:type="dxa"/>
            <w:tcBorders>
              <w:top w:val="nil"/>
              <w:left w:val="nil"/>
              <w:bottom w:val="single" w:sz="4" w:space="0" w:color="auto"/>
              <w:right w:val="single" w:sz="4" w:space="0" w:color="auto"/>
            </w:tcBorders>
            <w:shd w:val="clear" w:color="auto" w:fill="auto"/>
            <w:noWrap/>
            <w:vAlign w:val="center"/>
            <w:hideMark/>
          </w:tcPr>
          <w:p w14:paraId="563D8B3B" w14:textId="77777777" w:rsidR="00DC33D0" w:rsidRPr="00013B91" w:rsidRDefault="00DC33D0" w:rsidP="00DC33D0">
            <w:pPr>
              <w:rPr>
                <w:rFonts w:ascii="Arial" w:hAnsi="Arial" w:cs="Arial"/>
                <w:sz w:val="16"/>
                <w:szCs w:val="16"/>
              </w:rPr>
            </w:pPr>
            <w:r w:rsidRPr="00013B91">
              <w:rPr>
                <w:rFonts w:ascii="Arial" w:hAnsi="Arial" w:cs="Arial"/>
                <w:sz w:val="16"/>
                <w:szCs w:val="16"/>
              </w:rPr>
              <w:t>17333,9</w:t>
            </w:r>
          </w:p>
        </w:tc>
        <w:tc>
          <w:tcPr>
            <w:tcW w:w="851" w:type="dxa"/>
            <w:tcBorders>
              <w:top w:val="nil"/>
              <w:left w:val="nil"/>
              <w:bottom w:val="single" w:sz="4" w:space="0" w:color="auto"/>
              <w:right w:val="single" w:sz="4" w:space="0" w:color="auto"/>
            </w:tcBorders>
            <w:shd w:val="clear" w:color="auto" w:fill="auto"/>
            <w:noWrap/>
            <w:vAlign w:val="center"/>
            <w:hideMark/>
          </w:tcPr>
          <w:p w14:paraId="121332E6" w14:textId="77777777" w:rsidR="00DC33D0" w:rsidRPr="00013B91" w:rsidRDefault="00DC33D0" w:rsidP="00DC33D0">
            <w:pPr>
              <w:rPr>
                <w:rFonts w:ascii="Arial" w:hAnsi="Arial" w:cs="Arial"/>
                <w:sz w:val="16"/>
                <w:szCs w:val="16"/>
              </w:rPr>
            </w:pPr>
            <w:r w:rsidRPr="00013B91">
              <w:rPr>
                <w:rFonts w:ascii="Arial" w:hAnsi="Arial" w:cs="Arial"/>
                <w:sz w:val="16"/>
                <w:szCs w:val="16"/>
              </w:rPr>
              <w:t>18432,2</w:t>
            </w:r>
          </w:p>
        </w:tc>
        <w:tc>
          <w:tcPr>
            <w:tcW w:w="850" w:type="dxa"/>
            <w:tcBorders>
              <w:top w:val="nil"/>
              <w:left w:val="nil"/>
              <w:bottom w:val="single" w:sz="4" w:space="0" w:color="auto"/>
              <w:right w:val="single" w:sz="4" w:space="0" w:color="auto"/>
            </w:tcBorders>
            <w:shd w:val="clear" w:color="auto" w:fill="auto"/>
            <w:noWrap/>
            <w:vAlign w:val="center"/>
            <w:hideMark/>
          </w:tcPr>
          <w:p w14:paraId="05945A94" w14:textId="77777777" w:rsidR="00DC33D0" w:rsidRPr="00013B91" w:rsidRDefault="00DC33D0" w:rsidP="00DC33D0">
            <w:pPr>
              <w:rPr>
                <w:rFonts w:ascii="Arial" w:hAnsi="Arial" w:cs="Arial"/>
                <w:sz w:val="16"/>
                <w:szCs w:val="16"/>
              </w:rPr>
            </w:pPr>
            <w:r w:rsidRPr="00013B91">
              <w:rPr>
                <w:rFonts w:ascii="Arial" w:hAnsi="Arial" w:cs="Arial"/>
                <w:sz w:val="16"/>
                <w:szCs w:val="16"/>
              </w:rPr>
              <w:t>19206,4</w:t>
            </w:r>
          </w:p>
        </w:tc>
        <w:tc>
          <w:tcPr>
            <w:tcW w:w="851" w:type="dxa"/>
            <w:tcBorders>
              <w:top w:val="nil"/>
              <w:left w:val="nil"/>
              <w:bottom w:val="single" w:sz="4" w:space="0" w:color="auto"/>
              <w:right w:val="single" w:sz="4" w:space="0" w:color="auto"/>
            </w:tcBorders>
            <w:shd w:val="clear" w:color="auto" w:fill="auto"/>
            <w:noWrap/>
            <w:vAlign w:val="center"/>
            <w:hideMark/>
          </w:tcPr>
          <w:p w14:paraId="27639C03" w14:textId="77777777" w:rsidR="00DC33D0" w:rsidRPr="00013B91" w:rsidRDefault="00DC33D0" w:rsidP="00DC33D0">
            <w:pPr>
              <w:rPr>
                <w:rFonts w:ascii="Arial" w:hAnsi="Arial" w:cs="Arial"/>
                <w:sz w:val="16"/>
                <w:szCs w:val="16"/>
              </w:rPr>
            </w:pPr>
            <w:r w:rsidRPr="00013B91">
              <w:rPr>
                <w:rFonts w:ascii="Arial" w:hAnsi="Arial" w:cs="Arial"/>
                <w:sz w:val="16"/>
                <w:szCs w:val="16"/>
              </w:rPr>
              <w:t>19955,4</w:t>
            </w:r>
          </w:p>
        </w:tc>
        <w:tc>
          <w:tcPr>
            <w:tcW w:w="850" w:type="dxa"/>
            <w:tcBorders>
              <w:top w:val="nil"/>
              <w:left w:val="nil"/>
              <w:bottom w:val="single" w:sz="4" w:space="0" w:color="auto"/>
              <w:right w:val="single" w:sz="4" w:space="0" w:color="auto"/>
            </w:tcBorders>
            <w:shd w:val="clear" w:color="auto" w:fill="auto"/>
            <w:noWrap/>
            <w:vAlign w:val="center"/>
            <w:hideMark/>
          </w:tcPr>
          <w:p w14:paraId="3364D411" w14:textId="77777777" w:rsidR="00DC33D0" w:rsidRPr="00013B91" w:rsidRDefault="00DC33D0" w:rsidP="00DC33D0">
            <w:pPr>
              <w:rPr>
                <w:rFonts w:ascii="Arial" w:hAnsi="Arial" w:cs="Arial"/>
                <w:sz w:val="16"/>
                <w:szCs w:val="16"/>
              </w:rPr>
            </w:pPr>
            <w:r w:rsidRPr="00013B91">
              <w:rPr>
                <w:rFonts w:ascii="Arial" w:hAnsi="Arial" w:cs="Arial"/>
                <w:sz w:val="16"/>
                <w:szCs w:val="16"/>
              </w:rPr>
              <w:t>20713,7</w:t>
            </w:r>
          </w:p>
        </w:tc>
        <w:tc>
          <w:tcPr>
            <w:tcW w:w="795" w:type="dxa"/>
            <w:tcBorders>
              <w:top w:val="nil"/>
              <w:left w:val="nil"/>
              <w:bottom w:val="single" w:sz="4" w:space="0" w:color="auto"/>
              <w:right w:val="single" w:sz="4" w:space="0" w:color="auto"/>
            </w:tcBorders>
            <w:shd w:val="clear" w:color="auto" w:fill="auto"/>
            <w:noWrap/>
            <w:vAlign w:val="center"/>
            <w:hideMark/>
          </w:tcPr>
          <w:p w14:paraId="3E2853C3" w14:textId="77777777" w:rsidR="00DC33D0" w:rsidRPr="00013B91" w:rsidRDefault="00DC33D0" w:rsidP="00DC33D0">
            <w:pPr>
              <w:rPr>
                <w:rFonts w:ascii="Arial" w:hAnsi="Arial" w:cs="Arial"/>
                <w:sz w:val="16"/>
                <w:szCs w:val="16"/>
              </w:rPr>
            </w:pPr>
            <w:r w:rsidRPr="00013B91">
              <w:rPr>
                <w:rFonts w:ascii="Arial" w:hAnsi="Arial" w:cs="Arial"/>
                <w:sz w:val="16"/>
                <w:szCs w:val="16"/>
              </w:rPr>
              <w:t>21459,4</w:t>
            </w:r>
          </w:p>
        </w:tc>
        <w:tc>
          <w:tcPr>
            <w:tcW w:w="795" w:type="dxa"/>
            <w:tcBorders>
              <w:top w:val="nil"/>
              <w:left w:val="nil"/>
              <w:bottom w:val="single" w:sz="4" w:space="0" w:color="auto"/>
              <w:right w:val="single" w:sz="4" w:space="0" w:color="auto"/>
            </w:tcBorders>
            <w:shd w:val="clear" w:color="auto" w:fill="auto"/>
            <w:noWrap/>
            <w:vAlign w:val="center"/>
            <w:hideMark/>
          </w:tcPr>
          <w:p w14:paraId="2C223389" w14:textId="77777777" w:rsidR="00DC33D0" w:rsidRPr="00013B91" w:rsidRDefault="00DC33D0" w:rsidP="00DC33D0">
            <w:pPr>
              <w:rPr>
                <w:rFonts w:ascii="Arial" w:hAnsi="Arial" w:cs="Arial"/>
                <w:sz w:val="16"/>
                <w:szCs w:val="16"/>
              </w:rPr>
            </w:pPr>
            <w:r w:rsidRPr="00013B91">
              <w:rPr>
                <w:rFonts w:ascii="Arial" w:hAnsi="Arial" w:cs="Arial"/>
                <w:sz w:val="16"/>
                <w:szCs w:val="16"/>
              </w:rPr>
              <w:t>22210,5</w:t>
            </w:r>
          </w:p>
        </w:tc>
        <w:tc>
          <w:tcPr>
            <w:tcW w:w="795" w:type="dxa"/>
            <w:tcBorders>
              <w:top w:val="nil"/>
              <w:left w:val="nil"/>
              <w:bottom w:val="single" w:sz="4" w:space="0" w:color="auto"/>
              <w:right w:val="single" w:sz="4" w:space="0" w:color="auto"/>
            </w:tcBorders>
            <w:shd w:val="clear" w:color="auto" w:fill="auto"/>
            <w:noWrap/>
            <w:vAlign w:val="center"/>
            <w:hideMark/>
          </w:tcPr>
          <w:p w14:paraId="371FE47D" w14:textId="77777777" w:rsidR="00DC33D0" w:rsidRPr="00013B91" w:rsidRDefault="00DC33D0" w:rsidP="00DC33D0">
            <w:pPr>
              <w:rPr>
                <w:rFonts w:ascii="Arial" w:hAnsi="Arial" w:cs="Arial"/>
                <w:sz w:val="16"/>
                <w:szCs w:val="16"/>
              </w:rPr>
            </w:pPr>
            <w:r w:rsidRPr="00013B91">
              <w:rPr>
                <w:rFonts w:ascii="Arial" w:hAnsi="Arial" w:cs="Arial"/>
                <w:sz w:val="16"/>
                <w:szCs w:val="16"/>
              </w:rPr>
              <w:t>22965,6</w:t>
            </w:r>
          </w:p>
        </w:tc>
        <w:tc>
          <w:tcPr>
            <w:tcW w:w="875" w:type="dxa"/>
            <w:tcBorders>
              <w:top w:val="nil"/>
              <w:left w:val="nil"/>
              <w:bottom w:val="single" w:sz="4" w:space="0" w:color="auto"/>
              <w:right w:val="single" w:sz="4" w:space="0" w:color="auto"/>
            </w:tcBorders>
            <w:shd w:val="clear" w:color="auto" w:fill="auto"/>
            <w:noWrap/>
            <w:vAlign w:val="center"/>
            <w:hideMark/>
          </w:tcPr>
          <w:p w14:paraId="5D8D6175" w14:textId="77777777" w:rsidR="00DC33D0" w:rsidRPr="00013B91" w:rsidRDefault="00DC33D0" w:rsidP="00DC33D0">
            <w:pPr>
              <w:rPr>
                <w:rFonts w:ascii="Arial" w:hAnsi="Arial" w:cs="Arial"/>
                <w:sz w:val="16"/>
                <w:szCs w:val="16"/>
              </w:rPr>
            </w:pPr>
            <w:r w:rsidRPr="00013B91">
              <w:rPr>
                <w:rFonts w:ascii="Arial" w:hAnsi="Arial" w:cs="Arial"/>
                <w:sz w:val="16"/>
                <w:szCs w:val="16"/>
              </w:rPr>
              <w:t>23723,5</w:t>
            </w:r>
          </w:p>
        </w:tc>
        <w:tc>
          <w:tcPr>
            <w:tcW w:w="795" w:type="dxa"/>
            <w:tcBorders>
              <w:top w:val="nil"/>
              <w:left w:val="nil"/>
              <w:bottom w:val="single" w:sz="4" w:space="0" w:color="auto"/>
              <w:right w:val="single" w:sz="4" w:space="0" w:color="auto"/>
            </w:tcBorders>
            <w:shd w:val="clear" w:color="auto" w:fill="auto"/>
            <w:noWrap/>
            <w:vAlign w:val="center"/>
            <w:hideMark/>
          </w:tcPr>
          <w:p w14:paraId="13E09B60" w14:textId="77777777" w:rsidR="00DC33D0" w:rsidRPr="00013B91" w:rsidRDefault="00DC33D0" w:rsidP="00DC33D0">
            <w:pPr>
              <w:rPr>
                <w:rFonts w:ascii="Arial" w:hAnsi="Arial" w:cs="Arial"/>
                <w:sz w:val="16"/>
                <w:szCs w:val="16"/>
              </w:rPr>
            </w:pPr>
            <w:r w:rsidRPr="00013B91">
              <w:rPr>
                <w:rFonts w:ascii="Arial" w:hAnsi="Arial" w:cs="Arial"/>
                <w:sz w:val="16"/>
                <w:szCs w:val="16"/>
              </w:rPr>
              <w:t>24458,9</w:t>
            </w:r>
          </w:p>
        </w:tc>
        <w:tc>
          <w:tcPr>
            <w:tcW w:w="795" w:type="dxa"/>
            <w:tcBorders>
              <w:top w:val="nil"/>
              <w:left w:val="nil"/>
              <w:bottom w:val="single" w:sz="4" w:space="0" w:color="auto"/>
              <w:right w:val="single" w:sz="4" w:space="0" w:color="auto"/>
            </w:tcBorders>
            <w:shd w:val="clear" w:color="auto" w:fill="auto"/>
            <w:noWrap/>
            <w:vAlign w:val="center"/>
            <w:hideMark/>
          </w:tcPr>
          <w:p w14:paraId="2AB56B7F" w14:textId="77777777" w:rsidR="00DC33D0" w:rsidRPr="00013B91" w:rsidRDefault="00DC33D0" w:rsidP="00DC33D0">
            <w:pPr>
              <w:rPr>
                <w:rFonts w:ascii="Arial" w:hAnsi="Arial" w:cs="Arial"/>
                <w:sz w:val="16"/>
                <w:szCs w:val="16"/>
              </w:rPr>
            </w:pPr>
            <w:r w:rsidRPr="00013B91">
              <w:rPr>
                <w:rFonts w:ascii="Arial" w:hAnsi="Arial" w:cs="Arial"/>
                <w:sz w:val="16"/>
                <w:szCs w:val="16"/>
              </w:rPr>
              <w:t>25168,2</w:t>
            </w:r>
          </w:p>
        </w:tc>
        <w:tc>
          <w:tcPr>
            <w:tcW w:w="795" w:type="dxa"/>
            <w:tcBorders>
              <w:top w:val="nil"/>
              <w:left w:val="nil"/>
              <w:bottom w:val="single" w:sz="4" w:space="0" w:color="auto"/>
              <w:right w:val="single" w:sz="4" w:space="0" w:color="auto"/>
            </w:tcBorders>
            <w:shd w:val="clear" w:color="auto" w:fill="auto"/>
            <w:noWrap/>
            <w:vAlign w:val="center"/>
            <w:hideMark/>
          </w:tcPr>
          <w:p w14:paraId="0CE9B4C4" w14:textId="77777777" w:rsidR="00DC33D0" w:rsidRPr="00013B91" w:rsidRDefault="00DC33D0" w:rsidP="00DC33D0">
            <w:pPr>
              <w:rPr>
                <w:rFonts w:ascii="Arial" w:hAnsi="Arial" w:cs="Arial"/>
                <w:sz w:val="16"/>
                <w:szCs w:val="16"/>
              </w:rPr>
            </w:pPr>
            <w:r w:rsidRPr="00013B91">
              <w:rPr>
                <w:rFonts w:ascii="Arial" w:hAnsi="Arial" w:cs="Arial"/>
                <w:sz w:val="16"/>
                <w:szCs w:val="16"/>
              </w:rPr>
              <w:t>25873,0</w:t>
            </w:r>
          </w:p>
        </w:tc>
      </w:tr>
      <w:tr w:rsidR="00DC33D0" w:rsidRPr="00013B91" w14:paraId="37918E8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28636FC" w14:textId="77777777" w:rsidR="00DC33D0" w:rsidRPr="00013B91" w:rsidRDefault="00DC33D0" w:rsidP="00DC33D0">
            <w:pPr>
              <w:rPr>
                <w:rFonts w:ascii="Arial" w:hAnsi="Arial" w:cs="Arial"/>
                <w:sz w:val="16"/>
                <w:szCs w:val="16"/>
              </w:rPr>
            </w:pPr>
            <w:r w:rsidRPr="00013B91">
              <w:rPr>
                <w:rFonts w:ascii="Arial" w:hAnsi="Arial" w:cs="Arial"/>
                <w:sz w:val="16"/>
                <w:szCs w:val="16"/>
              </w:rPr>
              <w:t>Начисления на оплату труда,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1F83F6E" w14:textId="77777777" w:rsidR="00DC33D0" w:rsidRPr="00013B91" w:rsidRDefault="00DC33D0" w:rsidP="00DC33D0">
            <w:pPr>
              <w:rPr>
                <w:rFonts w:ascii="Arial" w:hAnsi="Arial" w:cs="Arial"/>
                <w:sz w:val="16"/>
                <w:szCs w:val="16"/>
              </w:rPr>
            </w:pPr>
            <w:r w:rsidRPr="00013B91">
              <w:rPr>
                <w:rFonts w:ascii="Arial" w:hAnsi="Arial" w:cs="Arial"/>
                <w:sz w:val="16"/>
                <w:szCs w:val="16"/>
              </w:rPr>
              <w:t>4136,9</w:t>
            </w:r>
          </w:p>
        </w:tc>
        <w:tc>
          <w:tcPr>
            <w:tcW w:w="795" w:type="dxa"/>
            <w:tcBorders>
              <w:top w:val="nil"/>
              <w:left w:val="nil"/>
              <w:bottom w:val="single" w:sz="4" w:space="0" w:color="auto"/>
              <w:right w:val="single" w:sz="4" w:space="0" w:color="auto"/>
            </w:tcBorders>
            <w:shd w:val="clear" w:color="auto" w:fill="auto"/>
            <w:noWrap/>
            <w:vAlign w:val="center"/>
            <w:hideMark/>
          </w:tcPr>
          <w:p w14:paraId="0BA64FA8" w14:textId="77777777" w:rsidR="00DC33D0" w:rsidRPr="00013B91" w:rsidRDefault="00DC33D0" w:rsidP="00DC33D0">
            <w:pPr>
              <w:rPr>
                <w:rFonts w:ascii="Arial" w:hAnsi="Arial" w:cs="Arial"/>
                <w:sz w:val="16"/>
                <w:szCs w:val="16"/>
              </w:rPr>
            </w:pPr>
            <w:r w:rsidRPr="00013B91">
              <w:rPr>
                <w:rFonts w:ascii="Arial" w:hAnsi="Arial" w:cs="Arial"/>
                <w:sz w:val="16"/>
                <w:szCs w:val="16"/>
              </w:rPr>
              <w:t>4399,8</w:t>
            </w:r>
          </w:p>
        </w:tc>
        <w:tc>
          <w:tcPr>
            <w:tcW w:w="883" w:type="dxa"/>
            <w:tcBorders>
              <w:top w:val="nil"/>
              <w:left w:val="nil"/>
              <w:bottom w:val="single" w:sz="4" w:space="0" w:color="auto"/>
              <w:right w:val="single" w:sz="4" w:space="0" w:color="auto"/>
            </w:tcBorders>
            <w:shd w:val="clear" w:color="auto" w:fill="auto"/>
            <w:noWrap/>
            <w:vAlign w:val="center"/>
            <w:hideMark/>
          </w:tcPr>
          <w:p w14:paraId="064A9AB4" w14:textId="77777777" w:rsidR="00DC33D0" w:rsidRPr="00013B91" w:rsidRDefault="00DC33D0" w:rsidP="00DC33D0">
            <w:pPr>
              <w:rPr>
                <w:rFonts w:ascii="Arial" w:hAnsi="Arial" w:cs="Arial"/>
                <w:sz w:val="16"/>
                <w:szCs w:val="16"/>
              </w:rPr>
            </w:pPr>
            <w:r w:rsidRPr="00013B91">
              <w:rPr>
                <w:rFonts w:ascii="Arial" w:hAnsi="Arial" w:cs="Arial"/>
                <w:sz w:val="16"/>
                <w:szCs w:val="16"/>
              </w:rPr>
              <w:t>4606,6</w:t>
            </w:r>
          </w:p>
        </w:tc>
        <w:tc>
          <w:tcPr>
            <w:tcW w:w="795" w:type="dxa"/>
            <w:tcBorders>
              <w:top w:val="nil"/>
              <w:left w:val="nil"/>
              <w:bottom w:val="single" w:sz="4" w:space="0" w:color="auto"/>
              <w:right w:val="single" w:sz="4" w:space="0" w:color="auto"/>
            </w:tcBorders>
            <w:shd w:val="clear" w:color="auto" w:fill="auto"/>
            <w:noWrap/>
            <w:vAlign w:val="center"/>
            <w:hideMark/>
          </w:tcPr>
          <w:p w14:paraId="771DA77B" w14:textId="77777777" w:rsidR="00DC33D0" w:rsidRPr="00013B91" w:rsidRDefault="00DC33D0" w:rsidP="00DC33D0">
            <w:pPr>
              <w:rPr>
                <w:rFonts w:ascii="Arial" w:hAnsi="Arial" w:cs="Arial"/>
                <w:sz w:val="16"/>
                <w:szCs w:val="16"/>
              </w:rPr>
            </w:pPr>
            <w:r w:rsidRPr="00013B91">
              <w:rPr>
                <w:rFonts w:ascii="Arial" w:hAnsi="Arial" w:cs="Arial"/>
                <w:sz w:val="16"/>
                <w:szCs w:val="16"/>
              </w:rPr>
              <w:t>4827,7</w:t>
            </w:r>
          </w:p>
        </w:tc>
        <w:tc>
          <w:tcPr>
            <w:tcW w:w="795" w:type="dxa"/>
            <w:tcBorders>
              <w:top w:val="nil"/>
              <w:left w:val="nil"/>
              <w:bottom w:val="single" w:sz="4" w:space="0" w:color="auto"/>
              <w:right w:val="single" w:sz="4" w:space="0" w:color="auto"/>
            </w:tcBorders>
            <w:shd w:val="clear" w:color="auto" w:fill="auto"/>
            <w:noWrap/>
            <w:vAlign w:val="center"/>
            <w:hideMark/>
          </w:tcPr>
          <w:p w14:paraId="47AF0D73" w14:textId="77777777" w:rsidR="00DC33D0" w:rsidRPr="00013B91" w:rsidRDefault="00DC33D0" w:rsidP="00DC33D0">
            <w:pPr>
              <w:rPr>
                <w:rFonts w:ascii="Arial" w:hAnsi="Arial" w:cs="Arial"/>
                <w:sz w:val="16"/>
                <w:szCs w:val="16"/>
              </w:rPr>
            </w:pPr>
            <w:r w:rsidRPr="00013B91">
              <w:rPr>
                <w:rFonts w:ascii="Arial" w:hAnsi="Arial" w:cs="Arial"/>
                <w:sz w:val="16"/>
                <w:szCs w:val="16"/>
              </w:rPr>
              <w:t>5059,4</w:t>
            </w:r>
          </w:p>
        </w:tc>
        <w:tc>
          <w:tcPr>
            <w:tcW w:w="820" w:type="dxa"/>
            <w:tcBorders>
              <w:top w:val="nil"/>
              <w:left w:val="nil"/>
              <w:bottom w:val="single" w:sz="4" w:space="0" w:color="auto"/>
              <w:right w:val="single" w:sz="4" w:space="0" w:color="auto"/>
            </w:tcBorders>
            <w:shd w:val="clear" w:color="auto" w:fill="auto"/>
            <w:noWrap/>
            <w:vAlign w:val="center"/>
            <w:hideMark/>
          </w:tcPr>
          <w:p w14:paraId="21A3C0AF" w14:textId="77777777" w:rsidR="00DC33D0" w:rsidRPr="00013B91" w:rsidRDefault="00DC33D0" w:rsidP="00DC33D0">
            <w:pPr>
              <w:rPr>
                <w:rFonts w:ascii="Arial" w:hAnsi="Arial" w:cs="Arial"/>
                <w:sz w:val="16"/>
                <w:szCs w:val="16"/>
              </w:rPr>
            </w:pPr>
            <w:r w:rsidRPr="00013B91">
              <w:rPr>
                <w:rFonts w:ascii="Arial" w:hAnsi="Arial" w:cs="Arial"/>
                <w:sz w:val="16"/>
                <w:szCs w:val="16"/>
              </w:rPr>
              <w:t>5287,1</w:t>
            </w:r>
          </w:p>
        </w:tc>
        <w:tc>
          <w:tcPr>
            <w:tcW w:w="851" w:type="dxa"/>
            <w:tcBorders>
              <w:top w:val="nil"/>
              <w:left w:val="nil"/>
              <w:bottom w:val="single" w:sz="4" w:space="0" w:color="auto"/>
              <w:right w:val="single" w:sz="4" w:space="0" w:color="auto"/>
            </w:tcBorders>
            <w:shd w:val="clear" w:color="auto" w:fill="auto"/>
            <w:noWrap/>
            <w:vAlign w:val="center"/>
            <w:hideMark/>
          </w:tcPr>
          <w:p w14:paraId="2223AD21" w14:textId="77777777" w:rsidR="00DC33D0" w:rsidRPr="00013B91" w:rsidRDefault="00DC33D0" w:rsidP="00DC33D0">
            <w:pPr>
              <w:rPr>
                <w:rFonts w:ascii="Arial" w:hAnsi="Arial" w:cs="Arial"/>
                <w:sz w:val="16"/>
                <w:szCs w:val="16"/>
              </w:rPr>
            </w:pPr>
            <w:r w:rsidRPr="00013B91">
              <w:rPr>
                <w:rFonts w:ascii="Arial" w:hAnsi="Arial" w:cs="Arial"/>
                <w:sz w:val="16"/>
                <w:szCs w:val="16"/>
              </w:rPr>
              <w:t>5621,1</w:t>
            </w:r>
          </w:p>
        </w:tc>
        <w:tc>
          <w:tcPr>
            <w:tcW w:w="850" w:type="dxa"/>
            <w:tcBorders>
              <w:top w:val="nil"/>
              <w:left w:val="nil"/>
              <w:bottom w:val="single" w:sz="4" w:space="0" w:color="auto"/>
              <w:right w:val="single" w:sz="4" w:space="0" w:color="auto"/>
            </w:tcBorders>
            <w:shd w:val="clear" w:color="auto" w:fill="auto"/>
            <w:noWrap/>
            <w:vAlign w:val="center"/>
            <w:hideMark/>
          </w:tcPr>
          <w:p w14:paraId="4DB57D44" w14:textId="77777777" w:rsidR="00DC33D0" w:rsidRPr="00013B91" w:rsidRDefault="00DC33D0" w:rsidP="00DC33D0">
            <w:pPr>
              <w:rPr>
                <w:rFonts w:ascii="Arial" w:hAnsi="Arial" w:cs="Arial"/>
                <w:sz w:val="16"/>
                <w:szCs w:val="16"/>
              </w:rPr>
            </w:pPr>
            <w:r w:rsidRPr="00013B91">
              <w:rPr>
                <w:rFonts w:ascii="Arial" w:hAnsi="Arial" w:cs="Arial"/>
                <w:sz w:val="16"/>
                <w:szCs w:val="16"/>
              </w:rPr>
              <w:t>5857,2</w:t>
            </w:r>
          </w:p>
        </w:tc>
        <w:tc>
          <w:tcPr>
            <w:tcW w:w="851" w:type="dxa"/>
            <w:tcBorders>
              <w:top w:val="nil"/>
              <w:left w:val="nil"/>
              <w:bottom w:val="single" w:sz="4" w:space="0" w:color="auto"/>
              <w:right w:val="single" w:sz="4" w:space="0" w:color="auto"/>
            </w:tcBorders>
            <w:shd w:val="clear" w:color="auto" w:fill="auto"/>
            <w:noWrap/>
            <w:vAlign w:val="center"/>
            <w:hideMark/>
          </w:tcPr>
          <w:p w14:paraId="46936EF9" w14:textId="77777777" w:rsidR="00DC33D0" w:rsidRPr="00013B91" w:rsidRDefault="00DC33D0" w:rsidP="00DC33D0">
            <w:pPr>
              <w:rPr>
                <w:rFonts w:ascii="Arial" w:hAnsi="Arial" w:cs="Arial"/>
                <w:sz w:val="16"/>
                <w:szCs w:val="16"/>
              </w:rPr>
            </w:pPr>
            <w:r w:rsidRPr="00013B91">
              <w:rPr>
                <w:rFonts w:ascii="Arial" w:hAnsi="Arial" w:cs="Arial"/>
                <w:sz w:val="16"/>
                <w:szCs w:val="16"/>
              </w:rPr>
              <w:t>6085,6</w:t>
            </w:r>
          </w:p>
        </w:tc>
        <w:tc>
          <w:tcPr>
            <w:tcW w:w="850" w:type="dxa"/>
            <w:tcBorders>
              <w:top w:val="nil"/>
              <w:left w:val="nil"/>
              <w:bottom w:val="single" w:sz="4" w:space="0" w:color="auto"/>
              <w:right w:val="single" w:sz="4" w:space="0" w:color="auto"/>
            </w:tcBorders>
            <w:shd w:val="clear" w:color="auto" w:fill="auto"/>
            <w:noWrap/>
            <w:vAlign w:val="center"/>
            <w:hideMark/>
          </w:tcPr>
          <w:p w14:paraId="2115150F" w14:textId="77777777" w:rsidR="00DC33D0" w:rsidRPr="00013B91" w:rsidRDefault="00DC33D0" w:rsidP="00DC33D0">
            <w:pPr>
              <w:rPr>
                <w:rFonts w:ascii="Arial" w:hAnsi="Arial" w:cs="Arial"/>
                <w:sz w:val="16"/>
                <w:szCs w:val="16"/>
              </w:rPr>
            </w:pPr>
            <w:r w:rsidRPr="00013B91">
              <w:rPr>
                <w:rFonts w:ascii="Arial" w:hAnsi="Arial" w:cs="Arial"/>
                <w:sz w:val="16"/>
                <w:szCs w:val="16"/>
              </w:rPr>
              <w:t>6316,9</w:t>
            </w:r>
          </w:p>
        </w:tc>
        <w:tc>
          <w:tcPr>
            <w:tcW w:w="795" w:type="dxa"/>
            <w:tcBorders>
              <w:top w:val="nil"/>
              <w:left w:val="nil"/>
              <w:bottom w:val="single" w:sz="4" w:space="0" w:color="auto"/>
              <w:right w:val="single" w:sz="4" w:space="0" w:color="auto"/>
            </w:tcBorders>
            <w:shd w:val="clear" w:color="auto" w:fill="auto"/>
            <w:noWrap/>
            <w:vAlign w:val="center"/>
            <w:hideMark/>
          </w:tcPr>
          <w:p w14:paraId="40D5A8AE" w14:textId="77777777" w:rsidR="00DC33D0" w:rsidRPr="00013B91" w:rsidRDefault="00DC33D0" w:rsidP="00DC33D0">
            <w:pPr>
              <w:rPr>
                <w:rFonts w:ascii="Arial" w:hAnsi="Arial" w:cs="Arial"/>
                <w:sz w:val="16"/>
                <w:szCs w:val="16"/>
              </w:rPr>
            </w:pPr>
            <w:r w:rsidRPr="00013B91">
              <w:rPr>
                <w:rFonts w:ascii="Arial" w:hAnsi="Arial" w:cs="Arial"/>
                <w:sz w:val="16"/>
                <w:szCs w:val="16"/>
              </w:rPr>
              <w:t>6544,3</w:t>
            </w:r>
          </w:p>
        </w:tc>
        <w:tc>
          <w:tcPr>
            <w:tcW w:w="795" w:type="dxa"/>
            <w:tcBorders>
              <w:top w:val="nil"/>
              <w:left w:val="nil"/>
              <w:bottom w:val="single" w:sz="4" w:space="0" w:color="auto"/>
              <w:right w:val="single" w:sz="4" w:space="0" w:color="auto"/>
            </w:tcBorders>
            <w:shd w:val="clear" w:color="auto" w:fill="auto"/>
            <w:noWrap/>
            <w:vAlign w:val="center"/>
            <w:hideMark/>
          </w:tcPr>
          <w:p w14:paraId="5FB4F8F2" w14:textId="77777777" w:rsidR="00DC33D0" w:rsidRPr="00013B91" w:rsidRDefault="00DC33D0" w:rsidP="00DC33D0">
            <w:pPr>
              <w:rPr>
                <w:rFonts w:ascii="Arial" w:hAnsi="Arial" w:cs="Arial"/>
                <w:sz w:val="16"/>
                <w:szCs w:val="16"/>
              </w:rPr>
            </w:pPr>
            <w:r w:rsidRPr="00013B91">
              <w:rPr>
                <w:rFonts w:ascii="Arial" w:hAnsi="Arial" w:cs="Arial"/>
                <w:sz w:val="16"/>
                <w:szCs w:val="16"/>
              </w:rPr>
              <w:t>6773,3</w:t>
            </w:r>
          </w:p>
        </w:tc>
        <w:tc>
          <w:tcPr>
            <w:tcW w:w="795" w:type="dxa"/>
            <w:tcBorders>
              <w:top w:val="nil"/>
              <w:left w:val="nil"/>
              <w:bottom w:val="single" w:sz="4" w:space="0" w:color="auto"/>
              <w:right w:val="single" w:sz="4" w:space="0" w:color="auto"/>
            </w:tcBorders>
            <w:shd w:val="clear" w:color="auto" w:fill="auto"/>
            <w:noWrap/>
            <w:vAlign w:val="center"/>
            <w:hideMark/>
          </w:tcPr>
          <w:p w14:paraId="3CBF3EAC" w14:textId="77777777" w:rsidR="00DC33D0" w:rsidRPr="00013B91" w:rsidRDefault="00DC33D0" w:rsidP="00DC33D0">
            <w:pPr>
              <w:rPr>
                <w:rFonts w:ascii="Arial" w:hAnsi="Arial" w:cs="Arial"/>
                <w:sz w:val="16"/>
                <w:szCs w:val="16"/>
              </w:rPr>
            </w:pPr>
            <w:r w:rsidRPr="00013B91">
              <w:rPr>
                <w:rFonts w:ascii="Arial" w:hAnsi="Arial" w:cs="Arial"/>
                <w:sz w:val="16"/>
                <w:szCs w:val="16"/>
              </w:rPr>
              <w:t>7003,6</w:t>
            </w:r>
          </w:p>
        </w:tc>
        <w:tc>
          <w:tcPr>
            <w:tcW w:w="875" w:type="dxa"/>
            <w:tcBorders>
              <w:top w:val="nil"/>
              <w:left w:val="nil"/>
              <w:bottom w:val="single" w:sz="4" w:space="0" w:color="auto"/>
              <w:right w:val="single" w:sz="4" w:space="0" w:color="auto"/>
            </w:tcBorders>
            <w:shd w:val="clear" w:color="auto" w:fill="auto"/>
            <w:noWrap/>
            <w:vAlign w:val="center"/>
            <w:hideMark/>
          </w:tcPr>
          <w:p w14:paraId="0FD40F66" w14:textId="77777777" w:rsidR="00DC33D0" w:rsidRPr="00013B91" w:rsidRDefault="00DC33D0" w:rsidP="00DC33D0">
            <w:pPr>
              <w:rPr>
                <w:rFonts w:ascii="Arial" w:hAnsi="Arial" w:cs="Arial"/>
                <w:sz w:val="16"/>
                <w:szCs w:val="16"/>
              </w:rPr>
            </w:pPr>
            <w:r w:rsidRPr="00013B91">
              <w:rPr>
                <w:rFonts w:ascii="Arial" w:hAnsi="Arial" w:cs="Arial"/>
                <w:sz w:val="16"/>
                <w:szCs w:val="16"/>
              </w:rPr>
              <w:t>7234,7</w:t>
            </w:r>
          </w:p>
        </w:tc>
        <w:tc>
          <w:tcPr>
            <w:tcW w:w="795" w:type="dxa"/>
            <w:tcBorders>
              <w:top w:val="nil"/>
              <w:left w:val="nil"/>
              <w:bottom w:val="single" w:sz="4" w:space="0" w:color="auto"/>
              <w:right w:val="single" w:sz="4" w:space="0" w:color="auto"/>
            </w:tcBorders>
            <w:shd w:val="clear" w:color="auto" w:fill="auto"/>
            <w:noWrap/>
            <w:vAlign w:val="center"/>
            <w:hideMark/>
          </w:tcPr>
          <w:p w14:paraId="555F7766" w14:textId="77777777" w:rsidR="00DC33D0" w:rsidRPr="00013B91" w:rsidRDefault="00DC33D0" w:rsidP="00DC33D0">
            <w:pPr>
              <w:rPr>
                <w:rFonts w:ascii="Arial" w:hAnsi="Arial" w:cs="Arial"/>
                <w:sz w:val="16"/>
                <w:szCs w:val="16"/>
              </w:rPr>
            </w:pPr>
            <w:r w:rsidRPr="00013B91">
              <w:rPr>
                <w:rFonts w:ascii="Arial" w:hAnsi="Arial" w:cs="Arial"/>
                <w:sz w:val="16"/>
                <w:szCs w:val="16"/>
              </w:rPr>
              <w:t>7459,0</w:t>
            </w:r>
          </w:p>
        </w:tc>
        <w:tc>
          <w:tcPr>
            <w:tcW w:w="795" w:type="dxa"/>
            <w:tcBorders>
              <w:top w:val="nil"/>
              <w:left w:val="nil"/>
              <w:bottom w:val="single" w:sz="4" w:space="0" w:color="auto"/>
              <w:right w:val="single" w:sz="4" w:space="0" w:color="auto"/>
            </w:tcBorders>
            <w:shd w:val="clear" w:color="auto" w:fill="auto"/>
            <w:noWrap/>
            <w:vAlign w:val="center"/>
            <w:hideMark/>
          </w:tcPr>
          <w:p w14:paraId="4A745880" w14:textId="77777777" w:rsidR="00DC33D0" w:rsidRPr="00013B91" w:rsidRDefault="00DC33D0" w:rsidP="00DC33D0">
            <w:pPr>
              <w:rPr>
                <w:rFonts w:ascii="Arial" w:hAnsi="Arial" w:cs="Arial"/>
                <w:sz w:val="16"/>
                <w:szCs w:val="16"/>
              </w:rPr>
            </w:pPr>
            <w:r w:rsidRPr="00013B91">
              <w:rPr>
                <w:rFonts w:ascii="Arial" w:hAnsi="Arial" w:cs="Arial"/>
                <w:sz w:val="16"/>
                <w:szCs w:val="16"/>
              </w:rPr>
              <w:t>7675,3</w:t>
            </w:r>
          </w:p>
        </w:tc>
        <w:tc>
          <w:tcPr>
            <w:tcW w:w="795" w:type="dxa"/>
            <w:tcBorders>
              <w:top w:val="nil"/>
              <w:left w:val="nil"/>
              <w:bottom w:val="single" w:sz="4" w:space="0" w:color="auto"/>
              <w:right w:val="single" w:sz="4" w:space="0" w:color="auto"/>
            </w:tcBorders>
            <w:shd w:val="clear" w:color="auto" w:fill="auto"/>
            <w:noWrap/>
            <w:vAlign w:val="center"/>
            <w:hideMark/>
          </w:tcPr>
          <w:p w14:paraId="6C73F52C" w14:textId="77777777" w:rsidR="00DC33D0" w:rsidRPr="00013B91" w:rsidRDefault="00DC33D0" w:rsidP="00DC33D0">
            <w:pPr>
              <w:rPr>
                <w:rFonts w:ascii="Arial" w:hAnsi="Arial" w:cs="Arial"/>
                <w:sz w:val="16"/>
                <w:szCs w:val="16"/>
              </w:rPr>
            </w:pPr>
            <w:r w:rsidRPr="00013B91">
              <w:rPr>
                <w:rFonts w:ascii="Arial" w:hAnsi="Arial" w:cs="Arial"/>
                <w:sz w:val="16"/>
                <w:szCs w:val="16"/>
              </w:rPr>
              <w:t>7890,2</w:t>
            </w:r>
          </w:p>
        </w:tc>
      </w:tr>
      <w:tr w:rsidR="00DC33D0" w:rsidRPr="00013B91" w14:paraId="66CD27A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6166A8C" w14:textId="77777777" w:rsidR="00DC33D0" w:rsidRPr="00013B91" w:rsidRDefault="00DC33D0" w:rsidP="00DC33D0">
            <w:pPr>
              <w:rPr>
                <w:rFonts w:ascii="Arial" w:hAnsi="Arial" w:cs="Arial"/>
                <w:sz w:val="16"/>
                <w:szCs w:val="16"/>
              </w:rPr>
            </w:pPr>
            <w:r w:rsidRPr="00013B91">
              <w:rPr>
                <w:rFonts w:ascii="Arial" w:hAnsi="Arial" w:cs="Arial"/>
                <w:sz w:val="16"/>
                <w:szCs w:val="16"/>
              </w:rPr>
              <w:t>Амортизация,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050266F6" w14:textId="77777777" w:rsidR="00DC33D0" w:rsidRPr="00013B91" w:rsidRDefault="00DC33D0" w:rsidP="00DC33D0">
            <w:pPr>
              <w:rPr>
                <w:rFonts w:ascii="Arial" w:hAnsi="Arial" w:cs="Arial"/>
                <w:sz w:val="16"/>
                <w:szCs w:val="16"/>
              </w:rPr>
            </w:pPr>
            <w:r w:rsidRPr="00013B91">
              <w:rPr>
                <w:rFonts w:ascii="Arial" w:hAnsi="Arial" w:cs="Arial"/>
                <w:sz w:val="16"/>
                <w:szCs w:val="16"/>
              </w:rPr>
              <w:t>1915,0</w:t>
            </w:r>
          </w:p>
        </w:tc>
        <w:tc>
          <w:tcPr>
            <w:tcW w:w="795" w:type="dxa"/>
            <w:tcBorders>
              <w:top w:val="nil"/>
              <w:left w:val="nil"/>
              <w:bottom w:val="single" w:sz="4" w:space="0" w:color="auto"/>
              <w:right w:val="single" w:sz="4" w:space="0" w:color="auto"/>
            </w:tcBorders>
            <w:shd w:val="clear" w:color="auto" w:fill="auto"/>
            <w:noWrap/>
            <w:vAlign w:val="center"/>
            <w:hideMark/>
          </w:tcPr>
          <w:p w14:paraId="4834A6A3" w14:textId="77777777" w:rsidR="00DC33D0" w:rsidRPr="00013B91" w:rsidRDefault="00DC33D0" w:rsidP="00DC33D0">
            <w:pPr>
              <w:rPr>
                <w:rFonts w:ascii="Arial" w:hAnsi="Arial" w:cs="Arial"/>
                <w:sz w:val="16"/>
                <w:szCs w:val="16"/>
              </w:rPr>
            </w:pPr>
            <w:r w:rsidRPr="00013B91">
              <w:rPr>
                <w:rFonts w:ascii="Arial" w:hAnsi="Arial" w:cs="Arial"/>
                <w:sz w:val="16"/>
                <w:szCs w:val="16"/>
              </w:rPr>
              <w:t>2428,1</w:t>
            </w:r>
          </w:p>
        </w:tc>
        <w:tc>
          <w:tcPr>
            <w:tcW w:w="883" w:type="dxa"/>
            <w:tcBorders>
              <w:top w:val="nil"/>
              <w:left w:val="nil"/>
              <w:bottom w:val="single" w:sz="4" w:space="0" w:color="auto"/>
              <w:right w:val="single" w:sz="4" w:space="0" w:color="auto"/>
            </w:tcBorders>
            <w:shd w:val="clear" w:color="auto" w:fill="auto"/>
            <w:noWrap/>
            <w:vAlign w:val="center"/>
            <w:hideMark/>
          </w:tcPr>
          <w:p w14:paraId="26E988B1" w14:textId="77777777" w:rsidR="00DC33D0" w:rsidRPr="00013B91" w:rsidRDefault="00DC33D0" w:rsidP="00DC33D0">
            <w:pPr>
              <w:rPr>
                <w:rFonts w:ascii="Arial" w:hAnsi="Arial" w:cs="Arial"/>
                <w:sz w:val="16"/>
                <w:szCs w:val="16"/>
              </w:rPr>
            </w:pPr>
            <w:r w:rsidRPr="00013B91">
              <w:rPr>
                <w:rFonts w:ascii="Arial" w:hAnsi="Arial" w:cs="Arial"/>
                <w:sz w:val="16"/>
                <w:szCs w:val="16"/>
              </w:rPr>
              <w:t>2371,1</w:t>
            </w:r>
          </w:p>
        </w:tc>
        <w:tc>
          <w:tcPr>
            <w:tcW w:w="795" w:type="dxa"/>
            <w:tcBorders>
              <w:top w:val="nil"/>
              <w:left w:val="nil"/>
              <w:bottom w:val="single" w:sz="4" w:space="0" w:color="auto"/>
              <w:right w:val="single" w:sz="4" w:space="0" w:color="auto"/>
            </w:tcBorders>
            <w:shd w:val="clear" w:color="auto" w:fill="auto"/>
            <w:noWrap/>
            <w:vAlign w:val="center"/>
            <w:hideMark/>
          </w:tcPr>
          <w:p w14:paraId="682DC118" w14:textId="77777777" w:rsidR="00DC33D0" w:rsidRPr="00013B91" w:rsidRDefault="00DC33D0" w:rsidP="00DC33D0">
            <w:pPr>
              <w:rPr>
                <w:rFonts w:ascii="Arial" w:hAnsi="Arial" w:cs="Arial"/>
                <w:sz w:val="16"/>
                <w:szCs w:val="16"/>
              </w:rPr>
            </w:pPr>
            <w:r w:rsidRPr="00013B91">
              <w:rPr>
                <w:rFonts w:ascii="Arial" w:hAnsi="Arial" w:cs="Arial"/>
                <w:sz w:val="16"/>
                <w:szCs w:val="16"/>
              </w:rPr>
              <w:t>2315,3</w:t>
            </w:r>
          </w:p>
        </w:tc>
        <w:tc>
          <w:tcPr>
            <w:tcW w:w="795" w:type="dxa"/>
            <w:tcBorders>
              <w:top w:val="nil"/>
              <w:left w:val="nil"/>
              <w:bottom w:val="single" w:sz="4" w:space="0" w:color="auto"/>
              <w:right w:val="single" w:sz="4" w:space="0" w:color="auto"/>
            </w:tcBorders>
            <w:shd w:val="clear" w:color="auto" w:fill="auto"/>
            <w:noWrap/>
            <w:vAlign w:val="center"/>
            <w:hideMark/>
          </w:tcPr>
          <w:p w14:paraId="3E55AAE8" w14:textId="77777777" w:rsidR="00DC33D0" w:rsidRPr="00013B91" w:rsidRDefault="00DC33D0" w:rsidP="00DC33D0">
            <w:pPr>
              <w:rPr>
                <w:rFonts w:ascii="Arial" w:hAnsi="Arial" w:cs="Arial"/>
                <w:sz w:val="16"/>
                <w:szCs w:val="16"/>
              </w:rPr>
            </w:pPr>
            <w:r w:rsidRPr="00013B91">
              <w:rPr>
                <w:rFonts w:ascii="Arial" w:hAnsi="Arial" w:cs="Arial"/>
                <w:sz w:val="16"/>
                <w:szCs w:val="16"/>
              </w:rPr>
              <w:t>2260,9</w:t>
            </w:r>
          </w:p>
        </w:tc>
        <w:tc>
          <w:tcPr>
            <w:tcW w:w="820" w:type="dxa"/>
            <w:tcBorders>
              <w:top w:val="nil"/>
              <w:left w:val="nil"/>
              <w:bottom w:val="single" w:sz="4" w:space="0" w:color="auto"/>
              <w:right w:val="single" w:sz="4" w:space="0" w:color="auto"/>
            </w:tcBorders>
            <w:shd w:val="clear" w:color="auto" w:fill="auto"/>
            <w:noWrap/>
            <w:vAlign w:val="center"/>
            <w:hideMark/>
          </w:tcPr>
          <w:p w14:paraId="778A636A" w14:textId="77777777" w:rsidR="00DC33D0" w:rsidRPr="00013B91" w:rsidRDefault="00DC33D0" w:rsidP="00DC33D0">
            <w:pPr>
              <w:rPr>
                <w:rFonts w:ascii="Arial" w:hAnsi="Arial" w:cs="Arial"/>
                <w:sz w:val="16"/>
                <w:szCs w:val="16"/>
              </w:rPr>
            </w:pPr>
            <w:r w:rsidRPr="00013B91">
              <w:rPr>
                <w:rFonts w:ascii="Arial" w:hAnsi="Arial" w:cs="Arial"/>
                <w:sz w:val="16"/>
                <w:szCs w:val="16"/>
              </w:rPr>
              <w:t>2207,8</w:t>
            </w:r>
          </w:p>
        </w:tc>
        <w:tc>
          <w:tcPr>
            <w:tcW w:w="851" w:type="dxa"/>
            <w:tcBorders>
              <w:top w:val="nil"/>
              <w:left w:val="nil"/>
              <w:bottom w:val="single" w:sz="4" w:space="0" w:color="auto"/>
              <w:right w:val="single" w:sz="4" w:space="0" w:color="auto"/>
            </w:tcBorders>
            <w:shd w:val="clear" w:color="auto" w:fill="auto"/>
            <w:noWrap/>
            <w:vAlign w:val="center"/>
            <w:hideMark/>
          </w:tcPr>
          <w:p w14:paraId="1314D13F" w14:textId="77777777" w:rsidR="00DC33D0" w:rsidRPr="00013B91" w:rsidRDefault="00DC33D0" w:rsidP="00DC33D0">
            <w:pPr>
              <w:rPr>
                <w:rFonts w:ascii="Arial" w:hAnsi="Arial" w:cs="Arial"/>
                <w:sz w:val="16"/>
                <w:szCs w:val="16"/>
              </w:rPr>
            </w:pPr>
            <w:r w:rsidRPr="00013B91">
              <w:rPr>
                <w:rFonts w:ascii="Arial" w:hAnsi="Arial" w:cs="Arial"/>
                <w:sz w:val="16"/>
                <w:szCs w:val="16"/>
              </w:rPr>
              <w:t>3989,0</w:t>
            </w:r>
          </w:p>
        </w:tc>
        <w:tc>
          <w:tcPr>
            <w:tcW w:w="850" w:type="dxa"/>
            <w:tcBorders>
              <w:top w:val="nil"/>
              <w:left w:val="nil"/>
              <w:bottom w:val="single" w:sz="4" w:space="0" w:color="auto"/>
              <w:right w:val="single" w:sz="4" w:space="0" w:color="auto"/>
            </w:tcBorders>
            <w:shd w:val="clear" w:color="auto" w:fill="auto"/>
            <w:noWrap/>
            <w:vAlign w:val="center"/>
            <w:hideMark/>
          </w:tcPr>
          <w:p w14:paraId="20AC1B68" w14:textId="77777777" w:rsidR="00DC33D0" w:rsidRPr="00013B91" w:rsidRDefault="00DC33D0" w:rsidP="00DC33D0">
            <w:pPr>
              <w:rPr>
                <w:rFonts w:ascii="Arial" w:hAnsi="Arial" w:cs="Arial"/>
                <w:sz w:val="16"/>
                <w:szCs w:val="16"/>
              </w:rPr>
            </w:pPr>
            <w:r w:rsidRPr="00013B91">
              <w:rPr>
                <w:rFonts w:ascii="Arial" w:hAnsi="Arial" w:cs="Arial"/>
                <w:sz w:val="16"/>
                <w:szCs w:val="16"/>
              </w:rPr>
              <w:t>3895,3</w:t>
            </w:r>
          </w:p>
        </w:tc>
        <w:tc>
          <w:tcPr>
            <w:tcW w:w="851" w:type="dxa"/>
            <w:tcBorders>
              <w:top w:val="nil"/>
              <w:left w:val="nil"/>
              <w:bottom w:val="single" w:sz="4" w:space="0" w:color="auto"/>
              <w:right w:val="single" w:sz="4" w:space="0" w:color="auto"/>
            </w:tcBorders>
            <w:shd w:val="clear" w:color="auto" w:fill="auto"/>
            <w:noWrap/>
            <w:vAlign w:val="center"/>
            <w:hideMark/>
          </w:tcPr>
          <w:p w14:paraId="05A41D22" w14:textId="77777777" w:rsidR="00DC33D0" w:rsidRPr="00013B91" w:rsidRDefault="00DC33D0" w:rsidP="00DC33D0">
            <w:pPr>
              <w:rPr>
                <w:rFonts w:ascii="Arial" w:hAnsi="Arial" w:cs="Arial"/>
                <w:sz w:val="16"/>
                <w:szCs w:val="16"/>
              </w:rPr>
            </w:pPr>
            <w:r w:rsidRPr="00013B91">
              <w:rPr>
                <w:rFonts w:ascii="Arial" w:hAnsi="Arial" w:cs="Arial"/>
                <w:sz w:val="16"/>
                <w:szCs w:val="16"/>
              </w:rPr>
              <w:t>3803,8</w:t>
            </w:r>
          </w:p>
        </w:tc>
        <w:tc>
          <w:tcPr>
            <w:tcW w:w="850" w:type="dxa"/>
            <w:tcBorders>
              <w:top w:val="nil"/>
              <w:left w:val="nil"/>
              <w:bottom w:val="single" w:sz="4" w:space="0" w:color="auto"/>
              <w:right w:val="single" w:sz="4" w:space="0" w:color="auto"/>
            </w:tcBorders>
            <w:shd w:val="clear" w:color="auto" w:fill="auto"/>
            <w:noWrap/>
            <w:vAlign w:val="center"/>
            <w:hideMark/>
          </w:tcPr>
          <w:p w14:paraId="03FE453F" w14:textId="77777777" w:rsidR="00DC33D0" w:rsidRPr="00013B91" w:rsidRDefault="00DC33D0" w:rsidP="00DC33D0">
            <w:pPr>
              <w:rPr>
                <w:rFonts w:ascii="Arial" w:hAnsi="Arial" w:cs="Arial"/>
                <w:sz w:val="16"/>
                <w:szCs w:val="16"/>
              </w:rPr>
            </w:pPr>
            <w:r w:rsidRPr="00013B91">
              <w:rPr>
                <w:rFonts w:ascii="Arial" w:hAnsi="Arial" w:cs="Arial"/>
                <w:sz w:val="16"/>
                <w:szCs w:val="16"/>
              </w:rPr>
              <w:t>3714,4</w:t>
            </w:r>
          </w:p>
        </w:tc>
        <w:tc>
          <w:tcPr>
            <w:tcW w:w="795" w:type="dxa"/>
            <w:tcBorders>
              <w:top w:val="nil"/>
              <w:left w:val="nil"/>
              <w:bottom w:val="single" w:sz="4" w:space="0" w:color="auto"/>
              <w:right w:val="single" w:sz="4" w:space="0" w:color="auto"/>
            </w:tcBorders>
            <w:shd w:val="clear" w:color="auto" w:fill="auto"/>
            <w:noWrap/>
            <w:vAlign w:val="center"/>
            <w:hideMark/>
          </w:tcPr>
          <w:p w14:paraId="4CB33596" w14:textId="77777777" w:rsidR="00DC33D0" w:rsidRPr="00013B91" w:rsidRDefault="00DC33D0" w:rsidP="00DC33D0">
            <w:pPr>
              <w:rPr>
                <w:rFonts w:ascii="Arial" w:hAnsi="Arial" w:cs="Arial"/>
                <w:sz w:val="16"/>
                <w:szCs w:val="16"/>
              </w:rPr>
            </w:pPr>
            <w:r w:rsidRPr="00013B91">
              <w:rPr>
                <w:rFonts w:ascii="Arial" w:hAnsi="Arial" w:cs="Arial"/>
                <w:sz w:val="16"/>
                <w:szCs w:val="16"/>
              </w:rPr>
              <w:t>3627,1</w:t>
            </w:r>
          </w:p>
        </w:tc>
        <w:tc>
          <w:tcPr>
            <w:tcW w:w="795" w:type="dxa"/>
            <w:tcBorders>
              <w:top w:val="nil"/>
              <w:left w:val="nil"/>
              <w:bottom w:val="single" w:sz="4" w:space="0" w:color="auto"/>
              <w:right w:val="single" w:sz="4" w:space="0" w:color="auto"/>
            </w:tcBorders>
            <w:shd w:val="clear" w:color="auto" w:fill="auto"/>
            <w:noWrap/>
            <w:vAlign w:val="center"/>
            <w:hideMark/>
          </w:tcPr>
          <w:p w14:paraId="121BA212" w14:textId="77777777" w:rsidR="00DC33D0" w:rsidRPr="00013B91" w:rsidRDefault="00DC33D0" w:rsidP="00DC33D0">
            <w:pPr>
              <w:rPr>
                <w:rFonts w:ascii="Arial" w:hAnsi="Arial" w:cs="Arial"/>
                <w:sz w:val="16"/>
                <w:szCs w:val="16"/>
              </w:rPr>
            </w:pPr>
            <w:r w:rsidRPr="00013B91">
              <w:rPr>
                <w:rFonts w:ascii="Arial" w:hAnsi="Arial" w:cs="Arial"/>
                <w:sz w:val="16"/>
                <w:szCs w:val="16"/>
              </w:rPr>
              <w:t>3541,9</w:t>
            </w:r>
          </w:p>
        </w:tc>
        <w:tc>
          <w:tcPr>
            <w:tcW w:w="795" w:type="dxa"/>
            <w:tcBorders>
              <w:top w:val="nil"/>
              <w:left w:val="nil"/>
              <w:bottom w:val="single" w:sz="4" w:space="0" w:color="auto"/>
              <w:right w:val="single" w:sz="4" w:space="0" w:color="auto"/>
            </w:tcBorders>
            <w:shd w:val="clear" w:color="auto" w:fill="auto"/>
            <w:noWrap/>
            <w:vAlign w:val="center"/>
            <w:hideMark/>
          </w:tcPr>
          <w:p w14:paraId="49255991" w14:textId="77777777" w:rsidR="00DC33D0" w:rsidRPr="00013B91" w:rsidRDefault="00DC33D0" w:rsidP="00DC33D0">
            <w:pPr>
              <w:rPr>
                <w:rFonts w:ascii="Arial" w:hAnsi="Arial" w:cs="Arial"/>
                <w:sz w:val="16"/>
                <w:szCs w:val="16"/>
              </w:rPr>
            </w:pPr>
            <w:r w:rsidRPr="00013B91">
              <w:rPr>
                <w:rFonts w:ascii="Arial" w:hAnsi="Arial" w:cs="Arial"/>
                <w:sz w:val="16"/>
                <w:szCs w:val="16"/>
              </w:rPr>
              <w:t>3458,7</w:t>
            </w:r>
          </w:p>
        </w:tc>
        <w:tc>
          <w:tcPr>
            <w:tcW w:w="875" w:type="dxa"/>
            <w:tcBorders>
              <w:top w:val="nil"/>
              <w:left w:val="nil"/>
              <w:bottom w:val="single" w:sz="4" w:space="0" w:color="auto"/>
              <w:right w:val="single" w:sz="4" w:space="0" w:color="auto"/>
            </w:tcBorders>
            <w:shd w:val="clear" w:color="auto" w:fill="auto"/>
            <w:noWrap/>
            <w:vAlign w:val="center"/>
            <w:hideMark/>
          </w:tcPr>
          <w:p w14:paraId="38E9DF07" w14:textId="77777777" w:rsidR="00DC33D0" w:rsidRPr="00013B91" w:rsidRDefault="00DC33D0" w:rsidP="00DC33D0">
            <w:pPr>
              <w:rPr>
                <w:rFonts w:ascii="Arial" w:hAnsi="Arial" w:cs="Arial"/>
                <w:sz w:val="16"/>
                <w:szCs w:val="16"/>
              </w:rPr>
            </w:pPr>
            <w:r w:rsidRPr="00013B91">
              <w:rPr>
                <w:rFonts w:ascii="Arial" w:hAnsi="Arial" w:cs="Arial"/>
                <w:sz w:val="16"/>
                <w:szCs w:val="16"/>
              </w:rPr>
              <w:t>3377,4</w:t>
            </w:r>
          </w:p>
        </w:tc>
        <w:tc>
          <w:tcPr>
            <w:tcW w:w="795" w:type="dxa"/>
            <w:tcBorders>
              <w:top w:val="nil"/>
              <w:left w:val="nil"/>
              <w:bottom w:val="single" w:sz="4" w:space="0" w:color="auto"/>
              <w:right w:val="single" w:sz="4" w:space="0" w:color="auto"/>
            </w:tcBorders>
            <w:shd w:val="clear" w:color="auto" w:fill="auto"/>
            <w:noWrap/>
            <w:vAlign w:val="center"/>
            <w:hideMark/>
          </w:tcPr>
          <w:p w14:paraId="7F1DD0BA" w14:textId="77777777" w:rsidR="00DC33D0" w:rsidRPr="00013B91" w:rsidRDefault="00DC33D0" w:rsidP="00DC33D0">
            <w:pPr>
              <w:rPr>
                <w:rFonts w:ascii="Arial" w:hAnsi="Arial" w:cs="Arial"/>
                <w:sz w:val="16"/>
                <w:szCs w:val="16"/>
              </w:rPr>
            </w:pPr>
            <w:r w:rsidRPr="00013B91">
              <w:rPr>
                <w:rFonts w:ascii="Arial" w:hAnsi="Arial" w:cs="Arial"/>
                <w:sz w:val="16"/>
                <w:szCs w:val="16"/>
              </w:rPr>
              <w:t>3298,0</w:t>
            </w:r>
          </w:p>
        </w:tc>
        <w:tc>
          <w:tcPr>
            <w:tcW w:w="795" w:type="dxa"/>
            <w:tcBorders>
              <w:top w:val="nil"/>
              <w:left w:val="nil"/>
              <w:bottom w:val="single" w:sz="4" w:space="0" w:color="auto"/>
              <w:right w:val="single" w:sz="4" w:space="0" w:color="auto"/>
            </w:tcBorders>
            <w:shd w:val="clear" w:color="auto" w:fill="auto"/>
            <w:noWrap/>
            <w:vAlign w:val="center"/>
            <w:hideMark/>
          </w:tcPr>
          <w:p w14:paraId="35DD70D3" w14:textId="77777777" w:rsidR="00DC33D0" w:rsidRPr="00013B91" w:rsidRDefault="00DC33D0" w:rsidP="00DC33D0">
            <w:pPr>
              <w:rPr>
                <w:rFonts w:ascii="Arial" w:hAnsi="Arial" w:cs="Arial"/>
                <w:sz w:val="16"/>
                <w:szCs w:val="16"/>
              </w:rPr>
            </w:pPr>
            <w:r w:rsidRPr="00013B91">
              <w:rPr>
                <w:rFonts w:ascii="Arial" w:hAnsi="Arial" w:cs="Arial"/>
                <w:sz w:val="16"/>
                <w:szCs w:val="16"/>
              </w:rPr>
              <w:t>3220,6</w:t>
            </w:r>
          </w:p>
        </w:tc>
        <w:tc>
          <w:tcPr>
            <w:tcW w:w="795" w:type="dxa"/>
            <w:tcBorders>
              <w:top w:val="nil"/>
              <w:left w:val="nil"/>
              <w:bottom w:val="single" w:sz="4" w:space="0" w:color="auto"/>
              <w:right w:val="single" w:sz="4" w:space="0" w:color="auto"/>
            </w:tcBorders>
            <w:shd w:val="clear" w:color="auto" w:fill="auto"/>
            <w:noWrap/>
            <w:vAlign w:val="center"/>
            <w:hideMark/>
          </w:tcPr>
          <w:p w14:paraId="0B3E0EDF" w14:textId="77777777" w:rsidR="00DC33D0" w:rsidRPr="00013B91" w:rsidRDefault="00DC33D0" w:rsidP="00DC33D0">
            <w:pPr>
              <w:rPr>
                <w:rFonts w:ascii="Arial" w:hAnsi="Arial" w:cs="Arial"/>
                <w:sz w:val="16"/>
                <w:szCs w:val="16"/>
              </w:rPr>
            </w:pPr>
            <w:r w:rsidRPr="00013B91">
              <w:rPr>
                <w:rFonts w:ascii="Arial" w:hAnsi="Arial" w:cs="Arial"/>
                <w:sz w:val="16"/>
                <w:szCs w:val="16"/>
              </w:rPr>
              <w:t>3144,9</w:t>
            </w:r>
          </w:p>
        </w:tc>
      </w:tr>
      <w:tr w:rsidR="00DC33D0" w:rsidRPr="00013B91" w14:paraId="14A0C3C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6777E732"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 xml:space="preserve">Ремонт, </w:t>
            </w:r>
            <w:proofErr w:type="spellStart"/>
            <w:r w:rsidRPr="00013B91">
              <w:rPr>
                <w:rFonts w:ascii="Arial" w:hAnsi="Arial" w:cs="Arial"/>
                <w:sz w:val="16"/>
                <w:szCs w:val="16"/>
              </w:rPr>
              <w:t>тыс</w:t>
            </w:r>
            <w:proofErr w:type="gramStart"/>
            <w:r w:rsidRPr="00013B91">
              <w:rPr>
                <w:rFonts w:ascii="Arial" w:hAnsi="Arial" w:cs="Arial"/>
                <w:sz w:val="16"/>
                <w:szCs w:val="16"/>
              </w:rPr>
              <w:t>.р</w:t>
            </w:r>
            <w:proofErr w:type="gramEnd"/>
            <w:r w:rsidRPr="00013B91">
              <w:rPr>
                <w:rFonts w:ascii="Arial" w:hAnsi="Arial" w:cs="Arial"/>
                <w:sz w:val="16"/>
                <w:szCs w:val="16"/>
              </w:rPr>
              <w:t>уб</w:t>
            </w:r>
            <w:proofErr w:type="spellEnd"/>
            <w:r w:rsidRPr="00013B91">
              <w:rPr>
                <w:rFonts w:ascii="Arial" w:hAnsi="Arial" w:cs="Arial"/>
                <w:sz w:val="16"/>
                <w:szCs w:val="16"/>
              </w:rPr>
              <w:t>.</w:t>
            </w:r>
          </w:p>
        </w:tc>
        <w:tc>
          <w:tcPr>
            <w:tcW w:w="795" w:type="dxa"/>
            <w:tcBorders>
              <w:top w:val="nil"/>
              <w:left w:val="nil"/>
              <w:bottom w:val="single" w:sz="4" w:space="0" w:color="auto"/>
              <w:right w:val="single" w:sz="4" w:space="0" w:color="auto"/>
            </w:tcBorders>
            <w:shd w:val="clear" w:color="auto" w:fill="auto"/>
            <w:noWrap/>
            <w:vAlign w:val="center"/>
            <w:hideMark/>
          </w:tcPr>
          <w:p w14:paraId="7DED50B6" w14:textId="77777777" w:rsidR="00DC33D0" w:rsidRPr="00013B91" w:rsidRDefault="00DC33D0" w:rsidP="00DC33D0">
            <w:pPr>
              <w:rPr>
                <w:rFonts w:ascii="Arial" w:hAnsi="Arial" w:cs="Arial"/>
                <w:sz w:val="16"/>
                <w:szCs w:val="16"/>
              </w:rPr>
            </w:pPr>
            <w:r w:rsidRPr="00013B91">
              <w:rPr>
                <w:rFonts w:ascii="Arial" w:hAnsi="Arial" w:cs="Arial"/>
                <w:sz w:val="16"/>
                <w:szCs w:val="16"/>
              </w:rPr>
              <w:t>6666,5</w:t>
            </w:r>
          </w:p>
        </w:tc>
        <w:tc>
          <w:tcPr>
            <w:tcW w:w="795" w:type="dxa"/>
            <w:tcBorders>
              <w:top w:val="nil"/>
              <w:left w:val="nil"/>
              <w:bottom w:val="single" w:sz="4" w:space="0" w:color="auto"/>
              <w:right w:val="single" w:sz="4" w:space="0" w:color="auto"/>
            </w:tcBorders>
            <w:shd w:val="clear" w:color="auto" w:fill="auto"/>
            <w:noWrap/>
            <w:vAlign w:val="center"/>
            <w:hideMark/>
          </w:tcPr>
          <w:p w14:paraId="143E575F" w14:textId="77777777" w:rsidR="00DC33D0" w:rsidRPr="00013B91" w:rsidRDefault="00DC33D0" w:rsidP="00DC33D0">
            <w:pPr>
              <w:rPr>
                <w:rFonts w:ascii="Arial" w:hAnsi="Arial" w:cs="Arial"/>
                <w:sz w:val="16"/>
                <w:szCs w:val="16"/>
              </w:rPr>
            </w:pPr>
            <w:r w:rsidRPr="00013B91">
              <w:rPr>
                <w:rFonts w:ascii="Arial" w:hAnsi="Arial" w:cs="Arial"/>
                <w:sz w:val="16"/>
                <w:szCs w:val="16"/>
              </w:rPr>
              <w:t>6750,3</w:t>
            </w:r>
          </w:p>
        </w:tc>
        <w:tc>
          <w:tcPr>
            <w:tcW w:w="883" w:type="dxa"/>
            <w:tcBorders>
              <w:top w:val="nil"/>
              <w:left w:val="nil"/>
              <w:bottom w:val="single" w:sz="4" w:space="0" w:color="auto"/>
              <w:right w:val="single" w:sz="4" w:space="0" w:color="auto"/>
            </w:tcBorders>
            <w:shd w:val="clear" w:color="auto" w:fill="auto"/>
            <w:noWrap/>
            <w:vAlign w:val="center"/>
            <w:hideMark/>
          </w:tcPr>
          <w:p w14:paraId="36AA97BA" w14:textId="77777777" w:rsidR="00DC33D0" w:rsidRPr="00013B91" w:rsidRDefault="00DC33D0" w:rsidP="00DC33D0">
            <w:pPr>
              <w:rPr>
                <w:rFonts w:ascii="Arial" w:hAnsi="Arial" w:cs="Arial"/>
                <w:sz w:val="16"/>
                <w:szCs w:val="16"/>
              </w:rPr>
            </w:pPr>
            <w:r w:rsidRPr="00013B91">
              <w:rPr>
                <w:rFonts w:ascii="Arial" w:hAnsi="Arial" w:cs="Arial"/>
                <w:sz w:val="16"/>
                <w:szCs w:val="16"/>
              </w:rPr>
              <w:t>6892,1</w:t>
            </w:r>
          </w:p>
        </w:tc>
        <w:tc>
          <w:tcPr>
            <w:tcW w:w="795" w:type="dxa"/>
            <w:tcBorders>
              <w:top w:val="nil"/>
              <w:left w:val="nil"/>
              <w:bottom w:val="single" w:sz="4" w:space="0" w:color="auto"/>
              <w:right w:val="single" w:sz="4" w:space="0" w:color="auto"/>
            </w:tcBorders>
            <w:shd w:val="clear" w:color="auto" w:fill="auto"/>
            <w:noWrap/>
            <w:vAlign w:val="center"/>
            <w:hideMark/>
          </w:tcPr>
          <w:p w14:paraId="498B8799" w14:textId="77777777" w:rsidR="00DC33D0" w:rsidRPr="00013B91" w:rsidRDefault="00DC33D0" w:rsidP="00DC33D0">
            <w:pPr>
              <w:rPr>
                <w:rFonts w:ascii="Arial" w:hAnsi="Arial" w:cs="Arial"/>
                <w:sz w:val="16"/>
                <w:szCs w:val="16"/>
              </w:rPr>
            </w:pPr>
            <w:r w:rsidRPr="00013B91">
              <w:rPr>
                <w:rFonts w:ascii="Arial" w:hAnsi="Arial" w:cs="Arial"/>
                <w:sz w:val="16"/>
                <w:szCs w:val="16"/>
              </w:rPr>
              <w:t>7071,3</w:t>
            </w:r>
          </w:p>
        </w:tc>
        <w:tc>
          <w:tcPr>
            <w:tcW w:w="795" w:type="dxa"/>
            <w:tcBorders>
              <w:top w:val="nil"/>
              <w:left w:val="nil"/>
              <w:bottom w:val="single" w:sz="4" w:space="0" w:color="auto"/>
              <w:right w:val="single" w:sz="4" w:space="0" w:color="auto"/>
            </w:tcBorders>
            <w:shd w:val="clear" w:color="auto" w:fill="auto"/>
            <w:noWrap/>
            <w:vAlign w:val="center"/>
            <w:hideMark/>
          </w:tcPr>
          <w:p w14:paraId="08DDC7EF" w14:textId="77777777" w:rsidR="00DC33D0" w:rsidRPr="00013B91" w:rsidRDefault="00DC33D0" w:rsidP="00DC33D0">
            <w:pPr>
              <w:rPr>
                <w:rFonts w:ascii="Arial" w:hAnsi="Arial" w:cs="Arial"/>
                <w:sz w:val="16"/>
                <w:szCs w:val="16"/>
              </w:rPr>
            </w:pPr>
            <w:r w:rsidRPr="00013B91">
              <w:rPr>
                <w:rFonts w:ascii="Arial" w:hAnsi="Arial" w:cs="Arial"/>
                <w:sz w:val="16"/>
                <w:szCs w:val="16"/>
              </w:rPr>
              <w:t>7439,0</w:t>
            </w:r>
          </w:p>
        </w:tc>
        <w:tc>
          <w:tcPr>
            <w:tcW w:w="820" w:type="dxa"/>
            <w:tcBorders>
              <w:top w:val="nil"/>
              <w:left w:val="nil"/>
              <w:bottom w:val="single" w:sz="4" w:space="0" w:color="auto"/>
              <w:right w:val="single" w:sz="4" w:space="0" w:color="auto"/>
            </w:tcBorders>
            <w:shd w:val="clear" w:color="auto" w:fill="auto"/>
            <w:noWrap/>
            <w:vAlign w:val="center"/>
            <w:hideMark/>
          </w:tcPr>
          <w:p w14:paraId="3F4BDD03" w14:textId="77777777" w:rsidR="00DC33D0" w:rsidRPr="00013B91" w:rsidRDefault="00DC33D0" w:rsidP="00DC33D0">
            <w:pPr>
              <w:rPr>
                <w:rFonts w:ascii="Arial" w:hAnsi="Arial" w:cs="Arial"/>
                <w:sz w:val="16"/>
                <w:szCs w:val="16"/>
              </w:rPr>
            </w:pPr>
            <w:r w:rsidRPr="00013B91">
              <w:rPr>
                <w:rFonts w:ascii="Arial" w:hAnsi="Arial" w:cs="Arial"/>
                <w:sz w:val="16"/>
                <w:szCs w:val="16"/>
              </w:rPr>
              <w:t>7781,2</w:t>
            </w:r>
          </w:p>
        </w:tc>
        <w:tc>
          <w:tcPr>
            <w:tcW w:w="851" w:type="dxa"/>
            <w:tcBorders>
              <w:top w:val="nil"/>
              <w:left w:val="nil"/>
              <w:bottom w:val="single" w:sz="4" w:space="0" w:color="auto"/>
              <w:right w:val="single" w:sz="4" w:space="0" w:color="auto"/>
            </w:tcBorders>
            <w:shd w:val="clear" w:color="auto" w:fill="auto"/>
            <w:noWrap/>
            <w:vAlign w:val="center"/>
            <w:hideMark/>
          </w:tcPr>
          <w:p w14:paraId="5C6A96FA" w14:textId="77777777" w:rsidR="00DC33D0" w:rsidRPr="00013B91" w:rsidRDefault="00DC33D0" w:rsidP="00DC33D0">
            <w:pPr>
              <w:rPr>
                <w:rFonts w:ascii="Arial" w:hAnsi="Arial" w:cs="Arial"/>
                <w:sz w:val="16"/>
                <w:szCs w:val="16"/>
              </w:rPr>
            </w:pPr>
            <w:r w:rsidRPr="00013B91">
              <w:rPr>
                <w:rFonts w:ascii="Arial" w:hAnsi="Arial" w:cs="Arial"/>
                <w:sz w:val="16"/>
                <w:szCs w:val="16"/>
              </w:rPr>
              <w:t>8277,6</w:t>
            </w:r>
          </w:p>
        </w:tc>
        <w:tc>
          <w:tcPr>
            <w:tcW w:w="850" w:type="dxa"/>
            <w:tcBorders>
              <w:top w:val="nil"/>
              <w:left w:val="nil"/>
              <w:bottom w:val="single" w:sz="4" w:space="0" w:color="auto"/>
              <w:right w:val="single" w:sz="4" w:space="0" w:color="auto"/>
            </w:tcBorders>
            <w:shd w:val="clear" w:color="auto" w:fill="auto"/>
            <w:noWrap/>
            <w:vAlign w:val="center"/>
            <w:hideMark/>
          </w:tcPr>
          <w:p w14:paraId="002EDB54" w14:textId="77777777" w:rsidR="00DC33D0" w:rsidRPr="00013B91" w:rsidRDefault="00DC33D0" w:rsidP="00DC33D0">
            <w:pPr>
              <w:rPr>
                <w:rFonts w:ascii="Arial" w:hAnsi="Arial" w:cs="Arial"/>
                <w:sz w:val="16"/>
                <w:szCs w:val="16"/>
              </w:rPr>
            </w:pPr>
            <w:r w:rsidRPr="00013B91">
              <w:rPr>
                <w:rFonts w:ascii="Arial" w:hAnsi="Arial" w:cs="Arial"/>
                <w:sz w:val="16"/>
                <w:szCs w:val="16"/>
              </w:rPr>
              <w:t>8492,8</w:t>
            </w:r>
          </w:p>
        </w:tc>
        <w:tc>
          <w:tcPr>
            <w:tcW w:w="851" w:type="dxa"/>
            <w:tcBorders>
              <w:top w:val="nil"/>
              <w:left w:val="nil"/>
              <w:bottom w:val="single" w:sz="4" w:space="0" w:color="auto"/>
              <w:right w:val="single" w:sz="4" w:space="0" w:color="auto"/>
            </w:tcBorders>
            <w:shd w:val="clear" w:color="auto" w:fill="auto"/>
            <w:noWrap/>
            <w:vAlign w:val="center"/>
            <w:hideMark/>
          </w:tcPr>
          <w:p w14:paraId="20A0C536" w14:textId="77777777" w:rsidR="00DC33D0" w:rsidRPr="00013B91" w:rsidRDefault="00DC33D0" w:rsidP="00DC33D0">
            <w:pPr>
              <w:rPr>
                <w:rFonts w:ascii="Arial" w:hAnsi="Arial" w:cs="Arial"/>
                <w:sz w:val="16"/>
                <w:szCs w:val="16"/>
              </w:rPr>
            </w:pPr>
            <w:r w:rsidRPr="00013B91">
              <w:rPr>
                <w:rFonts w:ascii="Arial" w:hAnsi="Arial" w:cs="Arial"/>
                <w:sz w:val="16"/>
                <w:szCs w:val="16"/>
              </w:rPr>
              <w:t>8696,6</w:t>
            </w:r>
          </w:p>
        </w:tc>
        <w:tc>
          <w:tcPr>
            <w:tcW w:w="850" w:type="dxa"/>
            <w:tcBorders>
              <w:top w:val="nil"/>
              <w:left w:val="nil"/>
              <w:bottom w:val="single" w:sz="4" w:space="0" w:color="auto"/>
              <w:right w:val="single" w:sz="4" w:space="0" w:color="auto"/>
            </w:tcBorders>
            <w:shd w:val="clear" w:color="auto" w:fill="auto"/>
            <w:noWrap/>
            <w:vAlign w:val="center"/>
            <w:hideMark/>
          </w:tcPr>
          <w:p w14:paraId="52BA7C17" w14:textId="77777777" w:rsidR="00DC33D0" w:rsidRPr="00013B91" w:rsidRDefault="00DC33D0" w:rsidP="00DC33D0">
            <w:pPr>
              <w:rPr>
                <w:rFonts w:ascii="Arial" w:hAnsi="Arial" w:cs="Arial"/>
                <w:sz w:val="16"/>
                <w:szCs w:val="16"/>
              </w:rPr>
            </w:pPr>
            <w:r w:rsidRPr="00013B91">
              <w:rPr>
                <w:rFonts w:ascii="Arial" w:hAnsi="Arial" w:cs="Arial"/>
                <w:sz w:val="16"/>
                <w:szCs w:val="16"/>
              </w:rPr>
              <w:t>8992,3</w:t>
            </w:r>
          </w:p>
        </w:tc>
        <w:tc>
          <w:tcPr>
            <w:tcW w:w="795" w:type="dxa"/>
            <w:tcBorders>
              <w:top w:val="nil"/>
              <w:left w:val="nil"/>
              <w:bottom w:val="single" w:sz="4" w:space="0" w:color="auto"/>
              <w:right w:val="single" w:sz="4" w:space="0" w:color="auto"/>
            </w:tcBorders>
            <w:shd w:val="clear" w:color="auto" w:fill="auto"/>
            <w:noWrap/>
            <w:vAlign w:val="center"/>
            <w:hideMark/>
          </w:tcPr>
          <w:p w14:paraId="57374D8E" w14:textId="77777777" w:rsidR="00DC33D0" w:rsidRPr="00013B91" w:rsidRDefault="00DC33D0" w:rsidP="00DC33D0">
            <w:pPr>
              <w:rPr>
                <w:rFonts w:ascii="Arial" w:hAnsi="Arial" w:cs="Arial"/>
                <w:sz w:val="16"/>
                <w:szCs w:val="16"/>
              </w:rPr>
            </w:pPr>
            <w:r w:rsidRPr="00013B91">
              <w:rPr>
                <w:rFonts w:ascii="Arial" w:hAnsi="Arial" w:cs="Arial"/>
                <w:sz w:val="16"/>
                <w:szCs w:val="16"/>
              </w:rPr>
              <w:t>9298,1</w:t>
            </w:r>
          </w:p>
        </w:tc>
        <w:tc>
          <w:tcPr>
            <w:tcW w:w="795" w:type="dxa"/>
            <w:tcBorders>
              <w:top w:val="nil"/>
              <w:left w:val="nil"/>
              <w:bottom w:val="single" w:sz="4" w:space="0" w:color="auto"/>
              <w:right w:val="single" w:sz="4" w:space="0" w:color="auto"/>
            </w:tcBorders>
            <w:shd w:val="clear" w:color="auto" w:fill="auto"/>
            <w:noWrap/>
            <w:vAlign w:val="center"/>
            <w:hideMark/>
          </w:tcPr>
          <w:p w14:paraId="7FA71A32" w14:textId="77777777" w:rsidR="00DC33D0" w:rsidRPr="00013B91" w:rsidRDefault="00DC33D0" w:rsidP="00DC33D0">
            <w:pPr>
              <w:rPr>
                <w:rFonts w:ascii="Arial" w:hAnsi="Arial" w:cs="Arial"/>
                <w:sz w:val="16"/>
                <w:szCs w:val="16"/>
              </w:rPr>
            </w:pPr>
            <w:r w:rsidRPr="00013B91">
              <w:rPr>
                <w:rFonts w:ascii="Arial" w:hAnsi="Arial" w:cs="Arial"/>
                <w:sz w:val="16"/>
                <w:szCs w:val="16"/>
              </w:rPr>
              <w:t>9604,9</w:t>
            </w:r>
          </w:p>
        </w:tc>
        <w:tc>
          <w:tcPr>
            <w:tcW w:w="795" w:type="dxa"/>
            <w:tcBorders>
              <w:top w:val="nil"/>
              <w:left w:val="nil"/>
              <w:bottom w:val="single" w:sz="4" w:space="0" w:color="auto"/>
              <w:right w:val="single" w:sz="4" w:space="0" w:color="auto"/>
            </w:tcBorders>
            <w:shd w:val="clear" w:color="auto" w:fill="auto"/>
            <w:noWrap/>
            <w:vAlign w:val="center"/>
            <w:hideMark/>
          </w:tcPr>
          <w:p w14:paraId="48A4F9A8" w14:textId="77777777" w:rsidR="00DC33D0" w:rsidRPr="00013B91" w:rsidRDefault="00DC33D0" w:rsidP="00DC33D0">
            <w:pPr>
              <w:rPr>
                <w:rFonts w:ascii="Arial" w:hAnsi="Arial" w:cs="Arial"/>
                <w:sz w:val="16"/>
                <w:szCs w:val="16"/>
              </w:rPr>
            </w:pPr>
            <w:r w:rsidRPr="00013B91">
              <w:rPr>
                <w:rFonts w:ascii="Arial" w:hAnsi="Arial" w:cs="Arial"/>
                <w:sz w:val="16"/>
                <w:szCs w:val="16"/>
              </w:rPr>
              <w:t>9941,1</w:t>
            </w:r>
          </w:p>
        </w:tc>
        <w:tc>
          <w:tcPr>
            <w:tcW w:w="875" w:type="dxa"/>
            <w:tcBorders>
              <w:top w:val="nil"/>
              <w:left w:val="nil"/>
              <w:bottom w:val="single" w:sz="4" w:space="0" w:color="auto"/>
              <w:right w:val="single" w:sz="4" w:space="0" w:color="auto"/>
            </w:tcBorders>
            <w:shd w:val="clear" w:color="auto" w:fill="auto"/>
            <w:noWrap/>
            <w:vAlign w:val="center"/>
            <w:hideMark/>
          </w:tcPr>
          <w:p w14:paraId="7C0A87DB" w14:textId="77777777" w:rsidR="00DC33D0" w:rsidRPr="00013B91" w:rsidRDefault="00DC33D0" w:rsidP="00DC33D0">
            <w:pPr>
              <w:rPr>
                <w:rFonts w:ascii="Arial" w:hAnsi="Arial" w:cs="Arial"/>
                <w:sz w:val="16"/>
                <w:szCs w:val="16"/>
              </w:rPr>
            </w:pPr>
            <w:r w:rsidRPr="00013B91">
              <w:rPr>
                <w:rFonts w:ascii="Arial" w:hAnsi="Arial" w:cs="Arial"/>
                <w:sz w:val="16"/>
                <w:szCs w:val="16"/>
              </w:rPr>
              <w:t>10269,1</w:t>
            </w:r>
          </w:p>
        </w:tc>
        <w:tc>
          <w:tcPr>
            <w:tcW w:w="795" w:type="dxa"/>
            <w:tcBorders>
              <w:top w:val="nil"/>
              <w:left w:val="nil"/>
              <w:bottom w:val="single" w:sz="4" w:space="0" w:color="auto"/>
              <w:right w:val="single" w:sz="4" w:space="0" w:color="auto"/>
            </w:tcBorders>
            <w:shd w:val="clear" w:color="auto" w:fill="auto"/>
            <w:noWrap/>
            <w:vAlign w:val="center"/>
            <w:hideMark/>
          </w:tcPr>
          <w:p w14:paraId="3B0AD6FE" w14:textId="77777777" w:rsidR="00DC33D0" w:rsidRPr="00013B91" w:rsidRDefault="00DC33D0" w:rsidP="00DC33D0">
            <w:pPr>
              <w:rPr>
                <w:rFonts w:ascii="Arial" w:hAnsi="Arial" w:cs="Arial"/>
                <w:sz w:val="16"/>
                <w:szCs w:val="16"/>
              </w:rPr>
            </w:pPr>
            <w:r w:rsidRPr="00013B91">
              <w:rPr>
                <w:rFonts w:ascii="Arial" w:hAnsi="Arial" w:cs="Arial"/>
                <w:sz w:val="16"/>
                <w:szCs w:val="16"/>
              </w:rPr>
              <w:t>10608,0</w:t>
            </w:r>
          </w:p>
        </w:tc>
        <w:tc>
          <w:tcPr>
            <w:tcW w:w="795" w:type="dxa"/>
            <w:tcBorders>
              <w:top w:val="nil"/>
              <w:left w:val="nil"/>
              <w:bottom w:val="single" w:sz="4" w:space="0" w:color="auto"/>
              <w:right w:val="single" w:sz="4" w:space="0" w:color="auto"/>
            </w:tcBorders>
            <w:shd w:val="clear" w:color="auto" w:fill="auto"/>
            <w:noWrap/>
            <w:vAlign w:val="center"/>
            <w:hideMark/>
          </w:tcPr>
          <w:p w14:paraId="29E6A079" w14:textId="77777777" w:rsidR="00DC33D0" w:rsidRPr="00013B91" w:rsidRDefault="00DC33D0" w:rsidP="00DC33D0">
            <w:pPr>
              <w:rPr>
                <w:rFonts w:ascii="Arial" w:hAnsi="Arial" w:cs="Arial"/>
                <w:sz w:val="16"/>
                <w:szCs w:val="16"/>
              </w:rPr>
            </w:pPr>
            <w:r w:rsidRPr="00013B91">
              <w:rPr>
                <w:rFonts w:ascii="Arial" w:hAnsi="Arial" w:cs="Arial"/>
                <w:sz w:val="16"/>
                <w:szCs w:val="16"/>
              </w:rPr>
              <w:t>10947,5</w:t>
            </w:r>
          </w:p>
        </w:tc>
        <w:tc>
          <w:tcPr>
            <w:tcW w:w="795" w:type="dxa"/>
            <w:tcBorders>
              <w:top w:val="nil"/>
              <w:left w:val="nil"/>
              <w:bottom w:val="single" w:sz="4" w:space="0" w:color="auto"/>
              <w:right w:val="single" w:sz="4" w:space="0" w:color="auto"/>
            </w:tcBorders>
            <w:shd w:val="clear" w:color="auto" w:fill="auto"/>
            <w:noWrap/>
            <w:vAlign w:val="center"/>
            <w:hideMark/>
          </w:tcPr>
          <w:p w14:paraId="0FA6FF67" w14:textId="77777777" w:rsidR="00DC33D0" w:rsidRPr="00013B91" w:rsidRDefault="00DC33D0" w:rsidP="00DC33D0">
            <w:pPr>
              <w:rPr>
                <w:rFonts w:ascii="Arial" w:hAnsi="Arial" w:cs="Arial"/>
                <w:sz w:val="16"/>
                <w:szCs w:val="16"/>
              </w:rPr>
            </w:pPr>
            <w:r w:rsidRPr="00013B91">
              <w:rPr>
                <w:rFonts w:ascii="Arial" w:hAnsi="Arial" w:cs="Arial"/>
                <w:sz w:val="16"/>
                <w:szCs w:val="16"/>
              </w:rPr>
              <w:t>11275,9</w:t>
            </w:r>
          </w:p>
        </w:tc>
      </w:tr>
      <w:tr w:rsidR="00DC33D0" w:rsidRPr="00013B91" w14:paraId="61B443E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684377B" w14:textId="77777777" w:rsidR="00DC33D0" w:rsidRPr="00013B91" w:rsidRDefault="00DC33D0" w:rsidP="00DC33D0">
            <w:pPr>
              <w:rPr>
                <w:rFonts w:ascii="Arial" w:hAnsi="Arial" w:cs="Arial"/>
                <w:sz w:val="16"/>
                <w:szCs w:val="16"/>
              </w:rPr>
            </w:pPr>
            <w:r w:rsidRPr="00013B91">
              <w:rPr>
                <w:rFonts w:ascii="Arial" w:hAnsi="Arial" w:cs="Arial"/>
                <w:sz w:val="16"/>
                <w:szCs w:val="16"/>
              </w:rPr>
              <w:t>Сервисное обслуживание,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495169BC" w14:textId="77777777" w:rsidR="00DC33D0" w:rsidRPr="00013B91" w:rsidRDefault="00DC33D0" w:rsidP="00DC33D0">
            <w:pPr>
              <w:rPr>
                <w:rFonts w:ascii="Arial" w:hAnsi="Arial" w:cs="Arial"/>
                <w:sz w:val="16"/>
                <w:szCs w:val="16"/>
              </w:rPr>
            </w:pPr>
            <w:r w:rsidRPr="00013B91">
              <w:rPr>
                <w:rFonts w:ascii="Arial" w:hAnsi="Arial" w:cs="Arial"/>
                <w:sz w:val="16"/>
                <w:szCs w:val="16"/>
              </w:rPr>
              <w:t>4716,4</w:t>
            </w:r>
          </w:p>
        </w:tc>
        <w:tc>
          <w:tcPr>
            <w:tcW w:w="795" w:type="dxa"/>
            <w:tcBorders>
              <w:top w:val="nil"/>
              <w:left w:val="nil"/>
              <w:bottom w:val="single" w:sz="4" w:space="0" w:color="auto"/>
              <w:right w:val="single" w:sz="4" w:space="0" w:color="auto"/>
            </w:tcBorders>
            <w:shd w:val="clear" w:color="auto" w:fill="auto"/>
            <w:noWrap/>
            <w:vAlign w:val="center"/>
            <w:hideMark/>
          </w:tcPr>
          <w:p w14:paraId="53523B78" w14:textId="77777777" w:rsidR="00DC33D0" w:rsidRPr="00013B91" w:rsidRDefault="00DC33D0" w:rsidP="00DC33D0">
            <w:pPr>
              <w:rPr>
                <w:rFonts w:ascii="Arial" w:hAnsi="Arial" w:cs="Arial"/>
                <w:sz w:val="16"/>
                <w:szCs w:val="16"/>
              </w:rPr>
            </w:pPr>
            <w:r w:rsidRPr="00013B91">
              <w:rPr>
                <w:rFonts w:ascii="Arial" w:hAnsi="Arial" w:cs="Arial"/>
                <w:sz w:val="16"/>
                <w:szCs w:val="16"/>
              </w:rPr>
              <w:t>5967,5</w:t>
            </w:r>
          </w:p>
        </w:tc>
        <w:tc>
          <w:tcPr>
            <w:tcW w:w="883" w:type="dxa"/>
            <w:tcBorders>
              <w:top w:val="nil"/>
              <w:left w:val="nil"/>
              <w:bottom w:val="single" w:sz="4" w:space="0" w:color="auto"/>
              <w:right w:val="single" w:sz="4" w:space="0" w:color="auto"/>
            </w:tcBorders>
            <w:shd w:val="clear" w:color="auto" w:fill="auto"/>
            <w:noWrap/>
            <w:vAlign w:val="center"/>
            <w:hideMark/>
          </w:tcPr>
          <w:p w14:paraId="14C05332" w14:textId="77777777" w:rsidR="00DC33D0" w:rsidRPr="00013B91" w:rsidRDefault="00DC33D0" w:rsidP="00DC33D0">
            <w:pPr>
              <w:rPr>
                <w:rFonts w:ascii="Arial" w:hAnsi="Arial" w:cs="Arial"/>
                <w:sz w:val="16"/>
                <w:szCs w:val="16"/>
              </w:rPr>
            </w:pPr>
            <w:r w:rsidRPr="00013B91">
              <w:rPr>
                <w:rFonts w:ascii="Arial" w:hAnsi="Arial" w:cs="Arial"/>
                <w:sz w:val="16"/>
                <w:szCs w:val="16"/>
              </w:rPr>
              <w:t>6092,8</w:t>
            </w:r>
          </w:p>
        </w:tc>
        <w:tc>
          <w:tcPr>
            <w:tcW w:w="795" w:type="dxa"/>
            <w:tcBorders>
              <w:top w:val="nil"/>
              <w:left w:val="nil"/>
              <w:bottom w:val="single" w:sz="4" w:space="0" w:color="auto"/>
              <w:right w:val="single" w:sz="4" w:space="0" w:color="auto"/>
            </w:tcBorders>
            <w:shd w:val="clear" w:color="auto" w:fill="auto"/>
            <w:noWrap/>
            <w:vAlign w:val="center"/>
            <w:hideMark/>
          </w:tcPr>
          <w:p w14:paraId="31446E85" w14:textId="77777777" w:rsidR="00DC33D0" w:rsidRPr="00013B91" w:rsidRDefault="00DC33D0" w:rsidP="00DC33D0">
            <w:pPr>
              <w:rPr>
                <w:rFonts w:ascii="Arial" w:hAnsi="Arial" w:cs="Arial"/>
                <w:sz w:val="16"/>
                <w:szCs w:val="16"/>
              </w:rPr>
            </w:pPr>
            <w:r w:rsidRPr="00013B91">
              <w:rPr>
                <w:rFonts w:ascii="Arial" w:hAnsi="Arial" w:cs="Arial"/>
                <w:sz w:val="16"/>
                <w:szCs w:val="16"/>
              </w:rPr>
              <w:t>6251,2</w:t>
            </w:r>
          </w:p>
        </w:tc>
        <w:tc>
          <w:tcPr>
            <w:tcW w:w="795" w:type="dxa"/>
            <w:tcBorders>
              <w:top w:val="nil"/>
              <w:left w:val="nil"/>
              <w:bottom w:val="single" w:sz="4" w:space="0" w:color="auto"/>
              <w:right w:val="single" w:sz="4" w:space="0" w:color="auto"/>
            </w:tcBorders>
            <w:shd w:val="clear" w:color="auto" w:fill="auto"/>
            <w:noWrap/>
            <w:vAlign w:val="center"/>
            <w:hideMark/>
          </w:tcPr>
          <w:p w14:paraId="2950B77D" w14:textId="77777777" w:rsidR="00DC33D0" w:rsidRPr="00013B91" w:rsidRDefault="00DC33D0" w:rsidP="00DC33D0">
            <w:pPr>
              <w:rPr>
                <w:rFonts w:ascii="Arial" w:hAnsi="Arial" w:cs="Arial"/>
                <w:sz w:val="16"/>
                <w:szCs w:val="16"/>
              </w:rPr>
            </w:pPr>
            <w:r w:rsidRPr="00013B91">
              <w:rPr>
                <w:rFonts w:ascii="Arial" w:hAnsi="Arial" w:cs="Arial"/>
                <w:sz w:val="16"/>
                <w:szCs w:val="16"/>
              </w:rPr>
              <w:t>6576,3</w:t>
            </w:r>
          </w:p>
        </w:tc>
        <w:tc>
          <w:tcPr>
            <w:tcW w:w="820" w:type="dxa"/>
            <w:tcBorders>
              <w:top w:val="nil"/>
              <w:left w:val="nil"/>
              <w:bottom w:val="single" w:sz="4" w:space="0" w:color="auto"/>
              <w:right w:val="single" w:sz="4" w:space="0" w:color="auto"/>
            </w:tcBorders>
            <w:shd w:val="clear" w:color="auto" w:fill="auto"/>
            <w:noWrap/>
            <w:vAlign w:val="center"/>
            <w:hideMark/>
          </w:tcPr>
          <w:p w14:paraId="189C01B7" w14:textId="77777777" w:rsidR="00DC33D0" w:rsidRPr="00013B91" w:rsidRDefault="00DC33D0" w:rsidP="00DC33D0">
            <w:pPr>
              <w:rPr>
                <w:rFonts w:ascii="Arial" w:hAnsi="Arial" w:cs="Arial"/>
                <w:sz w:val="16"/>
                <w:szCs w:val="16"/>
              </w:rPr>
            </w:pPr>
            <w:r w:rsidRPr="00013B91">
              <w:rPr>
                <w:rFonts w:ascii="Arial" w:hAnsi="Arial" w:cs="Arial"/>
                <w:sz w:val="16"/>
                <w:szCs w:val="16"/>
              </w:rPr>
              <w:t>6878,8</w:t>
            </w:r>
          </w:p>
        </w:tc>
        <w:tc>
          <w:tcPr>
            <w:tcW w:w="851" w:type="dxa"/>
            <w:tcBorders>
              <w:top w:val="nil"/>
              <w:left w:val="nil"/>
              <w:bottom w:val="single" w:sz="4" w:space="0" w:color="auto"/>
              <w:right w:val="single" w:sz="4" w:space="0" w:color="auto"/>
            </w:tcBorders>
            <w:shd w:val="clear" w:color="auto" w:fill="auto"/>
            <w:noWrap/>
            <w:vAlign w:val="center"/>
            <w:hideMark/>
          </w:tcPr>
          <w:p w14:paraId="33FA9203" w14:textId="77777777" w:rsidR="00DC33D0" w:rsidRPr="00013B91" w:rsidRDefault="00DC33D0" w:rsidP="00DC33D0">
            <w:pPr>
              <w:rPr>
                <w:rFonts w:ascii="Arial" w:hAnsi="Arial" w:cs="Arial"/>
                <w:sz w:val="16"/>
                <w:szCs w:val="16"/>
              </w:rPr>
            </w:pPr>
            <w:r w:rsidRPr="00013B91">
              <w:rPr>
                <w:rFonts w:ascii="Arial" w:hAnsi="Arial" w:cs="Arial"/>
                <w:sz w:val="16"/>
                <w:szCs w:val="16"/>
              </w:rPr>
              <w:t>8564,0</w:t>
            </w:r>
          </w:p>
        </w:tc>
        <w:tc>
          <w:tcPr>
            <w:tcW w:w="850" w:type="dxa"/>
            <w:tcBorders>
              <w:top w:val="nil"/>
              <w:left w:val="nil"/>
              <w:bottom w:val="single" w:sz="4" w:space="0" w:color="auto"/>
              <w:right w:val="single" w:sz="4" w:space="0" w:color="auto"/>
            </w:tcBorders>
            <w:shd w:val="clear" w:color="auto" w:fill="auto"/>
            <w:noWrap/>
            <w:vAlign w:val="center"/>
            <w:hideMark/>
          </w:tcPr>
          <w:p w14:paraId="2EC05056" w14:textId="77777777" w:rsidR="00DC33D0" w:rsidRPr="00013B91" w:rsidRDefault="00DC33D0" w:rsidP="00DC33D0">
            <w:pPr>
              <w:rPr>
                <w:rFonts w:ascii="Arial" w:hAnsi="Arial" w:cs="Arial"/>
                <w:sz w:val="16"/>
                <w:szCs w:val="16"/>
              </w:rPr>
            </w:pPr>
            <w:r w:rsidRPr="00013B91">
              <w:rPr>
                <w:rFonts w:ascii="Arial" w:hAnsi="Arial" w:cs="Arial"/>
                <w:sz w:val="16"/>
                <w:szCs w:val="16"/>
              </w:rPr>
              <w:t>8786,6</w:t>
            </w:r>
          </w:p>
        </w:tc>
        <w:tc>
          <w:tcPr>
            <w:tcW w:w="851" w:type="dxa"/>
            <w:tcBorders>
              <w:top w:val="nil"/>
              <w:left w:val="nil"/>
              <w:bottom w:val="single" w:sz="4" w:space="0" w:color="auto"/>
              <w:right w:val="single" w:sz="4" w:space="0" w:color="auto"/>
            </w:tcBorders>
            <w:shd w:val="clear" w:color="auto" w:fill="auto"/>
            <w:noWrap/>
            <w:vAlign w:val="center"/>
            <w:hideMark/>
          </w:tcPr>
          <w:p w14:paraId="22D6C584" w14:textId="77777777" w:rsidR="00DC33D0" w:rsidRPr="00013B91" w:rsidRDefault="00DC33D0" w:rsidP="00DC33D0">
            <w:pPr>
              <w:rPr>
                <w:rFonts w:ascii="Arial" w:hAnsi="Arial" w:cs="Arial"/>
                <w:sz w:val="16"/>
                <w:szCs w:val="16"/>
              </w:rPr>
            </w:pPr>
            <w:r w:rsidRPr="00013B91">
              <w:rPr>
                <w:rFonts w:ascii="Arial" w:hAnsi="Arial" w:cs="Arial"/>
                <w:sz w:val="16"/>
                <w:szCs w:val="16"/>
              </w:rPr>
              <w:t>8997,5</w:t>
            </w:r>
          </w:p>
        </w:tc>
        <w:tc>
          <w:tcPr>
            <w:tcW w:w="850" w:type="dxa"/>
            <w:tcBorders>
              <w:top w:val="nil"/>
              <w:left w:val="nil"/>
              <w:bottom w:val="single" w:sz="4" w:space="0" w:color="auto"/>
              <w:right w:val="single" w:sz="4" w:space="0" w:color="auto"/>
            </w:tcBorders>
            <w:shd w:val="clear" w:color="auto" w:fill="auto"/>
            <w:noWrap/>
            <w:vAlign w:val="center"/>
            <w:hideMark/>
          </w:tcPr>
          <w:p w14:paraId="24641D5D" w14:textId="77777777" w:rsidR="00DC33D0" w:rsidRPr="00013B91" w:rsidRDefault="00DC33D0" w:rsidP="00DC33D0">
            <w:pPr>
              <w:rPr>
                <w:rFonts w:ascii="Arial" w:hAnsi="Arial" w:cs="Arial"/>
                <w:sz w:val="16"/>
                <w:szCs w:val="16"/>
              </w:rPr>
            </w:pPr>
            <w:r w:rsidRPr="00013B91">
              <w:rPr>
                <w:rFonts w:ascii="Arial" w:hAnsi="Arial" w:cs="Arial"/>
                <w:sz w:val="16"/>
                <w:szCs w:val="16"/>
              </w:rPr>
              <w:t>9303,4</w:t>
            </w:r>
          </w:p>
        </w:tc>
        <w:tc>
          <w:tcPr>
            <w:tcW w:w="795" w:type="dxa"/>
            <w:tcBorders>
              <w:top w:val="nil"/>
              <w:left w:val="nil"/>
              <w:bottom w:val="single" w:sz="4" w:space="0" w:color="auto"/>
              <w:right w:val="single" w:sz="4" w:space="0" w:color="auto"/>
            </w:tcBorders>
            <w:shd w:val="clear" w:color="auto" w:fill="auto"/>
            <w:noWrap/>
            <w:vAlign w:val="center"/>
            <w:hideMark/>
          </w:tcPr>
          <w:p w14:paraId="2FC74C68" w14:textId="77777777" w:rsidR="00DC33D0" w:rsidRPr="00013B91" w:rsidRDefault="00DC33D0" w:rsidP="00DC33D0">
            <w:pPr>
              <w:rPr>
                <w:rFonts w:ascii="Arial" w:hAnsi="Arial" w:cs="Arial"/>
                <w:sz w:val="16"/>
                <w:szCs w:val="16"/>
              </w:rPr>
            </w:pPr>
            <w:r w:rsidRPr="00013B91">
              <w:rPr>
                <w:rFonts w:ascii="Arial" w:hAnsi="Arial" w:cs="Arial"/>
                <w:sz w:val="16"/>
                <w:szCs w:val="16"/>
              </w:rPr>
              <w:t>9619,7</w:t>
            </w:r>
          </w:p>
        </w:tc>
        <w:tc>
          <w:tcPr>
            <w:tcW w:w="795" w:type="dxa"/>
            <w:tcBorders>
              <w:top w:val="nil"/>
              <w:left w:val="nil"/>
              <w:bottom w:val="single" w:sz="4" w:space="0" w:color="auto"/>
              <w:right w:val="single" w:sz="4" w:space="0" w:color="auto"/>
            </w:tcBorders>
            <w:shd w:val="clear" w:color="auto" w:fill="auto"/>
            <w:noWrap/>
            <w:vAlign w:val="center"/>
            <w:hideMark/>
          </w:tcPr>
          <w:p w14:paraId="0BCB0089" w14:textId="77777777" w:rsidR="00DC33D0" w:rsidRPr="00013B91" w:rsidRDefault="00DC33D0" w:rsidP="00DC33D0">
            <w:pPr>
              <w:rPr>
                <w:rFonts w:ascii="Arial" w:hAnsi="Arial" w:cs="Arial"/>
                <w:sz w:val="16"/>
                <w:szCs w:val="16"/>
              </w:rPr>
            </w:pPr>
            <w:r w:rsidRPr="00013B91">
              <w:rPr>
                <w:rFonts w:ascii="Arial" w:hAnsi="Arial" w:cs="Arial"/>
                <w:sz w:val="16"/>
                <w:szCs w:val="16"/>
              </w:rPr>
              <w:t>9937,2</w:t>
            </w:r>
          </w:p>
        </w:tc>
        <w:tc>
          <w:tcPr>
            <w:tcW w:w="795" w:type="dxa"/>
            <w:tcBorders>
              <w:top w:val="nil"/>
              <w:left w:val="nil"/>
              <w:bottom w:val="single" w:sz="4" w:space="0" w:color="auto"/>
              <w:right w:val="single" w:sz="4" w:space="0" w:color="auto"/>
            </w:tcBorders>
            <w:shd w:val="clear" w:color="auto" w:fill="auto"/>
            <w:noWrap/>
            <w:vAlign w:val="center"/>
            <w:hideMark/>
          </w:tcPr>
          <w:p w14:paraId="05E03794" w14:textId="77777777" w:rsidR="00DC33D0" w:rsidRPr="00013B91" w:rsidRDefault="00DC33D0" w:rsidP="00DC33D0">
            <w:pPr>
              <w:rPr>
                <w:rFonts w:ascii="Arial" w:hAnsi="Arial" w:cs="Arial"/>
                <w:sz w:val="16"/>
                <w:szCs w:val="16"/>
              </w:rPr>
            </w:pPr>
            <w:r w:rsidRPr="00013B91">
              <w:rPr>
                <w:rFonts w:ascii="Arial" w:hAnsi="Arial" w:cs="Arial"/>
                <w:sz w:val="16"/>
                <w:szCs w:val="16"/>
              </w:rPr>
              <w:t>10285,0</w:t>
            </w:r>
          </w:p>
        </w:tc>
        <w:tc>
          <w:tcPr>
            <w:tcW w:w="875" w:type="dxa"/>
            <w:tcBorders>
              <w:top w:val="nil"/>
              <w:left w:val="nil"/>
              <w:bottom w:val="single" w:sz="4" w:space="0" w:color="auto"/>
              <w:right w:val="single" w:sz="4" w:space="0" w:color="auto"/>
            </w:tcBorders>
            <w:shd w:val="clear" w:color="auto" w:fill="auto"/>
            <w:noWrap/>
            <w:vAlign w:val="center"/>
            <w:hideMark/>
          </w:tcPr>
          <w:p w14:paraId="05C0D7E6" w14:textId="77777777" w:rsidR="00DC33D0" w:rsidRPr="00013B91" w:rsidRDefault="00DC33D0" w:rsidP="00DC33D0">
            <w:pPr>
              <w:rPr>
                <w:rFonts w:ascii="Arial" w:hAnsi="Arial" w:cs="Arial"/>
                <w:sz w:val="16"/>
                <w:szCs w:val="16"/>
              </w:rPr>
            </w:pPr>
            <w:r w:rsidRPr="00013B91">
              <w:rPr>
                <w:rFonts w:ascii="Arial" w:hAnsi="Arial" w:cs="Arial"/>
                <w:sz w:val="16"/>
                <w:szCs w:val="16"/>
              </w:rPr>
              <w:t>10624,4</w:t>
            </w:r>
          </w:p>
        </w:tc>
        <w:tc>
          <w:tcPr>
            <w:tcW w:w="795" w:type="dxa"/>
            <w:tcBorders>
              <w:top w:val="nil"/>
              <w:left w:val="nil"/>
              <w:bottom w:val="single" w:sz="4" w:space="0" w:color="auto"/>
              <w:right w:val="single" w:sz="4" w:space="0" w:color="auto"/>
            </w:tcBorders>
            <w:shd w:val="clear" w:color="auto" w:fill="auto"/>
            <w:noWrap/>
            <w:vAlign w:val="center"/>
            <w:hideMark/>
          </w:tcPr>
          <w:p w14:paraId="52274FB2" w14:textId="77777777" w:rsidR="00DC33D0" w:rsidRPr="00013B91" w:rsidRDefault="00DC33D0" w:rsidP="00DC33D0">
            <w:pPr>
              <w:rPr>
                <w:rFonts w:ascii="Arial" w:hAnsi="Arial" w:cs="Arial"/>
                <w:sz w:val="16"/>
                <w:szCs w:val="16"/>
              </w:rPr>
            </w:pPr>
            <w:r w:rsidRPr="00013B91">
              <w:rPr>
                <w:rFonts w:ascii="Arial" w:hAnsi="Arial" w:cs="Arial"/>
                <w:sz w:val="16"/>
                <w:szCs w:val="16"/>
              </w:rPr>
              <w:t>10975,0</w:t>
            </w:r>
          </w:p>
        </w:tc>
        <w:tc>
          <w:tcPr>
            <w:tcW w:w="795" w:type="dxa"/>
            <w:tcBorders>
              <w:top w:val="nil"/>
              <w:left w:val="nil"/>
              <w:bottom w:val="single" w:sz="4" w:space="0" w:color="auto"/>
              <w:right w:val="single" w:sz="4" w:space="0" w:color="auto"/>
            </w:tcBorders>
            <w:shd w:val="clear" w:color="auto" w:fill="auto"/>
            <w:noWrap/>
            <w:vAlign w:val="center"/>
            <w:hideMark/>
          </w:tcPr>
          <w:p w14:paraId="492941E5" w14:textId="77777777" w:rsidR="00DC33D0" w:rsidRPr="00013B91" w:rsidRDefault="00DC33D0" w:rsidP="00DC33D0">
            <w:pPr>
              <w:rPr>
                <w:rFonts w:ascii="Arial" w:hAnsi="Arial" w:cs="Arial"/>
                <w:sz w:val="16"/>
                <w:szCs w:val="16"/>
              </w:rPr>
            </w:pPr>
            <w:r w:rsidRPr="00013B91">
              <w:rPr>
                <w:rFonts w:ascii="Arial" w:hAnsi="Arial" w:cs="Arial"/>
                <w:sz w:val="16"/>
                <w:szCs w:val="16"/>
              </w:rPr>
              <w:t>11326,2</w:t>
            </w:r>
          </w:p>
        </w:tc>
        <w:tc>
          <w:tcPr>
            <w:tcW w:w="795" w:type="dxa"/>
            <w:tcBorders>
              <w:top w:val="nil"/>
              <w:left w:val="nil"/>
              <w:bottom w:val="single" w:sz="4" w:space="0" w:color="auto"/>
              <w:right w:val="single" w:sz="4" w:space="0" w:color="auto"/>
            </w:tcBorders>
            <w:shd w:val="clear" w:color="auto" w:fill="auto"/>
            <w:noWrap/>
            <w:vAlign w:val="center"/>
            <w:hideMark/>
          </w:tcPr>
          <w:p w14:paraId="4ED1CD0D" w14:textId="77777777" w:rsidR="00DC33D0" w:rsidRPr="00013B91" w:rsidRDefault="00DC33D0" w:rsidP="00DC33D0">
            <w:pPr>
              <w:rPr>
                <w:rFonts w:ascii="Arial" w:hAnsi="Arial" w:cs="Arial"/>
                <w:sz w:val="16"/>
                <w:szCs w:val="16"/>
              </w:rPr>
            </w:pPr>
            <w:r w:rsidRPr="00013B91">
              <w:rPr>
                <w:rFonts w:ascii="Arial" w:hAnsi="Arial" w:cs="Arial"/>
                <w:sz w:val="16"/>
                <w:szCs w:val="16"/>
              </w:rPr>
              <w:t>11666,0</w:t>
            </w:r>
          </w:p>
        </w:tc>
      </w:tr>
      <w:tr w:rsidR="00DC33D0" w:rsidRPr="00013B91" w14:paraId="02EB60D9"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5B9E39D4" w14:textId="77777777" w:rsidR="00DC33D0" w:rsidRPr="00013B91" w:rsidRDefault="00DC33D0" w:rsidP="00DC33D0">
            <w:pPr>
              <w:rPr>
                <w:rFonts w:ascii="Arial" w:hAnsi="Arial" w:cs="Arial"/>
                <w:sz w:val="16"/>
                <w:szCs w:val="16"/>
              </w:rPr>
            </w:pPr>
            <w:r w:rsidRPr="00013B91">
              <w:rPr>
                <w:rFonts w:ascii="Arial" w:hAnsi="Arial" w:cs="Arial"/>
                <w:sz w:val="16"/>
                <w:szCs w:val="16"/>
              </w:rPr>
              <w:t>Цеховые расходы в т. ч. 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01D6157" w14:textId="77777777" w:rsidR="00DC33D0" w:rsidRPr="00013B91" w:rsidRDefault="00DC33D0" w:rsidP="00DC33D0">
            <w:pPr>
              <w:rPr>
                <w:rFonts w:ascii="Arial" w:hAnsi="Arial" w:cs="Arial"/>
                <w:sz w:val="16"/>
                <w:szCs w:val="16"/>
              </w:rPr>
            </w:pPr>
            <w:r w:rsidRPr="00013B91">
              <w:rPr>
                <w:rFonts w:ascii="Arial" w:hAnsi="Arial" w:cs="Arial"/>
                <w:sz w:val="16"/>
                <w:szCs w:val="16"/>
              </w:rPr>
              <w:t>5305,2</w:t>
            </w:r>
          </w:p>
        </w:tc>
        <w:tc>
          <w:tcPr>
            <w:tcW w:w="795" w:type="dxa"/>
            <w:tcBorders>
              <w:top w:val="nil"/>
              <w:left w:val="nil"/>
              <w:bottom w:val="single" w:sz="4" w:space="0" w:color="auto"/>
              <w:right w:val="single" w:sz="4" w:space="0" w:color="auto"/>
            </w:tcBorders>
            <w:shd w:val="clear" w:color="auto" w:fill="auto"/>
            <w:noWrap/>
            <w:vAlign w:val="center"/>
            <w:hideMark/>
          </w:tcPr>
          <w:p w14:paraId="622C32F3" w14:textId="77777777" w:rsidR="00DC33D0" w:rsidRPr="00013B91" w:rsidRDefault="00DC33D0" w:rsidP="00DC33D0">
            <w:pPr>
              <w:rPr>
                <w:rFonts w:ascii="Arial" w:hAnsi="Arial" w:cs="Arial"/>
                <w:sz w:val="16"/>
                <w:szCs w:val="16"/>
              </w:rPr>
            </w:pPr>
            <w:r w:rsidRPr="00013B91">
              <w:rPr>
                <w:rFonts w:ascii="Arial" w:hAnsi="Arial" w:cs="Arial"/>
                <w:sz w:val="16"/>
                <w:szCs w:val="16"/>
              </w:rPr>
              <w:t>5749,1</w:t>
            </w:r>
          </w:p>
        </w:tc>
        <w:tc>
          <w:tcPr>
            <w:tcW w:w="883" w:type="dxa"/>
            <w:tcBorders>
              <w:top w:val="nil"/>
              <w:left w:val="nil"/>
              <w:bottom w:val="single" w:sz="4" w:space="0" w:color="auto"/>
              <w:right w:val="single" w:sz="4" w:space="0" w:color="auto"/>
            </w:tcBorders>
            <w:shd w:val="clear" w:color="auto" w:fill="auto"/>
            <w:noWrap/>
            <w:vAlign w:val="center"/>
            <w:hideMark/>
          </w:tcPr>
          <w:p w14:paraId="54AB8724" w14:textId="77777777" w:rsidR="00DC33D0" w:rsidRPr="00013B91" w:rsidRDefault="00DC33D0" w:rsidP="00DC33D0">
            <w:pPr>
              <w:rPr>
                <w:rFonts w:ascii="Arial" w:hAnsi="Arial" w:cs="Arial"/>
                <w:sz w:val="16"/>
                <w:szCs w:val="16"/>
              </w:rPr>
            </w:pPr>
            <w:r w:rsidRPr="00013B91">
              <w:rPr>
                <w:rFonts w:ascii="Arial" w:hAnsi="Arial" w:cs="Arial"/>
                <w:sz w:val="16"/>
                <w:szCs w:val="16"/>
              </w:rPr>
              <w:t>6019,3</w:t>
            </w:r>
          </w:p>
        </w:tc>
        <w:tc>
          <w:tcPr>
            <w:tcW w:w="795" w:type="dxa"/>
            <w:tcBorders>
              <w:top w:val="nil"/>
              <w:left w:val="nil"/>
              <w:bottom w:val="single" w:sz="4" w:space="0" w:color="auto"/>
              <w:right w:val="single" w:sz="4" w:space="0" w:color="auto"/>
            </w:tcBorders>
            <w:shd w:val="clear" w:color="auto" w:fill="auto"/>
            <w:noWrap/>
            <w:vAlign w:val="center"/>
            <w:hideMark/>
          </w:tcPr>
          <w:p w14:paraId="536C5B60" w14:textId="77777777" w:rsidR="00DC33D0" w:rsidRPr="00013B91" w:rsidRDefault="00DC33D0" w:rsidP="00DC33D0">
            <w:pPr>
              <w:rPr>
                <w:rFonts w:ascii="Arial" w:hAnsi="Arial" w:cs="Arial"/>
                <w:sz w:val="16"/>
                <w:szCs w:val="16"/>
              </w:rPr>
            </w:pPr>
            <w:r w:rsidRPr="00013B91">
              <w:rPr>
                <w:rFonts w:ascii="Arial" w:hAnsi="Arial" w:cs="Arial"/>
                <w:sz w:val="16"/>
                <w:szCs w:val="16"/>
              </w:rPr>
              <w:t>6308,3</w:t>
            </w:r>
          </w:p>
        </w:tc>
        <w:tc>
          <w:tcPr>
            <w:tcW w:w="795" w:type="dxa"/>
            <w:tcBorders>
              <w:top w:val="nil"/>
              <w:left w:val="nil"/>
              <w:bottom w:val="single" w:sz="4" w:space="0" w:color="auto"/>
              <w:right w:val="single" w:sz="4" w:space="0" w:color="auto"/>
            </w:tcBorders>
            <w:shd w:val="clear" w:color="auto" w:fill="auto"/>
            <w:noWrap/>
            <w:vAlign w:val="center"/>
            <w:hideMark/>
          </w:tcPr>
          <w:p w14:paraId="7EFA4FE8" w14:textId="77777777" w:rsidR="00DC33D0" w:rsidRPr="00013B91" w:rsidRDefault="00DC33D0" w:rsidP="00DC33D0">
            <w:pPr>
              <w:rPr>
                <w:rFonts w:ascii="Arial" w:hAnsi="Arial" w:cs="Arial"/>
                <w:sz w:val="16"/>
                <w:szCs w:val="16"/>
              </w:rPr>
            </w:pPr>
            <w:r w:rsidRPr="00013B91">
              <w:rPr>
                <w:rFonts w:ascii="Arial" w:hAnsi="Arial" w:cs="Arial"/>
                <w:sz w:val="16"/>
                <w:szCs w:val="16"/>
              </w:rPr>
              <w:t>6611,1</w:t>
            </w:r>
          </w:p>
        </w:tc>
        <w:tc>
          <w:tcPr>
            <w:tcW w:w="820" w:type="dxa"/>
            <w:tcBorders>
              <w:top w:val="nil"/>
              <w:left w:val="nil"/>
              <w:bottom w:val="single" w:sz="4" w:space="0" w:color="auto"/>
              <w:right w:val="single" w:sz="4" w:space="0" w:color="auto"/>
            </w:tcBorders>
            <w:shd w:val="clear" w:color="auto" w:fill="auto"/>
            <w:noWrap/>
            <w:vAlign w:val="center"/>
            <w:hideMark/>
          </w:tcPr>
          <w:p w14:paraId="63D875E8" w14:textId="77777777" w:rsidR="00DC33D0" w:rsidRPr="00013B91" w:rsidRDefault="00DC33D0" w:rsidP="00DC33D0">
            <w:pPr>
              <w:rPr>
                <w:rFonts w:ascii="Arial" w:hAnsi="Arial" w:cs="Arial"/>
                <w:sz w:val="16"/>
                <w:szCs w:val="16"/>
              </w:rPr>
            </w:pPr>
            <w:r w:rsidRPr="00013B91">
              <w:rPr>
                <w:rFonts w:ascii="Arial" w:hAnsi="Arial" w:cs="Arial"/>
                <w:sz w:val="16"/>
                <w:szCs w:val="16"/>
              </w:rPr>
              <w:t>6908,6</w:t>
            </w:r>
          </w:p>
        </w:tc>
        <w:tc>
          <w:tcPr>
            <w:tcW w:w="851" w:type="dxa"/>
            <w:tcBorders>
              <w:top w:val="nil"/>
              <w:left w:val="nil"/>
              <w:bottom w:val="single" w:sz="4" w:space="0" w:color="auto"/>
              <w:right w:val="single" w:sz="4" w:space="0" w:color="auto"/>
            </w:tcBorders>
            <w:shd w:val="clear" w:color="auto" w:fill="auto"/>
            <w:noWrap/>
            <w:vAlign w:val="center"/>
            <w:hideMark/>
          </w:tcPr>
          <w:p w14:paraId="02304470" w14:textId="77777777" w:rsidR="00DC33D0" w:rsidRPr="00013B91" w:rsidRDefault="00DC33D0" w:rsidP="00DC33D0">
            <w:pPr>
              <w:rPr>
                <w:rFonts w:ascii="Arial" w:hAnsi="Arial" w:cs="Arial"/>
                <w:sz w:val="16"/>
                <w:szCs w:val="16"/>
              </w:rPr>
            </w:pPr>
            <w:r w:rsidRPr="00013B91">
              <w:rPr>
                <w:rFonts w:ascii="Arial" w:hAnsi="Arial" w:cs="Arial"/>
                <w:sz w:val="16"/>
                <w:szCs w:val="16"/>
              </w:rPr>
              <w:t>7451,3</w:t>
            </w:r>
          </w:p>
        </w:tc>
        <w:tc>
          <w:tcPr>
            <w:tcW w:w="850" w:type="dxa"/>
            <w:tcBorders>
              <w:top w:val="nil"/>
              <w:left w:val="nil"/>
              <w:bottom w:val="single" w:sz="4" w:space="0" w:color="auto"/>
              <w:right w:val="single" w:sz="4" w:space="0" w:color="auto"/>
            </w:tcBorders>
            <w:shd w:val="clear" w:color="auto" w:fill="auto"/>
            <w:noWrap/>
            <w:vAlign w:val="center"/>
            <w:hideMark/>
          </w:tcPr>
          <w:p w14:paraId="10BE3988" w14:textId="77777777" w:rsidR="00DC33D0" w:rsidRPr="00013B91" w:rsidRDefault="00DC33D0" w:rsidP="00DC33D0">
            <w:pPr>
              <w:rPr>
                <w:rFonts w:ascii="Arial" w:hAnsi="Arial" w:cs="Arial"/>
                <w:sz w:val="16"/>
                <w:szCs w:val="16"/>
              </w:rPr>
            </w:pPr>
            <w:r w:rsidRPr="00013B91">
              <w:rPr>
                <w:rFonts w:ascii="Arial" w:hAnsi="Arial" w:cs="Arial"/>
                <w:sz w:val="16"/>
                <w:szCs w:val="16"/>
              </w:rPr>
              <w:t>7764,2</w:t>
            </w:r>
          </w:p>
        </w:tc>
        <w:tc>
          <w:tcPr>
            <w:tcW w:w="851" w:type="dxa"/>
            <w:tcBorders>
              <w:top w:val="nil"/>
              <w:left w:val="nil"/>
              <w:bottom w:val="single" w:sz="4" w:space="0" w:color="auto"/>
              <w:right w:val="single" w:sz="4" w:space="0" w:color="auto"/>
            </w:tcBorders>
            <w:shd w:val="clear" w:color="auto" w:fill="auto"/>
            <w:noWrap/>
            <w:vAlign w:val="center"/>
            <w:hideMark/>
          </w:tcPr>
          <w:p w14:paraId="6CB1DCC4" w14:textId="77777777" w:rsidR="00DC33D0" w:rsidRPr="00013B91" w:rsidRDefault="00DC33D0" w:rsidP="00DC33D0">
            <w:pPr>
              <w:rPr>
                <w:rFonts w:ascii="Arial" w:hAnsi="Arial" w:cs="Arial"/>
                <w:sz w:val="16"/>
                <w:szCs w:val="16"/>
              </w:rPr>
            </w:pPr>
            <w:r w:rsidRPr="00013B91">
              <w:rPr>
                <w:rFonts w:ascii="Arial" w:hAnsi="Arial" w:cs="Arial"/>
                <w:sz w:val="16"/>
                <w:szCs w:val="16"/>
              </w:rPr>
              <w:t>8067,1</w:t>
            </w:r>
          </w:p>
        </w:tc>
        <w:tc>
          <w:tcPr>
            <w:tcW w:w="850" w:type="dxa"/>
            <w:tcBorders>
              <w:top w:val="nil"/>
              <w:left w:val="nil"/>
              <w:bottom w:val="single" w:sz="4" w:space="0" w:color="auto"/>
              <w:right w:val="single" w:sz="4" w:space="0" w:color="auto"/>
            </w:tcBorders>
            <w:shd w:val="clear" w:color="auto" w:fill="auto"/>
            <w:noWrap/>
            <w:vAlign w:val="center"/>
            <w:hideMark/>
          </w:tcPr>
          <w:p w14:paraId="7E6F2B2F" w14:textId="77777777" w:rsidR="00DC33D0" w:rsidRPr="00013B91" w:rsidRDefault="00DC33D0" w:rsidP="00DC33D0">
            <w:pPr>
              <w:rPr>
                <w:rFonts w:ascii="Arial" w:hAnsi="Arial" w:cs="Arial"/>
                <w:sz w:val="16"/>
                <w:szCs w:val="16"/>
              </w:rPr>
            </w:pPr>
            <w:r w:rsidRPr="00013B91">
              <w:rPr>
                <w:rFonts w:ascii="Arial" w:hAnsi="Arial" w:cs="Arial"/>
                <w:sz w:val="16"/>
                <w:szCs w:val="16"/>
              </w:rPr>
              <w:t>8373,6</w:t>
            </w:r>
          </w:p>
        </w:tc>
        <w:tc>
          <w:tcPr>
            <w:tcW w:w="795" w:type="dxa"/>
            <w:tcBorders>
              <w:top w:val="nil"/>
              <w:left w:val="nil"/>
              <w:bottom w:val="single" w:sz="4" w:space="0" w:color="auto"/>
              <w:right w:val="single" w:sz="4" w:space="0" w:color="auto"/>
            </w:tcBorders>
            <w:shd w:val="clear" w:color="auto" w:fill="auto"/>
            <w:noWrap/>
            <w:vAlign w:val="center"/>
            <w:hideMark/>
          </w:tcPr>
          <w:p w14:paraId="09D89E24" w14:textId="77777777" w:rsidR="00DC33D0" w:rsidRPr="00013B91" w:rsidRDefault="00DC33D0" w:rsidP="00DC33D0">
            <w:pPr>
              <w:rPr>
                <w:rFonts w:ascii="Arial" w:hAnsi="Arial" w:cs="Arial"/>
                <w:sz w:val="16"/>
                <w:szCs w:val="16"/>
              </w:rPr>
            </w:pPr>
            <w:r w:rsidRPr="00013B91">
              <w:rPr>
                <w:rFonts w:ascii="Arial" w:hAnsi="Arial" w:cs="Arial"/>
                <w:sz w:val="16"/>
                <w:szCs w:val="16"/>
              </w:rPr>
              <w:t>8675,0</w:t>
            </w:r>
          </w:p>
        </w:tc>
        <w:tc>
          <w:tcPr>
            <w:tcW w:w="795" w:type="dxa"/>
            <w:tcBorders>
              <w:top w:val="nil"/>
              <w:left w:val="nil"/>
              <w:bottom w:val="single" w:sz="4" w:space="0" w:color="auto"/>
              <w:right w:val="single" w:sz="4" w:space="0" w:color="auto"/>
            </w:tcBorders>
            <w:shd w:val="clear" w:color="auto" w:fill="auto"/>
            <w:noWrap/>
            <w:vAlign w:val="center"/>
            <w:hideMark/>
          </w:tcPr>
          <w:p w14:paraId="56378C7D" w14:textId="77777777" w:rsidR="00DC33D0" w:rsidRPr="00013B91" w:rsidRDefault="00DC33D0" w:rsidP="00DC33D0">
            <w:pPr>
              <w:rPr>
                <w:rFonts w:ascii="Arial" w:hAnsi="Arial" w:cs="Arial"/>
                <w:sz w:val="16"/>
                <w:szCs w:val="16"/>
              </w:rPr>
            </w:pPr>
            <w:r w:rsidRPr="00013B91">
              <w:rPr>
                <w:rFonts w:ascii="Arial" w:hAnsi="Arial" w:cs="Arial"/>
                <w:sz w:val="16"/>
                <w:szCs w:val="16"/>
              </w:rPr>
              <w:t>8978,7</w:t>
            </w:r>
          </w:p>
        </w:tc>
        <w:tc>
          <w:tcPr>
            <w:tcW w:w="795" w:type="dxa"/>
            <w:tcBorders>
              <w:top w:val="nil"/>
              <w:left w:val="nil"/>
              <w:bottom w:val="single" w:sz="4" w:space="0" w:color="auto"/>
              <w:right w:val="single" w:sz="4" w:space="0" w:color="auto"/>
            </w:tcBorders>
            <w:shd w:val="clear" w:color="auto" w:fill="auto"/>
            <w:noWrap/>
            <w:vAlign w:val="center"/>
            <w:hideMark/>
          </w:tcPr>
          <w:p w14:paraId="2C158734" w14:textId="77777777" w:rsidR="00DC33D0" w:rsidRPr="00013B91" w:rsidRDefault="00DC33D0" w:rsidP="00DC33D0">
            <w:pPr>
              <w:rPr>
                <w:rFonts w:ascii="Arial" w:hAnsi="Arial" w:cs="Arial"/>
                <w:sz w:val="16"/>
                <w:szCs w:val="16"/>
              </w:rPr>
            </w:pPr>
            <w:r w:rsidRPr="00013B91">
              <w:rPr>
                <w:rFonts w:ascii="Arial" w:hAnsi="Arial" w:cs="Arial"/>
                <w:sz w:val="16"/>
                <w:szCs w:val="16"/>
              </w:rPr>
              <w:t>9284,0</w:t>
            </w:r>
          </w:p>
        </w:tc>
        <w:tc>
          <w:tcPr>
            <w:tcW w:w="875" w:type="dxa"/>
            <w:tcBorders>
              <w:top w:val="nil"/>
              <w:left w:val="nil"/>
              <w:bottom w:val="single" w:sz="4" w:space="0" w:color="auto"/>
              <w:right w:val="single" w:sz="4" w:space="0" w:color="auto"/>
            </w:tcBorders>
            <w:shd w:val="clear" w:color="auto" w:fill="auto"/>
            <w:noWrap/>
            <w:vAlign w:val="center"/>
            <w:hideMark/>
          </w:tcPr>
          <w:p w14:paraId="50F0B007" w14:textId="77777777" w:rsidR="00DC33D0" w:rsidRPr="00013B91" w:rsidRDefault="00DC33D0" w:rsidP="00DC33D0">
            <w:pPr>
              <w:rPr>
                <w:rFonts w:ascii="Arial" w:hAnsi="Arial" w:cs="Arial"/>
                <w:sz w:val="16"/>
                <w:szCs w:val="16"/>
              </w:rPr>
            </w:pPr>
            <w:r w:rsidRPr="00013B91">
              <w:rPr>
                <w:rFonts w:ascii="Arial" w:hAnsi="Arial" w:cs="Arial"/>
                <w:sz w:val="16"/>
                <w:szCs w:val="16"/>
              </w:rPr>
              <w:t>9590,3</w:t>
            </w:r>
          </w:p>
        </w:tc>
        <w:tc>
          <w:tcPr>
            <w:tcW w:w="795" w:type="dxa"/>
            <w:tcBorders>
              <w:top w:val="nil"/>
              <w:left w:val="nil"/>
              <w:bottom w:val="single" w:sz="4" w:space="0" w:color="auto"/>
              <w:right w:val="single" w:sz="4" w:space="0" w:color="auto"/>
            </w:tcBorders>
            <w:shd w:val="clear" w:color="auto" w:fill="auto"/>
            <w:noWrap/>
            <w:vAlign w:val="center"/>
            <w:hideMark/>
          </w:tcPr>
          <w:p w14:paraId="3C9DEA17" w14:textId="77777777" w:rsidR="00DC33D0" w:rsidRPr="00013B91" w:rsidRDefault="00DC33D0" w:rsidP="00DC33D0">
            <w:pPr>
              <w:rPr>
                <w:rFonts w:ascii="Arial" w:hAnsi="Arial" w:cs="Arial"/>
                <w:sz w:val="16"/>
                <w:szCs w:val="16"/>
              </w:rPr>
            </w:pPr>
            <w:r w:rsidRPr="00013B91">
              <w:rPr>
                <w:rFonts w:ascii="Arial" w:hAnsi="Arial" w:cs="Arial"/>
                <w:sz w:val="16"/>
                <w:szCs w:val="16"/>
              </w:rPr>
              <w:t>9887,6</w:t>
            </w:r>
          </w:p>
        </w:tc>
        <w:tc>
          <w:tcPr>
            <w:tcW w:w="795" w:type="dxa"/>
            <w:tcBorders>
              <w:top w:val="nil"/>
              <w:left w:val="nil"/>
              <w:bottom w:val="single" w:sz="4" w:space="0" w:color="auto"/>
              <w:right w:val="single" w:sz="4" w:space="0" w:color="auto"/>
            </w:tcBorders>
            <w:shd w:val="clear" w:color="auto" w:fill="auto"/>
            <w:noWrap/>
            <w:vAlign w:val="center"/>
            <w:hideMark/>
          </w:tcPr>
          <w:p w14:paraId="112A3D44" w14:textId="77777777" w:rsidR="00DC33D0" w:rsidRPr="00013B91" w:rsidRDefault="00DC33D0" w:rsidP="00DC33D0">
            <w:pPr>
              <w:rPr>
                <w:rFonts w:ascii="Arial" w:hAnsi="Arial" w:cs="Arial"/>
                <w:sz w:val="16"/>
                <w:szCs w:val="16"/>
              </w:rPr>
            </w:pPr>
            <w:r w:rsidRPr="00013B91">
              <w:rPr>
                <w:rFonts w:ascii="Arial" w:hAnsi="Arial" w:cs="Arial"/>
                <w:sz w:val="16"/>
                <w:szCs w:val="16"/>
              </w:rPr>
              <w:t>10174,4</w:t>
            </w:r>
          </w:p>
        </w:tc>
        <w:tc>
          <w:tcPr>
            <w:tcW w:w="795" w:type="dxa"/>
            <w:tcBorders>
              <w:top w:val="nil"/>
              <w:left w:val="nil"/>
              <w:bottom w:val="single" w:sz="4" w:space="0" w:color="auto"/>
              <w:right w:val="single" w:sz="4" w:space="0" w:color="auto"/>
            </w:tcBorders>
            <w:shd w:val="clear" w:color="auto" w:fill="auto"/>
            <w:noWrap/>
            <w:vAlign w:val="center"/>
            <w:hideMark/>
          </w:tcPr>
          <w:p w14:paraId="1C7D0311" w14:textId="77777777" w:rsidR="00DC33D0" w:rsidRPr="00013B91" w:rsidRDefault="00DC33D0" w:rsidP="00DC33D0">
            <w:pPr>
              <w:rPr>
                <w:rFonts w:ascii="Arial" w:hAnsi="Arial" w:cs="Arial"/>
                <w:sz w:val="16"/>
                <w:szCs w:val="16"/>
              </w:rPr>
            </w:pPr>
            <w:r w:rsidRPr="00013B91">
              <w:rPr>
                <w:rFonts w:ascii="Arial" w:hAnsi="Arial" w:cs="Arial"/>
                <w:sz w:val="16"/>
                <w:szCs w:val="16"/>
              </w:rPr>
              <w:t>10459,2</w:t>
            </w:r>
          </w:p>
        </w:tc>
      </w:tr>
      <w:tr w:rsidR="00DC33D0" w:rsidRPr="00013B91" w14:paraId="3B4E1B91"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AEF04C1" w14:textId="77777777" w:rsidR="00DC33D0" w:rsidRPr="00013B91" w:rsidRDefault="00DC33D0" w:rsidP="00DC33D0">
            <w:pPr>
              <w:rPr>
                <w:rFonts w:ascii="Arial" w:hAnsi="Arial" w:cs="Arial"/>
                <w:sz w:val="16"/>
                <w:szCs w:val="16"/>
              </w:rPr>
            </w:pPr>
            <w:r w:rsidRPr="00013B91">
              <w:rPr>
                <w:rFonts w:ascii="Arial" w:hAnsi="Arial" w:cs="Arial"/>
                <w:sz w:val="16"/>
                <w:szCs w:val="16"/>
              </w:rPr>
              <w:t>Управленческие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5E962220" w14:textId="77777777" w:rsidR="00DC33D0" w:rsidRPr="00013B91" w:rsidRDefault="00DC33D0" w:rsidP="00DC33D0">
            <w:pPr>
              <w:rPr>
                <w:rFonts w:ascii="Arial" w:hAnsi="Arial" w:cs="Arial"/>
                <w:sz w:val="16"/>
                <w:szCs w:val="16"/>
              </w:rPr>
            </w:pPr>
            <w:r w:rsidRPr="00013B91">
              <w:rPr>
                <w:rFonts w:ascii="Arial" w:hAnsi="Arial" w:cs="Arial"/>
                <w:sz w:val="16"/>
                <w:szCs w:val="16"/>
              </w:rPr>
              <w:t>42,5</w:t>
            </w:r>
          </w:p>
        </w:tc>
        <w:tc>
          <w:tcPr>
            <w:tcW w:w="795" w:type="dxa"/>
            <w:tcBorders>
              <w:top w:val="nil"/>
              <w:left w:val="nil"/>
              <w:bottom w:val="single" w:sz="4" w:space="0" w:color="auto"/>
              <w:right w:val="single" w:sz="4" w:space="0" w:color="auto"/>
            </w:tcBorders>
            <w:shd w:val="clear" w:color="auto" w:fill="auto"/>
            <w:noWrap/>
            <w:vAlign w:val="center"/>
            <w:hideMark/>
          </w:tcPr>
          <w:p w14:paraId="40A81771" w14:textId="77777777" w:rsidR="00DC33D0" w:rsidRPr="00013B91" w:rsidRDefault="00DC33D0" w:rsidP="00DC33D0">
            <w:pPr>
              <w:rPr>
                <w:rFonts w:ascii="Arial" w:hAnsi="Arial" w:cs="Arial"/>
                <w:sz w:val="16"/>
                <w:szCs w:val="16"/>
              </w:rPr>
            </w:pPr>
            <w:r w:rsidRPr="00013B91">
              <w:rPr>
                <w:rFonts w:ascii="Arial" w:hAnsi="Arial" w:cs="Arial"/>
                <w:sz w:val="16"/>
                <w:szCs w:val="16"/>
              </w:rPr>
              <w:t>44,6</w:t>
            </w:r>
          </w:p>
        </w:tc>
        <w:tc>
          <w:tcPr>
            <w:tcW w:w="883" w:type="dxa"/>
            <w:tcBorders>
              <w:top w:val="nil"/>
              <w:left w:val="nil"/>
              <w:bottom w:val="single" w:sz="4" w:space="0" w:color="auto"/>
              <w:right w:val="single" w:sz="4" w:space="0" w:color="auto"/>
            </w:tcBorders>
            <w:shd w:val="clear" w:color="auto" w:fill="auto"/>
            <w:noWrap/>
            <w:vAlign w:val="center"/>
            <w:hideMark/>
          </w:tcPr>
          <w:p w14:paraId="0B982086" w14:textId="77777777" w:rsidR="00DC33D0" w:rsidRPr="00013B91" w:rsidRDefault="00DC33D0" w:rsidP="00DC33D0">
            <w:pPr>
              <w:rPr>
                <w:rFonts w:ascii="Arial" w:hAnsi="Arial" w:cs="Arial"/>
                <w:sz w:val="16"/>
                <w:szCs w:val="16"/>
              </w:rPr>
            </w:pPr>
            <w:r w:rsidRPr="00013B91">
              <w:rPr>
                <w:rFonts w:ascii="Arial" w:hAnsi="Arial" w:cs="Arial"/>
                <w:sz w:val="16"/>
                <w:szCs w:val="16"/>
              </w:rPr>
              <w:t>46,7</w:t>
            </w:r>
          </w:p>
        </w:tc>
        <w:tc>
          <w:tcPr>
            <w:tcW w:w="795" w:type="dxa"/>
            <w:tcBorders>
              <w:top w:val="nil"/>
              <w:left w:val="nil"/>
              <w:bottom w:val="single" w:sz="4" w:space="0" w:color="auto"/>
              <w:right w:val="single" w:sz="4" w:space="0" w:color="auto"/>
            </w:tcBorders>
            <w:shd w:val="clear" w:color="auto" w:fill="auto"/>
            <w:noWrap/>
            <w:vAlign w:val="center"/>
            <w:hideMark/>
          </w:tcPr>
          <w:p w14:paraId="66245951" w14:textId="77777777" w:rsidR="00DC33D0" w:rsidRPr="00013B91" w:rsidRDefault="00DC33D0" w:rsidP="00DC33D0">
            <w:pPr>
              <w:rPr>
                <w:rFonts w:ascii="Arial" w:hAnsi="Arial" w:cs="Arial"/>
                <w:sz w:val="16"/>
                <w:szCs w:val="16"/>
              </w:rPr>
            </w:pPr>
            <w:r w:rsidRPr="00013B91">
              <w:rPr>
                <w:rFonts w:ascii="Arial" w:hAnsi="Arial" w:cs="Arial"/>
                <w:sz w:val="16"/>
                <w:szCs w:val="16"/>
              </w:rPr>
              <w:t>48,9</w:t>
            </w:r>
          </w:p>
        </w:tc>
        <w:tc>
          <w:tcPr>
            <w:tcW w:w="795" w:type="dxa"/>
            <w:tcBorders>
              <w:top w:val="nil"/>
              <w:left w:val="nil"/>
              <w:bottom w:val="single" w:sz="4" w:space="0" w:color="auto"/>
              <w:right w:val="single" w:sz="4" w:space="0" w:color="auto"/>
            </w:tcBorders>
            <w:shd w:val="clear" w:color="auto" w:fill="auto"/>
            <w:noWrap/>
            <w:vAlign w:val="center"/>
            <w:hideMark/>
          </w:tcPr>
          <w:p w14:paraId="1B8371D0" w14:textId="77777777" w:rsidR="00DC33D0" w:rsidRPr="00013B91" w:rsidRDefault="00DC33D0" w:rsidP="00DC33D0">
            <w:pPr>
              <w:rPr>
                <w:rFonts w:ascii="Arial" w:hAnsi="Arial" w:cs="Arial"/>
                <w:sz w:val="16"/>
                <w:szCs w:val="16"/>
              </w:rPr>
            </w:pPr>
            <w:r w:rsidRPr="00013B91">
              <w:rPr>
                <w:rFonts w:ascii="Arial" w:hAnsi="Arial" w:cs="Arial"/>
                <w:sz w:val="16"/>
                <w:szCs w:val="16"/>
              </w:rPr>
              <w:t>51,3</w:t>
            </w:r>
          </w:p>
        </w:tc>
        <w:tc>
          <w:tcPr>
            <w:tcW w:w="820" w:type="dxa"/>
            <w:tcBorders>
              <w:top w:val="nil"/>
              <w:left w:val="nil"/>
              <w:bottom w:val="single" w:sz="4" w:space="0" w:color="auto"/>
              <w:right w:val="single" w:sz="4" w:space="0" w:color="auto"/>
            </w:tcBorders>
            <w:shd w:val="clear" w:color="auto" w:fill="auto"/>
            <w:noWrap/>
            <w:vAlign w:val="center"/>
            <w:hideMark/>
          </w:tcPr>
          <w:p w14:paraId="1CB1F5EE" w14:textId="77777777" w:rsidR="00DC33D0" w:rsidRPr="00013B91" w:rsidRDefault="00DC33D0" w:rsidP="00DC33D0">
            <w:pPr>
              <w:rPr>
                <w:rFonts w:ascii="Arial" w:hAnsi="Arial" w:cs="Arial"/>
                <w:sz w:val="16"/>
                <w:szCs w:val="16"/>
              </w:rPr>
            </w:pPr>
            <w:r w:rsidRPr="00013B91">
              <w:rPr>
                <w:rFonts w:ascii="Arial" w:hAnsi="Arial" w:cs="Arial"/>
                <w:sz w:val="16"/>
                <w:szCs w:val="16"/>
              </w:rPr>
              <w:t>53,6</w:t>
            </w:r>
          </w:p>
        </w:tc>
        <w:tc>
          <w:tcPr>
            <w:tcW w:w="851" w:type="dxa"/>
            <w:tcBorders>
              <w:top w:val="nil"/>
              <w:left w:val="nil"/>
              <w:bottom w:val="single" w:sz="4" w:space="0" w:color="auto"/>
              <w:right w:val="single" w:sz="4" w:space="0" w:color="auto"/>
            </w:tcBorders>
            <w:shd w:val="clear" w:color="auto" w:fill="auto"/>
            <w:noWrap/>
            <w:vAlign w:val="center"/>
            <w:hideMark/>
          </w:tcPr>
          <w:p w14:paraId="72347C3B" w14:textId="77777777" w:rsidR="00DC33D0" w:rsidRPr="00013B91" w:rsidRDefault="00DC33D0" w:rsidP="00DC33D0">
            <w:pPr>
              <w:rPr>
                <w:rFonts w:ascii="Arial" w:hAnsi="Arial" w:cs="Arial"/>
                <w:sz w:val="16"/>
                <w:szCs w:val="16"/>
              </w:rPr>
            </w:pPr>
            <w:r w:rsidRPr="00013B91">
              <w:rPr>
                <w:rFonts w:ascii="Arial" w:hAnsi="Arial" w:cs="Arial"/>
                <w:sz w:val="16"/>
                <w:szCs w:val="16"/>
              </w:rPr>
              <w:t>56,0</w:t>
            </w:r>
          </w:p>
        </w:tc>
        <w:tc>
          <w:tcPr>
            <w:tcW w:w="850" w:type="dxa"/>
            <w:tcBorders>
              <w:top w:val="nil"/>
              <w:left w:val="nil"/>
              <w:bottom w:val="single" w:sz="4" w:space="0" w:color="auto"/>
              <w:right w:val="single" w:sz="4" w:space="0" w:color="auto"/>
            </w:tcBorders>
            <w:shd w:val="clear" w:color="auto" w:fill="auto"/>
            <w:noWrap/>
            <w:vAlign w:val="center"/>
            <w:hideMark/>
          </w:tcPr>
          <w:p w14:paraId="628EDC4B" w14:textId="77777777" w:rsidR="00DC33D0" w:rsidRPr="00013B91" w:rsidRDefault="00DC33D0" w:rsidP="00DC33D0">
            <w:pPr>
              <w:rPr>
                <w:rFonts w:ascii="Arial" w:hAnsi="Arial" w:cs="Arial"/>
                <w:sz w:val="16"/>
                <w:szCs w:val="16"/>
              </w:rPr>
            </w:pPr>
            <w:r w:rsidRPr="00013B91">
              <w:rPr>
                <w:rFonts w:ascii="Arial" w:hAnsi="Arial" w:cs="Arial"/>
                <w:sz w:val="16"/>
                <w:szCs w:val="16"/>
              </w:rPr>
              <w:t>58,3</w:t>
            </w:r>
          </w:p>
        </w:tc>
        <w:tc>
          <w:tcPr>
            <w:tcW w:w="851" w:type="dxa"/>
            <w:tcBorders>
              <w:top w:val="nil"/>
              <w:left w:val="nil"/>
              <w:bottom w:val="single" w:sz="4" w:space="0" w:color="auto"/>
              <w:right w:val="single" w:sz="4" w:space="0" w:color="auto"/>
            </w:tcBorders>
            <w:shd w:val="clear" w:color="auto" w:fill="auto"/>
            <w:noWrap/>
            <w:vAlign w:val="center"/>
            <w:hideMark/>
          </w:tcPr>
          <w:p w14:paraId="1DA602A3" w14:textId="77777777" w:rsidR="00DC33D0" w:rsidRPr="00013B91" w:rsidRDefault="00DC33D0" w:rsidP="00DC33D0">
            <w:pPr>
              <w:rPr>
                <w:rFonts w:ascii="Arial" w:hAnsi="Arial" w:cs="Arial"/>
                <w:sz w:val="16"/>
                <w:szCs w:val="16"/>
              </w:rPr>
            </w:pPr>
            <w:r w:rsidRPr="00013B91">
              <w:rPr>
                <w:rFonts w:ascii="Arial" w:hAnsi="Arial" w:cs="Arial"/>
                <w:sz w:val="16"/>
                <w:szCs w:val="16"/>
              </w:rPr>
              <w:t>60,6</w:t>
            </w:r>
          </w:p>
        </w:tc>
        <w:tc>
          <w:tcPr>
            <w:tcW w:w="850" w:type="dxa"/>
            <w:tcBorders>
              <w:top w:val="nil"/>
              <w:left w:val="nil"/>
              <w:bottom w:val="single" w:sz="4" w:space="0" w:color="auto"/>
              <w:right w:val="single" w:sz="4" w:space="0" w:color="auto"/>
            </w:tcBorders>
            <w:shd w:val="clear" w:color="auto" w:fill="auto"/>
            <w:noWrap/>
            <w:vAlign w:val="center"/>
            <w:hideMark/>
          </w:tcPr>
          <w:p w14:paraId="04BFF572" w14:textId="77777777" w:rsidR="00DC33D0" w:rsidRPr="00013B91" w:rsidRDefault="00DC33D0" w:rsidP="00DC33D0">
            <w:pPr>
              <w:rPr>
                <w:rFonts w:ascii="Arial" w:hAnsi="Arial" w:cs="Arial"/>
                <w:sz w:val="16"/>
                <w:szCs w:val="16"/>
              </w:rPr>
            </w:pPr>
            <w:r w:rsidRPr="00013B91">
              <w:rPr>
                <w:rFonts w:ascii="Arial" w:hAnsi="Arial" w:cs="Arial"/>
                <w:sz w:val="16"/>
                <w:szCs w:val="16"/>
              </w:rPr>
              <w:t>62,9</w:t>
            </w:r>
          </w:p>
        </w:tc>
        <w:tc>
          <w:tcPr>
            <w:tcW w:w="795" w:type="dxa"/>
            <w:tcBorders>
              <w:top w:val="nil"/>
              <w:left w:val="nil"/>
              <w:bottom w:val="single" w:sz="4" w:space="0" w:color="auto"/>
              <w:right w:val="single" w:sz="4" w:space="0" w:color="auto"/>
            </w:tcBorders>
            <w:shd w:val="clear" w:color="auto" w:fill="auto"/>
            <w:noWrap/>
            <w:vAlign w:val="center"/>
            <w:hideMark/>
          </w:tcPr>
          <w:p w14:paraId="5337BBCD" w14:textId="77777777" w:rsidR="00DC33D0" w:rsidRPr="00013B91" w:rsidRDefault="00DC33D0" w:rsidP="00DC33D0">
            <w:pPr>
              <w:rPr>
                <w:rFonts w:ascii="Arial" w:hAnsi="Arial" w:cs="Arial"/>
                <w:sz w:val="16"/>
                <w:szCs w:val="16"/>
              </w:rPr>
            </w:pPr>
            <w:r w:rsidRPr="00013B91">
              <w:rPr>
                <w:rFonts w:ascii="Arial" w:hAnsi="Arial" w:cs="Arial"/>
                <w:sz w:val="16"/>
                <w:szCs w:val="16"/>
              </w:rPr>
              <w:t>65,2</w:t>
            </w:r>
          </w:p>
        </w:tc>
        <w:tc>
          <w:tcPr>
            <w:tcW w:w="795" w:type="dxa"/>
            <w:tcBorders>
              <w:top w:val="nil"/>
              <w:left w:val="nil"/>
              <w:bottom w:val="single" w:sz="4" w:space="0" w:color="auto"/>
              <w:right w:val="single" w:sz="4" w:space="0" w:color="auto"/>
            </w:tcBorders>
            <w:shd w:val="clear" w:color="auto" w:fill="auto"/>
            <w:noWrap/>
            <w:vAlign w:val="center"/>
            <w:hideMark/>
          </w:tcPr>
          <w:p w14:paraId="1C2C99D1" w14:textId="77777777" w:rsidR="00DC33D0" w:rsidRPr="00013B91" w:rsidRDefault="00DC33D0" w:rsidP="00DC33D0">
            <w:pPr>
              <w:rPr>
                <w:rFonts w:ascii="Arial" w:hAnsi="Arial" w:cs="Arial"/>
                <w:sz w:val="16"/>
                <w:szCs w:val="16"/>
              </w:rPr>
            </w:pPr>
            <w:r w:rsidRPr="00013B91">
              <w:rPr>
                <w:rFonts w:ascii="Arial" w:hAnsi="Arial" w:cs="Arial"/>
                <w:sz w:val="16"/>
                <w:szCs w:val="16"/>
              </w:rPr>
              <w:t>67,5</w:t>
            </w:r>
          </w:p>
        </w:tc>
        <w:tc>
          <w:tcPr>
            <w:tcW w:w="795" w:type="dxa"/>
            <w:tcBorders>
              <w:top w:val="nil"/>
              <w:left w:val="nil"/>
              <w:bottom w:val="single" w:sz="4" w:space="0" w:color="auto"/>
              <w:right w:val="single" w:sz="4" w:space="0" w:color="auto"/>
            </w:tcBorders>
            <w:shd w:val="clear" w:color="auto" w:fill="auto"/>
            <w:noWrap/>
            <w:vAlign w:val="center"/>
            <w:hideMark/>
          </w:tcPr>
          <w:p w14:paraId="7615A171" w14:textId="77777777" w:rsidR="00DC33D0" w:rsidRPr="00013B91" w:rsidRDefault="00DC33D0" w:rsidP="00DC33D0">
            <w:pPr>
              <w:rPr>
                <w:rFonts w:ascii="Arial" w:hAnsi="Arial" w:cs="Arial"/>
                <w:sz w:val="16"/>
                <w:szCs w:val="16"/>
              </w:rPr>
            </w:pPr>
            <w:r w:rsidRPr="00013B91">
              <w:rPr>
                <w:rFonts w:ascii="Arial" w:hAnsi="Arial" w:cs="Arial"/>
                <w:sz w:val="16"/>
                <w:szCs w:val="16"/>
              </w:rPr>
              <w:t>69,8</w:t>
            </w:r>
          </w:p>
        </w:tc>
        <w:tc>
          <w:tcPr>
            <w:tcW w:w="875" w:type="dxa"/>
            <w:tcBorders>
              <w:top w:val="nil"/>
              <w:left w:val="nil"/>
              <w:bottom w:val="single" w:sz="4" w:space="0" w:color="auto"/>
              <w:right w:val="single" w:sz="4" w:space="0" w:color="auto"/>
            </w:tcBorders>
            <w:shd w:val="clear" w:color="auto" w:fill="auto"/>
            <w:noWrap/>
            <w:vAlign w:val="center"/>
            <w:hideMark/>
          </w:tcPr>
          <w:p w14:paraId="36DF66EF" w14:textId="77777777" w:rsidR="00DC33D0" w:rsidRPr="00013B91" w:rsidRDefault="00DC33D0" w:rsidP="00DC33D0">
            <w:pPr>
              <w:rPr>
                <w:rFonts w:ascii="Arial" w:hAnsi="Arial" w:cs="Arial"/>
                <w:sz w:val="16"/>
                <w:szCs w:val="16"/>
              </w:rPr>
            </w:pPr>
            <w:r w:rsidRPr="00013B91">
              <w:rPr>
                <w:rFonts w:ascii="Arial" w:hAnsi="Arial" w:cs="Arial"/>
                <w:sz w:val="16"/>
                <w:szCs w:val="16"/>
              </w:rPr>
              <w:t>72,1</w:t>
            </w:r>
          </w:p>
        </w:tc>
        <w:tc>
          <w:tcPr>
            <w:tcW w:w="795" w:type="dxa"/>
            <w:tcBorders>
              <w:top w:val="nil"/>
              <w:left w:val="nil"/>
              <w:bottom w:val="single" w:sz="4" w:space="0" w:color="auto"/>
              <w:right w:val="single" w:sz="4" w:space="0" w:color="auto"/>
            </w:tcBorders>
            <w:shd w:val="clear" w:color="auto" w:fill="auto"/>
            <w:noWrap/>
            <w:vAlign w:val="center"/>
            <w:hideMark/>
          </w:tcPr>
          <w:p w14:paraId="337CB478" w14:textId="77777777" w:rsidR="00DC33D0" w:rsidRPr="00013B91" w:rsidRDefault="00DC33D0" w:rsidP="00DC33D0">
            <w:pPr>
              <w:rPr>
                <w:rFonts w:ascii="Arial" w:hAnsi="Arial" w:cs="Arial"/>
                <w:sz w:val="16"/>
                <w:szCs w:val="16"/>
              </w:rPr>
            </w:pPr>
            <w:r w:rsidRPr="00013B91">
              <w:rPr>
                <w:rFonts w:ascii="Arial" w:hAnsi="Arial" w:cs="Arial"/>
                <w:sz w:val="16"/>
                <w:szCs w:val="16"/>
              </w:rPr>
              <w:t>74,3</w:t>
            </w:r>
          </w:p>
        </w:tc>
        <w:tc>
          <w:tcPr>
            <w:tcW w:w="795" w:type="dxa"/>
            <w:tcBorders>
              <w:top w:val="nil"/>
              <w:left w:val="nil"/>
              <w:bottom w:val="single" w:sz="4" w:space="0" w:color="auto"/>
              <w:right w:val="single" w:sz="4" w:space="0" w:color="auto"/>
            </w:tcBorders>
            <w:shd w:val="clear" w:color="auto" w:fill="auto"/>
            <w:noWrap/>
            <w:vAlign w:val="center"/>
            <w:hideMark/>
          </w:tcPr>
          <w:p w14:paraId="52242AAC" w14:textId="77777777" w:rsidR="00DC33D0" w:rsidRPr="00013B91" w:rsidRDefault="00DC33D0" w:rsidP="00DC33D0">
            <w:pPr>
              <w:rPr>
                <w:rFonts w:ascii="Arial" w:hAnsi="Arial" w:cs="Arial"/>
                <w:sz w:val="16"/>
                <w:szCs w:val="16"/>
              </w:rPr>
            </w:pPr>
            <w:r w:rsidRPr="00013B91">
              <w:rPr>
                <w:rFonts w:ascii="Arial" w:hAnsi="Arial" w:cs="Arial"/>
                <w:sz w:val="16"/>
                <w:szCs w:val="16"/>
              </w:rPr>
              <w:t>76,5</w:t>
            </w:r>
          </w:p>
        </w:tc>
        <w:tc>
          <w:tcPr>
            <w:tcW w:w="795" w:type="dxa"/>
            <w:tcBorders>
              <w:top w:val="nil"/>
              <w:left w:val="nil"/>
              <w:bottom w:val="single" w:sz="4" w:space="0" w:color="auto"/>
              <w:right w:val="single" w:sz="4" w:space="0" w:color="auto"/>
            </w:tcBorders>
            <w:shd w:val="clear" w:color="auto" w:fill="auto"/>
            <w:noWrap/>
            <w:vAlign w:val="center"/>
            <w:hideMark/>
          </w:tcPr>
          <w:p w14:paraId="5085E279" w14:textId="77777777" w:rsidR="00DC33D0" w:rsidRPr="00013B91" w:rsidRDefault="00DC33D0" w:rsidP="00DC33D0">
            <w:pPr>
              <w:rPr>
                <w:rFonts w:ascii="Arial" w:hAnsi="Arial" w:cs="Arial"/>
                <w:sz w:val="16"/>
                <w:szCs w:val="16"/>
              </w:rPr>
            </w:pPr>
            <w:r w:rsidRPr="00013B91">
              <w:rPr>
                <w:rFonts w:ascii="Arial" w:hAnsi="Arial" w:cs="Arial"/>
                <w:sz w:val="16"/>
                <w:szCs w:val="16"/>
              </w:rPr>
              <w:t>78,6</w:t>
            </w:r>
          </w:p>
        </w:tc>
      </w:tr>
      <w:tr w:rsidR="00DC33D0" w:rsidRPr="00013B91" w14:paraId="1FD11AF4"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3E845AD3" w14:textId="77777777" w:rsidR="00DC33D0" w:rsidRPr="00013B91" w:rsidRDefault="00DC33D0" w:rsidP="00DC33D0">
            <w:pPr>
              <w:rPr>
                <w:rFonts w:ascii="Arial" w:hAnsi="Arial" w:cs="Arial"/>
                <w:sz w:val="16"/>
                <w:szCs w:val="16"/>
              </w:rPr>
            </w:pPr>
            <w:r w:rsidRPr="00013B91">
              <w:rPr>
                <w:rFonts w:ascii="Arial" w:hAnsi="Arial" w:cs="Arial"/>
                <w:sz w:val="16"/>
                <w:szCs w:val="16"/>
              </w:rPr>
              <w:t>Аренда,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69D1FA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4D3283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83" w:type="dxa"/>
            <w:tcBorders>
              <w:top w:val="nil"/>
              <w:left w:val="nil"/>
              <w:bottom w:val="single" w:sz="4" w:space="0" w:color="auto"/>
              <w:right w:val="single" w:sz="4" w:space="0" w:color="auto"/>
            </w:tcBorders>
            <w:shd w:val="clear" w:color="auto" w:fill="auto"/>
            <w:noWrap/>
            <w:vAlign w:val="center"/>
            <w:hideMark/>
          </w:tcPr>
          <w:p w14:paraId="33B9F5B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014F28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EA91EF4"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14:paraId="79153E6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F089D2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8820556"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F138D1C"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C192EF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1D2C3BC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44FE576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6C6AD10B"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875" w:type="dxa"/>
            <w:tcBorders>
              <w:top w:val="nil"/>
              <w:left w:val="nil"/>
              <w:bottom w:val="single" w:sz="4" w:space="0" w:color="auto"/>
              <w:right w:val="single" w:sz="4" w:space="0" w:color="auto"/>
            </w:tcBorders>
            <w:shd w:val="clear" w:color="auto" w:fill="auto"/>
            <w:noWrap/>
            <w:vAlign w:val="center"/>
            <w:hideMark/>
          </w:tcPr>
          <w:p w14:paraId="58E284A9"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0508365E"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271A6800"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c>
          <w:tcPr>
            <w:tcW w:w="795" w:type="dxa"/>
            <w:tcBorders>
              <w:top w:val="nil"/>
              <w:left w:val="nil"/>
              <w:bottom w:val="single" w:sz="4" w:space="0" w:color="auto"/>
              <w:right w:val="single" w:sz="4" w:space="0" w:color="auto"/>
            </w:tcBorders>
            <w:shd w:val="clear" w:color="auto" w:fill="auto"/>
            <w:noWrap/>
            <w:vAlign w:val="center"/>
            <w:hideMark/>
          </w:tcPr>
          <w:p w14:paraId="3B149627" w14:textId="77777777" w:rsidR="00DC33D0" w:rsidRPr="00013B91" w:rsidRDefault="00DC33D0" w:rsidP="00DC33D0">
            <w:pPr>
              <w:rPr>
                <w:rFonts w:ascii="Arial" w:hAnsi="Arial" w:cs="Arial"/>
                <w:sz w:val="16"/>
                <w:szCs w:val="16"/>
              </w:rPr>
            </w:pPr>
            <w:r w:rsidRPr="00013B91">
              <w:rPr>
                <w:rFonts w:ascii="Arial" w:hAnsi="Arial" w:cs="Arial"/>
                <w:sz w:val="16"/>
                <w:szCs w:val="16"/>
              </w:rPr>
              <w:t>0,0</w:t>
            </w:r>
          </w:p>
        </w:tc>
      </w:tr>
      <w:tr w:rsidR="00DC33D0" w:rsidRPr="00013B91" w14:paraId="5B396344"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3403D2BD" w14:textId="77777777" w:rsidR="00DC33D0" w:rsidRPr="00013B91" w:rsidRDefault="00DC33D0" w:rsidP="00DC33D0">
            <w:pPr>
              <w:rPr>
                <w:rFonts w:ascii="Arial" w:hAnsi="Arial" w:cs="Arial"/>
                <w:sz w:val="16"/>
                <w:szCs w:val="16"/>
              </w:rPr>
            </w:pPr>
            <w:r w:rsidRPr="00013B91">
              <w:rPr>
                <w:rFonts w:ascii="Arial" w:hAnsi="Arial" w:cs="Arial"/>
                <w:sz w:val="16"/>
                <w:szCs w:val="16"/>
              </w:rPr>
              <w:t>Общехозяйственные расходы,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11B87D2C" w14:textId="77777777" w:rsidR="00DC33D0" w:rsidRPr="00013B91" w:rsidRDefault="00DC33D0" w:rsidP="00DC33D0">
            <w:pPr>
              <w:rPr>
                <w:rFonts w:ascii="Arial" w:hAnsi="Arial" w:cs="Arial"/>
                <w:sz w:val="16"/>
                <w:szCs w:val="16"/>
              </w:rPr>
            </w:pPr>
            <w:r w:rsidRPr="00013B91">
              <w:rPr>
                <w:rFonts w:ascii="Arial" w:hAnsi="Arial" w:cs="Arial"/>
                <w:sz w:val="16"/>
                <w:szCs w:val="16"/>
              </w:rPr>
              <w:t>6872,8</w:t>
            </w:r>
          </w:p>
        </w:tc>
        <w:tc>
          <w:tcPr>
            <w:tcW w:w="795" w:type="dxa"/>
            <w:tcBorders>
              <w:top w:val="nil"/>
              <w:left w:val="nil"/>
              <w:bottom w:val="single" w:sz="4" w:space="0" w:color="auto"/>
              <w:right w:val="single" w:sz="4" w:space="0" w:color="auto"/>
            </w:tcBorders>
            <w:shd w:val="clear" w:color="auto" w:fill="auto"/>
            <w:noWrap/>
            <w:vAlign w:val="center"/>
            <w:hideMark/>
          </w:tcPr>
          <w:p w14:paraId="6DA6B2A9" w14:textId="77777777" w:rsidR="00DC33D0" w:rsidRPr="00013B91" w:rsidRDefault="00DC33D0" w:rsidP="00DC33D0">
            <w:pPr>
              <w:rPr>
                <w:rFonts w:ascii="Arial" w:hAnsi="Arial" w:cs="Arial"/>
                <w:sz w:val="16"/>
                <w:szCs w:val="16"/>
              </w:rPr>
            </w:pPr>
            <w:r w:rsidRPr="00013B91">
              <w:rPr>
                <w:rFonts w:ascii="Arial" w:hAnsi="Arial" w:cs="Arial"/>
                <w:sz w:val="16"/>
                <w:szCs w:val="16"/>
              </w:rPr>
              <w:t>7106,4</w:t>
            </w:r>
          </w:p>
        </w:tc>
        <w:tc>
          <w:tcPr>
            <w:tcW w:w="883" w:type="dxa"/>
            <w:tcBorders>
              <w:top w:val="nil"/>
              <w:left w:val="nil"/>
              <w:bottom w:val="single" w:sz="4" w:space="0" w:color="auto"/>
              <w:right w:val="single" w:sz="4" w:space="0" w:color="auto"/>
            </w:tcBorders>
            <w:shd w:val="clear" w:color="auto" w:fill="auto"/>
            <w:noWrap/>
            <w:vAlign w:val="center"/>
            <w:hideMark/>
          </w:tcPr>
          <w:p w14:paraId="2F20E7A5" w14:textId="77777777" w:rsidR="00DC33D0" w:rsidRPr="00013B91" w:rsidRDefault="00DC33D0" w:rsidP="00DC33D0">
            <w:pPr>
              <w:rPr>
                <w:rFonts w:ascii="Arial" w:hAnsi="Arial" w:cs="Arial"/>
                <w:sz w:val="16"/>
                <w:szCs w:val="16"/>
              </w:rPr>
            </w:pPr>
            <w:r w:rsidRPr="00013B91">
              <w:rPr>
                <w:rFonts w:ascii="Arial" w:hAnsi="Arial" w:cs="Arial"/>
                <w:sz w:val="16"/>
                <w:szCs w:val="16"/>
              </w:rPr>
              <w:t>7440,4</w:t>
            </w:r>
          </w:p>
        </w:tc>
        <w:tc>
          <w:tcPr>
            <w:tcW w:w="795" w:type="dxa"/>
            <w:tcBorders>
              <w:top w:val="nil"/>
              <w:left w:val="nil"/>
              <w:bottom w:val="single" w:sz="4" w:space="0" w:color="auto"/>
              <w:right w:val="single" w:sz="4" w:space="0" w:color="auto"/>
            </w:tcBorders>
            <w:shd w:val="clear" w:color="auto" w:fill="auto"/>
            <w:noWrap/>
            <w:vAlign w:val="center"/>
            <w:hideMark/>
          </w:tcPr>
          <w:p w14:paraId="1C636E26" w14:textId="77777777" w:rsidR="00DC33D0" w:rsidRPr="00013B91" w:rsidRDefault="00DC33D0" w:rsidP="00DC33D0">
            <w:pPr>
              <w:rPr>
                <w:rFonts w:ascii="Arial" w:hAnsi="Arial" w:cs="Arial"/>
                <w:sz w:val="16"/>
                <w:szCs w:val="16"/>
              </w:rPr>
            </w:pPr>
            <w:r w:rsidRPr="00013B91">
              <w:rPr>
                <w:rFonts w:ascii="Arial" w:hAnsi="Arial" w:cs="Arial"/>
                <w:sz w:val="16"/>
                <w:szCs w:val="16"/>
              </w:rPr>
              <w:t>7797,5</w:t>
            </w:r>
          </w:p>
        </w:tc>
        <w:tc>
          <w:tcPr>
            <w:tcW w:w="795" w:type="dxa"/>
            <w:tcBorders>
              <w:top w:val="nil"/>
              <w:left w:val="nil"/>
              <w:bottom w:val="single" w:sz="4" w:space="0" w:color="auto"/>
              <w:right w:val="single" w:sz="4" w:space="0" w:color="auto"/>
            </w:tcBorders>
            <w:shd w:val="clear" w:color="auto" w:fill="auto"/>
            <w:noWrap/>
            <w:vAlign w:val="center"/>
            <w:hideMark/>
          </w:tcPr>
          <w:p w14:paraId="2D856D0A" w14:textId="77777777" w:rsidR="00DC33D0" w:rsidRPr="00013B91" w:rsidRDefault="00DC33D0" w:rsidP="00DC33D0">
            <w:pPr>
              <w:rPr>
                <w:rFonts w:ascii="Arial" w:hAnsi="Arial" w:cs="Arial"/>
                <w:sz w:val="16"/>
                <w:szCs w:val="16"/>
              </w:rPr>
            </w:pPr>
            <w:r w:rsidRPr="00013B91">
              <w:rPr>
                <w:rFonts w:ascii="Arial" w:hAnsi="Arial" w:cs="Arial"/>
                <w:sz w:val="16"/>
                <w:szCs w:val="16"/>
              </w:rPr>
              <w:t>8171,8</w:t>
            </w:r>
          </w:p>
        </w:tc>
        <w:tc>
          <w:tcPr>
            <w:tcW w:w="820" w:type="dxa"/>
            <w:tcBorders>
              <w:top w:val="nil"/>
              <w:left w:val="nil"/>
              <w:bottom w:val="single" w:sz="4" w:space="0" w:color="auto"/>
              <w:right w:val="single" w:sz="4" w:space="0" w:color="auto"/>
            </w:tcBorders>
            <w:shd w:val="clear" w:color="auto" w:fill="auto"/>
            <w:noWrap/>
            <w:vAlign w:val="center"/>
            <w:hideMark/>
          </w:tcPr>
          <w:p w14:paraId="72B4EC2D" w14:textId="77777777" w:rsidR="00DC33D0" w:rsidRPr="00013B91" w:rsidRDefault="00DC33D0" w:rsidP="00DC33D0">
            <w:pPr>
              <w:rPr>
                <w:rFonts w:ascii="Arial" w:hAnsi="Arial" w:cs="Arial"/>
                <w:sz w:val="16"/>
                <w:szCs w:val="16"/>
              </w:rPr>
            </w:pPr>
            <w:r w:rsidRPr="00013B91">
              <w:rPr>
                <w:rFonts w:ascii="Arial" w:hAnsi="Arial" w:cs="Arial"/>
                <w:sz w:val="16"/>
                <w:szCs w:val="16"/>
              </w:rPr>
              <w:t>8539,5</w:t>
            </w:r>
          </w:p>
        </w:tc>
        <w:tc>
          <w:tcPr>
            <w:tcW w:w="851" w:type="dxa"/>
            <w:tcBorders>
              <w:top w:val="nil"/>
              <w:left w:val="nil"/>
              <w:bottom w:val="single" w:sz="4" w:space="0" w:color="auto"/>
              <w:right w:val="single" w:sz="4" w:space="0" w:color="auto"/>
            </w:tcBorders>
            <w:shd w:val="clear" w:color="auto" w:fill="auto"/>
            <w:noWrap/>
            <w:vAlign w:val="center"/>
            <w:hideMark/>
          </w:tcPr>
          <w:p w14:paraId="21D5687F" w14:textId="77777777" w:rsidR="00DC33D0" w:rsidRPr="00013B91" w:rsidRDefault="00DC33D0" w:rsidP="00DC33D0">
            <w:pPr>
              <w:rPr>
                <w:rFonts w:ascii="Arial" w:hAnsi="Arial" w:cs="Arial"/>
                <w:sz w:val="16"/>
                <w:szCs w:val="16"/>
              </w:rPr>
            </w:pPr>
            <w:r w:rsidRPr="00013B91">
              <w:rPr>
                <w:rFonts w:ascii="Arial" w:hAnsi="Arial" w:cs="Arial"/>
                <w:sz w:val="16"/>
                <w:szCs w:val="16"/>
              </w:rPr>
              <w:t>8923,8</w:t>
            </w:r>
          </w:p>
        </w:tc>
        <w:tc>
          <w:tcPr>
            <w:tcW w:w="850" w:type="dxa"/>
            <w:tcBorders>
              <w:top w:val="nil"/>
              <w:left w:val="nil"/>
              <w:bottom w:val="single" w:sz="4" w:space="0" w:color="auto"/>
              <w:right w:val="single" w:sz="4" w:space="0" w:color="auto"/>
            </w:tcBorders>
            <w:shd w:val="clear" w:color="auto" w:fill="auto"/>
            <w:noWrap/>
            <w:vAlign w:val="center"/>
            <w:hideMark/>
          </w:tcPr>
          <w:p w14:paraId="13168411" w14:textId="77777777" w:rsidR="00DC33D0" w:rsidRPr="00013B91" w:rsidRDefault="00DC33D0" w:rsidP="00DC33D0">
            <w:pPr>
              <w:rPr>
                <w:rFonts w:ascii="Arial" w:hAnsi="Arial" w:cs="Arial"/>
                <w:sz w:val="16"/>
                <w:szCs w:val="16"/>
              </w:rPr>
            </w:pPr>
            <w:r w:rsidRPr="00013B91">
              <w:rPr>
                <w:rFonts w:ascii="Arial" w:hAnsi="Arial" w:cs="Arial"/>
                <w:sz w:val="16"/>
                <w:szCs w:val="16"/>
              </w:rPr>
              <w:t>9298,6</w:t>
            </w:r>
          </w:p>
        </w:tc>
        <w:tc>
          <w:tcPr>
            <w:tcW w:w="851" w:type="dxa"/>
            <w:tcBorders>
              <w:top w:val="nil"/>
              <w:left w:val="nil"/>
              <w:bottom w:val="single" w:sz="4" w:space="0" w:color="auto"/>
              <w:right w:val="single" w:sz="4" w:space="0" w:color="auto"/>
            </w:tcBorders>
            <w:shd w:val="clear" w:color="auto" w:fill="auto"/>
            <w:noWrap/>
            <w:vAlign w:val="center"/>
            <w:hideMark/>
          </w:tcPr>
          <w:p w14:paraId="61D52EEE" w14:textId="77777777" w:rsidR="00DC33D0" w:rsidRPr="00013B91" w:rsidRDefault="00DC33D0" w:rsidP="00DC33D0">
            <w:pPr>
              <w:rPr>
                <w:rFonts w:ascii="Arial" w:hAnsi="Arial" w:cs="Arial"/>
                <w:sz w:val="16"/>
                <w:szCs w:val="16"/>
              </w:rPr>
            </w:pPr>
            <w:r w:rsidRPr="00013B91">
              <w:rPr>
                <w:rFonts w:ascii="Arial" w:hAnsi="Arial" w:cs="Arial"/>
                <w:sz w:val="16"/>
                <w:szCs w:val="16"/>
              </w:rPr>
              <w:t>9661,2</w:t>
            </w:r>
          </w:p>
        </w:tc>
        <w:tc>
          <w:tcPr>
            <w:tcW w:w="850" w:type="dxa"/>
            <w:tcBorders>
              <w:top w:val="nil"/>
              <w:left w:val="nil"/>
              <w:bottom w:val="single" w:sz="4" w:space="0" w:color="auto"/>
              <w:right w:val="single" w:sz="4" w:space="0" w:color="auto"/>
            </w:tcBorders>
            <w:shd w:val="clear" w:color="auto" w:fill="auto"/>
            <w:noWrap/>
            <w:vAlign w:val="center"/>
            <w:hideMark/>
          </w:tcPr>
          <w:p w14:paraId="4A76477D" w14:textId="77777777" w:rsidR="00DC33D0" w:rsidRPr="00013B91" w:rsidRDefault="00DC33D0" w:rsidP="00DC33D0">
            <w:pPr>
              <w:rPr>
                <w:rFonts w:ascii="Arial" w:hAnsi="Arial" w:cs="Arial"/>
                <w:sz w:val="16"/>
                <w:szCs w:val="16"/>
              </w:rPr>
            </w:pPr>
            <w:r w:rsidRPr="00013B91">
              <w:rPr>
                <w:rFonts w:ascii="Arial" w:hAnsi="Arial" w:cs="Arial"/>
                <w:sz w:val="16"/>
                <w:szCs w:val="16"/>
              </w:rPr>
              <w:t>10028,3</w:t>
            </w:r>
          </w:p>
        </w:tc>
        <w:tc>
          <w:tcPr>
            <w:tcW w:w="795" w:type="dxa"/>
            <w:tcBorders>
              <w:top w:val="nil"/>
              <w:left w:val="nil"/>
              <w:bottom w:val="single" w:sz="4" w:space="0" w:color="auto"/>
              <w:right w:val="single" w:sz="4" w:space="0" w:color="auto"/>
            </w:tcBorders>
            <w:shd w:val="clear" w:color="auto" w:fill="auto"/>
            <w:noWrap/>
            <w:vAlign w:val="center"/>
            <w:hideMark/>
          </w:tcPr>
          <w:p w14:paraId="36A156E2" w14:textId="77777777" w:rsidR="00DC33D0" w:rsidRPr="00013B91" w:rsidRDefault="00DC33D0" w:rsidP="00DC33D0">
            <w:pPr>
              <w:rPr>
                <w:rFonts w:ascii="Arial" w:hAnsi="Arial" w:cs="Arial"/>
                <w:sz w:val="16"/>
                <w:szCs w:val="16"/>
              </w:rPr>
            </w:pPr>
            <w:r w:rsidRPr="00013B91">
              <w:rPr>
                <w:rFonts w:ascii="Arial" w:hAnsi="Arial" w:cs="Arial"/>
                <w:sz w:val="16"/>
                <w:szCs w:val="16"/>
              </w:rPr>
              <w:t>10389,4</w:t>
            </w:r>
          </w:p>
        </w:tc>
        <w:tc>
          <w:tcPr>
            <w:tcW w:w="795" w:type="dxa"/>
            <w:tcBorders>
              <w:top w:val="nil"/>
              <w:left w:val="nil"/>
              <w:bottom w:val="single" w:sz="4" w:space="0" w:color="auto"/>
              <w:right w:val="single" w:sz="4" w:space="0" w:color="auto"/>
            </w:tcBorders>
            <w:shd w:val="clear" w:color="auto" w:fill="auto"/>
            <w:noWrap/>
            <w:vAlign w:val="center"/>
            <w:hideMark/>
          </w:tcPr>
          <w:p w14:paraId="668EF916" w14:textId="77777777" w:rsidR="00DC33D0" w:rsidRPr="00013B91" w:rsidRDefault="00DC33D0" w:rsidP="00DC33D0">
            <w:pPr>
              <w:rPr>
                <w:rFonts w:ascii="Arial" w:hAnsi="Arial" w:cs="Arial"/>
                <w:sz w:val="16"/>
                <w:szCs w:val="16"/>
              </w:rPr>
            </w:pPr>
            <w:r w:rsidRPr="00013B91">
              <w:rPr>
                <w:rFonts w:ascii="Arial" w:hAnsi="Arial" w:cs="Arial"/>
                <w:sz w:val="16"/>
                <w:szCs w:val="16"/>
              </w:rPr>
              <w:t>10753,0</w:t>
            </w:r>
          </w:p>
        </w:tc>
        <w:tc>
          <w:tcPr>
            <w:tcW w:w="795" w:type="dxa"/>
            <w:tcBorders>
              <w:top w:val="nil"/>
              <w:left w:val="nil"/>
              <w:bottom w:val="single" w:sz="4" w:space="0" w:color="auto"/>
              <w:right w:val="single" w:sz="4" w:space="0" w:color="auto"/>
            </w:tcBorders>
            <w:shd w:val="clear" w:color="auto" w:fill="auto"/>
            <w:noWrap/>
            <w:vAlign w:val="center"/>
            <w:hideMark/>
          </w:tcPr>
          <w:p w14:paraId="15F6AACB" w14:textId="77777777" w:rsidR="00DC33D0" w:rsidRPr="00013B91" w:rsidRDefault="00DC33D0" w:rsidP="00DC33D0">
            <w:pPr>
              <w:rPr>
                <w:rFonts w:ascii="Arial" w:hAnsi="Arial" w:cs="Arial"/>
                <w:sz w:val="16"/>
                <w:szCs w:val="16"/>
              </w:rPr>
            </w:pPr>
            <w:r w:rsidRPr="00013B91">
              <w:rPr>
                <w:rFonts w:ascii="Arial" w:hAnsi="Arial" w:cs="Arial"/>
                <w:sz w:val="16"/>
                <w:szCs w:val="16"/>
              </w:rPr>
              <w:t>11118,6</w:t>
            </w:r>
          </w:p>
        </w:tc>
        <w:tc>
          <w:tcPr>
            <w:tcW w:w="875" w:type="dxa"/>
            <w:tcBorders>
              <w:top w:val="nil"/>
              <w:left w:val="nil"/>
              <w:bottom w:val="single" w:sz="4" w:space="0" w:color="auto"/>
              <w:right w:val="single" w:sz="4" w:space="0" w:color="auto"/>
            </w:tcBorders>
            <w:shd w:val="clear" w:color="auto" w:fill="auto"/>
            <w:noWrap/>
            <w:vAlign w:val="center"/>
            <w:hideMark/>
          </w:tcPr>
          <w:p w14:paraId="3302F381" w14:textId="77777777" w:rsidR="00DC33D0" w:rsidRPr="00013B91" w:rsidRDefault="00DC33D0" w:rsidP="00DC33D0">
            <w:pPr>
              <w:rPr>
                <w:rFonts w:ascii="Arial" w:hAnsi="Arial" w:cs="Arial"/>
                <w:sz w:val="16"/>
                <w:szCs w:val="16"/>
              </w:rPr>
            </w:pPr>
            <w:r w:rsidRPr="00013B91">
              <w:rPr>
                <w:rFonts w:ascii="Arial" w:hAnsi="Arial" w:cs="Arial"/>
                <w:sz w:val="16"/>
                <w:szCs w:val="16"/>
              </w:rPr>
              <w:t>11485,5</w:t>
            </w:r>
          </w:p>
        </w:tc>
        <w:tc>
          <w:tcPr>
            <w:tcW w:w="795" w:type="dxa"/>
            <w:tcBorders>
              <w:top w:val="nil"/>
              <w:left w:val="nil"/>
              <w:bottom w:val="single" w:sz="4" w:space="0" w:color="auto"/>
              <w:right w:val="single" w:sz="4" w:space="0" w:color="auto"/>
            </w:tcBorders>
            <w:shd w:val="clear" w:color="auto" w:fill="auto"/>
            <w:noWrap/>
            <w:vAlign w:val="center"/>
            <w:hideMark/>
          </w:tcPr>
          <w:p w14:paraId="134479D4" w14:textId="77777777" w:rsidR="00DC33D0" w:rsidRPr="00013B91" w:rsidRDefault="00DC33D0" w:rsidP="00DC33D0">
            <w:pPr>
              <w:rPr>
                <w:rFonts w:ascii="Arial" w:hAnsi="Arial" w:cs="Arial"/>
                <w:sz w:val="16"/>
                <w:szCs w:val="16"/>
              </w:rPr>
            </w:pPr>
            <w:r w:rsidRPr="00013B91">
              <w:rPr>
                <w:rFonts w:ascii="Arial" w:hAnsi="Arial" w:cs="Arial"/>
                <w:sz w:val="16"/>
                <w:szCs w:val="16"/>
              </w:rPr>
              <w:t>11841,6</w:t>
            </w:r>
          </w:p>
        </w:tc>
        <w:tc>
          <w:tcPr>
            <w:tcW w:w="795" w:type="dxa"/>
            <w:tcBorders>
              <w:top w:val="nil"/>
              <w:left w:val="nil"/>
              <w:bottom w:val="single" w:sz="4" w:space="0" w:color="auto"/>
              <w:right w:val="single" w:sz="4" w:space="0" w:color="auto"/>
            </w:tcBorders>
            <w:shd w:val="clear" w:color="auto" w:fill="auto"/>
            <w:noWrap/>
            <w:vAlign w:val="center"/>
            <w:hideMark/>
          </w:tcPr>
          <w:p w14:paraId="450264F3" w14:textId="77777777" w:rsidR="00DC33D0" w:rsidRPr="00013B91" w:rsidRDefault="00DC33D0" w:rsidP="00DC33D0">
            <w:pPr>
              <w:rPr>
                <w:rFonts w:ascii="Arial" w:hAnsi="Arial" w:cs="Arial"/>
                <w:sz w:val="16"/>
                <w:szCs w:val="16"/>
              </w:rPr>
            </w:pPr>
            <w:r w:rsidRPr="00013B91">
              <w:rPr>
                <w:rFonts w:ascii="Arial" w:hAnsi="Arial" w:cs="Arial"/>
                <w:sz w:val="16"/>
                <w:szCs w:val="16"/>
              </w:rPr>
              <w:t>12185,0</w:t>
            </w:r>
          </w:p>
        </w:tc>
        <w:tc>
          <w:tcPr>
            <w:tcW w:w="795" w:type="dxa"/>
            <w:tcBorders>
              <w:top w:val="nil"/>
              <w:left w:val="nil"/>
              <w:bottom w:val="single" w:sz="4" w:space="0" w:color="auto"/>
              <w:right w:val="single" w:sz="4" w:space="0" w:color="auto"/>
            </w:tcBorders>
            <w:shd w:val="clear" w:color="auto" w:fill="auto"/>
            <w:noWrap/>
            <w:vAlign w:val="center"/>
            <w:hideMark/>
          </w:tcPr>
          <w:p w14:paraId="07E79B31" w14:textId="77777777" w:rsidR="00DC33D0" w:rsidRPr="00013B91" w:rsidRDefault="00DC33D0" w:rsidP="00DC33D0">
            <w:pPr>
              <w:rPr>
                <w:rFonts w:ascii="Arial" w:hAnsi="Arial" w:cs="Arial"/>
                <w:sz w:val="16"/>
                <w:szCs w:val="16"/>
              </w:rPr>
            </w:pPr>
            <w:r w:rsidRPr="00013B91">
              <w:rPr>
                <w:rFonts w:ascii="Arial" w:hAnsi="Arial" w:cs="Arial"/>
                <w:sz w:val="16"/>
                <w:szCs w:val="16"/>
              </w:rPr>
              <w:t>12526,1</w:t>
            </w:r>
          </w:p>
        </w:tc>
      </w:tr>
      <w:tr w:rsidR="00DC33D0" w:rsidRPr="00013B91" w14:paraId="3C2CC3E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3A217F2"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3C7D7C8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1E0F52"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5D3E87F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2F2098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A639BB6"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A598D01"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8832AD2"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B0E6A64"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3146FB1"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20DD2C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5B474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3C935F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9275AA1"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75CCCAE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C90AF7F"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65A9822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F355BB" w14:textId="77777777" w:rsidR="00DC33D0" w:rsidRPr="00013B91" w:rsidRDefault="00DC33D0" w:rsidP="00DC33D0">
            <w:pPr>
              <w:rPr>
                <w:rFonts w:ascii="Arial" w:hAnsi="Arial" w:cs="Arial"/>
                <w:sz w:val="16"/>
                <w:szCs w:val="16"/>
              </w:rPr>
            </w:pPr>
          </w:p>
        </w:tc>
      </w:tr>
      <w:tr w:rsidR="00DC33D0" w:rsidRPr="00013B91" w14:paraId="5A287BE6"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1C64F82C"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Себестоимость, </w:t>
            </w:r>
            <w:proofErr w:type="spellStart"/>
            <w:r w:rsidRPr="00013B91">
              <w:rPr>
                <w:rFonts w:ascii="Arial" w:hAnsi="Arial" w:cs="Arial"/>
                <w:sz w:val="16"/>
                <w:szCs w:val="16"/>
              </w:rPr>
              <w:t>тыс</w:t>
            </w:r>
            <w:proofErr w:type="gramStart"/>
            <w:r w:rsidRPr="00013B91">
              <w:rPr>
                <w:rFonts w:ascii="Arial" w:hAnsi="Arial" w:cs="Arial"/>
                <w:sz w:val="16"/>
                <w:szCs w:val="16"/>
              </w:rPr>
              <w:t>.р</w:t>
            </w:r>
            <w:proofErr w:type="gramEnd"/>
            <w:r w:rsidRPr="00013B91">
              <w:rPr>
                <w:rFonts w:ascii="Arial" w:hAnsi="Arial" w:cs="Arial"/>
                <w:sz w:val="16"/>
                <w:szCs w:val="16"/>
              </w:rPr>
              <w:t>уб</w:t>
            </w:r>
            <w:proofErr w:type="spellEnd"/>
            <w:r w:rsidRPr="00013B91">
              <w:rPr>
                <w:rFonts w:ascii="Arial" w:hAnsi="Arial" w:cs="Arial"/>
                <w:sz w:val="16"/>
                <w:szCs w:val="16"/>
              </w:rPr>
              <w:t>.</w:t>
            </w:r>
          </w:p>
        </w:tc>
        <w:tc>
          <w:tcPr>
            <w:tcW w:w="795" w:type="dxa"/>
            <w:tcBorders>
              <w:top w:val="nil"/>
              <w:left w:val="nil"/>
              <w:bottom w:val="single" w:sz="4" w:space="0" w:color="auto"/>
              <w:right w:val="single" w:sz="4" w:space="0" w:color="auto"/>
            </w:tcBorders>
            <w:shd w:val="clear" w:color="auto" w:fill="auto"/>
            <w:noWrap/>
            <w:vAlign w:val="center"/>
            <w:hideMark/>
          </w:tcPr>
          <w:p w14:paraId="689175BE" w14:textId="77777777" w:rsidR="00DC33D0" w:rsidRPr="00013B91" w:rsidRDefault="00DC33D0" w:rsidP="00DC33D0">
            <w:pPr>
              <w:rPr>
                <w:rFonts w:ascii="Arial" w:hAnsi="Arial" w:cs="Arial"/>
                <w:sz w:val="16"/>
                <w:szCs w:val="16"/>
              </w:rPr>
            </w:pPr>
            <w:r w:rsidRPr="00013B91">
              <w:rPr>
                <w:rFonts w:ascii="Arial" w:hAnsi="Arial" w:cs="Arial"/>
                <w:sz w:val="16"/>
                <w:szCs w:val="16"/>
              </w:rPr>
              <w:t>126013</w:t>
            </w:r>
          </w:p>
        </w:tc>
        <w:tc>
          <w:tcPr>
            <w:tcW w:w="795" w:type="dxa"/>
            <w:tcBorders>
              <w:top w:val="nil"/>
              <w:left w:val="nil"/>
              <w:bottom w:val="single" w:sz="4" w:space="0" w:color="auto"/>
              <w:right w:val="single" w:sz="4" w:space="0" w:color="auto"/>
            </w:tcBorders>
            <w:shd w:val="clear" w:color="auto" w:fill="auto"/>
            <w:noWrap/>
            <w:vAlign w:val="center"/>
            <w:hideMark/>
          </w:tcPr>
          <w:p w14:paraId="2F5ED7FC" w14:textId="77777777" w:rsidR="00DC33D0" w:rsidRPr="00013B91" w:rsidRDefault="00DC33D0" w:rsidP="00DC33D0">
            <w:pPr>
              <w:rPr>
                <w:rFonts w:ascii="Arial" w:hAnsi="Arial" w:cs="Arial"/>
                <w:sz w:val="16"/>
                <w:szCs w:val="16"/>
              </w:rPr>
            </w:pPr>
            <w:r w:rsidRPr="00013B91">
              <w:rPr>
                <w:rFonts w:ascii="Arial" w:hAnsi="Arial" w:cs="Arial"/>
                <w:sz w:val="16"/>
                <w:szCs w:val="16"/>
              </w:rPr>
              <w:t>112365</w:t>
            </w:r>
          </w:p>
        </w:tc>
        <w:tc>
          <w:tcPr>
            <w:tcW w:w="883" w:type="dxa"/>
            <w:tcBorders>
              <w:top w:val="nil"/>
              <w:left w:val="nil"/>
              <w:bottom w:val="single" w:sz="4" w:space="0" w:color="auto"/>
              <w:right w:val="single" w:sz="4" w:space="0" w:color="auto"/>
            </w:tcBorders>
            <w:shd w:val="clear" w:color="auto" w:fill="auto"/>
            <w:noWrap/>
            <w:vAlign w:val="center"/>
            <w:hideMark/>
          </w:tcPr>
          <w:p w14:paraId="6490AFD8" w14:textId="77777777" w:rsidR="00DC33D0" w:rsidRPr="00013B91" w:rsidRDefault="00DC33D0" w:rsidP="00DC33D0">
            <w:pPr>
              <w:rPr>
                <w:rFonts w:ascii="Arial" w:hAnsi="Arial" w:cs="Arial"/>
                <w:sz w:val="16"/>
                <w:szCs w:val="16"/>
              </w:rPr>
            </w:pPr>
            <w:r w:rsidRPr="00013B91">
              <w:rPr>
                <w:rFonts w:ascii="Arial" w:hAnsi="Arial" w:cs="Arial"/>
                <w:sz w:val="16"/>
                <w:szCs w:val="16"/>
              </w:rPr>
              <w:t>115631</w:t>
            </w:r>
          </w:p>
        </w:tc>
        <w:tc>
          <w:tcPr>
            <w:tcW w:w="795" w:type="dxa"/>
            <w:tcBorders>
              <w:top w:val="nil"/>
              <w:left w:val="nil"/>
              <w:bottom w:val="single" w:sz="4" w:space="0" w:color="auto"/>
              <w:right w:val="single" w:sz="4" w:space="0" w:color="auto"/>
            </w:tcBorders>
            <w:shd w:val="clear" w:color="auto" w:fill="auto"/>
            <w:noWrap/>
            <w:vAlign w:val="center"/>
            <w:hideMark/>
          </w:tcPr>
          <w:p w14:paraId="1DB6CE62" w14:textId="77777777" w:rsidR="00DC33D0" w:rsidRPr="00013B91" w:rsidRDefault="00DC33D0" w:rsidP="00DC33D0">
            <w:pPr>
              <w:rPr>
                <w:rFonts w:ascii="Arial" w:hAnsi="Arial" w:cs="Arial"/>
                <w:sz w:val="16"/>
                <w:szCs w:val="16"/>
              </w:rPr>
            </w:pPr>
            <w:r w:rsidRPr="00013B91">
              <w:rPr>
                <w:rFonts w:ascii="Arial" w:hAnsi="Arial" w:cs="Arial"/>
                <w:sz w:val="16"/>
                <w:szCs w:val="16"/>
              </w:rPr>
              <w:t>117803</w:t>
            </w:r>
          </w:p>
        </w:tc>
        <w:tc>
          <w:tcPr>
            <w:tcW w:w="795" w:type="dxa"/>
            <w:tcBorders>
              <w:top w:val="nil"/>
              <w:left w:val="nil"/>
              <w:bottom w:val="single" w:sz="4" w:space="0" w:color="auto"/>
              <w:right w:val="single" w:sz="4" w:space="0" w:color="auto"/>
            </w:tcBorders>
            <w:shd w:val="clear" w:color="auto" w:fill="auto"/>
            <w:noWrap/>
            <w:vAlign w:val="center"/>
            <w:hideMark/>
          </w:tcPr>
          <w:p w14:paraId="09184213" w14:textId="77777777" w:rsidR="00DC33D0" w:rsidRPr="00013B91" w:rsidRDefault="00DC33D0" w:rsidP="00DC33D0">
            <w:pPr>
              <w:rPr>
                <w:rFonts w:ascii="Arial" w:hAnsi="Arial" w:cs="Arial"/>
                <w:sz w:val="16"/>
                <w:szCs w:val="16"/>
              </w:rPr>
            </w:pPr>
            <w:r w:rsidRPr="00013B91">
              <w:rPr>
                <w:rFonts w:ascii="Arial" w:hAnsi="Arial" w:cs="Arial"/>
                <w:sz w:val="16"/>
                <w:szCs w:val="16"/>
              </w:rPr>
              <w:t>122007</w:t>
            </w:r>
          </w:p>
        </w:tc>
        <w:tc>
          <w:tcPr>
            <w:tcW w:w="820" w:type="dxa"/>
            <w:tcBorders>
              <w:top w:val="nil"/>
              <w:left w:val="nil"/>
              <w:bottom w:val="single" w:sz="4" w:space="0" w:color="auto"/>
              <w:right w:val="single" w:sz="4" w:space="0" w:color="auto"/>
            </w:tcBorders>
            <w:shd w:val="clear" w:color="auto" w:fill="auto"/>
            <w:noWrap/>
            <w:vAlign w:val="center"/>
            <w:hideMark/>
          </w:tcPr>
          <w:p w14:paraId="02AB766C" w14:textId="77777777" w:rsidR="00DC33D0" w:rsidRPr="00013B91" w:rsidRDefault="00DC33D0" w:rsidP="00DC33D0">
            <w:pPr>
              <w:rPr>
                <w:rFonts w:ascii="Arial" w:hAnsi="Arial" w:cs="Arial"/>
                <w:sz w:val="16"/>
                <w:szCs w:val="16"/>
              </w:rPr>
            </w:pPr>
            <w:r w:rsidRPr="00013B91">
              <w:rPr>
                <w:rFonts w:ascii="Arial" w:hAnsi="Arial" w:cs="Arial"/>
                <w:sz w:val="16"/>
                <w:szCs w:val="16"/>
              </w:rPr>
              <w:t>127031</w:t>
            </w:r>
          </w:p>
        </w:tc>
        <w:tc>
          <w:tcPr>
            <w:tcW w:w="851" w:type="dxa"/>
            <w:tcBorders>
              <w:top w:val="nil"/>
              <w:left w:val="nil"/>
              <w:bottom w:val="single" w:sz="4" w:space="0" w:color="auto"/>
              <w:right w:val="single" w:sz="4" w:space="0" w:color="auto"/>
            </w:tcBorders>
            <w:shd w:val="clear" w:color="auto" w:fill="auto"/>
            <w:noWrap/>
            <w:vAlign w:val="center"/>
            <w:hideMark/>
          </w:tcPr>
          <w:p w14:paraId="06EAC476" w14:textId="77777777" w:rsidR="00DC33D0" w:rsidRPr="00013B91" w:rsidRDefault="00DC33D0" w:rsidP="00DC33D0">
            <w:pPr>
              <w:rPr>
                <w:rFonts w:ascii="Arial" w:hAnsi="Arial" w:cs="Arial"/>
                <w:sz w:val="16"/>
                <w:szCs w:val="16"/>
              </w:rPr>
            </w:pPr>
            <w:r w:rsidRPr="00013B91">
              <w:rPr>
                <w:rFonts w:ascii="Arial" w:hAnsi="Arial" w:cs="Arial"/>
                <w:sz w:val="16"/>
                <w:szCs w:val="16"/>
              </w:rPr>
              <w:t>132185</w:t>
            </w:r>
          </w:p>
        </w:tc>
        <w:tc>
          <w:tcPr>
            <w:tcW w:w="850" w:type="dxa"/>
            <w:tcBorders>
              <w:top w:val="nil"/>
              <w:left w:val="nil"/>
              <w:bottom w:val="single" w:sz="4" w:space="0" w:color="auto"/>
              <w:right w:val="single" w:sz="4" w:space="0" w:color="auto"/>
            </w:tcBorders>
            <w:shd w:val="clear" w:color="auto" w:fill="auto"/>
            <w:noWrap/>
            <w:vAlign w:val="center"/>
            <w:hideMark/>
          </w:tcPr>
          <w:p w14:paraId="777F9152" w14:textId="77777777" w:rsidR="00DC33D0" w:rsidRPr="00013B91" w:rsidRDefault="00DC33D0" w:rsidP="00DC33D0">
            <w:pPr>
              <w:rPr>
                <w:rFonts w:ascii="Arial" w:hAnsi="Arial" w:cs="Arial"/>
                <w:sz w:val="16"/>
                <w:szCs w:val="16"/>
              </w:rPr>
            </w:pPr>
            <w:r w:rsidRPr="00013B91">
              <w:rPr>
                <w:rFonts w:ascii="Arial" w:hAnsi="Arial" w:cs="Arial"/>
                <w:sz w:val="16"/>
                <w:szCs w:val="16"/>
              </w:rPr>
              <w:t>135182</w:t>
            </w:r>
          </w:p>
        </w:tc>
        <w:tc>
          <w:tcPr>
            <w:tcW w:w="851" w:type="dxa"/>
            <w:tcBorders>
              <w:top w:val="nil"/>
              <w:left w:val="nil"/>
              <w:bottom w:val="single" w:sz="4" w:space="0" w:color="auto"/>
              <w:right w:val="single" w:sz="4" w:space="0" w:color="auto"/>
            </w:tcBorders>
            <w:shd w:val="clear" w:color="auto" w:fill="auto"/>
            <w:noWrap/>
            <w:vAlign w:val="center"/>
            <w:hideMark/>
          </w:tcPr>
          <w:p w14:paraId="73F6FF4C" w14:textId="77777777" w:rsidR="00DC33D0" w:rsidRPr="00013B91" w:rsidRDefault="00DC33D0" w:rsidP="00DC33D0">
            <w:pPr>
              <w:rPr>
                <w:rFonts w:ascii="Arial" w:hAnsi="Arial" w:cs="Arial"/>
                <w:sz w:val="16"/>
                <w:szCs w:val="16"/>
              </w:rPr>
            </w:pPr>
            <w:r w:rsidRPr="00013B91">
              <w:rPr>
                <w:rFonts w:ascii="Arial" w:hAnsi="Arial" w:cs="Arial"/>
                <w:sz w:val="16"/>
                <w:szCs w:val="16"/>
              </w:rPr>
              <w:t>137646</w:t>
            </w:r>
          </w:p>
        </w:tc>
        <w:tc>
          <w:tcPr>
            <w:tcW w:w="850" w:type="dxa"/>
            <w:tcBorders>
              <w:top w:val="nil"/>
              <w:left w:val="nil"/>
              <w:bottom w:val="single" w:sz="4" w:space="0" w:color="auto"/>
              <w:right w:val="single" w:sz="4" w:space="0" w:color="auto"/>
            </w:tcBorders>
            <w:shd w:val="clear" w:color="auto" w:fill="auto"/>
            <w:noWrap/>
            <w:vAlign w:val="center"/>
            <w:hideMark/>
          </w:tcPr>
          <w:p w14:paraId="65ACF594" w14:textId="77777777" w:rsidR="00DC33D0" w:rsidRPr="00013B91" w:rsidRDefault="00DC33D0" w:rsidP="00DC33D0">
            <w:pPr>
              <w:rPr>
                <w:rFonts w:ascii="Arial" w:hAnsi="Arial" w:cs="Arial"/>
                <w:sz w:val="16"/>
                <w:szCs w:val="16"/>
              </w:rPr>
            </w:pPr>
            <w:r w:rsidRPr="00013B91">
              <w:rPr>
                <w:rFonts w:ascii="Arial" w:hAnsi="Arial" w:cs="Arial"/>
                <w:sz w:val="16"/>
                <w:szCs w:val="16"/>
              </w:rPr>
              <w:t>141770</w:t>
            </w:r>
          </w:p>
        </w:tc>
        <w:tc>
          <w:tcPr>
            <w:tcW w:w="795" w:type="dxa"/>
            <w:tcBorders>
              <w:top w:val="nil"/>
              <w:left w:val="nil"/>
              <w:bottom w:val="single" w:sz="4" w:space="0" w:color="auto"/>
              <w:right w:val="single" w:sz="4" w:space="0" w:color="auto"/>
            </w:tcBorders>
            <w:shd w:val="clear" w:color="auto" w:fill="auto"/>
            <w:noWrap/>
            <w:vAlign w:val="center"/>
            <w:hideMark/>
          </w:tcPr>
          <w:p w14:paraId="3756090E" w14:textId="77777777" w:rsidR="00DC33D0" w:rsidRPr="00013B91" w:rsidRDefault="00DC33D0" w:rsidP="00DC33D0">
            <w:pPr>
              <w:rPr>
                <w:rFonts w:ascii="Arial" w:hAnsi="Arial" w:cs="Arial"/>
                <w:sz w:val="16"/>
                <w:szCs w:val="16"/>
              </w:rPr>
            </w:pPr>
            <w:r w:rsidRPr="00013B91">
              <w:rPr>
                <w:rFonts w:ascii="Arial" w:hAnsi="Arial" w:cs="Arial"/>
                <w:sz w:val="16"/>
                <w:szCs w:val="16"/>
              </w:rPr>
              <w:t>145931</w:t>
            </w:r>
          </w:p>
        </w:tc>
        <w:tc>
          <w:tcPr>
            <w:tcW w:w="795" w:type="dxa"/>
            <w:tcBorders>
              <w:top w:val="nil"/>
              <w:left w:val="nil"/>
              <w:bottom w:val="single" w:sz="4" w:space="0" w:color="auto"/>
              <w:right w:val="single" w:sz="4" w:space="0" w:color="auto"/>
            </w:tcBorders>
            <w:shd w:val="clear" w:color="auto" w:fill="auto"/>
            <w:noWrap/>
            <w:vAlign w:val="center"/>
            <w:hideMark/>
          </w:tcPr>
          <w:p w14:paraId="7AA63334" w14:textId="77777777" w:rsidR="00DC33D0" w:rsidRPr="00013B91" w:rsidRDefault="00DC33D0" w:rsidP="00DC33D0">
            <w:pPr>
              <w:rPr>
                <w:rFonts w:ascii="Arial" w:hAnsi="Arial" w:cs="Arial"/>
                <w:sz w:val="16"/>
                <w:szCs w:val="16"/>
              </w:rPr>
            </w:pPr>
            <w:r w:rsidRPr="00013B91">
              <w:rPr>
                <w:rFonts w:ascii="Arial" w:hAnsi="Arial" w:cs="Arial"/>
                <w:sz w:val="16"/>
                <w:szCs w:val="16"/>
              </w:rPr>
              <w:t>150156</w:t>
            </w:r>
          </w:p>
        </w:tc>
        <w:tc>
          <w:tcPr>
            <w:tcW w:w="795" w:type="dxa"/>
            <w:tcBorders>
              <w:top w:val="nil"/>
              <w:left w:val="nil"/>
              <w:bottom w:val="single" w:sz="4" w:space="0" w:color="auto"/>
              <w:right w:val="single" w:sz="4" w:space="0" w:color="auto"/>
            </w:tcBorders>
            <w:shd w:val="clear" w:color="auto" w:fill="auto"/>
            <w:noWrap/>
            <w:vAlign w:val="center"/>
            <w:hideMark/>
          </w:tcPr>
          <w:p w14:paraId="550738EB" w14:textId="77777777" w:rsidR="00DC33D0" w:rsidRPr="00013B91" w:rsidRDefault="00DC33D0" w:rsidP="00DC33D0">
            <w:pPr>
              <w:rPr>
                <w:rFonts w:ascii="Arial" w:hAnsi="Arial" w:cs="Arial"/>
                <w:sz w:val="16"/>
                <w:szCs w:val="16"/>
              </w:rPr>
            </w:pPr>
            <w:r w:rsidRPr="00013B91">
              <w:rPr>
                <w:rFonts w:ascii="Arial" w:hAnsi="Arial" w:cs="Arial"/>
                <w:sz w:val="16"/>
                <w:szCs w:val="16"/>
              </w:rPr>
              <w:t>154996</w:t>
            </w:r>
          </w:p>
        </w:tc>
        <w:tc>
          <w:tcPr>
            <w:tcW w:w="875" w:type="dxa"/>
            <w:tcBorders>
              <w:top w:val="nil"/>
              <w:left w:val="nil"/>
              <w:bottom w:val="single" w:sz="4" w:space="0" w:color="auto"/>
              <w:right w:val="single" w:sz="4" w:space="0" w:color="auto"/>
            </w:tcBorders>
            <w:shd w:val="clear" w:color="auto" w:fill="auto"/>
            <w:noWrap/>
            <w:vAlign w:val="center"/>
            <w:hideMark/>
          </w:tcPr>
          <w:p w14:paraId="111F5FEC" w14:textId="77777777" w:rsidR="00DC33D0" w:rsidRPr="00013B91" w:rsidRDefault="00DC33D0" w:rsidP="00DC33D0">
            <w:pPr>
              <w:rPr>
                <w:rFonts w:ascii="Arial" w:hAnsi="Arial" w:cs="Arial"/>
                <w:sz w:val="16"/>
                <w:szCs w:val="16"/>
              </w:rPr>
            </w:pPr>
            <w:r w:rsidRPr="00013B91">
              <w:rPr>
                <w:rFonts w:ascii="Arial" w:hAnsi="Arial" w:cs="Arial"/>
                <w:sz w:val="16"/>
                <w:szCs w:val="16"/>
              </w:rPr>
              <w:t>159831</w:t>
            </w:r>
          </w:p>
        </w:tc>
        <w:tc>
          <w:tcPr>
            <w:tcW w:w="795" w:type="dxa"/>
            <w:tcBorders>
              <w:top w:val="nil"/>
              <w:left w:val="nil"/>
              <w:bottom w:val="single" w:sz="4" w:space="0" w:color="auto"/>
              <w:right w:val="single" w:sz="4" w:space="0" w:color="auto"/>
            </w:tcBorders>
            <w:shd w:val="clear" w:color="auto" w:fill="auto"/>
            <w:noWrap/>
            <w:vAlign w:val="center"/>
            <w:hideMark/>
          </w:tcPr>
          <w:p w14:paraId="7BAF9E52" w14:textId="77777777" w:rsidR="00DC33D0" w:rsidRPr="00013B91" w:rsidRDefault="00DC33D0" w:rsidP="00DC33D0">
            <w:pPr>
              <w:rPr>
                <w:rFonts w:ascii="Arial" w:hAnsi="Arial" w:cs="Arial"/>
                <w:sz w:val="16"/>
                <w:szCs w:val="16"/>
              </w:rPr>
            </w:pPr>
            <w:r w:rsidRPr="00013B91">
              <w:rPr>
                <w:rFonts w:ascii="Arial" w:hAnsi="Arial" w:cs="Arial"/>
                <w:sz w:val="16"/>
                <w:szCs w:val="16"/>
              </w:rPr>
              <w:t>164710</w:t>
            </w:r>
          </w:p>
        </w:tc>
        <w:tc>
          <w:tcPr>
            <w:tcW w:w="795" w:type="dxa"/>
            <w:tcBorders>
              <w:top w:val="nil"/>
              <w:left w:val="nil"/>
              <w:bottom w:val="single" w:sz="4" w:space="0" w:color="auto"/>
              <w:right w:val="single" w:sz="4" w:space="0" w:color="auto"/>
            </w:tcBorders>
            <w:shd w:val="clear" w:color="auto" w:fill="auto"/>
            <w:noWrap/>
            <w:vAlign w:val="center"/>
            <w:hideMark/>
          </w:tcPr>
          <w:p w14:paraId="1B59BBD5" w14:textId="77777777" w:rsidR="00DC33D0" w:rsidRPr="00013B91" w:rsidRDefault="00DC33D0" w:rsidP="00DC33D0">
            <w:pPr>
              <w:rPr>
                <w:rFonts w:ascii="Arial" w:hAnsi="Arial" w:cs="Arial"/>
                <w:sz w:val="16"/>
                <w:szCs w:val="16"/>
              </w:rPr>
            </w:pPr>
            <w:r w:rsidRPr="00013B91">
              <w:rPr>
                <w:rFonts w:ascii="Arial" w:hAnsi="Arial" w:cs="Arial"/>
                <w:sz w:val="16"/>
                <w:szCs w:val="16"/>
              </w:rPr>
              <w:t>169838</w:t>
            </w:r>
          </w:p>
        </w:tc>
        <w:tc>
          <w:tcPr>
            <w:tcW w:w="795" w:type="dxa"/>
            <w:tcBorders>
              <w:top w:val="nil"/>
              <w:left w:val="nil"/>
              <w:bottom w:val="single" w:sz="4" w:space="0" w:color="auto"/>
              <w:right w:val="single" w:sz="4" w:space="0" w:color="auto"/>
            </w:tcBorders>
            <w:shd w:val="clear" w:color="auto" w:fill="auto"/>
            <w:noWrap/>
            <w:vAlign w:val="center"/>
            <w:hideMark/>
          </w:tcPr>
          <w:p w14:paraId="5C87A096" w14:textId="77777777" w:rsidR="00DC33D0" w:rsidRPr="00013B91" w:rsidRDefault="00DC33D0" w:rsidP="00DC33D0">
            <w:pPr>
              <w:rPr>
                <w:rFonts w:ascii="Arial" w:hAnsi="Arial" w:cs="Arial"/>
                <w:sz w:val="16"/>
                <w:szCs w:val="16"/>
              </w:rPr>
            </w:pPr>
            <w:r w:rsidRPr="00013B91">
              <w:rPr>
                <w:rFonts w:ascii="Arial" w:hAnsi="Arial" w:cs="Arial"/>
                <w:sz w:val="16"/>
                <w:szCs w:val="16"/>
              </w:rPr>
              <w:t>174866</w:t>
            </w:r>
          </w:p>
        </w:tc>
      </w:tr>
      <w:tr w:rsidR="00DC33D0" w:rsidRPr="00013B91" w14:paraId="6DC3A1DC"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5E26057D" w14:textId="77777777" w:rsidR="00DC33D0" w:rsidRPr="00013B91" w:rsidRDefault="00DC33D0" w:rsidP="00DC33D0">
            <w:pPr>
              <w:rPr>
                <w:rFonts w:ascii="Arial" w:hAnsi="Arial" w:cs="Arial"/>
                <w:sz w:val="16"/>
                <w:szCs w:val="16"/>
              </w:rPr>
            </w:pPr>
            <w:proofErr w:type="gramStart"/>
            <w:r w:rsidRPr="00013B91">
              <w:rPr>
                <w:rFonts w:ascii="Arial" w:hAnsi="Arial" w:cs="Arial"/>
                <w:sz w:val="16"/>
                <w:szCs w:val="16"/>
              </w:rPr>
              <w:t>прибыль</w:t>
            </w:r>
            <w:proofErr w:type="gramEnd"/>
            <w:r w:rsidRPr="00013B91">
              <w:rPr>
                <w:rFonts w:ascii="Arial" w:hAnsi="Arial" w:cs="Arial"/>
                <w:sz w:val="16"/>
                <w:szCs w:val="16"/>
              </w:rPr>
              <w:t xml:space="preserve"> заложенная в тарифе,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73AD6B91"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5F048DBD" w14:textId="77777777" w:rsidR="00DC33D0" w:rsidRPr="00013B91" w:rsidRDefault="00DC33D0" w:rsidP="00DC33D0">
            <w:pPr>
              <w:rPr>
                <w:rFonts w:ascii="Arial" w:hAnsi="Arial" w:cs="Arial"/>
                <w:sz w:val="16"/>
                <w:szCs w:val="16"/>
              </w:rPr>
            </w:pPr>
            <w:r w:rsidRPr="00013B91">
              <w:rPr>
                <w:rFonts w:ascii="Arial" w:hAnsi="Arial" w:cs="Arial"/>
                <w:sz w:val="16"/>
                <w:szCs w:val="16"/>
              </w:rPr>
              <w:t>1170</w:t>
            </w:r>
          </w:p>
        </w:tc>
        <w:tc>
          <w:tcPr>
            <w:tcW w:w="883" w:type="dxa"/>
            <w:tcBorders>
              <w:top w:val="nil"/>
              <w:left w:val="nil"/>
              <w:bottom w:val="single" w:sz="4" w:space="0" w:color="auto"/>
              <w:right w:val="single" w:sz="4" w:space="0" w:color="auto"/>
            </w:tcBorders>
            <w:shd w:val="clear" w:color="auto" w:fill="auto"/>
            <w:noWrap/>
            <w:vAlign w:val="center"/>
            <w:hideMark/>
          </w:tcPr>
          <w:p w14:paraId="4CBE736F" w14:textId="77777777" w:rsidR="00DC33D0" w:rsidRPr="00013B91" w:rsidRDefault="00DC33D0" w:rsidP="00DC33D0">
            <w:pPr>
              <w:rPr>
                <w:rFonts w:ascii="Arial" w:hAnsi="Arial" w:cs="Arial"/>
                <w:sz w:val="16"/>
                <w:szCs w:val="16"/>
              </w:rPr>
            </w:pPr>
            <w:r w:rsidRPr="00013B91">
              <w:rPr>
                <w:rFonts w:ascii="Arial" w:hAnsi="Arial" w:cs="Arial"/>
                <w:sz w:val="16"/>
                <w:szCs w:val="16"/>
              </w:rPr>
              <w:t>2286</w:t>
            </w:r>
          </w:p>
        </w:tc>
        <w:tc>
          <w:tcPr>
            <w:tcW w:w="795" w:type="dxa"/>
            <w:tcBorders>
              <w:top w:val="nil"/>
              <w:left w:val="nil"/>
              <w:bottom w:val="single" w:sz="4" w:space="0" w:color="auto"/>
              <w:right w:val="single" w:sz="4" w:space="0" w:color="auto"/>
            </w:tcBorders>
            <w:shd w:val="clear" w:color="auto" w:fill="auto"/>
            <w:noWrap/>
            <w:vAlign w:val="center"/>
            <w:hideMark/>
          </w:tcPr>
          <w:p w14:paraId="415F591E" w14:textId="77777777" w:rsidR="00DC33D0" w:rsidRPr="00013B91" w:rsidRDefault="00DC33D0" w:rsidP="00DC33D0">
            <w:pPr>
              <w:rPr>
                <w:rFonts w:ascii="Arial" w:hAnsi="Arial" w:cs="Arial"/>
                <w:sz w:val="16"/>
                <w:szCs w:val="16"/>
              </w:rPr>
            </w:pPr>
            <w:r w:rsidRPr="00013B91">
              <w:rPr>
                <w:rFonts w:ascii="Arial" w:hAnsi="Arial" w:cs="Arial"/>
                <w:sz w:val="16"/>
                <w:szCs w:val="16"/>
              </w:rPr>
              <w:t>2330</w:t>
            </w:r>
          </w:p>
        </w:tc>
        <w:tc>
          <w:tcPr>
            <w:tcW w:w="795" w:type="dxa"/>
            <w:tcBorders>
              <w:top w:val="nil"/>
              <w:left w:val="nil"/>
              <w:bottom w:val="single" w:sz="4" w:space="0" w:color="auto"/>
              <w:right w:val="single" w:sz="4" w:space="0" w:color="auto"/>
            </w:tcBorders>
            <w:shd w:val="clear" w:color="auto" w:fill="auto"/>
            <w:noWrap/>
            <w:vAlign w:val="center"/>
            <w:hideMark/>
          </w:tcPr>
          <w:p w14:paraId="01EAAE0B" w14:textId="77777777" w:rsidR="00DC33D0" w:rsidRPr="00013B91" w:rsidRDefault="00DC33D0" w:rsidP="00DC33D0">
            <w:pPr>
              <w:rPr>
                <w:rFonts w:ascii="Arial" w:hAnsi="Arial" w:cs="Arial"/>
                <w:sz w:val="16"/>
                <w:szCs w:val="16"/>
              </w:rPr>
            </w:pPr>
            <w:r w:rsidRPr="00013B91">
              <w:rPr>
                <w:rFonts w:ascii="Arial" w:hAnsi="Arial" w:cs="Arial"/>
                <w:sz w:val="16"/>
                <w:szCs w:val="16"/>
              </w:rPr>
              <w:t>2413</w:t>
            </w:r>
          </w:p>
        </w:tc>
        <w:tc>
          <w:tcPr>
            <w:tcW w:w="820" w:type="dxa"/>
            <w:tcBorders>
              <w:top w:val="nil"/>
              <w:left w:val="nil"/>
              <w:bottom w:val="single" w:sz="4" w:space="0" w:color="auto"/>
              <w:right w:val="single" w:sz="4" w:space="0" w:color="auto"/>
            </w:tcBorders>
            <w:shd w:val="clear" w:color="auto" w:fill="auto"/>
            <w:noWrap/>
            <w:vAlign w:val="center"/>
            <w:hideMark/>
          </w:tcPr>
          <w:p w14:paraId="23237CD1" w14:textId="77777777" w:rsidR="00DC33D0" w:rsidRPr="00013B91" w:rsidRDefault="00DC33D0" w:rsidP="00DC33D0">
            <w:pPr>
              <w:rPr>
                <w:rFonts w:ascii="Arial" w:hAnsi="Arial" w:cs="Arial"/>
                <w:sz w:val="16"/>
                <w:szCs w:val="16"/>
              </w:rPr>
            </w:pPr>
            <w:r w:rsidRPr="00013B91">
              <w:rPr>
                <w:rFonts w:ascii="Arial" w:hAnsi="Arial" w:cs="Arial"/>
                <w:sz w:val="16"/>
                <w:szCs w:val="16"/>
              </w:rPr>
              <w:t>2512</w:t>
            </w:r>
          </w:p>
        </w:tc>
        <w:tc>
          <w:tcPr>
            <w:tcW w:w="851" w:type="dxa"/>
            <w:tcBorders>
              <w:top w:val="nil"/>
              <w:left w:val="nil"/>
              <w:bottom w:val="single" w:sz="4" w:space="0" w:color="auto"/>
              <w:right w:val="single" w:sz="4" w:space="0" w:color="auto"/>
            </w:tcBorders>
            <w:shd w:val="clear" w:color="auto" w:fill="auto"/>
            <w:noWrap/>
            <w:vAlign w:val="center"/>
            <w:hideMark/>
          </w:tcPr>
          <w:p w14:paraId="237826D6" w14:textId="77777777" w:rsidR="00DC33D0" w:rsidRPr="00013B91" w:rsidRDefault="00DC33D0" w:rsidP="00DC33D0">
            <w:pPr>
              <w:rPr>
                <w:rFonts w:ascii="Arial" w:hAnsi="Arial" w:cs="Arial"/>
                <w:sz w:val="16"/>
                <w:szCs w:val="16"/>
              </w:rPr>
            </w:pPr>
            <w:r w:rsidRPr="00013B91">
              <w:rPr>
                <w:rFonts w:ascii="Arial" w:hAnsi="Arial" w:cs="Arial"/>
                <w:sz w:val="16"/>
                <w:szCs w:val="16"/>
              </w:rPr>
              <w:t>2615</w:t>
            </w:r>
          </w:p>
        </w:tc>
        <w:tc>
          <w:tcPr>
            <w:tcW w:w="850" w:type="dxa"/>
            <w:tcBorders>
              <w:top w:val="nil"/>
              <w:left w:val="nil"/>
              <w:bottom w:val="single" w:sz="4" w:space="0" w:color="auto"/>
              <w:right w:val="single" w:sz="4" w:space="0" w:color="auto"/>
            </w:tcBorders>
            <w:shd w:val="clear" w:color="auto" w:fill="auto"/>
            <w:noWrap/>
            <w:vAlign w:val="center"/>
            <w:hideMark/>
          </w:tcPr>
          <w:p w14:paraId="5376A01B" w14:textId="77777777" w:rsidR="00DC33D0" w:rsidRPr="00013B91" w:rsidRDefault="00DC33D0" w:rsidP="00DC33D0">
            <w:pPr>
              <w:rPr>
                <w:rFonts w:ascii="Arial" w:hAnsi="Arial" w:cs="Arial"/>
                <w:sz w:val="16"/>
                <w:szCs w:val="16"/>
              </w:rPr>
            </w:pPr>
            <w:r w:rsidRPr="00013B91">
              <w:rPr>
                <w:rFonts w:ascii="Arial" w:hAnsi="Arial" w:cs="Arial"/>
                <w:sz w:val="16"/>
                <w:szCs w:val="16"/>
              </w:rPr>
              <w:t>2674</w:t>
            </w:r>
          </w:p>
        </w:tc>
        <w:tc>
          <w:tcPr>
            <w:tcW w:w="851" w:type="dxa"/>
            <w:tcBorders>
              <w:top w:val="nil"/>
              <w:left w:val="nil"/>
              <w:bottom w:val="single" w:sz="4" w:space="0" w:color="auto"/>
              <w:right w:val="single" w:sz="4" w:space="0" w:color="auto"/>
            </w:tcBorders>
            <w:shd w:val="clear" w:color="auto" w:fill="auto"/>
            <w:noWrap/>
            <w:vAlign w:val="center"/>
            <w:hideMark/>
          </w:tcPr>
          <w:p w14:paraId="08E906C6" w14:textId="77777777" w:rsidR="00DC33D0" w:rsidRPr="00013B91" w:rsidRDefault="00DC33D0" w:rsidP="00DC33D0">
            <w:pPr>
              <w:rPr>
                <w:rFonts w:ascii="Arial" w:hAnsi="Arial" w:cs="Arial"/>
                <w:sz w:val="16"/>
                <w:szCs w:val="16"/>
              </w:rPr>
            </w:pPr>
            <w:r w:rsidRPr="00013B91">
              <w:rPr>
                <w:rFonts w:ascii="Arial" w:hAnsi="Arial" w:cs="Arial"/>
                <w:sz w:val="16"/>
                <w:szCs w:val="16"/>
              </w:rPr>
              <w:t>2724</w:t>
            </w:r>
          </w:p>
        </w:tc>
        <w:tc>
          <w:tcPr>
            <w:tcW w:w="850" w:type="dxa"/>
            <w:tcBorders>
              <w:top w:val="nil"/>
              <w:left w:val="nil"/>
              <w:bottom w:val="single" w:sz="4" w:space="0" w:color="auto"/>
              <w:right w:val="single" w:sz="4" w:space="0" w:color="auto"/>
            </w:tcBorders>
            <w:shd w:val="clear" w:color="auto" w:fill="auto"/>
            <w:noWrap/>
            <w:vAlign w:val="center"/>
            <w:hideMark/>
          </w:tcPr>
          <w:p w14:paraId="6EB5A109" w14:textId="77777777" w:rsidR="00DC33D0" w:rsidRPr="00013B91" w:rsidRDefault="00DC33D0" w:rsidP="00DC33D0">
            <w:pPr>
              <w:rPr>
                <w:rFonts w:ascii="Arial" w:hAnsi="Arial" w:cs="Arial"/>
                <w:sz w:val="16"/>
                <w:szCs w:val="16"/>
              </w:rPr>
            </w:pPr>
            <w:r w:rsidRPr="00013B91">
              <w:rPr>
                <w:rFonts w:ascii="Arial" w:hAnsi="Arial" w:cs="Arial"/>
                <w:sz w:val="16"/>
                <w:szCs w:val="16"/>
              </w:rPr>
              <w:t>2805</w:t>
            </w:r>
          </w:p>
        </w:tc>
        <w:tc>
          <w:tcPr>
            <w:tcW w:w="795" w:type="dxa"/>
            <w:tcBorders>
              <w:top w:val="nil"/>
              <w:left w:val="nil"/>
              <w:bottom w:val="single" w:sz="4" w:space="0" w:color="auto"/>
              <w:right w:val="single" w:sz="4" w:space="0" w:color="auto"/>
            </w:tcBorders>
            <w:shd w:val="clear" w:color="auto" w:fill="auto"/>
            <w:noWrap/>
            <w:vAlign w:val="center"/>
            <w:hideMark/>
          </w:tcPr>
          <w:p w14:paraId="48EFBE92" w14:textId="77777777" w:rsidR="00DC33D0" w:rsidRPr="00013B91" w:rsidRDefault="00DC33D0" w:rsidP="00DC33D0">
            <w:pPr>
              <w:rPr>
                <w:rFonts w:ascii="Arial" w:hAnsi="Arial" w:cs="Arial"/>
                <w:sz w:val="16"/>
                <w:szCs w:val="16"/>
              </w:rPr>
            </w:pPr>
            <w:r w:rsidRPr="00013B91">
              <w:rPr>
                <w:rFonts w:ascii="Arial" w:hAnsi="Arial" w:cs="Arial"/>
                <w:sz w:val="16"/>
                <w:szCs w:val="16"/>
              </w:rPr>
              <w:t>2888</w:t>
            </w:r>
          </w:p>
        </w:tc>
        <w:tc>
          <w:tcPr>
            <w:tcW w:w="795" w:type="dxa"/>
            <w:tcBorders>
              <w:top w:val="nil"/>
              <w:left w:val="nil"/>
              <w:bottom w:val="single" w:sz="4" w:space="0" w:color="auto"/>
              <w:right w:val="single" w:sz="4" w:space="0" w:color="auto"/>
            </w:tcBorders>
            <w:shd w:val="clear" w:color="auto" w:fill="auto"/>
            <w:noWrap/>
            <w:vAlign w:val="center"/>
            <w:hideMark/>
          </w:tcPr>
          <w:p w14:paraId="306EBAE3" w14:textId="77777777" w:rsidR="00DC33D0" w:rsidRPr="00013B91" w:rsidRDefault="00DC33D0" w:rsidP="00DC33D0">
            <w:pPr>
              <w:rPr>
                <w:rFonts w:ascii="Arial" w:hAnsi="Arial" w:cs="Arial"/>
                <w:sz w:val="16"/>
                <w:szCs w:val="16"/>
              </w:rPr>
            </w:pPr>
            <w:r w:rsidRPr="00013B91">
              <w:rPr>
                <w:rFonts w:ascii="Arial" w:hAnsi="Arial" w:cs="Arial"/>
                <w:sz w:val="16"/>
                <w:szCs w:val="16"/>
              </w:rPr>
              <w:t>2971</w:t>
            </w:r>
          </w:p>
        </w:tc>
        <w:tc>
          <w:tcPr>
            <w:tcW w:w="795" w:type="dxa"/>
            <w:tcBorders>
              <w:top w:val="nil"/>
              <w:left w:val="nil"/>
              <w:bottom w:val="single" w:sz="4" w:space="0" w:color="auto"/>
              <w:right w:val="single" w:sz="4" w:space="0" w:color="auto"/>
            </w:tcBorders>
            <w:shd w:val="clear" w:color="auto" w:fill="auto"/>
            <w:noWrap/>
            <w:vAlign w:val="center"/>
            <w:hideMark/>
          </w:tcPr>
          <w:p w14:paraId="230453C2" w14:textId="77777777" w:rsidR="00DC33D0" w:rsidRPr="00013B91" w:rsidRDefault="00DC33D0" w:rsidP="00DC33D0">
            <w:pPr>
              <w:rPr>
                <w:rFonts w:ascii="Arial" w:hAnsi="Arial" w:cs="Arial"/>
                <w:sz w:val="16"/>
                <w:szCs w:val="16"/>
              </w:rPr>
            </w:pPr>
            <w:r w:rsidRPr="00013B91">
              <w:rPr>
                <w:rFonts w:ascii="Arial" w:hAnsi="Arial" w:cs="Arial"/>
                <w:sz w:val="16"/>
                <w:szCs w:val="16"/>
              </w:rPr>
              <w:t>3067</w:t>
            </w:r>
          </w:p>
        </w:tc>
        <w:tc>
          <w:tcPr>
            <w:tcW w:w="875" w:type="dxa"/>
            <w:tcBorders>
              <w:top w:val="nil"/>
              <w:left w:val="nil"/>
              <w:bottom w:val="single" w:sz="4" w:space="0" w:color="auto"/>
              <w:right w:val="single" w:sz="4" w:space="0" w:color="auto"/>
            </w:tcBorders>
            <w:shd w:val="clear" w:color="auto" w:fill="auto"/>
            <w:noWrap/>
            <w:vAlign w:val="center"/>
            <w:hideMark/>
          </w:tcPr>
          <w:p w14:paraId="780E0347" w14:textId="77777777" w:rsidR="00DC33D0" w:rsidRPr="00013B91" w:rsidRDefault="00DC33D0" w:rsidP="00DC33D0">
            <w:pPr>
              <w:rPr>
                <w:rFonts w:ascii="Arial" w:hAnsi="Arial" w:cs="Arial"/>
                <w:sz w:val="16"/>
                <w:szCs w:val="16"/>
              </w:rPr>
            </w:pPr>
            <w:r w:rsidRPr="00013B91">
              <w:rPr>
                <w:rFonts w:ascii="Arial" w:hAnsi="Arial" w:cs="Arial"/>
                <w:sz w:val="16"/>
                <w:szCs w:val="16"/>
              </w:rPr>
              <w:t>3163</w:t>
            </w:r>
          </w:p>
        </w:tc>
        <w:tc>
          <w:tcPr>
            <w:tcW w:w="795" w:type="dxa"/>
            <w:tcBorders>
              <w:top w:val="nil"/>
              <w:left w:val="nil"/>
              <w:bottom w:val="single" w:sz="4" w:space="0" w:color="auto"/>
              <w:right w:val="single" w:sz="4" w:space="0" w:color="auto"/>
            </w:tcBorders>
            <w:shd w:val="clear" w:color="auto" w:fill="auto"/>
            <w:noWrap/>
            <w:vAlign w:val="center"/>
            <w:hideMark/>
          </w:tcPr>
          <w:p w14:paraId="4CA0B7C6" w14:textId="77777777" w:rsidR="00DC33D0" w:rsidRPr="00013B91" w:rsidRDefault="00DC33D0" w:rsidP="00DC33D0">
            <w:pPr>
              <w:rPr>
                <w:rFonts w:ascii="Arial" w:hAnsi="Arial" w:cs="Arial"/>
                <w:sz w:val="16"/>
                <w:szCs w:val="16"/>
              </w:rPr>
            </w:pPr>
            <w:r w:rsidRPr="00013B91">
              <w:rPr>
                <w:rFonts w:ascii="Arial" w:hAnsi="Arial" w:cs="Arial"/>
                <w:sz w:val="16"/>
                <w:szCs w:val="16"/>
              </w:rPr>
              <w:t>3259</w:t>
            </w:r>
          </w:p>
        </w:tc>
        <w:tc>
          <w:tcPr>
            <w:tcW w:w="795" w:type="dxa"/>
            <w:tcBorders>
              <w:top w:val="nil"/>
              <w:left w:val="nil"/>
              <w:bottom w:val="single" w:sz="4" w:space="0" w:color="auto"/>
              <w:right w:val="single" w:sz="4" w:space="0" w:color="auto"/>
            </w:tcBorders>
            <w:shd w:val="clear" w:color="auto" w:fill="auto"/>
            <w:noWrap/>
            <w:vAlign w:val="center"/>
            <w:hideMark/>
          </w:tcPr>
          <w:p w14:paraId="4CB6FFDE" w14:textId="77777777" w:rsidR="00DC33D0" w:rsidRPr="00013B91" w:rsidRDefault="00DC33D0" w:rsidP="00DC33D0">
            <w:pPr>
              <w:rPr>
                <w:rFonts w:ascii="Arial" w:hAnsi="Arial" w:cs="Arial"/>
                <w:sz w:val="16"/>
                <w:szCs w:val="16"/>
              </w:rPr>
            </w:pPr>
            <w:r w:rsidRPr="00013B91">
              <w:rPr>
                <w:rFonts w:ascii="Arial" w:hAnsi="Arial" w:cs="Arial"/>
                <w:sz w:val="16"/>
                <w:szCs w:val="16"/>
              </w:rPr>
              <w:t>3361</w:t>
            </w:r>
          </w:p>
        </w:tc>
        <w:tc>
          <w:tcPr>
            <w:tcW w:w="795" w:type="dxa"/>
            <w:tcBorders>
              <w:top w:val="nil"/>
              <w:left w:val="nil"/>
              <w:bottom w:val="single" w:sz="4" w:space="0" w:color="auto"/>
              <w:right w:val="single" w:sz="4" w:space="0" w:color="auto"/>
            </w:tcBorders>
            <w:shd w:val="clear" w:color="auto" w:fill="auto"/>
            <w:noWrap/>
            <w:vAlign w:val="center"/>
            <w:hideMark/>
          </w:tcPr>
          <w:p w14:paraId="2382D8CB" w14:textId="77777777" w:rsidR="00DC33D0" w:rsidRPr="00013B91" w:rsidRDefault="00DC33D0" w:rsidP="00DC33D0">
            <w:pPr>
              <w:rPr>
                <w:rFonts w:ascii="Arial" w:hAnsi="Arial" w:cs="Arial"/>
                <w:sz w:val="16"/>
                <w:szCs w:val="16"/>
              </w:rPr>
            </w:pPr>
            <w:r w:rsidRPr="00013B91">
              <w:rPr>
                <w:rFonts w:ascii="Arial" w:hAnsi="Arial" w:cs="Arial"/>
                <w:sz w:val="16"/>
                <w:szCs w:val="16"/>
              </w:rPr>
              <w:t>3460</w:t>
            </w:r>
          </w:p>
        </w:tc>
      </w:tr>
      <w:tr w:rsidR="00DC33D0" w:rsidRPr="00013B91" w14:paraId="247D46BC"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05256505"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Чистая прибыль, тыс. </w:t>
            </w:r>
            <w:proofErr w:type="spellStart"/>
            <w:r w:rsidRPr="00013B91">
              <w:rPr>
                <w:rFonts w:ascii="Arial" w:hAnsi="Arial" w:cs="Arial"/>
                <w:sz w:val="16"/>
                <w:szCs w:val="16"/>
              </w:rPr>
              <w:t>руб</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6A11A1B"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6D733481"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883" w:type="dxa"/>
            <w:tcBorders>
              <w:top w:val="nil"/>
              <w:left w:val="nil"/>
              <w:bottom w:val="single" w:sz="4" w:space="0" w:color="auto"/>
              <w:right w:val="single" w:sz="4" w:space="0" w:color="auto"/>
            </w:tcBorders>
            <w:shd w:val="clear" w:color="auto" w:fill="auto"/>
            <w:noWrap/>
            <w:vAlign w:val="center"/>
            <w:hideMark/>
          </w:tcPr>
          <w:p w14:paraId="77B229A1"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08F3ED91"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10ED92B2"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052160ED"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6C9028A8"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14:paraId="71749696"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14:paraId="20C1E55D"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14:paraId="4988F7C7"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269662B7"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7255BCA7"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5E333905"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875" w:type="dxa"/>
            <w:tcBorders>
              <w:top w:val="nil"/>
              <w:left w:val="nil"/>
              <w:bottom w:val="single" w:sz="4" w:space="0" w:color="auto"/>
              <w:right w:val="single" w:sz="4" w:space="0" w:color="auto"/>
            </w:tcBorders>
            <w:shd w:val="clear" w:color="auto" w:fill="auto"/>
            <w:noWrap/>
            <w:vAlign w:val="center"/>
            <w:hideMark/>
          </w:tcPr>
          <w:p w14:paraId="6E1F534C"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42CB8CAF"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15E0FC01"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c>
          <w:tcPr>
            <w:tcW w:w="795" w:type="dxa"/>
            <w:tcBorders>
              <w:top w:val="nil"/>
              <w:left w:val="nil"/>
              <w:bottom w:val="single" w:sz="4" w:space="0" w:color="auto"/>
              <w:right w:val="single" w:sz="4" w:space="0" w:color="auto"/>
            </w:tcBorders>
            <w:shd w:val="clear" w:color="auto" w:fill="auto"/>
            <w:noWrap/>
            <w:vAlign w:val="center"/>
            <w:hideMark/>
          </w:tcPr>
          <w:p w14:paraId="73307173" w14:textId="77777777" w:rsidR="00DC33D0" w:rsidRPr="00013B91" w:rsidRDefault="00DC33D0" w:rsidP="00DC33D0">
            <w:pPr>
              <w:rPr>
                <w:rFonts w:ascii="Arial" w:hAnsi="Arial" w:cs="Arial"/>
                <w:sz w:val="16"/>
                <w:szCs w:val="16"/>
              </w:rPr>
            </w:pPr>
            <w:r w:rsidRPr="00013B91">
              <w:rPr>
                <w:rFonts w:ascii="Arial" w:hAnsi="Arial" w:cs="Arial"/>
                <w:sz w:val="16"/>
                <w:szCs w:val="16"/>
              </w:rPr>
              <w:t>0</w:t>
            </w:r>
          </w:p>
        </w:tc>
      </w:tr>
      <w:tr w:rsidR="00DC33D0" w:rsidRPr="00013B91" w14:paraId="5EC84B9F"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750F5ACF" w14:textId="77777777" w:rsidR="00DC33D0" w:rsidRPr="00013B91" w:rsidRDefault="00DC33D0" w:rsidP="00DC33D0">
            <w:pPr>
              <w:rPr>
                <w:rFonts w:ascii="Arial" w:hAnsi="Arial" w:cs="Arial"/>
                <w:sz w:val="16"/>
                <w:szCs w:val="16"/>
              </w:rPr>
            </w:pPr>
            <w:r w:rsidRPr="00013B91">
              <w:rPr>
                <w:rFonts w:ascii="Arial" w:hAnsi="Arial" w:cs="Arial"/>
                <w:sz w:val="16"/>
                <w:szCs w:val="16"/>
              </w:rPr>
              <w:t>Выручка,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91BA019" w14:textId="77777777" w:rsidR="00DC33D0" w:rsidRPr="00013B91" w:rsidRDefault="00DC33D0" w:rsidP="00DC33D0">
            <w:pPr>
              <w:rPr>
                <w:rFonts w:ascii="Arial" w:hAnsi="Arial" w:cs="Arial"/>
                <w:sz w:val="16"/>
                <w:szCs w:val="16"/>
              </w:rPr>
            </w:pPr>
            <w:r w:rsidRPr="00013B91">
              <w:rPr>
                <w:rFonts w:ascii="Arial" w:hAnsi="Arial" w:cs="Arial"/>
                <w:sz w:val="16"/>
                <w:szCs w:val="16"/>
              </w:rPr>
              <w:t>126013</w:t>
            </w:r>
          </w:p>
        </w:tc>
        <w:tc>
          <w:tcPr>
            <w:tcW w:w="795" w:type="dxa"/>
            <w:tcBorders>
              <w:top w:val="nil"/>
              <w:left w:val="nil"/>
              <w:bottom w:val="single" w:sz="4" w:space="0" w:color="auto"/>
              <w:right w:val="single" w:sz="4" w:space="0" w:color="auto"/>
            </w:tcBorders>
            <w:shd w:val="clear" w:color="auto" w:fill="auto"/>
            <w:noWrap/>
            <w:vAlign w:val="center"/>
            <w:hideMark/>
          </w:tcPr>
          <w:p w14:paraId="63D9C44F" w14:textId="77777777" w:rsidR="00DC33D0" w:rsidRPr="00013B91" w:rsidRDefault="00DC33D0" w:rsidP="00DC33D0">
            <w:pPr>
              <w:rPr>
                <w:rFonts w:ascii="Arial" w:hAnsi="Arial" w:cs="Arial"/>
                <w:sz w:val="16"/>
                <w:szCs w:val="16"/>
              </w:rPr>
            </w:pPr>
            <w:r w:rsidRPr="00013B91">
              <w:rPr>
                <w:rFonts w:ascii="Arial" w:hAnsi="Arial" w:cs="Arial"/>
                <w:sz w:val="16"/>
                <w:szCs w:val="16"/>
              </w:rPr>
              <w:t>113535</w:t>
            </w:r>
          </w:p>
        </w:tc>
        <w:tc>
          <w:tcPr>
            <w:tcW w:w="883" w:type="dxa"/>
            <w:tcBorders>
              <w:top w:val="nil"/>
              <w:left w:val="nil"/>
              <w:bottom w:val="single" w:sz="4" w:space="0" w:color="auto"/>
              <w:right w:val="single" w:sz="4" w:space="0" w:color="auto"/>
            </w:tcBorders>
            <w:shd w:val="clear" w:color="auto" w:fill="auto"/>
            <w:noWrap/>
            <w:vAlign w:val="center"/>
            <w:hideMark/>
          </w:tcPr>
          <w:p w14:paraId="344CF3C0" w14:textId="77777777" w:rsidR="00DC33D0" w:rsidRPr="00013B91" w:rsidRDefault="00DC33D0" w:rsidP="00DC33D0">
            <w:pPr>
              <w:rPr>
                <w:rFonts w:ascii="Arial" w:hAnsi="Arial" w:cs="Arial"/>
                <w:sz w:val="16"/>
                <w:szCs w:val="16"/>
              </w:rPr>
            </w:pPr>
            <w:r w:rsidRPr="00013B91">
              <w:rPr>
                <w:rFonts w:ascii="Arial" w:hAnsi="Arial" w:cs="Arial"/>
                <w:sz w:val="16"/>
                <w:szCs w:val="16"/>
              </w:rPr>
              <w:t>117918</w:t>
            </w:r>
          </w:p>
        </w:tc>
        <w:tc>
          <w:tcPr>
            <w:tcW w:w="795" w:type="dxa"/>
            <w:tcBorders>
              <w:top w:val="nil"/>
              <w:left w:val="nil"/>
              <w:bottom w:val="single" w:sz="4" w:space="0" w:color="auto"/>
              <w:right w:val="single" w:sz="4" w:space="0" w:color="auto"/>
            </w:tcBorders>
            <w:shd w:val="clear" w:color="auto" w:fill="auto"/>
            <w:noWrap/>
            <w:vAlign w:val="center"/>
            <w:hideMark/>
          </w:tcPr>
          <w:p w14:paraId="072FD98E" w14:textId="77777777" w:rsidR="00DC33D0" w:rsidRPr="00013B91" w:rsidRDefault="00DC33D0" w:rsidP="00DC33D0">
            <w:pPr>
              <w:rPr>
                <w:rFonts w:ascii="Arial" w:hAnsi="Arial" w:cs="Arial"/>
                <w:sz w:val="16"/>
                <w:szCs w:val="16"/>
              </w:rPr>
            </w:pPr>
            <w:r w:rsidRPr="00013B91">
              <w:rPr>
                <w:rFonts w:ascii="Arial" w:hAnsi="Arial" w:cs="Arial"/>
                <w:sz w:val="16"/>
                <w:szCs w:val="16"/>
              </w:rPr>
              <w:t>120132</w:t>
            </w:r>
          </w:p>
        </w:tc>
        <w:tc>
          <w:tcPr>
            <w:tcW w:w="795" w:type="dxa"/>
            <w:tcBorders>
              <w:top w:val="nil"/>
              <w:left w:val="nil"/>
              <w:bottom w:val="single" w:sz="4" w:space="0" w:color="auto"/>
              <w:right w:val="single" w:sz="4" w:space="0" w:color="auto"/>
            </w:tcBorders>
            <w:shd w:val="clear" w:color="auto" w:fill="auto"/>
            <w:noWrap/>
            <w:vAlign w:val="center"/>
            <w:hideMark/>
          </w:tcPr>
          <w:p w14:paraId="51B9D707" w14:textId="77777777" w:rsidR="00DC33D0" w:rsidRPr="00013B91" w:rsidRDefault="00DC33D0" w:rsidP="00DC33D0">
            <w:pPr>
              <w:rPr>
                <w:rFonts w:ascii="Arial" w:hAnsi="Arial" w:cs="Arial"/>
                <w:sz w:val="16"/>
                <w:szCs w:val="16"/>
              </w:rPr>
            </w:pPr>
            <w:r w:rsidRPr="00013B91">
              <w:rPr>
                <w:rFonts w:ascii="Arial" w:hAnsi="Arial" w:cs="Arial"/>
                <w:sz w:val="16"/>
                <w:szCs w:val="16"/>
              </w:rPr>
              <w:t>124420</w:t>
            </w:r>
          </w:p>
        </w:tc>
        <w:tc>
          <w:tcPr>
            <w:tcW w:w="820" w:type="dxa"/>
            <w:tcBorders>
              <w:top w:val="nil"/>
              <w:left w:val="nil"/>
              <w:bottom w:val="single" w:sz="4" w:space="0" w:color="auto"/>
              <w:right w:val="single" w:sz="4" w:space="0" w:color="auto"/>
            </w:tcBorders>
            <w:shd w:val="clear" w:color="auto" w:fill="auto"/>
            <w:noWrap/>
            <w:vAlign w:val="center"/>
            <w:hideMark/>
          </w:tcPr>
          <w:p w14:paraId="617B1B75" w14:textId="77777777" w:rsidR="00DC33D0" w:rsidRPr="00013B91" w:rsidRDefault="00DC33D0" w:rsidP="00DC33D0">
            <w:pPr>
              <w:rPr>
                <w:rFonts w:ascii="Arial" w:hAnsi="Arial" w:cs="Arial"/>
                <w:sz w:val="16"/>
                <w:szCs w:val="16"/>
              </w:rPr>
            </w:pPr>
            <w:r w:rsidRPr="00013B91">
              <w:rPr>
                <w:rFonts w:ascii="Arial" w:hAnsi="Arial" w:cs="Arial"/>
                <w:sz w:val="16"/>
                <w:szCs w:val="16"/>
              </w:rPr>
              <w:t>129543</w:t>
            </w:r>
          </w:p>
        </w:tc>
        <w:tc>
          <w:tcPr>
            <w:tcW w:w="851" w:type="dxa"/>
            <w:tcBorders>
              <w:top w:val="nil"/>
              <w:left w:val="nil"/>
              <w:bottom w:val="single" w:sz="4" w:space="0" w:color="auto"/>
              <w:right w:val="single" w:sz="4" w:space="0" w:color="auto"/>
            </w:tcBorders>
            <w:shd w:val="clear" w:color="auto" w:fill="auto"/>
            <w:noWrap/>
            <w:vAlign w:val="center"/>
            <w:hideMark/>
          </w:tcPr>
          <w:p w14:paraId="4AD93145" w14:textId="77777777" w:rsidR="00DC33D0" w:rsidRPr="00013B91" w:rsidRDefault="00DC33D0" w:rsidP="00DC33D0">
            <w:pPr>
              <w:rPr>
                <w:rFonts w:ascii="Arial" w:hAnsi="Arial" w:cs="Arial"/>
                <w:sz w:val="16"/>
                <w:szCs w:val="16"/>
              </w:rPr>
            </w:pPr>
            <w:r w:rsidRPr="00013B91">
              <w:rPr>
                <w:rFonts w:ascii="Arial" w:hAnsi="Arial" w:cs="Arial"/>
                <w:sz w:val="16"/>
                <w:szCs w:val="16"/>
              </w:rPr>
              <w:t>134800</w:t>
            </w:r>
          </w:p>
        </w:tc>
        <w:tc>
          <w:tcPr>
            <w:tcW w:w="850" w:type="dxa"/>
            <w:tcBorders>
              <w:top w:val="nil"/>
              <w:left w:val="nil"/>
              <w:bottom w:val="single" w:sz="4" w:space="0" w:color="auto"/>
              <w:right w:val="single" w:sz="4" w:space="0" w:color="auto"/>
            </w:tcBorders>
            <w:shd w:val="clear" w:color="auto" w:fill="auto"/>
            <w:noWrap/>
            <w:vAlign w:val="center"/>
            <w:hideMark/>
          </w:tcPr>
          <w:p w14:paraId="0943EEC6" w14:textId="77777777" w:rsidR="00DC33D0" w:rsidRPr="00013B91" w:rsidRDefault="00DC33D0" w:rsidP="00DC33D0">
            <w:pPr>
              <w:rPr>
                <w:rFonts w:ascii="Arial" w:hAnsi="Arial" w:cs="Arial"/>
                <w:sz w:val="16"/>
                <w:szCs w:val="16"/>
              </w:rPr>
            </w:pPr>
            <w:r w:rsidRPr="00013B91">
              <w:rPr>
                <w:rFonts w:ascii="Arial" w:hAnsi="Arial" w:cs="Arial"/>
                <w:sz w:val="16"/>
                <w:szCs w:val="16"/>
              </w:rPr>
              <w:t>137856</w:t>
            </w:r>
          </w:p>
        </w:tc>
        <w:tc>
          <w:tcPr>
            <w:tcW w:w="851" w:type="dxa"/>
            <w:tcBorders>
              <w:top w:val="nil"/>
              <w:left w:val="nil"/>
              <w:bottom w:val="single" w:sz="4" w:space="0" w:color="auto"/>
              <w:right w:val="single" w:sz="4" w:space="0" w:color="auto"/>
            </w:tcBorders>
            <w:shd w:val="clear" w:color="auto" w:fill="auto"/>
            <w:noWrap/>
            <w:vAlign w:val="center"/>
            <w:hideMark/>
          </w:tcPr>
          <w:p w14:paraId="0E2BD915" w14:textId="77777777" w:rsidR="00DC33D0" w:rsidRPr="00013B91" w:rsidRDefault="00DC33D0" w:rsidP="00DC33D0">
            <w:pPr>
              <w:rPr>
                <w:rFonts w:ascii="Arial" w:hAnsi="Arial" w:cs="Arial"/>
                <w:sz w:val="16"/>
                <w:szCs w:val="16"/>
              </w:rPr>
            </w:pPr>
            <w:r w:rsidRPr="00013B91">
              <w:rPr>
                <w:rFonts w:ascii="Arial" w:hAnsi="Arial" w:cs="Arial"/>
                <w:sz w:val="16"/>
                <w:szCs w:val="16"/>
              </w:rPr>
              <w:t>140369</w:t>
            </w:r>
          </w:p>
        </w:tc>
        <w:tc>
          <w:tcPr>
            <w:tcW w:w="850" w:type="dxa"/>
            <w:tcBorders>
              <w:top w:val="nil"/>
              <w:left w:val="nil"/>
              <w:bottom w:val="single" w:sz="4" w:space="0" w:color="auto"/>
              <w:right w:val="single" w:sz="4" w:space="0" w:color="auto"/>
            </w:tcBorders>
            <w:shd w:val="clear" w:color="auto" w:fill="auto"/>
            <w:noWrap/>
            <w:vAlign w:val="center"/>
            <w:hideMark/>
          </w:tcPr>
          <w:p w14:paraId="4333A21E" w14:textId="77777777" w:rsidR="00DC33D0" w:rsidRPr="00013B91" w:rsidRDefault="00DC33D0" w:rsidP="00DC33D0">
            <w:pPr>
              <w:rPr>
                <w:rFonts w:ascii="Arial" w:hAnsi="Arial" w:cs="Arial"/>
                <w:sz w:val="16"/>
                <w:szCs w:val="16"/>
              </w:rPr>
            </w:pPr>
            <w:r w:rsidRPr="00013B91">
              <w:rPr>
                <w:rFonts w:ascii="Arial" w:hAnsi="Arial" w:cs="Arial"/>
                <w:sz w:val="16"/>
                <w:szCs w:val="16"/>
              </w:rPr>
              <w:t>144575</w:t>
            </w:r>
          </w:p>
        </w:tc>
        <w:tc>
          <w:tcPr>
            <w:tcW w:w="795" w:type="dxa"/>
            <w:tcBorders>
              <w:top w:val="nil"/>
              <w:left w:val="nil"/>
              <w:bottom w:val="single" w:sz="4" w:space="0" w:color="auto"/>
              <w:right w:val="single" w:sz="4" w:space="0" w:color="auto"/>
            </w:tcBorders>
            <w:shd w:val="clear" w:color="auto" w:fill="auto"/>
            <w:noWrap/>
            <w:vAlign w:val="center"/>
            <w:hideMark/>
          </w:tcPr>
          <w:p w14:paraId="2EDF282D" w14:textId="77777777" w:rsidR="00DC33D0" w:rsidRPr="00013B91" w:rsidRDefault="00DC33D0" w:rsidP="00DC33D0">
            <w:pPr>
              <w:rPr>
                <w:rFonts w:ascii="Arial" w:hAnsi="Arial" w:cs="Arial"/>
                <w:sz w:val="16"/>
                <w:szCs w:val="16"/>
              </w:rPr>
            </w:pPr>
            <w:r w:rsidRPr="00013B91">
              <w:rPr>
                <w:rFonts w:ascii="Arial" w:hAnsi="Arial" w:cs="Arial"/>
                <w:sz w:val="16"/>
                <w:szCs w:val="16"/>
              </w:rPr>
              <w:t>148819</w:t>
            </w:r>
          </w:p>
        </w:tc>
        <w:tc>
          <w:tcPr>
            <w:tcW w:w="795" w:type="dxa"/>
            <w:tcBorders>
              <w:top w:val="nil"/>
              <w:left w:val="nil"/>
              <w:bottom w:val="single" w:sz="4" w:space="0" w:color="auto"/>
              <w:right w:val="single" w:sz="4" w:space="0" w:color="auto"/>
            </w:tcBorders>
            <w:shd w:val="clear" w:color="auto" w:fill="auto"/>
            <w:noWrap/>
            <w:vAlign w:val="center"/>
            <w:hideMark/>
          </w:tcPr>
          <w:p w14:paraId="42150091" w14:textId="77777777" w:rsidR="00DC33D0" w:rsidRPr="00013B91" w:rsidRDefault="00DC33D0" w:rsidP="00DC33D0">
            <w:pPr>
              <w:rPr>
                <w:rFonts w:ascii="Arial" w:hAnsi="Arial" w:cs="Arial"/>
                <w:sz w:val="16"/>
                <w:szCs w:val="16"/>
              </w:rPr>
            </w:pPr>
            <w:r w:rsidRPr="00013B91">
              <w:rPr>
                <w:rFonts w:ascii="Arial" w:hAnsi="Arial" w:cs="Arial"/>
                <w:sz w:val="16"/>
                <w:szCs w:val="16"/>
              </w:rPr>
              <w:t>153127</w:t>
            </w:r>
          </w:p>
        </w:tc>
        <w:tc>
          <w:tcPr>
            <w:tcW w:w="795" w:type="dxa"/>
            <w:tcBorders>
              <w:top w:val="nil"/>
              <w:left w:val="nil"/>
              <w:bottom w:val="single" w:sz="4" w:space="0" w:color="auto"/>
              <w:right w:val="single" w:sz="4" w:space="0" w:color="auto"/>
            </w:tcBorders>
            <w:shd w:val="clear" w:color="auto" w:fill="auto"/>
            <w:noWrap/>
            <w:vAlign w:val="center"/>
            <w:hideMark/>
          </w:tcPr>
          <w:p w14:paraId="3AC399AF" w14:textId="77777777" w:rsidR="00DC33D0" w:rsidRPr="00013B91" w:rsidRDefault="00DC33D0" w:rsidP="00DC33D0">
            <w:pPr>
              <w:rPr>
                <w:rFonts w:ascii="Arial" w:hAnsi="Arial" w:cs="Arial"/>
                <w:sz w:val="16"/>
                <w:szCs w:val="16"/>
              </w:rPr>
            </w:pPr>
            <w:r w:rsidRPr="00013B91">
              <w:rPr>
                <w:rFonts w:ascii="Arial" w:hAnsi="Arial" w:cs="Arial"/>
                <w:sz w:val="16"/>
                <w:szCs w:val="16"/>
              </w:rPr>
              <w:t>158063</w:t>
            </w:r>
          </w:p>
        </w:tc>
        <w:tc>
          <w:tcPr>
            <w:tcW w:w="875" w:type="dxa"/>
            <w:tcBorders>
              <w:top w:val="nil"/>
              <w:left w:val="nil"/>
              <w:bottom w:val="single" w:sz="4" w:space="0" w:color="auto"/>
              <w:right w:val="single" w:sz="4" w:space="0" w:color="auto"/>
            </w:tcBorders>
            <w:shd w:val="clear" w:color="auto" w:fill="auto"/>
            <w:noWrap/>
            <w:vAlign w:val="center"/>
            <w:hideMark/>
          </w:tcPr>
          <w:p w14:paraId="7CEBB4B3" w14:textId="77777777" w:rsidR="00DC33D0" w:rsidRPr="00013B91" w:rsidRDefault="00DC33D0" w:rsidP="00DC33D0">
            <w:pPr>
              <w:rPr>
                <w:rFonts w:ascii="Arial" w:hAnsi="Arial" w:cs="Arial"/>
                <w:sz w:val="16"/>
                <w:szCs w:val="16"/>
              </w:rPr>
            </w:pPr>
            <w:r w:rsidRPr="00013B91">
              <w:rPr>
                <w:rFonts w:ascii="Arial" w:hAnsi="Arial" w:cs="Arial"/>
                <w:sz w:val="16"/>
                <w:szCs w:val="16"/>
              </w:rPr>
              <w:t>162994</w:t>
            </w:r>
          </w:p>
        </w:tc>
        <w:tc>
          <w:tcPr>
            <w:tcW w:w="795" w:type="dxa"/>
            <w:tcBorders>
              <w:top w:val="nil"/>
              <w:left w:val="nil"/>
              <w:bottom w:val="single" w:sz="4" w:space="0" w:color="auto"/>
              <w:right w:val="single" w:sz="4" w:space="0" w:color="auto"/>
            </w:tcBorders>
            <w:shd w:val="clear" w:color="auto" w:fill="auto"/>
            <w:noWrap/>
            <w:vAlign w:val="center"/>
            <w:hideMark/>
          </w:tcPr>
          <w:p w14:paraId="798026F8" w14:textId="77777777" w:rsidR="00DC33D0" w:rsidRPr="00013B91" w:rsidRDefault="00DC33D0" w:rsidP="00DC33D0">
            <w:pPr>
              <w:rPr>
                <w:rFonts w:ascii="Arial" w:hAnsi="Arial" w:cs="Arial"/>
                <w:sz w:val="16"/>
                <w:szCs w:val="16"/>
              </w:rPr>
            </w:pPr>
            <w:r w:rsidRPr="00013B91">
              <w:rPr>
                <w:rFonts w:ascii="Arial" w:hAnsi="Arial" w:cs="Arial"/>
                <w:sz w:val="16"/>
                <w:szCs w:val="16"/>
              </w:rPr>
              <w:t>167969</w:t>
            </w:r>
          </w:p>
        </w:tc>
        <w:tc>
          <w:tcPr>
            <w:tcW w:w="795" w:type="dxa"/>
            <w:tcBorders>
              <w:top w:val="nil"/>
              <w:left w:val="nil"/>
              <w:bottom w:val="single" w:sz="4" w:space="0" w:color="auto"/>
              <w:right w:val="single" w:sz="4" w:space="0" w:color="auto"/>
            </w:tcBorders>
            <w:shd w:val="clear" w:color="auto" w:fill="auto"/>
            <w:noWrap/>
            <w:vAlign w:val="center"/>
            <w:hideMark/>
          </w:tcPr>
          <w:p w14:paraId="4463E02B" w14:textId="77777777" w:rsidR="00DC33D0" w:rsidRPr="00013B91" w:rsidRDefault="00DC33D0" w:rsidP="00DC33D0">
            <w:pPr>
              <w:rPr>
                <w:rFonts w:ascii="Arial" w:hAnsi="Arial" w:cs="Arial"/>
                <w:sz w:val="16"/>
                <w:szCs w:val="16"/>
              </w:rPr>
            </w:pPr>
            <w:r w:rsidRPr="00013B91">
              <w:rPr>
                <w:rFonts w:ascii="Arial" w:hAnsi="Arial" w:cs="Arial"/>
                <w:sz w:val="16"/>
                <w:szCs w:val="16"/>
              </w:rPr>
              <w:t>173198</w:t>
            </w:r>
          </w:p>
        </w:tc>
        <w:tc>
          <w:tcPr>
            <w:tcW w:w="795" w:type="dxa"/>
            <w:tcBorders>
              <w:top w:val="nil"/>
              <w:left w:val="nil"/>
              <w:bottom w:val="single" w:sz="4" w:space="0" w:color="auto"/>
              <w:right w:val="single" w:sz="4" w:space="0" w:color="auto"/>
            </w:tcBorders>
            <w:shd w:val="clear" w:color="auto" w:fill="auto"/>
            <w:noWrap/>
            <w:vAlign w:val="center"/>
            <w:hideMark/>
          </w:tcPr>
          <w:p w14:paraId="469BB700" w14:textId="77777777" w:rsidR="00DC33D0" w:rsidRPr="00013B91" w:rsidRDefault="00DC33D0" w:rsidP="00DC33D0">
            <w:pPr>
              <w:rPr>
                <w:rFonts w:ascii="Arial" w:hAnsi="Arial" w:cs="Arial"/>
                <w:sz w:val="16"/>
                <w:szCs w:val="16"/>
              </w:rPr>
            </w:pPr>
            <w:r w:rsidRPr="00013B91">
              <w:rPr>
                <w:rFonts w:ascii="Arial" w:hAnsi="Arial" w:cs="Arial"/>
                <w:sz w:val="16"/>
                <w:szCs w:val="16"/>
              </w:rPr>
              <w:t>178326</w:t>
            </w:r>
          </w:p>
        </w:tc>
      </w:tr>
      <w:tr w:rsidR="00DC33D0" w:rsidRPr="00013B91" w14:paraId="565583D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4509FDAF"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2B56042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DE952DD"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1B1C98D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3203E8E"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770CAE3E"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3C856680"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64BA1E94"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53340B0D"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E98D229"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7C3199B"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2BA175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81D4742"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64377BC"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6555291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0F15F6E7"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58ADC17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CE34833" w14:textId="77777777" w:rsidR="00DC33D0" w:rsidRPr="00013B91" w:rsidRDefault="00DC33D0" w:rsidP="00DC33D0">
            <w:pPr>
              <w:rPr>
                <w:rFonts w:ascii="Arial" w:hAnsi="Arial" w:cs="Arial"/>
                <w:sz w:val="16"/>
                <w:szCs w:val="16"/>
              </w:rPr>
            </w:pPr>
          </w:p>
        </w:tc>
      </w:tr>
      <w:tr w:rsidR="00DC33D0" w:rsidRPr="00013B91" w14:paraId="403EB889"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9AF1171" w14:textId="77777777" w:rsidR="00DC33D0" w:rsidRPr="00013B91" w:rsidRDefault="00DC33D0" w:rsidP="00DC33D0">
            <w:pPr>
              <w:rPr>
                <w:rFonts w:ascii="Arial" w:hAnsi="Arial" w:cs="Arial"/>
                <w:sz w:val="16"/>
                <w:szCs w:val="16"/>
              </w:rPr>
            </w:pPr>
            <w:r w:rsidRPr="00013B91">
              <w:rPr>
                <w:rFonts w:ascii="Arial" w:hAnsi="Arial" w:cs="Arial"/>
                <w:sz w:val="16"/>
                <w:szCs w:val="16"/>
              </w:rPr>
              <w:t xml:space="preserve">Тариф на тепловую энергию, </w:t>
            </w:r>
            <w:proofErr w:type="spellStart"/>
            <w:r w:rsidRPr="00013B91">
              <w:rPr>
                <w:rFonts w:ascii="Arial" w:hAnsi="Arial" w:cs="Arial"/>
                <w:sz w:val="16"/>
                <w:szCs w:val="16"/>
              </w:rPr>
              <w:t>руб</w:t>
            </w:r>
            <w:proofErr w:type="spellEnd"/>
            <w:r w:rsidRPr="00013B91">
              <w:rPr>
                <w:rFonts w:ascii="Arial" w:hAnsi="Arial" w:cs="Arial"/>
                <w:sz w:val="16"/>
                <w:szCs w:val="16"/>
              </w:rPr>
              <w:t>/Гкал</w:t>
            </w:r>
          </w:p>
        </w:tc>
        <w:tc>
          <w:tcPr>
            <w:tcW w:w="795" w:type="dxa"/>
            <w:tcBorders>
              <w:top w:val="nil"/>
              <w:left w:val="nil"/>
              <w:bottom w:val="single" w:sz="4" w:space="0" w:color="auto"/>
              <w:right w:val="single" w:sz="4" w:space="0" w:color="auto"/>
            </w:tcBorders>
            <w:shd w:val="clear" w:color="auto" w:fill="auto"/>
            <w:noWrap/>
            <w:vAlign w:val="center"/>
            <w:hideMark/>
          </w:tcPr>
          <w:p w14:paraId="3C3CE315" w14:textId="77777777" w:rsidR="00DC33D0" w:rsidRPr="00013B91" w:rsidRDefault="00DC33D0" w:rsidP="00DC33D0">
            <w:pPr>
              <w:rPr>
                <w:rFonts w:ascii="Arial" w:hAnsi="Arial" w:cs="Arial"/>
                <w:sz w:val="16"/>
                <w:szCs w:val="16"/>
              </w:rPr>
            </w:pPr>
            <w:r w:rsidRPr="00013B91">
              <w:rPr>
                <w:rFonts w:ascii="Arial" w:hAnsi="Arial" w:cs="Arial"/>
                <w:sz w:val="16"/>
                <w:szCs w:val="16"/>
              </w:rPr>
              <w:t>1703</w:t>
            </w:r>
          </w:p>
        </w:tc>
        <w:tc>
          <w:tcPr>
            <w:tcW w:w="795" w:type="dxa"/>
            <w:tcBorders>
              <w:top w:val="nil"/>
              <w:left w:val="nil"/>
              <w:bottom w:val="single" w:sz="4" w:space="0" w:color="auto"/>
              <w:right w:val="single" w:sz="4" w:space="0" w:color="auto"/>
            </w:tcBorders>
            <w:shd w:val="clear" w:color="auto" w:fill="auto"/>
            <w:noWrap/>
            <w:vAlign w:val="center"/>
            <w:hideMark/>
          </w:tcPr>
          <w:p w14:paraId="06E07DF7" w14:textId="77777777" w:rsidR="00DC33D0" w:rsidRPr="00013B91" w:rsidRDefault="00DC33D0" w:rsidP="00DC33D0">
            <w:pPr>
              <w:rPr>
                <w:rFonts w:ascii="Arial" w:hAnsi="Arial" w:cs="Arial"/>
                <w:sz w:val="16"/>
                <w:szCs w:val="16"/>
              </w:rPr>
            </w:pPr>
            <w:r w:rsidRPr="00013B91">
              <w:rPr>
                <w:rFonts w:ascii="Arial" w:hAnsi="Arial" w:cs="Arial"/>
                <w:sz w:val="16"/>
                <w:szCs w:val="16"/>
              </w:rPr>
              <w:t>1505</w:t>
            </w:r>
          </w:p>
        </w:tc>
        <w:tc>
          <w:tcPr>
            <w:tcW w:w="883" w:type="dxa"/>
            <w:tcBorders>
              <w:top w:val="nil"/>
              <w:left w:val="nil"/>
              <w:bottom w:val="single" w:sz="4" w:space="0" w:color="auto"/>
              <w:right w:val="single" w:sz="4" w:space="0" w:color="auto"/>
            </w:tcBorders>
            <w:shd w:val="clear" w:color="auto" w:fill="auto"/>
            <w:noWrap/>
            <w:vAlign w:val="center"/>
            <w:hideMark/>
          </w:tcPr>
          <w:p w14:paraId="6D4D1E55" w14:textId="77777777" w:rsidR="00DC33D0" w:rsidRPr="00013B91" w:rsidRDefault="00DC33D0" w:rsidP="00DC33D0">
            <w:pPr>
              <w:rPr>
                <w:rFonts w:ascii="Arial" w:hAnsi="Arial" w:cs="Arial"/>
                <w:sz w:val="16"/>
                <w:szCs w:val="16"/>
              </w:rPr>
            </w:pPr>
            <w:r w:rsidRPr="00013B91">
              <w:rPr>
                <w:rFonts w:ascii="Arial" w:hAnsi="Arial" w:cs="Arial"/>
                <w:sz w:val="16"/>
                <w:szCs w:val="16"/>
              </w:rPr>
              <w:t>1563</w:t>
            </w:r>
          </w:p>
        </w:tc>
        <w:tc>
          <w:tcPr>
            <w:tcW w:w="795" w:type="dxa"/>
            <w:tcBorders>
              <w:top w:val="nil"/>
              <w:left w:val="nil"/>
              <w:bottom w:val="single" w:sz="4" w:space="0" w:color="auto"/>
              <w:right w:val="single" w:sz="4" w:space="0" w:color="auto"/>
            </w:tcBorders>
            <w:shd w:val="clear" w:color="auto" w:fill="auto"/>
            <w:noWrap/>
            <w:vAlign w:val="center"/>
            <w:hideMark/>
          </w:tcPr>
          <w:p w14:paraId="42918629" w14:textId="77777777" w:rsidR="00DC33D0" w:rsidRPr="00013B91" w:rsidRDefault="00DC33D0" w:rsidP="00DC33D0">
            <w:pPr>
              <w:rPr>
                <w:rFonts w:ascii="Arial" w:hAnsi="Arial" w:cs="Arial"/>
                <w:sz w:val="16"/>
                <w:szCs w:val="16"/>
              </w:rPr>
            </w:pPr>
            <w:r w:rsidRPr="00013B91">
              <w:rPr>
                <w:rFonts w:ascii="Arial" w:hAnsi="Arial" w:cs="Arial"/>
                <w:sz w:val="16"/>
                <w:szCs w:val="16"/>
              </w:rPr>
              <w:t>1592</w:t>
            </w:r>
          </w:p>
        </w:tc>
        <w:tc>
          <w:tcPr>
            <w:tcW w:w="795" w:type="dxa"/>
            <w:tcBorders>
              <w:top w:val="nil"/>
              <w:left w:val="nil"/>
              <w:bottom w:val="single" w:sz="4" w:space="0" w:color="auto"/>
              <w:right w:val="single" w:sz="4" w:space="0" w:color="auto"/>
            </w:tcBorders>
            <w:shd w:val="clear" w:color="auto" w:fill="auto"/>
            <w:noWrap/>
            <w:vAlign w:val="center"/>
            <w:hideMark/>
          </w:tcPr>
          <w:p w14:paraId="63D4A04B" w14:textId="77777777" w:rsidR="00DC33D0" w:rsidRPr="00013B91" w:rsidRDefault="00DC33D0" w:rsidP="00DC33D0">
            <w:pPr>
              <w:rPr>
                <w:rFonts w:ascii="Arial" w:hAnsi="Arial" w:cs="Arial"/>
                <w:sz w:val="16"/>
                <w:szCs w:val="16"/>
              </w:rPr>
            </w:pPr>
            <w:r w:rsidRPr="00013B91">
              <w:rPr>
                <w:rFonts w:ascii="Arial" w:hAnsi="Arial" w:cs="Arial"/>
                <w:sz w:val="16"/>
                <w:szCs w:val="16"/>
              </w:rPr>
              <w:t>1649</w:t>
            </w:r>
          </w:p>
        </w:tc>
        <w:tc>
          <w:tcPr>
            <w:tcW w:w="820" w:type="dxa"/>
            <w:tcBorders>
              <w:top w:val="nil"/>
              <w:left w:val="nil"/>
              <w:bottom w:val="single" w:sz="4" w:space="0" w:color="auto"/>
              <w:right w:val="single" w:sz="4" w:space="0" w:color="auto"/>
            </w:tcBorders>
            <w:shd w:val="clear" w:color="auto" w:fill="auto"/>
            <w:noWrap/>
            <w:vAlign w:val="center"/>
            <w:hideMark/>
          </w:tcPr>
          <w:p w14:paraId="6F164F6F" w14:textId="77777777" w:rsidR="00DC33D0" w:rsidRPr="00013B91" w:rsidRDefault="00DC33D0" w:rsidP="00DC33D0">
            <w:pPr>
              <w:rPr>
                <w:rFonts w:ascii="Arial" w:hAnsi="Arial" w:cs="Arial"/>
                <w:sz w:val="16"/>
                <w:szCs w:val="16"/>
              </w:rPr>
            </w:pPr>
            <w:r w:rsidRPr="00013B91">
              <w:rPr>
                <w:rFonts w:ascii="Arial" w:hAnsi="Arial" w:cs="Arial"/>
                <w:sz w:val="16"/>
                <w:szCs w:val="16"/>
              </w:rPr>
              <w:t>1717</w:t>
            </w:r>
          </w:p>
        </w:tc>
        <w:tc>
          <w:tcPr>
            <w:tcW w:w="851" w:type="dxa"/>
            <w:tcBorders>
              <w:top w:val="nil"/>
              <w:left w:val="nil"/>
              <w:bottom w:val="single" w:sz="4" w:space="0" w:color="auto"/>
              <w:right w:val="single" w:sz="4" w:space="0" w:color="auto"/>
            </w:tcBorders>
            <w:shd w:val="clear" w:color="auto" w:fill="auto"/>
            <w:noWrap/>
            <w:vAlign w:val="center"/>
            <w:hideMark/>
          </w:tcPr>
          <w:p w14:paraId="45F24EA2" w14:textId="77777777" w:rsidR="00DC33D0" w:rsidRPr="00013B91" w:rsidRDefault="00DC33D0" w:rsidP="00DC33D0">
            <w:pPr>
              <w:rPr>
                <w:rFonts w:ascii="Arial" w:hAnsi="Arial" w:cs="Arial"/>
                <w:sz w:val="16"/>
                <w:szCs w:val="16"/>
              </w:rPr>
            </w:pPr>
            <w:r w:rsidRPr="00013B91">
              <w:rPr>
                <w:rFonts w:ascii="Arial" w:hAnsi="Arial" w:cs="Arial"/>
                <w:sz w:val="16"/>
                <w:szCs w:val="16"/>
              </w:rPr>
              <w:t>1787</w:t>
            </w:r>
          </w:p>
        </w:tc>
        <w:tc>
          <w:tcPr>
            <w:tcW w:w="850" w:type="dxa"/>
            <w:tcBorders>
              <w:top w:val="nil"/>
              <w:left w:val="nil"/>
              <w:bottom w:val="single" w:sz="4" w:space="0" w:color="auto"/>
              <w:right w:val="single" w:sz="4" w:space="0" w:color="auto"/>
            </w:tcBorders>
            <w:shd w:val="clear" w:color="auto" w:fill="auto"/>
            <w:noWrap/>
            <w:vAlign w:val="center"/>
            <w:hideMark/>
          </w:tcPr>
          <w:p w14:paraId="7BBF79AF" w14:textId="77777777" w:rsidR="00DC33D0" w:rsidRPr="00013B91" w:rsidRDefault="00DC33D0" w:rsidP="00DC33D0">
            <w:pPr>
              <w:rPr>
                <w:rFonts w:ascii="Arial" w:hAnsi="Arial" w:cs="Arial"/>
                <w:sz w:val="16"/>
                <w:szCs w:val="16"/>
              </w:rPr>
            </w:pPr>
            <w:r w:rsidRPr="00013B91">
              <w:rPr>
                <w:rFonts w:ascii="Arial" w:hAnsi="Arial" w:cs="Arial"/>
                <w:sz w:val="16"/>
                <w:szCs w:val="16"/>
              </w:rPr>
              <w:t>1827</w:t>
            </w:r>
          </w:p>
        </w:tc>
        <w:tc>
          <w:tcPr>
            <w:tcW w:w="851" w:type="dxa"/>
            <w:tcBorders>
              <w:top w:val="nil"/>
              <w:left w:val="nil"/>
              <w:bottom w:val="single" w:sz="4" w:space="0" w:color="auto"/>
              <w:right w:val="single" w:sz="4" w:space="0" w:color="auto"/>
            </w:tcBorders>
            <w:shd w:val="clear" w:color="auto" w:fill="auto"/>
            <w:noWrap/>
            <w:vAlign w:val="center"/>
            <w:hideMark/>
          </w:tcPr>
          <w:p w14:paraId="7BAC30CC" w14:textId="77777777" w:rsidR="00DC33D0" w:rsidRPr="00013B91" w:rsidRDefault="00DC33D0" w:rsidP="00DC33D0">
            <w:pPr>
              <w:rPr>
                <w:rFonts w:ascii="Arial" w:hAnsi="Arial" w:cs="Arial"/>
                <w:sz w:val="16"/>
                <w:szCs w:val="16"/>
              </w:rPr>
            </w:pPr>
            <w:r w:rsidRPr="00013B91">
              <w:rPr>
                <w:rFonts w:ascii="Arial" w:hAnsi="Arial" w:cs="Arial"/>
                <w:sz w:val="16"/>
                <w:szCs w:val="16"/>
              </w:rPr>
              <w:t>1860</w:t>
            </w:r>
          </w:p>
        </w:tc>
        <w:tc>
          <w:tcPr>
            <w:tcW w:w="850" w:type="dxa"/>
            <w:tcBorders>
              <w:top w:val="nil"/>
              <w:left w:val="nil"/>
              <w:bottom w:val="single" w:sz="4" w:space="0" w:color="auto"/>
              <w:right w:val="single" w:sz="4" w:space="0" w:color="auto"/>
            </w:tcBorders>
            <w:shd w:val="clear" w:color="auto" w:fill="auto"/>
            <w:noWrap/>
            <w:vAlign w:val="center"/>
            <w:hideMark/>
          </w:tcPr>
          <w:p w14:paraId="17D8F67A" w14:textId="77777777" w:rsidR="00DC33D0" w:rsidRPr="00013B91" w:rsidRDefault="00DC33D0" w:rsidP="00DC33D0">
            <w:pPr>
              <w:rPr>
                <w:rFonts w:ascii="Arial" w:hAnsi="Arial" w:cs="Arial"/>
                <w:sz w:val="16"/>
                <w:szCs w:val="16"/>
              </w:rPr>
            </w:pPr>
            <w:r w:rsidRPr="00013B91">
              <w:rPr>
                <w:rFonts w:ascii="Arial" w:hAnsi="Arial" w:cs="Arial"/>
                <w:sz w:val="16"/>
                <w:szCs w:val="16"/>
              </w:rPr>
              <w:t>1916</w:t>
            </w:r>
          </w:p>
        </w:tc>
        <w:tc>
          <w:tcPr>
            <w:tcW w:w="795" w:type="dxa"/>
            <w:tcBorders>
              <w:top w:val="nil"/>
              <w:left w:val="nil"/>
              <w:bottom w:val="single" w:sz="4" w:space="0" w:color="auto"/>
              <w:right w:val="single" w:sz="4" w:space="0" w:color="auto"/>
            </w:tcBorders>
            <w:shd w:val="clear" w:color="auto" w:fill="auto"/>
            <w:noWrap/>
            <w:vAlign w:val="center"/>
            <w:hideMark/>
          </w:tcPr>
          <w:p w14:paraId="79745D3D" w14:textId="77777777" w:rsidR="00DC33D0" w:rsidRPr="00013B91" w:rsidRDefault="00DC33D0" w:rsidP="00DC33D0">
            <w:pPr>
              <w:rPr>
                <w:rFonts w:ascii="Arial" w:hAnsi="Arial" w:cs="Arial"/>
                <w:sz w:val="16"/>
                <w:szCs w:val="16"/>
              </w:rPr>
            </w:pPr>
            <w:r w:rsidRPr="00013B91">
              <w:rPr>
                <w:rFonts w:ascii="Arial" w:hAnsi="Arial" w:cs="Arial"/>
                <w:sz w:val="16"/>
                <w:szCs w:val="16"/>
              </w:rPr>
              <w:t>1972</w:t>
            </w:r>
          </w:p>
        </w:tc>
        <w:tc>
          <w:tcPr>
            <w:tcW w:w="795" w:type="dxa"/>
            <w:tcBorders>
              <w:top w:val="nil"/>
              <w:left w:val="nil"/>
              <w:bottom w:val="single" w:sz="4" w:space="0" w:color="auto"/>
              <w:right w:val="single" w:sz="4" w:space="0" w:color="auto"/>
            </w:tcBorders>
            <w:shd w:val="clear" w:color="auto" w:fill="auto"/>
            <w:noWrap/>
            <w:vAlign w:val="center"/>
            <w:hideMark/>
          </w:tcPr>
          <w:p w14:paraId="0029F2D6" w14:textId="77777777" w:rsidR="00DC33D0" w:rsidRPr="00013B91" w:rsidRDefault="00DC33D0" w:rsidP="00DC33D0">
            <w:pPr>
              <w:rPr>
                <w:rFonts w:ascii="Arial" w:hAnsi="Arial" w:cs="Arial"/>
                <w:sz w:val="16"/>
                <w:szCs w:val="16"/>
              </w:rPr>
            </w:pPr>
            <w:r w:rsidRPr="00013B91">
              <w:rPr>
                <w:rFonts w:ascii="Arial" w:hAnsi="Arial" w:cs="Arial"/>
                <w:sz w:val="16"/>
                <w:szCs w:val="16"/>
              </w:rPr>
              <w:t>2030</w:t>
            </w:r>
          </w:p>
        </w:tc>
        <w:tc>
          <w:tcPr>
            <w:tcW w:w="795" w:type="dxa"/>
            <w:tcBorders>
              <w:top w:val="nil"/>
              <w:left w:val="nil"/>
              <w:bottom w:val="single" w:sz="4" w:space="0" w:color="auto"/>
              <w:right w:val="single" w:sz="4" w:space="0" w:color="auto"/>
            </w:tcBorders>
            <w:shd w:val="clear" w:color="auto" w:fill="auto"/>
            <w:noWrap/>
            <w:vAlign w:val="center"/>
            <w:hideMark/>
          </w:tcPr>
          <w:p w14:paraId="6455B104" w14:textId="77777777" w:rsidR="00DC33D0" w:rsidRPr="00013B91" w:rsidRDefault="00DC33D0" w:rsidP="00DC33D0">
            <w:pPr>
              <w:rPr>
                <w:rFonts w:ascii="Arial" w:hAnsi="Arial" w:cs="Arial"/>
                <w:sz w:val="16"/>
                <w:szCs w:val="16"/>
              </w:rPr>
            </w:pPr>
            <w:r w:rsidRPr="00013B91">
              <w:rPr>
                <w:rFonts w:ascii="Arial" w:hAnsi="Arial" w:cs="Arial"/>
                <w:sz w:val="16"/>
                <w:szCs w:val="16"/>
              </w:rPr>
              <w:t>2095</w:t>
            </w:r>
          </w:p>
        </w:tc>
        <w:tc>
          <w:tcPr>
            <w:tcW w:w="875" w:type="dxa"/>
            <w:tcBorders>
              <w:top w:val="nil"/>
              <w:left w:val="nil"/>
              <w:bottom w:val="single" w:sz="4" w:space="0" w:color="auto"/>
              <w:right w:val="single" w:sz="4" w:space="0" w:color="auto"/>
            </w:tcBorders>
            <w:shd w:val="clear" w:color="auto" w:fill="auto"/>
            <w:noWrap/>
            <w:vAlign w:val="center"/>
            <w:hideMark/>
          </w:tcPr>
          <w:p w14:paraId="4674C5EA" w14:textId="77777777" w:rsidR="00DC33D0" w:rsidRPr="00013B91" w:rsidRDefault="00DC33D0" w:rsidP="00DC33D0">
            <w:pPr>
              <w:rPr>
                <w:rFonts w:ascii="Arial" w:hAnsi="Arial" w:cs="Arial"/>
                <w:sz w:val="16"/>
                <w:szCs w:val="16"/>
              </w:rPr>
            </w:pPr>
            <w:r w:rsidRPr="00013B91">
              <w:rPr>
                <w:rFonts w:ascii="Arial" w:hAnsi="Arial" w:cs="Arial"/>
                <w:sz w:val="16"/>
                <w:szCs w:val="16"/>
              </w:rPr>
              <w:t>2160</w:t>
            </w:r>
          </w:p>
        </w:tc>
        <w:tc>
          <w:tcPr>
            <w:tcW w:w="795" w:type="dxa"/>
            <w:tcBorders>
              <w:top w:val="nil"/>
              <w:left w:val="nil"/>
              <w:bottom w:val="single" w:sz="4" w:space="0" w:color="auto"/>
              <w:right w:val="single" w:sz="4" w:space="0" w:color="auto"/>
            </w:tcBorders>
            <w:shd w:val="clear" w:color="auto" w:fill="auto"/>
            <w:noWrap/>
            <w:vAlign w:val="center"/>
            <w:hideMark/>
          </w:tcPr>
          <w:p w14:paraId="08D9739C" w14:textId="77777777" w:rsidR="00DC33D0" w:rsidRPr="00013B91" w:rsidRDefault="00DC33D0" w:rsidP="00DC33D0">
            <w:pPr>
              <w:rPr>
                <w:rFonts w:ascii="Arial" w:hAnsi="Arial" w:cs="Arial"/>
                <w:sz w:val="16"/>
                <w:szCs w:val="16"/>
              </w:rPr>
            </w:pPr>
            <w:r w:rsidRPr="00013B91">
              <w:rPr>
                <w:rFonts w:ascii="Arial" w:hAnsi="Arial" w:cs="Arial"/>
                <w:sz w:val="16"/>
                <w:szCs w:val="16"/>
              </w:rPr>
              <w:t>2226</w:t>
            </w:r>
          </w:p>
        </w:tc>
        <w:tc>
          <w:tcPr>
            <w:tcW w:w="795" w:type="dxa"/>
            <w:tcBorders>
              <w:top w:val="nil"/>
              <w:left w:val="nil"/>
              <w:bottom w:val="single" w:sz="4" w:space="0" w:color="auto"/>
              <w:right w:val="single" w:sz="4" w:space="0" w:color="auto"/>
            </w:tcBorders>
            <w:shd w:val="clear" w:color="auto" w:fill="auto"/>
            <w:noWrap/>
            <w:vAlign w:val="center"/>
            <w:hideMark/>
          </w:tcPr>
          <w:p w14:paraId="1934D3BB" w14:textId="77777777" w:rsidR="00DC33D0" w:rsidRPr="00013B91" w:rsidRDefault="00DC33D0" w:rsidP="00DC33D0">
            <w:pPr>
              <w:rPr>
                <w:rFonts w:ascii="Arial" w:hAnsi="Arial" w:cs="Arial"/>
                <w:sz w:val="16"/>
                <w:szCs w:val="16"/>
              </w:rPr>
            </w:pPr>
            <w:r w:rsidRPr="00013B91">
              <w:rPr>
                <w:rFonts w:ascii="Arial" w:hAnsi="Arial" w:cs="Arial"/>
                <w:sz w:val="16"/>
                <w:szCs w:val="16"/>
              </w:rPr>
              <w:t>2296</w:t>
            </w:r>
          </w:p>
        </w:tc>
        <w:tc>
          <w:tcPr>
            <w:tcW w:w="795" w:type="dxa"/>
            <w:tcBorders>
              <w:top w:val="nil"/>
              <w:left w:val="nil"/>
              <w:bottom w:val="single" w:sz="4" w:space="0" w:color="auto"/>
              <w:right w:val="single" w:sz="4" w:space="0" w:color="auto"/>
            </w:tcBorders>
            <w:shd w:val="clear" w:color="auto" w:fill="auto"/>
            <w:noWrap/>
            <w:vAlign w:val="center"/>
            <w:hideMark/>
          </w:tcPr>
          <w:p w14:paraId="1AAB7F48" w14:textId="77777777" w:rsidR="00DC33D0" w:rsidRPr="00013B91" w:rsidRDefault="00DC33D0" w:rsidP="00DC33D0">
            <w:pPr>
              <w:rPr>
                <w:rFonts w:ascii="Arial" w:hAnsi="Arial" w:cs="Arial"/>
                <w:sz w:val="16"/>
                <w:szCs w:val="16"/>
              </w:rPr>
            </w:pPr>
            <w:r w:rsidRPr="00013B91">
              <w:rPr>
                <w:rFonts w:ascii="Arial" w:hAnsi="Arial" w:cs="Arial"/>
                <w:sz w:val="16"/>
                <w:szCs w:val="16"/>
              </w:rPr>
              <w:t>2364</w:t>
            </w:r>
          </w:p>
        </w:tc>
      </w:tr>
      <w:tr w:rsidR="00DC33D0" w:rsidRPr="00013B91" w14:paraId="0EA0B6C3"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413A2F45" w14:textId="77777777" w:rsidR="00DC33D0" w:rsidRPr="00013B91" w:rsidRDefault="00DC33D0" w:rsidP="00DC33D0">
            <w:pPr>
              <w:rPr>
                <w:rFonts w:ascii="Arial" w:hAnsi="Arial" w:cs="Arial"/>
                <w:sz w:val="16"/>
                <w:szCs w:val="16"/>
              </w:rPr>
            </w:pPr>
            <w:r w:rsidRPr="00013B91">
              <w:rPr>
                <w:rFonts w:ascii="Arial" w:hAnsi="Arial" w:cs="Arial"/>
                <w:sz w:val="16"/>
                <w:szCs w:val="16"/>
              </w:rPr>
              <w:lastRenderedPageBreak/>
              <w:t>Установленный тариф в соответствии с индексом</w:t>
            </w:r>
          </w:p>
        </w:tc>
        <w:tc>
          <w:tcPr>
            <w:tcW w:w="795" w:type="dxa"/>
            <w:tcBorders>
              <w:top w:val="nil"/>
              <w:left w:val="nil"/>
              <w:bottom w:val="single" w:sz="4" w:space="0" w:color="auto"/>
              <w:right w:val="single" w:sz="4" w:space="0" w:color="auto"/>
            </w:tcBorders>
            <w:shd w:val="clear" w:color="auto" w:fill="auto"/>
            <w:noWrap/>
            <w:vAlign w:val="center"/>
            <w:hideMark/>
          </w:tcPr>
          <w:p w14:paraId="70343930" w14:textId="77777777" w:rsidR="00DC33D0" w:rsidRPr="00013B91" w:rsidRDefault="00DC33D0" w:rsidP="00DC33D0">
            <w:pPr>
              <w:rPr>
                <w:rFonts w:ascii="Arial" w:hAnsi="Arial" w:cs="Arial"/>
                <w:sz w:val="16"/>
                <w:szCs w:val="16"/>
              </w:rPr>
            </w:pPr>
            <w:r w:rsidRPr="00013B91">
              <w:rPr>
                <w:rFonts w:ascii="Arial" w:hAnsi="Arial" w:cs="Arial"/>
                <w:sz w:val="16"/>
                <w:szCs w:val="16"/>
              </w:rPr>
              <w:t>1193</w:t>
            </w:r>
          </w:p>
        </w:tc>
        <w:tc>
          <w:tcPr>
            <w:tcW w:w="795" w:type="dxa"/>
            <w:tcBorders>
              <w:top w:val="nil"/>
              <w:left w:val="nil"/>
              <w:bottom w:val="single" w:sz="4" w:space="0" w:color="auto"/>
              <w:right w:val="single" w:sz="4" w:space="0" w:color="auto"/>
            </w:tcBorders>
            <w:shd w:val="clear" w:color="auto" w:fill="auto"/>
            <w:noWrap/>
            <w:vAlign w:val="center"/>
            <w:hideMark/>
          </w:tcPr>
          <w:p w14:paraId="1E82DF73" w14:textId="77777777" w:rsidR="00DC33D0" w:rsidRPr="00013B91" w:rsidRDefault="00DC33D0" w:rsidP="00DC33D0">
            <w:pPr>
              <w:rPr>
                <w:rFonts w:ascii="Arial" w:hAnsi="Arial" w:cs="Arial"/>
                <w:sz w:val="16"/>
                <w:szCs w:val="16"/>
              </w:rPr>
            </w:pPr>
            <w:r w:rsidRPr="00013B91">
              <w:rPr>
                <w:rFonts w:ascii="Arial" w:hAnsi="Arial" w:cs="Arial"/>
                <w:sz w:val="16"/>
                <w:szCs w:val="16"/>
              </w:rPr>
              <w:t>1311</w:t>
            </w:r>
          </w:p>
        </w:tc>
        <w:tc>
          <w:tcPr>
            <w:tcW w:w="883" w:type="dxa"/>
            <w:tcBorders>
              <w:top w:val="nil"/>
              <w:left w:val="nil"/>
              <w:bottom w:val="single" w:sz="4" w:space="0" w:color="auto"/>
              <w:right w:val="single" w:sz="4" w:space="0" w:color="auto"/>
            </w:tcBorders>
            <w:shd w:val="clear" w:color="auto" w:fill="auto"/>
            <w:noWrap/>
            <w:vAlign w:val="center"/>
            <w:hideMark/>
          </w:tcPr>
          <w:p w14:paraId="1DC2FFBE" w14:textId="77777777" w:rsidR="00DC33D0" w:rsidRPr="00013B91" w:rsidRDefault="00DC33D0" w:rsidP="00DC33D0">
            <w:pPr>
              <w:rPr>
                <w:rFonts w:ascii="Arial" w:hAnsi="Arial" w:cs="Arial"/>
                <w:sz w:val="16"/>
                <w:szCs w:val="16"/>
              </w:rPr>
            </w:pPr>
            <w:r w:rsidRPr="00013B91">
              <w:rPr>
                <w:rFonts w:ascii="Arial" w:hAnsi="Arial" w:cs="Arial"/>
                <w:sz w:val="16"/>
                <w:szCs w:val="16"/>
              </w:rPr>
              <w:t>1373</w:t>
            </w:r>
          </w:p>
        </w:tc>
        <w:tc>
          <w:tcPr>
            <w:tcW w:w="795" w:type="dxa"/>
            <w:tcBorders>
              <w:top w:val="nil"/>
              <w:left w:val="nil"/>
              <w:bottom w:val="single" w:sz="4" w:space="0" w:color="auto"/>
              <w:right w:val="single" w:sz="4" w:space="0" w:color="auto"/>
            </w:tcBorders>
            <w:shd w:val="clear" w:color="auto" w:fill="auto"/>
            <w:noWrap/>
            <w:vAlign w:val="center"/>
            <w:hideMark/>
          </w:tcPr>
          <w:p w14:paraId="5CD9E201" w14:textId="77777777" w:rsidR="00DC33D0" w:rsidRPr="00013B91" w:rsidRDefault="00DC33D0" w:rsidP="00DC33D0">
            <w:pPr>
              <w:rPr>
                <w:rFonts w:ascii="Arial" w:hAnsi="Arial" w:cs="Arial"/>
                <w:sz w:val="16"/>
                <w:szCs w:val="16"/>
              </w:rPr>
            </w:pPr>
            <w:r w:rsidRPr="00013B91">
              <w:rPr>
                <w:rFonts w:ascii="Arial" w:hAnsi="Arial" w:cs="Arial"/>
                <w:sz w:val="16"/>
                <w:szCs w:val="16"/>
              </w:rPr>
              <w:t>1439</w:t>
            </w:r>
          </w:p>
        </w:tc>
        <w:tc>
          <w:tcPr>
            <w:tcW w:w="795" w:type="dxa"/>
            <w:tcBorders>
              <w:top w:val="nil"/>
              <w:left w:val="nil"/>
              <w:bottom w:val="single" w:sz="4" w:space="0" w:color="auto"/>
              <w:right w:val="single" w:sz="4" w:space="0" w:color="auto"/>
            </w:tcBorders>
            <w:shd w:val="clear" w:color="auto" w:fill="auto"/>
            <w:noWrap/>
            <w:vAlign w:val="center"/>
            <w:hideMark/>
          </w:tcPr>
          <w:p w14:paraId="2DC0333B" w14:textId="77777777" w:rsidR="00DC33D0" w:rsidRPr="00013B91" w:rsidRDefault="00DC33D0" w:rsidP="00DC33D0">
            <w:pPr>
              <w:rPr>
                <w:rFonts w:ascii="Arial" w:hAnsi="Arial" w:cs="Arial"/>
                <w:sz w:val="16"/>
                <w:szCs w:val="16"/>
              </w:rPr>
            </w:pPr>
            <w:r w:rsidRPr="00013B91">
              <w:rPr>
                <w:rFonts w:ascii="Arial" w:hAnsi="Arial" w:cs="Arial"/>
                <w:sz w:val="16"/>
                <w:szCs w:val="16"/>
              </w:rPr>
              <w:t>1508</w:t>
            </w:r>
          </w:p>
        </w:tc>
        <w:tc>
          <w:tcPr>
            <w:tcW w:w="820" w:type="dxa"/>
            <w:tcBorders>
              <w:top w:val="nil"/>
              <w:left w:val="nil"/>
              <w:bottom w:val="single" w:sz="4" w:space="0" w:color="auto"/>
              <w:right w:val="single" w:sz="4" w:space="0" w:color="auto"/>
            </w:tcBorders>
            <w:shd w:val="clear" w:color="auto" w:fill="auto"/>
            <w:noWrap/>
            <w:vAlign w:val="center"/>
            <w:hideMark/>
          </w:tcPr>
          <w:p w14:paraId="417A235E" w14:textId="77777777" w:rsidR="00DC33D0" w:rsidRPr="00013B91" w:rsidRDefault="00DC33D0" w:rsidP="00DC33D0">
            <w:pPr>
              <w:rPr>
                <w:rFonts w:ascii="Arial" w:hAnsi="Arial" w:cs="Arial"/>
                <w:sz w:val="16"/>
                <w:szCs w:val="16"/>
              </w:rPr>
            </w:pPr>
            <w:r w:rsidRPr="00013B91">
              <w:rPr>
                <w:rFonts w:ascii="Arial" w:hAnsi="Arial" w:cs="Arial"/>
                <w:sz w:val="16"/>
                <w:szCs w:val="16"/>
              </w:rPr>
              <w:t>1575</w:t>
            </w:r>
          </w:p>
        </w:tc>
        <w:tc>
          <w:tcPr>
            <w:tcW w:w="851" w:type="dxa"/>
            <w:tcBorders>
              <w:top w:val="nil"/>
              <w:left w:val="nil"/>
              <w:bottom w:val="single" w:sz="4" w:space="0" w:color="auto"/>
              <w:right w:val="single" w:sz="4" w:space="0" w:color="auto"/>
            </w:tcBorders>
            <w:shd w:val="clear" w:color="auto" w:fill="auto"/>
            <w:noWrap/>
            <w:vAlign w:val="center"/>
            <w:hideMark/>
          </w:tcPr>
          <w:p w14:paraId="05ABAB30" w14:textId="77777777" w:rsidR="00DC33D0" w:rsidRPr="00013B91" w:rsidRDefault="00DC33D0" w:rsidP="00DC33D0">
            <w:pPr>
              <w:rPr>
                <w:rFonts w:ascii="Arial" w:hAnsi="Arial" w:cs="Arial"/>
                <w:sz w:val="16"/>
                <w:szCs w:val="16"/>
              </w:rPr>
            </w:pPr>
            <w:r w:rsidRPr="00013B91">
              <w:rPr>
                <w:rFonts w:ascii="Arial" w:hAnsi="Arial" w:cs="Arial"/>
                <w:sz w:val="16"/>
                <w:szCs w:val="16"/>
              </w:rPr>
              <w:t>1646</w:t>
            </w:r>
          </w:p>
        </w:tc>
        <w:tc>
          <w:tcPr>
            <w:tcW w:w="850" w:type="dxa"/>
            <w:tcBorders>
              <w:top w:val="nil"/>
              <w:left w:val="nil"/>
              <w:bottom w:val="single" w:sz="4" w:space="0" w:color="auto"/>
              <w:right w:val="single" w:sz="4" w:space="0" w:color="auto"/>
            </w:tcBorders>
            <w:shd w:val="clear" w:color="auto" w:fill="auto"/>
            <w:noWrap/>
            <w:vAlign w:val="center"/>
            <w:hideMark/>
          </w:tcPr>
          <w:p w14:paraId="25D30257" w14:textId="77777777" w:rsidR="00DC33D0" w:rsidRPr="00013B91" w:rsidRDefault="00DC33D0" w:rsidP="00DC33D0">
            <w:pPr>
              <w:rPr>
                <w:rFonts w:ascii="Arial" w:hAnsi="Arial" w:cs="Arial"/>
                <w:sz w:val="16"/>
                <w:szCs w:val="16"/>
              </w:rPr>
            </w:pPr>
            <w:r w:rsidRPr="00013B91">
              <w:rPr>
                <w:rFonts w:ascii="Arial" w:hAnsi="Arial" w:cs="Arial"/>
                <w:sz w:val="16"/>
                <w:szCs w:val="16"/>
              </w:rPr>
              <w:t>1715</w:t>
            </w:r>
          </w:p>
        </w:tc>
        <w:tc>
          <w:tcPr>
            <w:tcW w:w="851" w:type="dxa"/>
            <w:tcBorders>
              <w:top w:val="nil"/>
              <w:left w:val="nil"/>
              <w:bottom w:val="single" w:sz="4" w:space="0" w:color="auto"/>
              <w:right w:val="single" w:sz="4" w:space="0" w:color="auto"/>
            </w:tcBorders>
            <w:shd w:val="clear" w:color="auto" w:fill="auto"/>
            <w:noWrap/>
            <w:vAlign w:val="center"/>
            <w:hideMark/>
          </w:tcPr>
          <w:p w14:paraId="2B0D9C66" w14:textId="77777777" w:rsidR="00DC33D0" w:rsidRPr="00013B91" w:rsidRDefault="00DC33D0" w:rsidP="00DC33D0">
            <w:pPr>
              <w:rPr>
                <w:rFonts w:ascii="Arial" w:hAnsi="Arial" w:cs="Arial"/>
                <w:sz w:val="16"/>
                <w:szCs w:val="16"/>
              </w:rPr>
            </w:pPr>
            <w:r w:rsidRPr="00013B91">
              <w:rPr>
                <w:rFonts w:ascii="Arial" w:hAnsi="Arial" w:cs="Arial"/>
                <w:sz w:val="16"/>
                <w:szCs w:val="16"/>
              </w:rPr>
              <w:t>1782</w:t>
            </w:r>
          </w:p>
        </w:tc>
        <w:tc>
          <w:tcPr>
            <w:tcW w:w="850" w:type="dxa"/>
            <w:tcBorders>
              <w:top w:val="nil"/>
              <w:left w:val="nil"/>
              <w:bottom w:val="single" w:sz="4" w:space="0" w:color="auto"/>
              <w:right w:val="single" w:sz="4" w:space="0" w:color="auto"/>
            </w:tcBorders>
            <w:shd w:val="clear" w:color="auto" w:fill="auto"/>
            <w:noWrap/>
            <w:vAlign w:val="center"/>
            <w:hideMark/>
          </w:tcPr>
          <w:p w14:paraId="4435B1E6" w14:textId="77777777" w:rsidR="00DC33D0" w:rsidRPr="00013B91" w:rsidRDefault="00DC33D0" w:rsidP="00DC33D0">
            <w:pPr>
              <w:rPr>
                <w:rFonts w:ascii="Arial" w:hAnsi="Arial" w:cs="Arial"/>
                <w:sz w:val="16"/>
                <w:szCs w:val="16"/>
              </w:rPr>
            </w:pPr>
            <w:r w:rsidRPr="00013B91">
              <w:rPr>
                <w:rFonts w:ascii="Arial" w:hAnsi="Arial" w:cs="Arial"/>
                <w:sz w:val="16"/>
                <w:szCs w:val="16"/>
              </w:rPr>
              <w:t>1850</w:t>
            </w:r>
          </w:p>
        </w:tc>
        <w:tc>
          <w:tcPr>
            <w:tcW w:w="795" w:type="dxa"/>
            <w:tcBorders>
              <w:top w:val="nil"/>
              <w:left w:val="nil"/>
              <w:bottom w:val="single" w:sz="4" w:space="0" w:color="auto"/>
              <w:right w:val="single" w:sz="4" w:space="0" w:color="auto"/>
            </w:tcBorders>
            <w:shd w:val="clear" w:color="auto" w:fill="auto"/>
            <w:noWrap/>
            <w:vAlign w:val="center"/>
            <w:hideMark/>
          </w:tcPr>
          <w:p w14:paraId="5AF68AE9" w14:textId="77777777" w:rsidR="00DC33D0" w:rsidRPr="00013B91" w:rsidRDefault="00DC33D0" w:rsidP="00DC33D0">
            <w:pPr>
              <w:rPr>
                <w:rFonts w:ascii="Arial" w:hAnsi="Arial" w:cs="Arial"/>
                <w:sz w:val="16"/>
                <w:szCs w:val="16"/>
              </w:rPr>
            </w:pPr>
            <w:r w:rsidRPr="00013B91">
              <w:rPr>
                <w:rFonts w:ascii="Arial" w:hAnsi="Arial" w:cs="Arial"/>
                <w:sz w:val="16"/>
                <w:szCs w:val="16"/>
              </w:rPr>
              <w:t>1917</w:t>
            </w:r>
          </w:p>
        </w:tc>
        <w:tc>
          <w:tcPr>
            <w:tcW w:w="795" w:type="dxa"/>
            <w:tcBorders>
              <w:top w:val="nil"/>
              <w:left w:val="nil"/>
              <w:bottom w:val="single" w:sz="4" w:space="0" w:color="auto"/>
              <w:right w:val="single" w:sz="4" w:space="0" w:color="auto"/>
            </w:tcBorders>
            <w:shd w:val="clear" w:color="auto" w:fill="auto"/>
            <w:noWrap/>
            <w:vAlign w:val="center"/>
            <w:hideMark/>
          </w:tcPr>
          <w:p w14:paraId="3F3BFBFD" w14:textId="77777777" w:rsidR="00DC33D0" w:rsidRPr="00013B91" w:rsidRDefault="00DC33D0" w:rsidP="00DC33D0">
            <w:pPr>
              <w:rPr>
                <w:rFonts w:ascii="Arial" w:hAnsi="Arial" w:cs="Arial"/>
                <w:sz w:val="16"/>
                <w:szCs w:val="16"/>
              </w:rPr>
            </w:pPr>
            <w:r w:rsidRPr="00013B91">
              <w:rPr>
                <w:rFonts w:ascii="Arial" w:hAnsi="Arial" w:cs="Arial"/>
                <w:sz w:val="16"/>
                <w:szCs w:val="16"/>
              </w:rPr>
              <w:t>1984</w:t>
            </w:r>
          </w:p>
        </w:tc>
        <w:tc>
          <w:tcPr>
            <w:tcW w:w="795" w:type="dxa"/>
            <w:tcBorders>
              <w:top w:val="nil"/>
              <w:left w:val="nil"/>
              <w:bottom w:val="single" w:sz="4" w:space="0" w:color="auto"/>
              <w:right w:val="single" w:sz="4" w:space="0" w:color="auto"/>
            </w:tcBorders>
            <w:shd w:val="clear" w:color="auto" w:fill="auto"/>
            <w:noWrap/>
            <w:vAlign w:val="center"/>
            <w:hideMark/>
          </w:tcPr>
          <w:p w14:paraId="7B3EEF99" w14:textId="77777777" w:rsidR="00DC33D0" w:rsidRPr="00013B91" w:rsidRDefault="00DC33D0" w:rsidP="00DC33D0">
            <w:pPr>
              <w:rPr>
                <w:rFonts w:ascii="Arial" w:hAnsi="Arial" w:cs="Arial"/>
                <w:sz w:val="16"/>
                <w:szCs w:val="16"/>
              </w:rPr>
            </w:pPr>
            <w:r w:rsidRPr="00013B91">
              <w:rPr>
                <w:rFonts w:ascii="Arial" w:hAnsi="Arial" w:cs="Arial"/>
                <w:sz w:val="16"/>
                <w:szCs w:val="16"/>
              </w:rPr>
              <w:t>2051</w:t>
            </w:r>
          </w:p>
        </w:tc>
        <w:tc>
          <w:tcPr>
            <w:tcW w:w="875" w:type="dxa"/>
            <w:tcBorders>
              <w:top w:val="nil"/>
              <w:left w:val="nil"/>
              <w:bottom w:val="single" w:sz="4" w:space="0" w:color="auto"/>
              <w:right w:val="single" w:sz="4" w:space="0" w:color="auto"/>
            </w:tcBorders>
            <w:shd w:val="clear" w:color="auto" w:fill="auto"/>
            <w:noWrap/>
            <w:vAlign w:val="center"/>
            <w:hideMark/>
          </w:tcPr>
          <w:p w14:paraId="387AC6DB" w14:textId="77777777" w:rsidR="00DC33D0" w:rsidRPr="00013B91" w:rsidRDefault="00DC33D0" w:rsidP="00DC33D0">
            <w:pPr>
              <w:rPr>
                <w:rFonts w:ascii="Arial" w:hAnsi="Arial" w:cs="Arial"/>
                <w:sz w:val="16"/>
                <w:szCs w:val="16"/>
              </w:rPr>
            </w:pPr>
            <w:r w:rsidRPr="00013B91">
              <w:rPr>
                <w:rFonts w:ascii="Arial" w:hAnsi="Arial" w:cs="Arial"/>
                <w:sz w:val="16"/>
                <w:szCs w:val="16"/>
              </w:rPr>
              <w:t>2119</w:t>
            </w:r>
          </w:p>
        </w:tc>
        <w:tc>
          <w:tcPr>
            <w:tcW w:w="795" w:type="dxa"/>
            <w:tcBorders>
              <w:top w:val="nil"/>
              <w:left w:val="nil"/>
              <w:bottom w:val="single" w:sz="4" w:space="0" w:color="auto"/>
              <w:right w:val="single" w:sz="4" w:space="0" w:color="auto"/>
            </w:tcBorders>
            <w:shd w:val="clear" w:color="auto" w:fill="auto"/>
            <w:noWrap/>
            <w:vAlign w:val="center"/>
            <w:hideMark/>
          </w:tcPr>
          <w:p w14:paraId="592B8637" w14:textId="77777777" w:rsidR="00DC33D0" w:rsidRPr="00013B91" w:rsidRDefault="00DC33D0" w:rsidP="00DC33D0">
            <w:pPr>
              <w:rPr>
                <w:rFonts w:ascii="Arial" w:hAnsi="Arial" w:cs="Arial"/>
                <w:sz w:val="16"/>
                <w:szCs w:val="16"/>
              </w:rPr>
            </w:pPr>
            <w:r w:rsidRPr="00013B91">
              <w:rPr>
                <w:rFonts w:ascii="Arial" w:hAnsi="Arial" w:cs="Arial"/>
                <w:sz w:val="16"/>
                <w:szCs w:val="16"/>
              </w:rPr>
              <w:t>2185</w:t>
            </w:r>
          </w:p>
        </w:tc>
        <w:tc>
          <w:tcPr>
            <w:tcW w:w="795" w:type="dxa"/>
            <w:tcBorders>
              <w:top w:val="nil"/>
              <w:left w:val="nil"/>
              <w:bottom w:val="single" w:sz="4" w:space="0" w:color="auto"/>
              <w:right w:val="single" w:sz="4" w:space="0" w:color="auto"/>
            </w:tcBorders>
            <w:shd w:val="clear" w:color="auto" w:fill="auto"/>
            <w:noWrap/>
            <w:vAlign w:val="center"/>
            <w:hideMark/>
          </w:tcPr>
          <w:p w14:paraId="75C8D0D5" w14:textId="77777777" w:rsidR="00DC33D0" w:rsidRPr="00013B91" w:rsidRDefault="00DC33D0" w:rsidP="00DC33D0">
            <w:pPr>
              <w:rPr>
                <w:rFonts w:ascii="Arial" w:hAnsi="Arial" w:cs="Arial"/>
                <w:sz w:val="16"/>
                <w:szCs w:val="16"/>
              </w:rPr>
            </w:pPr>
            <w:r w:rsidRPr="00013B91">
              <w:rPr>
                <w:rFonts w:ascii="Arial" w:hAnsi="Arial" w:cs="Arial"/>
                <w:sz w:val="16"/>
                <w:szCs w:val="16"/>
              </w:rPr>
              <w:t>2248</w:t>
            </w:r>
          </w:p>
        </w:tc>
        <w:tc>
          <w:tcPr>
            <w:tcW w:w="795" w:type="dxa"/>
            <w:tcBorders>
              <w:top w:val="nil"/>
              <w:left w:val="nil"/>
              <w:bottom w:val="single" w:sz="4" w:space="0" w:color="auto"/>
              <w:right w:val="single" w:sz="4" w:space="0" w:color="auto"/>
            </w:tcBorders>
            <w:shd w:val="clear" w:color="auto" w:fill="auto"/>
            <w:noWrap/>
            <w:vAlign w:val="center"/>
            <w:hideMark/>
          </w:tcPr>
          <w:p w14:paraId="340067F3" w14:textId="77777777" w:rsidR="00DC33D0" w:rsidRPr="00013B91" w:rsidRDefault="00DC33D0" w:rsidP="00DC33D0">
            <w:pPr>
              <w:rPr>
                <w:rFonts w:ascii="Arial" w:hAnsi="Arial" w:cs="Arial"/>
                <w:sz w:val="16"/>
                <w:szCs w:val="16"/>
              </w:rPr>
            </w:pPr>
            <w:r w:rsidRPr="00013B91">
              <w:rPr>
                <w:rFonts w:ascii="Arial" w:hAnsi="Arial" w:cs="Arial"/>
                <w:sz w:val="16"/>
                <w:szCs w:val="16"/>
              </w:rPr>
              <w:t>2311</w:t>
            </w:r>
          </w:p>
        </w:tc>
      </w:tr>
      <w:tr w:rsidR="00DC33D0" w:rsidRPr="00013B91" w14:paraId="06A96E71"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46901661" w14:textId="77777777" w:rsidR="00DC33D0" w:rsidRPr="00013B91" w:rsidRDefault="00DC33D0" w:rsidP="00DC33D0">
            <w:pPr>
              <w:rPr>
                <w:rFonts w:ascii="Arial" w:hAnsi="Arial" w:cs="Arial"/>
                <w:sz w:val="16"/>
                <w:szCs w:val="16"/>
              </w:rPr>
            </w:pPr>
            <w:r w:rsidRPr="00013B91">
              <w:rPr>
                <w:rFonts w:ascii="Arial" w:hAnsi="Arial" w:cs="Arial"/>
                <w:sz w:val="16"/>
                <w:szCs w:val="16"/>
              </w:rPr>
              <w:t>ТЭ 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20B76247" w14:textId="77777777" w:rsidR="00DC33D0" w:rsidRPr="00013B91" w:rsidRDefault="00DC33D0" w:rsidP="00DC33D0">
            <w:pPr>
              <w:rPr>
                <w:rFonts w:ascii="Arial" w:hAnsi="Arial" w:cs="Arial"/>
                <w:sz w:val="16"/>
                <w:szCs w:val="16"/>
              </w:rPr>
            </w:pPr>
            <w:r w:rsidRPr="00013B91">
              <w:rPr>
                <w:rFonts w:ascii="Arial" w:hAnsi="Arial" w:cs="Arial"/>
                <w:sz w:val="16"/>
                <w:szCs w:val="16"/>
              </w:rPr>
              <w:t>-37749</w:t>
            </w:r>
          </w:p>
        </w:tc>
        <w:tc>
          <w:tcPr>
            <w:tcW w:w="795" w:type="dxa"/>
            <w:tcBorders>
              <w:top w:val="nil"/>
              <w:left w:val="nil"/>
              <w:bottom w:val="single" w:sz="4" w:space="0" w:color="auto"/>
              <w:right w:val="single" w:sz="4" w:space="0" w:color="auto"/>
            </w:tcBorders>
            <w:shd w:val="clear" w:color="auto" w:fill="auto"/>
            <w:noWrap/>
            <w:vAlign w:val="center"/>
            <w:hideMark/>
          </w:tcPr>
          <w:p w14:paraId="36420BDF" w14:textId="77777777" w:rsidR="00DC33D0" w:rsidRPr="00013B91" w:rsidRDefault="00DC33D0" w:rsidP="00DC33D0">
            <w:pPr>
              <w:rPr>
                <w:rFonts w:ascii="Arial" w:hAnsi="Arial" w:cs="Arial"/>
                <w:sz w:val="16"/>
                <w:szCs w:val="16"/>
              </w:rPr>
            </w:pPr>
            <w:r w:rsidRPr="00013B91">
              <w:rPr>
                <w:rFonts w:ascii="Arial" w:hAnsi="Arial" w:cs="Arial"/>
                <w:sz w:val="16"/>
                <w:szCs w:val="16"/>
              </w:rPr>
              <w:t>-96179</w:t>
            </w:r>
          </w:p>
        </w:tc>
        <w:tc>
          <w:tcPr>
            <w:tcW w:w="883" w:type="dxa"/>
            <w:tcBorders>
              <w:top w:val="nil"/>
              <w:left w:val="nil"/>
              <w:bottom w:val="single" w:sz="4" w:space="0" w:color="auto"/>
              <w:right w:val="single" w:sz="4" w:space="0" w:color="auto"/>
            </w:tcBorders>
            <w:shd w:val="clear" w:color="auto" w:fill="auto"/>
            <w:noWrap/>
            <w:vAlign w:val="center"/>
            <w:hideMark/>
          </w:tcPr>
          <w:p w14:paraId="1ECE27D4" w14:textId="77777777" w:rsidR="00DC33D0" w:rsidRPr="00013B91" w:rsidRDefault="00DC33D0" w:rsidP="00DC33D0">
            <w:pPr>
              <w:rPr>
                <w:rFonts w:ascii="Arial" w:hAnsi="Arial" w:cs="Arial"/>
                <w:sz w:val="16"/>
                <w:szCs w:val="16"/>
              </w:rPr>
            </w:pPr>
            <w:r w:rsidRPr="00013B91">
              <w:rPr>
                <w:rFonts w:ascii="Arial" w:hAnsi="Arial" w:cs="Arial"/>
                <w:sz w:val="16"/>
                <w:szCs w:val="16"/>
              </w:rPr>
              <w:t>-14355</w:t>
            </w:r>
          </w:p>
        </w:tc>
        <w:tc>
          <w:tcPr>
            <w:tcW w:w="795" w:type="dxa"/>
            <w:tcBorders>
              <w:top w:val="nil"/>
              <w:left w:val="nil"/>
              <w:bottom w:val="single" w:sz="4" w:space="0" w:color="auto"/>
              <w:right w:val="single" w:sz="4" w:space="0" w:color="auto"/>
            </w:tcBorders>
            <w:shd w:val="clear" w:color="auto" w:fill="auto"/>
            <w:noWrap/>
            <w:vAlign w:val="center"/>
            <w:hideMark/>
          </w:tcPr>
          <w:p w14:paraId="65DAC43C" w14:textId="77777777" w:rsidR="00DC33D0" w:rsidRPr="00013B91" w:rsidRDefault="00DC33D0" w:rsidP="00DC33D0">
            <w:pPr>
              <w:rPr>
                <w:rFonts w:ascii="Arial" w:hAnsi="Arial" w:cs="Arial"/>
                <w:sz w:val="16"/>
                <w:szCs w:val="16"/>
              </w:rPr>
            </w:pPr>
            <w:r w:rsidRPr="00013B91">
              <w:rPr>
                <w:rFonts w:ascii="Arial" w:hAnsi="Arial" w:cs="Arial"/>
                <w:sz w:val="16"/>
                <w:szCs w:val="16"/>
              </w:rPr>
              <w:t>-11599</w:t>
            </w:r>
          </w:p>
        </w:tc>
        <w:tc>
          <w:tcPr>
            <w:tcW w:w="795" w:type="dxa"/>
            <w:tcBorders>
              <w:top w:val="nil"/>
              <w:left w:val="nil"/>
              <w:bottom w:val="single" w:sz="4" w:space="0" w:color="auto"/>
              <w:right w:val="single" w:sz="4" w:space="0" w:color="auto"/>
            </w:tcBorders>
            <w:shd w:val="clear" w:color="auto" w:fill="auto"/>
            <w:noWrap/>
            <w:vAlign w:val="center"/>
            <w:hideMark/>
          </w:tcPr>
          <w:p w14:paraId="14A711EF" w14:textId="77777777" w:rsidR="00DC33D0" w:rsidRPr="00013B91" w:rsidRDefault="00DC33D0" w:rsidP="00DC33D0">
            <w:pPr>
              <w:rPr>
                <w:rFonts w:ascii="Arial" w:hAnsi="Arial" w:cs="Arial"/>
                <w:sz w:val="16"/>
                <w:szCs w:val="16"/>
              </w:rPr>
            </w:pPr>
            <w:r w:rsidRPr="00013B91">
              <w:rPr>
                <w:rFonts w:ascii="Arial" w:hAnsi="Arial" w:cs="Arial"/>
                <w:sz w:val="16"/>
                <w:szCs w:val="16"/>
              </w:rPr>
              <w:t>-10677</w:t>
            </w:r>
          </w:p>
        </w:tc>
        <w:tc>
          <w:tcPr>
            <w:tcW w:w="820" w:type="dxa"/>
            <w:tcBorders>
              <w:top w:val="nil"/>
              <w:left w:val="nil"/>
              <w:bottom w:val="single" w:sz="4" w:space="0" w:color="auto"/>
              <w:right w:val="single" w:sz="4" w:space="0" w:color="auto"/>
            </w:tcBorders>
            <w:shd w:val="clear" w:color="auto" w:fill="auto"/>
            <w:noWrap/>
            <w:vAlign w:val="center"/>
            <w:hideMark/>
          </w:tcPr>
          <w:p w14:paraId="6867B305" w14:textId="77777777" w:rsidR="00DC33D0" w:rsidRPr="00013B91" w:rsidRDefault="00DC33D0" w:rsidP="00DC33D0">
            <w:pPr>
              <w:rPr>
                <w:rFonts w:ascii="Arial" w:hAnsi="Arial" w:cs="Arial"/>
                <w:sz w:val="16"/>
                <w:szCs w:val="16"/>
              </w:rPr>
            </w:pPr>
            <w:r w:rsidRPr="00013B91">
              <w:rPr>
                <w:rFonts w:ascii="Arial" w:hAnsi="Arial" w:cs="Arial"/>
                <w:sz w:val="16"/>
                <w:szCs w:val="16"/>
              </w:rPr>
              <w:t>-10681</w:t>
            </w:r>
          </w:p>
        </w:tc>
        <w:tc>
          <w:tcPr>
            <w:tcW w:w="851" w:type="dxa"/>
            <w:tcBorders>
              <w:top w:val="nil"/>
              <w:left w:val="nil"/>
              <w:bottom w:val="single" w:sz="4" w:space="0" w:color="auto"/>
              <w:right w:val="single" w:sz="4" w:space="0" w:color="auto"/>
            </w:tcBorders>
            <w:shd w:val="clear" w:color="auto" w:fill="auto"/>
            <w:noWrap/>
            <w:vAlign w:val="center"/>
            <w:hideMark/>
          </w:tcPr>
          <w:p w14:paraId="6D4BC5AB" w14:textId="77777777" w:rsidR="00DC33D0" w:rsidRPr="00013B91" w:rsidRDefault="00DC33D0" w:rsidP="00DC33D0">
            <w:pPr>
              <w:rPr>
                <w:rFonts w:ascii="Arial" w:hAnsi="Arial" w:cs="Arial"/>
                <w:sz w:val="16"/>
                <w:szCs w:val="16"/>
              </w:rPr>
            </w:pPr>
            <w:r w:rsidRPr="00013B91">
              <w:rPr>
                <w:rFonts w:ascii="Arial" w:hAnsi="Arial" w:cs="Arial"/>
                <w:sz w:val="16"/>
                <w:szCs w:val="16"/>
              </w:rPr>
              <w:t>-56416</w:t>
            </w:r>
          </w:p>
        </w:tc>
        <w:tc>
          <w:tcPr>
            <w:tcW w:w="850" w:type="dxa"/>
            <w:tcBorders>
              <w:top w:val="nil"/>
              <w:left w:val="nil"/>
              <w:bottom w:val="single" w:sz="4" w:space="0" w:color="auto"/>
              <w:right w:val="single" w:sz="4" w:space="0" w:color="auto"/>
            </w:tcBorders>
            <w:shd w:val="clear" w:color="auto" w:fill="auto"/>
            <w:noWrap/>
            <w:vAlign w:val="center"/>
            <w:hideMark/>
          </w:tcPr>
          <w:p w14:paraId="0EEB1ED2" w14:textId="77777777" w:rsidR="00DC33D0" w:rsidRPr="00013B91" w:rsidRDefault="00DC33D0" w:rsidP="00DC33D0">
            <w:pPr>
              <w:rPr>
                <w:rFonts w:ascii="Arial" w:hAnsi="Arial" w:cs="Arial"/>
                <w:sz w:val="16"/>
                <w:szCs w:val="16"/>
              </w:rPr>
            </w:pPr>
            <w:r w:rsidRPr="00013B91">
              <w:rPr>
                <w:rFonts w:ascii="Arial" w:hAnsi="Arial" w:cs="Arial"/>
                <w:sz w:val="16"/>
                <w:szCs w:val="16"/>
              </w:rPr>
              <w:t>-8429</w:t>
            </w:r>
          </w:p>
        </w:tc>
        <w:tc>
          <w:tcPr>
            <w:tcW w:w="851" w:type="dxa"/>
            <w:tcBorders>
              <w:top w:val="nil"/>
              <w:left w:val="nil"/>
              <w:bottom w:val="single" w:sz="4" w:space="0" w:color="auto"/>
              <w:right w:val="single" w:sz="4" w:space="0" w:color="auto"/>
            </w:tcBorders>
            <w:shd w:val="clear" w:color="auto" w:fill="auto"/>
            <w:noWrap/>
            <w:vAlign w:val="center"/>
            <w:hideMark/>
          </w:tcPr>
          <w:p w14:paraId="6D0A0EC4" w14:textId="77777777" w:rsidR="00DC33D0" w:rsidRPr="00013B91" w:rsidRDefault="00DC33D0" w:rsidP="00DC33D0">
            <w:pPr>
              <w:rPr>
                <w:rFonts w:ascii="Arial" w:hAnsi="Arial" w:cs="Arial"/>
                <w:sz w:val="16"/>
                <w:szCs w:val="16"/>
              </w:rPr>
            </w:pPr>
            <w:r w:rsidRPr="00013B91">
              <w:rPr>
                <w:rFonts w:ascii="Arial" w:hAnsi="Arial" w:cs="Arial"/>
                <w:sz w:val="16"/>
                <w:szCs w:val="16"/>
              </w:rPr>
              <w:t>-5894</w:t>
            </w:r>
          </w:p>
        </w:tc>
        <w:tc>
          <w:tcPr>
            <w:tcW w:w="850" w:type="dxa"/>
            <w:tcBorders>
              <w:top w:val="nil"/>
              <w:left w:val="nil"/>
              <w:bottom w:val="single" w:sz="4" w:space="0" w:color="auto"/>
              <w:right w:val="single" w:sz="4" w:space="0" w:color="auto"/>
            </w:tcBorders>
            <w:shd w:val="clear" w:color="auto" w:fill="auto"/>
            <w:noWrap/>
            <w:vAlign w:val="center"/>
            <w:hideMark/>
          </w:tcPr>
          <w:p w14:paraId="35E5630D" w14:textId="77777777" w:rsidR="00DC33D0" w:rsidRPr="00013B91" w:rsidRDefault="00DC33D0" w:rsidP="00DC33D0">
            <w:pPr>
              <w:rPr>
                <w:rFonts w:ascii="Arial" w:hAnsi="Arial" w:cs="Arial"/>
                <w:sz w:val="16"/>
                <w:szCs w:val="16"/>
              </w:rPr>
            </w:pPr>
            <w:r w:rsidRPr="00013B91">
              <w:rPr>
                <w:rFonts w:ascii="Arial" w:hAnsi="Arial" w:cs="Arial"/>
                <w:sz w:val="16"/>
                <w:szCs w:val="16"/>
              </w:rPr>
              <w:t>-4990</w:t>
            </w:r>
          </w:p>
        </w:tc>
        <w:tc>
          <w:tcPr>
            <w:tcW w:w="795" w:type="dxa"/>
            <w:tcBorders>
              <w:top w:val="nil"/>
              <w:left w:val="nil"/>
              <w:bottom w:val="single" w:sz="4" w:space="0" w:color="auto"/>
              <w:right w:val="single" w:sz="4" w:space="0" w:color="auto"/>
            </w:tcBorders>
            <w:shd w:val="clear" w:color="auto" w:fill="auto"/>
            <w:noWrap/>
            <w:vAlign w:val="center"/>
            <w:hideMark/>
          </w:tcPr>
          <w:p w14:paraId="3C15A823" w14:textId="77777777" w:rsidR="00DC33D0" w:rsidRPr="00013B91" w:rsidRDefault="00DC33D0" w:rsidP="00DC33D0">
            <w:pPr>
              <w:rPr>
                <w:rFonts w:ascii="Arial" w:hAnsi="Arial" w:cs="Arial"/>
                <w:sz w:val="16"/>
                <w:szCs w:val="16"/>
              </w:rPr>
            </w:pPr>
            <w:r w:rsidRPr="00013B91">
              <w:rPr>
                <w:rFonts w:ascii="Arial" w:hAnsi="Arial" w:cs="Arial"/>
                <w:sz w:val="16"/>
                <w:szCs w:val="16"/>
              </w:rPr>
              <w:t>-4209</w:t>
            </w:r>
          </w:p>
        </w:tc>
        <w:tc>
          <w:tcPr>
            <w:tcW w:w="795" w:type="dxa"/>
            <w:tcBorders>
              <w:top w:val="nil"/>
              <w:left w:val="nil"/>
              <w:bottom w:val="single" w:sz="4" w:space="0" w:color="auto"/>
              <w:right w:val="single" w:sz="4" w:space="0" w:color="auto"/>
            </w:tcBorders>
            <w:shd w:val="clear" w:color="auto" w:fill="auto"/>
            <w:noWrap/>
            <w:vAlign w:val="center"/>
            <w:hideMark/>
          </w:tcPr>
          <w:p w14:paraId="25E02C52" w14:textId="77777777" w:rsidR="00DC33D0" w:rsidRPr="00013B91" w:rsidRDefault="00DC33D0" w:rsidP="00DC33D0">
            <w:pPr>
              <w:rPr>
                <w:rFonts w:ascii="Arial" w:hAnsi="Arial" w:cs="Arial"/>
                <w:sz w:val="16"/>
                <w:szCs w:val="16"/>
              </w:rPr>
            </w:pPr>
            <w:r w:rsidRPr="00013B91">
              <w:rPr>
                <w:rFonts w:ascii="Arial" w:hAnsi="Arial" w:cs="Arial"/>
                <w:sz w:val="16"/>
                <w:szCs w:val="16"/>
              </w:rPr>
              <w:t>-3456</w:t>
            </w:r>
          </w:p>
        </w:tc>
        <w:tc>
          <w:tcPr>
            <w:tcW w:w="795" w:type="dxa"/>
            <w:tcBorders>
              <w:top w:val="nil"/>
              <w:left w:val="nil"/>
              <w:bottom w:val="single" w:sz="4" w:space="0" w:color="auto"/>
              <w:right w:val="single" w:sz="4" w:space="0" w:color="auto"/>
            </w:tcBorders>
            <w:shd w:val="clear" w:color="auto" w:fill="auto"/>
            <w:noWrap/>
            <w:vAlign w:val="center"/>
            <w:hideMark/>
          </w:tcPr>
          <w:p w14:paraId="241104F5" w14:textId="77777777" w:rsidR="00DC33D0" w:rsidRPr="00013B91" w:rsidRDefault="00DC33D0" w:rsidP="00DC33D0">
            <w:pPr>
              <w:rPr>
                <w:rFonts w:ascii="Arial" w:hAnsi="Arial" w:cs="Arial"/>
                <w:sz w:val="16"/>
                <w:szCs w:val="16"/>
              </w:rPr>
            </w:pPr>
            <w:r w:rsidRPr="00013B91">
              <w:rPr>
                <w:rFonts w:ascii="Arial" w:hAnsi="Arial" w:cs="Arial"/>
                <w:sz w:val="16"/>
                <w:szCs w:val="16"/>
              </w:rPr>
              <w:t>-3302</w:t>
            </w:r>
          </w:p>
        </w:tc>
        <w:tc>
          <w:tcPr>
            <w:tcW w:w="875" w:type="dxa"/>
            <w:tcBorders>
              <w:top w:val="nil"/>
              <w:left w:val="nil"/>
              <w:bottom w:val="single" w:sz="4" w:space="0" w:color="auto"/>
              <w:right w:val="single" w:sz="4" w:space="0" w:color="auto"/>
            </w:tcBorders>
            <w:shd w:val="clear" w:color="auto" w:fill="auto"/>
            <w:noWrap/>
            <w:vAlign w:val="center"/>
            <w:hideMark/>
          </w:tcPr>
          <w:p w14:paraId="3BF7E333" w14:textId="77777777" w:rsidR="00DC33D0" w:rsidRPr="00013B91" w:rsidRDefault="00DC33D0" w:rsidP="00DC33D0">
            <w:pPr>
              <w:rPr>
                <w:rFonts w:ascii="Arial" w:hAnsi="Arial" w:cs="Arial"/>
                <w:sz w:val="16"/>
                <w:szCs w:val="16"/>
              </w:rPr>
            </w:pPr>
            <w:r w:rsidRPr="00013B91">
              <w:rPr>
                <w:rFonts w:ascii="Arial" w:hAnsi="Arial" w:cs="Arial"/>
                <w:sz w:val="16"/>
                <w:szCs w:val="16"/>
              </w:rPr>
              <w:t>-3126</w:t>
            </w:r>
          </w:p>
        </w:tc>
        <w:tc>
          <w:tcPr>
            <w:tcW w:w="795" w:type="dxa"/>
            <w:tcBorders>
              <w:top w:val="nil"/>
              <w:left w:val="nil"/>
              <w:bottom w:val="single" w:sz="4" w:space="0" w:color="auto"/>
              <w:right w:val="single" w:sz="4" w:space="0" w:color="auto"/>
            </w:tcBorders>
            <w:shd w:val="clear" w:color="auto" w:fill="auto"/>
            <w:noWrap/>
            <w:vAlign w:val="center"/>
            <w:hideMark/>
          </w:tcPr>
          <w:p w14:paraId="2FD3FE36" w14:textId="77777777" w:rsidR="00DC33D0" w:rsidRPr="00013B91" w:rsidRDefault="00DC33D0" w:rsidP="00DC33D0">
            <w:pPr>
              <w:rPr>
                <w:rFonts w:ascii="Arial" w:hAnsi="Arial" w:cs="Arial"/>
                <w:sz w:val="16"/>
                <w:szCs w:val="16"/>
              </w:rPr>
            </w:pPr>
            <w:r w:rsidRPr="00013B91">
              <w:rPr>
                <w:rFonts w:ascii="Arial" w:hAnsi="Arial" w:cs="Arial"/>
                <w:sz w:val="16"/>
                <w:szCs w:val="16"/>
              </w:rPr>
              <w:t>-3146</w:t>
            </w:r>
          </w:p>
        </w:tc>
        <w:tc>
          <w:tcPr>
            <w:tcW w:w="795" w:type="dxa"/>
            <w:tcBorders>
              <w:top w:val="nil"/>
              <w:left w:val="nil"/>
              <w:bottom w:val="single" w:sz="4" w:space="0" w:color="auto"/>
              <w:right w:val="single" w:sz="4" w:space="0" w:color="auto"/>
            </w:tcBorders>
            <w:shd w:val="clear" w:color="auto" w:fill="auto"/>
            <w:noWrap/>
            <w:vAlign w:val="center"/>
            <w:hideMark/>
          </w:tcPr>
          <w:p w14:paraId="72CC198F" w14:textId="77777777" w:rsidR="00DC33D0" w:rsidRPr="00013B91" w:rsidRDefault="00DC33D0" w:rsidP="00DC33D0">
            <w:pPr>
              <w:rPr>
                <w:rFonts w:ascii="Arial" w:hAnsi="Arial" w:cs="Arial"/>
                <w:sz w:val="16"/>
                <w:szCs w:val="16"/>
              </w:rPr>
            </w:pPr>
            <w:r w:rsidRPr="00013B91">
              <w:rPr>
                <w:rFonts w:ascii="Arial" w:hAnsi="Arial" w:cs="Arial"/>
                <w:sz w:val="16"/>
                <w:szCs w:val="16"/>
              </w:rPr>
              <w:t>-3595</w:t>
            </w:r>
          </w:p>
        </w:tc>
        <w:tc>
          <w:tcPr>
            <w:tcW w:w="795" w:type="dxa"/>
            <w:tcBorders>
              <w:top w:val="nil"/>
              <w:left w:val="nil"/>
              <w:bottom w:val="single" w:sz="4" w:space="0" w:color="auto"/>
              <w:right w:val="single" w:sz="4" w:space="0" w:color="auto"/>
            </w:tcBorders>
            <w:shd w:val="clear" w:color="auto" w:fill="auto"/>
            <w:noWrap/>
            <w:vAlign w:val="center"/>
            <w:hideMark/>
          </w:tcPr>
          <w:p w14:paraId="1AFD68C8" w14:textId="77777777" w:rsidR="00DC33D0" w:rsidRPr="00013B91" w:rsidRDefault="00DC33D0" w:rsidP="00DC33D0">
            <w:pPr>
              <w:rPr>
                <w:rFonts w:ascii="Arial" w:hAnsi="Arial" w:cs="Arial"/>
                <w:sz w:val="16"/>
                <w:szCs w:val="16"/>
              </w:rPr>
            </w:pPr>
            <w:r w:rsidRPr="00013B91">
              <w:rPr>
                <w:rFonts w:ascii="Arial" w:hAnsi="Arial" w:cs="Arial"/>
                <w:sz w:val="16"/>
                <w:szCs w:val="16"/>
              </w:rPr>
              <w:t>-3974</w:t>
            </w:r>
          </w:p>
        </w:tc>
      </w:tr>
      <w:tr w:rsidR="00DC33D0" w:rsidRPr="00013B91" w14:paraId="5E475C93"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CFE97DB"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nil"/>
              <w:right w:val="nil"/>
            </w:tcBorders>
            <w:shd w:val="clear" w:color="auto" w:fill="auto"/>
            <w:noWrap/>
            <w:vAlign w:val="center"/>
            <w:hideMark/>
          </w:tcPr>
          <w:p w14:paraId="3E1465E1"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2F9540DB" w14:textId="77777777" w:rsidR="00DC33D0" w:rsidRPr="00013B91" w:rsidRDefault="00DC33D0" w:rsidP="00DC33D0">
            <w:pPr>
              <w:rPr>
                <w:rFonts w:ascii="Arial" w:hAnsi="Arial" w:cs="Arial"/>
                <w:sz w:val="16"/>
                <w:szCs w:val="16"/>
              </w:rPr>
            </w:pPr>
          </w:p>
        </w:tc>
        <w:tc>
          <w:tcPr>
            <w:tcW w:w="883" w:type="dxa"/>
            <w:tcBorders>
              <w:top w:val="nil"/>
              <w:left w:val="nil"/>
              <w:bottom w:val="nil"/>
              <w:right w:val="nil"/>
            </w:tcBorders>
            <w:shd w:val="clear" w:color="auto" w:fill="auto"/>
            <w:noWrap/>
            <w:vAlign w:val="center"/>
            <w:hideMark/>
          </w:tcPr>
          <w:p w14:paraId="0BE5DC6A"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0C459398"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43BF3D3" w14:textId="77777777" w:rsidR="00DC33D0" w:rsidRPr="00013B91" w:rsidRDefault="00DC33D0" w:rsidP="00DC33D0">
            <w:pPr>
              <w:rPr>
                <w:rFonts w:ascii="Arial" w:hAnsi="Arial" w:cs="Arial"/>
                <w:sz w:val="16"/>
                <w:szCs w:val="16"/>
              </w:rPr>
            </w:pPr>
          </w:p>
        </w:tc>
        <w:tc>
          <w:tcPr>
            <w:tcW w:w="820" w:type="dxa"/>
            <w:tcBorders>
              <w:top w:val="nil"/>
              <w:left w:val="nil"/>
              <w:bottom w:val="nil"/>
              <w:right w:val="nil"/>
            </w:tcBorders>
            <w:shd w:val="clear" w:color="auto" w:fill="auto"/>
            <w:noWrap/>
            <w:vAlign w:val="center"/>
            <w:hideMark/>
          </w:tcPr>
          <w:p w14:paraId="6B05DC09" w14:textId="77777777" w:rsidR="00DC33D0" w:rsidRPr="00013B91" w:rsidRDefault="00DC33D0" w:rsidP="00DC33D0">
            <w:pPr>
              <w:rPr>
                <w:rFonts w:ascii="Arial" w:hAnsi="Arial" w:cs="Arial"/>
                <w:sz w:val="16"/>
                <w:szCs w:val="16"/>
              </w:rPr>
            </w:pPr>
          </w:p>
        </w:tc>
        <w:tc>
          <w:tcPr>
            <w:tcW w:w="851" w:type="dxa"/>
            <w:tcBorders>
              <w:top w:val="nil"/>
              <w:left w:val="nil"/>
              <w:bottom w:val="nil"/>
              <w:right w:val="nil"/>
            </w:tcBorders>
            <w:shd w:val="clear" w:color="auto" w:fill="auto"/>
            <w:noWrap/>
            <w:vAlign w:val="center"/>
            <w:hideMark/>
          </w:tcPr>
          <w:p w14:paraId="5AD7452C" w14:textId="77777777" w:rsidR="00DC33D0" w:rsidRPr="00013B91" w:rsidRDefault="00DC33D0" w:rsidP="00DC33D0">
            <w:pPr>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14:paraId="0F858539" w14:textId="77777777" w:rsidR="00DC33D0" w:rsidRPr="00013B91" w:rsidRDefault="00DC33D0" w:rsidP="00DC33D0">
            <w:pPr>
              <w:rPr>
                <w:rFonts w:ascii="Arial" w:hAnsi="Arial" w:cs="Arial"/>
                <w:sz w:val="16"/>
                <w:szCs w:val="16"/>
              </w:rPr>
            </w:pPr>
          </w:p>
        </w:tc>
        <w:tc>
          <w:tcPr>
            <w:tcW w:w="851" w:type="dxa"/>
            <w:tcBorders>
              <w:top w:val="nil"/>
              <w:left w:val="nil"/>
              <w:bottom w:val="nil"/>
              <w:right w:val="nil"/>
            </w:tcBorders>
            <w:shd w:val="clear" w:color="auto" w:fill="auto"/>
            <w:noWrap/>
            <w:vAlign w:val="center"/>
            <w:hideMark/>
          </w:tcPr>
          <w:p w14:paraId="1054A630" w14:textId="77777777" w:rsidR="00DC33D0" w:rsidRPr="00013B91" w:rsidRDefault="00DC33D0" w:rsidP="00DC33D0">
            <w:pPr>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14:paraId="1A78480C"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1370A836"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3F1EDC4"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533B635A" w14:textId="77777777" w:rsidR="00DC33D0" w:rsidRPr="00013B91" w:rsidRDefault="00DC33D0" w:rsidP="00DC33D0">
            <w:pPr>
              <w:rPr>
                <w:rFonts w:ascii="Arial" w:hAnsi="Arial" w:cs="Arial"/>
                <w:sz w:val="16"/>
                <w:szCs w:val="16"/>
              </w:rPr>
            </w:pPr>
          </w:p>
        </w:tc>
        <w:tc>
          <w:tcPr>
            <w:tcW w:w="875" w:type="dxa"/>
            <w:tcBorders>
              <w:top w:val="nil"/>
              <w:left w:val="nil"/>
              <w:bottom w:val="nil"/>
              <w:right w:val="nil"/>
            </w:tcBorders>
            <w:shd w:val="clear" w:color="auto" w:fill="auto"/>
            <w:noWrap/>
            <w:vAlign w:val="center"/>
            <w:hideMark/>
          </w:tcPr>
          <w:p w14:paraId="285F43CC"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9B8A340"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6B5BCCA7" w14:textId="77777777" w:rsidR="00DC33D0" w:rsidRPr="00013B91" w:rsidRDefault="00DC33D0" w:rsidP="00DC33D0">
            <w:pPr>
              <w:rPr>
                <w:rFonts w:ascii="Arial" w:hAnsi="Arial" w:cs="Arial"/>
                <w:sz w:val="16"/>
                <w:szCs w:val="16"/>
              </w:rPr>
            </w:pPr>
          </w:p>
        </w:tc>
        <w:tc>
          <w:tcPr>
            <w:tcW w:w="795" w:type="dxa"/>
            <w:tcBorders>
              <w:top w:val="nil"/>
              <w:left w:val="nil"/>
              <w:bottom w:val="nil"/>
              <w:right w:val="nil"/>
            </w:tcBorders>
            <w:shd w:val="clear" w:color="auto" w:fill="auto"/>
            <w:noWrap/>
            <w:vAlign w:val="center"/>
            <w:hideMark/>
          </w:tcPr>
          <w:p w14:paraId="3BC70CEB" w14:textId="77777777" w:rsidR="00DC33D0" w:rsidRPr="00013B91" w:rsidRDefault="00DC33D0" w:rsidP="00DC33D0">
            <w:pPr>
              <w:rPr>
                <w:rFonts w:ascii="Arial" w:hAnsi="Arial" w:cs="Arial"/>
                <w:sz w:val="16"/>
                <w:szCs w:val="16"/>
              </w:rPr>
            </w:pPr>
          </w:p>
        </w:tc>
      </w:tr>
      <w:tr w:rsidR="00DC33D0" w:rsidRPr="00013B91" w14:paraId="1E57E8C7"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72B75EFF" w14:textId="77777777" w:rsidR="00DC33D0" w:rsidRPr="00013B91" w:rsidRDefault="00DC33D0" w:rsidP="00DC33D0">
            <w:pPr>
              <w:rPr>
                <w:rFonts w:ascii="Arial" w:hAnsi="Arial" w:cs="Arial"/>
                <w:sz w:val="16"/>
                <w:szCs w:val="16"/>
              </w:rPr>
            </w:pPr>
            <w:r w:rsidRPr="00013B91">
              <w:rPr>
                <w:rFonts w:ascii="Arial" w:hAnsi="Arial" w:cs="Arial"/>
                <w:sz w:val="16"/>
                <w:szCs w:val="16"/>
              </w:rPr>
              <w:t>ЭЭ Прибыль/убытки по результатам операционной деятельности, тыс. руб.</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FC4568B" w14:textId="77777777" w:rsidR="00DC33D0" w:rsidRPr="00013B91" w:rsidRDefault="00DC33D0" w:rsidP="00DC33D0">
            <w:pPr>
              <w:rPr>
                <w:rFonts w:ascii="Arial" w:hAnsi="Arial" w:cs="Arial"/>
                <w:sz w:val="16"/>
                <w:szCs w:val="16"/>
              </w:rPr>
            </w:pP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A3900B8" w14:textId="77777777" w:rsidR="00DC33D0" w:rsidRPr="00013B91" w:rsidRDefault="00DC33D0" w:rsidP="00DC33D0">
            <w:pPr>
              <w:rPr>
                <w:rFonts w:ascii="Arial" w:hAnsi="Arial" w:cs="Arial"/>
                <w:sz w:val="16"/>
                <w:szCs w:val="16"/>
              </w:rPr>
            </w:pPr>
            <w:r w:rsidRPr="00013B91">
              <w:rPr>
                <w:rFonts w:ascii="Arial" w:hAnsi="Arial" w:cs="Arial"/>
                <w:sz w:val="16"/>
                <w:szCs w:val="16"/>
              </w:rPr>
              <w:t>20509</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67DD4DCF" w14:textId="77777777" w:rsidR="00DC33D0" w:rsidRPr="00013B91" w:rsidRDefault="00DC33D0" w:rsidP="00DC33D0">
            <w:pPr>
              <w:rPr>
                <w:rFonts w:ascii="Arial" w:hAnsi="Arial" w:cs="Arial"/>
                <w:sz w:val="16"/>
                <w:szCs w:val="16"/>
              </w:rPr>
            </w:pPr>
            <w:r w:rsidRPr="00013B91">
              <w:rPr>
                <w:rFonts w:ascii="Arial" w:hAnsi="Arial" w:cs="Arial"/>
                <w:sz w:val="16"/>
                <w:szCs w:val="16"/>
              </w:rPr>
              <w:t>21783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FFEFC88" w14:textId="77777777" w:rsidR="00DC33D0" w:rsidRPr="00013B91" w:rsidRDefault="00DC33D0" w:rsidP="00DC33D0">
            <w:pPr>
              <w:rPr>
                <w:rFonts w:ascii="Arial" w:hAnsi="Arial" w:cs="Arial"/>
                <w:sz w:val="16"/>
                <w:szCs w:val="16"/>
              </w:rPr>
            </w:pPr>
            <w:r w:rsidRPr="00013B91">
              <w:rPr>
                <w:rFonts w:ascii="Arial" w:hAnsi="Arial" w:cs="Arial"/>
                <w:sz w:val="16"/>
                <w:szCs w:val="16"/>
              </w:rPr>
              <w:t>23327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42AAA52" w14:textId="77777777" w:rsidR="00DC33D0" w:rsidRPr="00013B91" w:rsidRDefault="00DC33D0" w:rsidP="00DC33D0">
            <w:pPr>
              <w:rPr>
                <w:rFonts w:ascii="Arial" w:hAnsi="Arial" w:cs="Arial"/>
                <w:sz w:val="16"/>
                <w:szCs w:val="16"/>
              </w:rPr>
            </w:pPr>
            <w:r w:rsidRPr="00013B91">
              <w:rPr>
                <w:rFonts w:ascii="Arial" w:hAnsi="Arial" w:cs="Arial"/>
                <w:sz w:val="16"/>
                <w:szCs w:val="16"/>
              </w:rPr>
              <w:t>24670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3D4FF7A" w14:textId="77777777" w:rsidR="00DC33D0" w:rsidRPr="00013B91" w:rsidRDefault="00DC33D0" w:rsidP="00DC33D0">
            <w:pPr>
              <w:rPr>
                <w:rFonts w:ascii="Arial" w:hAnsi="Arial" w:cs="Arial"/>
                <w:sz w:val="16"/>
                <w:szCs w:val="16"/>
              </w:rPr>
            </w:pPr>
            <w:r w:rsidRPr="00013B91">
              <w:rPr>
                <w:rFonts w:ascii="Arial" w:hAnsi="Arial" w:cs="Arial"/>
                <w:sz w:val="16"/>
                <w:szCs w:val="16"/>
              </w:rPr>
              <w:t>25866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59D68B" w14:textId="77777777" w:rsidR="00DC33D0" w:rsidRPr="00013B91" w:rsidRDefault="00DC33D0" w:rsidP="00DC33D0">
            <w:pPr>
              <w:rPr>
                <w:rFonts w:ascii="Arial" w:hAnsi="Arial" w:cs="Arial"/>
                <w:sz w:val="16"/>
                <w:szCs w:val="16"/>
              </w:rPr>
            </w:pPr>
            <w:r w:rsidRPr="00013B91">
              <w:rPr>
                <w:rFonts w:ascii="Arial" w:hAnsi="Arial" w:cs="Arial"/>
                <w:sz w:val="16"/>
                <w:szCs w:val="16"/>
              </w:rPr>
              <w:t>65627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88698F" w14:textId="77777777" w:rsidR="00DC33D0" w:rsidRPr="00013B91" w:rsidRDefault="00DC33D0" w:rsidP="00DC33D0">
            <w:pPr>
              <w:rPr>
                <w:rFonts w:ascii="Arial" w:hAnsi="Arial" w:cs="Arial"/>
                <w:sz w:val="16"/>
                <w:szCs w:val="16"/>
              </w:rPr>
            </w:pPr>
            <w:r w:rsidRPr="00013B91">
              <w:rPr>
                <w:rFonts w:ascii="Arial" w:hAnsi="Arial" w:cs="Arial"/>
                <w:sz w:val="16"/>
                <w:szCs w:val="16"/>
              </w:rPr>
              <w:t>69258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E4695B4" w14:textId="77777777" w:rsidR="00DC33D0" w:rsidRPr="00013B91" w:rsidRDefault="00DC33D0" w:rsidP="00DC33D0">
            <w:pPr>
              <w:rPr>
                <w:rFonts w:ascii="Arial" w:hAnsi="Arial" w:cs="Arial"/>
                <w:sz w:val="16"/>
                <w:szCs w:val="16"/>
              </w:rPr>
            </w:pPr>
            <w:r w:rsidRPr="00013B91">
              <w:rPr>
                <w:rFonts w:ascii="Arial" w:hAnsi="Arial" w:cs="Arial"/>
                <w:sz w:val="16"/>
                <w:szCs w:val="16"/>
              </w:rPr>
              <w:t>72919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E9CC71" w14:textId="77777777" w:rsidR="00DC33D0" w:rsidRPr="00013B91" w:rsidRDefault="00DC33D0" w:rsidP="00DC33D0">
            <w:pPr>
              <w:rPr>
                <w:rFonts w:ascii="Arial" w:hAnsi="Arial" w:cs="Arial"/>
                <w:sz w:val="16"/>
                <w:szCs w:val="16"/>
              </w:rPr>
            </w:pPr>
            <w:r w:rsidRPr="00013B91">
              <w:rPr>
                <w:rFonts w:ascii="Arial" w:hAnsi="Arial" w:cs="Arial"/>
                <w:sz w:val="16"/>
                <w:szCs w:val="16"/>
              </w:rPr>
              <w:t>76070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854F1C7" w14:textId="77777777" w:rsidR="00DC33D0" w:rsidRPr="00013B91" w:rsidRDefault="00DC33D0" w:rsidP="00DC33D0">
            <w:pPr>
              <w:rPr>
                <w:rFonts w:ascii="Arial" w:hAnsi="Arial" w:cs="Arial"/>
                <w:sz w:val="16"/>
                <w:szCs w:val="16"/>
              </w:rPr>
            </w:pPr>
            <w:r w:rsidRPr="00013B91">
              <w:rPr>
                <w:rFonts w:ascii="Arial" w:hAnsi="Arial" w:cs="Arial"/>
                <w:sz w:val="16"/>
                <w:szCs w:val="16"/>
              </w:rPr>
              <w:t>79133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DCC3A41" w14:textId="77777777" w:rsidR="00DC33D0" w:rsidRPr="00013B91" w:rsidRDefault="00DC33D0" w:rsidP="00DC33D0">
            <w:pPr>
              <w:rPr>
                <w:rFonts w:ascii="Arial" w:hAnsi="Arial" w:cs="Arial"/>
                <w:sz w:val="16"/>
                <w:szCs w:val="16"/>
              </w:rPr>
            </w:pPr>
            <w:r w:rsidRPr="00013B91">
              <w:rPr>
                <w:rFonts w:ascii="Arial" w:hAnsi="Arial" w:cs="Arial"/>
                <w:sz w:val="16"/>
                <w:szCs w:val="16"/>
              </w:rPr>
              <w:t>82207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EE3BD16" w14:textId="77777777" w:rsidR="00DC33D0" w:rsidRPr="00013B91" w:rsidRDefault="00DC33D0" w:rsidP="00DC33D0">
            <w:pPr>
              <w:rPr>
                <w:rFonts w:ascii="Arial" w:hAnsi="Arial" w:cs="Arial"/>
                <w:sz w:val="16"/>
                <w:szCs w:val="16"/>
              </w:rPr>
            </w:pPr>
            <w:r w:rsidRPr="00013B91">
              <w:rPr>
                <w:rFonts w:ascii="Arial" w:hAnsi="Arial" w:cs="Arial"/>
                <w:sz w:val="16"/>
                <w:szCs w:val="16"/>
              </w:rPr>
              <w:t>85095</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1D9B6ED" w14:textId="77777777" w:rsidR="00DC33D0" w:rsidRPr="00013B91" w:rsidRDefault="00DC33D0" w:rsidP="00DC33D0">
            <w:pPr>
              <w:rPr>
                <w:rFonts w:ascii="Arial" w:hAnsi="Arial" w:cs="Arial"/>
                <w:sz w:val="16"/>
                <w:szCs w:val="16"/>
              </w:rPr>
            </w:pPr>
            <w:r w:rsidRPr="00013B91">
              <w:rPr>
                <w:rFonts w:ascii="Arial" w:hAnsi="Arial" w:cs="Arial"/>
                <w:sz w:val="16"/>
                <w:szCs w:val="16"/>
              </w:rPr>
              <w:t>88001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4B9C4E" w14:textId="77777777" w:rsidR="00DC33D0" w:rsidRPr="00013B91" w:rsidRDefault="00DC33D0" w:rsidP="00DC33D0">
            <w:pPr>
              <w:rPr>
                <w:rFonts w:ascii="Arial" w:hAnsi="Arial" w:cs="Arial"/>
                <w:sz w:val="16"/>
                <w:szCs w:val="16"/>
              </w:rPr>
            </w:pPr>
            <w:r w:rsidRPr="00013B91">
              <w:rPr>
                <w:rFonts w:ascii="Arial" w:hAnsi="Arial" w:cs="Arial"/>
                <w:sz w:val="16"/>
                <w:szCs w:val="16"/>
              </w:rPr>
              <w:t>90758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7B84011" w14:textId="77777777" w:rsidR="00DC33D0" w:rsidRPr="00013B91" w:rsidRDefault="00DC33D0" w:rsidP="00DC33D0">
            <w:pPr>
              <w:rPr>
                <w:rFonts w:ascii="Arial" w:hAnsi="Arial" w:cs="Arial"/>
                <w:sz w:val="16"/>
                <w:szCs w:val="16"/>
              </w:rPr>
            </w:pPr>
            <w:r w:rsidRPr="00013B91">
              <w:rPr>
                <w:rFonts w:ascii="Arial" w:hAnsi="Arial" w:cs="Arial"/>
                <w:sz w:val="16"/>
                <w:szCs w:val="16"/>
              </w:rPr>
              <w:t>93273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27E9CF4" w14:textId="77777777" w:rsidR="00DC33D0" w:rsidRPr="00013B91" w:rsidRDefault="00DC33D0" w:rsidP="00DC33D0">
            <w:pPr>
              <w:rPr>
                <w:rFonts w:ascii="Arial" w:hAnsi="Arial" w:cs="Arial"/>
                <w:sz w:val="16"/>
                <w:szCs w:val="16"/>
              </w:rPr>
            </w:pPr>
            <w:r w:rsidRPr="00013B91">
              <w:rPr>
                <w:rFonts w:ascii="Arial" w:hAnsi="Arial" w:cs="Arial"/>
                <w:sz w:val="16"/>
                <w:szCs w:val="16"/>
              </w:rPr>
              <w:t>95794</w:t>
            </w:r>
          </w:p>
        </w:tc>
      </w:tr>
      <w:tr w:rsidR="00DC33D0" w:rsidRPr="00013B91" w14:paraId="7EAB40F1" w14:textId="77777777" w:rsidTr="00DC33D0">
        <w:trPr>
          <w:trHeight w:val="300"/>
        </w:trPr>
        <w:tc>
          <w:tcPr>
            <w:tcW w:w="1780" w:type="dxa"/>
            <w:tcBorders>
              <w:top w:val="nil"/>
              <w:left w:val="single" w:sz="4" w:space="0" w:color="auto"/>
              <w:bottom w:val="single" w:sz="4" w:space="0" w:color="auto"/>
              <w:right w:val="single" w:sz="4" w:space="0" w:color="auto"/>
            </w:tcBorders>
            <w:shd w:val="clear" w:color="auto" w:fill="auto"/>
            <w:noWrap/>
            <w:hideMark/>
          </w:tcPr>
          <w:p w14:paraId="2D89CD3F" w14:textId="77777777" w:rsidR="00DC33D0" w:rsidRPr="00013B91" w:rsidRDefault="00DC33D0" w:rsidP="00DC33D0">
            <w:pPr>
              <w:rPr>
                <w:rFonts w:ascii="Arial" w:hAnsi="Arial" w:cs="Arial"/>
                <w:sz w:val="16"/>
                <w:szCs w:val="16"/>
              </w:rPr>
            </w:pPr>
            <w:r w:rsidRPr="00013B91">
              <w:rPr>
                <w:rFonts w:ascii="Arial" w:hAnsi="Arial" w:cs="Arial"/>
                <w:sz w:val="16"/>
                <w:szCs w:val="16"/>
              </w:rPr>
              <w:t> </w:t>
            </w:r>
          </w:p>
        </w:tc>
        <w:tc>
          <w:tcPr>
            <w:tcW w:w="795" w:type="dxa"/>
            <w:tcBorders>
              <w:top w:val="nil"/>
              <w:left w:val="nil"/>
              <w:bottom w:val="single" w:sz="4" w:space="0" w:color="auto"/>
              <w:right w:val="single" w:sz="4" w:space="0" w:color="auto"/>
            </w:tcBorders>
            <w:shd w:val="clear" w:color="auto" w:fill="auto"/>
            <w:noWrap/>
            <w:vAlign w:val="center"/>
            <w:hideMark/>
          </w:tcPr>
          <w:p w14:paraId="1A93B125"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EFFA851" w14:textId="77777777" w:rsidR="00DC33D0" w:rsidRPr="00013B91" w:rsidRDefault="00DC33D0" w:rsidP="00DC33D0">
            <w:pPr>
              <w:rPr>
                <w:rFonts w:ascii="Arial" w:hAnsi="Arial" w:cs="Arial"/>
                <w:sz w:val="16"/>
                <w:szCs w:val="16"/>
              </w:rPr>
            </w:pPr>
          </w:p>
        </w:tc>
        <w:tc>
          <w:tcPr>
            <w:tcW w:w="883" w:type="dxa"/>
            <w:tcBorders>
              <w:top w:val="nil"/>
              <w:left w:val="nil"/>
              <w:bottom w:val="single" w:sz="4" w:space="0" w:color="auto"/>
              <w:right w:val="single" w:sz="4" w:space="0" w:color="auto"/>
            </w:tcBorders>
            <w:shd w:val="clear" w:color="auto" w:fill="auto"/>
            <w:noWrap/>
            <w:vAlign w:val="center"/>
            <w:hideMark/>
          </w:tcPr>
          <w:p w14:paraId="20E8F70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2459ABF3"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F264C0A" w14:textId="77777777" w:rsidR="00DC33D0" w:rsidRPr="00013B91" w:rsidRDefault="00DC33D0" w:rsidP="00DC33D0">
            <w:pPr>
              <w:rPr>
                <w:rFonts w:ascii="Arial" w:hAnsi="Arial" w:cs="Arial"/>
                <w:sz w:val="16"/>
                <w:szCs w:val="16"/>
              </w:rPr>
            </w:pPr>
          </w:p>
        </w:tc>
        <w:tc>
          <w:tcPr>
            <w:tcW w:w="820" w:type="dxa"/>
            <w:tcBorders>
              <w:top w:val="nil"/>
              <w:left w:val="nil"/>
              <w:bottom w:val="single" w:sz="4" w:space="0" w:color="auto"/>
              <w:right w:val="single" w:sz="4" w:space="0" w:color="auto"/>
            </w:tcBorders>
            <w:shd w:val="clear" w:color="auto" w:fill="auto"/>
            <w:noWrap/>
            <w:vAlign w:val="center"/>
            <w:hideMark/>
          </w:tcPr>
          <w:p w14:paraId="1B3FEF68"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7ED01F1A"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1461CBD" w14:textId="77777777" w:rsidR="00DC33D0" w:rsidRPr="00013B91" w:rsidRDefault="00DC33D0" w:rsidP="00DC33D0">
            <w:pPr>
              <w:rPr>
                <w:rFonts w:ascii="Arial" w:hAnsi="Arial" w:cs="Arial"/>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9C92E8A" w14:textId="77777777" w:rsidR="00DC33D0" w:rsidRPr="00013B91" w:rsidRDefault="00DC33D0" w:rsidP="00DC33D0">
            <w:pPr>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60B4098"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8B9E69A"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ED0848D"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079F090" w14:textId="77777777" w:rsidR="00DC33D0" w:rsidRPr="00013B91" w:rsidRDefault="00DC33D0" w:rsidP="00DC33D0">
            <w:pPr>
              <w:rPr>
                <w:rFonts w:ascii="Arial" w:hAnsi="Arial" w:cs="Arial"/>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14:paraId="510E87E6"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5805640"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1779AAF9"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31A0BE24" w14:textId="77777777" w:rsidR="00DC33D0" w:rsidRPr="00013B91" w:rsidRDefault="00DC33D0" w:rsidP="00DC33D0">
            <w:pPr>
              <w:rPr>
                <w:rFonts w:ascii="Arial" w:hAnsi="Arial" w:cs="Arial"/>
                <w:sz w:val="16"/>
                <w:szCs w:val="16"/>
              </w:rPr>
            </w:pPr>
          </w:p>
        </w:tc>
      </w:tr>
      <w:tr w:rsidR="00DC33D0" w:rsidRPr="00013B91" w14:paraId="28FD5908" w14:textId="77777777" w:rsidTr="00DC33D0">
        <w:trPr>
          <w:trHeight w:val="600"/>
        </w:trPr>
        <w:tc>
          <w:tcPr>
            <w:tcW w:w="1780" w:type="dxa"/>
            <w:tcBorders>
              <w:top w:val="nil"/>
              <w:left w:val="single" w:sz="4" w:space="0" w:color="auto"/>
              <w:bottom w:val="single" w:sz="4" w:space="0" w:color="auto"/>
              <w:right w:val="single" w:sz="4" w:space="0" w:color="auto"/>
            </w:tcBorders>
            <w:shd w:val="clear" w:color="auto" w:fill="auto"/>
            <w:noWrap/>
            <w:hideMark/>
          </w:tcPr>
          <w:p w14:paraId="0AE763E7" w14:textId="77777777" w:rsidR="00DC33D0" w:rsidRPr="00013B91" w:rsidRDefault="00DC33D0" w:rsidP="00DC33D0">
            <w:pPr>
              <w:rPr>
                <w:rFonts w:ascii="Arial" w:hAnsi="Arial" w:cs="Arial"/>
                <w:sz w:val="16"/>
                <w:szCs w:val="16"/>
              </w:rPr>
            </w:pPr>
            <w:r w:rsidRPr="00013B91">
              <w:rPr>
                <w:rFonts w:ascii="Arial" w:hAnsi="Arial" w:cs="Arial"/>
                <w:sz w:val="16"/>
                <w:szCs w:val="16"/>
              </w:rPr>
              <w:t>ВСЕГО Прибыль/убытки по результатам операционной деятельности, тыс. руб.</w:t>
            </w:r>
          </w:p>
        </w:tc>
        <w:tc>
          <w:tcPr>
            <w:tcW w:w="795" w:type="dxa"/>
            <w:tcBorders>
              <w:top w:val="nil"/>
              <w:left w:val="nil"/>
              <w:bottom w:val="single" w:sz="4" w:space="0" w:color="auto"/>
              <w:right w:val="single" w:sz="4" w:space="0" w:color="auto"/>
            </w:tcBorders>
            <w:shd w:val="clear" w:color="auto" w:fill="auto"/>
            <w:noWrap/>
            <w:vAlign w:val="center"/>
            <w:hideMark/>
          </w:tcPr>
          <w:p w14:paraId="69F03C41" w14:textId="77777777" w:rsidR="00DC33D0" w:rsidRPr="00013B91" w:rsidRDefault="00DC33D0" w:rsidP="00DC33D0">
            <w:pPr>
              <w:rPr>
                <w:rFonts w:ascii="Arial" w:hAnsi="Arial" w:cs="Arial"/>
                <w:sz w:val="16"/>
                <w:szCs w:val="16"/>
              </w:rPr>
            </w:pPr>
          </w:p>
        </w:tc>
        <w:tc>
          <w:tcPr>
            <w:tcW w:w="795" w:type="dxa"/>
            <w:tcBorders>
              <w:top w:val="nil"/>
              <w:left w:val="nil"/>
              <w:bottom w:val="single" w:sz="4" w:space="0" w:color="auto"/>
              <w:right w:val="single" w:sz="4" w:space="0" w:color="auto"/>
            </w:tcBorders>
            <w:shd w:val="clear" w:color="auto" w:fill="auto"/>
            <w:noWrap/>
            <w:vAlign w:val="center"/>
            <w:hideMark/>
          </w:tcPr>
          <w:p w14:paraId="40447150" w14:textId="77777777" w:rsidR="00DC33D0" w:rsidRPr="00013B91" w:rsidRDefault="00DC33D0" w:rsidP="00DC33D0">
            <w:pPr>
              <w:rPr>
                <w:rFonts w:ascii="Arial" w:hAnsi="Arial" w:cs="Arial"/>
                <w:sz w:val="16"/>
                <w:szCs w:val="16"/>
              </w:rPr>
            </w:pPr>
            <w:r w:rsidRPr="00013B91">
              <w:rPr>
                <w:rFonts w:ascii="Arial" w:hAnsi="Arial" w:cs="Arial"/>
                <w:sz w:val="16"/>
                <w:szCs w:val="16"/>
              </w:rPr>
              <w:t>-75670</w:t>
            </w:r>
          </w:p>
        </w:tc>
        <w:tc>
          <w:tcPr>
            <w:tcW w:w="883" w:type="dxa"/>
            <w:tcBorders>
              <w:top w:val="nil"/>
              <w:left w:val="nil"/>
              <w:bottom w:val="single" w:sz="4" w:space="0" w:color="auto"/>
              <w:right w:val="single" w:sz="4" w:space="0" w:color="auto"/>
            </w:tcBorders>
            <w:shd w:val="clear" w:color="auto" w:fill="auto"/>
            <w:noWrap/>
            <w:vAlign w:val="center"/>
            <w:hideMark/>
          </w:tcPr>
          <w:p w14:paraId="1CBBF2E4" w14:textId="77777777" w:rsidR="00DC33D0" w:rsidRPr="00013B91" w:rsidRDefault="00DC33D0" w:rsidP="00DC33D0">
            <w:pPr>
              <w:rPr>
                <w:rFonts w:ascii="Arial" w:hAnsi="Arial" w:cs="Arial"/>
                <w:sz w:val="16"/>
                <w:szCs w:val="16"/>
              </w:rPr>
            </w:pPr>
            <w:r w:rsidRPr="00013B91">
              <w:rPr>
                <w:rFonts w:ascii="Arial" w:hAnsi="Arial" w:cs="Arial"/>
                <w:sz w:val="16"/>
                <w:szCs w:val="16"/>
              </w:rPr>
              <w:t>7428</w:t>
            </w:r>
          </w:p>
        </w:tc>
        <w:tc>
          <w:tcPr>
            <w:tcW w:w="795" w:type="dxa"/>
            <w:tcBorders>
              <w:top w:val="nil"/>
              <w:left w:val="nil"/>
              <w:bottom w:val="single" w:sz="4" w:space="0" w:color="auto"/>
              <w:right w:val="single" w:sz="4" w:space="0" w:color="auto"/>
            </w:tcBorders>
            <w:shd w:val="clear" w:color="auto" w:fill="auto"/>
            <w:noWrap/>
            <w:vAlign w:val="center"/>
            <w:hideMark/>
          </w:tcPr>
          <w:p w14:paraId="7161CCB9" w14:textId="77777777" w:rsidR="00DC33D0" w:rsidRPr="00013B91" w:rsidRDefault="00DC33D0" w:rsidP="00DC33D0">
            <w:pPr>
              <w:rPr>
                <w:rFonts w:ascii="Arial" w:hAnsi="Arial" w:cs="Arial"/>
                <w:sz w:val="16"/>
                <w:szCs w:val="16"/>
              </w:rPr>
            </w:pPr>
            <w:r w:rsidRPr="00013B91">
              <w:rPr>
                <w:rFonts w:ascii="Arial" w:hAnsi="Arial" w:cs="Arial"/>
                <w:sz w:val="16"/>
                <w:szCs w:val="16"/>
              </w:rPr>
              <w:t>11728</w:t>
            </w:r>
          </w:p>
        </w:tc>
        <w:tc>
          <w:tcPr>
            <w:tcW w:w="795" w:type="dxa"/>
            <w:tcBorders>
              <w:top w:val="nil"/>
              <w:left w:val="nil"/>
              <w:bottom w:val="single" w:sz="4" w:space="0" w:color="auto"/>
              <w:right w:val="single" w:sz="4" w:space="0" w:color="auto"/>
            </w:tcBorders>
            <w:shd w:val="clear" w:color="auto" w:fill="auto"/>
            <w:noWrap/>
            <w:vAlign w:val="center"/>
            <w:hideMark/>
          </w:tcPr>
          <w:p w14:paraId="4FF7C260" w14:textId="77777777" w:rsidR="00DC33D0" w:rsidRPr="00013B91" w:rsidRDefault="00DC33D0" w:rsidP="00DC33D0">
            <w:pPr>
              <w:rPr>
                <w:rFonts w:ascii="Arial" w:hAnsi="Arial" w:cs="Arial"/>
                <w:sz w:val="16"/>
                <w:szCs w:val="16"/>
              </w:rPr>
            </w:pPr>
            <w:r w:rsidRPr="00013B91">
              <w:rPr>
                <w:rFonts w:ascii="Arial" w:hAnsi="Arial" w:cs="Arial"/>
                <w:sz w:val="16"/>
                <w:szCs w:val="16"/>
              </w:rPr>
              <w:t>13993</w:t>
            </w:r>
          </w:p>
        </w:tc>
        <w:tc>
          <w:tcPr>
            <w:tcW w:w="820" w:type="dxa"/>
            <w:tcBorders>
              <w:top w:val="nil"/>
              <w:left w:val="nil"/>
              <w:bottom w:val="single" w:sz="4" w:space="0" w:color="auto"/>
              <w:right w:val="single" w:sz="4" w:space="0" w:color="auto"/>
            </w:tcBorders>
            <w:shd w:val="clear" w:color="auto" w:fill="auto"/>
            <w:noWrap/>
            <w:vAlign w:val="center"/>
            <w:hideMark/>
          </w:tcPr>
          <w:p w14:paraId="6EE8CFBD" w14:textId="77777777" w:rsidR="00DC33D0" w:rsidRPr="00013B91" w:rsidRDefault="00DC33D0" w:rsidP="00DC33D0">
            <w:pPr>
              <w:rPr>
                <w:rFonts w:ascii="Arial" w:hAnsi="Arial" w:cs="Arial"/>
                <w:sz w:val="16"/>
                <w:szCs w:val="16"/>
              </w:rPr>
            </w:pPr>
            <w:r w:rsidRPr="00013B91">
              <w:rPr>
                <w:rFonts w:ascii="Arial" w:hAnsi="Arial" w:cs="Arial"/>
                <w:sz w:val="16"/>
                <w:szCs w:val="16"/>
              </w:rPr>
              <w:t>15184</w:t>
            </w:r>
          </w:p>
        </w:tc>
        <w:tc>
          <w:tcPr>
            <w:tcW w:w="851" w:type="dxa"/>
            <w:tcBorders>
              <w:top w:val="nil"/>
              <w:left w:val="nil"/>
              <w:bottom w:val="single" w:sz="4" w:space="0" w:color="auto"/>
              <w:right w:val="single" w:sz="4" w:space="0" w:color="auto"/>
            </w:tcBorders>
            <w:shd w:val="clear" w:color="auto" w:fill="auto"/>
            <w:noWrap/>
            <w:vAlign w:val="center"/>
            <w:hideMark/>
          </w:tcPr>
          <w:p w14:paraId="747670F4" w14:textId="77777777" w:rsidR="00DC33D0" w:rsidRPr="00013B91" w:rsidRDefault="00DC33D0" w:rsidP="00DC33D0">
            <w:pPr>
              <w:rPr>
                <w:rFonts w:ascii="Arial" w:hAnsi="Arial" w:cs="Arial"/>
                <w:sz w:val="16"/>
                <w:szCs w:val="16"/>
              </w:rPr>
            </w:pPr>
            <w:r w:rsidRPr="00013B91">
              <w:rPr>
                <w:rFonts w:ascii="Arial" w:hAnsi="Arial" w:cs="Arial"/>
                <w:sz w:val="16"/>
                <w:szCs w:val="16"/>
              </w:rPr>
              <w:t>9211</w:t>
            </w:r>
          </w:p>
        </w:tc>
        <w:tc>
          <w:tcPr>
            <w:tcW w:w="850" w:type="dxa"/>
            <w:tcBorders>
              <w:top w:val="nil"/>
              <w:left w:val="nil"/>
              <w:bottom w:val="single" w:sz="4" w:space="0" w:color="auto"/>
              <w:right w:val="single" w:sz="4" w:space="0" w:color="auto"/>
            </w:tcBorders>
            <w:shd w:val="clear" w:color="auto" w:fill="auto"/>
            <w:noWrap/>
            <w:vAlign w:val="center"/>
            <w:hideMark/>
          </w:tcPr>
          <w:p w14:paraId="7ED84509" w14:textId="77777777" w:rsidR="00DC33D0" w:rsidRPr="00013B91" w:rsidRDefault="00DC33D0" w:rsidP="00DC33D0">
            <w:pPr>
              <w:rPr>
                <w:rFonts w:ascii="Arial" w:hAnsi="Arial" w:cs="Arial"/>
                <w:sz w:val="16"/>
                <w:szCs w:val="16"/>
              </w:rPr>
            </w:pPr>
            <w:r w:rsidRPr="00013B91">
              <w:rPr>
                <w:rFonts w:ascii="Arial" w:hAnsi="Arial" w:cs="Arial"/>
                <w:sz w:val="16"/>
                <w:szCs w:val="16"/>
              </w:rPr>
              <w:t>60829</w:t>
            </w:r>
          </w:p>
        </w:tc>
        <w:tc>
          <w:tcPr>
            <w:tcW w:w="851" w:type="dxa"/>
            <w:tcBorders>
              <w:top w:val="nil"/>
              <w:left w:val="nil"/>
              <w:bottom w:val="single" w:sz="4" w:space="0" w:color="auto"/>
              <w:right w:val="single" w:sz="4" w:space="0" w:color="auto"/>
            </w:tcBorders>
            <w:shd w:val="clear" w:color="auto" w:fill="auto"/>
            <w:noWrap/>
            <w:vAlign w:val="center"/>
            <w:hideMark/>
          </w:tcPr>
          <w:p w14:paraId="49DD68F9" w14:textId="77777777" w:rsidR="00DC33D0" w:rsidRPr="00013B91" w:rsidRDefault="00DC33D0" w:rsidP="00DC33D0">
            <w:pPr>
              <w:rPr>
                <w:rFonts w:ascii="Arial" w:hAnsi="Arial" w:cs="Arial"/>
                <w:sz w:val="16"/>
                <w:szCs w:val="16"/>
              </w:rPr>
            </w:pPr>
            <w:r w:rsidRPr="00013B91">
              <w:rPr>
                <w:rFonts w:ascii="Arial" w:hAnsi="Arial" w:cs="Arial"/>
                <w:sz w:val="16"/>
                <w:szCs w:val="16"/>
              </w:rPr>
              <w:t>67025</w:t>
            </w:r>
          </w:p>
        </w:tc>
        <w:tc>
          <w:tcPr>
            <w:tcW w:w="850" w:type="dxa"/>
            <w:tcBorders>
              <w:top w:val="nil"/>
              <w:left w:val="nil"/>
              <w:bottom w:val="single" w:sz="4" w:space="0" w:color="auto"/>
              <w:right w:val="single" w:sz="4" w:space="0" w:color="auto"/>
            </w:tcBorders>
            <w:shd w:val="clear" w:color="auto" w:fill="auto"/>
            <w:noWrap/>
            <w:vAlign w:val="center"/>
            <w:hideMark/>
          </w:tcPr>
          <w:p w14:paraId="4E10F84A" w14:textId="77777777" w:rsidR="00DC33D0" w:rsidRPr="00013B91" w:rsidRDefault="00DC33D0" w:rsidP="00DC33D0">
            <w:pPr>
              <w:rPr>
                <w:rFonts w:ascii="Arial" w:hAnsi="Arial" w:cs="Arial"/>
                <w:sz w:val="16"/>
                <w:szCs w:val="16"/>
              </w:rPr>
            </w:pPr>
            <w:r w:rsidRPr="00013B91">
              <w:rPr>
                <w:rFonts w:ascii="Arial" w:hAnsi="Arial" w:cs="Arial"/>
                <w:sz w:val="16"/>
                <w:szCs w:val="16"/>
              </w:rPr>
              <w:t>71080</w:t>
            </w:r>
          </w:p>
        </w:tc>
        <w:tc>
          <w:tcPr>
            <w:tcW w:w="795" w:type="dxa"/>
            <w:tcBorders>
              <w:top w:val="nil"/>
              <w:left w:val="nil"/>
              <w:bottom w:val="single" w:sz="4" w:space="0" w:color="auto"/>
              <w:right w:val="single" w:sz="4" w:space="0" w:color="auto"/>
            </w:tcBorders>
            <w:shd w:val="clear" w:color="auto" w:fill="auto"/>
            <w:noWrap/>
            <w:vAlign w:val="center"/>
            <w:hideMark/>
          </w:tcPr>
          <w:p w14:paraId="7C1214EF" w14:textId="77777777" w:rsidR="00DC33D0" w:rsidRPr="00013B91" w:rsidRDefault="00DC33D0" w:rsidP="00DC33D0">
            <w:pPr>
              <w:rPr>
                <w:rFonts w:ascii="Arial" w:hAnsi="Arial" w:cs="Arial"/>
                <w:sz w:val="16"/>
                <w:szCs w:val="16"/>
              </w:rPr>
            </w:pPr>
            <w:r w:rsidRPr="00013B91">
              <w:rPr>
                <w:rFonts w:ascii="Arial" w:hAnsi="Arial" w:cs="Arial"/>
                <w:sz w:val="16"/>
                <w:szCs w:val="16"/>
              </w:rPr>
              <w:t>74924</w:t>
            </w:r>
          </w:p>
        </w:tc>
        <w:tc>
          <w:tcPr>
            <w:tcW w:w="795" w:type="dxa"/>
            <w:tcBorders>
              <w:top w:val="nil"/>
              <w:left w:val="nil"/>
              <w:bottom w:val="single" w:sz="4" w:space="0" w:color="auto"/>
              <w:right w:val="single" w:sz="4" w:space="0" w:color="auto"/>
            </w:tcBorders>
            <w:shd w:val="clear" w:color="auto" w:fill="auto"/>
            <w:noWrap/>
            <w:vAlign w:val="center"/>
            <w:hideMark/>
          </w:tcPr>
          <w:p w14:paraId="5CB9FDCC" w14:textId="77777777" w:rsidR="00DC33D0" w:rsidRPr="00013B91" w:rsidRDefault="00DC33D0" w:rsidP="00DC33D0">
            <w:pPr>
              <w:rPr>
                <w:rFonts w:ascii="Arial" w:hAnsi="Arial" w:cs="Arial"/>
                <w:sz w:val="16"/>
                <w:szCs w:val="16"/>
              </w:rPr>
            </w:pPr>
            <w:r w:rsidRPr="00013B91">
              <w:rPr>
                <w:rFonts w:ascii="Arial" w:hAnsi="Arial" w:cs="Arial"/>
                <w:sz w:val="16"/>
                <w:szCs w:val="16"/>
              </w:rPr>
              <w:t>78751</w:t>
            </w:r>
          </w:p>
        </w:tc>
        <w:tc>
          <w:tcPr>
            <w:tcW w:w="795" w:type="dxa"/>
            <w:tcBorders>
              <w:top w:val="nil"/>
              <w:left w:val="nil"/>
              <w:bottom w:val="single" w:sz="4" w:space="0" w:color="auto"/>
              <w:right w:val="single" w:sz="4" w:space="0" w:color="auto"/>
            </w:tcBorders>
            <w:shd w:val="clear" w:color="auto" w:fill="auto"/>
            <w:noWrap/>
            <w:vAlign w:val="center"/>
            <w:hideMark/>
          </w:tcPr>
          <w:p w14:paraId="664A6761" w14:textId="77777777" w:rsidR="00DC33D0" w:rsidRPr="00013B91" w:rsidRDefault="00DC33D0" w:rsidP="00DC33D0">
            <w:pPr>
              <w:rPr>
                <w:rFonts w:ascii="Arial" w:hAnsi="Arial" w:cs="Arial"/>
                <w:sz w:val="16"/>
                <w:szCs w:val="16"/>
              </w:rPr>
            </w:pPr>
            <w:r w:rsidRPr="00013B91">
              <w:rPr>
                <w:rFonts w:ascii="Arial" w:hAnsi="Arial" w:cs="Arial"/>
                <w:sz w:val="16"/>
                <w:szCs w:val="16"/>
              </w:rPr>
              <w:t>81793</w:t>
            </w:r>
          </w:p>
        </w:tc>
        <w:tc>
          <w:tcPr>
            <w:tcW w:w="875" w:type="dxa"/>
            <w:tcBorders>
              <w:top w:val="nil"/>
              <w:left w:val="nil"/>
              <w:bottom w:val="single" w:sz="4" w:space="0" w:color="auto"/>
              <w:right w:val="single" w:sz="4" w:space="0" w:color="auto"/>
            </w:tcBorders>
            <w:shd w:val="clear" w:color="auto" w:fill="auto"/>
            <w:noWrap/>
            <w:vAlign w:val="center"/>
            <w:hideMark/>
          </w:tcPr>
          <w:p w14:paraId="4F6CE022" w14:textId="77777777" w:rsidR="00DC33D0" w:rsidRPr="00013B91" w:rsidRDefault="00DC33D0" w:rsidP="00DC33D0">
            <w:pPr>
              <w:rPr>
                <w:rFonts w:ascii="Arial" w:hAnsi="Arial" w:cs="Arial"/>
                <w:sz w:val="16"/>
                <w:szCs w:val="16"/>
              </w:rPr>
            </w:pPr>
            <w:r w:rsidRPr="00013B91">
              <w:rPr>
                <w:rFonts w:ascii="Arial" w:hAnsi="Arial" w:cs="Arial"/>
                <w:sz w:val="16"/>
                <w:szCs w:val="16"/>
              </w:rPr>
              <w:t>84875</w:t>
            </w:r>
          </w:p>
        </w:tc>
        <w:tc>
          <w:tcPr>
            <w:tcW w:w="795" w:type="dxa"/>
            <w:tcBorders>
              <w:top w:val="nil"/>
              <w:left w:val="nil"/>
              <w:bottom w:val="single" w:sz="4" w:space="0" w:color="auto"/>
              <w:right w:val="single" w:sz="4" w:space="0" w:color="auto"/>
            </w:tcBorders>
            <w:shd w:val="clear" w:color="auto" w:fill="auto"/>
            <w:noWrap/>
            <w:vAlign w:val="center"/>
            <w:hideMark/>
          </w:tcPr>
          <w:p w14:paraId="1EDF67C6" w14:textId="77777777" w:rsidR="00DC33D0" w:rsidRPr="00013B91" w:rsidRDefault="00DC33D0" w:rsidP="00DC33D0">
            <w:pPr>
              <w:rPr>
                <w:rFonts w:ascii="Arial" w:hAnsi="Arial" w:cs="Arial"/>
                <w:sz w:val="16"/>
                <w:szCs w:val="16"/>
              </w:rPr>
            </w:pPr>
            <w:r w:rsidRPr="00013B91">
              <w:rPr>
                <w:rFonts w:ascii="Arial" w:hAnsi="Arial" w:cs="Arial"/>
                <w:sz w:val="16"/>
                <w:szCs w:val="16"/>
              </w:rPr>
              <w:t>87612</w:t>
            </w:r>
          </w:p>
        </w:tc>
        <w:tc>
          <w:tcPr>
            <w:tcW w:w="795" w:type="dxa"/>
            <w:tcBorders>
              <w:top w:val="nil"/>
              <w:left w:val="nil"/>
              <w:bottom w:val="single" w:sz="4" w:space="0" w:color="auto"/>
              <w:right w:val="single" w:sz="4" w:space="0" w:color="auto"/>
            </w:tcBorders>
            <w:shd w:val="clear" w:color="auto" w:fill="auto"/>
            <w:noWrap/>
            <w:vAlign w:val="center"/>
            <w:hideMark/>
          </w:tcPr>
          <w:p w14:paraId="7B9CCE39" w14:textId="77777777" w:rsidR="00DC33D0" w:rsidRPr="00013B91" w:rsidRDefault="00DC33D0" w:rsidP="00DC33D0">
            <w:pPr>
              <w:rPr>
                <w:rFonts w:ascii="Arial" w:hAnsi="Arial" w:cs="Arial"/>
                <w:sz w:val="16"/>
                <w:szCs w:val="16"/>
              </w:rPr>
            </w:pPr>
            <w:r w:rsidRPr="00013B91">
              <w:rPr>
                <w:rFonts w:ascii="Arial" w:hAnsi="Arial" w:cs="Arial"/>
                <w:sz w:val="16"/>
                <w:szCs w:val="16"/>
              </w:rPr>
              <w:t>89678</w:t>
            </w:r>
          </w:p>
        </w:tc>
        <w:tc>
          <w:tcPr>
            <w:tcW w:w="795" w:type="dxa"/>
            <w:tcBorders>
              <w:top w:val="nil"/>
              <w:left w:val="nil"/>
              <w:bottom w:val="single" w:sz="4" w:space="0" w:color="auto"/>
              <w:right w:val="single" w:sz="4" w:space="0" w:color="auto"/>
            </w:tcBorders>
            <w:shd w:val="clear" w:color="auto" w:fill="auto"/>
            <w:noWrap/>
            <w:vAlign w:val="center"/>
            <w:hideMark/>
          </w:tcPr>
          <w:p w14:paraId="49A062DB" w14:textId="77777777" w:rsidR="00DC33D0" w:rsidRPr="00013B91" w:rsidRDefault="00DC33D0" w:rsidP="00DC33D0">
            <w:pPr>
              <w:rPr>
                <w:rFonts w:ascii="Arial" w:hAnsi="Arial" w:cs="Arial"/>
                <w:sz w:val="16"/>
                <w:szCs w:val="16"/>
              </w:rPr>
            </w:pPr>
            <w:r w:rsidRPr="00013B91">
              <w:rPr>
                <w:rFonts w:ascii="Arial" w:hAnsi="Arial" w:cs="Arial"/>
                <w:sz w:val="16"/>
                <w:szCs w:val="16"/>
              </w:rPr>
              <w:t>91820</w:t>
            </w:r>
          </w:p>
        </w:tc>
      </w:tr>
    </w:tbl>
    <w:p w14:paraId="1A4D49D9" w14:textId="77777777" w:rsidR="00DC33D0" w:rsidRPr="000551FC" w:rsidRDefault="00DC33D0" w:rsidP="00DC33D0">
      <w:pPr>
        <w:rPr>
          <w:rFonts w:ascii="Arial" w:hAnsi="Arial" w:cs="Arial"/>
          <w:sz w:val="24"/>
          <w:szCs w:val="24"/>
        </w:rPr>
      </w:pPr>
      <w:r w:rsidRPr="000551FC">
        <w:rPr>
          <w:rFonts w:ascii="Arial" w:hAnsi="Arial" w:cs="Arial"/>
          <w:noProof/>
          <w:sz w:val="24"/>
          <w:szCs w:val="24"/>
          <w:lang w:eastAsia="ru-RU"/>
        </w:rPr>
        <w:lastRenderedPageBreak/>
        <w:drawing>
          <wp:inline distT="0" distB="0" distL="0" distR="0" wp14:anchorId="7C206D6B" wp14:editId="6FAF7CD8">
            <wp:extent cx="9248775" cy="4495800"/>
            <wp:effectExtent l="0" t="0" r="9525"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16B751" w14:textId="7122795B" w:rsidR="00DC33D0" w:rsidRPr="007E3F5F" w:rsidRDefault="00386861" w:rsidP="00DC33D0">
      <w:pPr>
        <w:rPr>
          <w:rFonts w:ascii="Times New Roman" w:hAnsi="Times New Roman" w:cs="Times New Roman"/>
          <w:sz w:val="28"/>
          <w:szCs w:val="28"/>
        </w:rPr>
      </w:pPr>
      <w:r w:rsidRPr="007E3F5F">
        <w:rPr>
          <w:rFonts w:ascii="Times New Roman" w:hAnsi="Times New Roman" w:cs="Times New Roman"/>
          <w:sz w:val="28"/>
          <w:szCs w:val="28"/>
        </w:rPr>
        <w:t>Рисунок 6</w:t>
      </w:r>
      <w:r w:rsidR="00DC33D0" w:rsidRPr="007E3F5F">
        <w:rPr>
          <w:rFonts w:ascii="Times New Roman" w:hAnsi="Times New Roman" w:cs="Times New Roman"/>
          <w:sz w:val="28"/>
          <w:szCs w:val="28"/>
        </w:rPr>
        <w:t>.4.2. Сравнение тарифов Ресурсоснабжающей организации, (Ситуация «с проектом»).</w:t>
      </w:r>
    </w:p>
    <w:p w14:paraId="5C835BB7" w14:textId="77777777" w:rsidR="00DC33D0" w:rsidRPr="007E3F5F" w:rsidRDefault="00DC33D0" w:rsidP="00DC33D0">
      <w:pPr>
        <w:rPr>
          <w:rFonts w:ascii="Times New Roman" w:hAnsi="Times New Roman" w:cs="Times New Roman"/>
          <w:sz w:val="28"/>
          <w:szCs w:val="28"/>
        </w:rPr>
      </w:pPr>
    </w:p>
    <w:p w14:paraId="36626BA6" w14:textId="77777777" w:rsidR="00DC33D0" w:rsidRPr="007E3F5F" w:rsidRDefault="00DC33D0" w:rsidP="00DC33D0">
      <w:pPr>
        <w:rPr>
          <w:rFonts w:ascii="Times New Roman" w:hAnsi="Times New Roman" w:cs="Times New Roman"/>
          <w:sz w:val="28"/>
          <w:szCs w:val="28"/>
        </w:rPr>
      </w:pPr>
    </w:p>
    <w:p w14:paraId="78C895EB" w14:textId="593B07A1" w:rsidR="00DC33D0" w:rsidRPr="007E3F5F" w:rsidRDefault="00386861" w:rsidP="00DC33D0">
      <w:pPr>
        <w:rPr>
          <w:rFonts w:ascii="Times New Roman" w:hAnsi="Times New Roman" w:cs="Times New Roman"/>
          <w:sz w:val="28"/>
          <w:szCs w:val="28"/>
        </w:rPr>
      </w:pPr>
      <w:r w:rsidRPr="007E3F5F">
        <w:rPr>
          <w:rFonts w:ascii="Times New Roman" w:hAnsi="Times New Roman" w:cs="Times New Roman"/>
          <w:sz w:val="28"/>
          <w:szCs w:val="28"/>
        </w:rPr>
        <w:lastRenderedPageBreak/>
        <w:t>Таблица 6</w:t>
      </w:r>
      <w:r w:rsidR="00DC33D0" w:rsidRPr="007E3F5F">
        <w:rPr>
          <w:rFonts w:ascii="Times New Roman" w:hAnsi="Times New Roman" w:cs="Times New Roman"/>
          <w:sz w:val="28"/>
          <w:szCs w:val="28"/>
        </w:rPr>
        <w:t>.4.3. Расчет прибылей и убытков от деятельности по реализации тепловой и электрической энергии, Ресурсоснабжающей организации (Ситуация «с проектом»).</w:t>
      </w:r>
    </w:p>
    <w:tbl>
      <w:tblPr>
        <w:tblW w:w="15939" w:type="dxa"/>
        <w:tblInd w:w="-459" w:type="dxa"/>
        <w:tblLook w:val="04A0" w:firstRow="1" w:lastRow="0" w:firstColumn="1" w:lastColumn="0" w:noHBand="0" w:noVBand="1"/>
      </w:tblPr>
      <w:tblGrid>
        <w:gridCol w:w="1838"/>
        <w:gridCol w:w="811"/>
        <w:gridCol w:w="824"/>
        <w:gridCol w:w="850"/>
        <w:gridCol w:w="710"/>
        <w:gridCol w:w="757"/>
        <w:gridCol w:w="802"/>
        <w:gridCol w:w="709"/>
        <w:gridCol w:w="750"/>
        <w:gridCol w:w="750"/>
        <w:gridCol w:w="768"/>
        <w:gridCol w:w="750"/>
        <w:gridCol w:w="750"/>
        <w:gridCol w:w="750"/>
        <w:gridCol w:w="750"/>
        <w:gridCol w:w="750"/>
        <w:gridCol w:w="750"/>
        <w:gridCol w:w="750"/>
        <w:gridCol w:w="1120"/>
      </w:tblGrid>
      <w:tr w:rsidR="00DC33D0" w:rsidRPr="00013B91" w14:paraId="5049B72A" w14:textId="77777777" w:rsidTr="00DC33D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2C57AD" w14:textId="77777777" w:rsidR="00DC33D0" w:rsidRPr="00013B91" w:rsidRDefault="00DC33D0" w:rsidP="00DC33D0">
            <w:pPr>
              <w:rPr>
                <w:rFonts w:ascii="Arial" w:hAnsi="Arial" w:cs="Arial"/>
                <w:sz w:val="16"/>
                <w:szCs w:val="16"/>
              </w:rPr>
            </w:pPr>
            <w:r w:rsidRPr="00013B91">
              <w:rPr>
                <w:rFonts w:ascii="Arial" w:hAnsi="Arial" w:cs="Arial"/>
                <w:sz w:val="16"/>
                <w:szCs w:val="16"/>
              </w:rPr>
              <w:t>Показатели</w:t>
            </w:r>
          </w:p>
        </w:tc>
        <w:tc>
          <w:tcPr>
            <w:tcW w:w="81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A2C52B4" w14:textId="36102066" w:rsidR="00DC33D0" w:rsidRPr="00013B91" w:rsidRDefault="00DC33D0" w:rsidP="00DC33D0">
            <w:pPr>
              <w:rPr>
                <w:rFonts w:ascii="Arial" w:hAnsi="Arial" w:cs="Arial"/>
                <w:sz w:val="16"/>
                <w:szCs w:val="16"/>
              </w:rPr>
            </w:pPr>
            <w:r w:rsidRPr="00013B91">
              <w:rPr>
                <w:rFonts w:ascii="Arial" w:hAnsi="Arial" w:cs="Arial"/>
                <w:sz w:val="16"/>
                <w:szCs w:val="16"/>
              </w:rPr>
              <w:t>201</w:t>
            </w:r>
            <w:r w:rsidR="00386861">
              <w:rPr>
                <w:rFonts w:ascii="Arial" w:hAnsi="Arial" w:cs="Arial"/>
                <w:sz w:val="16"/>
                <w:szCs w:val="16"/>
              </w:rPr>
              <w:t>5</w:t>
            </w:r>
          </w:p>
        </w:tc>
        <w:tc>
          <w:tcPr>
            <w:tcW w:w="82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16D8879" w14:textId="33C3B979" w:rsidR="00DC33D0" w:rsidRPr="00013B91" w:rsidRDefault="00DC33D0" w:rsidP="00DC33D0">
            <w:pPr>
              <w:rPr>
                <w:rFonts w:ascii="Arial" w:hAnsi="Arial" w:cs="Arial"/>
                <w:sz w:val="16"/>
                <w:szCs w:val="16"/>
              </w:rPr>
            </w:pPr>
            <w:r w:rsidRPr="00013B91">
              <w:rPr>
                <w:rFonts w:ascii="Arial" w:hAnsi="Arial" w:cs="Arial"/>
                <w:sz w:val="16"/>
                <w:szCs w:val="16"/>
              </w:rPr>
              <w:t>201</w:t>
            </w:r>
            <w:r w:rsidR="00386861">
              <w:rPr>
                <w:rFonts w:ascii="Arial" w:hAnsi="Arial" w:cs="Arial"/>
                <w:sz w:val="16"/>
                <w:szCs w:val="16"/>
              </w:rPr>
              <w:t>6</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21975ED" w14:textId="3FD02290" w:rsidR="00DC33D0" w:rsidRPr="00013B91" w:rsidRDefault="00DC33D0" w:rsidP="00DC33D0">
            <w:pPr>
              <w:rPr>
                <w:rFonts w:ascii="Arial" w:hAnsi="Arial" w:cs="Arial"/>
                <w:sz w:val="16"/>
                <w:szCs w:val="16"/>
              </w:rPr>
            </w:pPr>
            <w:r w:rsidRPr="00013B91">
              <w:rPr>
                <w:rFonts w:ascii="Arial" w:hAnsi="Arial" w:cs="Arial"/>
                <w:sz w:val="16"/>
                <w:szCs w:val="16"/>
              </w:rPr>
              <w:t>201</w:t>
            </w:r>
            <w:r w:rsidR="00386861">
              <w:rPr>
                <w:rFonts w:ascii="Arial" w:hAnsi="Arial" w:cs="Arial"/>
                <w:sz w:val="16"/>
                <w:szCs w:val="16"/>
              </w:rPr>
              <w:t>7</w:t>
            </w:r>
          </w:p>
        </w:tc>
        <w:tc>
          <w:tcPr>
            <w:tcW w:w="71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CDFB7C" w14:textId="2F1D0C87" w:rsidR="00DC33D0" w:rsidRPr="00013B91" w:rsidRDefault="00DC33D0" w:rsidP="00DC33D0">
            <w:pPr>
              <w:rPr>
                <w:rFonts w:ascii="Arial" w:hAnsi="Arial" w:cs="Arial"/>
                <w:sz w:val="16"/>
                <w:szCs w:val="16"/>
              </w:rPr>
            </w:pPr>
            <w:r w:rsidRPr="00013B91">
              <w:rPr>
                <w:rFonts w:ascii="Arial" w:hAnsi="Arial" w:cs="Arial"/>
                <w:sz w:val="16"/>
                <w:szCs w:val="16"/>
              </w:rPr>
              <w:t>201</w:t>
            </w:r>
            <w:r w:rsidR="00386861">
              <w:rPr>
                <w:rFonts w:ascii="Arial" w:hAnsi="Arial" w:cs="Arial"/>
                <w:sz w:val="16"/>
                <w:szCs w:val="16"/>
              </w:rPr>
              <w:t>8</w:t>
            </w:r>
          </w:p>
        </w:tc>
        <w:tc>
          <w:tcPr>
            <w:tcW w:w="75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A359D96" w14:textId="74934B47" w:rsidR="00DC33D0" w:rsidRPr="00013B91" w:rsidRDefault="00DC33D0" w:rsidP="00DC33D0">
            <w:pPr>
              <w:rPr>
                <w:rFonts w:ascii="Arial" w:hAnsi="Arial" w:cs="Arial"/>
                <w:sz w:val="16"/>
                <w:szCs w:val="16"/>
              </w:rPr>
            </w:pPr>
            <w:r w:rsidRPr="00013B91">
              <w:rPr>
                <w:rFonts w:ascii="Arial" w:hAnsi="Arial" w:cs="Arial"/>
                <w:sz w:val="16"/>
                <w:szCs w:val="16"/>
              </w:rPr>
              <w:t>20</w:t>
            </w:r>
            <w:r w:rsidR="00386861">
              <w:rPr>
                <w:rFonts w:ascii="Arial" w:hAnsi="Arial" w:cs="Arial"/>
                <w:sz w:val="16"/>
                <w:szCs w:val="16"/>
              </w:rPr>
              <w:t>19</w:t>
            </w:r>
          </w:p>
        </w:tc>
        <w:tc>
          <w:tcPr>
            <w:tcW w:w="80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EB5FA7" w14:textId="1D4DC6BC" w:rsidR="00DC33D0" w:rsidRPr="00013B91" w:rsidRDefault="00DC33D0" w:rsidP="00DC33D0">
            <w:pPr>
              <w:rPr>
                <w:rFonts w:ascii="Arial" w:hAnsi="Arial" w:cs="Arial"/>
                <w:sz w:val="16"/>
                <w:szCs w:val="16"/>
              </w:rPr>
            </w:pPr>
            <w:r w:rsidRPr="00013B91">
              <w:rPr>
                <w:rFonts w:ascii="Arial" w:hAnsi="Arial" w:cs="Arial"/>
                <w:sz w:val="16"/>
                <w:szCs w:val="16"/>
              </w:rPr>
              <w:t>20</w:t>
            </w:r>
            <w:r w:rsidR="00386861">
              <w:rPr>
                <w:rFonts w:ascii="Arial" w:hAnsi="Arial" w:cs="Arial"/>
                <w:sz w:val="16"/>
                <w:szCs w:val="16"/>
              </w:rPr>
              <w:t>20</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1C1738B" w14:textId="03177177" w:rsidR="00DC33D0" w:rsidRPr="00013B91" w:rsidRDefault="00DC33D0" w:rsidP="00DC33D0">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1</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57A6839" w14:textId="53F8096B" w:rsidR="00DC33D0" w:rsidRPr="00013B91" w:rsidRDefault="00DC33D0" w:rsidP="00DC33D0">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2</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3FD2C8C" w14:textId="1116B42E" w:rsidR="00DC33D0" w:rsidRPr="00013B91" w:rsidRDefault="00DC33D0" w:rsidP="00DC33D0">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3</w:t>
            </w:r>
          </w:p>
        </w:tc>
        <w:tc>
          <w:tcPr>
            <w:tcW w:w="7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2A2C889" w14:textId="4CB4864E" w:rsidR="00DC33D0" w:rsidRPr="00013B91" w:rsidRDefault="00DC33D0" w:rsidP="00DC33D0">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4</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9F3E2CD" w14:textId="3F1E09B3" w:rsidR="00DC33D0" w:rsidRPr="00013B91" w:rsidRDefault="00DC33D0" w:rsidP="00DC33D0">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5</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C507A55" w14:textId="2EE4BEDD" w:rsidR="00DC33D0" w:rsidRPr="00013B91" w:rsidRDefault="00DC33D0" w:rsidP="00DC33D0">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6</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67200FE" w14:textId="38D2931A" w:rsidR="00DC33D0" w:rsidRPr="00013B91" w:rsidRDefault="00DC33D0" w:rsidP="00DC33D0">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7</w:t>
            </w:r>
          </w:p>
        </w:tc>
        <w:tc>
          <w:tcPr>
            <w:tcW w:w="7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E9D02B0" w14:textId="0C263FCE" w:rsidR="00DC33D0" w:rsidRPr="00013B91" w:rsidRDefault="00DC33D0" w:rsidP="00386861">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8</w:t>
            </w:r>
          </w:p>
        </w:tc>
        <w:tc>
          <w:tcPr>
            <w:tcW w:w="68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87D01CA" w14:textId="78CD44CB" w:rsidR="00DC33D0" w:rsidRPr="00013B91" w:rsidRDefault="00DC33D0" w:rsidP="00DC33D0">
            <w:pPr>
              <w:rPr>
                <w:rFonts w:ascii="Arial" w:hAnsi="Arial" w:cs="Arial"/>
                <w:sz w:val="16"/>
                <w:szCs w:val="16"/>
              </w:rPr>
            </w:pPr>
            <w:r w:rsidRPr="00013B91">
              <w:rPr>
                <w:rFonts w:ascii="Arial" w:hAnsi="Arial" w:cs="Arial"/>
                <w:sz w:val="16"/>
                <w:szCs w:val="16"/>
              </w:rPr>
              <w:t>202</w:t>
            </w:r>
            <w:r w:rsidR="00386861">
              <w:rPr>
                <w:rFonts w:ascii="Arial" w:hAnsi="Arial" w:cs="Arial"/>
                <w:sz w:val="16"/>
                <w:szCs w:val="16"/>
              </w:rPr>
              <w:t>9</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EBA72C8" w14:textId="2505D45E" w:rsidR="00DC33D0" w:rsidRPr="00013B91" w:rsidRDefault="00DC33D0" w:rsidP="00DC33D0">
            <w:pPr>
              <w:rPr>
                <w:rFonts w:ascii="Arial" w:hAnsi="Arial" w:cs="Arial"/>
                <w:sz w:val="16"/>
                <w:szCs w:val="16"/>
              </w:rPr>
            </w:pPr>
            <w:r w:rsidRPr="00013B91">
              <w:rPr>
                <w:rFonts w:ascii="Arial" w:hAnsi="Arial" w:cs="Arial"/>
                <w:sz w:val="16"/>
                <w:szCs w:val="16"/>
              </w:rPr>
              <w:t>20</w:t>
            </w:r>
            <w:r w:rsidR="00386861">
              <w:rPr>
                <w:rFonts w:ascii="Arial" w:hAnsi="Arial" w:cs="Arial"/>
                <w:sz w:val="16"/>
                <w:szCs w:val="16"/>
              </w:rPr>
              <w:t>30</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1D238AD" w14:textId="52DCA587" w:rsidR="00DC33D0" w:rsidRPr="00013B91" w:rsidRDefault="00DC33D0" w:rsidP="00DC33D0">
            <w:pPr>
              <w:rPr>
                <w:rFonts w:ascii="Arial" w:hAnsi="Arial" w:cs="Arial"/>
                <w:sz w:val="16"/>
                <w:szCs w:val="16"/>
              </w:rPr>
            </w:pPr>
            <w:r w:rsidRPr="00013B91">
              <w:rPr>
                <w:rFonts w:ascii="Arial" w:hAnsi="Arial" w:cs="Arial"/>
                <w:sz w:val="16"/>
                <w:szCs w:val="16"/>
              </w:rPr>
              <w:t>203</w:t>
            </w:r>
            <w:r w:rsidR="00386861">
              <w:rPr>
                <w:rFonts w:ascii="Arial" w:hAnsi="Arial" w:cs="Arial"/>
                <w:sz w:val="16"/>
                <w:szCs w:val="16"/>
              </w:rPr>
              <w:t>1</w:t>
            </w:r>
          </w:p>
        </w:tc>
        <w:tc>
          <w:tcPr>
            <w:tcW w:w="112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8D50C67" w14:textId="77777777" w:rsidR="00DC33D0" w:rsidRPr="00013B91" w:rsidRDefault="00DC33D0" w:rsidP="00DC33D0">
            <w:pPr>
              <w:rPr>
                <w:rFonts w:ascii="Arial" w:hAnsi="Arial" w:cs="Arial"/>
                <w:sz w:val="16"/>
                <w:szCs w:val="16"/>
              </w:rPr>
            </w:pPr>
            <w:r w:rsidRPr="00013B91">
              <w:rPr>
                <w:rFonts w:ascii="Arial" w:hAnsi="Arial" w:cs="Arial"/>
                <w:sz w:val="16"/>
                <w:szCs w:val="16"/>
              </w:rPr>
              <w:t>Сумма за 17 лет</w:t>
            </w:r>
          </w:p>
        </w:tc>
      </w:tr>
      <w:tr w:rsidR="00DC33D0" w:rsidRPr="00013B91" w14:paraId="45F8FB3A" w14:textId="77777777" w:rsidTr="00DC33D0">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704A7BE" w14:textId="77777777" w:rsidR="00DC33D0" w:rsidRPr="00013B91" w:rsidRDefault="00DC33D0" w:rsidP="00DC33D0">
            <w:pPr>
              <w:rPr>
                <w:rFonts w:ascii="Arial" w:hAnsi="Arial" w:cs="Arial"/>
                <w:sz w:val="16"/>
                <w:szCs w:val="16"/>
              </w:rPr>
            </w:pPr>
            <w:r w:rsidRPr="00013B91">
              <w:rPr>
                <w:rFonts w:ascii="Arial" w:hAnsi="Arial" w:cs="Arial"/>
                <w:sz w:val="16"/>
                <w:szCs w:val="16"/>
              </w:rPr>
              <w:t>Прибыль/убытки без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48A3E390" w14:textId="77777777" w:rsidR="00DC33D0" w:rsidRPr="00013B91" w:rsidRDefault="00DC33D0" w:rsidP="00DC33D0">
            <w:pPr>
              <w:rPr>
                <w:rFonts w:ascii="Arial" w:hAnsi="Arial" w:cs="Arial"/>
                <w:sz w:val="16"/>
                <w:szCs w:val="16"/>
              </w:rPr>
            </w:pPr>
            <w:r w:rsidRPr="00013B91">
              <w:rPr>
                <w:rFonts w:ascii="Arial" w:hAnsi="Arial" w:cs="Arial"/>
                <w:sz w:val="16"/>
                <w:szCs w:val="16"/>
              </w:rPr>
              <w:t>-38862</w:t>
            </w:r>
          </w:p>
        </w:tc>
        <w:tc>
          <w:tcPr>
            <w:tcW w:w="824" w:type="dxa"/>
            <w:tcBorders>
              <w:top w:val="nil"/>
              <w:left w:val="nil"/>
              <w:bottom w:val="single" w:sz="4" w:space="0" w:color="auto"/>
              <w:right w:val="single" w:sz="4" w:space="0" w:color="auto"/>
            </w:tcBorders>
            <w:shd w:val="clear" w:color="auto" w:fill="auto"/>
            <w:noWrap/>
            <w:vAlign w:val="center"/>
            <w:hideMark/>
          </w:tcPr>
          <w:p w14:paraId="525DE659" w14:textId="77777777" w:rsidR="00DC33D0" w:rsidRPr="00013B91" w:rsidRDefault="00DC33D0" w:rsidP="00DC33D0">
            <w:pPr>
              <w:rPr>
                <w:rFonts w:ascii="Arial" w:hAnsi="Arial" w:cs="Arial"/>
                <w:sz w:val="16"/>
                <w:szCs w:val="16"/>
              </w:rPr>
            </w:pPr>
            <w:r w:rsidRPr="00013B91">
              <w:rPr>
                <w:rFonts w:ascii="Arial" w:hAnsi="Arial" w:cs="Arial"/>
                <w:sz w:val="16"/>
                <w:szCs w:val="16"/>
              </w:rPr>
              <w:t>-39903</w:t>
            </w:r>
          </w:p>
        </w:tc>
        <w:tc>
          <w:tcPr>
            <w:tcW w:w="850" w:type="dxa"/>
            <w:tcBorders>
              <w:top w:val="nil"/>
              <w:left w:val="nil"/>
              <w:bottom w:val="single" w:sz="4" w:space="0" w:color="auto"/>
              <w:right w:val="single" w:sz="4" w:space="0" w:color="auto"/>
            </w:tcBorders>
            <w:shd w:val="clear" w:color="auto" w:fill="auto"/>
            <w:noWrap/>
            <w:vAlign w:val="center"/>
            <w:hideMark/>
          </w:tcPr>
          <w:p w14:paraId="775AD8C4" w14:textId="77777777" w:rsidR="00DC33D0" w:rsidRPr="00013B91" w:rsidRDefault="00DC33D0" w:rsidP="00DC33D0">
            <w:pPr>
              <w:rPr>
                <w:rFonts w:ascii="Arial" w:hAnsi="Arial" w:cs="Arial"/>
                <w:sz w:val="16"/>
                <w:szCs w:val="16"/>
              </w:rPr>
            </w:pPr>
            <w:r w:rsidRPr="00013B91">
              <w:rPr>
                <w:rFonts w:ascii="Arial" w:hAnsi="Arial" w:cs="Arial"/>
                <w:sz w:val="16"/>
                <w:szCs w:val="16"/>
              </w:rPr>
              <w:t>-38105</w:t>
            </w:r>
          </w:p>
        </w:tc>
        <w:tc>
          <w:tcPr>
            <w:tcW w:w="710" w:type="dxa"/>
            <w:tcBorders>
              <w:top w:val="nil"/>
              <w:left w:val="nil"/>
              <w:bottom w:val="single" w:sz="4" w:space="0" w:color="auto"/>
              <w:right w:val="single" w:sz="4" w:space="0" w:color="auto"/>
            </w:tcBorders>
            <w:shd w:val="clear" w:color="auto" w:fill="auto"/>
            <w:noWrap/>
            <w:vAlign w:val="center"/>
            <w:hideMark/>
          </w:tcPr>
          <w:p w14:paraId="733AE1BE" w14:textId="77777777" w:rsidR="00DC33D0" w:rsidRPr="00013B91" w:rsidRDefault="00DC33D0" w:rsidP="00DC33D0">
            <w:pPr>
              <w:rPr>
                <w:rFonts w:ascii="Arial" w:hAnsi="Arial" w:cs="Arial"/>
                <w:sz w:val="16"/>
                <w:szCs w:val="16"/>
              </w:rPr>
            </w:pPr>
            <w:r w:rsidRPr="00013B91">
              <w:rPr>
                <w:rFonts w:ascii="Arial" w:hAnsi="Arial" w:cs="Arial"/>
                <w:sz w:val="16"/>
                <w:szCs w:val="16"/>
              </w:rPr>
              <w:t>-38277</w:t>
            </w:r>
          </w:p>
        </w:tc>
        <w:tc>
          <w:tcPr>
            <w:tcW w:w="757" w:type="dxa"/>
            <w:tcBorders>
              <w:top w:val="nil"/>
              <w:left w:val="nil"/>
              <w:bottom w:val="single" w:sz="4" w:space="0" w:color="auto"/>
              <w:right w:val="single" w:sz="4" w:space="0" w:color="auto"/>
            </w:tcBorders>
            <w:shd w:val="clear" w:color="auto" w:fill="auto"/>
            <w:noWrap/>
            <w:vAlign w:val="center"/>
            <w:hideMark/>
          </w:tcPr>
          <w:p w14:paraId="34F330AF" w14:textId="77777777" w:rsidR="00DC33D0" w:rsidRPr="00013B91" w:rsidRDefault="00DC33D0" w:rsidP="00DC33D0">
            <w:pPr>
              <w:rPr>
                <w:rFonts w:ascii="Arial" w:hAnsi="Arial" w:cs="Arial"/>
                <w:sz w:val="16"/>
                <w:szCs w:val="16"/>
              </w:rPr>
            </w:pPr>
            <w:r w:rsidRPr="00013B91">
              <w:rPr>
                <w:rFonts w:ascii="Arial" w:hAnsi="Arial" w:cs="Arial"/>
                <w:sz w:val="16"/>
                <w:szCs w:val="16"/>
              </w:rPr>
              <w:t>-39538</w:t>
            </w:r>
          </w:p>
        </w:tc>
        <w:tc>
          <w:tcPr>
            <w:tcW w:w="802" w:type="dxa"/>
            <w:tcBorders>
              <w:top w:val="nil"/>
              <w:left w:val="nil"/>
              <w:bottom w:val="single" w:sz="4" w:space="0" w:color="auto"/>
              <w:right w:val="single" w:sz="4" w:space="0" w:color="auto"/>
            </w:tcBorders>
            <w:shd w:val="clear" w:color="auto" w:fill="auto"/>
            <w:noWrap/>
            <w:vAlign w:val="center"/>
            <w:hideMark/>
          </w:tcPr>
          <w:p w14:paraId="709F6A62" w14:textId="77777777" w:rsidR="00DC33D0" w:rsidRPr="00013B91" w:rsidRDefault="00DC33D0" w:rsidP="00DC33D0">
            <w:pPr>
              <w:rPr>
                <w:rFonts w:ascii="Arial" w:hAnsi="Arial" w:cs="Arial"/>
                <w:sz w:val="16"/>
                <w:szCs w:val="16"/>
              </w:rPr>
            </w:pPr>
            <w:r w:rsidRPr="00013B91">
              <w:rPr>
                <w:rFonts w:ascii="Arial" w:hAnsi="Arial" w:cs="Arial"/>
                <w:sz w:val="16"/>
                <w:szCs w:val="16"/>
              </w:rPr>
              <w:t>-39141</w:t>
            </w:r>
          </w:p>
        </w:tc>
        <w:tc>
          <w:tcPr>
            <w:tcW w:w="709" w:type="dxa"/>
            <w:tcBorders>
              <w:top w:val="nil"/>
              <w:left w:val="nil"/>
              <w:bottom w:val="single" w:sz="4" w:space="0" w:color="auto"/>
              <w:right w:val="single" w:sz="4" w:space="0" w:color="auto"/>
            </w:tcBorders>
            <w:shd w:val="clear" w:color="auto" w:fill="auto"/>
            <w:noWrap/>
            <w:vAlign w:val="center"/>
            <w:hideMark/>
          </w:tcPr>
          <w:p w14:paraId="2EC13660" w14:textId="77777777" w:rsidR="00DC33D0" w:rsidRPr="00013B91" w:rsidRDefault="00DC33D0" w:rsidP="00DC33D0">
            <w:pPr>
              <w:rPr>
                <w:rFonts w:ascii="Arial" w:hAnsi="Arial" w:cs="Arial"/>
                <w:sz w:val="16"/>
                <w:szCs w:val="16"/>
              </w:rPr>
            </w:pPr>
            <w:r w:rsidRPr="00013B91">
              <w:rPr>
                <w:rFonts w:ascii="Arial" w:hAnsi="Arial" w:cs="Arial"/>
                <w:sz w:val="16"/>
                <w:szCs w:val="16"/>
              </w:rPr>
              <w:t>-38050</w:t>
            </w:r>
          </w:p>
        </w:tc>
        <w:tc>
          <w:tcPr>
            <w:tcW w:w="750" w:type="dxa"/>
            <w:tcBorders>
              <w:top w:val="nil"/>
              <w:left w:val="nil"/>
              <w:bottom w:val="single" w:sz="4" w:space="0" w:color="auto"/>
              <w:right w:val="single" w:sz="4" w:space="0" w:color="auto"/>
            </w:tcBorders>
            <w:shd w:val="clear" w:color="auto" w:fill="auto"/>
            <w:noWrap/>
            <w:vAlign w:val="center"/>
            <w:hideMark/>
          </w:tcPr>
          <w:p w14:paraId="454FD59E" w14:textId="77777777" w:rsidR="00DC33D0" w:rsidRPr="00013B91" w:rsidRDefault="00DC33D0" w:rsidP="00DC33D0">
            <w:pPr>
              <w:rPr>
                <w:rFonts w:ascii="Arial" w:hAnsi="Arial" w:cs="Arial"/>
                <w:sz w:val="16"/>
                <w:szCs w:val="16"/>
              </w:rPr>
            </w:pPr>
            <w:r w:rsidRPr="00013B91">
              <w:rPr>
                <w:rFonts w:ascii="Arial" w:hAnsi="Arial" w:cs="Arial"/>
                <w:sz w:val="16"/>
                <w:szCs w:val="16"/>
              </w:rPr>
              <w:t>-36531</w:t>
            </w:r>
          </w:p>
        </w:tc>
        <w:tc>
          <w:tcPr>
            <w:tcW w:w="750" w:type="dxa"/>
            <w:tcBorders>
              <w:top w:val="nil"/>
              <w:left w:val="nil"/>
              <w:bottom w:val="single" w:sz="4" w:space="0" w:color="auto"/>
              <w:right w:val="single" w:sz="4" w:space="0" w:color="auto"/>
            </w:tcBorders>
            <w:shd w:val="clear" w:color="auto" w:fill="auto"/>
            <w:noWrap/>
            <w:vAlign w:val="center"/>
            <w:hideMark/>
          </w:tcPr>
          <w:p w14:paraId="22C2F8F3" w14:textId="77777777" w:rsidR="00DC33D0" w:rsidRPr="00013B91" w:rsidRDefault="00DC33D0" w:rsidP="00DC33D0">
            <w:pPr>
              <w:rPr>
                <w:rFonts w:ascii="Arial" w:hAnsi="Arial" w:cs="Arial"/>
                <w:sz w:val="16"/>
                <w:szCs w:val="16"/>
              </w:rPr>
            </w:pPr>
            <w:r w:rsidRPr="00013B91">
              <w:rPr>
                <w:rFonts w:ascii="Arial" w:hAnsi="Arial" w:cs="Arial"/>
                <w:sz w:val="16"/>
                <w:szCs w:val="16"/>
              </w:rPr>
              <w:t>-36796</w:t>
            </w:r>
          </w:p>
        </w:tc>
        <w:tc>
          <w:tcPr>
            <w:tcW w:w="768" w:type="dxa"/>
            <w:tcBorders>
              <w:top w:val="nil"/>
              <w:left w:val="nil"/>
              <w:bottom w:val="single" w:sz="4" w:space="0" w:color="auto"/>
              <w:right w:val="single" w:sz="4" w:space="0" w:color="auto"/>
            </w:tcBorders>
            <w:shd w:val="clear" w:color="auto" w:fill="auto"/>
            <w:noWrap/>
            <w:vAlign w:val="center"/>
            <w:hideMark/>
          </w:tcPr>
          <w:p w14:paraId="2CD540FE" w14:textId="77777777" w:rsidR="00DC33D0" w:rsidRPr="00013B91" w:rsidRDefault="00DC33D0" w:rsidP="00DC33D0">
            <w:pPr>
              <w:rPr>
                <w:rFonts w:ascii="Arial" w:hAnsi="Arial" w:cs="Arial"/>
                <w:sz w:val="16"/>
                <w:szCs w:val="16"/>
              </w:rPr>
            </w:pPr>
            <w:r w:rsidRPr="00013B91">
              <w:rPr>
                <w:rFonts w:ascii="Arial" w:hAnsi="Arial" w:cs="Arial"/>
                <w:sz w:val="16"/>
                <w:szCs w:val="16"/>
              </w:rPr>
              <w:t>-37189</w:t>
            </w:r>
          </w:p>
        </w:tc>
        <w:tc>
          <w:tcPr>
            <w:tcW w:w="750" w:type="dxa"/>
            <w:tcBorders>
              <w:top w:val="nil"/>
              <w:left w:val="nil"/>
              <w:bottom w:val="single" w:sz="4" w:space="0" w:color="auto"/>
              <w:right w:val="single" w:sz="4" w:space="0" w:color="auto"/>
            </w:tcBorders>
            <w:shd w:val="clear" w:color="auto" w:fill="auto"/>
            <w:noWrap/>
            <w:vAlign w:val="center"/>
            <w:hideMark/>
          </w:tcPr>
          <w:p w14:paraId="0C2B2B64" w14:textId="77777777" w:rsidR="00DC33D0" w:rsidRPr="00013B91" w:rsidRDefault="00DC33D0" w:rsidP="00DC33D0">
            <w:pPr>
              <w:rPr>
                <w:rFonts w:ascii="Arial" w:hAnsi="Arial" w:cs="Arial"/>
                <w:sz w:val="16"/>
                <w:szCs w:val="16"/>
              </w:rPr>
            </w:pPr>
            <w:r w:rsidRPr="00013B91">
              <w:rPr>
                <w:rFonts w:ascii="Arial" w:hAnsi="Arial" w:cs="Arial"/>
                <w:sz w:val="16"/>
                <w:szCs w:val="16"/>
              </w:rPr>
              <w:t>-37620</w:t>
            </w:r>
          </w:p>
        </w:tc>
        <w:tc>
          <w:tcPr>
            <w:tcW w:w="750" w:type="dxa"/>
            <w:tcBorders>
              <w:top w:val="nil"/>
              <w:left w:val="nil"/>
              <w:bottom w:val="single" w:sz="4" w:space="0" w:color="auto"/>
              <w:right w:val="single" w:sz="4" w:space="0" w:color="auto"/>
            </w:tcBorders>
            <w:shd w:val="clear" w:color="auto" w:fill="auto"/>
            <w:noWrap/>
            <w:vAlign w:val="center"/>
            <w:hideMark/>
          </w:tcPr>
          <w:p w14:paraId="6F2C4A02" w14:textId="77777777" w:rsidR="00DC33D0" w:rsidRPr="00013B91" w:rsidRDefault="00DC33D0" w:rsidP="00DC33D0">
            <w:pPr>
              <w:rPr>
                <w:rFonts w:ascii="Arial" w:hAnsi="Arial" w:cs="Arial"/>
                <w:sz w:val="16"/>
                <w:szCs w:val="16"/>
              </w:rPr>
            </w:pPr>
            <w:r w:rsidRPr="00013B91">
              <w:rPr>
                <w:rFonts w:ascii="Arial" w:hAnsi="Arial" w:cs="Arial"/>
                <w:sz w:val="16"/>
                <w:szCs w:val="16"/>
              </w:rPr>
              <w:t>-38720</w:t>
            </w:r>
          </w:p>
        </w:tc>
        <w:tc>
          <w:tcPr>
            <w:tcW w:w="750" w:type="dxa"/>
            <w:tcBorders>
              <w:top w:val="nil"/>
              <w:left w:val="nil"/>
              <w:bottom w:val="single" w:sz="4" w:space="0" w:color="auto"/>
              <w:right w:val="single" w:sz="4" w:space="0" w:color="auto"/>
            </w:tcBorders>
            <w:shd w:val="clear" w:color="auto" w:fill="auto"/>
            <w:noWrap/>
            <w:vAlign w:val="center"/>
            <w:hideMark/>
          </w:tcPr>
          <w:p w14:paraId="11200ECA" w14:textId="77777777" w:rsidR="00DC33D0" w:rsidRPr="00013B91" w:rsidRDefault="00DC33D0" w:rsidP="00DC33D0">
            <w:pPr>
              <w:rPr>
                <w:rFonts w:ascii="Arial" w:hAnsi="Arial" w:cs="Arial"/>
                <w:sz w:val="16"/>
                <w:szCs w:val="16"/>
              </w:rPr>
            </w:pPr>
            <w:r w:rsidRPr="00013B91">
              <w:rPr>
                <w:rFonts w:ascii="Arial" w:hAnsi="Arial" w:cs="Arial"/>
                <w:sz w:val="16"/>
                <w:szCs w:val="16"/>
              </w:rPr>
              <w:t>-39774</w:t>
            </w:r>
          </w:p>
        </w:tc>
        <w:tc>
          <w:tcPr>
            <w:tcW w:w="750" w:type="dxa"/>
            <w:tcBorders>
              <w:top w:val="nil"/>
              <w:left w:val="nil"/>
              <w:bottom w:val="single" w:sz="4" w:space="0" w:color="auto"/>
              <w:right w:val="single" w:sz="4" w:space="0" w:color="auto"/>
            </w:tcBorders>
            <w:shd w:val="clear" w:color="auto" w:fill="auto"/>
            <w:noWrap/>
            <w:vAlign w:val="center"/>
            <w:hideMark/>
          </w:tcPr>
          <w:p w14:paraId="15E4099E" w14:textId="77777777" w:rsidR="00DC33D0" w:rsidRPr="00013B91" w:rsidRDefault="00DC33D0" w:rsidP="00DC33D0">
            <w:pPr>
              <w:rPr>
                <w:rFonts w:ascii="Arial" w:hAnsi="Arial" w:cs="Arial"/>
                <w:sz w:val="16"/>
                <w:szCs w:val="16"/>
              </w:rPr>
            </w:pPr>
            <w:r w:rsidRPr="00013B91">
              <w:rPr>
                <w:rFonts w:ascii="Arial" w:hAnsi="Arial" w:cs="Arial"/>
                <w:sz w:val="16"/>
                <w:szCs w:val="16"/>
              </w:rPr>
              <w:t>-40846</w:t>
            </w:r>
          </w:p>
        </w:tc>
        <w:tc>
          <w:tcPr>
            <w:tcW w:w="685" w:type="dxa"/>
            <w:tcBorders>
              <w:top w:val="nil"/>
              <w:left w:val="nil"/>
              <w:bottom w:val="single" w:sz="4" w:space="0" w:color="auto"/>
              <w:right w:val="single" w:sz="4" w:space="0" w:color="auto"/>
            </w:tcBorders>
            <w:shd w:val="clear" w:color="auto" w:fill="auto"/>
            <w:noWrap/>
            <w:vAlign w:val="center"/>
            <w:hideMark/>
          </w:tcPr>
          <w:p w14:paraId="6851A8A5" w14:textId="77777777" w:rsidR="00DC33D0" w:rsidRPr="00013B91" w:rsidRDefault="00DC33D0" w:rsidP="00DC33D0">
            <w:pPr>
              <w:rPr>
                <w:rFonts w:ascii="Arial" w:hAnsi="Arial" w:cs="Arial"/>
                <w:sz w:val="16"/>
                <w:szCs w:val="16"/>
              </w:rPr>
            </w:pPr>
            <w:r w:rsidRPr="00013B91">
              <w:rPr>
                <w:rFonts w:ascii="Arial" w:hAnsi="Arial" w:cs="Arial"/>
                <w:sz w:val="16"/>
                <w:szCs w:val="16"/>
              </w:rPr>
              <w:t>-41700</w:t>
            </w:r>
          </w:p>
        </w:tc>
        <w:tc>
          <w:tcPr>
            <w:tcW w:w="709" w:type="dxa"/>
            <w:tcBorders>
              <w:top w:val="nil"/>
              <w:left w:val="nil"/>
              <w:bottom w:val="single" w:sz="4" w:space="0" w:color="auto"/>
              <w:right w:val="single" w:sz="4" w:space="0" w:color="auto"/>
            </w:tcBorders>
            <w:shd w:val="clear" w:color="auto" w:fill="auto"/>
            <w:noWrap/>
            <w:vAlign w:val="center"/>
            <w:hideMark/>
          </w:tcPr>
          <w:p w14:paraId="1FBFAF44" w14:textId="77777777" w:rsidR="00DC33D0" w:rsidRPr="00013B91" w:rsidRDefault="00DC33D0" w:rsidP="00DC33D0">
            <w:pPr>
              <w:rPr>
                <w:rFonts w:ascii="Arial" w:hAnsi="Arial" w:cs="Arial"/>
                <w:sz w:val="16"/>
                <w:szCs w:val="16"/>
              </w:rPr>
            </w:pPr>
            <w:r w:rsidRPr="00013B91">
              <w:rPr>
                <w:rFonts w:ascii="Arial" w:hAnsi="Arial" w:cs="Arial"/>
                <w:sz w:val="16"/>
                <w:szCs w:val="16"/>
              </w:rPr>
              <w:t>-42478</w:t>
            </w:r>
          </w:p>
        </w:tc>
        <w:tc>
          <w:tcPr>
            <w:tcW w:w="709" w:type="dxa"/>
            <w:tcBorders>
              <w:top w:val="nil"/>
              <w:left w:val="nil"/>
              <w:bottom w:val="single" w:sz="4" w:space="0" w:color="auto"/>
              <w:right w:val="single" w:sz="4" w:space="0" w:color="auto"/>
            </w:tcBorders>
            <w:shd w:val="clear" w:color="auto" w:fill="auto"/>
            <w:noWrap/>
            <w:vAlign w:val="center"/>
            <w:hideMark/>
          </w:tcPr>
          <w:p w14:paraId="17B377B5" w14:textId="77777777" w:rsidR="00DC33D0" w:rsidRPr="00013B91" w:rsidRDefault="00DC33D0" w:rsidP="00DC33D0">
            <w:pPr>
              <w:rPr>
                <w:rFonts w:ascii="Arial" w:hAnsi="Arial" w:cs="Arial"/>
                <w:sz w:val="16"/>
                <w:szCs w:val="16"/>
              </w:rPr>
            </w:pPr>
            <w:r w:rsidRPr="00013B91">
              <w:rPr>
                <w:rFonts w:ascii="Arial" w:hAnsi="Arial" w:cs="Arial"/>
                <w:sz w:val="16"/>
                <w:szCs w:val="16"/>
              </w:rPr>
              <w:t>-43024</w:t>
            </w:r>
          </w:p>
        </w:tc>
        <w:tc>
          <w:tcPr>
            <w:tcW w:w="1120" w:type="dxa"/>
            <w:tcBorders>
              <w:top w:val="nil"/>
              <w:left w:val="nil"/>
              <w:bottom w:val="single" w:sz="4" w:space="0" w:color="auto"/>
              <w:right w:val="single" w:sz="4" w:space="0" w:color="auto"/>
            </w:tcBorders>
            <w:shd w:val="clear" w:color="auto" w:fill="auto"/>
            <w:noWrap/>
            <w:vAlign w:val="center"/>
            <w:hideMark/>
          </w:tcPr>
          <w:p w14:paraId="5B04107A" w14:textId="77777777" w:rsidR="00DC33D0" w:rsidRPr="00013B91" w:rsidRDefault="00DC33D0" w:rsidP="00DC33D0">
            <w:pPr>
              <w:rPr>
                <w:rFonts w:ascii="Arial" w:hAnsi="Arial" w:cs="Arial"/>
                <w:sz w:val="16"/>
                <w:szCs w:val="16"/>
              </w:rPr>
            </w:pPr>
            <w:r w:rsidRPr="00013B91">
              <w:rPr>
                <w:rFonts w:ascii="Arial" w:hAnsi="Arial" w:cs="Arial"/>
                <w:sz w:val="16"/>
                <w:szCs w:val="16"/>
              </w:rPr>
              <w:t>-666556</w:t>
            </w:r>
          </w:p>
        </w:tc>
      </w:tr>
      <w:tr w:rsidR="00DC33D0" w:rsidRPr="00013B91" w14:paraId="1975BE03" w14:textId="77777777" w:rsidTr="00DC33D0">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BCAB0EA" w14:textId="77777777" w:rsidR="00DC33D0" w:rsidRPr="00013B91" w:rsidRDefault="00DC33D0" w:rsidP="00DC33D0">
            <w:pPr>
              <w:rPr>
                <w:rFonts w:ascii="Arial" w:hAnsi="Arial" w:cs="Arial"/>
                <w:sz w:val="16"/>
                <w:szCs w:val="16"/>
              </w:rPr>
            </w:pPr>
            <w:r w:rsidRPr="00013B91">
              <w:rPr>
                <w:rFonts w:ascii="Arial" w:hAnsi="Arial" w:cs="Arial"/>
                <w:sz w:val="16"/>
                <w:szCs w:val="16"/>
              </w:rPr>
              <w:t>Прибыль/убытки по результатам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29F200D6" w14:textId="77777777" w:rsidR="00DC33D0" w:rsidRPr="00013B91" w:rsidRDefault="00DC33D0" w:rsidP="00DC33D0">
            <w:pPr>
              <w:rPr>
                <w:rFonts w:ascii="Arial" w:hAnsi="Arial" w:cs="Arial"/>
                <w:sz w:val="16"/>
                <w:szCs w:val="16"/>
              </w:rPr>
            </w:pPr>
            <w:r w:rsidRPr="00013B91">
              <w:rPr>
                <w:rFonts w:ascii="Arial" w:hAnsi="Arial" w:cs="Arial"/>
                <w:sz w:val="16"/>
                <w:szCs w:val="16"/>
              </w:rPr>
              <w:t>-75670</w:t>
            </w:r>
          </w:p>
        </w:tc>
        <w:tc>
          <w:tcPr>
            <w:tcW w:w="824" w:type="dxa"/>
            <w:tcBorders>
              <w:top w:val="nil"/>
              <w:left w:val="nil"/>
              <w:bottom w:val="single" w:sz="4" w:space="0" w:color="auto"/>
              <w:right w:val="single" w:sz="4" w:space="0" w:color="auto"/>
            </w:tcBorders>
            <w:shd w:val="clear" w:color="auto" w:fill="auto"/>
            <w:noWrap/>
            <w:vAlign w:val="center"/>
            <w:hideMark/>
          </w:tcPr>
          <w:p w14:paraId="4416E6F0" w14:textId="77777777" w:rsidR="00DC33D0" w:rsidRPr="00013B91" w:rsidRDefault="00DC33D0" w:rsidP="00DC33D0">
            <w:pPr>
              <w:rPr>
                <w:rFonts w:ascii="Arial" w:hAnsi="Arial" w:cs="Arial"/>
                <w:sz w:val="16"/>
                <w:szCs w:val="16"/>
              </w:rPr>
            </w:pPr>
            <w:r w:rsidRPr="00013B91">
              <w:rPr>
                <w:rFonts w:ascii="Arial" w:hAnsi="Arial" w:cs="Arial"/>
                <w:sz w:val="16"/>
                <w:szCs w:val="16"/>
              </w:rPr>
              <w:t>7428</w:t>
            </w:r>
          </w:p>
        </w:tc>
        <w:tc>
          <w:tcPr>
            <w:tcW w:w="850" w:type="dxa"/>
            <w:tcBorders>
              <w:top w:val="nil"/>
              <w:left w:val="nil"/>
              <w:bottom w:val="single" w:sz="4" w:space="0" w:color="auto"/>
              <w:right w:val="single" w:sz="4" w:space="0" w:color="auto"/>
            </w:tcBorders>
            <w:shd w:val="clear" w:color="auto" w:fill="auto"/>
            <w:noWrap/>
            <w:vAlign w:val="center"/>
            <w:hideMark/>
          </w:tcPr>
          <w:p w14:paraId="3DA64CD2" w14:textId="77777777" w:rsidR="00DC33D0" w:rsidRPr="00013B91" w:rsidRDefault="00DC33D0" w:rsidP="00DC33D0">
            <w:pPr>
              <w:rPr>
                <w:rFonts w:ascii="Arial" w:hAnsi="Arial" w:cs="Arial"/>
                <w:sz w:val="16"/>
                <w:szCs w:val="16"/>
              </w:rPr>
            </w:pPr>
            <w:r w:rsidRPr="00013B91">
              <w:rPr>
                <w:rFonts w:ascii="Arial" w:hAnsi="Arial" w:cs="Arial"/>
                <w:sz w:val="16"/>
                <w:szCs w:val="16"/>
              </w:rPr>
              <w:t>11728</w:t>
            </w:r>
          </w:p>
        </w:tc>
        <w:tc>
          <w:tcPr>
            <w:tcW w:w="710" w:type="dxa"/>
            <w:tcBorders>
              <w:top w:val="nil"/>
              <w:left w:val="nil"/>
              <w:bottom w:val="single" w:sz="4" w:space="0" w:color="auto"/>
              <w:right w:val="single" w:sz="4" w:space="0" w:color="auto"/>
            </w:tcBorders>
            <w:shd w:val="clear" w:color="auto" w:fill="auto"/>
            <w:noWrap/>
            <w:vAlign w:val="center"/>
            <w:hideMark/>
          </w:tcPr>
          <w:p w14:paraId="2FDDE0A4" w14:textId="77777777" w:rsidR="00DC33D0" w:rsidRPr="00013B91" w:rsidRDefault="00DC33D0" w:rsidP="00DC33D0">
            <w:pPr>
              <w:rPr>
                <w:rFonts w:ascii="Arial" w:hAnsi="Arial" w:cs="Arial"/>
                <w:sz w:val="16"/>
                <w:szCs w:val="16"/>
              </w:rPr>
            </w:pPr>
            <w:r w:rsidRPr="00013B91">
              <w:rPr>
                <w:rFonts w:ascii="Arial" w:hAnsi="Arial" w:cs="Arial"/>
                <w:sz w:val="16"/>
                <w:szCs w:val="16"/>
              </w:rPr>
              <w:t>13993</w:t>
            </w:r>
          </w:p>
        </w:tc>
        <w:tc>
          <w:tcPr>
            <w:tcW w:w="757" w:type="dxa"/>
            <w:tcBorders>
              <w:top w:val="nil"/>
              <w:left w:val="nil"/>
              <w:bottom w:val="single" w:sz="4" w:space="0" w:color="auto"/>
              <w:right w:val="single" w:sz="4" w:space="0" w:color="auto"/>
            </w:tcBorders>
            <w:shd w:val="clear" w:color="auto" w:fill="auto"/>
            <w:noWrap/>
            <w:vAlign w:val="center"/>
            <w:hideMark/>
          </w:tcPr>
          <w:p w14:paraId="6DFFD0F0" w14:textId="77777777" w:rsidR="00DC33D0" w:rsidRPr="00013B91" w:rsidRDefault="00DC33D0" w:rsidP="00DC33D0">
            <w:pPr>
              <w:rPr>
                <w:rFonts w:ascii="Arial" w:hAnsi="Arial" w:cs="Arial"/>
                <w:sz w:val="16"/>
                <w:szCs w:val="16"/>
              </w:rPr>
            </w:pPr>
            <w:r w:rsidRPr="00013B91">
              <w:rPr>
                <w:rFonts w:ascii="Arial" w:hAnsi="Arial" w:cs="Arial"/>
                <w:sz w:val="16"/>
                <w:szCs w:val="16"/>
              </w:rPr>
              <w:t>15184</w:t>
            </w:r>
          </w:p>
        </w:tc>
        <w:tc>
          <w:tcPr>
            <w:tcW w:w="802" w:type="dxa"/>
            <w:tcBorders>
              <w:top w:val="nil"/>
              <w:left w:val="nil"/>
              <w:bottom w:val="single" w:sz="4" w:space="0" w:color="auto"/>
              <w:right w:val="single" w:sz="4" w:space="0" w:color="auto"/>
            </w:tcBorders>
            <w:shd w:val="clear" w:color="auto" w:fill="auto"/>
            <w:noWrap/>
            <w:vAlign w:val="center"/>
            <w:hideMark/>
          </w:tcPr>
          <w:p w14:paraId="09FF6D78" w14:textId="77777777" w:rsidR="00DC33D0" w:rsidRPr="00013B91" w:rsidRDefault="00DC33D0" w:rsidP="00DC33D0">
            <w:pPr>
              <w:rPr>
                <w:rFonts w:ascii="Arial" w:hAnsi="Arial" w:cs="Arial"/>
                <w:sz w:val="16"/>
                <w:szCs w:val="16"/>
              </w:rPr>
            </w:pPr>
            <w:r w:rsidRPr="00013B91">
              <w:rPr>
                <w:rFonts w:ascii="Arial" w:hAnsi="Arial" w:cs="Arial"/>
                <w:sz w:val="16"/>
                <w:szCs w:val="16"/>
              </w:rPr>
              <w:t>9211</w:t>
            </w:r>
          </w:p>
        </w:tc>
        <w:tc>
          <w:tcPr>
            <w:tcW w:w="709" w:type="dxa"/>
            <w:tcBorders>
              <w:top w:val="nil"/>
              <w:left w:val="nil"/>
              <w:bottom w:val="single" w:sz="4" w:space="0" w:color="auto"/>
              <w:right w:val="single" w:sz="4" w:space="0" w:color="auto"/>
            </w:tcBorders>
            <w:shd w:val="clear" w:color="auto" w:fill="auto"/>
            <w:noWrap/>
            <w:vAlign w:val="center"/>
            <w:hideMark/>
          </w:tcPr>
          <w:p w14:paraId="271745D3" w14:textId="77777777" w:rsidR="00DC33D0" w:rsidRPr="00013B91" w:rsidRDefault="00DC33D0" w:rsidP="00DC33D0">
            <w:pPr>
              <w:rPr>
                <w:rFonts w:ascii="Arial" w:hAnsi="Arial" w:cs="Arial"/>
                <w:sz w:val="16"/>
                <w:szCs w:val="16"/>
              </w:rPr>
            </w:pPr>
            <w:r w:rsidRPr="00013B91">
              <w:rPr>
                <w:rFonts w:ascii="Arial" w:hAnsi="Arial" w:cs="Arial"/>
                <w:sz w:val="16"/>
                <w:szCs w:val="16"/>
              </w:rPr>
              <w:t>60829</w:t>
            </w:r>
          </w:p>
        </w:tc>
        <w:tc>
          <w:tcPr>
            <w:tcW w:w="750" w:type="dxa"/>
            <w:tcBorders>
              <w:top w:val="nil"/>
              <w:left w:val="nil"/>
              <w:bottom w:val="single" w:sz="4" w:space="0" w:color="auto"/>
              <w:right w:val="single" w:sz="4" w:space="0" w:color="auto"/>
            </w:tcBorders>
            <w:shd w:val="clear" w:color="auto" w:fill="auto"/>
            <w:noWrap/>
            <w:vAlign w:val="center"/>
            <w:hideMark/>
          </w:tcPr>
          <w:p w14:paraId="42DE7017" w14:textId="77777777" w:rsidR="00DC33D0" w:rsidRPr="00013B91" w:rsidRDefault="00DC33D0" w:rsidP="00DC33D0">
            <w:pPr>
              <w:rPr>
                <w:rFonts w:ascii="Arial" w:hAnsi="Arial" w:cs="Arial"/>
                <w:sz w:val="16"/>
                <w:szCs w:val="16"/>
              </w:rPr>
            </w:pPr>
            <w:r w:rsidRPr="00013B91">
              <w:rPr>
                <w:rFonts w:ascii="Arial" w:hAnsi="Arial" w:cs="Arial"/>
                <w:sz w:val="16"/>
                <w:szCs w:val="16"/>
              </w:rPr>
              <w:t>67025</w:t>
            </w:r>
          </w:p>
        </w:tc>
        <w:tc>
          <w:tcPr>
            <w:tcW w:w="750" w:type="dxa"/>
            <w:tcBorders>
              <w:top w:val="nil"/>
              <w:left w:val="nil"/>
              <w:bottom w:val="single" w:sz="4" w:space="0" w:color="auto"/>
              <w:right w:val="single" w:sz="4" w:space="0" w:color="auto"/>
            </w:tcBorders>
            <w:shd w:val="clear" w:color="auto" w:fill="auto"/>
            <w:noWrap/>
            <w:vAlign w:val="center"/>
            <w:hideMark/>
          </w:tcPr>
          <w:p w14:paraId="6A7F0449" w14:textId="77777777" w:rsidR="00DC33D0" w:rsidRPr="00013B91" w:rsidRDefault="00DC33D0" w:rsidP="00DC33D0">
            <w:pPr>
              <w:rPr>
                <w:rFonts w:ascii="Arial" w:hAnsi="Arial" w:cs="Arial"/>
                <w:sz w:val="16"/>
                <w:szCs w:val="16"/>
              </w:rPr>
            </w:pPr>
            <w:r w:rsidRPr="00013B91">
              <w:rPr>
                <w:rFonts w:ascii="Arial" w:hAnsi="Arial" w:cs="Arial"/>
                <w:sz w:val="16"/>
                <w:szCs w:val="16"/>
              </w:rPr>
              <w:t>71080</w:t>
            </w:r>
          </w:p>
        </w:tc>
        <w:tc>
          <w:tcPr>
            <w:tcW w:w="768" w:type="dxa"/>
            <w:tcBorders>
              <w:top w:val="nil"/>
              <w:left w:val="nil"/>
              <w:bottom w:val="single" w:sz="4" w:space="0" w:color="auto"/>
              <w:right w:val="single" w:sz="4" w:space="0" w:color="auto"/>
            </w:tcBorders>
            <w:shd w:val="clear" w:color="auto" w:fill="auto"/>
            <w:noWrap/>
            <w:vAlign w:val="center"/>
            <w:hideMark/>
          </w:tcPr>
          <w:p w14:paraId="25D44DDF" w14:textId="77777777" w:rsidR="00DC33D0" w:rsidRPr="00013B91" w:rsidRDefault="00DC33D0" w:rsidP="00DC33D0">
            <w:pPr>
              <w:rPr>
                <w:rFonts w:ascii="Arial" w:hAnsi="Arial" w:cs="Arial"/>
                <w:sz w:val="16"/>
                <w:szCs w:val="16"/>
              </w:rPr>
            </w:pPr>
            <w:r w:rsidRPr="00013B91">
              <w:rPr>
                <w:rFonts w:ascii="Arial" w:hAnsi="Arial" w:cs="Arial"/>
                <w:sz w:val="16"/>
                <w:szCs w:val="16"/>
              </w:rPr>
              <w:t>74924</w:t>
            </w:r>
          </w:p>
        </w:tc>
        <w:tc>
          <w:tcPr>
            <w:tcW w:w="750" w:type="dxa"/>
            <w:tcBorders>
              <w:top w:val="nil"/>
              <w:left w:val="nil"/>
              <w:bottom w:val="single" w:sz="4" w:space="0" w:color="auto"/>
              <w:right w:val="single" w:sz="4" w:space="0" w:color="auto"/>
            </w:tcBorders>
            <w:shd w:val="clear" w:color="auto" w:fill="auto"/>
            <w:noWrap/>
            <w:vAlign w:val="center"/>
            <w:hideMark/>
          </w:tcPr>
          <w:p w14:paraId="5CBC2652" w14:textId="77777777" w:rsidR="00DC33D0" w:rsidRPr="00013B91" w:rsidRDefault="00DC33D0" w:rsidP="00DC33D0">
            <w:pPr>
              <w:rPr>
                <w:rFonts w:ascii="Arial" w:hAnsi="Arial" w:cs="Arial"/>
                <w:sz w:val="16"/>
                <w:szCs w:val="16"/>
              </w:rPr>
            </w:pPr>
            <w:r w:rsidRPr="00013B91">
              <w:rPr>
                <w:rFonts w:ascii="Arial" w:hAnsi="Arial" w:cs="Arial"/>
                <w:sz w:val="16"/>
                <w:szCs w:val="16"/>
              </w:rPr>
              <w:t>78751</w:t>
            </w:r>
          </w:p>
        </w:tc>
        <w:tc>
          <w:tcPr>
            <w:tcW w:w="750" w:type="dxa"/>
            <w:tcBorders>
              <w:top w:val="nil"/>
              <w:left w:val="nil"/>
              <w:bottom w:val="single" w:sz="4" w:space="0" w:color="auto"/>
              <w:right w:val="single" w:sz="4" w:space="0" w:color="auto"/>
            </w:tcBorders>
            <w:shd w:val="clear" w:color="auto" w:fill="auto"/>
            <w:noWrap/>
            <w:vAlign w:val="center"/>
            <w:hideMark/>
          </w:tcPr>
          <w:p w14:paraId="39170E7A" w14:textId="77777777" w:rsidR="00DC33D0" w:rsidRPr="00013B91" w:rsidRDefault="00DC33D0" w:rsidP="00DC33D0">
            <w:pPr>
              <w:rPr>
                <w:rFonts w:ascii="Arial" w:hAnsi="Arial" w:cs="Arial"/>
                <w:sz w:val="16"/>
                <w:szCs w:val="16"/>
              </w:rPr>
            </w:pPr>
            <w:r w:rsidRPr="00013B91">
              <w:rPr>
                <w:rFonts w:ascii="Arial" w:hAnsi="Arial" w:cs="Arial"/>
                <w:sz w:val="16"/>
                <w:szCs w:val="16"/>
              </w:rPr>
              <w:t>81793</w:t>
            </w:r>
          </w:p>
        </w:tc>
        <w:tc>
          <w:tcPr>
            <w:tcW w:w="750" w:type="dxa"/>
            <w:tcBorders>
              <w:top w:val="nil"/>
              <w:left w:val="nil"/>
              <w:bottom w:val="single" w:sz="4" w:space="0" w:color="auto"/>
              <w:right w:val="single" w:sz="4" w:space="0" w:color="auto"/>
            </w:tcBorders>
            <w:shd w:val="clear" w:color="auto" w:fill="auto"/>
            <w:noWrap/>
            <w:vAlign w:val="center"/>
            <w:hideMark/>
          </w:tcPr>
          <w:p w14:paraId="44932D5F" w14:textId="77777777" w:rsidR="00DC33D0" w:rsidRPr="00013B91" w:rsidRDefault="00DC33D0" w:rsidP="00DC33D0">
            <w:pPr>
              <w:rPr>
                <w:rFonts w:ascii="Arial" w:hAnsi="Arial" w:cs="Arial"/>
                <w:sz w:val="16"/>
                <w:szCs w:val="16"/>
              </w:rPr>
            </w:pPr>
            <w:r w:rsidRPr="00013B91">
              <w:rPr>
                <w:rFonts w:ascii="Arial" w:hAnsi="Arial" w:cs="Arial"/>
                <w:sz w:val="16"/>
                <w:szCs w:val="16"/>
              </w:rPr>
              <w:t>84875</w:t>
            </w:r>
          </w:p>
        </w:tc>
        <w:tc>
          <w:tcPr>
            <w:tcW w:w="750" w:type="dxa"/>
            <w:tcBorders>
              <w:top w:val="nil"/>
              <w:left w:val="nil"/>
              <w:bottom w:val="single" w:sz="4" w:space="0" w:color="auto"/>
              <w:right w:val="single" w:sz="4" w:space="0" w:color="auto"/>
            </w:tcBorders>
            <w:shd w:val="clear" w:color="auto" w:fill="auto"/>
            <w:noWrap/>
            <w:vAlign w:val="center"/>
            <w:hideMark/>
          </w:tcPr>
          <w:p w14:paraId="5D406130" w14:textId="77777777" w:rsidR="00DC33D0" w:rsidRPr="00013B91" w:rsidRDefault="00DC33D0" w:rsidP="00DC33D0">
            <w:pPr>
              <w:rPr>
                <w:rFonts w:ascii="Arial" w:hAnsi="Arial" w:cs="Arial"/>
                <w:sz w:val="16"/>
                <w:szCs w:val="16"/>
              </w:rPr>
            </w:pPr>
            <w:r w:rsidRPr="00013B91">
              <w:rPr>
                <w:rFonts w:ascii="Arial" w:hAnsi="Arial" w:cs="Arial"/>
                <w:sz w:val="16"/>
                <w:szCs w:val="16"/>
              </w:rPr>
              <w:t>87612</w:t>
            </w:r>
          </w:p>
        </w:tc>
        <w:tc>
          <w:tcPr>
            <w:tcW w:w="685" w:type="dxa"/>
            <w:tcBorders>
              <w:top w:val="nil"/>
              <w:left w:val="nil"/>
              <w:bottom w:val="single" w:sz="4" w:space="0" w:color="auto"/>
              <w:right w:val="single" w:sz="4" w:space="0" w:color="auto"/>
            </w:tcBorders>
            <w:shd w:val="clear" w:color="auto" w:fill="auto"/>
            <w:noWrap/>
            <w:vAlign w:val="center"/>
            <w:hideMark/>
          </w:tcPr>
          <w:p w14:paraId="09DD59D0" w14:textId="77777777" w:rsidR="00DC33D0" w:rsidRPr="00013B91" w:rsidRDefault="00DC33D0" w:rsidP="00DC33D0">
            <w:pPr>
              <w:rPr>
                <w:rFonts w:ascii="Arial" w:hAnsi="Arial" w:cs="Arial"/>
                <w:sz w:val="16"/>
                <w:szCs w:val="16"/>
              </w:rPr>
            </w:pPr>
            <w:r w:rsidRPr="00013B91">
              <w:rPr>
                <w:rFonts w:ascii="Arial" w:hAnsi="Arial" w:cs="Arial"/>
                <w:sz w:val="16"/>
                <w:szCs w:val="16"/>
              </w:rPr>
              <w:t>89678</w:t>
            </w:r>
          </w:p>
        </w:tc>
        <w:tc>
          <w:tcPr>
            <w:tcW w:w="709" w:type="dxa"/>
            <w:tcBorders>
              <w:top w:val="nil"/>
              <w:left w:val="nil"/>
              <w:bottom w:val="single" w:sz="4" w:space="0" w:color="auto"/>
              <w:right w:val="single" w:sz="4" w:space="0" w:color="auto"/>
            </w:tcBorders>
            <w:shd w:val="clear" w:color="auto" w:fill="auto"/>
            <w:noWrap/>
            <w:vAlign w:val="center"/>
            <w:hideMark/>
          </w:tcPr>
          <w:p w14:paraId="0BCB3F35" w14:textId="77777777" w:rsidR="00DC33D0" w:rsidRPr="00013B91" w:rsidRDefault="00DC33D0" w:rsidP="00DC33D0">
            <w:pPr>
              <w:rPr>
                <w:rFonts w:ascii="Arial" w:hAnsi="Arial" w:cs="Arial"/>
                <w:sz w:val="16"/>
                <w:szCs w:val="16"/>
              </w:rPr>
            </w:pPr>
            <w:r w:rsidRPr="00013B91">
              <w:rPr>
                <w:rFonts w:ascii="Arial" w:hAnsi="Arial" w:cs="Arial"/>
                <w:sz w:val="16"/>
                <w:szCs w:val="16"/>
              </w:rPr>
              <w:t>91820</w:t>
            </w:r>
          </w:p>
        </w:tc>
        <w:tc>
          <w:tcPr>
            <w:tcW w:w="709" w:type="dxa"/>
            <w:tcBorders>
              <w:top w:val="nil"/>
              <w:left w:val="nil"/>
              <w:bottom w:val="single" w:sz="4" w:space="0" w:color="auto"/>
              <w:right w:val="single" w:sz="4" w:space="0" w:color="auto"/>
            </w:tcBorders>
            <w:shd w:val="clear" w:color="auto" w:fill="auto"/>
            <w:noWrap/>
            <w:vAlign w:val="center"/>
            <w:hideMark/>
          </w:tcPr>
          <w:p w14:paraId="0F44820A" w14:textId="77777777" w:rsidR="00DC33D0" w:rsidRPr="00013B91" w:rsidRDefault="00DC33D0" w:rsidP="00DC33D0">
            <w:pPr>
              <w:rPr>
                <w:rFonts w:ascii="Arial" w:hAnsi="Arial" w:cs="Arial"/>
                <w:sz w:val="16"/>
                <w:szCs w:val="16"/>
              </w:rPr>
            </w:pPr>
            <w:r w:rsidRPr="00013B91">
              <w:rPr>
                <w:rFonts w:ascii="Arial" w:hAnsi="Arial" w:cs="Arial"/>
                <w:sz w:val="16"/>
                <w:szCs w:val="16"/>
              </w:rPr>
              <w:t>94406</w:t>
            </w:r>
          </w:p>
        </w:tc>
        <w:tc>
          <w:tcPr>
            <w:tcW w:w="1120" w:type="dxa"/>
            <w:tcBorders>
              <w:top w:val="nil"/>
              <w:left w:val="nil"/>
              <w:bottom w:val="single" w:sz="4" w:space="0" w:color="auto"/>
              <w:right w:val="single" w:sz="4" w:space="0" w:color="auto"/>
            </w:tcBorders>
            <w:shd w:val="clear" w:color="auto" w:fill="auto"/>
            <w:noWrap/>
            <w:vAlign w:val="center"/>
            <w:hideMark/>
          </w:tcPr>
          <w:p w14:paraId="523D6C6F" w14:textId="77777777" w:rsidR="00DC33D0" w:rsidRPr="00013B91" w:rsidRDefault="00DC33D0" w:rsidP="00DC33D0">
            <w:pPr>
              <w:rPr>
                <w:rFonts w:ascii="Arial" w:hAnsi="Arial" w:cs="Arial"/>
                <w:sz w:val="16"/>
                <w:szCs w:val="16"/>
              </w:rPr>
            </w:pPr>
            <w:r w:rsidRPr="00013B91">
              <w:rPr>
                <w:rFonts w:ascii="Arial" w:hAnsi="Arial" w:cs="Arial"/>
                <w:sz w:val="16"/>
                <w:szCs w:val="16"/>
              </w:rPr>
              <w:t>864666</w:t>
            </w:r>
          </w:p>
        </w:tc>
      </w:tr>
      <w:tr w:rsidR="00DC33D0" w:rsidRPr="00013B91" w14:paraId="7C22562A" w14:textId="77777777" w:rsidTr="00DC33D0">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5072AD7" w14:textId="77777777" w:rsidR="00DC33D0" w:rsidRPr="00013B91" w:rsidRDefault="00DC33D0" w:rsidP="00DC33D0">
            <w:pPr>
              <w:rPr>
                <w:rFonts w:ascii="Arial" w:hAnsi="Arial" w:cs="Arial"/>
                <w:sz w:val="16"/>
                <w:szCs w:val="16"/>
              </w:rPr>
            </w:pPr>
            <w:r w:rsidRPr="00013B91">
              <w:rPr>
                <w:rFonts w:ascii="Arial" w:hAnsi="Arial" w:cs="Arial"/>
                <w:sz w:val="16"/>
                <w:szCs w:val="16"/>
              </w:rPr>
              <w:t>Эффект от  реализации проекта, тыс. руб.</w:t>
            </w:r>
          </w:p>
        </w:tc>
        <w:tc>
          <w:tcPr>
            <w:tcW w:w="811" w:type="dxa"/>
            <w:tcBorders>
              <w:top w:val="nil"/>
              <w:left w:val="nil"/>
              <w:bottom w:val="single" w:sz="4" w:space="0" w:color="auto"/>
              <w:right w:val="single" w:sz="4" w:space="0" w:color="auto"/>
            </w:tcBorders>
            <w:shd w:val="clear" w:color="auto" w:fill="auto"/>
            <w:noWrap/>
            <w:vAlign w:val="center"/>
            <w:hideMark/>
          </w:tcPr>
          <w:p w14:paraId="0F036B53" w14:textId="77777777" w:rsidR="00DC33D0" w:rsidRPr="00013B91" w:rsidRDefault="00DC33D0" w:rsidP="00DC33D0">
            <w:pPr>
              <w:rPr>
                <w:rFonts w:ascii="Arial" w:hAnsi="Arial" w:cs="Arial"/>
                <w:sz w:val="16"/>
                <w:szCs w:val="16"/>
              </w:rPr>
            </w:pPr>
            <w:r w:rsidRPr="00013B91">
              <w:rPr>
                <w:rFonts w:ascii="Arial" w:hAnsi="Arial" w:cs="Arial"/>
                <w:sz w:val="16"/>
                <w:szCs w:val="16"/>
              </w:rPr>
              <w:t>-36808</w:t>
            </w:r>
          </w:p>
        </w:tc>
        <w:tc>
          <w:tcPr>
            <w:tcW w:w="824" w:type="dxa"/>
            <w:tcBorders>
              <w:top w:val="nil"/>
              <w:left w:val="nil"/>
              <w:bottom w:val="single" w:sz="4" w:space="0" w:color="auto"/>
              <w:right w:val="single" w:sz="4" w:space="0" w:color="auto"/>
            </w:tcBorders>
            <w:shd w:val="clear" w:color="auto" w:fill="auto"/>
            <w:noWrap/>
            <w:vAlign w:val="center"/>
            <w:hideMark/>
          </w:tcPr>
          <w:p w14:paraId="1139143D" w14:textId="77777777" w:rsidR="00DC33D0" w:rsidRPr="00013B91" w:rsidRDefault="00DC33D0" w:rsidP="00DC33D0">
            <w:pPr>
              <w:rPr>
                <w:rFonts w:ascii="Arial" w:hAnsi="Arial" w:cs="Arial"/>
                <w:sz w:val="16"/>
                <w:szCs w:val="16"/>
              </w:rPr>
            </w:pPr>
            <w:r w:rsidRPr="00013B91">
              <w:rPr>
                <w:rFonts w:ascii="Arial" w:hAnsi="Arial" w:cs="Arial"/>
                <w:sz w:val="16"/>
                <w:szCs w:val="16"/>
              </w:rPr>
              <w:t>47331</w:t>
            </w:r>
          </w:p>
        </w:tc>
        <w:tc>
          <w:tcPr>
            <w:tcW w:w="850" w:type="dxa"/>
            <w:tcBorders>
              <w:top w:val="nil"/>
              <w:left w:val="nil"/>
              <w:bottom w:val="single" w:sz="4" w:space="0" w:color="auto"/>
              <w:right w:val="single" w:sz="4" w:space="0" w:color="auto"/>
            </w:tcBorders>
            <w:shd w:val="clear" w:color="auto" w:fill="auto"/>
            <w:noWrap/>
            <w:vAlign w:val="center"/>
            <w:hideMark/>
          </w:tcPr>
          <w:p w14:paraId="55CA2DC4" w14:textId="77777777" w:rsidR="00DC33D0" w:rsidRPr="00013B91" w:rsidRDefault="00DC33D0" w:rsidP="00DC33D0">
            <w:pPr>
              <w:rPr>
                <w:rFonts w:ascii="Arial" w:hAnsi="Arial" w:cs="Arial"/>
                <w:sz w:val="16"/>
                <w:szCs w:val="16"/>
              </w:rPr>
            </w:pPr>
            <w:r w:rsidRPr="00013B91">
              <w:rPr>
                <w:rFonts w:ascii="Arial" w:hAnsi="Arial" w:cs="Arial"/>
                <w:sz w:val="16"/>
                <w:szCs w:val="16"/>
              </w:rPr>
              <w:t>49834</w:t>
            </w:r>
          </w:p>
        </w:tc>
        <w:tc>
          <w:tcPr>
            <w:tcW w:w="710" w:type="dxa"/>
            <w:tcBorders>
              <w:top w:val="nil"/>
              <w:left w:val="nil"/>
              <w:bottom w:val="single" w:sz="4" w:space="0" w:color="auto"/>
              <w:right w:val="single" w:sz="4" w:space="0" w:color="auto"/>
            </w:tcBorders>
            <w:shd w:val="clear" w:color="auto" w:fill="auto"/>
            <w:noWrap/>
            <w:vAlign w:val="center"/>
            <w:hideMark/>
          </w:tcPr>
          <w:p w14:paraId="484AAE97" w14:textId="77777777" w:rsidR="00DC33D0" w:rsidRPr="00013B91" w:rsidRDefault="00DC33D0" w:rsidP="00DC33D0">
            <w:pPr>
              <w:rPr>
                <w:rFonts w:ascii="Arial" w:hAnsi="Arial" w:cs="Arial"/>
                <w:sz w:val="16"/>
                <w:szCs w:val="16"/>
              </w:rPr>
            </w:pPr>
            <w:r w:rsidRPr="00013B91">
              <w:rPr>
                <w:rFonts w:ascii="Arial" w:hAnsi="Arial" w:cs="Arial"/>
                <w:sz w:val="16"/>
                <w:szCs w:val="16"/>
              </w:rPr>
              <w:t>52271</w:t>
            </w:r>
          </w:p>
        </w:tc>
        <w:tc>
          <w:tcPr>
            <w:tcW w:w="757" w:type="dxa"/>
            <w:tcBorders>
              <w:top w:val="nil"/>
              <w:left w:val="nil"/>
              <w:bottom w:val="single" w:sz="4" w:space="0" w:color="auto"/>
              <w:right w:val="single" w:sz="4" w:space="0" w:color="auto"/>
            </w:tcBorders>
            <w:shd w:val="clear" w:color="auto" w:fill="auto"/>
            <w:noWrap/>
            <w:vAlign w:val="center"/>
            <w:hideMark/>
          </w:tcPr>
          <w:p w14:paraId="7418B064" w14:textId="77777777" w:rsidR="00DC33D0" w:rsidRPr="00013B91" w:rsidRDefault="00DC33D0" w:rsidP="00DC33D0">
            <w:pPr>
              <w:rPr>
                <w:rFonts w:ascii="Arial" w:hAnsi="Arial" w:cs="Arial"/>
                <w:sz w:val="16"/>
                <w:szCs w:val="16"/>
              </w:rPr>
            </w:pPr>
            <w:r w:rsidRPr="00013B91">
              <w:rPr>
                <w:rFonts w:ascii="Arial" w:hAnsi="Arial" w:cs="Arial"/>
                <w:sz w:val="16"/>
                <w:szCs w:val="16"/>
              </w:rPr>
              <w:t>54722</w:t>
            </w:r>
          </w:p>
        </w:tc>
        <w:tc>
          <w:tcPr>
            <w:tcW w:w="802" w:type="dxa"/>
            <w:tcBorders>
              <w:top w:val="nil"/>
              <w:left w:val="nil"/>
              <w:bottom w:val="single" w:sz="4" w:space="0" w:color="auto"/>
              <w:right w:val="single" w:sz="4" w:space="0" w:color="auto"/>
            </w:tcBorders>
            <w:shd w:val="clear" w:color="auto" w:fill="auto"/>
            <w:noWrap/>
            <w:vAlign w:val="center"/>
            <w:hideMark/>
          </w:tcPr>
          <w:p w14:paraId="7233EEDA" w14:textId="77777777" w:rsidR="00DC33D0" w:rsidRPr="00013B91" w:rsidRDefault="00DC33D0" w:rsidP="00DC33D0">
            <w:pPr>
              <w:rPr>
                <w:rFonts w:ascii="Arial" w:hAnsi="Arial" w:cs="Arial"/>
                <w:sz w:val="16"/>
                <w:szCs w:val="16"/>
              </w:rPr>
            </w:pPr>
            <w:r w:rsidRPr="00013B91">
              <w:rPr>
                <w:rFonts w:ascii="Arial" w:hAnsi="Arial" w:cs="Arial"/>
                <w:sz w:val="16"/>
                <w:szCs w:val="16"/>
              </w:rPr>
              <w:t>48352</w:t>
            </w:r>
          </w:p>
        </w:tc>
        <w:tc>
          <w:tcPr>
            <w:tcW w:w="709" w:type="dxa"/>
            <w:tcBorders>
              <w:top w:val="nil"/>
              <w:left w:val="nil"/>
              <w:bottom w:val="single" w:sz="4" w:space="0" w:color="auto"/>
              <w:right w:val="single" w:sz="4" w:space="0" w:color="auto"/>
            </w:tcBorders>
            <w:shd w:val="clear" w:color="auto" w:fill="auto"/>
            <w:noWrap/>
            <w:vAlign w:val="center"/>
            <w:hideMark/>
          </w:tcPr>
          <w:p w14:paraId="4D5F0B12" w14:textId="77777777" w:rsidR="00DC33D0" w:rsidRPr="00013B91" w:rsidRDefault="00DC33D0" w:rsidP="00DC33D0">
            <w:pPr>
              <w:rPr>
                <w:rFonts w:ascii="Arial" w:hAnsi="Arial" w:cs="Arial"/>
                <w:sz w:val="16"/>
                <w:szCs w:val="16"/>
              </w:rPr>
            </w:pPr>
            <w:r w:rsidRPr="00013B91">
              <w:rPr>
                <w:rFonts w:ascii="Arial" w:hAnsi="Arial" w:cs="Arial"/>
                <w:sz w:val="16"/>
                <w:szCs w:val="16"/>
              </w:rPr>
              <w:t>98879</w:t>
            </w:r>
          </w:p>
        </w:tc>
        <w:tc>
          <w:tcPr>
            <w:tcW w:w="750" w:type="dxa"/>
            <w:tcBorders>
              <w:top w:val="nil"/>
              <w:left w:val="nil"/>
              <w:bottom w:val="single" w:sz="4" w:space="0" w:color="auto"/>
              <w:right w:val="single" w:sz="4" w:space="0" w:color="auto"/>
            </w:tcBorders>
            <w:shd w:val="clear" w:color="auto" w:fill="auto"/>
            <w:noWrap/>
            <w:vAlign w:val="center"/>
            <w:hideMark/>
          </w:tcPr>
          <w:p w14:paraId="52387E57" w14:textId="77777777" w:rsidR="00DC33D0" w:rsidRPr="00013B91" w:rsidRDefault="00DC33D0" w:rsidP="00DC33D0">
            <w:pPr>
              <w:rPr>
                <w:rFonts w:ascii="Arial" w:hAnsi="Arial" w:cs="Arial"/>
                <w:sz w:val="16"/>
                <w:szCs w:val="16"/>
              </w:rPr>
            </w:pPr>
            <w:r w:rsidRPr="00013B91">
              <w:rPr>
                <w:rFonts w:ascii="Arial" w:hAnsi="Arial" w:cs="Arial"/>
                <w:sz w:val="16"/>
                <w:szCs w:val="16"/>
              </w:rPr>
              <w:t>103556</w:t>
            </w:r>
          </w:p>
        </w:tc>
        <w:tc>
          <w:tcPr>
            <w:tcW w:w="750" w:type="dxa"/>
            <w:tcBorders>
              <w:top w:val="nil"/>
              <w:left w:val="nil"/>
              <w:bottom w:val="single" w:sz="4" w:space="0" w:color="auto"/>
              <w:right w:val="single" w:sz="4" w:space="0" w:color="auto"/>
            </w:tcBorders>
            <w:shd w:val="clear" w:color="auto" w:fill="auto"/>
            <w:noWrap/>
            <w:vAlign w:val="center"/>
            <w:hideMark/>
          </w:tcPr>
          <w:p w14:paraId="5C53B069" w14:textId="77777777" w:rsidR="00DC33D0" w:rsidRPr="00013B91" w:rsidRDefault="00DC33D0" w:rsidP="00DC33D0">
            <w:pPr>
              <w:rPr>
                <w:rFonts w:ascii="Arial" w:hAnsi="Arial" w:cs="Arial"/>
                <w:sz w:val="16"/>
                <w:szCs w:val="16"/>
              </w:rPr>
            </w:pPr>
            <w:r w:rsidRPr="00013B91">
              <w:rPr>
                <w:rFonts w:ascii="Arial" w:hAnsi="Arial" w:cs="Arial"/>
                <w:sz w:val="16"/>
                <w:szCs w:val="16"/>
              </w:rPr>
              <w:t>107876</w:t>
            </w:r>
          </w:p>
        </w:tc>
        <w:tc>
          <w:tcPr>
            <w:tcW w:w="768" w:type="dxa"/>
            <w:tcBorders>
              <w:top w:val="nil"/>
              <w:left w:val="nil"/>
              <w:bottom w:val="single" w:sz="4" w:space="0" w:color="auto"/>
              <w:right w:val="single" w:sz="4" w:space="0" w:color="auto"/>
            </w:tcBorders>
            <w:shd w:val="clear" w:color="auto" w:fill="auto"/>
            <w:noWrap/>
            <w:vAlign w:val="center"/>
            <w:hideMark/>
          </w:tcPr>
          <w:p w14:paraId="11A3A010" w14:textId="77777777" w:rsidR="00DC33D0" w:rsidRPr="00013B91" w:rsidRDefault="00DC33D0" w:rsidP="00DC33D0">
            <w:pPr>
              <w:rPr>
                <w:rFonts w:ascii="Arial" w:hAnsi="Arial" w:cs="Arial"/>
                <w:sz w:val="16"/>
                <w:szCs w:val="16"/>
              </w:rPr>
            </w:pPr>
            <w:r w:rsidRPr="00013B91">
              <w:rPr>
                <w:rFonts w:ascii="Arial" w:hAnsi="Arial" w:cs="Arial"/>
                <w:sz w:val="16"/>
                <w:szCs w:val="16"/>
              </w:rPr>
              <w:t>112113</w:t>
            </w:r>
          </w:p>
        </w:tc>
        <w:tc>
          <w:tcPr>
            <w:tcW w:w="750" w:type="dxa"/>
            <w:tcBorders>
              <w:top w:val="nil"/>
              <w:left w:val="nil"/>
              <w:bottom w:val="single" w:sz="4" w:space="0" w:color="auto"/>
              <w:right w:val="single" w:sz="4" w:space="0" w:color="auto"/>
            </w:tcBorders>
            <w:shd w:val="clear" w:color="auto" w:fill="auto"/>
            <w:noWrap/>
            <w:vAlign w:val="center"/>
            <w:hideMark/>
          </w:tcPr>
          <w:p w14:paraId="4D403936" w14:textId="77777777" w:rsidR="00DC33D0" w:rsidRPr="00013B91" w:rsidRDefault="00DC33D0" w:rsidP="00DC33D0">
            <w:pPr>
              <w:rPr>
                <w:rFonts w:ascii="Arial" w:hAnsi="Arial" w:cs="Arial"/>
                <w:sz w:val="16"/>
                <w:szCs w:val="16"/>
              </w:rPr>
            </w:pPr>
            <w:r w:rsidRPr="00013B91">
              <w:rPr>
                <w:rFonts w:ascii="Arial" w:hAnsi="Arial" w:cs="Arial"/>
                <w:sz w:val="16"/>
                <w:szCs w:val="16"/>
              </w:rPr>
              <w:t>116371</w:t>
            </w:r>
          </w:p>
        </w:tc>
        <w:tc>
          <w:tcPr>
            <w:tcW w:w="750" w:type="dxa"/>
            <w:tcBorders>
              <w:top w:val="nil"/>
              <w:left w:val="nil"/>
              <w:bottom w:val="single" w:sz="4" w:space="0" w:color="auto"/>
              <w:right w:val="single" w:sz="4" w:space="0" w:color="auto"/>
            </w:tcBorders>
            <w:shd w:val="clear" w:color="auto" w:fill="auto"/>
            <w:noWrap/>
            <w:vAlign w:val="center"/>
            <w:hideMark/>
          </w:tcPr>
          <w:p w14:paraId="33DFBDAF" w14:textId="77777777" w:rsidR="00DC33D0" w:rsidRPr="00013B91" w:rsidRDefault="00DC33D0" w:rsidP="00DC33D0">
            <w:pPr>
              <w:rPr>
                <w:rFonts w:ascii="Arial" w:hAnsi="Arial" w:cs="Arial"/>
                <w:sz w:val="16"/>
                <w:szCs w:val="16"/>
              </w:rPr>
            </w:pPr>
            <w:r w:rsidRPr="00013B91">
              <w:rPr>
                <w:rFonts w:ascii="Arial" w:hAnsi="Arial" w:cs="Arial"/>
                <w:sz w:val="16"/>
                <w:szCs w:val="16"/>
              </w:rPr>
              <w:t>120513</w:t>
            </w:r>
          </w:p>
        </w:tc>
        <w:tc>
          <w:tcPr>
            <w:tcW w:w="750" w:type="dxa"/>
            <w:tcBorders>
              <w:top w:val="nil"/>
              <w:left w:val="nil"/>
              <w:bottom w:val="single" w:sz="4" w:space="0" w:color="auto"/>
              <w:right w:val="single" w:sz="4" w:space="0" w:color="auto"/>
            </w:tcBorders>
            <w:shd w:val="clear" w:color="auto" w:fill="auto"/>
            <w:noWrap/>
            <w:vAlign w:val="center"/>
            <w:hideMark/>
          </w:tcPr>
          <w:p w14:paraId="297CC016" w14:textId="77777777" w:rsidR="00DC33D0" w:rsidRPr="00013B91" w:rsidRDefault="00DC33D0" w:rsidP="00DC33D0">
            <w:pPr>
              <w:rPr>
                <w:rFonts w:ascii="Arial" w:hAnsi="Arial" w:cs="Arial"/>
                <w:sz w:val="16"/>
                <w:szCs w:val="16"/>
              </w:rPr>
            </w:pPr>
            <w:r w:rsidRPr="00013B91">
              <w:rPr>
                <w:rFonts w:ascii="Arial" w:hAnsi="Arial" w:cs="Arial"/>
                <w:sz w:val="16"/>
                <w:szCs w:val="16"/>
              </w:rPr>
              <w:t>124649</w:t>
            </w:r>
          </w:p>
        </w:tc>
        <w:tc>
          <w:tcPr>
            <w:tcW w:w="750" w:type="dxa"/>
            <w:tcBorders>
              <w:top w:val="nil"/>
              <w:left w:val="nil"/>
              <w:bottom w:val="single" w:sz="4" w:space="0" w:color="auto"/>
              <w:right w:val="single" w:sz="4" w:space="0" w:color="auto"/>
            </w:tcBorders>
            <w:shd w:val="clear" w:color="auto" w:fill="auto"/>
            <w:noWrap/>
            <w:vAlign w:val="center"/>
            <w:hideMark/>
          </w:tcPr>
          <w:p w14:paraId="31E1D9D8" w14:textId="77777777" w:rsidR="00DC33D0" w:rsidRPr="00013B91" w:rsidRDefault="00DC33D0" w:rsidP="00DC33D0">
            <w:pPr>
              <w:rPr>
                <w:rFonts w:ascii="Arial" w:hAnsi="Arial" w:cs="Arial"/>
                <w:sz w:val="16"/>
                <w:szCs w:val="16"/>
              </w:rPr>
            </w:pPr>
            <w:r w:rsidRPr="00013B91">
              <w:rPr>
                <w:rFonts w:ascii="Arial" w:hAnsi="Arial" w:cs="Arial"/>
                <w:sz w:val="16"/>
                <w:szCs w:val="16"/>
              </w:rPr>
              <w:t>128458</w:t>
            </w:r>
          </w:p>
        </w:tc>
        <w:tc>
          <w:tcPr>
            <w:tcW w:w="685" w:type="dxa"/>
            <w:tcBorders>
              <w:top w:val="nil"/>
              <w:left w:val="nil"/>
              <w:bottom w:val="single" w:sz="4" w:space="0" w:color="auto"/>
              <w:right w:val="single" w:sz="4" w:space="0" w:color="auto"/>
            </w:tcBorders>
            <w:shd w:val="clear" w:color="auto" w:fill="auto"/>
            <w:noWrap/>
            <w:vAlign w:val="center"/>
            <w:hideMark/>
          </w:tcPr>
          <w:p w14:paraId="406F02BE" w14:textId="77777777" w:rsidR="00DC33D0" w:rsidRPr="00013B91" w:rsidRDefault="00DC33D0" w:rsidP="00DC33D0">
            <w:pPr>
              <w:rPr>
                <w:rFonts w:ascii="Arial" w:hAnsi="Arial" w:cs="Arial"/>
                <w:sz w:val="16"/>
                <w:szCs w:val="16"/>
              </w:rPr>
            </w:pPr>
            <w:r w:rsidRPr="00013B91">
              <w:rPr>
                <w:rFonts w:ascii="Arial" w:hAnsi="Arial" w:cs="Arial"/>
                <w:sz w:val="16"/>
                <w:szCs w:val="16"/>
              </w:rPr>
              <w:t>131378</w:t>
            </w:r>
          </w:p>
        </w:tc>
        <w:tc>
          <w:tcPr>
            <w:tcW w:w="709" w:type="dxa"/>
            <w:tcBorders>
              <w:top w:val="nil"/>
              <w:left w:val="nil"/>
              <w:bottom w:val="single" w:sz="4" w:space="0" w:color="auto"/>
              <w:right w:val="single" w:sz="4" w:space="0" w:color="auto"/>
            </w:tcBorders>
            <w:shd w:val="clear" w:color="auto" w:fill="auto"/>
            <w:noWrap/>
            <w:vAlign w:val="center"/>
            <w:hideMark/>
          </w:tcPr>
          <w:p w14:paraId="7DC9139A" w14:textId="77777777" w:rsidR="00DC33D0" w:rsidRPr="00013B91" w:rsidRDefault="00DC33D0" w:rsidP="00DC33D0">
            <w:pPr>
              <w:rPr>
                <w:rFonts w:ascii="Arial" w:hAnsi="Arial" w:cs="Arial"/>
                <w:sz w:val="16"/>
                <w:szCs w:val="16"/>
              </w:rPr>
            </w:pPr>
            <w:r w:rsidRPr="00013B91">
              <w:rPr>
                <w:rFonts w:ascii="Arial" w:hAnsi="Arial" w:cs="Arial"/>
                <w:sz w:val="16"/>
                <w:szCs w:val="16"/>
              </w:rPr>
              <w:t>134298</w:t>
            </w:r>
          </w:p>
        </w:tc>
        <w:tc>
          <w:tcPr>
            <w:tcW w:w="709" w:type="dxa"/>
            <w:tcBorders>
              <w:top w:val="nil"/>
              <w:left w:val="nil"/>
              <w:bottom w:val="single" w:sz="4" w:space="0" w:color="auto"/>
              <w:right w:val="single" w:sz="4" w:space="0" w:color="auto"/>
            </w:tcBorders>
            <w:shd w:val="clear" w:color="auto" w:fill="auto"/>
            <w:noWrap/>
            <w:vAlign w:val="center"/>
            <w:hideMark/>
          </w:tcPr>
          <w:p w14:paraId="26020052" w14:textId="77777777" w:rsidR="00DC33D0" w:rsidRPr="00013B91" w:rsidRDefault="00DC33D0" w:rsidP="00DC33D0">
            <w:pPr>
              <w:rPr>
                <w:rFonts w:ascii="Arial" w:hAnsi="Arial" w:cs="Arial"/>
                <w:sz w:val="16"/>
                <w:szCs w:val="16"/>
              </w:rPr>
            </w:pPr>
            <w:r w:rsidRPr="00013B91">
              <w:rPr>
                <w:rFonts w:ascii="Arial" w:hAnsi="Arial" w:cs="Arial"/>
                <w:sz w:val="16"/>
                <w:szCs w:val="16"/>
              </w:rPr>
              <w:t>137430</w:t>
            </w:r>
          </w:p>
        </w:tc>
        <w:tc>
          <w:tcPr>
            <w:tcW w:w="1120" w:type="dxa"/>
            <w:tcBorders>
              <w:top w:val="nil"/>
              <w:left w:val="nil"/>
              <w:bottom w:val="single" w:sz="4" w:space="0" w:color="auto"/>
              <w:right w:val="single" w:sz="4" w:space="0" w:color="auto"/>
            </w:tcBorders>
            <w:shd w:val="clear" w:color="auto" w:fill="auto"/>
            <w:noWrap/>
            <w:vAlign w:val="center"/>
            <w:hideMark/>
          </w:tcPr>
          <w:p w14:paraId="35D3098E" w14:textId="77777777" w:rsidR="00DC33D0" w:rsidRPr="00013B91" w:rsidRDefault="00DC33D0" w:rsidP="00DC33D0">
            <w:pPr>
              <w:rPr>
                <w:rFonts w:ascii="Arial" w:hAnsi="Arial" w:cs="Arial"/>
                <w:sz w:val="16"/>
                <w:szCs w:val="16"/>
              </w:rPr>
            </w:pPr>
            <w:r w:rsidRPr="00013B91">
              <w:rPr>
                <w:rFonts w:ascii="Arial" w:hAnsi="Arial" w:cs="Arial"/>
                <w:sz w:val="16"/>
                <w:szCs w:val="16"/>
              </w:rPr>
              <w:t>1531222</w:t>
            </w:r>
          </w:p>
        </w:tc>
      </w:tr>
    </w:tbl>
    <w:p w14:paraId="4C507155" w14:textId="77777777" w:rsidR="00DC33D0" w:rsidRPr="000551FC" w:rsidRDefault="00DC33D0" w:rsidP="00DC33D0">
      <w:pPr>
        <w:rPr>
          <w:rFonts w:ascii="Arial" w:hAnsi="Arial" w:cs="Arial"/>
          <w:sz w:val="24"/>
          <w:szCs w:val="24"/>
        </w:rPr>
        <w:sectPr w:rsidR="00DC33D0" w:rsidRPr="000551FC" w:rsidSect="00C55127">
          <w:pgSz w:w="16838" w:h="11906" w:orient="landscape"/>
          <w:pgMar w:top="1701" w:right="1134" w:bottom="851" w:left="1134" w:header="709" w:footer="709" w:gutter="0"/>
          <w:cols w:space="708"/>
          <w:docGrid w:linePitch="360"/>
        </w:sectPr>
      </w:pPr>
    </w:p>
    <w:p w14:paraId="4518AF42" w14:textId="77F1AC76" w:rsidR="00DC33D0" w:rsidRPr="001F65F5" w:rsidRDefault="001F65F5" w:rsidP="00853345">
      <w:pPr>
        <w:spacing w:line="360" w:lineRule="auto"/>
        <w:jc w:val="both"/>
        <w:rPr>
          <w:rFonts w:ascii="Times New Roman" w:hAnsi="Times New Roman" w:cs="Times New Roman"/>
          <w:sz w:val="28"/>
          <w:szCs w:val="28"/>
        </w:rPr>
      </w:pPr>
      <w:proofErr w:type="gramStart"/>
      <w:r w:rsidRPr="001F65F5">
        <w:rPr>
          <w:rFonts w:ascii="Times New Roman" w:hAnsi="Times New Roman" w:cs="Times New Roman"/>
          <w:sz w:val="28"/>
          <w:szCs w:val="28"/>
        </w:rPr>
        <w:lastRenderedPageBreak/>
        <w:t>Представленные в таблице 6</w:t>
      </w:r>
      <w:r w:rsidR="00DC33D0" w:rsidRPr="001F65F5">
        <w:rPr>
          <w:rFonts w:ascii="Times New Roman" w:hAnsi="Times New Roman" w:cs="Times New Roman"/>
          <w:sz w:val="28"/>
          <w:szCs w:val="28"/>
        </w:rPr>
        <w:t>.4.3 расчеты прибылей и убытков от деятельности по реализации тепловой и электрической энергии, ресурсоснабжающей организации при реализации проекта схемы теплоснабжения говорят сами за себя: вложение средств в реконструкцию, техническое перевооружение и новое строительство в размере не более 300 млн. руб. позволяют получить 1530 млн. руб., т.е. в 4 раз больше,. в размере 1 млрд. 200 млн</w:t>
      </w:r>
      <w:proofErr w:type="gramEnd"/>
      <w:r w:rsidR="00DC33D0" w:rsidRPr="001F65F5">
        <w:rPr>
          <w:rFonts w:ascii="Times New Roman" w:hAnsi="Times New Roman" w:cs="Times New Roman"/>
          <w:sz w:val="28"/>
          <w:szCs w:val="28"/>
        </w:rPr>
        <w:t>. рублей за планируемый период работы системы теплоснабжения г. Октябрьск  в ценах 2014 года.</w:t>
      </w:r>
    </w:p>
    <w:p w14:paraId="424BC469" w14:textId="77777777" w:rsidR="00B15FB2" w:rsidRPr="001F65F5" w:rsidRDefault="00B15FB2" w:rsidP="00335F4C">
      <w:pPr>
        <w:rPr>
          <w:rFonts w:ascii="Times New Roman" w:hAnsi="Times New Roman" w:cs="Times New Roman"/>
          <w:color w:val="000000" w:themeColor="text1"/>
          <w:sz w:val="28"/>
          <w:szCs w:val="28"/>
        </w:rPr>
      </w:pPr>
    </w:p>
    <w:p w14:paraId="6FBAC08A" w14:textId="1899A971" w:rsidR="00360076" w:rsidRPr="001F65F5" w:rsidRDefault="001F65F5" w:rsidP="009A7639">
      <w:pPr>
        <w:pStyle w:val="40"/>
        <w:spacing w:before="100" w:beforeAutospacing="1" w:after="100" w:afterAutospacing="1"/>
        <w:ind w:firstLine="567"/>
        <w:rPr>
          <w:rFonts w:ascii="Times New Roman" w:hAnsi="Times New Roman" w:cs="Times New Roman"/>
          <w:color w:val="000000" w:themeColor="text1"/>
          <w:sz w:val="28"/>
          <w:szCs w:val="28"/>
        </w:rPr>
      </w:pPr>
      <w:bookmarkStart w:id="55" w:name="_Toc385939163"/>
      <w:r w:rsidRPr="001F65F5">
        <w:rPr>
          <w:rFonts w:ascii="Times New Roman" w:hAnsi="Times New Roman" w:cs="Times New Roman"/>
          <w:color w:val="000000" w:themeColor="text1"/>
          <w:sz w:val="28"/>
          <w:szCs w:val="28"/>
        </w:rPr>
        <w:t>7. Раздел 6</w:t>
      </w:r>
      <w:r w:rsidR="00360076" w:rsidRPr="001F65F5">
        <w:rPr>
          <w:rFonts w:ascii="Times New Roman" w:hAnsi="Times New Roman" w:cs="Times New Roman"/>
          <w:color w:val="000000" w:themeColor="text1"/>
          <w:sz w:val="28"/>
          <w:szCs w:val="28"/>
        </w:rPr>
        <w:t>. Решение об определении единой теплоснабжающей организации (организаций)</w:t>
      </w:r>
      <w:bookmarkEnd w:id="55"/>
    </w:p>
    <w:p w14:paraId="6A796A83" w14:textId="77777777" w:rsidR="00F072DB" w:rsidRPr="001F65F5" w:rsidRDefault="00F072DB"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Критерии выбора ЕТО сформированы  в постановление П</w:t>
      </w:r>
      <w:r w:rsidR="006D343E" w:rsidRPr="001F65F5">
        <w:rPr>
          <w:rFonts w:ascii="Times New Roman" w:hAnsi="Times New Roman" w:cs="Times New Roman"/>
          <w:color w:val="000000" w:themeColor="text1"/>
          <w:sz w:val="28"/>
          <w:szCs w:val="28"/>
        </w:rPr>
        <w:t>равительства РФ от 08.08.2012г.</w:t>
      </w:r>
      <w:r w:rsidRPr="001F65F5">
        <w:rPr>
          <w:rFonts w:ascii="Times New Roman" w:hAnsi="Times New Roman" w:cs="Times New Roman"/>
          <w:color w:val="000000" w:themeColor="text1"/>
          <w:sz w:val="28"/>
          <w:szCs w:val="28"/>
        </w:rPr>
        <w:t xml:space="preserve"> № 808 «Правила организации теплоснабжения в Российской Федерации». Согласно Постановлению критериями выбора являются:</w:t>
      </w:r>
    </w:p>
    <w:p w14:paraId="4EF81182" w14:textId="77777777" w:rsidR="00F072DB" w:rsidRPr="001F65F5" w:rsidRDefault="00F072DB" w:rsidP="00B424EA">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DC493FA" w14:textId="77777777" w:rsidR="00F072DB" w:rsidRPr="001F65F5" w:rsidRDefault="00F072DB" w:rsidP="00B424EA">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размер собственного капитала;</w:t>
      </w:r>
    </w:p>
    <w:p w14:paraId="196D98F1" w14:textId="77777777" w:rsidR="00F072DB" w:rsidRPr="001F65F5" w:rsidRDefault="00F072DB" w:rsidP="00B424EA">
      <w:pPr>
        <w:pStyle w:val="a3"/>
        <w:numPr>
          <w:ilvl w:val="0"/>
          <w:numId w:val="9"/>
        </w:numPr>
        <w:tabs>
          <w:tab w:val="left" w:pos="851"/>
        </w:tabs>
        <w:spacing w:after="80" w:line="360" w:lineRule="auto"/>
        <w:ind w:left="0" w:firstLine="567"/>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14:paraId="1C911518" w14:textId="77777777" w:rsidR="00F072DB" w:rsidRPr="001F65F5" w:rsidRDefault="00F072DB"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На сегодняшний день в г. о. Октябрьск находятся две теплоснабжающие организации (ТСО):</w:t>
      </w:r>
    </w:p>
    <w:p w14:paraId="04E2EE66" w14:textId="36FAB689" w:rsidR="00F072DB" w:rsidRPr="001F65F5" w:rsidRDefault="00F072DB"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 </w:t>
      </w:r>
      <w:r w:rsidR="002F5229" w:rsidRPr="001F65F5">
        <w:rPr>
          <w:rFonts w:ascii="Times New Roman" w:eastAsia="Times New Roman" w:hAnsi="Times New Roman" w:cs="Times New Roman"/>
          <w:color w:val="000000" w:themeColor="text1"/>
          <w:sz w:val="28"/>
          <w:szCs w:val="28"/>
          <w:lang w:eastAsia="ru-RU"/>
        </w:rPr>
        <w:t>ООО «</w:t>
      </w:r>
      <w:proofErr w:type="spellStart"/>
      <w:r w:rsidR="002F5229" w:rsidRPr="001F65F5">
        <w:rPr>
          <w:rFonts w:ascii="Times New Roman" w:eastAsia="Times New Roman" w:hAnsi="Times New Roman" w:cs="Times New Roman"/>
          <w:color w:val="000000" w:themeColor="text1"/>
          <w:sz w:val="28"/>
          <w:szCs w:val="28"/>
          <w:lang w:eastAsia="ru-RU"/>
        </w:rPr>
        <w:t>Самрэк</w:t>
      </w:r>
      <w:proofErr w:type="spellEnd"/>
      <w:r w:rsidR="002F5229" w:rsidRPr="001F65F5">
        <w:rPr>
          <w:rFonts w:ascii="Times New Roman" w:eastAsia="Times New Roman" w:hAnsi="Times New Roman" w:cs="Times New Roman"/>
          <w:color w:val="000000" w:themeColor="text1"/>
          <w:sz w:val="28"/>
          <w:szCs w:val="28"/>
          <w:lang w:eastAsia="ru-RU"/>
        </w:rPr>
        <w:t>-Эксплуатация»</w:t>
      </w:r>
      <w:r w:rsidR="00541DA0">
        <w:rPr>
          <w:rFonts w:ascii="Times New Roman" w:eastAsia="Times New Roman" w:hAnsi="Times New Roman" w:cs="Times New Roman"/>
          <w:color w:val="000000" w:themeColor="text1"/>
          <w:sz w:val="28"/>
          <w:szCs w:val="28"/>
          <w:lang w:eastAsia="ru-RU"/>
        </w:rPr>
        <w:t xml:space="preserve"> </w:t>
      </w:r>
      <w:r w:rsidRPr="001F65F5">
        <w:rPr>
          <w:rFonts w:ascii="Times New Roman" w:hAnsi="Times New Roman" w:cs="Times New Roman"/>
          <w:color w:val="000000" w:themeColor="text1"/>
          <w:sz w:val="28"/>
          <w:szCs w:val="28"/>
        </w:rPr>
        <w:t xml:space="preserve">и </w:t>
      </w:r>
    </w:p>
    <w:p w14:paraId="10E066C5" w14:textId="77777777" w:rsidR="00F072DB" w:rsidRPr="001F65F5" w:rsidRDefault="00F072DB"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Куйбышевская дирекция по теплоснабжению г. Самара ОАО «РЖД».</w:t>
      </w:r>
    </w:p>
    <w:p w14:paraId="0BD35163" w14:textId="77777777" w:rsidR="00F072DB" w:rsidRPr="001F65F5" w:rsidRDefault="002F5229"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ООО «</w:t>
      </w:r>
      <w:proofErr w:type="spellStart"/>
      <w:r w:rsidRPr="001F65F5">
        <w:rPr>
          <w:rFonts w:ascii="Times New Roman" w:eastAsia="Times New Roman" w:hAnsi="Times New Roman" w:cs="Times New Roman"/>
          <w:color w:val="000000" w:themeColor="text1"/>
          <w:sz w:val="28"/>
          <w:szCs w:val="28"/>
          <w:lang w:eastAsia="ru-RU"/>
        </w:rPr>
        <w:t>Самрэк</w:t>
      </w:r>
      <w:proofErr w:type="spellEnd"/>
      <w:r w:rsidRPr="001F65F5">
        <w:rPr>
          <w:rFonts w:ascii="Times New Roman" w:eastAsia="Times New Roman" w:hAnsi="Times New Roman" w:cs="Times New Roman"/>
          <w:color w:val="000000" w:themeColor="text1"/>
          <w:sz w:val="28"/>
          <w:szCs w:val="28"/>
          <w:lang w:eastAsia="ru-RU"/>
        </w:rPr>
        <w:t>-Эксплуатация»</w:t>
      </w:r>
      <w:r w:rsidR="00F072DB" w:rsidRPr="001F65F5">
        <w:rPr>
          <w:rFonts w:ascii="Times New Roman" w:hAnsi="Times New Roman" w:cs="Times New Roman"/>
          <w:color w:val="000000" w:themeColor="text1"/>
          <w:sz w:val="28"/>
          <w:szCs w:val="28"/>
        </w:rPr>
        <w:t xml:space="preserve"> владеет на основании </w:t>
      </w:r>
      <w:r w:rsidR="00D96353" w:rsidRPr="001F65F5">
        <w:rPr>
          <w:rFonts w:ascii="Times New Roman" w:hAnsi="Times New Roman" w:cs="Times New Roman"/>
          <w:color w:val="000000" w:themeColor="text1"/>
          <w:sz w:val="28"/>
          <w:szCs w:val="28"/>
        </w:rPr>
        <w:t>аренды</w:t>
      </w:r>
      <w:r w:rsidR="00F072DB" w:rsidRPr="001F65F5">
        <w:rPr>
          <w:rFonts w:ascii="Times New Roman" w:hAnsi="Times New Roman" w:cs="Times New Roman"/>
          <w:color w:val="000000" w:themeColor="text1"/>
          <w:sz w:val="28"/>
          <w:szCs w:val="28"/>
        </w:rPr>
        <w:t xml:space="preserve"> девятью муниципальными котельными и сетями от них, обеспечивает их </w:t>
      </w:r>
      <w:r w:rsidR="00F072DB" w:rsidRPr="001F65F5">
        <w:rPr>
          <w:rFonts w:ascii="Times New Roman" w:hAnsi="Times New Roman" w:cs="Times New Roman"/>
          <w:color w:val="000000" w:themeColor="text1"/>
          <w:sz w:val="28"/>
          <w:szCs w:val="28"/>
        </w:rPr>
        <w:lastRenderedPageBreak/>
        <w:t xml:space="preserve">эксплуатацию и обслуживание, являясь теплоснабжающей организацией в зонах действия данных источников тепловой энергии. </w:t>
      </w:r>
    </w:p>
    <w:p w14:paraId="44E5F0D2" w14:textId="77777777" w:rsidR="00F072DB" w:rsidRPr="001F65F5" w:rsidRDefault="00F072DB"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Куйбышевская дирекция по теплоснабжению г. Самара ОАО «РЖД» на правах собственности владеет котельной и тепловыми сетями от нее, обеспечивает их эксплуатацию и обслуживание, являясь теплоснабжающей организацией в зоне действия данной котельной.</w:t>
      </w:r>
    </w:p>
    <w:p w14:paraId="4454886C" w14:textId="77777777" w:rsidR="00F072DB" w:rsidRPr="001F65F5" w:rsidRDefault="00F072DB"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Таким образом, обе организации удовлетворяют первому критерию ЕТО. Других организаций</w:t>
      </w:r>
      <w:r w:rsidR="007A3D30" w:rsidRPr="001F65F5">
        <w:rPr>
          <w:rFonts w:ascii="Times New Roman" w:hAnsi="Times New Roman" w:cs="Times New Roman"/>
          <w:color w:val="000000" w:themeColor="text1"/>
          <w:sz w:val="28"/>
          <w:szCs w:val="28"/>
        </w:rPr>
        <w:t>,</w:t>
      </w:r>
      <w:r w:rsidRPr="001F65F5">
        <w:rPr>
          <w:rFonts w:ascii="Times New Roman" w:hAnsi="Times New Roman" w:cs="Times New Roman"/>
          <w:color w:val="000000" w:themeColor="text1"/>
          <w:sz w:val="28"/>
          <w:szCs w:val="28"/>
        </w:rPr>
        <w:t xml:space="preserve"> владеющих источниками тепловой энергии или сетями в зонах централизованного теплоснабжения.</w:t>
      </w:r>
    </w:p>
    <w:p w14:paraId="7A0272CB" w14:textId="1D443D81" w:rsidR="00F072DB" w:rsidRPr="001F65F5" w:rsidRDefault="00B76663"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ООО «</w:t>
      </w:r>
      <w:proofErr w:type="spellStart"/>
      <w:r w:rsidRPr="001F65F5">
        <w:rPr>
          <w:rFonts w:ascii="Times New Roman" w:eastAsia="Times New Roman" w:hAnsi="Times New Roman" w:cs="Times New Roman"/>
          <w:color w:val="000000" w:themeColor="text1"/>
          <w:sz w:val="28"/>
          <w:szCs w:val="28"/>
          <w:lang w:eastAsia="ru-RU"/>
        </w:rPr>
        <w:t>Самрэк</w:t>
      </w:r>
      <w:proofErr w:type="spellEnd"/>
      <w:r w:rsidRPr="001F65F5">
        <w:rPr>
          <w:rFonts w:ascii="Times New Roman" w:eastAsia="Times New Roman" w:hAnsi="Times New Roman" w:cs="Times New Roman"/>
          <w:color w:val="000000" w:themeColor="text1"/>
          <w:sz w:val="28"/>
          <w:szCs w:val="28"/>
          <w:lang w:eastAsia="ru-RU"/>
        </w:rPr>
        <w:t>-Эксплуатация»</w:t>
      </w:r>
      <w:r w:rsidR="00F072DB" w:rsidRPr="001F65F5">
        <w:rPr>
          <w:rFonts w:ascii="Times New Roman" w:hAnsi="Times New Roman" w:cs="Times New Roman"/>
          <w:color w:val="000000" w:themeColor="text1"/>
          <w:sz w:val="28"/>
          <w:szCs w:val="28"/>
        </w:rPr>
        <w:t xml:space="preserve"> и  Куйбышевская дирекция по теплоснабжению г. Самара ОАО «РЖД» занимаются эксплуатацией и обслуживанием источников тепловой энергии, а так же тепловых сетей находятся у них в </w:t>
      </w:r>
      <w:proofErr w:type="spellStart"/>
      <w:r w:rsidR="00F072DB" w:rsidRPr="001F65F5">
        <w:rPr>
          <w:rFonts w:ascii="Times New Roman" w:hAnsi="Times New Roman" w:cs="Times New Roman"/>
          <w:color w:val="000000" w:themeColor="text1"/>
          <w:sz w:val="28"/>
          <w:szCs w:val="28"/>
        </w:rPr>
        <w:t>хозведение</w:t>
      </w:r>
      <w:proofErr w:type="spellEnd"/>
      <w:r w:rsidR="00F072DB" w:rsidRPr="001F65F5">
        <w:rPr>
          <w:rFonts w:ascii="Times New Roman" w:hAnsi="Times New Roman" w:cs="Times New Roman"/>
          <w:color w:val="000000" w:themeColor="text1"/>
          <w:sz w:val="28"/>
          <w:szCs w:val="28"/>
        </w:rPr>
        <w:t>, либо в собственности.  Данные организации способны в лучшей мере обеспечить надежность теплоснабжения в соответствующих системах теплоснабжения.</w:t>
      </w:r>
    </w:p>
    <w:p w14:paraId="4AFAD499" w14:textId="77777777" w:rsidR="00F072DB" w:rsidRPr="001F65F5" w:rsidRDefault="00F072DB"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Проанализировав по критериям соответствия статуса ЕТО теплоснабжающие организации г. о. Октябрьск, рекомендуем утвердить в качестве:</w:t>
      </w:r>
    </w:p>
    <w:p w14:paraId="13BADF5B" w14:textId="77777777" w:rsidR="00F072DB" w:rsidRPr="001F65F5" w:rsidRDefault="00F072DB" w:rsidP="00B424EA">
      <w:pPr>
        <w:pStyle w:val="a3"/>
        <w:numPr>
          <w:ilvl w:val="0"/>
          <w:numId w:val="9"/>
        </w:numPr>
        <w:spacing w:line="360" w:lineRule="auto"/>
        <w:ind w:left="567" w:firstLine="0"/>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 ЕТО-1 - ТСО </w:t>
      </w:r>
      <w:r w:rsidR="00D96353" w:rsidRPr="001F65F5">
        <w:rPr>
          <w:rFonts w:ascii="Times New Roman" w:hAnsi="Times New Roman" w:cs="Times New Roman"/>
          <w:color w:val="000000" w:themeColor="text1"/>
          <w:sz w:val="28"/>
          <w:szCs w:val="28"/>
        </w:rPr>
        <w:t>ООО «</w:t>
      </w:r>
      <w:proofErr w:type="spellStart"/>
      <w:r w:rsidR="00D96353" w:rsidRPr="001F65F5">
        <w:rPr>
          <w:rFonts w:ascii="Times New Roman" w:hAnsi="Times New Roman" w:cs="Times New Roman"/>
          <w:color w:val="000000" w:themeColor="text1"/>
          <w:sz w:val="28"/>
          <w:szCs w:val="28"/>
        </w:rPr>
        <w:t>Самрэк</w:t>
      </w:r>
      <w:proofErr w:type="spellEnd"/>
      <w:r w:rsidR="00D96353" w:rsidRPr="001F65F5">
        <w:rPr>
          <w:rFonts w:ascii="Times New Roman" w:hAnsi="Times New Roman" w:cs="Times New Roman"/>
          <w:color w:val="000000" w:themeColor="text1"/>
          <w:sz w:val="28"/>
          <w:szCs w:val="28"/>
        </w:rPr>
        <w:t>-Эксплуатация»</w:t>
      </w:r>
      <w:r w:rsidRPr="001F65F5">
        <w:rPr>
          <w:rFonts w:ascii="Times New Roman" w:hAnsi="Times New Roman" w:cs="Times New Roman"/>
          <w:color w:val="000000" w:themeColor="text1"/>
          <w:sz w:val="28"/>
          <w:szCs w:val="28"/>
        </w:rPr>
        <w:t xml:space="preserve"> в зоне действия девяти муниципальных котельных (зоны теплоснабжения №1 - №9); </w:t>
      </w:r>
    </w:p>
    <w:p w14:paraId="03175D82" w14:textId="040C3F52" w:rsidR="00F072DB" w:rsidRPr="001F65F5" w:rsidRDefault="00F072DB" w:rsidP="00B424EA">
      <w:pPr>
        <w:pStyle w:val="a3"/>
        <w:numPr>
          <w:ilvl w:val="0"/>
          <w:numId w:val="9"/>
        </w:numPr>
        <w:spacing w:line="360" w:lineRule="auto"/>
        <w:ind w:left="567" w:firstLine="0"/>
        <w:rPr>
          <w:rFonts w:ascii="Times New Roman" w:hAnsi="Times New Roman" w:cs="Times New Roman"/>
          <w:color w:val="000000" w:themeColor="text1"/>
          <w:sz w:val="28"/>
          <w:szCs w:val="28"/>
        </w:rPr>
      </w:pPr>
      <w:r w:rsidRPr="001F65F5">
        <w:rPr>
          <w:rFonts w:ascii="Times New Roman" w:hAnsi="Times New Roman" w:cs="Times New Roman"/>
          <w:color w:val="000000" w:themeColor="text1"/>
          <w:sz w:val="28"/>
          <w:szCs w:val="28"/>
        </w:rPr>
        <w:t xml:space="preserve"> ЕТО-2 - ТСО Куйбышевскую дирекцию по теплоснабжению г. Самара ОАО «РЖД» в зоне </w:t>
      </w:r>
      <w:r w:rsidR="00B76663" w:rsidRPr="001F65F5">
        <w:rPr>
          <w:rFonts w:ascii="Times New Roman" w:hAnsi="Times New Roman" w:cs="Times New Roman"/>
          <w:color w:val="000000" w:themeColor="text1"/>
          <w:sz w:val="28"/>
          <w:szCs w:val="28"/>
        </w:rPr>
        <w:t>действия,</w:t>
      </w:r>
      <w:r w:rsidRPr="001F65F5">
        <w:rPr>
          <w:rFonts w:ascii="Times New Roman" w:hAnsi="Times New Roman" w:cs="Times New Roman"/>
          <w:color w:val="000000" w:themeColor="text1"/>
          <w:sz w:val="28"/>
          <w:szCs w:val="28"/>
        </w:rPr>
        <w:t xml:space="preserve"> принадлежащей ей котельной (зона теплоснабжения № 10). </w:t>
      </w:r>
    </w:p>
    <w:p w14:paraId="326B0797" w14:textId="77777777" w:rsidR="00F072DB" w:rsidRPr="001F65F5" w:rsidRDefault="00F072DB" w:rsidP="00F072DB">
      <w:pPr>
        <w:spacing w:after="0" w:line="360" w:lineRule="auto"/>
        <w:ind w:firstLine="567"/>
        <w:jc w:val="both"/>
        <w:rPr>
          <w:rFonts w:ascii="Times New Roman" w:hAnsi="Times New Roman" w:cs="Times New Roman"/>
          <w:color w:val="000000" w:themeColor="text1"/>
          <w:sz w:val="28"/>
          <w:szCs w:val="28"/>
        </w:rPr>
      </w:pPr>
      <w:r w:rsidRPr="001F65F5">
        <w:rPr>
          <w:rFonts w:ascii="Times New Roman" w:eastAsia="Times New Roman" w:hAnsi="Times New Roman" w:cs="Times New Roman"/>
          <w:color w:val="000000" w:themeColor="text1"/>
          <w:sz w:val="28"/>
          <w:szCs w:val="28"/>
          <w:lang w:eastAsia="ru-RU"/>
        </w:rPr>
        <w:t>Поскольку данные ТСО владеют источниками тепловой энергии и тепловыми сетями, способны в лучшей мере обеспечить надежность теплоснабжения в соответствующих системах теплоснабжения каждая.</w:t>
      </w:r>
    </w:p>
    <w:p w14:paraId="4F0EEAA6" w14:textId="77777777" w:rsidR="00F072DB" w:rsidRPr="001F65F5" w:rsidRDefault="00F072DB" w:rsidP="00F072DB">
      <w:pPr>
        <w:spacing w:after="0" w:line="360" w:lineRule="auto"/>
        <w:ind w:firstLine="567"/>
        <w:jc w:val="both"/>
        <w:rPr>
          <w:rFonts w:ascii="Times New Roman" w:eastAsia="Times New Roman" w:hAnsi="Times New Roman" w:cs="Times New Roman"/>
          <w:b/>
          <w:bCs/>
          <w:color w:val="000000" w:themeColor="text1"/>
          <w:sz w:val="28"/>
          <w:szCs w:val="28"/>
          <w:lang w:eastAsia="ru-RU"/>
        </w:rPr>
      </w:pPr>
      <w:r w:rsidRPr="001F65F5">
        <w:rPr>
          <w:rFonts w:ascii="Times New Roman" w:hAnsi="Times New Roman" w:cs="Times New Roman"/>
          <w:color w:val="000000" w:themeColor="text1"/>
          <w:sz w:val="28"/>
          <w:szCs w:val="28"/>
        </w:rPr>
        <w:t xml:space="preserve">Следует отметить, что других теплоснабжающих организаций, кроме ТСО </w:t>
      </w:r>
      <w:r w:rsidR="00D96353" w:rsidRPr="001F65F5">
        <w:rPr>
          <w:rFonts w:ascii="Times New Roman" w:eastAsia="Times New Roman" w:hAnsi="Times New Roman" w:cs="Times New Roman"/>
          <w:color w:val="000000" w:themeColor="text1"/>
          <w:sz w:val="28"/>
          <w:szCs w:val="28"/>
          <w:lang w:eastAsia="ru-RU"/>
        </w:rPr>
        <w:t>ООО «</w:t>
      </w:r>
      <w:proofErr w:type="spellStart"/>
      <w:r w:rsidR="00D96353" w:rsidRPr="001F65F5">
        <w:rPr>
          <w:rFonts w:ascii="Times New Roman" w:eastAsia="Times New Roman" w:hAnsi="Times New Roman" w:cs="Times New Roman"/>
          <w:color w:val="000000" w:themeColor="text1"/>
          <w:sz w:val="28"/>
          <w:szCs w:val="28"/>
          <w:lang w:eastAsia="ru-RU"/>
        </w:rPr>
        <w:t>Самрэк</w:t>
      </w:r>
      <w:proofErr w:type="spellEnd"/>
      <w:r w:rsidR="00D96353" w:rsidRPr="001F65F5">
        <w:rPr>
          <w:rFonts w:ascii="Times New Roman" w:eastAsia="Times New Roman" w:hAnsi="Times New Roman" w:cs="Times New Roman"/>
          <w:color w:val="000000" w:themeColor="text1"/>
          <w:sz w:val="28"/>
          <w:szCs w:val="28"/>
          <w:lang w:eastAsia="ru-RU"/>
        </w:rPr>
        <w:t>-Эксплуатация»</w:t>
      </w:r>
      <w:r w:rsidRPr="001F65F5">
        <w:rPr>
          <w:rFonts w:ascii="Times New Roman" w:hAnsi="Times New Roman" w:cs="Times New Roman"/>
          <w:color w:val="000000" w:themeColor="text1"/>
          <w:sz w:val="28"/>
          <w:szCs w:val="28"/>
        </w:rPr>
        <w:t xml:space="preserve"> и  ТСО Куйбышевская дирекция по теплоснабжению г. Самара ОАО «РЖД», которые могут быть рассмотрены в качестве ЕТО в городе Октябрьске, не существует.</w:t>
      </w:r>
    </w:p>
    <w:p w14:paraId="0A4CB507" w14:textId="77777777" w:rsidR="00360076" w:rsidRPr="001F65F5" w:rsidRDefault="00360076">
      <w:pPr>
        <w:spacing w:after="0" w:line="240" w:lineRule="auto"/>
        <w:rPr>
          <w:rFonts w:ascii="Times New Roman" w:eastAsiaTheme="majorEastAsia" w:hAnsi="Times New Roman" w:cs="Times New Roman"/>
          <w:b/>
          <w:bCs/>
          <w:iCs/>
          <w:color w:val="000000" w:themeColor="text1"/>
          <w:sz w:val="28"/>
          <w:szCs w:val="28"/>
        </w:rPr>
      </w:pPr>
    </w:p>
    <w:p w14:paraId="7189FCA9" w14:textId="41BEFD0A" w:rsidR="00360076" w:rsidRPr="001F65F5" w:rsidRDefault="007E3F5F" w:rsidP="009A7639">
      <w:pPr>
        <w:pStyle w:val="40"/>
        <w:spacing w:before="100" w:beforeAutospacing="1" w:after="100" w:afterAutospacing="1"/>
        <w:ind w:firstLine="567"/>
        <w:rPr>
          <w:rFonts w:ascii="Times New Roman" w:hAnsi="Times New Roman" w:cs="Times New Roman"/>
          <w:color w:val="000000" w:themeColor="text1"/>
          <w:sz w:val="28"/>
          <w:szCs w:val="28"/>
        </w:rPr>
      </w:pPr>
      <w:bookmarkStart w:id="56" w:name="_Toc385939165"/>
      <w:r>
        <w:rPr>
          <w:rFonts w:ascii="Times New Roman" w:hAnsi="Times New Roman" w:cs="Times New Roman"/>
          <w:color w:val="000000" w:themeColor="text1"/>
          <w:sz w:val="28"/>
          <w:szCs w:val="28"/>
        </w:rPr>
        <w:t>8. Раздел 7</w:t>
      </w:r>
      <w:r w:rsidR="00360076" w:rsidRPr="001F65F5">
        <w:rPr>
          <w:rFonts w:ascii="Times New Roman" w:hAnsi="Times New Roman" w:cs="Times New Roman"/>
          <w:color w:val="000000" w:themeColor="text1"/>
          <w:sz w:val="28"/>
          <w:szCs w:val="28"/>
        </w:rPr>
        <w:t>. Решения по бесхозяйным тепловым сетям</w:t>
      </w:r>
      <w:bookmarkEnd w:id="56"/>
    </w:p>
    <w:p w14:paraId="55AEC5BF" w14:textId="77777777" w:rsidR="00360076" w:rsidRPr="001F65F5" w:rsidRDefault="0034125E" w:rsidP="00D96353">
      <w:pPr>
        <w:spacing w:before="100" w:beforeAutospacing="1" w:after="100" w:afterAutospacing="1" w:line="360" w:lineRule="auto"/>
        <w:ind w:firstLine="567"/>
        <w:jc w:val="both"/>
        <w:rPr>
          <w:rFonts w:ascii="Times New Roman" w:eastAsia="Times New Roman" w:hAnsi="Times New Roman" w:cs="Times New Roman"/>
          <w:color w:val="000000" w:themeColor="text1"/>
          <w:sz w:val="28"/>
          <w:szCs w:val="28"/>
          <w:lang w:eastAsia="ru-RU"/>
        </w:rPr>
      </w:pPr>
      <w:r w:rsidRPr="001F65F5">
        <w:rPr>
          <w:rFonts w:ascii="Times New Roman" w:eastAsia="Times New Roman" w:hAnsi="Times New Roman" w:cs="Times New Roman"/>
          <w:color w:val="000000" w:themeColor="text1"/>
          <w:sz w:val="28"/>
          <w:szCs w:val="28"/>
          <w:lang w:eastAsia="ru-RU"/>
        </w:rPr>
        <w:t>Бесхозных тепловых сетей в городе Октябрьске не выявлено.</w:t>
      </w:r>
    </w:p>
    <w:sectPr w:rsidR="00360076" w:rsidRPr="001F65F5" w:rsidSect="000E72CD">
      <w:headerReference w:type="default" r:id="rId4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65901" w14:textId="77777777" w:rsidR="003F16D4" w:rsidRDefault="003F16D4" w:rsidP="00F53E6A">
      <w:pPr>
        <w:spacing w:after="0" w:line="240" w:lineRule="auto"/>
      </w:pPr>
      <w:r>
        <w:separator/>
      </w:r>
    </w:p>
  </w:endnote>
  <w:endnote w:type="continuationSeparator" w:id="0">
    <w:p w14:paraId="06D0A6E5" w14:textId="77777777" w:rsidR="003F16D4" w:rsidRDefault="003F16D4" w:rsidP="00F5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Gulim">
    <w:altName w:val="굴림"/>
    <w:panose1 w:val="020B0600000101010101"/>
    <w:charset w:val="81"/>
    <w:family w:val="roman"/>
    <w:notTrueType/>
    <w:pitch w:val="fixed"/>
    <w:sig w:usb0="00000001" w:usb1="09060000" w:usb2="00000010" w:usb3="00000000" w:csb0="00080000"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24029"/>
      <w:docPartObj>
        <w:docPartGallery w:val="Page Numbers (Bottom of Page)"/>
        <w:docPartUnique/>
      </w:docPartObj>
    </w:sdtPr>
    <w:sdtEndPr/>
    <w:sdtContent>
      <w:p w14:paraId="7D1BB3AB" w14:textId="6F9123D8" w:rsidR="00CF5980" w:rsidRDefault="00CF5980">
        <w:pPr>
          <w:pStyle w:val="af3"/>
          <w:jc w:val="center"/>
        </w:pPr>
        <w:r>
          <w:fldChar w:fldCharType="begin"/>
        </w:r>
        <w:r>
          <w:instrText>PAGE   \* MERGEFORMAT</w:instrText>
        </w:r>
        <w:r>
          <w:fldChar w:fldCharType="separate"/>
        </w:r>
        <w:r w:rsidR="007D78DB">
          <w:rPr>
            <w:noProof/>
          </w:rPr>
          <w:t>2</w:t>
        </w:r>
        <w:r>
          <w:fldChar w:fldCharType="end"/>
        </w:r>
      </w:p>
    </w:sdtContent>
  </w:sdt>
  <w:p w14:paraId="56EA9F1E" w14:textId="77777777" w:rsidR="00CF5980" w:rsidRDefault="00CF598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B4B7C" w14:textId="77777777" w:rsidR="003F16D4" w:rsidRDefault="003F16D4" w:rsidP="00F53E6A">
      <w:pPr>
        <w:spacing w:after="0" w:line="240" w:lineRule="auto"/>
      </w:pPr>
      <w:r>
        <w:separator/>
      </w:r>
    </w:p>
  </w:footnote>
  <w:footnote w:type="continuationSeparator" w:id="0">
    <w:p w14:paraId="218A3D50" w14:textId="77777777" w:rsidR="003F16D4" w:rsidRDefault="003F16D4" w:rsidP="00F53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9641" w14:textId="77777777" w:rsidR="00CF5980" w:rsidRPr="00EF0CF6" w:rsidRDefault="00CF5980" w:rsidP="00EF0CF6">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C8D5" w14:textId="77777777" w:rsidR="00CF5980" w:rsidRPr="00013B91" w:rsidRDefault="00CF5980" w:rsidP="00DC33D0">
    <w:pPr>
      <w:pStyle w:val="a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04BAA" w14:textId="77777777" w:rsidR="00115F93" w:rsidRPr="00EF0CF6" w:rsidRDefault="00115F93" w:rsidP="00EF0CF6">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48E9E" w14:textId="77777777" w:rsidR="00CF5980" w:rsidRPr="00EF0CF6" w:rsidRDefault="00CF5980" w:rsidP="00EF0CF6">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659EC" w14:textId="77777777" w:rsidR="00CF5980" w:rsidRPr="00EF0CF6" w:rsidRDefault="00CF5980" w:rsidP="00EF0CF6">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D93E9" w14:textId="77777777" w:rsidR="00CF5980" w:rsidRPr="00EF0CF6" w:rsidRDefault="00CF5980" w:rsidP="00EF0CF6">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57A0" w14:textId="77777777" w:rsidR="00CF5980" w:rsidRDefault="00CF5980" w:rsidP="00F26826">
    <w:pPr>
      <w:jc w:val="center"/>
      <w:rPr>
        <w:rFonts w:ascii="Arial" w:hAnsi="Arial" w:cs="Arial"/>
        <w:b/>
        <w:bCs/>
        <w:sz w:val="24"/>
        <w:szCs w:val="24"/>
      </w:rPr>
    </w:pPr>
  </w:p>
  <w:p w14:paraId="27291B20" w14:textId="77777777" w:rsidR="00CF5980" w:rsidRPr="00F26826" w:rsidRDefault="00CF5980" w:rsidP="00EF0CF6">
    <w:pPr>
      <w:jc w:val="center"/>
      <w:rPr>
        <w:rFonts w:ascii="Arial" w:hAnsi="Arial" w:cs="Arial"/>
        <w:b/>
        <w:bCs/>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DD844" w14:textId="77777777" w:rsidR="00CF5980" w:rsidRPr="00EF0CF6" w:rsidRDefault="00CF5980" w:rsidP="00EF0CF6">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B903F" w14:textId="77777777" w:rsidR="00CF5980" w:rsidRPr="00EF0CF6" w:rsidRDefault="00CF5980" w:rsidP="00EF0CF6">
    <w:pPr>
      <w:pStyle w:val="a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6FCE0" w14:textId="10FA442A" w:rsidR="00CF5980" w:rsidRPr="00E14D94" w:rsidRDefault="00CF5980" w:rsidP="00DC33D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7F0A5" w14:textId="77777777" w:rsidR="00CF5980" w:rsidRPr="00013B91" w:rsidRDefault="00CF5980" w:rsidP="00DC33D0">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2C866AF"/>
    <w:multiLevelType w:val="hybridMultilevel"/>
    <w:tmpl w:val="7B6AEE26"/>
    <w:lvl w:ilvl="0" w:tplc="F8F8C2D2">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73E0531"/>
    <w:multiLevelType w:val="hybridMultilevel"/>
    <w:tmpl w:val="93721374"/>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7D16D5"/>
    <w:multiLevelType w:val="hybridMultilevel"/>
    <w:tmpl w:val="4DEE1882"/>
    <w:lvl w:ilvl="0" w:tplc="929027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EC159F"/>
    <w:multiLevelType w:val="hybridMultilevel"/>
    <w:tmpl w:val="49A4896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181F00CF"/>
    <w:multiLevelType w:val="hybridMultilevel"/>
    <w:tmpl w:val="45DC74E8"/>
    <w:lvl w:ilvl="0" w:tplc="92902790">
      <w:start w:val="1"/>
      <w:numFmt w:val="bullet"/>
      <w:lvlText w:val=""/>
      <w:lvlJc w:val="left"/>
      <w:pPr>
        <w:ind w:left="2771"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1F2054AC"/>
    <w:multiLevelType w:val="hybridMultilevel"/>
    <w:tmpl w:val="B818E82C"/>
    <w:lvl w:ilvl="0" w:tplc="7BACD2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732F9E"/>
    <w:multiLevelType w:val="hybridMultilevel"/>
    <w:tmpl w:val="0D04B1D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81306B"/>
    <w:multiLevelType w:val="hybridMultilevel"/>
    <w:tmpl w:val="665C5FF2"/>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0">
    <w:nsid w:val="21014FE8"/>
    <w:multiLevelType w:val="hybridMultilevel"/>
    <w:tmpl w:val="85A8F1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615149"/>
    <w:multiLevelType w:val="hybridMultilevel"/>
    <w:tmpl w:val="3940AD68"/>
    <w:lvl w:ilvl="0" w:tplc="50064D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D407C4"/>
    <w:multiLevelType w:val="hybridMultilevel"/>
    <w:tmpl w:val="E2FA5796"/>
    <w:lvl w:ilvl="0" w:tplc="68E6D07C">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13">
    <w:nsid w:val="230A6AFE"/>
    <w:multiLevelType w:val="hybridMultilevel"/>
    <w:tmpl w:val="CB7038AE"/>
    <w:lvl w:ilvl="0" w:tplc="929027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A44ED0"/>
    <w:multiLevelType w:val="multilevel"/>
    <w:tmpl w:val="A9FEE680"/>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nsid w:val="29C769DC"/>
    <w:multiLevelType w:val="multilevel"/>
    <w:tmpl w:val="EEB40594"/>
    <w:lvl w:ilvl="0">
      <w:start w:val="1"/>
      <w:numFmt w:val="decimal"/>
      <w:pStyle w:val="1"/>
      <w:lvlText w:val="%1"/>
      <w:lvlJc w:val="left"/>
      <w:pPr>
        <w:tabs>
          <w:tab w:val="num" w:pos="1141"/>
        </w:tabs>
        <w:ind w:left="1140" w:hanging="431"/>
      </w:pPr>
      <w:rPr>
        <w:rFonts w:ascii="Arial Black" w:hAnsi="Arial Black" w:hint="default"/>
        <w:b/>
        <w:i w:val="0"/>
        <w:sz w:val="24"/>
        <w:szCs w:val="24"/>
      </w:rPr>
    </w:lvl>
    <w:lvl w:ilvl="1">
      <w:start w:val="1"/>
      <w:numFmt w:val="decimal"/>
      <w:pStyle w:val="2"/>
      <w:lvlText w:val="%1.%2"/>
      <w:lvlJc w:val="left"/>
      <w:pPr>
        <w:tabs>
          <w:tab w:val="num" w:pos="1287"/>
        </w:tabs>
        <w:ind w:left="1287" w:hanging="578"/>
      </w:pPr>
      <w:rPr>
        <w:rFonts w:ascii="Arial Black" w:hAnsi="Arial Black" w:hint="default"/>
        <w:b w:val="0"/>
        <w:i w:val="0"/>
        <w:sz w:val="24"/>
        <w:szCs w:val="24"/>
      </w:rPr>
    </w:lvl>
    <w:lvl w:ilvl="2">
      <w:start w:val="1"/>
      <w:numFmt w:val="decimal"/>
      <w:pStyle w:val="3"/>
      <w:lvlText w:val="%1.%2.%3"/>
      <w:lvlJc w:val="left"/>
      <w:pPr>
        <w:tabs>
          <w:tab w:val="num" w:pos="1429"/>
        </w:tabs>
        <w:ind w:left="1429" w:hanging="720"/>
      </w:pPr>
      <w:rPr>
        <w:rFonts w:ascii="Arial" w:hAnsi="Arial" w:cs="Times New Roman" w:hint="default"/>
        <w:b/>
        <w:i w:val="0"/>
        <w:sz w:val="24"/>
        <w:szCs w:val="24"/>
      </w:rPr>
    </w:lvl>
    <w:lvl w:ilvl="3">
      <w:start w:val="1"/>
      <w:numFmt w:val="decimal"/>
      <w:pStyle w:val="4"/>
      <w:lvlText w:val="%1.%2.%3.%4"/>
      <w:lvlJc w:val="left"/>
      <w:pPr>
        <w:tabs>
          <w:tab w:val="num" w:pos="1571"/>
        </w:tabs>
        <w:ind w:left="1571" w:hanging="862"/>
      </w:pPr>
      <w:rPr>
        <w:rFonts w:ascii="Arial" w:hAnsi="Arial" w:cs="Times New Roman" w:hint="default"/>
        <w:b/>
        <w:i w:val="0"/>
        <w:sz w:val="24"/>
        <w:szCs w:val="24"/>
      </w:rPr>
    </w:lvl>
    <w:lvl w:ilvl="4">
      <w:start w:val="1"/>
      <w:numFmt w:val="decimal"/>
      <w:pStyle w:val="5"/>
      <w:lvlText w:val="%1.%2.%3.%4.%5"/>
      <w:lvlJc w:val="left"/>
      <w:pPr>
        <w:tabs>
          <w:tab w:val="num" w:pos="1780"/>
        </w:tabs>
        <w:ind w:left="1780" w:hanging="1071"/>
      </w:pPr>
      <w:rPr>
        <w:rFonts w:ascii="Arial" w:hAnsi="Arial" w:cs="Times New Roman" w:hint="default"/>
        <w:b/>
        <w:i/>
        <w:sz w:val="24"/>
        <w:szCs w:val="24"/>
      </w:rPr>
    </w:lvl>
    <w:lvl w:ilvl="5">
      <w:start w:val="1"/>
      <w:numFmt w:val="decimal"/>
      <w:lvlText w:val="%1.%2.%3.%4.%5.%6"/>
      <w:lvlJc w:val="left"/>
      <w:pPr>
        <w:tabs>
          <w:tab w:val="num" w:pos="1861"/>
        </w:tabs>
        <w:ind w:left="1861" w:hanging="1152"/>
      </w:pPr>
    </w:lvl>
    <w:lvl w:ilvl="6">
      <w:start w:val="1"/>
      <w:numFmt w:val="decimal"/>
      <w:lvlText w:val="%1.%2.%3.%4.%5.%6.%7"/>
      <w:lvlJc w:val="left"/>
      <w:pPr>
        <w:tabs>
          <w:tab w:val="num" w:pos="2005"/>
        </w:tabs>
        <w:ind w:left="2005" w:hanging="1296"/>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293"/>
        </w:tabs>
        <w:ind w:left="2293" w:hanging="1584"/>
      </w:pPr>
    </w:lvl>
  </w:abstractNum>
  <w:abstractNum w:abstractNumId="16">
    <w:nsid w:val="31C93B45"/>
    <w:multiLevelType w:val="hybridMultilevel"/>
    <w:tmpl w:val="0562D3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825D51"/>
    <w:multiLevelType w:val="hybridMultilevel"/>
    <w:tmpl w:val="838E799C"/>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6F4B2A"/>
    <w:multiLevelType w:val="hybridMultilevel"/>
    <w:tmpl w:val="A4CCC68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34BC4E1F"/>
    <w:multiLevelType w:val="hybridMultilevel"/>
    <w:tmpl w:val="A2867D06"/>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868201E"/>
    <w:multiLevelType w:val="hybridMultilevel"/>
    <w:tmpl w:val="CB7CE63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C6C4A65"/>
    <w:multiLevelType w:val="hybridMultilevel"/>
    <w:tmpl w:val="993C3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EC83DEE"/>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40443B98"/>
    <w:multiLevelType w:val="hybridMultilevel"/>
    <w:tmpl w:val="0818BBB4"/>
    <w:lvl w:ilvl="0" w:tplc="50064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446275"/>
    <w:multiLevelType w:val="hybridMultilevel"/>
    <w:tmpl w:val="D27C8ACE"/>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5">
    <w:nsid w:val="4335011E"/>
    <w:multiLevelType w:val="hybridMultilevel"/>
    <w:tmpl w:val="AECC5CBA"/>
    <w:lvl w:ilvl="0" w:tplc="A552A816">
      <w:start w:val="1"/>
      <w:numFmt w:val="decimal"/>
      <w:pStyle w:val="30"/>
      <w:lvlText w:val="%1.1.1"/>
      <w:lvlJc w:val="left"/>
      <w:pPr>
        <w:ind w:left="786"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
    <w:nsid w:val="436E0B5B"/>
    <w:multiLevelType w:val="hybridMultilevel"/>
    <w:tmpl w:val="C2B2C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4A3A82"/>
    <w:multiLevelType w:val="hybridMultilevel"/>
    <w:tmpl w:val="BBB82B7A"/>
    <w:lvl w:ilvl="0" w:tplc="E892E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A1306C"/>
    <w:multiLevelType w:val="hybridMultilevel"/>
    <w:tmpl w:val="DE423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7B93C39"/>
    <w:multiLevelType w:val="hybridMultilevel"/>
    <w:tmpl w:val="477E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83548F"/>
    <w:multiLevelType w:val="hybridMultilevel"/>
    <w:tmpl w:val="669E3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414405B"/>
    <w:multiLevelType w:val="hybridMultilevel"/>
    <w:tmpl w:val="6980A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A7C2223"/>
    <w:multiLevelType w:val="hybridMultilevel"/>
    <w:tmpl w:val="850C8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1B74ED"/>
    <w:multiLevelType w:val="multilevel"/>
    <w:tmpl w:val="1786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31718"/>
    <w:multiLevelType w:val="hybridMultilevel"/>
    <w:tmpl w:val="19984802"/>
    <w:lvl w:ilvl="0" w:tplc="56568E14">
      <w:start w:val="13"/>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5F72686E"/>
    <w:multiLevelType w:val="hybridMultilevel"/>
    <w:tmpl w:val="1B0C0AFA"/>
    <w:lvl w:ilvl="0" w:tplc="7A720270">
      <w:start w:val="3"/>
      <w:numFmt w:val="bullet"/>
      <w:lvlText w:val="-"/>
      <w:lvlJc w:val="left"/>
      <w:pPr>
        <w:ind w:left="1287" w:hanging="360"/>
      </w:pPr>
      <w:rPr>
        <w:rFonts w:ascii="Times New Roman" w:eastAsia="Times New Roman" w:hAnsi="Times New Roman" w:cs="Times New Roman" w:hint="default"/>
      </w:rPr>
    </w:lvl>
    <w:lvl w:ilvl="1" w:tplc="F01A9544" w:tentative="1">
      <w:start w:val="1"/>
      <w:numFmt w:val="bullet"/>
      <w:lvlText w:val="o"/>
      <w:lvlJc w:val="left"/>
      <w:pPr>
        <w:ind w:left="2007" w:hanging="360"/>
      </w:pPr>
      <w:rPr>
        <w:rFonts w:ascii="Courier New" w:hAnsi="Courier New" w:cs="Courier New" w:hint="default"/>
      </w:rPr>
    </w:lvl>
    <w:lvl w:ilvl="2" w:tplc="FD60E386" w:tentative="1">
      <w:start w:val="1"/>
      <w:numFmt w:val="bullet"/>
      <w:lvlText w:val=""/>
      <w:lvlJc w:val="left"/>
      <w:pPr>
        <w:ind w:left="2727" w:hanging="360"/>
      </w:pPr>
      <w:rPr>
        <w:rFonts w:ascii="Wingdings" w:hAnsi="Wingdings" w:hint="default"/>
      </w:rPr>
    </w:lvl>
    <w:lvl w:ilvl="3" w:tplc="07F82EDC" w:tentative="1">
      <w:start w:val="1"/>
      <w:numFmt w:val="bullet"/>
      <w:lvlText w:val=""/>
      <w:lvlJc w:val="left"/>
      <w:pPr>
        <w:ind w:left="3447" w:hanging="360"/>
      </w:pPr>
      <w:rPr>
        <w:rFonts w:ascii="Symbol" w:hAnsi="Symbol" w:hint="default"/>
      </w:rPr>
    </w:lvl>
    <w:lvl w:ilvl="4" w:tplc="F7202358" w:tentative="1">
      <w:start w:val="1"/>
      <w:numFmt w:val="bullet"/>
      <w:lvlText w:val="o"/>
      <w:lvlJc w:val="left"/>
      <w:pPr>
        <w:ind w:left="4167" w:hanging="360"/>
      </w:pPr>
      <w:rPr>
        <w:rFonts w:ascii="Courier New" w:hAnsi="Courier New" w:cs="Courier New" w:hint="default"/>
      </w:rPr>
    </w:lvl>
    <w:lvl w:ilvl="5" w:tplc="5FE0906C" w:tentative="1">
      <w:start w:val="1"/>
      <w:numFmt w:val="bullet"/>
      <w:lvlText w:val=""/>
      <w:lvlJc w:val="left"/>
      <w:pPr>
        <w:ind w:left="4887" w:hanging="360"/>
      </w:pPr>
      <w:rPr>
        <w:rFonts w:ascii="Wingdings" w:hAnsi="Wingdings" w:hint="default"/>
      </w:rPr>
    </w:lvl>
    <w:lvl w:ilvl="6" w:tplc="1954007C" w:tentative="1">
      <w:start w:val="1"/>
      <w:numFmt w:val="bullet"/>
      <w:lvlText w:val=""/>
      <w:lvlJc w:val="left"/>
      <w:pPr>
        <w:ind w:left="5607" w:hanging="360"/>
      </w:pPr>
      <w:rPr>
        <w:rFonts w:ascii="Symbol" w:hAnsi="Symbol" w:hint="default"/>
      </w:rPr>
    </w:lvl>
    <w:lvl w:ilvl="7" w:tplc="10887C2E" w:tentative="1">
      <w:start w:val="1"/>
      <w:numFmt w:val="bullet"/>
      <w:lvlText w:val="o"/>
      <w:lvlJc w:val="left"/>
      <w:pPr>
        <w:ind w:left="6327" w:hanging="360"/>
      </w:pPr>
      <w:rPr>
        <w:rFonts w:ascii="Courier New" w:hAnsi="Courier New" w:cs="Courier New" w:hint="default"/>
      </w:rPr>
    </w:lvl>
    <w:lvl w:ilvl="8" w:tplc="8D1A8ECC" w:tentative="1">
      <w:start w:val="1"/>
      <w:numFmt w:val="bullet"/>
      <w:lvlText w:val=""/>
      <w:lvlJc w:val="left"/>
      <w:pPr>
        <w:ind w:left="7047" w:hanging="360"/>
      </w:pPr>
      <w:rPr>
        <w:rFonts w:ascii="Wingdings" w:hAnsi="Wingdings" w:hint="default"/>
      </w:rPr>
    </w:lvl>
  </w:abstractNum>
  <w:abstractNum w:abstractNumId="36">
    <w:nsid w:val="69233364"/>
    <w:multiLevelType w:val="hybridMultilevel"/>
    <w:tmpl w:val="965E3C68"/>
    <w:lvl w:ilvl="0" w:tplc="92902790">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7">
    <w:nsid w:val="699B20E7"/>
    <w:multiLevelType w:val="hybridMultilevel"/>
    <w:tmpl w:val="DC485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9C3391D"/>
    <w:multiLevelType w:val="hybridMultilevel"/>
    <w:tmpl w:val="BA9C6460"/>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E5F13E8"/>
    <w:multiLevelType w:val="hybridMultilevel"/>
    <w:tmpl w:val="D7C4FB46"/>
    <w:lvl w:ilvl="0" w:tplc="92902790">
      <w:numFmt w:val="bullet"/>
      <w:lvlText w:val="•"/>
      <w:lvlJc w:val="left"/>
      <w:pPr>
        <w:ind w:left="1272" w:hanging="705"/>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nsid w:val="702B7EB9"/>
    <w:multiLevelType w:val="hybridMultilevel"/>
    <w:tmpl w:val="BA1C6D94"/>
    <w:lvl w:ilvl="0" w:tplc="B67060E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1">
    <w:nsid w:val="78105437"/>
    <w:multiLevelType w:val="hybridMultilevel"/>
    <w:tmpl w:val="2F2C04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8761348"/>
    <w:multiLevelType w:val="hybridMultilevel"/>
    <w:tmpl w:val="C266530A"/>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8DA0BCC"/>
    <w:multiLevelType w:val="hybridMultilevel"/>
    <w:tmpl w:val="83F26B28"/>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B7E6DF0"/>
    <w:multiLevelType w:val="hybridMultilevel"/>
    <w:tmpl w:val="17CC716E"/>
    <w:lvl w:ilvl="0" w:tplc="E892E258">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ind w:left="3709" w:hanging="360"/>
      </w:pPr>
    </w:lvl>
    <w:lvl w:ilvl="2" w:tplc="04190005" w:tentative="1">
      <w:start w:val="1"/>
      <w:numFmt w:val="lowerRoman"/>
      <w:lvlText w:val="%3."/>
      <w:lvlJc w:val="right"/>
      <w:pPr>
        <w:ind w:left="4429" w:hanging="180"/>
      </w:pPr>
    </w:lvl>
    <w:lvl w:ilvl="3" w:tplc="04190001" w:tentative="1">
      <w:start w:val="1"/>
      <w:numFmt w:val="decimal"/>
      <w:lvlText w:val="%4."/>
      <w:lvlJc w:val="left"/>
      <w:pPr>
        <w:ind w:left="5149" w:hanging="360"/>
      </w:pPr>
    </w:lvl>
    <w:lvl w:ilvl="4" w:tplc="04190003" w:tentative="1">
      <w:start w:val="1"/>
      <w:numFmt w:val="lowerLetter"/>
      <w:lvlText w:val="%5."/>
      <w:lvlJc w:val="left"/>
      <w:pPr>
        <w:ind w:left="5869" w:hanging="360"/>
      </w:pPr>
    </w:lvl>
    <w:lvl w:ilvl="5" w:tplc="04190005" w:tentative="1">
      <w:start w:val="1"/>
      <w:numFmt w:val="lowerRoman"/>
      <w:lvlText w:val="%6."/>
      <w:lvlJc w:val="right"/>
      <w:pPr>
        <w:ind w:left="6589" w:hanging="180"/>
      </w:pPr>
    </w:lvl>
    <w:lvl w:ilvl="6" w:tplc="04190001" w:tentative="1">
      <w:start w:val="1"/>
      <w:numFmt w:val="decimal"/>
      <w:lvlText w:val="%7."/>
      <w:lvlJc w:val="left"/>
      <w:pPr>
        <w:ind w:left="7309" w:hanging="360"/>
      </w:pPr>
    </w:lvl>
    <w:lvl w:ilvl="7" w:tplc="04190003" w:tentative="1">
      <w:start w:val="1"/>
      <w:numFmt w:val="lowerLetter"/>
      <w:lvlText w:val="%8."/>
      <w:lvlJc w:val="left"/>
      <w:pPr>
        <w:ind w:left="8029" w:hanging="360"/>
      </w:pPr>
    </w:lvl>
    <w:lvl w:ilvl="8" w:tplc="04190005" w:tentative="1">
      <w:start w:val="1"/>
      <w:numFmt w:val="lowerRoman"/>
      <w:lvlText w:val="%9."/>
      <w:lvlJc w:val="right"/>
      <w:pPr>
        <w:ind w:left="8749" w:hanging="180"/>
      </w:pPr>
    </w:lvl>
  </w:abstractNum>
  <w:abstractNum w:abstractNumId="45">
    <w:nsid w:val="7D5A46A3"/>
    <w:multiLevelType w:val="hybridMultilevel"/>
    <w:tmpl w:val="E83E4ACA"/>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6">
    <w:nsid w:val="7E0436BC"/>
    <w:multiLevelType w:val="hybridMultilevel"/>
    <w:tmpl w:val="327C1712"/>
    <w:lvl w:ilvl="0" w:tplc="18EEB7D6">
      <w:start w:val="1"/>
      <w:numFmt w:val="decimal"/>
      <w:lvlText w:val="%1."/>
      <w:lvlJc w:val="left"/>
      <w:pPr>
        <w:ind w:left="267" w:hanging="360"/>
      </w:pPr>
      <w:rPr>
        <w:rFonts w:hint="default"/>
      </w:rPr>
    </w:lvl>
    <w:lvl w:ilvl="1" w:tplc="04190019" w:tentative="1">
      <w:start w:val="1"/>
      <w:numFmt w:val="lowerLetter"/>
      <w:lvlText w:val="%2."/>
      <w:lvlJc w:val="left"/>
      <w:pPr>
        <w:ind w:left="987" w:hanging="360"/>
      </w:pPr>
    </w:lvl>
    <w:lvl w:ilvl="2" w:tplc="0419001B" w:tentative="1">
      <w:start w:val="1"/>
      <w:numFmt w:val="lowerRoman"/>
      <w:lvlText w:val="%3."/>
      <w:lvlJc w:val="right"/>
      <w:pPr>
        <w:ind w:left="1707" w:hanging="180"/>
      </w:pPr>
    </w:lvl>
    <w:lvl w:ilvl="3" w:tplc="0419000F" w:tentative="1">
      <w:start w:val="1"/>
      <w:numFmt w:val="decimal"/>
      <w:lvlText w:val="%4."/>
      <w:lvlJc w:val="left"/>
      <w:pPr>
        <w:ind w:left="2427" w:hanging="360"/>
      </w:pPr>
    </w:lvl>
    <w:lvl w:ilvl="4" w:tplc="04190019" w:tentative="1">
      <w:start w:val="1"/>
      <w:numFmt w:val="lowerLetter"/>
      <w:lvlText w:val="%5."/>
      <w:lvlJc w:val="left"/>
      <w:pPr>
        <w:ind w:left="3147" w:hanging="360"/>
      </w:pPr>
    </w:lvl>
    <w:lvl w:ilvl="5" w:tplc="0419001B" w:tentative="1">
      <w:start w:val="1"/>
      <w:numFmt w:val="lowerRoman"/>
      <w:lvlText w:val="%6."/>
      <w:lvlJc w:val="right"/>
      <w:pPr>
        <w:ind w:left="3867" w:hanging="180"/>
      </w:pPr>
    </w:lvl>
    <w:lvl w:ilvl="6" w:tplc="0419000F" w:tentative="1">
      <w:start w:val="1"/>
      <w:numFmt w:val="decimal"/>
      <w:lvlText w:val="%7."/>
      <w:lvlJc w:val="left"/>
      <w:pPr>
        <w:ind w:left="4587" w:hanging="360"/>
      </w:pPr>
    </w:lvl>
    <w:lvl w:ilvl="7" w:tplc="04190019" w:tentative="1">
      <w:start w:val="1"/>
      <w:numFmt w:val="lowerLetter"/>
      <w:lvlText w:val="%8."/>
      <w:lvlJc w:val="left"/>
      <w:pPr>
        <w:ind w:left="5307" w:hanging="360"/>
      </w:pPr>
    </w:lvl>
    <w:lvl w:ilvl="8" w:tplc="0419001B" w:tentative="1">
      <w:start w:val="1"/>
      <w:numFmt w:val="lowerRoman"/>
      <w:lvlText w:val="%9."/>
      <w:lvlJc w:val="right"/>
      <w:pPr>
        <w:ind w:left="6027" w:hanging="180"/>
      </w:pPr>
    </w:lvl>
  </w:abstractNum>
  <w:abstractNum w:abstractNumId="47">
    <w:nsid w:val="7FBE6202"/>
    <w:multiLevelType w:val="hybridMultilevel"/>
    <w:tmpl w:val="4CACDFDE"/>
    <w:lvl w:ilvl="0" w:tplc="E892E25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4"/>
  </w:num>
  <w:num w:numId="3">
    <w:abstractNumId w:val="38"/>
  </w:num>
  <w:num w:numId="4">
    <w:abstractNumId w:val="15"/>
  </w:num>
  <w:num w:numId="5">
    <w:abstractNumId w:val="30"/>
  </w:num>
  <w:num w:numId="6">
    <w:abstractNumId w:val="37"/>
  </w:num>
  <w:num w:numId="7">
    <w:abstractNumId w:val="21"/>
  </w:num>
  <w:num w:numId="8">
    <w:abstractNumId w:val="41"/>
  </w:num>
  <w:num w:numId="9">
    <w:abstractNumId w:val="31"/>
  </w:num>
  <w:num w:numId="10">
    <w:abstractNumId w:val="16"/>
  </w:num>
  <w:num w:numId="11">
    <w:abstractNumId w:val="11"/>
  </w:num>
  <w:num w:numId="12">
    <w:abstractNumId w:val="23"/>
  </w:num>
  <w:num w:numId="13">
    <w:abstractNumId w:val="20"/>
  </w:num>
  <w:num w:numId="14">
    <w:abstractNumId w:val="22"/>
  </w:num>
  <w:num w:numId="15">
    <w:abstractNumId w:val="27"/>
  </w:num>
  <w:num w:numId="16">
    <w:abstractNumId w:val="26"/>
  </w:num>
  <w:num w:numId="17">
    <w:abstractNumId w:val="47"/>
  </w:num>
  <w:num w:numId="18">
    <w:abstractNumId w:val="35"/>
  </w:num>
  <w:num w:numId="19">
    <w:abstractNumId w:val="39"/>
  </w:num>
  <w:num w:numId="20">
    <w:abstractNumId w:val="18"/>
  </w:num>
  <w:num w:numId="21">
    <w:abstractNumId w:val="5"/>
  </w:num>
  <w:num w:numId="22">
    <w:abstractNumId w:val="40"/>
  </w:num>
  <w:num w:numId="23">
    <w:abstractNumId w:val="33"/>
  </w:num>
  <w:num w:numId="24">
    <w:abstractNumId w:val="4"/>
  </w:num>
  <w:num w:numId="25">
    <w:abstractNumId w:val="2"/>
  </w:num>
  <w:num w:numId="26">
    <w:abstractNumId w:val="17"/>
  </w:num>
  <w:num w:numId="27">
    <w:abstractNumId w:val="3"/>
  </w:num>
  <w:num w:numId="28">
    <w:abstractNumId w:val="6"/>
  </w:num>
  <w:num w:numId="29">
    <w:abstractNumId w:val="9"/>
  </w:num>
  <w:num w:numId="30">
    <w:abstractNumId w:val="36"/>
  </w:num>
  <w:num w:numId="31">
    <w:abstractNumId w:val="8"/>
  </w:num>
  <w:num w:numId="32">
    <w:abstractNumId w:val="13"/>
  </w:num>
  <w:num w:numId="33">
    <w:abstractNumId w:val="43"/>
  </w:num>
  <w:num w:numId="34">
    <w:abstractNumId w:val="42"/>
  </w:num>
  <w:num w:numId="35">
    <w:abstractNumId w:val="19"/>
  </w:num>
  <w:num w:numId="36">
    <w:abstractNumId w:val="12"/>
  </w:num>
  <w:num w:numId="37">
    <w:abstractNumId w:val="46"/>
  </w:num>
  <w:num w:numId="38">
    <w:abstractNumId w:val="34"/>
  </w:num>
  <w:num w:numId="39">
    <w:abstractNumId w:val="45"/>
  </w:num>
  <w:num w:numId="40">
    <w:abstractNumId w:val="0"/>
  </w:num>
  <w:num w:numId="41">
    <w:abstractNumId w:val="1"/>
  </w:num>
  <w:num w:numId="42">
    <w:abstractNumId w:val="24"/>
  </w:num>
  <w:num w:numId="43">
    <w:abstractNumId w:val="10"/>
  </w:num>
  <w:num w:numId="44">
    <w:abstractNumId w:val="32"/>
  </w:num>
  <w:num w:numId="45">
    <w:abstractNumId w:val="7"/>
  </w:num>
  <w:num w:numId="46">
    <w:abstractNumId w:val="29"/>
  </w:num>
  <w:num w:numId="47">
    <w:abstractNumId w:val="28"/>
  </w:num>
  <w:num w:numId="4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4E"/>
    <w:rsid w:val="000024C3"/>
    <w:rsid w:val="00003E56"/>
    <w:rsid w:val="00004CB7"/>
    <w:rsid w:val="00004FDC"/>
    <w:rsid w:val="00006B4A"/>
    <w:rsid w:val="000106FB"/>
    <w:rsid w:val="00010D32"/>
    <w:rsid w:val="00012351"/>
    <w:rsid w:val="00012B28"/>
    <w:rsid w:val="00012D34"/>
    <w:rsid w:val="0001523D"/>
    <w:rsid w:val="00016205"/>
    <w:rsid w:val="00016254"/>
    <w:rsid w:val="00016D8C"/>
    <w:rsid w:val="000175BD"/>
    <w:rsid w:val="00017B01"/>
    <w:rsid w:val="00020436"/>
    <w:rsid w:val="00020E7C"/>
    <w:rsid w:val="000213B2"/>
    <w:rsid w:val="000216FD"/>
    <w:rsid w:val="00021826"/>
    <w:rsid w:val="00021ADD"/>
    <w:rsid w:val="00023FA8"/>
    <w:rsid w:val="0002424A"/>
    <w:rsid w:val="000246E8"/>
    <w:rsid w:val="0002519F"/>
    <w:rsid w:val="00025245"/>
    <w:rsid w:val="000255D6"/>
    <w:rsid w:val="000255D8"/>
    <w:rsid w:val="00026635"/>
    <w:rsid w:val="00030B80"/>
    <w:rsid w:val="00030C33"/>
    <w:rsid w:val="00031665"/>
    <w:rsid w:val="00031CE0"/>
    <w:rsid w:val="000337F7"/>
    <w:rsid w:val="0003498C"/>
    <w:rsid w:val="00035237"/>
    <w:rsid w:val="00036746"/>
    <w:rsid w:val="0003705A"/>
    <w:rsid w:val="00040C7F"/>
    <w:rsid w:val="00042BED"/>
    <w:rsid w:val="00043A64"/>
    <w:rsid w:val="00043B61"/>
    <w:rsid w:val="00046948"/>
    <w:rsid w:val="0004753E"/>
    <w:rsid w:val="00047727"/>
    <w:rsid w:val="000504DF"/>
    <w:rsid w:val="000509B5"/>
    <w:rsid w:val="00050C53"/>
    <w:rsid w:val="00053BF5"/>
    <w:rsid w:val="00054FD6"/>
    <w:rsid w:val="00055499"/>
    <w:rsid w:val="00055774"/>
    <w:rsid w:val="00056426"/>
    <w:rsid w:val="00056B08"/>
    <w:rsid w:val="00057292"/>
    <w:rsid w:val="000602E2"/>
    <w:rsid w:val="00060523"/>
    <w:rsid w:val="000605DB"/>
    <w:rsid w:val="000619E2"/>
    <w:rsid w:val="00062D90"/>
    <w:rsid w:val="0006410F"/>
    <w:rsid w:val="000642AE"/>
    <w:rsid w:val="0006587C"/>
    <w:rsid w:val="0006755C"/>
    <w:rsid w:val="000703DD"/>
    <w:rsid w:val="00070BD9"/>
    <w:rsid w:val="00071560"/>
    <w:rsid w:val="000715E7"/>
    <w:rsid w:val="000720F6"/>
    <w:rsid w:val="000725F4"/>
    <w:rsid w:val="000731B8"/>
    <w:rsid w:val="00073517"/>
    <w:rsid w:val="00074D0E"/>
    <w:rsid w:val="00075B28"/>
    <w:rsid w:val="00076265"/>
    <w:rsid w:val="000764DB"/>
    <w:rsid w:val="00076C8D"/>
    <w:rsid w:val="00080FF5"/>
    <w:rsid w:val="00081D3E"/>
    <w:rsid w:val="00082066"/>
    <w:rsid w:val="000820FA"/>
    <w:rsid w:val="0008265D"/>
    <w:rsid w:val="0008343A"/>
    <w:rsid w:val="00084061"/>
    <w:rsid w:val="000865F2"/>
    <w:rsid w:val="000869DD"/>
    <w:rsid w:val="00087745"/>
    <w:rsid w:val="000903A5"/>
    <w:rsid w:val="0009068D"/>
    <w:rsid w:val="00090ED1"/>
    <w:rsid w:val="0009257B"/>
    <w:rsid w:val="00092815"/>
    <w:rsid w:val="000928F4"/>
    <w:rsid w:val="00092B62"/>
    <w:rsid w:val="000934A8"/>
    <w:rsid w:val="00094461"/>
    <w:rsid w:val="00094EB0"/>
    <w:rsid w:val="00095950"/>
    <w:rsid w:val="00095A94"/>
    <w:rsid w:val="0009623E"/>
    <w:rsid w:val="0009676E"/>
    <w:rsid w:val="000A0D58"/>
    <w:rsid w:val="000A1604"/>
    <w:rsid w:val="000A1990"/>
    <w:rsid w:val="000A40CE"/>
    <w:rsid w:val="000A53F7"/>
    <w:rsid w:val="000A799C"/>
    <w:rsid w:val="000B02F0"/>
    <w:rsid w:val="000B2C60"/>
    <w:rsid w:val="000B37A6"/>
    <w:rsid w:val="000B413B"/>
    <w:rsid w:val="000B4201"/>
    <w:rsid w:val="000B452A"/>
    <w:rsid w:val="000B6018"/>
    <w:rsid w:val="000B6898"/>
    <w:rsid w:val="000C01FE"/>
    <w:rsid w:val="000C0CB0"/>
    <w:rsid w:val="000C3815"/>
    <w:rsid w:val="000C42B9"/>
    <w:rsid w:val="000C4C0A"/>
    <w:rsid w:val="000C6B9A"/>
    <w:rsid w:val="000C7A8F"/>
    <w:rsid w:val="000D08F5"/>
    <w:rsid w:val="000D0D17"/>
    <w:rsid w:val="000D1011"/>
    <w:rsid w:val="000D3894"/>
    <w:rsid w:val="000D5FEE"/>
    <w:rsid w:val="000D77E0"/>
    <w:rsid w:val="000D7A58"/>
    <w:rsid w:val="000D7D3E"/>
    <w:rsid w:val="000E1726"/>
    <w:rsid w:val="000E1731"/>
    <w:rsid w:val="000E1946"/>
    <w:rsid w:val="000E1957"/>
    <w:rsid w:val="000E250E"/>
    <w:rsid w:val="000E2730"/>
    <w:rsid w:val="000E4BCD"/>
    <w:rsid w:val="000E4D76"/>
    <w:rsid w:val="000E5E10"/>
    <w:rsid w:val="000E72CD"/>
    <w:rsid w:val="000E75A6"/>
    <w:rsid w:val="000E7A2C"/>
    <w:rsid w:val="000E7B6C"/>
    <w:rsid w:val="000F008B"/>
    <w:rsid w:val="000F02C6"/>
    <w:rsid w:val="000F0AEE"/>
    <w:rsid w:val="000F1ECE"/>
    <w:rsid w:val="000F3023"/>
    <w:rsid w:val="000F35BC"/>
    <w:rsid w:val="000F59AF"/>
    <w:rsid w:val="000F5B78"/>
    <w:rsid w:val="000F7624"/>
    <w:rsid w:val="000F797A"/>
    <w:rsid w:val="000F7C94"/>
    <w:rsid w:val="00100F90"/>
    <w:rsid w:val="0010163E"/>
    <w:rsid w:val="00103C7E"/>
    <w:rsid w:val="001055AB"/>
    <w:rsid w:val="00105ABA"/>
    <w:rsid w:val="00105F35"/>
    <w:rsid w:val="00106427"/>
    <w:rsid w:val="00106A89"/>
    <w:rsid w:val="00107761"/>
    <w:rsid w:val="00111369"/>
    <w:rsid w:val="00112D90"/>
    <w:rsid w:val="00113175"/>
    <w:rsid w:val="00113864"/>
    <w:rsid w:val="00114D37"/>
    <w:rsid w:val="00115579"/>
    <w:rsid w:val="001155CB"/>
    <w:rsid w:val="00115F93"/>
    <w:rsid w:val="00116014"/>
    <w:rsid w:val="00120A12"/>
    <w:rsid w:val="001210FC"/>
    <w:rsid w:val="001232F2"/>
    <w:rsid w:val="0012468A"/>
    <w:rsid w:val="00124E17"/>
    <w:rsid w:val="00125689"/>
    <w:rsid w:val="00125A76"/>
    <w:rsid w:val="00126D7C"/>
    <w:rsid w:val="00127AA7"/>
    <w:rsid w:val="00133072"/>
    <w:rsid w:val="00133D7B"/>
    <w:rsid w:val="001346A2"/>
    <w:rsid w:val="00135774"/>
    <w:rsid w:val="001359B9"/>
    <w:rsid w:val="00136DED"/>
    <w:rsid w:val="00140112"/>
    <w:rsid w:val="0014237C"/>
    <w:rsid w:val="001433E2"/>
    <w:rsid w:val="00144873"/>
    <w:rsid w:val="00146D7A"/>
    <w:rsid w:val="00146F00"/>
    <w:rsid w:val="00146F28"/>
    <w:rsid w:val="00147748"/>
    <w:rsid w:val="001507FE"/>
    <w:rsid w:val="00150AB9"/>
    <w:rsid w:val="001532B8"/>
    <w:rsid w:val="00153708"/>
    <w:rsid w:val="00153A07"/>
    <w:rsid w:val="00154A3E"/>
    <w:rsid w:val="00154BEE"/>
    <w:rsid w:val="001551A6"/>
    <w:rsid w:val="0015540E"/>
    <w:rsid w:val="00155607"/>
    <w:rsid w:val="0015649D"/>
    <w:rsid w:val="00157434"/>
    <w:rsid w:val="00160283"/>
    <w:rsid w:val="00160D66"/>
    <w:rsid w:val="0016160D"/>
    <w:rsid w:val="00161841"/>
    <w:rsid w:val="00161AAE"/>
    <w:rsid w:val="00161DFE"/>
    <w:rsid w:val="00162ABF"/>
    <w:rsid w:val="00162EA4"/>
    <w:rsid w:val="00162F6A"/>
    <w:rsid w:val="0016311D"/>
    <w:rsid w:val="00163619"/>
    <w:rsid w:val="00163897"/>
    <w:rsid w:val="001640EB"/>
    <w:rsid w:val="00164185"/>
    <w:rsid w:val="001730A6"/>
    <w:rsid w:val="0017338B"/>
    <w:rsid w:val="001744BA"/>
    <w:rsid w:val="0017508B"/>
    <w:rsid w:val="0017651D"/>
    <w:rsid w:val="00176862"/>
    <w:rsid w:val="00177945"/>
    <w:rsid w:val="00177FD1"/>
    <w:rsid w:val="00181E46"/>
    <w:rsid w:val="00184A51"/>
    <w:rsid w:val="00185C0A"/>
    <w:rsid w:val="00185CF2"/>
    <w:rsid w:val="0018661C"/>
    <w:rsid w:val="00187135"/>
    <w:rsid w:val="00190EA9"/>
    <w:rsid w:val="00191AF5"/>
    <w:rsid w:val="00192D3D"/>
    <w:rsid w:val="00192D52"/>
    <w:rsid w:val="001930E1"/>
    <w:rsid w:val="00194774"/>
    <w:rsid w:val="00194909"/>
    <w:rsid w:val="00194E3C"/>
    <w:rsid w:val="00195B90"/>
    <w:rsid w:val="00195CC8"/>
    <w:rsid w:val="00196046"/>
    <w:rsid w:val="001A2D9E"/>
    <w:rsid w:val="001A3CFC"/>
    <w:rsid w:val="001A3E44"/>
    <w:rsid w:val="001A518D"/>
    <w:rsid w:val="001A6151"/>
    <w:rsid w:val="001B3024"/>
    <w:rsid w:val="001B32C3"/>
    <w:rsid w:val="001B373A"/>
    <w:rsid w:val="001B477C"/>
    <w:rsid w:val="001B53D7"/>
    <w:rsid w:val="001B643A"/>
    <w:rsid w:val="001B6763"/>
    <w:rsid w:val="001B78CD"/>
    <w:rsid w:val="001B7CD8"/>
    <w:rsid w:val="001B7F5C"/>
    <w:rsid w:val="001C22F6"/>
    <w:rsid w:val="001C54BD"/>
    <w:rsid w:val="001C5FC5"/>
    <w:rsid w:val="001C6499"/>
    <w:rsid w:val="001C6A20"/>
    <w:rsid w:val="001C6E7E"/>
    <w:rsid w:val="001C6F95"/>
    <w:rsid w:val="001C74CD"/>
    <w:rsid w:val="001C7E72"/>
    <w:rsid w:val="001D0419"/>
    <w:rsid w:val="001D0BB9"/>
    <w:rsid w:val="001D2009"/>
    <w:rsid w:val="001D206A"/>
    <w:rsid w:val="001D605F"/>
    <w:rsid w:val="001D7C0C"/>
    <w:rsid w:val="001E1C21"/>
    <w:rsid w:val="001E3306"/>
    <w:rsid w:val="001E3620"/>
    <w:rsid w:val="001E6109"/>
    <w:rsid w:val="001E7189"/>
    <w:rsid w:val="001F0770"/>
    <w:rsid w:val="001F0802"/>
    <w:rsid w:val="001F1951"/>
    <w:rsid w:val="001F1DFA"/>
    <w:rsid w:val="001F312C"/>
    <w:rsid w:val="001F51DB"/>
    <w:rsid w:val="001F5522"/>
    <w:rsid w:val="001F578F"/>
    <w:rsid w:val="001F65F5"/>
    <w:rsid w:val="00200165"/>
    <w:rsid w:val="002001B0"/>
    <w:rsid w:val="002019C4"/>
    <w:rsid w:val="00201A07"/>
    <w:rsid w:val="00203DA5"/>
    <w:rsid w:val="00206084"/>
    <w:rsid w:val="00206B16"/>
    <w:rsid w:val="00207BF8"/>
    <w:rsid w:val="0021055A"/>
    <w:rsid w:val="00210FCF"/>
    <w:rsid w:val="002117AC"/>
    <w:rsid w:val="002121DC"/>
    <w:rsid w:val="002131EC"/>
    <w:rsid w:val="00213381"/>
    <w:rsid w:val="00215B71"/>
    <w:rsid w:val="00215E32"/>
    <w:rsid w:val="002168D3"/>
    <w:rsid w:val="00220430"/>
    <w:rsid w:val="00220840"/>
    <w:rsid w:val="00221CC6"/>
    <w:rsid w:val="00222037"/>
    <w:rsid w:val="002222B4"/>
    <w:rsid w:val="002229E5"/>
    <w:rsid w:val="0022315B"/>
    <w:rsid w:val="002244BE"/>
    <w:rsid w:val="002261A1"/>
    <w:rsid w:val="002300C5"/>
    <w:rsid w:val="00232149"/>
    <w:rsid w:val="0023217D"/>
    <w:rsid w:val="00232FF5"/>
    <w:rsid w:val="00233108"/>
    <w:rsid w:val="002340D1"/>
    <w:rsid w:val="002346EF"/>
    <w:rsid w:val="00234E82"/>
    <w:rsid w:val="0023538F"/>
    <w:rsid w:val="00235C72"/>
    <w:rsid w:val="00235CE7"/>
    <w:rsid w:val="0023614E"/>
    <w:rsid w:val="00240706"/>
    <w:rsid w:val="00241016"/>
    <w:rsid w:val="002419A3"/>
    <w:rsid w:val="002424C7"/>
    <w:rsid w:val="00242622"/>
    <w:rsid w:val="002427AA"/>
    <w:rsid w:val="00243973"/>
    <w:rsid w:val="00244568"/>
    <w:rsid w:val="00244601"/>
    <w:rsid w:val="00244FD3"/>
    <w:rsid w:val="002450AB"/>
    <w:rsid w:val="00245D4E"/>
    <w:rsid w:val="002463C4"/>
    <w:rsid w:val="00246922"/>
    <w:rsid w:val="002472F5"/>
    <w:rsid w:val="00247776"/>
    <w:rsid w:val="00250CAF"/>
    <w:rsid w:val="00251C11"/>
    <w:rsid w:val="00251D3B"/>
    <w:rsid w:val="00252BE1"/>
    <w:rsid w:val="00252DDD"/>
    <w:rsid w:val="0025344D"/>
    <w:rsid w:val="002539B1"/>
    <w:rsid w:val="002543C1"/>
    <w:rsid w:val="00256FA5"/>
    <w:rsid w:val="0025782D"/>
    <w:rsid w:val="00257ADA"/>
    <w:rsid w:val="00260467"/>
    <w:rsid w:val="0026104D"/>
    <w:rsid w:val="002614C8"/>
    <w:rsid w:val="00261AC4"/>
    <w:rsid w:val="00262088"/>
    <w:rsid w:val="00262A72"/>
    <w:rsid w:val="00262E02"/>
    <w:rsid w:val="002635B3"/>
    <w:rsid w:val="0026383C"/>
    <w:rsid w:val="00263CA6"/>
    <w:rsid w:val="00263E39"/>
    <w:rsid w:val="00264A37"/>
    <w:rsid w:val="00264CD4"/>
    <w:rsid w:val="002650AC"/>
    <w:rsid w:val="00266558"/>
    <w:rsid w:val="0026689E"/>
    <w:rsid w:val="00266D09"/>
    <w:rsid w:val="00267220"/>
    <w:rsid w:val="0026771F"/>
    <w:rsid w:val="00272E5A"/>
    <w:rsid w:val="00274292"/>
    <w:rsid w:val="002751F4"/>
    <w:rsid w:val="002754F3"/>
    <w:rsid w:val="0027767C"/>
    <w:rsid w:val="002776C6"/>
    <w:rsid w:val="00280A54"/>
    <w:rsid w:val="00280CB0"/>
    <w:rsid w:val="00280F80"/>
    <w:rsid w:val="002813C0"/>
    <w:rsid w:val="00282F04"/>
    <w:rsid w:val="002832DC"/>
    <w:rsid w:val="0028504C"/>
    <w:rsid w:val="00285A48"/>
    <w:rsid w:val="00286AF1"/>
    <w:rsid w:val="00287722"/>
    <w:rsid w:val="00287BCE"/>
    <w:rsid w:val="00290EFE"/>
    <w:rsid w:val="002912BB"/>
    <w:rsid w:val="00291BE9"/>
    <w:rsid w:val="002938CB"/>
    <w:rsid w:val="00294267"/>
    <w:rsid w:val="0029461A"/>
    <w:rsid w:val="002947DF"/>
    <w:rsid w:val="00295513"/>
    <w:rsid w:val="00295708"/>
    <w:rsid w:val="00295951"/>
    <w:rsid w:val="0029603F"/>
    <w:rsid w:val="002963A1"/>
    <w:rsid w:val="002A0F7F"/>
    <w:rsid w:val="002A1420"/>
    <w:rsid w:val="002A15B9"/>
    <w:rsid w:val="002A16CB"/>
    <w:rsid w:val="002A1E1C"/>
    <w:rsid w:val="002A26B4"/>
    <w:rsid w:val="002A372B"/>
    <w:rsid w:val="002A3A23"/>
    <w:rsid w:val="002A40CD"/>
    <w:rsid w:val="002A465A"/>
    <w:rsid w:val="002A4BD5"/>
    <w:rsid w:val="002A6B9A"/>
    <w:rsid w:val="002A7B57"/>
    <w:rsid w:val="002A7C5F"/>
    <w:rsid w:val="002B066D"/>
    <w:rsid w:val="002B0CC6"/>
    <w:rsid w:val="002B22F0"/>
    <w:rsid w:val="002B4732"/>
    <w:rsid w:val="002B4753"/>
    <w:rsid w:val="002B54AE"/>
    <w:rsid w:val="002B55F2"/>
    <w:rsid w:val="002B652B"/>
    <w:rsid w:val="002B6AFA"/>
    <w:rsid w:val="002B73DC"/>
    <w:rsid w:val="002B798F"/>
    <w:rsid w:val="002B7F14"/>
    <w:rsid w:val="002C058B"/>
    <w:rsid w:val="002C09DD"/>
    <w:rsid w:val="002C0D31"/>
    <w:rsid w:val="002C1292"/>
    <w:rsid w:val="002C178F"/>
    <w:rsid w:val="002C22DE"/>
    <w:rsid w:val="002C5294"/>
    <w:rsid w:val="002C5C1E"/>
    <w:rsid w:val="002C6158"/>
    <w:rsid w:val="002C6967"/>
    <w:rsid w:val="002C74D2"/>
    <w:rsid w:val="002D034C"/>
    <w:rsid w:val="002D0715"/>
    <w:rsid w:val="002D0D0C"/>
    <w:rsid w:val="002D1BA4"/>
    <w:rsid w:val="002D23D4"/>
    <w:rsid w:val="002D24F6"/>
    <w:rsid w:val="002D3F8A"/>
    <w:rsid w:val="002D4539"/>
    <w:rsid w:val="002D6B44"/>
    <w:rsid w:val="002E0416"/>
    <w:rsid w:val="002E042C"/>
    <w:rsid w:val="002E0DA7"/>
    <w:rsid w:val="002E0DE4"/>
    <w:rsid w:val="002E0FD7"/>
    <w:rsid w:val="002E3360"/>
    <w:rsid w:val="002E5740"/>
    <w:rsid w:val="002E5DE7"/>
    <w:rsid w:val="002F09E1"/>
    <w:rsid w:val="002F2955"/>
    <w:rsid w:val="002F2C27"/>
    <w:rsid w:val="002F2D8B"/>
    <w:rsid w:val="002F3838"/>
    <w:rsid w:val="002F39AA"/>
    <w:rsid w:val="002F3E0E"/>
    <w:rsid w:val="002F5229"/>
    <w:rsid w:val="002F739E"/>
    <w:rsid w:val="002F73BD"/>
    <w:rsid w:val="002F75AE"/>
    <w:rsid w:val="003001CF"/>
    <w:rsid w:val="003003ED"/>
    <w:rsid w:val="00302205"/>
    <w:rsid w:val="00304222"/>
    <w:rsid w:val="0030465A"/>
    <w:rsid w:val="0030672E"/>
    <w:rsid w:val="00306B2E"/>
    <w:rsid w:val="003079F7"/>
    <w:rsid w:val="00310105"/>
    <w:rsid w:val="00310C9F"/>
    <w:rsid w:val="003116E7"/>
    <w:rsid w:val="00311DE8"/>
    <w:rsid w:val="00312363"/>
    <w:rsid w:val="00312AD7"/>
    <w:rsid w:val="00314B4D"/>
    <w:rsid w:val="00314E7E"/>
    <w:rsid w:val="00315126"/>
    <w:rsid w:val="003159B0"/>
    <w:rsid w:val="00315C4A"/>
    <w:rsid w:val="00316566"/>
    <w:rsid w:val="00317B3C"/>
    <w:rsid w:val="003207DB"/>
    <w:rsid w:val="00320BFC"/>
    <w:rsid w:val="00320F39"/>
    <w:rsid w:val="003211F4"/>
    <w:rsid w:val="00321293"/>
    <w:rsid w:val="00321744"/>
    <w:rsid w:val="00322978"/>
    <w:rsid w:val="003232D7"/>
    <w:rsid w:val="0032379B"/>
    <w:rsid w:val="003239CC"/>
    <w:rsid w:val="00324A56"/>
    <w:rsid w:val="00325403"/>
    <w:rsid w:val="00325849"/>
    <w:rsid w:val="00326798"/>
    <w:rsid w:val="00326D5B"/>
    <w:rsid w:val="003278C7"/>
    <w:rsid w:val="0033014E"/>
    <w:rsid w:val="00330268"/>
    <w:rsid w:val="003306CE"/>
    <w:rsid w:val="00331F5D"/>
    <w:rsid w:val="003331E0"/>
    <w:rsid w:val="0033333B"/>
    <w:rsid w:val="00333569"/>
    <w:rsid w:val="00333FDD"/>
    <w:rsid w:val="003341D8"/>
    <w:rsid w:val="00334B88"/>
    <w:rsid w:val="00335087"/>
    <w:rsid w:val="00335E4C"/>
    <w:rsid w:val="00335F4C"/>
    <w:rsid w:val="00336374"/>
    <w:rsid w:val="003363FC"/>
    <w:rsid w:val="003375FF"/>
    <w:rsid w:val="00341088"/>
    <w:rsid w:val="0034125E"/>
    <w:rsid w:val="003416DE"/>
    <w:rsid w:val="00342540"/>
    <w:rsid w:val="00346BD2"/>
    <w:rsid w:val="0034744B"/>
    <w:rsid w:val="003474ED"/>
    <w:rsid w:val="0034753C"/>
    <w:rsid w:val="00347674"/>
    <w:rsid w:val="003507FD"/>
    <w:rsid w:val="00351571"/>
    <w:rsid w:val="00351FD2"/>
    <w:rsid w:val="00352423"/>
    <w:rsid w:val="0035314C"/>
    <w:rsid w:val="00353494"/>
    <w:rsid w:val="00354DA3"/>
    <w:rsid w:val="00355C21"/>
    <w:rsid w:val="003566E7"/>
    <w:rsid w:val="003567C4"/>
    <w:rsid w:val="003569C7"/>
    <w:rsid w:val="00356C17"/>
    <w:rsid w:val="003574C6"/>
    <w:rsid w:val="00357755"/>
    <w:rsid w:val="0035792F"/>
    <w:rsid w:val="00357AAE"/>
    <w:rsid w:val="00357DFF"/>
    <w:rsid w:val="00360076"/>
    <w:rsid w:val="00362158"/>
    <w:rsid w:val="003628C5"/>
    <w:rsid w:val="0036362E"/>
    <w:rsid w:val="00364B3C"/>
    <w:rsid w:val="003654B4"/>
    <w:rsid w:val="00366CA8"/>
    <w:rsid w:val="00370476"/>
    <w:rsid w:val="0037091D"/>
    <w:rsid w:val="00372EC5"/>
    <w:rsid w:val="00373D50"/>
    <w:rsid w:val="00373EFC"/>
    <w:rsid w:val="00374B10"/>
    <w:rsid w:val="00374C89"/>
    <w:rsid w:val="00377076"/>
    <w:rsid w:val="00377555"/>
    <w:rsid w:val="003775BF"/>
    <w:rsid w:val="003779FB"/>
    <w:rsid w:val="00381E9E"/>
    <w:rsid w:val="0038253B"/>
    <w:rsid w:val="00382BDF"/>
    <w:rsid w:val="00384F4C"/>
    <w:rsid w:val="00385190"/>
    <w:rsid w:val="0038552E"/>
    <w:rsid w:val="0038642D"/>
    <w:rsid w:val="00386861"/>
    <w:rsid w:val="00386C9F"/>
    <w:rsid w:val="00387097"/>
    <w:rsid w:val="00390539"/>
    <w:rsid w:val="0039141B"/>
    <w:rsid w:val="00391A9B"/>
    <w:rsid w:val="00392974"/>
    <w:rsid w:val="00395775"/>
    <w:rsid w:val="003A0448"/>
    <w:rsid w:val="003A078E"/>
    <w:rsid w:val="003A1421"/>
    <w:rsid w:val="003A2005"/>
    <w:rsid w:val="003A45D0"/>
    <w:rsid w:val="003A4C0C"/>
    <w:rsid w:val="003A4EA2"/>
    <w:rsid w:val="003A638E"/>
    <w:rsid w:val="003B046F"/>
    <w:rsid w:val="003B063C"/>
    <w:rsid w:val="003B08FA"/>
    <w:rsid w:val="003B0A26"/>
    <w:rsid w:val="003B1619"/>
    <w:rsid w:val="003B17E9"/>
    <w:rsid w:val="003B2122"/>
    <w:rsid w:val="003B35DE"/>
    <w:rsid w:val="003B4ECE"/>
    <w:rsid w:val="003C0168"/>
    <w:rsid w:val="003C0956"/>
    <w:rsid w:val="003C09D1"/>
    <w:rsid w:val="003C3961"/>
    <w:rsid w:val="003C3A84"/>
    <w:rsid w:val="003C40A9"/>
    <w:rsid w:val="003C4C29"/>
    <w:rsid w:val="003C6A19"/>
    <w:rsid w:val="003C70D1"/>
    <w:rsid w:val="003C7246"/>
    <w:rsid w:val="003D05DC"/>
    <w:rsid w:val="003D066F"/>
    <w:rsid w:val="003D0D4A"/>
    <w:rsid w:val="003D188F"/>
    <w:rsid w:val="003D27C5"/>
    <w:rsid w:val="003D2A65"/>
    <w:rsid w:val="003D3A9D"/>
    <w:rsid w:val="003D4699"/>
    <w:rsid w:val="003D5852"/>
    <w:rsid w:val="003D66EF"/>
    <w:rsid w:val="003D686A"/>
    <w:rsid w:val="003D78A0"/>
    <w:rsid w:val="003E0576"/>
    <w:rsid w:val="003E06A0"/>
    <w:rsid w:val="003E14FE"/>
    <w:rsid w:val="003E2B84"/>
    <w:rsid w:val="003E2F8A"/>
    <w:rsid w:val="003E3B4F"/>
    <w:rsid w:val="003E4618"/>
    <w:rsid w:val="003E46C7"/>
    <w:rsid w:val="003E48B7"/>
    <w:rsid w:val="003E4ECA"/>
    <w:rsid w:val="003E4F0A"/>
    <w:rsid w:val="003E5322"/>
    <w:rsid w:val="003F07E8"/>
    <w:rsid w:val="003F16D4"/>
    <w:rsid w:val="003F214C"/>
    <w:rsid w:val="003F5078"/>
    <w:rsid w:val="003F527A"/>
    <w:rsid w:val="003F5AAA"/>
    <w:rsid w:val="003F5E41"/>
    <w:rsid w:val="003F62AA"/>
    <w:rsid w:val="003F727C"/>
    <w:rsid w:val="00400693"/>
    <w:rsid w:val="004018E2"/>
    <w:rsid w:val="00402524"/>
    <w:rsid w:val="0040298A"/>
    <w:rsid w:val="00402BC6"/>
    <w:rsid w:val="00403F93"/>
    <w:rsid w:val="004055BE"/>
    <w:rsid w:val="00405DDE"/>
    <w:rsid w:val="00407299"/>
    <w:rsid w:val="004076D6"/>
    <w:rsid w:val="004115E2"/>
    <w:rsid w:val="004129E6"/>
    <w:rsid w:val="0041378F"/>
    <w:rsid w:val="00414B47"/>
    <w:rsid w:val="00414FB1"/>
    <w:rsid w:val="00417049"/>
    <w:rsid w:val="00420A65"/>
    <w:rsid w:val="00422658"/>
    <w:rsid w:val="00423381"/>
    <w:rsid w:val="0042343A"/>
    <w:rsid w:val="0042433E"/>
    <w:rsid w:val="00425273"/>
    <w:rsid w:val="004255BD"/>
    <w:rsid w:val="00425F70"/>
    <w:rsid w:val="00426DFA"/>
    <w:rsid w:val="00427063"/>
    <w:rsid w:val="00427F3B"/>
    <w:rsid w:val="00430153"/>
    <w:rsid w:val="0043078E"/>
    <w:rsid w:val="004308CD"/>
    <w:rsid w:val="00431A45"/>
    <w:rsid w:val="00431E60"/>
    <w:rsid w:val="00432859"/>
    <w:rsid w:val="004337A3"/>
    <w:rsid w:val="0043382F"/>
    <w:rsid w:val="00434C6E"/>
    <w:rsid w:val="00434DD6"/>
    <w:rsid w:val="00434FAD"/>
    <w:rsid w:val="00437609"/>
    <w:rsid w:val="00437AA2"/>
    <w:rsid w:val="00440939"/>
    <w:rsid w:val="00441AC9"/>
    <w:rsid w:val="00442995"/>
    <w:rsid w:val="00443F8D"/>
    <w:rsid w:val="00445314"/>
    <w:rsid w:val="004458AE"/>
    <w:rsid w:val="00446136"/>
    <w:rsid w:val="004467C7"/>
    <w:rsid w:val="00446AD6"/>
    <w:rsid w:val="00446DB0"/>
    <w:rsid w:val="00447E57"/>
    <w:rsid w:val="00452198"/>
    <w:rsid w:val="0045224B"/>
    <w:rsid w:val="00452B44"/>
    <w:rsid w:val="004534ED"/>
    <w:rsid w:val="00453693"/>
    <w:rsid w:val="0045462A"/>
    <w:rsid w:val="00455B9A"/>
    <w:rsid w:val="00456544"/>
    <w:rsid w:val="00456992"/>
    <w:rsid w:val="00456B5F"/>
    <w:rsid w:val="00457C04"/>
    <w:rsid w:val="00460C68"/>
    <w:rsid w:val="00460F21"/>
    <w:rsid w:val="004612F8"/>
    <w:rsid w:val="00462D2C"/>
    <w:rsid w:val="004630EC"/>
    <w:rsid w:val="0046363B"/>
    <w:rsid w:val="00463FA5"/>
    <w:rsid w:val="00464F82"/>
    <w:rsid w:val="004655D6"/>
    <w:rsid w:val="004677E9"/>
    <w:rsid w:val="004742DF"/>
    <w:rsid w:val="00476417"/>
    <w:rsid w:val="00476D85"/>
    <w:rsid w:val="00477348"/>
    <w:rsid w:val="004807CA"/>
    <w:rsid w:val="00481445"/>
    <w:rsid w:val="00481893"/>
    <w:rsid w:val="00481CB3"/>
    <w:rsid w:val="00482A60"/>
    <w:rsid w:val="00483633"/>
    <w:rsid w:val="00483F4C"/>
    <w:rsid w:val="00484A7C"/>
    <w:rsid w:val="00485910"/>
    <w:rsid w:val="00485964"/>
    <w:rsid w:val="00485E27"/>
    <w:rsid w:val="00487249"/>
    <w:rsid w:val="004874B7"/>
    <w:rsid w:val="00487709"/>
    <w:rsid w:val="00490976"/>
    <w:rsid w:val="004919AE"/>
    <w:rsid w:val="00492A1C"/>
    <w:rsid w:val="004934FE"/>
    <w:rsid w:val="00493B53"/>
    <w:rsid w:val="004942E3"/>
    <w:rsid w:val="004952AB"/>
    <w:rsid w:val="00496520"/>
    <w:rsid w:val="004A00FD"/>
    <w:rsid w:val="004A1C55"/>
    <w:rsid w:val="004A1E86"/>
    <w:rsid w:val="004A2F5E"/>
    <w:rsid w:val="004A3758"/>
    <w:rsid w:val="004A40FA"/>
    <w:rsid w:val="004A4216"/>
    <w:rsid w:val="004A42E6"/>
    <w:rsid w:val="004A4BE9"/>
    <w:rsid w:val="004A52B5"/>
    <w:rsid w:val="004A5C8A"/>
    <w:rsid w:val="004A6863"/>
    <w:rsid w:val="004A6A48"/>
    <w:rsid w:val="004B008B"/>
    <w:rsid w:val="004B0570"/>
    <w:rsid w:val="004B06E8"/>
    <w:rsid w:val="004B0DEC"/>
    <w:rsid w:val="004B1DEB"/>
    <w:rsid w:val="004B26AF"/>
    <w:rsid w:val="004B2B66"/>
    <w:rsid w:val="004B496D"/>
    <w:rsid w:val="004B6304"/>
    <w:rsid w:val="004B731F"/>
    <w:rsid w:val="004B750B"/>
    <w:rsid w:val="004C0789"/>
    <w:rsid w:val="004C1C63"/>
    <w:rsid w:val="004C2F21"/>
    <w:rsid w:val="004C2F45"/>
    <w:rsid w:val="004C3B48"/>
    <w:rsid w:val="004C4A8D"/>
    <w:rsid w:val="004C4C8F"/>
    <w:rsid w:val="004C4E88"/>
    <w:rsid w:val="004C4F18"/>
    <w:rsid w:val="004C6EB4"/>
    <w:rsid w:val="004C7A3B"/>
    <w:rsid w:val="004D0655"/>
    <w:rsid w:val="004D2321"/>
    <w:rsid w:val="004D2448"/>
    <w:rsid w:val="004D2D92"/>
    <w:rsid w:val="004D4C9B"/>
    <w:rsid w:val="004D57D8"/>
    <w:rsid w:val="004D7900"/>
    <w:rsid w:val="004D7904"/>
    <w:rsid w:val="004D7C6C"/>
    <w:rsid w:val="004E0969"/>
    <w:rsid w:val="004E1885"/>
    <w:rsid w:val="004E2774"/>
    <w:rsid w:val="004E2AA4"/>
    <w:rsid w:val="004E389C"/>
    <w:rsid w:val="004E74E1"/>
    <w:rsid w:val="004F1AD9"/>
    <w:rsid w:val="004F3B46"/>
    <w:rsid w:val="004F3FF9"/>
    <w:rsid w:val="004F5794"/>
    <w:rsid w:val="004F5E7C"/>
    <w:rsid w:val="004F6834"/>
    <w:rsid w:val="004F7416"/>
    <w:rsid w:val="004F7AF7"/>
    <w:rsid w:val="00500565"/>
    <w:rsid w:val="00501152"/>
    <w:rsid w:val="0050155A"/>
    <w:rsid w:val="00502A88"/>
    <w:rsid w:val="0050325D"/>
    <w:rsid w:val="00504980"/>
    <w:rsid w:val="00505E2E"/>
    <w:rsid w:val="005100D6"/>
    <w:rsid w:val="00510C8B"/>
    <w:rsid w:val="0051154C"/>
    <w:rsid w:val="00512ACD"/>
    <w:rsid w:val="00513AFE"/>
    <w:rsid w:val="00514A8A"/>
    <w:rsid w:val="00515C84"/>
    <w:rsid w:val="005174BD"/>
    <w:rsid w:val="0052088A"/>
    <w:rsid w:val="00521843"/>
    <w:rsid w:val="00522A53"/>
    <w:rsid w:val="00522CE7"/>
    <w:rsid w:val="005238FB"/>
    <w:rsid w:val="005245A6"/>
    <w:rsid w:val="005247FD"/>
    <w:rsid w:val="00525C9D"/>
    <w:rsid w:val="00526F5E"/>
    <w:rsid w:val="00527192"/>
    <w:rsid w:val="00530193"/>
    <w:rsid w:val="00530B5F"/>
    <w:rsid w:val="00531D5D"/>
    <w:rsid w:val="00532153"/>
    <w:rsid w:val="0053218F"/>
    <w:rsid w:val="0053296E"/>
    <w:rsid w:val="00535EFC"/>
    <w:rsid w:val="0053624B"/>
    <w:rsid w:val="00536F73"/>
    <w:rsid w:val="00537313"/>
    <w:rsid w:val="00541423"/>
    <w:rsid w:val="00541750"/>
    <w:rsid w:val="0054188B"/>
    <w:rsid w:val="00541DA0"/>
    <w:rsid w:val="005423CE"/>
    <w:rsid w:val="005429BE"/>
    <w:rsid w:val="00542CAF"/>
    <w:rsid w:val="00543BA0"/>
    <w:rsid w:val="00543E63"/>
    <w:rsid w:val="0054441E"/>
    <w:rsid w:val="0054481E"/>
    <w:rsid w:val="005449D0"/>
    <w:rsid w:val="0054541D"/>
    <w:rsid w:val="00551B07"/>
    <w:rsid w:val="005525AA"/>
    <w:rsid w:val="00552C57"/>
    <w:rsid w:val="00553577"/>
    <w:rsid w:val="00553B93"/>
    <w:rsid w:val="00554857"/>
    <w:rsid w:val="0055554A"/>
    <w:rsid w:val="005566DB"/>
    <w:rsid w:val="00557937"/>
    <w:rsid w:val="00557C50"/>
    <w:rsid w:val="005608E7"/>
    <w:rsid w:val="0056147E"/>
    <w:rsid w:val="005615F9"/>
    <w:rsid w:val="00561BF3"/>
    <w:rsid w:val="00561E99"/>
    <w:rsid w:val="00562B46"/>
    <w:rsid w:val="005634BE"/>
    <w:rsid w:val="005635E6"/>
    <w:rsid w:val="00564303"/>
    <w:rsid w:val="00566231"/>
    <w:rsid w:val="0056769E"/>
    <w:rsid w:val="00567BC6"/>
    <w:rsid w:val="0057039F"/>
    <w:rsid w:val="00570C0F"/>
    <w:rsid w:val="00570DAF"/>
    <w:rsid w:val="005712E2"/>
    <w:rsid w:val="00571E24"/>
    <w:rsid w:val="005725EC"/>
    <w:rsid w:val="00572614"/>
    <w:rsid w:val="005738D6"/>
    <w:rsid w:val="0057590F"/>
    <w:rsid w:val="00576C8D"/>
    <w:rsid w:val="00577951"/>
    <w:rsid w:val="00580140"/>
    <w:rsid w:val="00582152"/>
    <w:rsid w:val="00582512"/>
    <w:rsid w:val="00582761"/>
    <w:rsid w:val="00584AB1"/>
    <w:rsid w:val="005854DA"/>
    <w:rsid w:val="00586E00"/>
    <w:rsid w:val="0059046F"/>
    <w:rsid w:val="00592C7E"/>
    <w:rsid w:val="00594569"/>
    <w:rsid w:val="00595951"/>
    <w:rsid w:val="00595DD1"/>
    <w:rsid w:val="005979B2"/>
    <w:rsid w:val="005A097C"/>
    <w:rsid w:val="005A0DBB"/>
    <w:rsid w:val="005A325A"/>
    <w:rsid w:val="005A346D"/>
    <w:rsid w:val="005A37B7"/>
    <w:rsid w:val="005A3DAF"/>
    <w:rsid w:val="005A5F77"/>
    <w:rsid w:val="005A6E3D"/>
    <w:rsid w:val="005B14BB"/>
    <w:rsid w:val="005B14D8"/>
    <w:rsid w:val="005B1C21"/>
    <w:rsid w:val="005B1FB5"/>
    <w:rsid w:val="005B38B1"/>
    <w:rsid w:val="005B438B"/>
    <w:rsid w:val="005B56E1"/>
    <w:rsid w:val="005B5B45"/>
    <w:rsid w:val="005B5E2D"/>
    <w:rsid w:val="005B5EDD"/>
    <w:rsid w:val="005B7195"/>
    <w:rsid w:val="005C002A"/>
    <w:rsid w:val="005C1ED8"/>
    <w:rsid w:val="005C42FC"/>
    <w:rsid w:val="005C5264"/>
    <w:rsid w:val="005C671B"/>
    <w:rsid w:val="005C686C"/>
    <w:rsid w:val="005C7029"/>
    <w:rsid w:val="005C7502"/>
    <w:rsid w:val="005C77ED"/>
    <w:rsid w:val="005C7CA5"/>
    <w:rsid w:val="005D05BC"/>
    <w:rsid w:val="005D19E1"/>
    <w:rsid w:val="005D2F76"/>
    <w:rsid w:val="005D3437"/>
    <w:rsid w:val="005D39E4"/>
    <w:rsid w:val="005D3A21"/>
    <w:rsid w:val="005D47BB"/>
    <w:rsid w:val="005D4ACA"/>
    <w:rsid w:val="005D5D9E"/>
    <w:rsid w:val="005D666C"/>
    <w:rsid w:val="005D758B"/>
    <w:rsid w:val="005E0480"/>
    <w:rsid w:val="005E170C"/>
    <w:rsid w:val="005E181D"/>
    <w:rsid w:val="005E1F23"/>
    <w:rsid w:val="005E2869"/>
    <w:rsid w:val="005E2BBC"/>
    <w:rsid w:val="005E2DF0"/>
    <w:rsid w:val="005E792D"/>
    <w:rsid w:val="005F087E"/>
    <w:rsid w:val="005F1F30"/>
    <w:rsid w:val="005F3DA1"/>
    <w:rsid w:val="005F3EF3"/>
    <w:rsid w:val="005F48CB"/>
    <w:rsid w:val="005F533D"/>
    <w:rsid w:val="005F6777"/>
    <w:rsid w:val="00600A62"/>
    <w:rsid w:val="006034E6"/>
    <w:rsid w:val="006035F0"/>
    <w:rsid w:val="006044EB"/>
    <w:rsid w:val="00604E04"/>
    <w:rsid w:val="006055B2"/>
    <w:rsid w:val="00605B4A"/>
    <w:rsid w:val="0060716C"/>
    <w:rsid w:val="00611407"/>
    <w:rsid w:val="006114A4"/>
    <w:rsid w:val="00611576"/>
    <w:rsid w:val="0061178E"/>
    <w:rsid w:val="00611A7A"/>
    <w:rsid w:val="00612604"/>
    <w:rsid w:val="00616180"/>
    <w:rsid w:val="00620881"/>
    <w:rsid w:val="0062378A"/>
    <w:rsid w:val="00624952"/>
    <w:rsid w:val="00625F3D"/>
    <w:rsid w:val="00626A80"/>
    <w:rsid w:val="00626CE4"/>
    <w:rsid w:val="0062704D"/>
    <w:rsid w:val="00627C2C"/>
    <w:rsid w:val="00631AA7"/>
    <w:rsid w:val="00631BBF"/>
    <w:rsid w:val="00632013"/>
    <w:rsid w:val="00634729"/>
    <w:rsid w:val="00634BF3"/>
    <w:rsid w:val="00636319"/>
    <w:rsid w:val="00640AF4"/>
    <w:rsid w:val="00642FDF"/>
    <w:rsid w:val="0064384B"/>
    <w:rsid w:val="0064464E"/>
    <w:rsid w:val="00645CA0"/>
    <w:rsid w:val="00646406"/>
    <w:rsid w:val="00646575"/>
    <w:rsid w:val="00647D7B"/>
    <w:rsid w:val="006501BB"/>
    <w:rsid w:val="006517E7"/>
    <w:rsid w:val="00652609"/>
    <w:rsid w:val="0065263D"/>
    <w:rsid w:val="0065463D"/>
    <w:rsid w:val="00654F98"/>
    <w:rsid w:val="00656380"/>
    <w:rsid w:val="006565D6"/>
    <w:rsid w:val="006567F5"/>
    <w:rsid w:val="00656A27"/>
    <w:rsid w:val="00656E24"/>
    <w:rsid w:val="00657609"/>
    <w:rsid w:val="00657E45"/>
    <w:rsid w:val="00657F1F"/>
    <w:rsid w:val="006602E9"/>
    <w:rsid w:val="00661B72"/>
    <w:rsid w:val="0066231B"/>
    <w:rsid w:val="00663DCA"/>
    <w:rsid w:val="0066501C"/>
    <w:rsid w:val="00665562"/>
    <w:rsid w:val="0066577C"/>
    <w:rsid w:val="00667031"/>
    <w:rsid w:val="006674E7"/>
    <w:rsid w:val="00671F8F"/>
    <w:rsid w:val="00672191"/>
    <w:rsid w:val="00672540"/>
    <w:rsid w:val="0067262A"/>
    <w:rsid w:val="00673459"/>
    <w:rsid w:val="00673D0C"/>
    <w:rsid w:val="00674C01"/>
    <w:rsid w:val="00675CE1"/>
    <w:rsid w:val="00675EFD"/>
    <w:rsid w:val="006762F4"/>
    <w:rsid w:val="006764A8"/>
    <w:rsid w:val="00676D23"/>
    <w:rsid w:val="00680596"/>
    <w:rsid w:val="00680834"/>
    <w:rsid w:val="00682BF3"/>
    <w:rsid w:val="0068328E"/>
    <w:rsid w:val="00685E68"/>
    <w:rsid w:val="00686205"/>
    <w:rsid w:val="00686EDA"/>
    <w:rsid w:val="0068712C"/>
    <w:rsid w:val="0069103D"/>
    <w:rsid w:val="00691625"/>
    <w:rsid w:val="0069166D"/>
    <w:rsid w:val="006943A1"/>
    <w:rsid w:val="006945BC"/>
    <w:rsid w:val="006949BE"/>
    <w:rsid w:val="00695019"/>
    <w:rsid w:val="00697ABD"/>
    <w:rsid w:val="006A0183"/>
    <w:rsid w:val="006A0260"/>
    <w:rsid w:val="006A068F"/>
    <w:rsid w:val="006A0D30"/>
    <w:rsid w:val="006A1371"/>
    <w:rsid w:val="006A1FA7"/>
    <w:rsid w:val="006A3416"/>
    <w:rsid w:val="006A47F6"/>
    <w:rsid w:val="006A5E54"/>
    <w:rsid w:val="006B0455"/>
    <w:rsid w:val="006B115A"/>
    <w:rsid w:val="006B26ED"/>
    <w:rsid w:val="006B314C"/>
    <w:rsid w:val="006B326E"/>
    <w:rsid w:val="006B339E"/>
    <w:rsid w:val="006B4241"/>
    <w:rsid w:val="006B4987"/>
    <w:rsid w:val="006B53B6"/>
    <w:rsid w:val="006B608C"/>
    <w:rsid w:val="006B6EAA"/>
    <w:rsid w:val="006C0125"/>
    <w:rsid w:val="006C038A"/>
    <w:rsid w:val="006C0D95"/>
    <w:rsid w:val="006C1530"/>
    <w:rsid w:val="006C28C7"/>
    <w:rsid w:val="006C6F23"/>
    <w:rsid w:val="006C7882"/>
    <w:rsid w:val="006D00FB"/>
    <w:rsid w:val="006D0284"/>
    <w:rsid w:val="006D05FF"/>
    <w:rsid w:val="006D1BD4"/>
    <w:rsid w:val="006D20C1"/>
    <w:rsid w:val="006D2A6A"/>
    <w:rsid w:val="006D343E"/>
    <w:rsid w:val="006D376F"/>
    <w:rsid w:val="006D3C30"/>
    <w:rsid w:val="006D53AD"/>
    <w:rsid w:val="006D5DAA"/>
    <w:rsid w:val="006D5EF0"/>
    <w:rsid w:val="006E0D7E"/>
    <w:rsid w:val="006E180B"/>
    <w:rsid w:val="006E1A14"/>
    <w:rsid w:val="006E2531"/>
    <w:rsid w:val="006E3E93"/>
    <w:rsid w:val="006E4F0E"/>
    <w:rsid w:val="006E567D"/>
    <w:rsid w:val="006E5E8C"/>
    <w:rsid w:val="006E71A2"/>
    <w:rsid w:val="006E7544"/>
    <w:rsid w:val="006F105D"/>
    <w:rsid w:val="006F1D46"/>
    <w:rsid w:val="006F1EFA"/>
    <w:rsid w:val="006F2184"/>
    <w:rsid w:val="006F2667"/>
    <w:rsid w:val="006F2B95"/>
    <w:rsid w:val="006F37FD"/>
    <w:rsid w:val="006F3E0A"/>
    <w:rsid w:val="006F4196"/>
    <w:rsid w:val="006F4697"/>
    <w:rsid w:val="006F4B4F"/>
    <w:rsid w:val="006F56E7"/>
    <w:rsid w:val="006F5EA3"/>
    <w:rsid w:val="006F6579"/>
    <w:rsid w:val="006F665D"/>
    <w:rsid w:val="006F6F33"/>
    <w:rsid w:val="00701991"/>
    <w:rsid w:val="007020A4"/>
    <w:rsid w:val="007027D6"/>
    <w:rsid w:val="00702B92"/>
    <w:rsid w:val="00703B1B"/>
    <w:rsid w:val="00704265"/>
    <w:rsid w:val="00705007"/>
    <w:rsid w:val="00705A51"/>
    <w:rsid w:val="00706416"/>
    <w:rsid w:val="007074A3"/>
    <w:rsid w:val="00707986"/>
    <w:rsid w:val="00710E43"/>
    <w:rsid w:val="00711AFF"/>
    <w:rsid w:val="00711D66"/>
    <w:rsid w:val="00712177"/>
    <w:rsid w:val="00712438"/>
    <w:rsid w:val="00712812"/>
    <w:rsid w:val="007130B5"/>
    <w:rsid w:val="00714534"/>
    <w:rsid w:val="007146E6"/>
    <w:rsid w:val="007152D3"/>
    <w:rsid w:val="00716C6F"/>
    <w:rsid w:val="0072236B"/>
    <w:rsid w:val="00722A1F"/>
    <w:rsid w:val="0072313A"/>
    <w:rsid w:val="0072474F"/>
    <w:rsid w:val="00724F88"/>
    <w:rsid w:val="0072506C"/>
    <w:rsid w:val="007251B5"/>
    <w:rsid w:val="00725A81"/>
    <w:rsid w:val="00725D49"/>
    <w:rsid w:val="0072651E"/>
    <w:rsid w:val="007265EA"/>
    <w:rsid w:val="0073108B"/>
    <w:rsid w:val="00731B92"/>
    <w:rsid w:val="007329BA"/>
    <w:rsid w:val="00733BF1"/>
    <w:rsid w:val="00733E2F"/>
    <w:rsid w:val="007346C6"/>
    <w:rsid w:val="0073499E"/>
    <w:rsid w:val="00734C8F"/>
    <w:rsid w:val="00734D99"/>
    <w:rsid w:val="0073576E"/>
    <w:rsid w:val="00735DF9"/>
    <w:rsid w:val="00735E2D"/>
    <w:rsid w:val="007361BC"/>
    <w:rsid w:val="00737A78"/>
    <w:rsid w:val="007410EE"/>
    <w:rsid w:val="0074302A"/>
    <w:rsid w:val="0074328A"/>
    <w:rsid w:val="00744B25"/>
    <w:rsid w:val="007461F6"/>
    <w:rsid w:val="00747273"/>
    <w:rsid w:val="007475D0"/>
    <w:rsid w:val="0075017F"/>
    <w:rsid w:val="00750A97"/>
    <w:rsid w:val="0075100A"/>
    <w:rsid w:val="00752608"/>
    <w:rsid w:val="007532F2"/>
    <w:rsid w:val="007537D1"/>
    <w:rsid w:val="007540C1"/>
    <w:rsid w:val="0075536D"/>
    <w:rsid w:val="00757519"/>
    <w:rsid w:val="00760251"/>
    <w:rsid w:val="00761159"/>
    <w:rsid w:val="0076254F"/>
    <w:rsid w:val="007629A8"/>
    <w:rsid w:val="00763426"/>
    <w:rsid w:val="00765668"/>
    <w:rsid w:val="00765C8F"/>
    <w:rsid w:val="00766557"/>
    <w:rsid w:val="007666FD"/>
    <w:rsid w:val="007707AE"/>
    <w:rsid w:val="00771014"/>
    <w:rsid w:val="00771874"/>
    <w:rsid w:val="007724CC"/>
    <w:rsid w:val="00772B8D"/>
    <w:rsid w:val="007734F5"/>
    <w:rsid w:val="00774022"/>
    <w:rsid w:val="00774F51"/>
    <w:rsid w:val="00774F93"/>
    <w:rsid w:val="00775ECB"/>
    <w:rsid w:val="007761B0"/>
    <w:rsid w:val="0077642B"/>
    <w:rsid w:val="0077749E"/>
    <w:rsid w:val="007779A0"/>
    <w:rsid w:val="00781FCA"/>
    <w:rsid w:val="00783D5D"/>
    <w:rsid w:val="00783E09"/>
    <w:rsid w:val="0078429D"/>
    <w:rsid w:val="0078480E"/>
    <w:rsid w:val="007848FE"/>
    <w:rsid w:val="00786BD8"/>
    <w:rsid w:val="00790BFB"/>
    <w:rsid w:val="00791787"/>
    <w:rsid w:val="00792821"/>
    <w:rsid w:val="00795A20"/>
    <w:rsid w:val="007A1292"/>
    <w:rsid w:val="007A1EDA"/>
    <w:rsid w:val="007A368F"/>
    <w:rsid w:val="007A3D30"/>
    <w:rsid w:val="007A43A2"/>
    <w:rsid w:val="007A4663"/>
    <w:rsid w:val="007A4D68"/>
    <w:rsid w:val="007A547A"/>
    <w:rsid w:val="007A6354"/>
    <w:rsid w:val="007A779C"/>
    <w:rsid w:val="007B0A81"/>
    <w:rsid w:val="007B23F5"/>
    <w:rsid w:val="007B30BD"/>
    <w:rsid w:val="007B4394"/>
    <w:rsid w:val="007B46ED"/>
    <w:rsid w:val="007B531F"/>
    <w:rsid w:val="007B596B"/>
    <w:rsid w:val="007B5E0F"/>
    <w:rsid w:val="007B63D2"/>
    <w:rsid w:val="007C0F49"/>
    <w:rsid w:val="007C27AD"/>
    <w:rsid w:val="007C3C4F"/>
    <w:rsid w:val="007C475F"/>
    <w:rsid w:val="007C4F95"/>
    <w:rsid w:val="007C5A31"/>
    <w:rsid w:val="007C6198"/>
    <w:rsid w:val="007C6B75"/>
    <w:rsid w:val="007D037A"/>
    <w:rsid w:val="007D1F87"/>
    <w:rsid w:val="007D3CE8"/>
    <w:rsid w:val="007D40ED"/>
    <w:rsid w:val="007D415B"/>
    <w:rsid w:val="007D4D32"/>
    <w:rsid w:val="007D52A2"/>
    <w:rsid w:val="007D54DE"/>
    <w:rsid w:val="007D6159"/>
    <w:rsid w:val="007D62D6"/>
    <w:rsid w:val="007D6ADA"/>
    <w:rsid w:val="007D78DB"/>
    <w:rsid w:val="007D7CCF"/>
    <w:rsid w:val="007E2252"/>
    <w:rsid w:val="007E3A09"/>
    <w:rsid w:val="007E3AC0"/>
    <w:rsid w:val="007E3B75"/>
    <w:rsid w:val="007E3F5F"/>
    <w:rsid w:val="007E48B3"/>
    <w:rsid w:val="007E6337"/>
    <w:rsid w:val="007E6C3D"/>
    <w:rsid w:val="007E7BF7"/>
    <w:rsid w:val="007E7E65"/>
    <w:rsid w:val="007F21E1"/>
    <w:rsid w:val="007F34CC"/>
    <w:rsid w:val="007F3A48"/>
    <w:rsid w:val="007F4ECF"/>
    <w:rsid w:val="007F5192"/>
    <w:rsid w:val="007F5603"/>
    <w:rsid w:val="007F56FC"/>
    <w:rsid w:val="007F5903"/>
    <w:rsid w:val="007F6BC2"/>
    <w:rsid w:val="007F6BE3"/>
    <w:rsid w:val="007F712F"/>
    <w:rsid w:val="007F7416"/>
    <w:rsid w:val="007F7BB9"/>
    <w:rsid w:val="008000DE"/>
    <w:rsid w:val="00800F06"/>
    <w:rsid w:val="00801C5F"/>
    <w:rsid w:val="00802C85"/>
    <w:rsid w:val="00804457"/>
    <w:rsid w:val="00804977"/>
    <w:rsid w:val="008049E2"/>
    <w:rsid w:val="00804A5B"/>
    <w:rsid w:val="0080549D"/>
    <w:rsid w:val="00805807"/>
    <w:rsid w:val="00805809"/>
    <w:rsid w:val="00805E14"/>
    <w:rsid w:val="00805ED2"/>
    <w:rsid w:val="00807528"/>
    <w:rsid w:val="00807C37"/>
    <w:rsid w:val="00812A76"/>
    <w:rsid w:val="00813139"/>
    <w:rsid w:val="00813A3C"/>
    <w:rsid w:val="00814317"/>
    <w:rsid w:val="00814347"/>
    <w:rsid w:val="008143BF"/>
    <w:rsid w:val="00815D5C"/>
    <w:rsid w:val="00815E2F"/>
    <w:rsid w:val="00816458"/>
    <w:rsid w:val="0082002B"/>
    <w:rsid w:val="00823330"/>
    <w:rsid w:val="00824438"/>
    <w:rsid w:val="00824888"/>
    <w:rsid w:val="008252D9"/>
    <w:rsid w:val="00825388"/>
    <w:rsid w:val="00825EAC"/>
    <w:rsid w:val="00825F0E"/>
    <w:rsid w:val="00827390"/>
    <w:rsid w:val="008278E8"/>
    <w:rsid w:val="00827D1A"/>
    <w:rsid w:val="008303ED"/>
    <w:rsid w:val="00830423"/>
    <w:rsid w:val="00830ADD"/>
    <w:rsid w:val="0083235D"/>
    <w:rsid w:val="00832818"/>
    <w:rsid w:val="00832968"/>
    <w:rsid w:val="00832EB7"/>
    <w:rsid w:val="0083305A"/>
    <w:rsid w:val="008337A2"/>
    <w:rsid w:val="00833A42"/>
    <w:rsid w:val="00834D87"/>
    <w:rsid w:val="00834DBA"/>
    <w:rsid w:val="008351AF"/>
    <w:rsid w:val="008354DA"/>
    <w:rsid w:val="008364B1"/>
    <w:rsid w:val="008374CE"/>
    <w:rsid w:val="00837DF2"/>
    <w:rsid w:val="0084177D"/>
    <w:rsid w:val="0084187C"/>
    <w:rsid w:val="008425DB"/>
    <w:rsid w:val="008426FC"/>
    <w:rsid w:val="00843D96"/>
    <w:rsid w:val="0084415A"/>
    <w:rsid w:val="00845867"/>
    <w:rsid w:val="00847039"/>
    <w:rsid w:val="00847C78"/>
    <w:rsid w:val="00851037"/>
    <w:rsid w:val="00851083"/>
    <w:rsid w:val="00851C85"/>
    <w:rsid w:val="00852D42"/>
    <w:rsid w:val="00853345"/>
    <w:rsid w:val="00854028"/>
    <w:rsid w:val="008542CF"/>
    <w:rsid w:val="008546DA"/>
    <w:rsid w:val="00855D19"/>
    <w:rsid w:val="00856C45"/>
    <w:rsid w:val="00857824"/>
    <w:rsid w:val="00857F34"/>
    <w:rsid w:val="00860384"/>
    <w:rsid w:val="0086075E"/>
    <w:rsid w:val="00860894"/>
    <w:rsid w:val="00861E0F"/>
    <w:rsid w:val="00863249"/>
    <w:rsid w:val="0086326D"/>
    <w:rsid w:val="008645FD"/>
    <w:rsid w:val="00866340"/>
    <w:rsid w:val="0086661A"/>
    <w:rsid w:val="00871ECA"/>
    <w:rsid w:val="00872137"/>
    <w:rsid w:val="00874104"/>
    <w:rsid w:val="0087446D"/>
    <w:rsid w:val="008748BD"/>
    <w:rsid w:val="00875840"/>
    <w:rsid w:val="0087584E"/>
    <w:rsid w:val="00875CA2"/>
    <w:rsid w:val="00875E2A"/>
    <w:rsid w:val="00881164"/>
    <w:rsid w:val="00883827"/>
    <w:rsid w:val="008855FE"/>
    <w:rsid w:val="008870BF"/>
    <w:rsid w:val="00887133"/>
    <w:rsid w:val="00887540"/>
    <w:rsid w:val="00891D01"/>
    <w:rsid w:val="00891EA6"/>
    <w:rsid w:val="00892137"/>
    <w:rsid w:val="00892BA7"/>
    <w:rsid w:val="00892D64"/>
    <w:rsid w:val="00893051"/>
    <w:rsid w:val="008932FA"/>
    <w:rsid w:val="00893BE1"/>
    <w:rsid w:val="00893F19"/>
    <w:rsid w:val="0089542A"/>
    <w:rsid w:val="008957CE"/>
    <w:rsid w:val="008972AF"/>
    <w:rsid w:val="008A03A7"/>
    <w:rsid w:val="008A1B7A"/>
    <w:rsid w:val="008A21B6"/>
    <w:rsid w:val="008A295A"/>
    <w:rsid w:val="008A2F8E"/>
    <w:rsid w:val="008A3562"/>
    <w:rsid w:val="008A4288"/>
    <w:rsid w:val="008A52B5"/>
    <w:rsid w:val="008A5C3F"/>
    <w:rsid w:val="008A69EE"/>
    <w:rsid w:val="008A7289"/>
    <w:rsid w:val="008B0203"/>
    <w:rsid w:val="008B09C5"/>
    <w:rsid w:val="008B2C83"/>
    <w:rsid w:val="008B5998"/>
    <w:rsid w:val="008B68C0"/>
    <w:rsid w:val="008B7664"/>
    <w:rsid w:val="008B7ADA"/>
    <w:rsid w:val="008C05F9"/>
    <w:rsid w:val="008C152F"/>
    <w:rsid w:val="008C407D"/>
    <w:rsid w:val="008C5BEA"/>
    <w:rsid w:val="008C64AD"/>
    <w:rsid w:val="008C6C0B"/>
    <w:rsid w:val="008C6FA0"/>
    <w:rsid w:val="008D1ECF"/>
    <w:rsid w:val="008D29AE"/>
    <w:rsid w:val="008D30D4"/>
    <w:rsid w:val="008D454E"/>
    <w:rsid w:val="008D4966"/>
    <w:rsid w:val="008D5E2D"/>
    <w:rsid w:val="008D6A4A"/>
    <w:rsid w:val="008E154E"/>
    <w:rsid w:val="008E19EE"/>
    <w:rsid w:val="008E21F3"/>
    <w:rsid w:val="008E347B"/>
    <w:rsid w:val="008E4F20"/>
    <w:rsid w:val="008E5DE1"/>
    <w:rsid w:val="008E7F65"/>
    <w:rsid w:val="008F1AAC"/>
    <w:rsid w:val="008F406D"/>
    <w:rsid w:val="008F530B"/>
    <w:rsid w:val="008F55B5"/>
    <w:rsid w:val="008F6F56"/>
    <w:rsid w:val="008F7D93"/>
    <w:rsid w:val="0090066F"/>
    <w:rsid w:val="009031DF"/>
    <w:rsid w:val="0090379C"/>
    <w:rsid w:val="00903B32"/>
    <w:rsid w:val="00906172"/>
    <w:rsid w:val="00906252"/>
    <w:rsid w:val="009102F8"/>
    <w:rsid w:val="00910B1B"/>
    <w:rsid w:val="00910D2E"/>
    <w:rsid w:val="0091258E"/>
    <w:rsid w:val="00912624"/>
    <w:rsid w:val="00912E0A"/>
    <w:rsid w:val="0091350C"/>
    <w:rsid w:val="0091497B"/>
    <w:rsid w:val="00914C9D"/>
    <w:rsid w:val="009157BB"/>
    <w:rsid w:val="009159C5"/>
    <w:rsid w:val="00916836"/>
    <w:rsid w:val="009211BB"/>
    <w:rsid w:val="00921647"/>
    <w:rsid w:val="0092171C"/>
    <w:rsid w:val="009220C3"/>
    <w:rsid w:val="009257DC"/>
    <w:rsid w:val="009269B1"/>
    <w:rsid w:val="00926CF8"/>
    <w:rsid w:val="009301CF"/>
    <w:rsid w:val="0093042E"/>
    <w:rsid w:val="00931B27"/>
    <w:rsid w:val="00933602"/>
    <w:rsid w:val="0093467C"/>
    <w:rsid w:val="00935BD5"/>
    <w:rsid w:val="00936312"/>
    <w:rsid w:val="00936341"/>
    <w:rsid w:val="009365A2"/>
    <w:rsid w:val="00940195"/>
    <w:rsid w:val="009423FE"/>
    <w:rsid w:val="00942FE8"/>
    <w:rsid w:val="00943A43"/>
    <w:rsid w:val="00943F7F"/>
    <w:rsid w:val="00944FFE"/>
    <w:rsid w:val="00945E02"/>
    <w:rsid w:val="00945FFE"/>
    <w:rsid w:val="00946825"/>
    <w:rsid w:val="00946B5F"/>
    <w:rsid w:val="00947841"/>
    <w:rsid w:val="00947A3E"/>
    <w:rsid w:val="0095052D"/>
    <w:rsid w:val="00950B98"/>
    <w:rsid w:val="009515D8"/>
    <w:rsid w:val="00951B8F"/>
    <w:rsid w:val="00951D84"/>
    <w:rsid w:val="00952E49"/>
    <w:rsid w:val="0095483C"/>
    <w:rsid w:val="009548B7"/>
    <w:rsid w:val="00956EF2"/>
    <w:rsid w:val="009572F6"/>
    <w:rsid w:val="00957C39"/>
    <w:rsid w:val="00957C63"/>
    <w:rsid w:val="0096070E"/>
    <w:rsid w:val="009608A2"/>
    <w:rsid w:val="00961689"/>
    <w:rsid w:val="0096273A"/>
    <w:rsid w:val="00962D7F"/>
    <w:rsid w:val="009659E4"/>
    <w:rsid w:val="009665DD"/>
    <w:rsid w:val="00971870"/>
    <w:rsid w:val="009719F0"/>
    <w:rsid w:val="00973CE0"/>
    <w:rsid w:val="00973EA4"/>
    <w:rsid w:val="00973FF5"/>
    <w:rsid w:val="00974259"/>
    <w:rsid w:val="009758B7"/>
    <w:rsid w:val="0097643B"/>
    <w:rsid w:val="009767C6"/>
    <w:rsid w:val="00976923"/>
    <w:rsid w:val="00977140"/>
    <w:rsid w:val="009801BE"/>
    <w:rsid w:val="009807E2"/>
    <w:rsid w:val="0098133C"/>
    <w:rsid w:val="00981962"/>
    <w:rsid w:val="00981EE6"/>
    <w:rsid w:val="00982CE5"/>
    <w:rsid w:val="00982DAD"/>
    <w:rsid w:val="00984CB9"/>
    <w:rsid w:val="0098553D"/>
    <w:rsid w:val="009855DF"/>
    <w:rsid w:val="009859AC"/>
    <w:rsid w:val="009871D1"/>
    <w:rsid w:val="0098734B"/>
    <w:rsid w:val="009874EB"/>
    <w:rsid w:val="00987506"/>
    <w:rsid w:val="00987B14"/>
    <w:rsid w:val="00987B63"/>
    <w:rsid w:val="00987C16"/>
    <w:rsid w:val="00990863"/>
    <w:rsid w:val="0099093E"/>
    <w:rsid w:val="00992208"/>
    <w:rsid w:val="00992B35"/>
    <w:rsid w:val="00993768"/>
    <w:rsid w:val="00993F51"/>
    <w:rsid w:val="00994D8A"/>
    <w:rsid w:val="009960E0"/>
    <w:rsid w:val="009970AF"/>
    <w:rsid w:val="009A0015"/>
    <w:rsid w:val="009A0148"/>
    <w:rsid w:val="009A1E0B"/>
    <w:rsid w:val="009A7639"/>
    <w:rsid w:val="009A76C7"/>
    <w:rsid w:val="009B19E1"/>
    <w:rsid w:val="009B2E83"/>
    <w:rsid w:val="009B41EB"/>
    <w:rsid w:val="009B4C22"/>
    <w:rsid w:val="009B565D"/>
    <w:rsid w:val="009B6120"/>
    <w:rsid w:val="009B748E"/>
    <w:rsid w:val="009C0EA0"/>
    <w:rsid w:val="009C0F90"/>
    <w:rsid w:val="009C204B"/>
    <w:rsid w:val="009C3FE6"/>
    <w:rsid w:val="009C4E9F"/>
    <w:rsid w:val="009C5B6D"/>
    <w:rsid w:val="009C5FBA"/>
    <w:rsid w:val="009C60CA"/>
    <w:rsid w:val="009C7748"/>
    <w:rsid w:val="009D0F0C"/>
    <w:rsid w:val="009D14D6"/>
    <w:rsid w:val="009D1859"/>
    <w:rsid w:val="009D22D8"/>
    <w:rsid w:val="009D3AC3"/>
    <w:rsid w:val="009D423B"/>
    <w:rsid w:val="009D4628"/>
    <w:rsid w:val="009D544B"/>
    <w:rsid w:val="009D6685"/>
    <w:rsid w:val="009D6848"/>
    <w:rsid w:val="009D6B75"/>
    <w:rsid w:val="009D6D01"/>
    <w:rsid w:val="009D7DEB"/>
    <w:rsid w:val="009E1E42"/>
    <w:rsid w:val="009E347F"/>
    <w:rsid w:val="009E4163"/>
    <w:rsid w:val="009E4959"/>
    <w:rsid w:val="009E552A"/>
    <w:rsid w:val="009E5D79"/>
    <w:rsid w:val="009E7CEC"/>
    <w:rsid w:val="009F0964"/>
    <w:rsid w:val="009F0A22"/>
    <w:rsid w:val="009F2DFE"/>
    <w:rsid w:val="009F2F93"/>
    <w:rsid w:val="009F35AE"/>
    <w:rsid w:val="009F4B05"/>
    <w:rsid w:val="009F4E05"/>
    <w:rsid w:val="009F54DA"/>
    <w:rsid w:val="009F5813"/>
    <w:rsid w:val="009F7064"/>
    <w:rsid w:val="009F70F3"/>
    <w:rsid w:val="009F73CF"/>
    <w:rsid w:val="00A0009C"/>
    <w:rsid w:val="00A005D1"/>
    <w:rsid w:val="00A0070E"/>
    <w:rsid w:val="00A00841"/>
    <w:rsid w:val="00A00FBE"/>
    <w:rsid w:val="00A025E2"/>
    <w:rsid w:val="00A03478"/>
    <w:rsid w:val="00A047F2"/>
    <w:rsid w:val="00A05046"/>
    <w:rsid w:val="00A05AD7"/>
    <w:rsid w:val="00A06BD5"/>
    <w:rsid w:val="00A1046B"/>
    <w:rsid w:val="00A1191F"/>
    <w:rsid w:val="00A12F75"/>
    <w:rsid w:val="00A15195"/>
    <w:rsid w:val="00A20378"/>
    <w:rsid w:val="00A203AF"/>
    <w:rsid w:val="00A20CEE"/>
    <w:rsid w:val="00A213D4"/>
    <w:rsid w:val="00A2217C"/>
    <w:rsid w:val="00A224C1"/>
    <w:rsid w:val="00A22740"/>
    <w:rsid w:val="00A2508B"/>
    <w:rsid w:val="00A25698"/>
    <w:rsid w:val="00A26562"/>
    <w:rsid w:val="00A27FC6"/>
    <w:rsid w:val="00A3069D"/>
    <w:rsid w:val="00A3305B"/>
    <w:rsid w:val="00A34450"/>
    <w:rsid w:val="00A3489D"/>
    <w:rsid w:val="00A35115"/>
    <w:rsid w:val="00A3563F"/>
    <w:rsid w:val="00A35BE5"/>
    <w:rsid w:val="00A41A64"/>
    <w:rsid w:val="00A41AA0"/>
    <w:rsid w:val="00A41C78"/>
    <w:rsid w:val="00A42464"/>
    <w:rsid w:val="00A431CF"/>
    <w:rsid w:val="00A433C8"/>
    <w:rsid w:val="00A43754"/>
    <w:rsid w:val="00A4685B"/>
    <w:rsid w:val="00A46E4C"/>
    <w:rsid w:val="00A47394"/>
    <w:rsid w:val="00A50457"/>
    <w:rsid w:val="00A50B54"/>
    <w:rsid w:val="00A522E8"/>
    <w:rsid w:val="00A5253F"/>
    <w:rsid w:val="00A53F14"/>
    <w:rsid w:val="00A54988"/>
    <w:rsid w:val="00A55A89"/>
    <w:rsid w:val="00A56115"/>
    <w:rsid w:val="00A56EBE"/>
    <w:rsid w:val="00A57F0D"/>
    <w:rsid w:val="00A60330"/>
    <w:rsid w:val="00A60352"/>
    <w:rsid w:val="00A60A32"/>
    <w:rsid w:val="00A60B50"/>
    <w:rsid w:val="00A61808"/>
    <w:rsid w:val="00A63953"/>
    <w:rsid w:val="00A6422C"/>
    <w:rsid w:val="00A6471F"/>
    <w:rsid w:val="00A65FD8"/>
    <w:rsid w:val="00A676D8"/>
    <w:rsid w:val="00A67E59"/>
    <w:rsid w:val="00A705A5"/>
    <w:rsid w:val="00A709E4"/>
    <w:rsid w:val="00A70C82"/>
    <w:rsid w:val="00A71D8A"/>
    <w:rsid w:val="00A73327"/>
    <w:rsid w:val="00A736E3"/>
    <w:rsid w:val="00A76E94"/>
    <w:rsid w:val="00A77057"/>
    <w:rsid w:val="00A776B7"/>
    <w:rsid w:val="00A80207"/>
    <w:rsid w:val="00A803AA"/>
    <w:rsid w:val="00A8097C"/>
    <w:rsid w:val="00A809A9"/>
    <w:rsid w:val="00A80A41"/>
    <w:rsid w:val="00A81103"/>
    <w:rsid w:val="00A814FD"/>
    <w:rsid w:val="00A8162D"/>
    <w:rsid w:val="00A81A25"/>
    <w:rsid w:val="00A8507C"/>
    <w:rsid w:val="00A90078"/>
    <w:rsid w:val="00A91042"/>
    <w:rsid w:val="00A91C4A"/>
    <w:rsid w:val="00A92368"/>
    <w:rsid w:val="00A92FA6"/>
    <w:rsid w:val="00A931BF"/>
    <w:rsid w:val="00A9333A"/>
    <w:rsid w:val="00A9340B"/>
    <w:rsid w:val="00A940A6"/>
    <w:rsid w:val="00A96B0F"/>
    <w:rsid w:val="00A96CE2"/>
    <w:rsid w:val="00A9765B"/>
    <w:rsid w:val="00A97DA9"/>
    <w:rsid w:val="00AA009F"/>
    <w:rsid w:val="00AA00AC"/>
    <w:rsid w:val="00AA0816"/>
    <w:rsid w:val="00AA0A02"/>
    <w:rsid w:val="00AA0DA0"/>
    <w:rsid w:val="00AA0DCD"/>
    <w:rsid w:val="00AA2E9A"/>
    <w:rsid w:val="00AA3BE1"/>
    <w:rsid w:val="00AA4187"/>
    <w:rsid w:val="00AA4270"/>
    <w:rsid w:val="00AA5B19"/>
    <w:rsid w:val="00AA5B5D"/>
    <w:rsid w:val="00AA5C73"/>
    <w:rsid w:val="00AA65A7"/>
    <w:rsid w:val="00AA6DE7"/>
    <w:rsid w:val="00AA7013"/>
    <w:rsid w:val="00AA708B"/>
    <w:rsid w:val="00AA7E8E"/>
    <w:rsid w:val="00AB3218"/>
    <w:rsid w:val="00AB3D4C"/>
    <w:rsid w:val="00AB4455"/>
    <w:rsid w:val="00AB494F"/>
    <w:rsid w:val="00AB49FA"/>
    <w:rsid w:val="00AB4BDB"/>
    <w:rsid w:val="00AB4FA6"/>
    <w:rsid w:val="00AB5049"/>
    <w:rsid w:val="00AB6545"/>
    <w:rsid w:val="00AB67D9"/>
    <w:rsid w:val="00AB72C1"/>
    <w:rsid w:val="00AC00C4"/>
    <w:rsid w:val="00AC04CD"/>
    <w:rsid w:val="00AC3B50"/>
    <w:rsid w:val="00AC3BDB"/>
    <w:rsid w:val="00AC4303"/>
    <w:rsid w:val="00AC4DD5"/>
    <w:rsid w:val="00AC4F9A"/>
    <w:rsid w:val="00AC6024"/>
    <w:rsid w:val="00AC79C7"/>
    <w:rsid w:val="00AC7D85"/>
    <w:rsid w:val="00AD0D9C"/>
    <w:rsid w:val="00AD151F"/>
    <w:rsid w:val="00AD1571"/>
    <w:rsid w:val="00AD17D2"/>
    <w:rsid w:val="00AD1F44"/>
    <w:rsid w:val="00AD2167"/>
    <w:rsid w:val="00AD23D4"/>
    <w:rsid w:val="00AD253A"/>
    <w:rsid w:val="00AD310D"/>
    <w:rsid w:val="00AD315F"/>
    <w:rsid w:val="00AD5074"/>
    <w:rsid w:val="00AD6282"/>
    <w:rsid w:val="00AD6AD1"/>
    <w:rsid w:val="00AD72A2"/>
    <w:rsid w:val="00AE0354"/>
    <w:rsid w:val="00AE03F0"/>
    <w:rsid w:val="00AE0579"/>
    <w:rsid w:val="00AE11A4"/>
    <w:rsid w:val="00AE2A53"/>
    <w:rsid w:val="00AE307F"/>
    <w:rsid w:val="00AE57E8"/>
    <w:rsid w:val="00AE6C3C"/>
    <w:rsid w:val="00AE70A0"/>
    <w:rsid w:val="00AE7C23"/>
    <w:rsid w:val="00AE7E84"/>
    <w:rsid w:val="00AF0A56"/>
    <w:rsid w:val="00AF110B"/>
    <w:rsid w:val="00AF2ABF"/>
    <w:rsid w:val="00AF3F1A"/>
    <w:rsid w:val="00AF4113"/>
    <w:rsid w:val="00AF42E9"/>
    <w:rsid w:val="00AF4E9F"/>
    <w:rsid w:val="00AF5457"/>
    <w:rsid w:val="00AF5C1E"/>
    <w:rsid w:val="00AF621A"/>
    <w:rsid w:val="00AF7890"/>
    <w:rsid w:val="00B00A97"/>
    <w:rsid w:val="00B00F47"/>
    <w:rsid w:val="00B013C9"/>
    <w:rsid w:val="00B01F75"/>
    <w:rsid w:val="00B0366C"/>
    <w:rsid w:val="00B038F9"/>
    <w:rsid w:val="00B03C50"/>
    <w:rsid w:val="00B04240"/>
    <w:rsid w:val="00B049AA"/>
    <w:rsid w:val="00B05885"/>
    <w:rsid w:val="00B05F1E"/>
    <w:rsid w:val="00B07262"/>
    <w:rsid w:val="00B108FB"/>
    <w:rsid w:val="00B11966"/>
    <w:rsid w:val="00B1219A"/>
    <w:rsid w:val="00B13CE5"/>
    <w:rsid w:val="00B1470B"/>
    <w:rsid w:val="00B1514E"/>
    <w:rsid w:val="00B152F1"/>
    <w:rsid w:val="00B15FB2"/>
    <w:rsid w:val="00B1627F"/>
    <w:rsid w:val="00B16ABA"/>
    <w:rsid w:val="00B1714E"/>
    <w:rsid w:val="00B217AE"/>
    <w:rsid w:val="00B24053"/>
    <w:rsid w:val="00B24960"/>
    <w:rsid w:val="00B2506B"/>
    <w:rsid w:val="00B31E1F"/>
    <w:rsid w:val="00B32727"/>
    <w:rsid w:val="00B35F35"/>
    <w:rsid w:val="00B363F7"/>
    <w:rsid w:val="00B36615"/>
    <w:rsid w:val="00B36E26"/>
    <w:rsid w:val="00B3747E"/>
    <w:rsid w:val="00B375CB"/>
    <w:rsid w:val="00B4017E"/>
    <w:rsid w:val="00B4123C"/>
    <w:rsid w:val="00B417F2"/>
    <w:rsid w:val="00B42315"/>
    <w:rsid w:val="00B424EA"/>
    <w:rsid w:val="00B42A1E"/>
    <w:rsid w:val="00B42CDA"/>
    <w:rsid w:val="00B42CF7"/>
    <w:rsid w:val="00B432A5"/>
    <w:rsid w:val="00B438C0"/>
    <w:rsid w:val="00B44035"/>
    <w:rsid w:val="00B44090"/>
    <w:rsid w:val="00B46A1D"/>
    <w:rsid w:val="00B47EC4"/>
    <w:rsid w:val="00B52FDA"/>
    <w:rsid w:val="00B539DD"/>
    <w:rsid w:val="00B55149"/>
    <w:rsid w:val="00B57247"/>
    <w:rsid w:val="00B60515"/>
    <w:rsid w:val="00B6189D"/>
    <w:rsid w:val="00B62752"/>
    <w:rsid w:val="00B62C88"/>
    <w:rsid w:val="00B641D0"/>
    <w:rsid w:val="00B6665A"/>
    <w:rsid w:val="00B71B47"/>
    <w:rsid w:val="00B720DB"/>
    <w:rsid w:val="00B72D50"/>
    <w:rsid w:val="00B73191"/>
    <w:rsid w:val="00B731E5"/>
    <w:rsid w:val="00B76590"/>
    <w:rsid w:val="00B76663"/>
    <w:rsid w:val="00B8015B"/>
    <w:rsid w:val="00B8034D"/>
    <w:rsid w:val="00B81EF0"/>
    <w:rsid w:val="00B81F1F"/>
    <w:rsid w:val="00B823EE"/>
    <w:rsid w:val="00B82C74"/>
    <w:rsid w:val="00B82DDF"/>
    <w:rsid w:val="00B835BC"/>
    <w:rsid w:val="00B83B5B"/>
    <w:rsid w:val="00B84CD4"/>
    <w:rsid w:val="00B863DA"/>
    <w:rsid w:val="00B87AF4"/>
    <w:rsid w:val="00B91739"/>
    <w:rsid w:val="00B92224"/>
    <w:rsid w:val="00B93BF4"/>
    <w:rsid w:val="00B96262"/>
    <w:rsid w:val="00B96FCC"/>
    <w:rsid w:val="00B97ADE"/>
    <w:rsid w:val="00BA030C"/>
    <w:rsid w:val="00BA0853"/>
    <w:rsid w:val="00BA092B"/>
    <w:rsid w:val="00BA0D9C"/>
    <w:rsid w:val="00BA102F"/>
    <w:rsid w:val="00BA2042"/>
    <w:rsid w:val="00BA2B1D"/>
    <w:rsid w:val="00BA3474"/>
    <w:rsid w:val="00BA4E0D"/>
    <w:rsid w:val="00BA66FA"/>
    <w:rsid w:val="00BB0307"/>
    <w:rsid w:val="00BB1005"/>
    <w:rsid w:val="00BB10E0"/>
    <w:rsid w:val="00BB1E1D"/>
    <w:rsid w:val="00BB2402"/>
    <w:rsid w:val="00BB250E"/>
    <w:rsid w:val="00BB452C"/>
    <w:rsid w:val="00BB6032"/>
    <w:rsid w:val="00BB6EE3"/>
    <w:rsid w:val="00BC12F4"/>
    <w:rsid w:val="00BC29BB"/>
    <w:rsid w:val="00BC2E76"/>
    <w:rsid w:val="00BC3672"/>
    <w:rsid w:val="00BC37C9"/>
    <w:rsid w:val="00BC4849"/>
    <w:rsid w:val="00BC74BC"/>
    <w:rsid w:val="00BC750B"/>
    <w:rsid w:val="00BD044E"/>
    <w:rsid w:val="00BD0C9D"/>
    <w:rsid w:val="00BD1156"/>
    <w:rsid w:val="00BD1DAE"/>
    <w:rsid w:val="00BD2413"/>
    <w:rsid w:val="00BD32CE"/>
    <w:rsid w:val="00BD49D3"/>
    <w:rsid w:val="00BD510E"/>
    <w:rsid w:val="00BD5CBB"/>
    <w:rsid w:val="00BE0883"/>
    <w:rsid w:val="00BE0F03"/>
    <w:rsid w:val="00BE1D69"/>
    <w:rsid w:val="00BE26C8"/>
    <w:rsid w:val="00BE5BB0"/>
    <w:rsid w:val="00BE7079"/>
    <w:rsid w:val="00BF0558"/>
    <w:rsid w:val="00BF0D05"/>
    <w:rsid w:val="00BF4C07"/>
    <w:rsid w:val="00BF6350"/>
    <w:rsid w:val="00BF72AE"/>
    <w:rsid w:val="00BF7756"/>
    <w:rsid w:val="00BF7EF6"/>
    <w:rsid w:val="00C002E1"/>
    <w:rsid w:val="00C028AD"/>
    <w:rsid w:val="00C02BB1"/>
    <w:rsid w:val="00C03436"/>
    <w:rsid w:val="00C03960"/>
    <w:rsid w:val="00C03EB0"/>
    <w:rsid w:val="00C04E72"/>
    <w:rsid w:val="00C04F28"/>
    <w:rsid w:val="00C063DB"/>
    <w:rsid w:val="00C066FD"/>
    <w:rsid w:val="00C06B81"/>
    <w:rsid w:val="00C07B95"/>
    <w:rsid w:val="00C10484"/>
    <w:rsid w:val="00C104D2"/>
    <w:rsid w:val="00C10BCA"/>
    <w:rsid w:val="00C11360"/>
    <w:rsid w:val="00C11483"/>
    <w:rsid w:val="00C11CFA"/>
    <w:rsid w:val="00C12A45"/>
    <w:rsid w:val="00C14AE8"/>
    <w:rsid w:val="00C162C4"/>
    <w:rsid w:val="00C162FD"/>
    <w:rsid w:val="00C16C85"/>
    <w:rsid w:val="00C172CE"/>
    <w:rsid w:val="00C205AA"/>
    <w:rsid w:val="00C210AB"/>
    <w:rsid w:val="00C22017"/>
    <w:rsid w:val="00C23686"/>
    <w:rsid w:val="00C23A57"/>
    <w:rsid w:val="00C23E11"/>
    <w:rsid w:val="00C246F4"/>
    <w:rsid w:val="00C2479F"/>
    <w:rsid w:val="00C2493E"/>
    <w:rsid w:val="00C254B1"/>
    <w:rsid w:val="00C26A4C"/>
    <w:rsid w:val="00C31822"/>
    <w:rsid w:val="00C32BAB"/>
    <w:rsid w:val="00C32FFD"/>
    <w:rsid w:val="00C330DC"/>
    <w:rsid w:val="00C335BD"/>
    <w:rsid w:val="00C33AE6"/>
    <w:rsid w:val="00C33D30"/>
    <w:rsid w:val="00C33FBF"/>
    <w:rsid w:val="00C34F1F"/>
    <w:rsid w:val="00C3623C"/>
    <w:rsid w:val="00C375AA"/>
    <w:rsid w:val="00C37759"/>
    <w:rsid w:val="00C377D4"/>
    <w:rsid w:val="00C4005F"/>
    <w:rsid w:val="00C41481"/>
    <w:rsid w:val="00C414BA"/>
    <w:rsid w:val="00C41C76"/>
    <w:rsid w:val="00C42A1C"/>
    <w:rsid w:val="00C42F41"/>
    <w:rsid w:val="00C44525"/>
    <w:rsid w:val="00C44802"/>
    <w:rsid w:val="00C448D7"/>
    <w:rsid w:val="00C44D3C"/>
    <w:rsid w:val="00C47535"/>
    <w:rsid w:val="00C477D6"/>
    <w:rsid w:val="00C47ABB"/>
    <w:rsid w:val="00C500DF"/>
    <w:rsid w:val="00C5032E"/>
    <w:rsid w:val="00C52FF8"/>
    <w:rsid w:val="00C5357D"/>
    <w:rsid w:val="00C54E21"/>
    <w:rsid w:val="00C55127"/>
    <w:rsid w:val="00C55C84"/>
    <w:rsid w:val="00C55D7C"/>
    <w:rsid w:val="00C55E41"/>
    <w:rsid w:val="00C5619D"/>
    <w:rsid w:val="00C56497"/>
    <w:rsid w:val="00C565FC"/>
    <w:rsid w:val="00C569BE"/>
    <w:rsid w:val="00C57457"/>
    <w:rsid w:val="00C5784A"/>
    <w:rsid w:val="00C64326"/>
    <w:rsid w:val="00C65E57"/>
    <w:rsid w:val="00C66ECA"/>
    <w:rsid w:val="00C67D7F"/>
    <w:rsid w:val="00C703DC"/>
    <w:rsid w:val="00C70446"/>
    <w:rsid w:val="00C7054D"/>
    <w:rsid w:val="00C70DF0"/>
    <w:rsid w:val="00C712FC"/>
    <w:rsid w:val="00C72205"/>
    <w:rsid w:val="00C72768"/>
    <w:rsid w:val="00C728C6"/>
    <w:rsid w:val="00C730F3"/>
    <w:rsid w:val="00C74845"/>
    <w:rsid w:val="00C74ACB"/>
    <w:rsid w:val="00C7571B"/>
    <w:rsid w:val="00C77E43"/>
    <w:rsid w:val="00C77E52"/>
    <w:rsid w:val="00C801F5"/>
    <w:rsid w:val="00C87530"/>
    <w:rsid w:val="00C87A4A"/>
    <w:rsid w:val="00C90AA5"/>
    <w:rsid w:val="00C955BD"/>
    <w:rsid w:val="00C958EB"/>
    <w:rsid w:val="00C96857"/>
    <w:rsid w:val="00CA14D2"/>
    <w:rsid w:val="00CA1871"/>
    <w:rsid w:val="00CA24DD"/>
    <w:rsid w:val="00CA301E"/>
    <w:rsid w:val="00CB2902"/>
    <w:rsid w:val="00CB34A8"/>
    <w:rsid w:val="00CB37AE"/>
    <w:rsid w:val="00CB40FA"/>
    <w:rsid w:val="00CB43D7"/>
    <w:rsid w:val="00CB47EF"/>
    <w:rsid w:val="00CB4C08"/>
    <w:rsid w:val="00CB55D0"/>
    <w:rsid w:val="00CB575A"/>
    <w:rsid w:val="00CB6E05"/>
    <w:rsid w:val="00CB7228"/>
    <w:rsid w:val="00CB72A3"/>
    <w:rsid w:val="00CB7E7A"/>
    <w:rsid w:val="00CC2346"/>
    <w:rsid w:val="00CC2EB1"/>
    <w:rsid w:val="00CC5C63"/>
    <w:rsid w:val="00CC5EBF"/>
    <w:rsid w:val="00CC6A77"/>
    <w:rsid w:val="00CD0873"/>
    <w:rsid w:val="00CD2207"/>
    <w:rsid w:val="00CD28E2"/>
    <w:rsid w:val="00CD2D60"/>
    <w:rsid w:val="00CD31D9"/>
    <w:rsid w:val="00CD3645"/>
    <w:rsid w:val="00CD3E38"/>
    <w:rsid w:val="00CD6641"/>
    <w:rsid w:val="00CD7E18"/>
    <w:rsid w:val="00CE041F"/>
    <w:rsid w:val="00CE0489"/>
    <w:rsid w:val="00CE05D7"/>
    <w:rsid w:val="00CE18E5"/>
    <w:rsid w:val="00CE2052"/>
    <w:rsid w:val="00CE2239"/>
    <w:rsid w:val="00CE23F0"/>
    <w:rsid w:val="00CE2DB6"/>
    <w:rsid w:val="00CE309D"/>
    <w:rsid w:val="00CE31D6"/>
    <w:rsid w:val="00CE388C"/>
    <w:rsid w:val="00CE3C3B"/>
    <w:rsid w:val="00CE4EBE"/>
    <w:rsid w:val="00CE5824"/>
    <w:rsid w:val="00CE65C3"/>
    <w:rsid w:val="00CE6EA6"/>
    <w:rsid w:val="00CE7988"/>
    <w:rsid w:val="00CF0407"/>
    <w:rsid w:val="00CF08AE"/>
    <w:rsid w:val="00CF22D3"/>
    <w:rsid w:val="00CF337D"/>
    <w:rsid w:val="00CF3904"/>
    <w:rsid w:val="00CF4215"/>
    <w:rsid w:val="00CF43F4"/>
    <w:rsid w:val="00CF4501"/>
    <w:rsid w:val="00CF567B"/>
    <w:rsid w:val="00CF5980"/>
    <w:rsid w:val="00CF6116"/>
    <w:rsid w:val="00CF6C1D"/>
    <w:rsid w:val="00CF7D5B"/>
    <w:rsid w:val="00D01650"/>
    <w:rsid w:val="00D01B2F"/>
    <w:rsid w:val="00D031CF"/>
    <w:rsid w:val="00D03A9A"/>
    <w:rsid w:val="00D04B53"/>
    <w:rsid w:val="00D058C0"/>
    <w:rsid w:val="00D0686B"/>
    <w:rsid w:val="00D0693C"/>
    <w:rsid w:val="00D06BEE"/>
    <w:rsid w:val="00D06E5E"/>
    <w:rsid w:val="00D06F03"/>
    <w:rsid w:val="00D071CB"/>
    <w:rsid w:val="00D07461"/>
    <w:rsid w:val="00D074FD"/>
    <w:rsid w:val="00D07ABE"/>
    <w:rsid w:val="00D10C2A"/>
    <w:rsid w:val="00D10D5F"/>
    <w:rsid w:val="00D10E9D"/>
    <w:rsid w:val="00D1111A"/>
    <w:rsid w:val="00D11C71"/>
    <w:rsid w:val="00D121E3"/>
    <w:rsid w:val="00D12646"/>
    <w:rsid w:val="00D157C6"/>
    <w:rsid w:val="00D15AD7"/>
    <w:rsid w:val="00D15CF3"/>
    <w:rsid w:val="00D16202"/>
    <w:rsid w:val="00D16E56"/>
    <w:rsid w:val="00D20A89"/>
    <w:rsid w:val="00D20FAA"/>
    <w:rsid w:val="00D23837"/>
    <w:rsid w:val="00D2454C"/>
    <w:rsid w:val="00D25317"/>
    <w:rsid w:val="00D2575A"/>
    <w:rsid w:val="00D25820"/>
    <w:rsid w:val="00D25CB6"/>
    <w:rsid w:val="00D2780A"/>
    <w:rsid w:val="00D30542"/>
    <w:rsid w:val="00D30D74"/>
    <w:rsid w:val="00D31F59"/>
    <w:rsid w:val="00D32D48"/>
    <w:rsid w:val="00D34220"/>
    <w:rsid w:val="00D3626F"/>
    <w:rsid w:val="00D36C5A"/>
    <w:rsid w:val="00D41511"/>
    <w:rsid w:val="00D41AEA"/>
    <w:rsid w:val="00D41D3D"/>
    <w:rsid w:val="00D41F2C"/>
    <w:rsid w:val="00D43D2E"/>
    <w:rsid w:val="00D4528C"/>
    <w:rsid w:val="00D46826"/>
    <w:rsid w:val="00D4733F"/>
    <w:rsid w:val="00D50E4D"/>
    <w:rsid w:val="00D52787"/>
    <w:rsid w:val="00D54B67"/>
    <w:rsid w:val="00D54E7C"/>
    <w:rsid w:val="00D54E8E"/>
    <w:rsid w:val="00D55E27"/>
    <w:rsid w:val="00D61882"/>
    <w:rsid w:val="00D62C6F"/>
    <w:rsid w:val="00D632D2"/>
    <w:rsid w:val="00D6336B"/>
    <w:rsid w:val="00D6443B"/>
    <w:rsid w:val="00D6489E"/>
    <w:rsid w:val="00D65F45"/>
    <w:rsid w:val="00D67999"/>
    <w:rsid w:val="00D71462"/>
    <w:rsid w:val="00D71DD3"/>
    <w:rsid w:val="00D72256"/>
    <w:rsid w:val="00D7226D"/>
    <w:rsid w:val="00D7284F"/>
    <w:rsid w:val="00D729EE"/>
    <w:rsid w:val="00D72E54"/>
    <w:rsid w:val="00D73075"/>
    <w:rsid w:val="00D731B6"/>
    <w:rsid w:val="00D73713"/>
    <w:rsid w:val="00D73F15"/>
    <w:rsid w:val="00D73FC5"/>
    <w:rsid w:val="00D74EE3"/>
    <w:rsid w:val="00D7580B"/>
    <w:rsid w:val="00D766EA"/>
    <w:rsid w:val="00D76CB6"/>
    <w:rsid w:val="00D76D00"/>
    <w:rsid w:val="00D801C3"/>
    <w:rsid w:val="00D8065B"/>
    <w:rsid w:val="00D8073B"/>
    <w:rsid w:val="00D8176A"/>
    <w:rsid w:val="00D81B48"/>
    <w:rsid w:val="00D82400"/>
    <w:rsid w:val="00D82B80"/>
    <w:rsid w:val="00D83584"/>
    <w:rsid w:val="00D83DA6"/>
    <w:rsid w:val="00D83F2D"/>
    <w:rsid w:val="00D8409A"/>
    <w:rsid w:val="00D84576"/>
    <w:rsid w:val="00D845EE"/>
    <w:rsid w:val="00D8482C"/>
    <w:rsid w:val="00D8614A"/>
    <w:rsid w:val="00D866B0"/>
    <w:rsid w:val="00D90166"/>
    <w:rsid w:val="00D901EE"/>
    <w:rsid w:val="00D91B80"/>
    <w:rsid w:val="00D91C63"/>
    <w:rsid w:val="00D923FA"/>
    <w:rsid w:val="00D926B6"/>
    <w:rsid w:val="00D94077"/>
    <w:rsid w:val="00D940D2"/>
    <w:rsid w:val="00D95455"/>
    <w:rsid w:val="00D9594E"/>
    <w:rsid w:val="00D959E7"/>
    <w:rsid w:val="00D96353"/>
    <w:rsid w:val="00D973CA"/>
    <w:rsid w:val="00D9741F"/>
    <w:rsid w:val="00D97CB0"/>
    <w:rsid w:val="00DA0F7A"/>
    <w:rsid w:val="00DA1732"/>
    <w:rsid w:val="00DA236D"/>
    <w:rsid w:val="00DA4B76"/>
    <w:rsid w:val="00DA587B"/>
    <w:rsid w:val="00DA6327"/>
    <w:rsid w:val="00DA78D2"/>
    <w:rsid w:val="00DA7AC1"/>
    <w:rsid w:val="00DB1F9D"/>
    <w:rsid w:val="00DB338B"/>
    <w:rsid w:val="00DB33F6"/>
    <w:rsid w:val="00DB34C7"/>
    <w:rsid w:val="00DB4283"/>
    <w:rsid w:val="00DB5A32"/>
    <w:rsid w:val="00DB5B2F"/>
    <w:rsid w:val="00DB5B89"/>
    <w:rsid w:val="00DB67FE"/>
    <w:rsid w:val="00DB6C72"/>
    <w:rsid w:val="00DB734F"/>
    <w:rsid w:val="00DB7CDA"/>
    <w:rsid w:val="00DC03DD"/>
    <w:rsid w:val="00DC1C89"/>
    <w:rsid w:val="00DC21CE"/>
    <w:rsid w:val="00DC22AD"/>
    <w:rsid w:val="00DC33D0"/>
    <w:rsid w:val="00DC40EF"/>
    <w:rsid w:val="00DC65AD"/>
    <w:rsid w:val="00DD1BB9"/>
    <w:rsid w:val="00DD20EC"/>
    <w:rsid w:val="00DD2576"/>
    <w:rsid w:val="00DD25E2"/>
    <w:rsid w:val="00DD329C"/>
    <w:rsid w:val="00DD3B7C"/>
    <w:rsid w:val="00DD4259"/>
    <w:rsid w:val="00DD46C8"/>
    <w:rsid w:val="00DD5C1D"/>
    <w:rsid w:val="00DD6A66"/>
    <w:rsid w:val="00DE16E7"/>
    <w:rsid w:val="00DE274B"/>
    <w:rsid w:val="00DE2D03"/>
    <w:rsid w:val="00DE2E6F"/>
    <w:rsid w:val="00DE3A33"/>
    <w:rsid w:val="00DE5603"/>
    <w:rsid w:val="00DE7896"/>
    <w:rsid w:val="00DE7CB5"/>
    <w:rsid w:val="00DF0806"/>
    <w:rsid w:val="00DF23E6"/>
    <w:rsid w:val="00DF2936"/>
    <w:rsid w:val="00DF3179"/>
    <w:rsid w:val="00DF3750"/>
    <w:rsid w:val="00DF4413"/>
    <w:rsid w:val="00DF57A4"/>
    <w:rsid w:val="00DF5EE1"/>
    <w:rsid w:val="00DF6391"/>
    <w:rsid w:val="00DF7421"/>
    <w:rsid w:val="00E00448"/>
    <w:rsid w:val="00E0059A"/>
    <w:rsid w:val="00E006A7"/>
    <w:rsid w:val="00E00B73"/>
    <w:rsid w:val="00E0171A"/>
    <w:rsid w:val="00E026D4"/>
    <w:rsid w:val="00E02D84"/>
    <w:rsid w:val="00E02F67"/>
    <w:rsid w:val="00E041ED"/>
    <w:rsid w:val="00E05F26"/>
    <w:rsid w:val="00E06BA6"/>
    <w:rsid w:val="00E11B0C"/>
    <w:rsid w:val="00E11B45"/>
    <w:rsid w:val="00E12F61"/>
    <w:rsid w:val="00E13CAE"/>
    <w:rsid w:val="00E13E39"/>
    <w:rsid w:val="00E14246"/>
    <w:rsid w:val="00E1443A"/>
    <w:rsid w:val="00E14CB9"/>
    <w:rsid w:val="00E170AC"/>
    <w:rsid w:val="00E171F1"/>
    <w:rsid w:val="00E17A83"/>
    <w:rsid w:val="00E201A4"/>
    <w:rsid w:val="00E208C6"/>
    <w:rsid w:val="00E226C9"/>
    <w:rsid w:val="00E22C4A"/>
    <w:rsid w:val="00E23C11"/>
    <w:rsid w:val="00E2428B"/>
    <w:rsid w:val="00E24473"/>
    <w:rsid w:val="00E25B98"/>
    <w:rsid w:val="00E3074D"/>
    <w:rsid w:val="00E31234"/>
    <w:rsid w:val="00E31C75"/>
    <w:rsid w:val="00E33BDA"/>
    <w:rsid w:val="00E3482E"/>
    <w:rsid w:val="00E34E4C"/>
    <w:rsid w:val="00E35314"/>
    <w:rsid w:val="00E35CF3"/>
    <w:rsid w:val="00E36B3E"/>
    <w:rsid w:val="00E3799B"/>
    <w:rsid w:val="00E37F36"/>
    <w:rsid w:val="00E41B34"/>
    <w:rsid w:val="00E41DE7"/>
    <w:rsid w:val="00E444EE"/>
    <w:rsid w:val="00E46106"/>
    <w:rsid w:val="00E46281"/>
    <w:rsid w:val="00E46654"/>
    <w:rsid w:val="00E466D2"/>
    <w:rsid w:val="00E47709"/>
    <w:rsid w:val="00E50BE3"/>
    <w:rsid w:val="00E5186A"/>
    <w:rsid w:val="00E51894"/>
    <w:rsid w:val="00E51DF4"/>
    <w:rsid w:val="00E5529A"/>
    <w:rsid w:val="00E55559"/>
    <w:rsid w:val="00E5587E"/>
    <w:rsid w:val="00E55B22"/>
    <w:rsid w:val="00E55EBE"/>
    <w:rsid w:val="00E5662A"/>
    <w:rsid w:val="00E56CFB"/>
    <w:rsid w:val="00E56DD5"/>
    <w:rsid w:val="00E56E6A"/>
    <w:rsid w:val="00E57082"/>
    <w:rsid w:val="00E5747C"/>
    <w:rsid w:val="00E60AE0"/>
    <w:rsid w:val="00E6115E"/>
    <w:rsid w:val="00E61C11"/>
    <w:rsid w:val="00E61D01"/>
    <w:rsid w:val="00E62E5C"/>
    <w:rsid w:val="00E64759"/>
    <w:rsid w:val="00E64C90"/>
    <w:rsid w:val="00E65364"/>
    <w:rsid w:val="00E65579"/>
    <w:rsid w:val="00E65CA5"/>
    <w:rsid w:val="00E65F48"/>
    <w:rsid w:val="00E66C58"/>
    <w:rsid w:val="00E66C5A"/>
    <w:rsid w:val="00E6733D"/>
    <w:rsid w:val="00E706E9"/>
    <w:rsid w:val="00E70F83"/>
    <w:rsid w:val="00E717F5"/>
    <w:rsid w:val="00E72AC7"/>
    <w:rsid w:val="00E72DA0"/>
    <w:rsid w:val="00E741CC"/>
    <w:rsid w:val="00E74668"/>
    <w:rsid w:val="00E750F9"/>
    <w:rsid w:val="00E76C7A"/>
    <w:rsid w:val="00E807CB"/>
    <w:rsid w:val="00E81D26"/>
    <w:rsid w:val="00E8278C"/>
    <w:rsid w:val="00E83590"/>
    <w:rsid w:val="00E8516D"/>
    <w:rsid w:val="00E857FF"/>
    <w:rsid w:val="00E85A04"/>
    <w:rsid w:val="00E861FB"/>
    <w:rsid w:val="00E86315"/>
    <w:rsid w:val="00E9145F"/>
    <w:rsid w:val="00E91BFB"/>
    <w:rsid w:val="00E92731"/>
    <w:rsid w:val="00E92940"/>
    <w:rsid w:val="00E92C16"/>
    <w:rsid w:val="00E9393A"/>
    <w:rsid w:val="00E95632"/>
    <w:rsid w:val="00E96A81"/>
    <w:rsid w:val="00E9738F"/>
    <w:rsid w:val="00E973CD"/>
    <w:rsid w:val="00E97631"/>
    <w:rsid w:val="00EA0628"/>
    <w:rsid w:val="00EA1348"/>
    <w:rsid w:val="00EA245E"/>
    <w:rsid w:val="00EA3F47"/>
    <w:rsid w:val="00EA4CD3"/>
    <w:rsid w:val="00EA5A34"/>
    <w:rsid w:val="00EA6364"/>
    <w:rsid w:val="00EA6AC9"/>
    <w:rsid w:val="00EB0493"/>
    <w:rsid w:val="00EB14CA"/>
    <w:rsid w:val="00EB22A0"/>
    <w:rsid w:val="00EB587B"/>
    <w:rsid w:val="00EB5902"/>
    <w:rsid w:val="00EB5A7D"/>
    <w:rsid w:val="00EB5C22"/>
    <w:rsid w:val="00EB5E2D"/>
    <w:rsid w:val="00EB5E79"/>
    <w:rsid w:val="00EB64F8"/>
    <w:rsid w:val="00EB6A59"/>
    <w:rsid w:val="00EB6F4E"/>
    <w:rsid w:val="00EC1392"/>
    <w:rsid w:val="00EC246E"/>
    <w:rsid w:val="00EC2DDA"/>
    <w:rsid w:val="00EC39B9"/>
    <w:rsid w:val="00EC4DF1"/>
    <w:rsid w:val="00EC54FF"/>
    <w:rsid w:val="00EC59AB"/>
    <w:rsid w:val="00EC5CB6"/>
    <w:rsid w:val="00EC795E"/>
    <w:rsid w:val="00ED19CD"/>
    <w:rsid w:val="00ED1FDF"/>
    <w:rsid w:val="00ED2EF8"/>
    <w:rsid w:val="00ED3754"/>
    <w:rsid w:val="00ED49EE"/>
    <w:rsid w:val="00ED5603"/>
    <w:rsid w:val="00ED5CE3"/>
    <w:rsid w:val="00ED7919"/>
    <w:rsid w:val="00EE0A2A"/>
    <w:rsid w:val="00EE1433"/>
    <w:rsid w:val="00EE1953"/>
    <w:rsid w:val="00EE232B"/>
    <w:rsid w:val="00EE2662"/>
    <w:rsid w:val="00EE2824"/>
    <w:rsid w:val="00EE3F8E"/>
    <w:rsid w:val="00EE4212"/>
    <w:rsid w:val="00EE58B7"/>
    <w:rsid w:val="00EE628E"/>
    <w:rsid w:val="00EE6D71"/>
    <w:rsid w:val="00EE7324"/>
    <w:rsid w:val="00EE7883"/>
    <w:rsid w:val="00EE7E05"/>
    <w:rsid w:val="00EF029D"/>
    <w:rsid w:val="00EF0CF6"/>
    <w:rsid w:val="00EF100F"/>
    <w:rsid w:val="00EF1F1A"/>
    <w:rsid w:val="00EF216F"/>
    <w:rsid w:val="00EF273F"/>
    <w:rsid w:val="00EF3012"/>
    <w:rsid w:val="00EF3719"/>
    <w:rsid w:val="00EF371F"/>
    <w:rsid w:val="00EF4AEB"/>
    <w:rsid w:val="00EF5BD4"/>
    <w:rsid w:val="00F00B48"/>
    <w:rsid w:val="00F00DC1"/>
    <w:rsid w:val="00F01087"/>
    <w:rsid w:val="00F01211"/>
    <w:rsid w:val="00F02EC6"/>
    <w:rsid w:val="00F05651"/>
    <w:rsid w:val="00F05731"/>
    <w:rsid w:val="00F05BA6"/>
    <w:rsid w:val="00F06452"/>
    <w:rsid w:val="00F06BC1"/>
    <w:rsid w:val="00F07212"/>
    <w:rsid w:val="00F072DB"/>
    <w:rsid w:val="00F07AF8"/>
    <w:rsid w:val="00F108F1"/>
    <w:rsid w:val="00F1230E"/>
    <w:rsid w:val="00F129EB"/>
    <w:rsid w:val="00F13285"/>
    <w:rsid w:val="00F13890"/>
    <w:rsid w:val="00F13C57"/>
    <w:rsid w:val="00F21135"/>
    <w:rsid w:val="00F21AE4"/>
    <w:rsid w:val="00F223EC"/>
    <w:rsid w:val="00F23367"/>
    <w:rsid w:val="00F23679"/>
    <w:rsid w:val="00F23B62"/>
    <w:rsid w:val="00F24368"/>
    <w:rsid w:val="00F24EC0"/>
    <w:rsid w:val="00F25CA3"/>
    <w:rsid w:val="00F26770"/>
    <w:rsid w:val="00F26826"/>
    <w:rsid w:val="00F26A51"/>
    <w:rsid w:val="00F27A37"/>
    <w:rsid w:val="00F27B5B"/>
    <w:rsid w:val="00F27C97"/>
    <w:rsid w:val="00F3063E"/>
    <w:rsid w:val="00F30DB0"/>
    <w:rsid w:val="00F330F3"/>
    <w:rsid w:val="00F33189"/>
    <w:rsid w:val="00F34F88"/>
    <w:rsid w:val="00F35C12"/>
    <w:rsid w:val="00F40239"/>
    <w:rsid w:val="00F40768"/>
    <w:rsid w:val="00F41372"/>
    <w:rsid w:val="00F41428"/>
    <w:rsid w:val="00F41611"/>
    <w:rsid w:val="00F417A9"/>
    <w:rsid w:val="00F42E73"/>
    <w:rsid w:val="00F433F8"/>
    <w:rsid w:val="00F438DA"/>
    <w:rsid w:val="00F43E3F"/>
    <w:rsid w:val="00F4403F"/>
    <w:rsid w:val="00F44541"/>
    <w:rsid w:val="00F4488B"/>
    <w:rsid w:val="00F449E3"/>
    <w:rsid w:val="00F45770"/>
    <w:rsid w:val="00F4688F"/>
    <w:rsid w:val="00F50BA0"/>
    <w:rsid w:val="00F51115"/>
    <w:rsid w:val="00F51CB5"/>
    <w:rsid w:val="00F5313C"/>
    <w:rsid w:val="00F5346F"/>
    <w:rsid w:val="00F53E6A"/>
    <w:rsid w:val="00F53F37"/>
    <w:rsid w:val="00F55595"/>
    <w:rsid w:val="00F5635A"/>
    <w:rsid w:val="00F57B0A"/>
    <w:rsid w:val="00F57E5D"/>
    <w:rsid w:val="00F61D55"/>
    <w:rsid w:val="00F6290A"/>
    <w:rsid w:val="00F640F5"/>
    <w:rsid w:val="00F6508D"/>
    <w:rsid w:val="00F66909"/>
    <w:rsid w:val="00F66B32"/>
    <w:rsid w:val="00F67279"/>
    <w:rsid w:val="00F70181"/>
    <w:rsid w:val="00F71914"/>
    <w:rsid w:val="00F72DDE"/>
    <w:rsid w:val="00F7327F"/>
    <w:rsid w:val="00F7376C"/>
    <w:rsid w:val="00F74455"/>
    <w:rsid w:val="00F74FE0"/>
    <w:rsid w:val="00F75117"/>
    <w:rsid w:val="00F752FC"/>
    <w:rsid w:val="00F75CBE"/>
    <w:rsid w:val="00F7710A"/>
    <w:rsid w:val="00F773F0"/>
    <w:rsid w:val="00F77D8F"/>
    <w:rsid w:val="00F81D20"/>
    <w:rsid w:val="00F81FC1"/>
    <w:rsid w:val="00F8223A"/>
    <w:rsid w:val="00F83029"/>
    <w:rsid w:val="00F837F9"/>
    <w:rsid w:val="00F83A59"/>
    <w:rsid w:val="00F86164"/>
    <w:rsid w:val="00F91D85"/>
    <w:rsid w:val="00F92089"/>
    <w:rsid w:val="00F92124"/>
    <w:rsid w:val="00F94BA9"/>
    <w:rsid w:val="00F95C19"/>
    <w:rsid w:val="00F96D05"/>
    <w:rsid w:val="00FA061C"/>
    <w:rsid w:val="00FA159F"/>
    <w:rsid w:val="00FA4041"/>
    <w:rsid w:val="00FA5720"/>
    <w:rsid w:val="00FA62D7"/>
    <w:rsid w:val="00FA63EF"/>
    <w:rsid w:val="00FA6D1A"/>
    <w:rsid w:val="00FA6DFE"/>
    <w:rsid w:val="00FA6F19"/>
    <w:rsid w:val="00FA7919"/>
    <w:rsid w:val="00FA7D3B"/>
    <w:rsid w:val="00FB057B"/>
    <w:rsid w:val="00FB0F87"/>
    <w:rsid w:val="00FB200C"/>
    <w:rsid w:val="00FB2211"/>
    <w:rsid w:val="00FB262E"/>
    <w:rsid w:val="00FB2877"/>
    <w:rsid w:val="00FB393D"/>
    <w:rsid w:val="00FB4535"/>
    <w:rsid w:val="00FB678C"/>
    <w:rsid w:val="00FB719B"/>
    <w:rsid w:val="00FC06CC"/>
    <w:rsid w:val="00FC1060"/>
    <w:rsid w:val="00FC1BBF"/>
    <w:rsid w:val="00FC1D6C"/>
    <w:rsid w:val="00FC26DD"/>
    <w:rsid w:val="00FC34E1"/>
    <w:rsid w:val="00FC3BF2"/>
    <w:rsid w:val="00FC3C70"/>
    <w:rsid w:val="00FC47E2"/>
    <w:rsid w:val="00FC4E61"/>
    <w:rsid w:val="00FC6ABF"/>
    <w:rsid w:val="00FC730B"/>
    <w:rsid w:val="00FC750B"/>
    <w:rsid w:val="00FC758D"/>
    <w:rsid w:val="00FC7B14"/>
    <w:rsid w:val="00FD12B7"/>
    <w:rsid w:val="00FD2B2A"/>
    <w:rsid w:val="00FD36D9"/>
    <w:rsid w:val="00FD4405"/>
    <w:rsid w:val="00FD4E7B"/>
    <w:rsid w:val="00FD4ED1"/>
    <w:rsid w:val="00FD7D54"/>
    <w:rsid w:val="00FD7E30"/>
    <w:rsid w:val="00FE17FF"/>
    <w:rsid w:val="00FE1978"/>
    <w:rsid w:val="00FE29E5"/>
    <w:rsid w:val="00FE2C18"/>
    <w:rsid w:val="00FE2F42"/>
    <w:rsid w:val="00FE307C"/>
    <w:rsid w:val="00FE3729"/>
    <w:rsid w:val="00FE4317"/>
    <w:rsid w:val="00FE4DC6"/>
    <w:rsid w:val="00FE5363"/>
    <w:rsid w:val="00FE5C3D"/>
    <w:rsid w:val="00FE7A78"/>
    <w:rsid w:val="00FF239E"/>
    <w:rsid w:val="00FF3702"/>
    <w:rsid w:val="00FF6444"/>
    <w:rsid w:val="00FF6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FA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327"/>
    <w:pPr>
      <w:spacing w:after="200" w:line="276" w:lineRule="auto"/>
    </w:pPr>
    <w:rPr>
      <w:rFonts w:asciiTheme="minorHAnsi" w:eastAsiaTheme="minorHAnsi" w:hAnsiTheme="minorHAnsi" w:cstheme="minorBidi"/>
      <w:sz w:val="22"/>
      <w:szCs w:val="22"/>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Название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7"/>
    <w:rsid w:val="00C55E4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next w:val="a7"/>
    <w:rsid w:val="000B37A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7"/>
    <w:rsid w:val="0036362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1"/>
    <w:next w:val="a7"/>
    <w:rsid w:val="000C6B9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rsid w:val="005904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59046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59046F"/>
    <w:rPr>
      <w:rFonts w:ascii="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CC2EB1"/>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rsid w:val="00CC2EB1"/>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CC2EB1"/>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80">
    <w:name w:val="Сетка таблицы18"/>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0">
    <w:name w:val="Сетка таблицы20"/>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0">
    <w:name w:val="Сетка таблицы25"/>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70">
    <w:name w:val="Сетка таблицы27"/>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2">
    <w:name w:val="Сетка таблицы29"/>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86">
    <w:name w:val="Сетка таблицы8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Папушкин1"/>
    <w:basedOn w:val="a1"/>
    <w:rsid w:val="000A40CE"/>
    <w:pPr>
      <w:jc w:val="center"/>
    </w:pPr>
    <w:rPr>
      <w:rFonts w:ascii="Arial" w:hAnsi="Arial"/>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писок 11"/>
    <w:basedOn w:val="a1"/>
    <w:next w:val="-1"/>
    <w:rsid w:val="000A40C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next w:val="a7"/>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basedOn w:val="a1"/>
    <w:next w:val="a7"/>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етка таблицы16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1">
    <w:name w:val="Сетка таблицы8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0">
    <w:name w:val="Сетка таблицы87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Папушкин2"/>
    <w:basedOn w:val="a1"/>
    <w:rsid w:val="00C55127"/>
    <w:pPr>
      <w:jc w:val="center"/>
    </w:pPr>
    <w:rPr>
      <w:rFonts w:ascii="Arial" w:hAnsi="Arial"/>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Таблица-список 12"/>
    <w:basedOn w:val="a1"/>
    <w:next w:val="-1"/>
    <w:rsid w:val="00C551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1"/>
    <w:next w:val="a7"/>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basedOn w:val="a1"/>
    <w:next w:val="a7"/>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0">
    <w:name w:val="Сетка таблицы10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0">
    <w:name w:val="Сетка таблицы14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0">
    <w:name w:val="Сетка таблицы15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0">
    <w:name w:val="Сетка таблицы16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2">
    <w:name w:val="Сетка таблицы8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Сетка таблицы36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footer" w:uiPriority="99"/>
    <w:lsdException w:name="caption" w:qFormat="1"/>
    <w:lsdException w:name="table of figures"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327"/>
    <w:pPr>
      <w:spacing w:after="200" w:line="276" w:lineRule="auto"/>
    </w:pPr>
    <w:rPr>
      <w:rFonts w:asciiTheme="minorHAnsi" w:eastAsiaTheme="minorHAnsi" w:hAnsiTheme="minorHAnsi" w:cstheme="minorBidi"/>
      <w:sz w:val="22"/>
      <w:szCs w:val="22"/>
    </w:rPr>
  </w:style>
  <w:style w:type="paragraph" w:styleId="10">
    <w:name w:val="heading 1"/>
    <w:aliases w:val="новая страница"/>
    <w:basedOn w:val="a"/>
    <w:next w:val="a"/>
    <w:link w:val="11"/>
    <w:qFormat/>
    <w:rsid w:val="00075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2,1. Заголовок 2"/>
    <w:basedOn w:val="a"/>
    <w:next w:val="a"/>
    <w:link w:val="21"/>
    <w:qFormat/>
    <w:rsid w:val="0054481E"/>
    <w:pPr>
      <w:keepNext/>
      <w:numPr>
        <w:numId w:val="2"/>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54481E"/>
    <w:pPr>
      <w:keepNext/>
      <w:numPr>
        <w:numId w:val="1"/>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4E1885"/>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B835BC"/>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4E1885"/>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4E1885"/>
    <w:pPr>
      <w:tabs>
        <w:tab w:val="num"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B835BC"/>
    <w:pPr>
      <w:keepNext/>
      <w:tabs>
        <w:tab w:val="num"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B835BC"/>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aliases w:val="заголовок2 Знак,1. Заголовок 2 Знак"/>
    <w:basedOn w:val="a0"/>
    <w:link w:val="20"/>
    <w:rsid w:val="0054481E"/>
    <w:rPr>
      <w:rFonts w:ascii="Arial Black" w:hAnsi="Arial Black" w:cs="Arial"/>
      <w:b/>
      <w:bCs/>
      <w:iCs/>
      <w:sz w:val="24"/>
      <w:szCs w:val="28"/>
    </w:rPr>
  </w:style>
  <w:style w:type="character" w:customStyle="1" w:styleId="32">
    <w:name w:val="Заголовок 3 Знак"/>
    <w:basedOn w:val="a0"/>
    <w:uiPriority w:val="9"/>
    <w:rsid w:val="0054481E"/>
    <w:rPr>
      <w:rFonts w:asciiTheme="majorHAnsi" w:eastAsiaTheme="majorEastAsia" w:hAnsiTheme="majorHAnsi" w:cstheme="majorBidi"/>
      <w:b/>
      <w:bCs/>
      <w:color w:val="4F81BD" w:themeColor="accent1"/>
      <w:sz w:val="22"/>
      <w:szCs w:val="22"/>
      <w:lang w:eastAsia="en-US"/>
    </w:rPr>
  </w:style>
  <w:style w:type="paragraph" w:styleId="a3">
    <w:name w:val="List Paragraph"/>
    <w:basedOn w:val="a"/>
    <w:link w:val="a4"/>
    <w:uiPriority w:val="34"/>
    <w:qFormat/>
    <w:rsid w:val="0054481E"/>
    <w:pPr>
      <w:spacing w:after="0" w:line="240" w:lineRule="auto"/>
      <w:ind w:firstLine="851"/>
      <w:contextualSpacing/>
      <w:jc w:val="both"/>
    </w:pPr>
    <w:rPr>
      <w:rFonts w:ascii="Arial" w:eastAsia="Times New Roman" w:hAnsi="Arial" w:cs="Arial"/>
      <w:sz w:val="24"/>
      <w:szCs w:val="24"/>
      <w:lang w:eastAsia="ru-RU"/>
    </w:rPr>
  </w:style>
  <w:style w:type="character" w:styleId="a5">
    <w:name w:val="Hyperlink"/>
    <w:basedOn w:val="a0"/>
    <w:uiPriority w:val="99"/>
    <w:rsid w:val="0054481E"/>
    <w:rPr>
      <w:color w:val="0000FF"/>
      <w:u w:val="single"/>
    </w:rPr>
  </w:style>
  <w:style w:type="paragraph" w:customStyle="1" w:styleId="22">
    <w:name w:val="Стиль2"/>
    <w:basedOn w:val="a3"/>
    <w:link w:val="23"/>
    <w:autoRedefine/>
    <w:qFormat/>
    <w:rsid w:val="0054481E"/>
    <w:pPr>
      <w:ind w:firstLine="709"/>
    </w:pPr>
  </w:style>
  <w:style w:type="paragraph" w:customStyle="1" w:styleId="33">
    <w:name w:val="Стиль3"/>
    <w:basedOn w:val="a"/>
    <w:link w:val="34"/>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4">
    <w:name w:val="Стиль3 Знак"/>
    <w:basedOn w:val="a0"/>
    <w:link w:val="33"/>
    <w:rsid w:val="0054481E"/>
    <w:rPr>
      <w:rFonts w:ascii="Arial" w:hAnsi="Arial" w:cs="Arial"/>
      <w:snapToGrid w:val="0"/>
      <w:color w:val="000000"/>
      <w:sz w:val="24"/>
      <w:szCs w:val="24"/>
    </w:rPr>
  </w:style>
  <w:style w:type="character" w:customStyle="1" w:styleId="31">
    <w:name w:val="Заголовок 3 Знак1"/>
    <w:basedOn w:val="a0"/>
    <w:link w:val="30"/>
    <w:uiPriority w:val="9"/>
    <w:rsid w:val="0054481E"/>
    <w:rPr>
      <w:rFonts w:ascii="Arial" w:hAnsi="Arial" w:cs="Arial"/>
      <w:b/>
      <w:bCs/>
      <w:sz w:val="24"/>
      <w:szCs w:val="26"/>
    </w:rPr>
  </w:style>
  <w:style w:type="character" w:customStyle="1" w:styleId="a4">
    <w:name w:val="Абзац списка Знак"/>
    <w:basedOn w:val="a0"/>
    <w:link w:val="a3"/>
    <w:rsid w:val="0054481E"/>
    <w:rPr>
      <w:rFonts w:ascii="Arial" w:hAnsi="Arial" w:cs="Arial"/>
      <w:sz w:val="24"/>
      <w:szCs w:val="24"/>
    </w:rPr>
  </w:style>
  <w:style w:type="paragraph" w:customStyle="1" w:styleId="88">
    <w:name w:val="Стиль88"/>
    <w:basedOn w:val="a"/>
    <w:link w:val="880"/>
    <w:qFormat/>
    <w:rsid w:val="0054481E"/>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3">
    <w:name w:val="Стиль2 Знак"/>
    <w:basedOn w:val="a0"/>
    <w:link w:val="22"/>
    <w:rsid w:val="0054481E"/>
    <w:rPr>
      <w:rFonts w:ascii="Arial" w:hAnsi="Arial" w:cs="Arial"/>
      <w:sz w:val="24"/>
      <w:szCs w:val="24"/>
    </w:rPr>
  </w:style>
  <w:style w:type="character" w:customStyle="1" w:styleId="880">
    <w:name w:val="Стиль88 Знак"/>
    <w:basedOn w:val="a0"/>
    <w:link w:val="88"/>
    <w:rsid w:val="0054481E"/>
    <w:rPr>
      <w:rFonts w:ascii="Arial" w:hAnsi="Arial" w:cs="Arial"/>
      <w:b/>
      <w:snapToGrid w:val="0"/>
      <w:color w:val="000000"/>
      <w:sz w:val="24"/>
      <w:szCs w:val="24"/>
    </w:rPr>
  </w:style>
  <w:style w:type="paragraph" w:customStyle="1" w:styleId="89">
    <w:name w:val="Стиль89"/>
    <w:basedOn w:val="a"/>
    <w:link w:val="890"/>
    <w:qFormat/>
    <w:rsid w:val="0054481E"/>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rsid w:val="0054481E"/>
    <w:rPr>
      <w:rFonts w:ascii="Arial" w:hAnsi="Arial" w:cs="Arial"/>
      <w:snapToGrid w:val="0"/>
      <w:color w:val="000000"/>
      <w:sz w:val="24"/>
      <w:szCs w:val="24"/>
    </w:rPr>
  </w:style>
  <w:style w:type="paragraph" w:styleId="a6">
    <w:name w:val="Normal (Web)"/>
    <w:basedOn w:val="a"/>
    <w:uiPriority w:val="99"/>
    <w:unhideWhenUsed/>
    <w:rsid w:val="0029603F"/>
    <w:pPr>
      <w:spacing w:before="26" w:after="26" w:line="240" w:lineRule="auto"/>
    </w:pPr>
    <w:rPr>
      <w:rFonts w:ascii="Arial" w:eastAsia="Times New Roman" w:hAnsi="Arial" w:cs="Arial"/>
      <w:color w:val="332E2D"/>
      <w:spacing w:val="2"/>
      <w:sz w:val="24"/>
      <w:szCs w:val="24"/>
      <w:lang w:eastAsia="ru-RU"/>
    </w:rPr>
  </w:style>
  <w:style w:type="table" w:styleId="a7">
    <w:name w:val="Table Grid"/>
    <w:basedOn w:val="a1"/>
    <w:uiPriority w:val="59"/>
    <w:rsid w:val="0035792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Стиль19"/>
    <w:basedOn w:val="33"/>
    <w:link w:val="190"/>
    <w:qFormat/>
    <w:rsid w:val="0035792F"/>
  </w:style>
  <w:style w:type="character" w:customStyle="1" w:styleId="190">
    <w:name w:val="Стиль19 Знак"/>
    <w:basedOn w:val="34"/>
    <w:link w:val="19"/>
    <w:rsid w:val="0035792F"/>
    <w:rPr>
      <w:rFonts w:ascii="Arial" w:hAnsi="Arial" w:cs="Arial"/>
      <w:snapToGrid w:val="0"/>
      <w:color w:val="000000"/>
      <w:sz w:val="24"/>
      <w:szCs w:val="24"/>
    </w:rPr>
  </w:style>
  <w:style w:type="paragraph" w:customStyle="1" w:styleId="800">
    <w:name w:val="Стиль80"/>
    <w:basedOn w:val="19"/>
    <w:link w:val="801"/>
    <w:qFormat/>
    <w:rsid w:val="0035792F"/>
    <w:pPr>
      <w:ind w:firstLine="709"/>
    </w:pPr>
  </w:style>
  <w:style w:type="character" w:customStyle="1" w:styleId="801">
    <w:name w:val="Стиль80 Знак"/>
    <w:basedOn w:val="190"/>
    <w:link w:val="800"/>
    <w:rsid w:val="0035792F"/>
    <w:rPr>
      <w:rFonts w:ascii="Arial" w:hAnsi="Arial" w:cs="Arial"/>
      <w:snapToGrid w:val="0"/>
      <w:color w:val="000000"/>
      <w:sz w:val="24"/>
      <w:szCs w:val="24"/>
    </w:rPr>
  </w:style>
  <w:style w:type="paragraph" w:customStyle="1" w:styleId="87">
    <w:name w:val="Стиль87"/>
    <w:basedOn w:val="a"/>
    <w:link w:val="870"/>
    <w:qFormat/>
    <w:rsid w:val="0035792F"/>
    <w:pPr>
      <w:spacing w:line="360" w:lineRule="auto"/>
      <w:ind w:firstLine="567"/>
      <w:jc w:val="both"/>
    </w:pPr>
    <w:rPr>
      <w:rFonts w:ascii="Arial" w:hAnsi="Arial" w:cs="Arial"/>
      <w:sz w:val="24"/>
      <w:szCs w:val="24"/>
    </w:rPr>
  </w:style>
  <w:style w:type="character" w:customStyle="1" w:styleId="870">
    <w:name w:val="Стиль87 Знак"/>
    <w:basedOn w:val="a0"/>
    <w:link w:val="87"/>
    <w:rsid w:val="0035792F"/>
    <w:rPr>
      <w:rFonts w:ascii="Arial" w:eastAsiaTheme="minorHAnsi" w:hAnsi="Arial" w:cs="Arial"/>
      <w:sz w:val="24"/>
      <w:szCs w:val="24"/>
      <w:lang w:eastAsia="en-US"/>
    </w:rPr>
  </w:style>
  <w:style w:type="character" w:customStyle="1" w:styleId="79">
    <w:name w:val="Стиль79 Знак"/>
    <w:basedOn w:val="a0"/>
    <w:link w:val="790"/>
    <w:locked/>
    <w:rsid w:val="008A03A7"/>
    <w:rPr>
      <w:rFonts w:ascii="Arial" w:eastAsia="Calibri" w:hAnsi="Arial" w:cs="Arial"/>
      <w:color w:val="000000"/>
      <w:sz w:val="24"/>
      <w:szCs w:val="24"/>
    </w:rPr>
  </w:style>
  <w:style w:type="paragraph" w:customStyle="1" w:styleId="790">
    <w:name w:val="Стиль79"/>
    <w:basedOn w:val="a"/>
    <w:link w:val="79"/>
    <w:qFormat/>
    <w:rsid w:val="008A03A7"/>
    <w:pPr>
      <w:snapToGrid w:val="0"/>
      <w:spacing w:after="0" w:line="360" w:lineRule="auto"/>
      <w:ind w:firstLine="567"/>
      <w:jc w:val="both"/>
    </w:pPr>
    <w:rPr>
      <w:rFonts w:ascii="Arial" w:eastAsia="Calibri" w:hAnsi="Arial" w:cs="Arial"/>
      <w:color w:val="000000"/>
      <w:sz w:val="24"/>
      <w:szCs w:val="24"/>
      <w:lang w:eastAsia="ru-RU"/>
    </w:rPr>
  </w:style>
  <w:style w:type="paragraph" w:customStyle="1" w:styleId="16">
    <w:name w:val="Стиль Основной текст + Первая строка:  1 см Перед:  6 пт"/>
    <w:basedOn w:val="a8"/>
    <w:link w:val="160"/>
    <w:rsid w:val="006D3C30"/>
    <w:pPr>
      <w:spacing w:before="120" w:after="0" w:line="360" w:lineRule="auto"/>
      <w:ind w:firstLine="709"/>
      <w:jc w:val="both"/>
    </w:pPr>
    <w:rPr>
      <w:rFonts w:ascii="Arial" w:eastAsia="Times New Roman" w:hAnsi="Arial" w:cs="Times New Roman"/>
      <w:sz w:val="24"/>
      <w:szCs w:val="24"/>
      <w:lang w:eastAsia="ru-RU"/>
    </w:rPr>
  </w:style>
  <w:style w:type="character" w:customStyle="1" w:styleId="160">
    <w:name w:val="Стиль Основной текст + Первая строка:  1 см Перед:  6 пт Знак"/>
    <w:basedOn w:val="a0"/>
    <w:link w:val="16"/>
    <w:rsid w:val="006D3C30"/>
    <w:rPr>
      <w:rFonts w:ascii="Arial" w:hAnsi="Arial"/>
      <w:sz w:val="24"/>
      <w:szCs w:val="24"/>
    </w:rPr>
  </w:style>
  <w:style w:type="paragraph" w:customStyle="1" w:styleId="74">
    <w:name w:val="Стиль74"/>
    <w:basedOn w:val="a"/>
    <w:link w:val="740"/>
    <w:qFormat/>
    <w:rsid w:val="006D3C30"/>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rsid w:val="006D3C30"/>
    <w:rPr>
      <w:rFonts w:ascii="Arial" w:hAnsi="Arial" w:cs="Arial"/>
      <w:bCs/>
      <w:snapToGrid w:val="0"/>
      <w:color w:val="000000" w:themeColor="text1"/>
      <w:sz w:val="24"/>
      <w:szCs w:val="24"/>
    </w:rPr>
  </w:style>
  <w:style w:type="paragraph" w:styleId="a8">
    <w:name w:val="Body Text"/>
    <w:aliases w:val="TabelTekst,text,Body Text2,Char,Body Text2 Char Char Char Char Char Char Char Char Char,Main text,Body Text Char2 Char,Body Text Char1 Char Char,Body Text Char Char Char Char,TabelTekst Char Char Char Char, Char"/>
    <w:basedOn w:val="a"/>
    <w:link w:val="a9"/>
    <w:qFormat/>
    <w:rsid w:val="006D3C30"/>
    <w:pPr>
      <w:spacing w:after="120"/>
    </w:pPr>
  </w:style>
  <w:style w:type="character" w:customStyle="1" w:styleId="a9">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0"/>
    <w:link w:val="a8"/>
    <w:rsid w:val="006D3C30"/>
    <w:rPr>
      <w:rFonts w:asciiTheme="minorHAnsi" w:eastAsiaTheme="minorHAnsi" w:hAnsiTheme="minorHAnsi" w:cstheme="minorBidi"/>
      <w:sz w:val="22"/>
      <w:szCs w:val="22"/>
      <w:lang w:eastAsia="en-US"/>
    </w:rPr>
  </w:style>
  <w:style w:type="table" w:customStyle="1" w:styleId="aa">
    <w:name w:val="Папушкин"/>
    <w:basedOn w:val="a1"/>
    <w:rsid w:val="0075536D"/>
    <w:pPr>
      <w:jc w:val="center"/>
    </w:pPr>
    <w:rPr>
      <w:rFonts w:ascii="Arial" w:hAnsi="Arial"/>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
    <w:name w:val="Стиль53"/>
    <w:basedOn w:val="a"/>
    <w:link w:val="530"/>
    <w:qFormat/>
    <w:rsid w:val="00E0059A"/>
    <w:pPr>
      <w:spacing w:after="0" w:line="360" w:lineRule="auto"/>
      <w:ind w:firstLine="709"/>
      <w:jc w:val="both"/>
    </w:pPr>
    <w:rPr>
      <w:rFonts w:ascii="Arial" w:eastAsia="Times New Roman" w:hAnsi="Arial" w:cs="Times New Roman"/>
      <w:spacing w:val="-5"/>
      <w:sz w:val="24"/>
      <w:szCs w:val="24"/>
    </w:rPr>
  </w:style>
  <w:style w:type="character" w:customStyle="1" w:styleId="530">
    <w:name w:val="Стиль53 Знак"/>
    <w:basedOn w:val="a0"/>
    <w:link w:val="53"/>
    <w:rsid w:val="00E0059A"/>
    <w:rPr>
      <w:rFonts w:ascii="Arial" w:hAnsi="Arial"/>
      <w:spacing w:val="-5"/>
      <w:sz w:val="24"/>
      <w:szCs w:val="24"/>
      <w:lang w:eastAsia="en-US"/>
    </w:rPr>
  </w:style>
  <w:style w:type="paragraph" w:customStyle="1" w:styleId="500">
    <w:name w:val="Стиль50"/>
    <w:basedOn w:val="a"/>
    <w:link w:val="501"/>
    <w:qFormat/>
    <w:rsid w:val="00E0059A"/>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rsid w:val="00E0059A"/>
    <w:rPr>
      <w:rFonts w:ascii="Arial" w:hAnsi="Arial" w:cs="Arial"/>
      <w:snapToGrid w:val="0"/>
      <w:color w:val="000000" w:themeColor="text1"/>
      <w:sz w:val="24"/>
      <w:szCs w:val="24"/>
    </w:rPr>
  </w:style>
  <w:style w:type="paragraph" w:styleId="ab">
    <w:name w:val="List Bullet"/>
    <w:basedOn w:val="ac"/>
    <w:link w:val="ad"/>
    <w:rsid w:val="00947A3E"/>
    <w:pPr>
      <w:widowControl w:val="0"/>
      <w:tabs>
        <w:tab w:val="num" w:pos="786"/>
        <w:tab w:val="num"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character" w:customStyle="1" w:styleId="ad">
    <w:name w:val="Маркированный список Знак"/>
    <w:basedOn w:val="a0"/>
    <w:link w:val="ab"/>
    <w:rsid w:val="00947A3E"/>
    <w:rPr>
      <w:rFonts w:ascii="Arial" w:hAnsi="Arial"/>
      <w:spacing w:val="-5"/>
      <w:sz w:val="22"/>
      <w:szCs w:val="22"/>
      <w:lang w:eastAsia="en-US"/>
    </w:rPr>
  </w:style>
  <w:style w:type="paragraph" w:customStyle="1" w:styleId="48">
    <w:name w:val="Стиль48"/>
    <w:basedOn w:val="ae"/>
    <w:link w:val="480"/>
    <w:qFormat/>
    <w:rsid w:val="00947A3E"/>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rsid w:val="00947A3E"/>
    <w:rPr>
      <w:rFonts w:ascii="Arial" w:hAnsi="Arial" w:cs="Arial"/>
      <w:bCs/>
      <w:sz w:val="24"/>
      <w:szCs w:val="26"/>
    </w:rPr>
  </w:style>
  <w:style w:type="paragraph" w:styleId="ac">
    <w:name w:val="List"/>
    <w:basedOn w:val="a"/>
    <w:rsid w:val="00947A3E"/>
    <w:pPr>
      <w:ind w:left="283" w:hanging="283"/>
      <w:contextualSpacing/>
    </w:pPr>
  </w:style>
  <w:style w:type="paragraph" w:styleId="ae">
    <w:name w:val="caption"/>
    <w:aliases w:val="Таблица - Название объекта,!! Object Novogor !!,Знак,Caption Char,Caption Char1 Char1 Char Char,Caption Char Char2 Char1 Char Char,Caption Char Char Char Char Char1 Char1 Char Char1 Char,Caption Char Char Char1 Char Char Char,А таблица"/>
    <w:basedOn w:val="a"/>
    <w:next w:val="a"/>
    <w:link w:val="af"/>
    <w:unhideWhenUsed/>
    <w:qFormat/>
    <w:rsid w:val="00947A3E"/>
    <w:pPr>
      <w:spacing w:line="240" w:lineRule="auto"/>
    </w:pPr>
    <w:rPr>
      <w:b/>
      <w:bCs/>
      <w:color w:val="4F81BD" w:themeColor="accent1"/>
      <w:sz w:val="18"/>
      <w:szCs w:val="18"/>
    </w:rPr>
  </w:style>
  <w:style w:type="character" w:styleId="af0">
    <w:name w:val="Strong"/>
    <w:aliases w:val="назв. таблицы,заголовок"/>
    <w:basedOn w:val="a0"/>
    <w:qFormat/>
    <w:rsid w:val="000934A8"/>
    <w:rPr>
      <w:rFonts w:ascii="Arial Narrow" w:hAnsi="Arial Narrow"/>
      <w:b/>
      <w:bCs/>
      <w:sz w:val="24"/>
    </w:rPr>
  </w:style>
  <w:style w:type="paragraph" w:styleId="af1">
    <w:name w:val="header"/>
    <w:basedOn w:val="a"/>
    <w:link w:val="af2"/>
    <w:rsid w:val="00F53E6A"/>
    <w:pPr>
      <w:tabs>
        <w:tab w:val="center" w:pos="4677"/>
        <w:tab w:val="right" w:pos="9355"/>
      </w:tabs>
      <w:spacing w:after="0" w:line="240" w:lineRule="auto"/>
    </w:pPr>
  </w:style>
  <w:style w:type="character" w:customStyle="1" w:styleId="af2">
    <w:name w:val="Верхний колонтитул Знак"/>
    <w:basedOn w:val="a0"/>
    <w:link w:val="af1"/>
    <w:rsid w:val="00F53E6A"/>
    <w:rPr>
      <w:rFonts w:asciiTheme="minorHAnsi" w:eastAsiaTheme="minorHAnsi" w:hAnsiTheme="minorHAnsi" w:cstheme="minorBidi"/>
      <w:sz w:val="22"/>
      <w:szCs w:val="22"/>
      <w:lang w:eastAsia="en-US"/>
    </w:rPr>
  </w:style>
  <w:style w:type="paragraph" w:styleId="af3">
    <w:name w:val="footer"/>
    <w:aliases w:val="Знак1"/>
    <w:basedOn w:val="a"/>
    <w:link w:val="af4"/>
    <w:uiPriority w:val="99"/>
    <w:rsid w:val="00F53E6A"/>
    <w:pPr>
      <w:tabs>
        <w:tab w:val="center" w:pos="4677"/>
        <w:tab w:val="right" w:pos="9355"/>
      </w:tabs>
      <w:spacing w:after="0" w:line="240" w:lineRule="auto"/>
    </w:pPr>
  </w:style>
  <w:style w:type="character" w:customStyle="1" w:styleId="af4">
    <w:name w:val="Нижний колонтитул Знак"/>
    <w:aliases w:val="Знак1 Знак"/>
    <w:basedOn w:val="a0"/>
    <w:link w:val="af3"/>
    <w:uiPriority w:val="99"/>
    <w:rsid w:val="00F53E6A"/>
    <w:rPr>
      <w:rFonts w:asciiTheme="minorHAnsi" w:eastAsiaTheme="minorHAnsi" w:hAnsiTheme="minorHAnsi" w:cstheme="minorBidi"/>
      <w:sz w:val="22"/>
      <w:szCs w:val="22"/>
      <w:lang w:eastAsia="en-US"/>
    </w:rPr>
  </w:style>
  <w:style w:type="paragraph" w:styleId="af5">
    <w:name w:val="Balloon Text"/>
    <w:basedOn w:val="a"/>
    <w:link w:val="af6"/>
    <w:rsid w:val="0009068D"/>
    <w:pPr>
      <w:spacing w:after="0" w:line="240" w:lineRule="auto"/>
    </w:pPr>
    <w:rPr>
      <w:rFonts w:ascii="Tahoma" w:hAnsi="Tahoma" w:cs="Tahoma"/>
      <w:sz w:val="16"/>
      <w:szCs w:val="16"/>
    </w:rPr>
  </w:style>
  <w:style w:type="character" w:customStyle="1" w:styleId="af6">
    <w:name w:val="Текст выноски Знак"/>
    <w:basedOn w:val="a0"/>
    <w:link w:val="af5"/>
    <w:rsid w:val="0009068D"/>
    <w:rPr>
      <w:rFonts w:ascii="Tahoma" w:eastAsiaTheme="minorHAnsi" w:hAnsi="Tahoma" w:cs="Tahoma"/>
      <w:sz w:val="16"/>
      <w:szCs w:val="16"/>
      <w:lang w:eastAsia="en-US"/>
    </w:rPr>
  </w:style>
  <w:style w:type="character" w:customStyle="1" w:styleId="11">
    <w:name w:val="Заголовок 1 Знак"/>
    <w:aliases w:val="новая страница Знак"/>
    <w:basedOn w:val="a0"/>
    <w:link w:val="10"/>
    <w:rsid w:val="00075B28"/>
    <w:rPr>
      <w:rFonts w:asciiTheme="majorHAnsi" w:eastAsiaTheme="majorEastAsia" w:hAnsiTheme="majorHAnsi" w:cstheme="majorBidi"/>
      <w:b/>
      <w:bCs/>
      <w:color w:val="365F91" w:themeColor="accent1" w:themeShade="BF"/>
      <w:sz w:val="28"/>
      <w:szCs w:val="28"/>
      <w:lang w:eastAsia="en-US"/>
    </w:rPr>
  </w:style>
  <w:style w:type="paragraph" w:customStyle="1" w:styleId="12">
    <w:name w:val="Стиль1"/>
    <w:basedOn w:val="19"/>
    <w:link w:val="13"/>
    <w:qFormat/>
    <w:rsid w:val="00243973"/>
    <w:pPr>
      <w:ind w:left="567" w:firstLine="0"/>
    </w:pPr>
    <w:rPr>
      <w:b/>
    </w:rPr>
  </w:style>
  <w:style w:type="paragraph" w:customStyle="1" w:styleId="ChapterSubtitle">
    <w:name w:val="Chapter Subtitle"/>
    <w:basedOn w:val="af7"/>
    <w:rsid w:val="0023217D"/>
    <w:pPr>
      <w:numPr>
        <w:ilvl w:val="0"/>
      </w:numPr>
      <w:spacing w:after="60"/>
      <w:jc w:val="center"/>
      <w:outlineLvl w:val="1"/>
    </w:pPr>
    <w:rPr>
      <w:rFonts w:ascii="Cambria" w:eastAsia="Times New Roman" w:hAnsi="Cambria" w:cs="Times New Roman"/>
      <w:i w:val="0"/>
      <w:iCs w:val="0"/>
      <w:color w:val="auto"/>
      <w:spacing w:val="0"/>
    </w:rPr>
  </w:style>
  <w:style w:type="character" w:customStyle="1" w:styleId="13">
    <w:name w:val="Стиль1 Знак"/>
    <w:basedOn w:val="190"/>
    <w:link w:val="12"/>
    <w:rsid w:val="00243973"/>
    <w:rPr>
      <w:rFonts w:ascii="Arial" w:hAnsi="Arial" w:cs="Arial"/>
      <w:b/>
      <w:snapToGrid w:val="0"/>
      <w:color w:val="000000"/>
      <w:sz w:val="24"/>
      <w:szCs w:val="24"/>
    </w:rPr>
  </w:style>
  <w:style w:type="paragraph" w:styleId="af7">
    <w:name w:val="Subtitle"/>
    <w:basedOn w:val="a"/>
    <w:next w:val="a"/>
    <w:link w:val="af8"/>
    <w:qFormat/>
    <w:rsid w:val="00232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23217D"/>
    <w:rPr>
      <w:rFonts w:asciiTheme="majorHAnsi" w:eastAsiaTheme="majorEastAsia" w:hAnsiTheme="majorHAnsi" w:cstheme="majorBidi"/>
      <w:i/>
      <w:iCs/>
      <w:color w:val="4F81BD" w:themeColor="accent1"/>
      <w:spacing w:val="15"/>
      <w:sz w:val="24"/>
      <w:szCs w:val="24"/>
      <w:lang w:eastAsia="en-US"/>
    </w:rPr>
  </w:style>
  <w:style w:type="paragraph" w:styleId="14">
    <w:name w:val="toc 1"/>
    <w:basedOn w:val="a"/>
    <w:next w:val="a"/>
    <w:autoRedefine/>
    <w:uiPriority w:val="39"/>
    <w:qFormat/>
    <w:rsid w:val="0023217D"/>
    <w:pPr>
      <w:spacing w:before="360" w:after="0" w:line="360" w:lineRule="auto"/>
      <w:ind w:firstLine="567"/>
    </w:pPr>
    <w:rPr>
      <w:rFonts w:asciiTheme="majorHAnsi" w:hAnsiTheme="majorHAnsi"/>
      <w:b/>
      <w:bCs/>
      <w:caps/>
      <w:sz w:val="24"/>
      <w:szCs w:val="24"/>
    </w:rPr>
  </w:style>
  <w:style w:type="paragraph" w:styleId="24">
    <w:name w:val="toc 2"/>
    <w:basedOn w:val="a"/>
    <w:next w:val="a"/>
    <w:autoRedefine/>
    <w:uiPriority w:val="39"/>
    <w:unhideWhenUsed/>
    <w:qFormat/>
    <w:rsid w:val="0030672E"/>
    <w:pPr>
      <w:tabs>
        <w:tab w:val="left" w:pos="1843"/>
        <w:tab w:val="right" w:leader="dot" w:pos="9628"/>
      </w:tabs>
      <w:spacing w:before="240" w:after="0" w:line="360" w:lineRule="auto"/>
      <w:ind w:firstLine="993"/>
    </w:pPr>
    <w:rPr>
      <w:rFonts w:cstheme="minorHAnsi"/>
      <w:b/>
      <w:bCs/>
      <w:sz w:val="20"/>
      <w:szCs w:val="20"/>
    </w:rPr>
  </w:style>
  <w:style w:type="paragraph" w:styleId="35">
    <w:name w:val="toc 3"/>
    <w:basedOn w:val="a"/>
    <w:next w:val="a"/>
    <w:autoRedefine/>
    <w:uiPriority w:val="39"/>
    <w:unhideWhenUsed/>
    <w:qFormat/>
    <w:rsid w:val="003C0168"/>
    <w:pPr>
      <w:tabs>
        <w:tab w:val="left" w:pos="1843"/>
        <w:tab w:val="right" w:leader="dot" w:pos="9628"/>
      </w:tabs>
      <w:spacing w:after="0" w:line="360" w:lineRule="auto"/>
      <w:ind w:left="240" w:firstLine="327"/>
    </w:pPr>
    <w:rPr>
      <w:rFonts w:cstheme="minorHAnsi"/>
      <w:sz w:val="20"/>
      <w:szCs w:val="20"/>
    </w:rPr>
  </w:style>
  <w:style w:type="paragraph" w:styleId="42">
    <w:name w:val="toc 4"/>
    <w:basedOn w:val="a"/>
    <w:next w:val="a"/>
    <w:autoRedefine/>
    <w:uiPriority w:val="39"/>
    <w:unhideWhenUsed/>
    <w:rsid w:val="0026104D"/>
    <w:pPr>
      <w:tabs>
        <w:tab w:val="right" w:leader="dot" w:pos="9356"/>
      </w:tabs>
      <w:spacing w:after="0" w:line="480" w:lineRule="auto"/>
      <w:ind w:right="-2"/>
      <w:jc w:val="both"/>
    </w:pPr>
    <w:rPr>
      <w:rFonts w:ascii="Arial" w:hAnsi="Arial" w:cs="Arial"/>
      <w:noProof/>
    </w:rPr>
  </w:style>
  <w:style w:type="paragraph" w:customStyle="1" w:styleId="61">
    <w:name w:val="Стиль61"/>
    <w:basedOn w:val="a"/>
    <w:link w:val="610"/>
    <w:qFormat/>
    <w:rsid w:val="004255BD"/>
    <w:pPr>
      <w:spacing w:after="0" w:line="360" w:lineRule="auto"/>
      <w:ind w:firstLine="709"/>
      <w:jc w:val="both"/>
    </w:pPr>
    <w:rPr>
      <w:rFonts w:ascii="Arial" w:eastAsia="Times New Roman" w:hAnsi="Arial" w:cs="Times New Roman"/>
      <w:spacing w:val="-5"/>
      <w:sz w:val="28"/>
      <w:szCs w:val="28"/>
    </w:rPr>
  </w:style>
  <w:style w:type="character" w:customStyle="1" w:styleId="610">
    <w:name w:val="Стиль61 Знак"/>
    <w:basedOn w:val="a0"/>
    <w:link w:val="61"/>
    <w:rsid w:val="004255BD"/>
    <w:rPr>
      <w:rFonts w:ascii="Arial" w:hAnsi="Arial"/>
      <w:spacing w:val="-5"/>
      <w:sz w:val="28"/>
      <w:szCs w:val="28"/>
      <w:lang w:eastAsia="en-US"/>
    </w:rPr>
  </w:style>
  <w:style w:type="character" w:customStyle="1" w:styleId="41">
    <w:name w:val="Заголовок 4 Знак"/>
    <w:basedOn w:val="a0"/>
    <w:link w:val="40"/>
    <w:rsid w:val="004E1885"/>
    <w:rPr>
      <w:rFonts w:ascii="Arial" w:eastAsiaTheme="majorEastAsia" w:hAnsi="Arial" w:cstheme="majorBidi"/>
      <w:b/>
      <w:bCs/>
      <w:iCs/>
      <w:sz w:val="24"/>
      <w:szCs w:val="22"/>
      <w:lang w:eastAsia="en-US"/>
    </w:rPr>
  </w:style>
  <w:style w:type="character" w:customStyle="1" w:styleId="60">
    <w:name w:val="Заголовок 6 Знак"/>
    <w:basedOn w:val="a0"/>
    <w:link w:val="6"/>
    <w:rsid w:val="004E1885"/>
    <w:rPr>
      <w:rFonts w:ascii="Arial" w:eastAsiaTheme="majorEastAsia" w:hAnsi="Arial" w:cstheme="majorBidi"/>
      <w:b/>
      <w:iCs/>
      <w:sz w:val="24"/>
      <w:szCs w:val="22"/>
      <w:lang w:eastAsia="en-US"/>
    </w:rPr>
  </w:style>
  <w:style w:type="character" w:customStyle="1" w:styleId="51">
    <w:name w:val="Заголовок 5 Знак"/>
    <w:basedOn w:val="a0"/>
    <w:link w:val="50"/>
    <w:rsid w:val="00B835BC"/>
    <w:rPr>
      <w:rFonts w:ascii="Arial" w:hAnsi="Arial"/>
      <w:b/>
      <w:sz w:val="24"/>
    </w:rPr>
  </w:style>
  <w:style w:type="character" w:customStyle="1" w:styleId="70">
    <w:name w:val="Заголовок 7 Знак"/>
    <w:basedOn w:val="a0"/>
    <w:link w:val="7"/>
    <w:rsid w:val="004E1885"/>
    <w:rPr>
      <w:rFonts w:ascii="Arial" w:hAnsi="Arial"/>
      <w:b/>
      <w:sz w:val="24"/>
    </w:rPr>
  </w:style>
  <w:style w:type="character" w:customStyle="1" w:styleId="80">
    <w:name w:val="Заголовок 8 Знак"/>
    <w:basedOn w:val="a0"/>
    <w:link w:val="8"/>
    <w:rsid w:val="00B835BC"/>
    <w:rPr>
      <w:b/>
      <w:sz w:val="26"/>
    </w:rPr>
  </w:style>
  <w:style w:type="character" w:customStyle="1" w:styleId="90">
    <w:name w:val="Заголовок 9 Знак"/>
    <w:basedOn w:val="a0"/>
    <w:link w:val="9"/>
    <w:rsid w:val="00B835BC"/>
    <w:rPr>
      <w:b/>
      <w:snapToGrid w:val="0"/>
      <w:sz w:val="24"/>
      <w:lang w:val="en-US"/>
    </w:rPr>
  </w:style>
  <w:style w:type="numbering" w:customStyle="1" w:styleId="15">
    <w:name w:val="Нет списка1"/>
    <w:next w:val="a2"/>
    <w:uiPriority w:val="99"/>
    <w:semiHidden/>
    <w:rsid w:val="00B835BC"/>
  </w:style>
  <w:style w:type="paragraph" w:styleId="af9">
    <w:name w:val="Body Text Indent"/>
    <w:basedOn w:val="a"/>
    <w:link w:val="afa"/>
    <w:rsid w:val="00B835BC"/>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B835BC"/>
    <w:rPr>
      <w:sz w:val="24"/>
      <w:szCs w:val="24"/>
    </w:rPr>
  </w:style>
  <w:style w:type="paragraph" w:styleId="25">
    <w:name w:val="Body Text Indent 2"/>
    <w:basedOn w:val="a"/>
    <w:link w:val="26"/>
    <w:rsid w:val="00B835BC"/>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6">
    <w:name w:val="Основной текст с отступом 2 Знак"/>
    <w:basedOn w:val="a0"/>
    <w:link w:val="25"/>
    <w:rsid w:val="00B835BC"/>
    <w:rPr>
      <w:rFonts w:ascii="Courier New" w:hAnsi="Courier New"/>
      <w:sz w:val="24"/>
    </w:rPr>
  </w:style>
  <w:style w:type="paragraph" w:styleId="afb">
    <w:name w:val="footnote text"/>
    <w:basedOn w:val="a"/>
    <w:link w:val="afc"/>
    <w:rsid w:val="00B835BC"/>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B835BC"/>
  </w:style>
  <w:style w:type="paragraph" w:styleId="36">
    <w:name w:val="Body Text Indent 3"/>
    <w:basedOn w:val="a"/>
    <w:link w:val="37"/>
    <w:rsid w:val="00B835BC"/>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0"/>
    <w:link w:val="36"/>
    <w:rsid w:val="00B835BC"/>
    <w:rPr>
      <w:sz w:val="24"/>
      <w:szCs w:val="24"/>
    </w:rPr>
  </w:style>
  <w:style w:type="paragraph" w:styleId="27">
    <w:name w:val="Body Text 2"/>
    <w:aliases w:val="АРИАЛ Основной текст 2,Ариал"/>
    <w:basedOn w:val="a"/>
    <w:link w:val="28"/>
    <w:rsid w:val="00B835BC"/>
    <w:pPr>
      <w:spacing w:after="0" w:line="240" w:lineRule="auto"/>
      <w:jc w:val="both"/>
    </w:pPr>
    <w:rPr>
      <w:rFonts w:ascii="Times New Roman" w:eastAsia="Times New Roman" w:hAnsi="Times New Roman" w:cs="Times New Roman"/>
      <w:sz w:val="24"/>
      <w:szCs w:val="20"/>
      <w:lang w:eastAsia="ru-RU"/>
    </w:rPr>
  </w:style>
  <w:style w:type="character" w:customStyle="1" w:styleId="28">
    <w:name w:val="Основной текст 2 Знак"/>
    <w:aliases w:val="АРИАЛ Основной текст 2 Знак,Ариал Знак"/>
    <w:basedOn w:val="a0"/>
    <w:link w:val="27"/>
    <w:rsid w:val="00B835BC"/>
    <w:rPr>
      <w:sz w:val="24"/>
    </w:rPr>
  </w:style>
  <w:style w:type="paragraph" w:styleId="38">
    <w:name w:val="Body Text 3"/>
    <w:basedOn w:val="a"/>
    <w:link w:val="39"/>
    <w:rsid w:val="00B835BC"/>
    <w:pPr>
      <w:spacing w:after="0" w:line="360" w:lineRule="auto"/>
      <w:ind w:right="-5"/>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0"/>
    <w:link w:val="38"/>
    <w:rsid w:val="00B835BC"/>
    <w:rPr>
      <w:sz w:val="24"/>
      <w:szCs w:val="24"/>
    </w:rPr>
  </w:style>
  <w:style w:type="paragraph" w:styleId="afd">
    <w:name w:val="Plain Text"/>
    <w:basedOn w:val="a"/>
    <w:link w:val="afe"/>
    <w:rsid w:val="00B835B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B835BC"/>
    <w:rPr>
      <w:rFonts w:ascii="Courier New" w:hAnsi="Courier New"/>
    </w:rPr>
  </w:style>
  <w:style w:type="paragraph" w:customStyle="1" w:styleId="BodyText21">
    <w:name w:val="Body Text 21"/>
    <w:basedOn w:val="a"/>
    <w:rsid w:val="00B835BC"/>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paragraph" w:styleId="aff">
    <w:name w:val="Date"/>
    <w:basedOn w:val="a"/>
    <w:next w:val="a"/>
    <w:link w:val="aff0"/>
    <w:rsid w:val="00B835BC"/>
    <w:pPr>
      <w:spacing w:after="0" w:line="240" w:lineRule="auto"/>
    </w:pPr>
    <w:rPr>
      <w:rFonts w:ascii="Times New Roman" w:eastAsia="Times New Roman" w:hAnsi="Times New Roman" w:cs="Times New Roman"/>
      <w:sz w:val="26"/>
      <w:szCs w:val="20"/>
      <w:lang w:eastAsia="ru-RU"/>
    </w:rPr>
  </w:style>
  <w:style w:type="character" w:customStyle="1" w:styleId="aff0">
    <w:name w:val="Дата Знак"/>
    <w:basedOn w:val="a0"/>
    <w:link w:val="aff"/>
    <w:rsid w:val="00B835BC"/>
    <w:rPr>
      <w:sz w:val="26"/>
    </w:rPr>
  </w:style>
  <w:style w:type="paragraph" w:styleId="aff1">
    <w:name w:val="annotation text"/>
    <w:basedOn w:val="a"/>
    <w:link w:val="aff2"/>
    <w:uiPriority w:val="99"/>
    <w:rsid w:val="00B835BC"/>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B835BC"/>
  </w:style>
  <w:style w:type="paragraph" w:styleId="aff3">
    <w:name w:val="annotation subject"/>
    <w:basedOn w:val="aff1"/>
    <w:next w:val="aff1"/>
    <w:link w:val="aff4"/>
    <w:uiPriority w:val="99"/>
    <w:rsid w:val="00B835BC"/>
    <w:rPr>
      <w:b/>
      <w:bCs/>
    </w:rPr>
  </w:style>
  <w:style w:type="character" w:customStyle="1" w:styleId="aff4">
    <w:name w:val="Тема примечания Знак"/>
    <w:basedOn w:val="aff2"/>
    <w:link w:val="aff3"/>
    <w:uiPriority w:val="99"/>
    <w:rsid w:val="00B835BC"/>
    <w:rPr>
      <w:b/>
      <w:bCs/>
    </w:rPr>
  </w:style>
  <w:style w:type="paragraph" w:styleId="aff5">
    <w:name w:val="Title"/>
    <w:basedOn w:val="a"/>
    <w:link w:val="aff6"/>
    <w:qFormat/>
    <w:rsid w:val="00B835BC"/>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6">
    <w:name w:val="Название Знак"/>
    <w:basedOn w:val="a0"/>
    <w:link w:val="aff5"/>
    <w:rsid w:val="00B835BC"/>
    <w:rPr>
      <w:rFonts w:ascii="a_Timer" w:hAnsi="a_Timer"/>
      <w:b/>
      <w:snapToGrid w:val="0"/>
      <w:sz w:val="24"/>
    </w:rPr>
  </w:style>
  <w:style w:type="character" w:customStyle="1" w:styleId="136">
    <w:name w:val="Обычный 13 Знак6"/>
    <w:link w:val="130"/>
    <w:locked/>
    <w:rsid w:val="00B835BC"/>
    <w:rPr>
      <w:sz w:val="28"/>
      <w:szCs w:val="28"/>
    </w:rPr>
  </w:style>
  <w:style w:type="paragraph" w:customStyle="1" w:styleId="130">
    <w:name w:val="Обычный 13"/>
    <w:basedOn w:val="a"/>
    <w:link w:val="136"/>
    <w:autoRedefine/>
    <w:rsid w:val="00B835BC"/>
    <w:pPr>
      <w:keepNext/>
      <w:keepLines/>
      <w:tabs>
        <w:tab w:val="left" w:leader="dot" w:pos="9356"/>
      </w:tabs>
      <w:suppressAutoHyphens/>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9">
    <w:name w:val="Основной текст (2)_"/>
    <w:link w:val="2a"/>
    <w:locked/>
    <w:rsid w:val="00B835BC"/>
    <w:rPr>
      <w:b/>
      <w:bCs/>
      <w:spacing w:val="10"/>
      <w:sz w:val="25"/>
      <w:szCs w:val="25"/>
      <w:shd w:val="clear" w:color="auto" w:fill="FFFFFF"/>
    </w:rPr>
  </w:style>
  <w:style w:type="paragraph" w:customStyle="1" w:styleId="2a">
    <w:name w:val="Основной текст (2)"/>
    <w:basedOn w:val="a"/>
    <w:link w:val="29"/>
    <w:rsid w:val="00B835BC"/>
    <w:pPr>
      <w:shd w:val="clear" w:color="auto" w:fill="FFFFFF"/>
      <w:spacing w:after="0" w:line="322" w:lineRule="exact"/>
      <w:ind w:hanging="500"/>
      <w:jc w:val="center"/>
    </w:pPr>
    <w:rPr>
      <w:rFonts w:ascii="Times New Roman" w:eastAsia="Times New Roman" w:hAnsi="Times New Roman" w:cs="Times New Roman"/>
      <w:b/>
      <w:bCs/>
      <w:spacing w:val="10"/>
      <w:sz w:val="25"/>
      <w:szCs w:val="25"/>
      <w:shd w:val="clear" w:color="auto" w:fill="FFFFFF"/>
      <w:lang w:eastAsia="ru-RU"/>
    </w:rPr>
  </w:style>
  <w:style w:type="character" w:customStyle="1" w:styleId="aff7">
    <w:name w:val="Основной текст_"/>
    <w:link w:val="62"/>
    <w:locked/>
    <w:rsid w:val="00B835BC"/>
    <w:rPr>
      <w:spacing w:val="10"/>
      <w:sz w:val="24"/>
      <w:szCs w:val="24"/>
      <w:shd w:val="clear" w:color="auto" w:fill="FFFFFF"/>
    </w:rPr>
  </w:style>
  <w:style w:type="paragraph" w:customStyle="1" w:styleId="62">
    <w:name w:val="Основной текст6"/>
    <w:basedOn w:val="a"/>
    <w:link w:val="aff7"/>
    <w:rsid w:val="00B835BC"/>
    <w:pPr>
      <w:shd w:val="clear" w:color="auto" w:fill="FFFFFF"/>
      <w:spacing w:before="540" w:after="120" w:line="480" w:lineRule="exact"/>
      <w:ind w:firstLine="540"/>
      <w:jc w:val="both"/>
    </w:pPr>
    <w:rPr>
      <w:rFonts w:ascii="Times New Roman" w:eastAsia="Times New Roman" w:hAnsi="Times New Roman" w:cs="Times New Roman"/>
      <w:spacing w:val="10"/>
      <w:sz w:val="24"/>
      <w:szCs w:val="24"/>
      <w:shd w:val="clear" w:color="auto" w:fill="FFFFFF"/>
      <w:lang w:eastAsia="ru-RU"/>
    </w:rPr>
  </w:style>
  <w:style w:type="character" w:customStyle="1" w:styleId="aff8">
    <w:name w:val="Подпись к картинке_"/>
    <w:link w:val="aff9"/>
    <w:locked/>
    <w:rsid w:val="00B835BC"/>
    <w:rPr>
      <w:spacing w:val="10"/>
      <w:sz w:val="24"/>
      <w:szCs w:val="24"/>
      <w:shd w:val="clear" w:color="auto" w:fill="FFFFFF"/>
    </w:rPr>
  </w:style>
  <w:style w:type="paragraph" w:customStyle="1" w:styleId="aff9">
    <w:name w:val="Подпись к картинке"/>
    <w:basedOn w:val="a"/>
    <w:link w:val="aff8"/>
    <w:rsid w:val="00B835BC"/>
    <w:pPr>
      <w:shd w:val="clear" w:color="auto" w:fill="FFFFFF"/>
      <w:spacing w:after="0" w:line="240" w:lineRule="atLeast"/>
    </w:pPr>
    <w:rPr>
      <w:rFonts w:ascii="Times New Roman" w:eastAsia="Times New Roman" w:hAnsi="Times New Roman" w:cs="Times New Roman"/>
      <w:spacing w:val="10"/>
      <w:sz w:val="24"/>
      <w:szCs w:val="24"/>
      <w:shd w:val="clear" w:color="auto" w:fill="FFFFFF"/>
      <w:lang w:eastAsia="ru-RU"/>
    </w:rPr>
  </w:style>
  <w:style w:type="paragraph" w:customStyle="1" w:styleId="17">
    <w:name w:val="Подпись к таблице1"/>
    <w:basedOn w:val="a"/>
    <w:link w:val="affa"/>
    <w:rsid w:val="00B835BC"/>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affa">
    <w:name w:val="Подпись к таблице_"/>
    <w:link w:val="17"/>
    <w:locked/>
    <w:rsid w:val="00B835BC"/>
    <w:rPr>
      <w:rFonts w:eastAsia="Gulim"/>
      <w:sz w:val="25"/>
      <w:szCs w:val="25"/>
      <w:shd w:val="clear" w:color="auto" w:fill="FFFFFF"/>
    </w:rPr>
  </w:style>
  <w:style w:type="character" w:customStyle="1" w:styleId="43">
    <w:name w:val="Основной текст (4)_"/>
    <w:link w:val="44"/>
    <w:locked/>
    <w:rsid w:val="00B835BC"/>
    <w:rPr>
      <w:sz w:val="18"/>
      <w:szCs w:val="18"/>
      <w:shd w:val="clear" w:color="auto" w:fill="FFFFFF"/>
    </w:rPr>
  </w:style>
  <w:style w:type="paragraph" w:customStyle="1" w:styleId="44">
    <w:name w:val="Основной текст (4)"/>
    <w:basedOn w:val="a"/>
    <w:link w:val="43"/>
    <w:rsid w:val="00B835BC"/>
    <w:pPr>
      <w:shd w:val="clear" w:color="auto" w:fill="FFFFFF"/>
      <w:spacing w:after="0" w:line="240" w:lineRule="atLeast"/>
      <w:jc w:val="right"/>
    </w:pPr>
    <w:rPr>
      <w:rFonts w:ascii="Times New Roman" w:eastAsia="Times New Roman" w:hAnsi="Times New Roman" w:cs="Times New Roman"/>
      <w:sz w:val="18"/>
      <w:szCs w:val="18"/>
      <w:shd w:val="clear" w:color="auto" w:fill="FFFFFF"/>
      <w:lang w:eastAsia="ru-RU"/>
    </w:rPr>
  </w:style>
  <w:style w:type="character" w:customStyle="1" w:styleId="3a">
    <w:name w:val="Основной текст (3)_"/>
    <w:link w:val="3b"/>
    <w:locked/>
    <w:rsid w:val="00B835BC"/>
    <w:rPr>
      <w:sz w:val="21"/>
      <w:szCs w:val="21"/>
      <w:shd w:val="clear" w:color="auto" w:fill="FFFFFF"/>
    </w:rPr>
  </w:style>
  <w:style w:type="paragraph" w:customStyle="1" w:styleId="3b">
    <w:name w:val="Основной текст (3)"/>
    <w:basedOn w:val="a"/>
    <w:link w:val="3a"/>
    <w:rsid w:val="00B835BC"/>
    <w:pPr>
      <w:shd w:val="clear" w:color="auto" w:fill="FFFFFF"/>
      <w:spacing w:after="0" w:line="240" w:lineRule="atLeast"/>
      <w:ind w:hanging="440"/>
      <w:jc w:val="right"/>
    </w:pPr>
    <w:rPr>
      <w:rFonts w:ascii="Times New Roman" w:eastAsia="Times New Roman" w:hAnsi="Times New Roman" w:cs="Times New Roman"/>
      <w:sz w:val="21"/>
      <w:szCs w:val="21"/>
      <w:shd w:val="clear" w:color="auto" w:fill="FFFFFF"/>
      <w:lang w:eastAsia="ru-RU"/>
    </w:rPr>
  </w:style>
  <w:style w:type="character" w:customStyle="1" w:styleId="81">
    <w:name w:val="Основной текст (8)_"/>
    <w:link w:val="82"/>
    <w:locked/>
    <w:rsid w:val="00B835BC"/>
    <w:rPr>
      <w:rFonts w:ascii="Corbel" w:hAnsi="Corbel"/>
      <w:noProof/>
      <w:shd w:val="clear" w:color="auto" w:fill="FFFFFF"/>
    </w:rPr>
  </w:style>
  <w:style w:type="paragraph" w:customStyle="1" w:styleId="82">
    <w:name w:val="Основной текст (8)"/>
    <w:basedOn w:val="a"/>
    <w:link w:val="81"/>
    <w:rsid w:val="00B835BC"/>
    <w:pPr>
      <w:shd w:val="clear" w:color="auto" w:fill="FFFFFF"/>
      <w:spacing w:after="0" w:line="240" w:lineRule="atLeast"/>
    </w:pPr>
    <w:rPr>
      <w:rFonts w:ascii="Corbel" w:eastAsia="Times New Roman" w:hAnsi="Corbel" w:cs="Times New Roman"/>
      <w:noProof/>
      <w:sz w:val="20"/>
      <w:szCs w:val="20"/>
      <w:shd w:val="clear" w:color="auto" w:fill="FFFFFF"/>
      <w:lang w:eastAsia="ru-RU"/>
    </w:rPr>
  </w:style>
  <w:style w:type="character" w:customStyle="1" w:styleId="2b">
    <w:name w:val="Заголовок №2_"/>
    <w:link w:val="2c"/>
    <w:locked/>
    <w:rsid w:val="00B835BC"/>
    <w:rPr>
      <w:b/>
      <w:bCs/>
      <w:spacing w:val="10"/>
      <w:sz w:val="25"/>
      <w:szCs w:val="25"/>
      <w:shd w:val="clear" w:color="auto" w:fill="FFFFFF"/>
    </w:rPr>
  </w:style>
  <w:style w:type="paragraph" w:customStyle="1" w:styleId="2c">
    <w:name w:val="Заголовок №2"/>
    <w:basedOn w:val="a"/>
    <w:link w:val="2b"/>
    <w:rsid w:val="00B835BC"/>
    <w:pPr>
      <w:shd w:val="clear" w:color="auto" w:fill="FFFFFF"/>
      <w:spacing w:before="300" w:after="0" w:line="317" w:lineRule="exact"/>
      <w:ind w:hanging="520"/>
      <w:outlineLvl w:val="1"/>
    </w:pPr>
    <w:rPr>
      <w:rFonts w:ascii="Times New Roman" w:eastAsia="Times New Roman" w:hAnsi="Times New Roman" w:cs="Times New Roman"/>
      <w:b/>
      <w:bCs/>
      <w:spacing w:val="10"/>
      <w:sz w:val="25"/>
      <w:szCs w:val="25"/>
      <w:shd w:val="clear" w:color="auto" w:fill="FFFFFF"/>
      <w:lang w:eastAsia="ru-RU"/>
    </w:rPr>
  </w:style>
  <w:style w:type="character" w:customStyle="1" w:styleId="affb">
    <w:name w:val="Колонтитул_"/>
    <w:link w:val="affc"/>
    <w:locked/>
    <w:rsid w:val="00B835BC"/>
    <w:rPr>
      <w:shd w:val="clear" w:color="auto" w:fill="FFFFFF"/>
    </w:rPr>
  </w:style>
  <w:style w:type="paragraph" w:customStyle="1" w:styleId="affc">
    <w:name w:val="Колонтитул"/>
    <w:basedOn w:val="a"/>
    <w:link w:val="affb"/>
    <w:rsid w:val="00B835BC"/>
    <w:pPr>
      <w:shd w:val="clear" w:color="auto" w:fill="FFFFFF"/>
      <w:spacing w:after="0" w:line="240" w:lineRule="auto"/>
    </w:pPr>
    <w:rPr>
      <w:rFonts w:ascii="Times New Roman" w:eastAsia="Times New Roman" w:hAnsi="Times New Roman" w:cs="Times New Roman"/>
      <w:sz w:val="20"/>
      <w:szCs w:val="20"/>
      <w:shd w:val="clear" w:color="auto" w:fill="FFFFFF"/>
      <w:lang w:eastAsia="ru-RU"/>
    </w:rPr>
  </w:style>
  <w:style w:type="character" w:customStyle="1" w:styleId="120">
    <w:name w:val="Заголовок №1 (2)_"/>
    <w:link w:val="121"/>
    <w:locked/>
    <w:rsid w:val="00B835BC"/>
    <w:rPr>
      <w:b/>
      <w:bCs/>
      <w:spacing w:val="10"/>
      <w:sz w:val="25"/>
      <w:szCs w:val="25"/>
      <w:shd w:val="clear" w:color="auto" w:fill="FFFFFF"/>
    </w:rPr>
  </w:style>
  <w:style w:type="paragraph" w:customStyle="1" w:styleId="121">
    <w:name w:val="Заголовок №1 (2)1"/>
    <w:basedOn w:val="a"/>
    <w:link w:val="120"/>
    <w:rsid w:val="00B835BC"/>
    <w:pPr>
      <w:shd w:val="clear" w:color="auto" w:fill="FFFFFF"/>
      <w:spacing w:after="0" w:line="317" w:lineRule="exact"/>
      <w:jc w:val="both"/>
      <w:outlineLvl w:val="0"/>
    </w:pPr>
    <w:rPr>
      <w:rFonts w:ascii="Times New Roman" w:eastAsia="Times New Roman" w:hAnsi="Times New Roman" w:cs="Times New Roman"/>
      <w:b/>
      <w:bCs/>
      <w:spacing w:val="10"/>
      <w:sz w:val="25"/>
      <w:szCs w:val="25"/>
      <w:shd w:val="clear" w:color="auto" w:fill="FFFFFF"/>
      <w:lang w:eastAsia="ru-RU"/>
    </w:rPr>
  </w:style>
  <w:style w:type="table" w:customStyle="1" w:styleId="18">
    <w:name w:val="Сетка таблицы1"/>
    <w:basedOn w:val="a1"/>
    <w:next w:val="a7"/>
    <w:uiPriority w:val="59"/>
    <w:rsid w:val="00B83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page number"/>
    <w:basedOn w:val="a0"/>
    <w:rsid w:val="00B835BC"/>
  </w:style>
  <w:style w:type="paragraph" w:customStyle="1" w:styleId="290">
    <w:name w:val="Стиль29"/>
    <w:basedOn w:val="ab"/>
    <w:link w:val="291"/>
    <w:rsid w:val="00B835BC"/>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locked/>
    <w:rsid w:val="00B835BC"/>
    <w:rPr>
      <w:rFonts w:ascii="Arial" w:eastAsia="Calibri" w:hAnsi="Arial"/>
      <w:spacing w:val="-5"/>
      <w:sz w:val="24"/>
      <w:szCs w:val="22"/>
      <w:lang w:eastAsia="en-US"/>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e"/>
    <w:rsid w:val="00B835BC"/>
    <w:rPr>
      <w:rFonts w:asciiTheme="minorHAnsi" w:eastAsiaTheme="minorHAnsi" w:hAnsiTheme="minorHAnsi" w:cstheme="minorBidi"/>
      <w:b/>
      <w:bCs/>
      <w:color w:val="4F81BD" w:themeColor="accent1"/>
      <w:sz w:val="18"/>
      <w:szCs w:val="18"/>
      <w:lang w:eastAsia="en-US"/>
    </w:rPr>
  </w:style>
  <w:style w:type="paragraph" w:customStyle="1" w:styleId="280">
    <w:name w:val="Стиль28"/>
    <w:basedOn w:val="a"/>
    <w:link w:val="28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rsid w:val="00B835BC"/>
    <w:rPr>
      <w:rFonts w:ascii="Arial" w:hAnsi="Arial" w:cs="Arial"/>
      <w:snapToGrid w:val="0"/>
      <w:color w:val="000000"/>
      <w:sz w:val="24"/>
      <w:szCs w:val="24"/>
    </w:rPr>
  </w:style>
  <w:style w:type="paragraph" w:customStyle="1" w:styleId="360">
    <w:name w:val="Стиль36"/>
    <w:basedOn w:val="a"/>
    <w:link w:val="361"/>
    <w:qFormat/>
    <w:rsid w:val="00B835BC"/>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rsid w:val="00B835BC"/>
    <w:rPr>
      <w:rFonts w:ascii="Arial" w:hAnsi="Arial" w:cs="Arial"/>
      <w:snapToGrid w:val="0"/>
      <w:color w:val="000000"/>
      <w:sz w:val="24"/>
      <w:szCs w:val="24"/>
    </w:rPr>
  </w:style>
  <w:style w:type="paragraph" w:customStyle="1" w:styleId="71">
    <w:name w:val="Стиль71"/>
    <w:basedOn w:val="a"/>
    <w:link w:val="710"/>
    <w:qFormat/>
    <w:rsid w:val="00B835BC"/>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0">
    <w:name w:val="Стиль71 Знак"/>
    <w:link w:val="71"/>
    <w:rsid w:val="00B835BC"/>
    <w:rPr>
      <w:rFonts w:ascii="Arial" w:hAnsi="Arial" w:cs="Arial"/>
      <w:bCs/>
      <w:snapToGrid w:val="0"/>
      <w:color w:val="000000"/>
      <w:sz w:val="24"/>
      <w:szCs w:val="24"/>
    </w:rPr>
  </w:style>
  <w:style w:type="paragraph" w:customStyle="1" w:styleId="TableText">
    <w:name w:val="Table Text"/>
    <w:basedOn w:val="a"/>
    <w:link w:val="TableText0"/>
    <w:uiPriority w:val="99"/>
    <w:rsid w:val="00B835BC"/>
    <w:pPr>
      <w:spacing w:before="60" w:after="0" w:line="240" w:lineRule="auto"/>
    </w:pPr>
    <w:rPr>
      <w:rFonts w:ascii="Arial" w:eastAsia="Times New Roman" w:hAnsi="Arial" w:cs="Times New Roman"/>
      <w:spacing w:val="-5"/>
      <w:sz w:val="18"/>
      <w:szCs w:val="18"/>
      <w:lang w:val="en-US"/>
    </w:rPr>
  </w:style>
  <w:style w:type="character" w:customStyle="1" w:styleId="TableText0">
    <w:name w:val="Table Text Знак"/>
    <w:link w:val="TableText"/>
    <w:uiPriority w:val="99"/>
    <w:rsid w:val="00B835BC"/>
    <w:rPr>
      <w:rFonts w:ascii="Arial" w:hAnsi="Arial"/>
      <w:spacing w:val="-5"/>
      <w:sz w:val="18"/>
      <w:szCs w:val="18"/>
      <w:lang w:val="en-US" w:eastAsia="en-US"/>
    </w:rPr>
  </w:style>
  <w:style w:type="paragraph" w:styleId="52">
    <w:name w:val="List 5"/>
    <w:basedOn w:val="a"/>
    <w:link w:val="54"/>
    <w:rsid w:val="00B835BC"/>
    <w:pPr>
      <w:spacing w:after="0" w:line="240" w:lineRule="auto"/>
      <w:ind w:left="1415" w:hanging="283"/>
      <w:contextualSpacing/>
    </w:pPr>
    <w:rPr>
      <w:rFonts w:ascii="Times New Roman" w:eastAsia="Times New Roman" w:hAnsi="Times New Roman" w:cs="Times New Roman"/>
      <w:sz w:val="24"/>
      <w:szCs w:val="24"/>
      <w:lang w:eastAsia="ru-RU"/>
    </w:rPr>
  </w:style>
  <w:style w:type="character" w:customStyle="1" w:styleId="54">
    <w:name w:val="Список 5 Знак"/>
    <w:link w:val="52"/>
    <w:rsid w:val="00B835BC"/>
    <w:rPr>
      <w:sz w:val="24"/>
      <w:szCs w:val="24"/>
    </w:rPr>
  </w:style>
  <w:style w:type="paragraph" w:customStyle="1" w:styleId="45">
    <w:name w:val="Стиль4"/>
    <w:basedOn w:val="19"/>
    <w:link w:val="46"/>
    <w:qFormat/>
    <w:rsid w:val="00B835BC"/>
  </w:style>
  <w:style w:type="character" w:customStyle="1" w:styleId="46">
    <w:name w:val="Стиль4 Знак"/>
    <w:basedOn w:val="190"/>
    <w:link w:val="45"/>
    <w:rsid w:val="00B835BC"/>
    <w:rPr>
      <w:rFonts w:ascii="Arial" w:hAnsi="Arial" w:cs="Arial"/>
      <w:snapToGrid w:val="0"/>
      <w:color w:val="000000"/>
      <w:sz w:val="24"/>
      <w:szCs w:val="24"/>
    </w:rPr>
  </w:style>
  <w:style w:type="paragraph" w:customStyle="1" w:styleId="55">
    <w:name w:val="Стиль5"/>
    <w:basedOn w:val="19"/>
    <w:link w:val="56"/>
    <w:qFormat/>
    <w:rsid w:val="00B835BC"/>
    <w:pPr>
      <w:ind w:left="567" w:firstLine="567"/>
    </w:pPr>
    <w:rPr>
      <w:sz w:val="22"/>
      <w:szCs w:val="22"/>
    </w:rPr>
  </w:style>
  <w:style w:type="character" w:customStyle="1" w:styleId="56">
    <w:name w:val="Стиль5 Знак"/>
    <w:link w:val="55"/>
    <w:rsid w:val="00B835BC"/>
    <w:rPr>
      <w:rFonts w:ascii="Arial" w:hAnsi="Arial" w:cs="Arial"/>
      <w:snapToGrid w:val="0"/>
      <w:color w:val="000000"/>
      <w:sz w:val="22"/>
      <w:szCs w:val="22"/>
    </w:rPr>
  </w:style>
  <w:style w:type="paragraph" w:customStyle="1" w:styleId="63">
    <w:name w:val="Стиль6"/>
    <w:basedOn w:val="19"/>
    <w:link w:val="64"/>
    <w:qFormat/>
    <w:rsid w:val="00B835BC"/>
    <w:pPr>
      <w:ind w:left="567" w:firstLine="567"/>
    </w:pPr>
  </w:style>
  <w:style w:type="character" w:customStyle="1" w:styleId="64">
    <w:name w:val="Стиль6 Знак"/>
    <w:basedOn w:val="190"/>
    <w:link w:val="63"/>
    <w:rsid w:val="00B835BC"/>
    <w:rPr>
      <w:rFonts w:ascii="Arial" w:hAnsi="Arial" w:cs="Arial"/>
      <w:snapToGrid w:val="0"/>
      <w:color w:val="000000"/>
      <w:sz w:val="24"/>
      <w:szCs w:val="24"/>
    </w:rPr>
  </w:style>
  <w:style w:type="paragraph" w:customStyle="1" w:styleId="72">
    <w:name w:val="Стиль7"/>
    <w:basedOn w:val="19"/>
    <w:link w:val="73"/>
    <w:qFormat/>
    <w:rsid w:val="00B835BC"/>
    <w:pPr>
      <w:tabs>
        <w:tab w:val="left" w:pos="7938"/>
      </w:tabs>
      <w:ind w:left="567" w:firstLine="567"/>
    </w:pPr>
  </w:style>
  <w:style w:type="character" w:customStyle="1" w:styleId="73">
    <w:name w:val="Стиль7 Знак"/>
    <w:basedOn w:val="190"/>
    <w:link w:val="72"/>
    <w:rsid w:val="00B835BC"/>
    <w:rPr>
      <w:rFonts w:ascii="Arial" w:hAnsi="Arial" w:cs="Arial"/>
      <w:snapToGrid w:val="0"/>
      <w:color w:val="000000"/>
      <w:sz w:val="24"/>
      <w:szCs w:val="24"/>
    </w:rPr>
  </w:style>
  <w:style w:type="character" w:customStyle="1" w:styleId="apple-converted-space">
    <w:name w:val="apple-converted-space"/>
    <w:basedOn w:val="a0"/>
    <w:rsid w:val="00B835BC"/>
  </w:style>
  <w:style w:type="character" w:styleId="affe">
    <w:name w:val="FollowedHyperlink"/>
    <w:uiPriority w:val="99"/>
    <w:unhideWhenUsed/>
    <w:rsid w:val="00B835BC"/>
    <w:rPr>
      <w:color w:val="800080"/>
      <w:u w:val="single"/>
    </w:rPr>
  </w:style>
  <w:style w:type="paragraph" w:customStyle="1" w:styleId="font5">
    <w:name w:val="font5"/>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B835B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B835B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0">
    <w:name w:val="xl7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3">
    <w:name w:val="xl7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rsid w:val="00B835B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rsid w:val="00B835B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9">
    <w:name w:val="xl79"/>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rsid w:val="00B835B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B835BC"/>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B835B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B835BC"/>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835BC"/>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835B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835B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rsid w:val="00B835B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B83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rsid w:val="00B835BC"/>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rsid w:val="00B835B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35B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B835B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B835B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1">
    <w:name w:val="Table List 1"/>
    <w:basedOn w:val="a1"/>
    <w:rsid w:val="00B835B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
    <w:name w:val="Emphasis"/>
    <w:qFormat/>
    <w:rsid w:val="00B835BC"/>
    <w:rPr>
      <w:i/>
      <w:iCs/>
    </w:rPr>
  </w:style>
  <w:style w:type="table" w:styleId="afff0">
    <w:name w:val="Light Shading"/>
    <w:basedOn w:val="a1"/>
    <w:uiPriority w:val="60"/>
    <w:rsid w:val="00B835B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етка таблицы11"/>
    <w:basedOn w:val="a1"/>
    <w:next w:val="a7"/>
    <w:uiPriority w:val="59"/>
    <w:rsid w:val="00B835B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TOC Heading"/>
    <w:basedOn w:val="10"/>
    <w:next w:val="a"/>
    <w:uiPriority w:val="39"/>
    <w:unhideWhenUsed/>
    <w:qFormat/>
    <w:rsid w:val="00E46654"/>
    <w:pPr>
      <w:outlineLvl w:val="9"/>
    </w:pPr>
    <w:rPr>
      <w:lang w:eastAsia="ru-RU"/>
    </w:rPr>
  </w:style>
  <w:style w:type="paragraph" w:customStyle="1" w:styleId="83">
    <w:name w:val="Стиль8"/>
    <w:basedOn w:val="19"/>
    <w:link w:val="84"/>
    <w:qFormat/>
    <w:rsid w:val="00E46654"/>
    <w:pPr>
      <w:ind w:firstLine="567"/>
    </w:pPr>
  </w:style>
  <w:style w:type="character" w:customStyle="1" w:styleId="84">
    <w:name w:val="Стиль8 Знак"/>
    <w:basedOn w:val="190"/>
    <w:link w:val="83"/>
    <w:rsid w:val="00E46654"/>
    <w:rPr>
      <w:rFonts w:ascii="Arial" w:hAnsi="Arial" w:cs="Arial"/>
      <w:snapToGrid w:val="0"/>
      <w:color w:val="000000"/>
      <w:sz w:val="24"/>
      <w:szCs w:val="24"/>
    </w:rPr>
  </w:style>
  <w:style w:type="paragraph" w:customStyle="1" w:styleId="9999">
    <w:name w:val="9999"/>
    <w:basedOn w:val="10"/>
    <w:qFormat/>
    <w:rsid w:val="00861E0F"/>
    <w:pPr>
      <w:spacing w:line="240" w:lineRule="auto"/>
    </w:pPr>
    <w:rPr>
      <w:rFonts w:ascii="Arial" w:hAnsi="Arial"/>
      <w:color w:val="auto"/>
      <w:sz w:val="24"/>
    </w:rPr>
  </w:style>
  <w:style w:type="paragraph" w:customStyle="1" w:styleId="240">
    <w:name w:val="Стиль24"/>
    <w:basedOn w:val="a"/>
    <w:link w:val="241"/>
    <w:qFormat/>
    <w:rsid w:val="009C4E9F"/>
    <w:pPr>
      <w:spacing w:line="360" w:lineRule="auto"/>
      <w:ind w:firstLine="708"/>
      <w:jc w:val="both"/>
    </w:pPr>
    <w:rPr>
      <w:rFonts w:ascii="Arial" w:hAnsi="Arial" w:cs="Arial"/>
      <w:sz w:val="24"/>
      <w:szCs w:val="24"/>
    </w:rPr>
  </w:style>
  <w:style w:type="character" w:customStyle="1" w:styleId="241">
    <w:name w:val="Стиль24 Знак"/>
    <w:basedOn w:val="a0"/>
    <w:link w:val="240"/>
    <w:rsid w:val="009C4E9F"/>
    <w:rPr>
      <w:rFonts w:ascii="Arial" w:eastAsiaTheme="minorHAnsi" w:hAnsi="Arial" w:cs="Arial"/>
      <w:sz w:val="24"/>
      <w:szCs w:val="24"/>
      <w:lang w:eastAsia="en-US"/>
    </w:rPr>
  </w:style>
  <w:style w:type="table" w:customStyle="1" w:styleId="2d">
    <w:name w:val="Сетка таблицы2"/>
    <w:basedOn w:val="a1"/>
    <w:next w:val="a7"/>
    <w:rsid w:val="003239CC"/>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7"/>
    <w:rsid w:val="00C55E4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next w:val="a7"/>
    <w:rsid w:val="000B37A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2"/>
    <w:semiHidden/>
    <w:rsid w:val="00814317"/>
  </w:style>
  <w:style w:type="table" w:customStyle="1" w:styleId="57">
    <w:name w:val="Сетка таблицы5"/>
    <w:basedOn w:val="a1"/>
    <w:next w:val="a7"/>
    <w:uiPriority w:val="59"/>
    <w:rsid w:val="008143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7"/>
    <w:rsid w:val="0036362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146F28"/>
    <w:pPr>
      <w:widowControl w:val="0"/>
      <w:autoSpaceDE w:val="0"/>
      <w:autoSpaceDN w:val="0"/>
      <w:adjustRightInd w:val="0"/>
      <w:ind w:firstLine="720"/>
    </w:pPr>
    <w:rPr>
      <w:rFonts w:ascii="Arial" w:hAnsi="Arial" w:cs="Arial"/>
    </w:rPr>
  </w:style>
  <w:style w:type="table" w:customStyle="1" w:styleId="75">
    <w:name w:val="Сетка таблицы7"/>
    <w:basedOn w:val="a1"/>
    <w:next w:val="a7"/>
    <w:rsid w:val="00E13E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basedOn w:val="a1"/>
    <w:next w:val="a7"/>
    <w:rsid w:val="000C6B9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AD6AD1"/>
    <w:pPr>
      <w:widowControl w:val="0"/>
      <w:autoSpaceDE w:val="0"/>
      <w:autoSpaceDN w:val="0"/>
      <w:adjustRightInd w:val="0"/>
      <w:spacing w:line="480" w:lineRule="auto"/>
      <w:ind w:left="1240" w:hanging="420"/>
    </w:pPr>
    <w:rPr>
      <w:sz w:val="18"/>
      <w:szCs w:val="18"/>
    </w:rPr>
  </w:style>
  <w:style w:type="table" w:customStyle="1" w:styleId="111">
    <w:name w:val="Папушкин11"/>
    <w:basedOn w:val="a1"/>
    <w:rsid w:val="00DF7421"/>
    <w:pPr>
      <w:jc w:val="center"/>
    </w:pPr>
    <w:rPr>
      <w:rFonts w:ascii="Arial" w:hAnsi="Arial"/>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numbering" w:customStyle="1" w:styleId="3d">
    <w:name w:val="Нет списка3"/>
    <w:next w:val="a2"/>
    <w:uiPriority w:val="99"/>
    <w:semiHidden/>
    <w:unhideWhenUsed/>
    <w:rsid w:val="0059046F"/>
  </w:style>
  <w:style w:type="character" w:customStyle="1" w:styleId="1a">
    <w:name w:val="Нижний колонтитул Знак1"/>
    <w:aliases w:val="Знак1 Знак1"/>
    <w:basedOn w:val="a0"/>
    <w:uiPriority w:val="99"/>
    <w:semiHidden/>
    <w:rsid w:val="0059046F"/>
    <w:rPr>
      <w:rFonts w:ascii="Arial" w:eastAsia="Calibri" w:hAnsi="Arial"/>
      <w:sz w:val="24"/>
      <w:szCs w:val="22"/>
      <w:lang w:eastAsia="en-US"/>
    </w:rPr>
  </w:style>
  <w:style w:type="character" w:customStyle="1" w:styleId="1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0"/>
    <w:semiHidden/>
    <w:rsid w:val="0059046F"/>
    <w:rPr>
      <w:rFonts w:ascii="Arial" w:eastAsia="Calibri" w:hAnsi="Arial"/>
      <w:sz w:val="24"/>
      <w:szCs w:val="22"/>
      <w:lang w:eastAsia="en-US"/>
    </w:rPr>
  </w:style>
  <w:style w:type="character" w:customStyle="1" w:styleId="afff2">
    <w:name w:val="Без интервала Знак"/>
    <w:basedOn w:val="a0"/>
    <w:link w:val="afff3"/>
    <w:uiPriority w:val="1"/>
    <w:locked/>
    <w:rsid w:val="0059046F"/>
  </w:style>
  <w:style w:type="paragraph" w:styleId="afff3">
    <w:name w:val="No Spacing"/>
    <w:link w:val="afff2"/>
    <w:uiPriority w:val="1"/>
    <w:qFormat/>
    <w:rsid w:val="0059046F"/>
  </w:style>
  <w:style w:type="paragraph" w:customStyle="1" w:styleId="1c">
    <w:name w:val="Для таблицы (приложения 1)"/>
    <w:basedOn w:val="a"/>
    <w:qFormat/>
    <w:rsid w:val="0059046F"/>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afff4">
    <w:name w:val="Подпись рисунков/таблиц"/>
    <w:basedOn w:val="ae"/>
    <w:uiPriority w:val="99"/>
    <w:qFormat/>
    <w:rsid w:val="0059046F"/>
    <w:pPr>
      <w:keepNext/>
      <w:spacing w:before="120" w:after="0" w:line="360" w:lineRule="auto"/>
      <w:ind w:firstLine="426"/>
      <w:jc w:val="center"/>
    </w:pPr>
    <w:rPr>
      <w:rFonts w:ascii="Times New Roman" w:eastAsia="Times New Roman" w:hAnsi="Times New Roman" w:cs="Arial"/>
      <w:b w:val="0"/>
      <w:color w:val="auto"/>
      <w:sz w:val="20"/>
      <w:lang w:eastAsia="ru-RU"/>
    </w:rPr>
  </w:style>
  <w:style w:type="table" w:customStyle="1" w:styleId="91">
    <w:name w:val="Сетка таблицы9"/>
    <w:basedOn w:val="a1"/>
    <w:next w:val="a7"/>
    <w:rsid w:val="0059046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rsid w:val="005904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59046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59046F"/>
    <w:rPr>
      <w:rFonts w:ascii="Calibri" w:hAnsi="Calibr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aliases w:val="новая страница Знак1"/>
    <w:basedOn w:val="a0"/>
    <w:rsid w:val="00CC2EB1"/>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заголовок2 Знак1,1. Заголовок 2 Знак1"/>
    <w:basedOn w:val="a0"/>
    <w:semiHidden/>
    <w:rsid w:val="00CC2EB1"/>
    <w:rPr>
      <w:rFonts w:asciiTheme="majorHAnsi" w:eastAsiaTheme="majorEastAsia" w:hAnsiTheme="majorHAnsi" w:cstheme="majorBidi"/>
      <w:b/>
      <w:bCs/>
      <w:color w:val="4F81BD" w:themeColor="accent1"/>
      <w:sz w:val="26"/>
      <w:szCs w:val="26"/>
    </w:rPr>
  </w:style>
  <w:style w:type="paragraph" w:styleId="58">
    <w:name w:val="toc 5"/>
    <w:basedOn w:val="a"/>
    <w:next w:val="a"/>
    <w:autoRedefine/>
    <w:uiPriority w:val="39"/>
    <w:unhideWhenUsed/>
    <w:rsid w:val="00CC2EB1"/>
    <w:pPr>
      <w:spacing w:after="100"/>
      <w:ind w:left="880"/>
    </w:pPr>
  </w:style>
  <w:style w:type="paragraph" w:styleId="afff5">
    <w:name w:val="table of figures"/>
    <w:basedOn w:val="a"/>
    <w:next w:val="a"/>
    <w:uiPriority w:val="99"/>
    <w:unhideWhenUsed/>
    <w:rsid w:val="00CC2EB1"/>
    <w:pPr>
      <w:spacing w:after="0" w:line="240" w:lineRule="auto"/>
    </w:pPr>
    <w:rPr>
      <w:rFonts w:ascii="Times New Roman" w:eastAsia="Times New Roman" w:hAnsi="Times New Roman" w:cs="Times New Roman"/>
      <w:sz w:val="24"/>
      <w:szCs w:val="24"/>
      <w:lang w:eastAsia="ru-RU"/>
    </w:rPr>
  </w:style>
  <w:style w:type="character" w:customStyle="1" w:styleId="212">
    <w:name w:val="Основной текст 2 Знак1"/>
    <w:aliases w:val="АРИАЛ Основной текст 2 Знак1,Ариал Знак1"/>
    <w:basedOn w:val="a0"/>
    <w:semiHidden/>
    <w:rsid w:val="00CC2EB1"/>
    <w:rPr>
      <w:sz w:val="24"/>
      <w:szCs w:val="24"/>
    </w:rPr>
  </w:style>
  <w:style w:type="paragraph" w:styleId="2f">
    <w:name w:val="Quote"/>
    <w:basedOn w:val="a"/>
    <w:next w:val="a"/>
    <w:link w:val="2f0"/>
    <w:uiPriority w:val="29"/>
    <w:qFormat/>
    <w:rsid w:val="00CC2EB1"/>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0">
    <w:name w:val="Цитата 2 Знак"/>
    <w:basedOn w:val="a0"/>
    <w:link w:val="2f"/>
    <w:uiPriority w:val="29"/>
    <w:rsid w:val="00CC2EB1"/>
    <w:rPr>
      <w:rFonts w:ascii="Arial" w:hAnsi="Arial" w:cs="Arial"/>
      <w:i/>
      <w:color w:val="222222"/>
      <w:sz w:val="24"/>
      <w:szCs w:val="24"/>
    </w:rPr>
  </w:style>
  <w:style w:type="paragraph" w:styleId="afff6">
    <w:name w:val="Intense Quote"/>
    <w:basedOn w:val="a"/>
    <w:next w:val="a"/>
    <w:link w:val="afff7"/>
    <w:uiPriority w:val="30"/>
    <w:qFormat/>
    <w:rsid w:val="00CC2EB1"/>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rsid w:val="00CC2EB1"/>
    <w:rPr>
      <w:rFonts w:ascii="Arial" w:hAnsi="Arial" w:cs="Arial"/>
      <w:b/>
      <w:i/>
      <w:color w:val="222222"/>
      <w:sz w:val="24"/>
      <w:szCs w:val="22"/>
    </w:rPr>
  </w:style>
  <w:style w:type="paragraph" w:customStyle="1" w:styleId="afff8">
    <w:name w:val="Номера схем"/>
    <w:basedOn w:val="a8"/>
    <w:rsid w:val="00CC2EB1"/>
    <w:pPr>
      <w:spacing w:after="0" w:line="240" w:lineRule="auto"/>
      <w:jc w:val="center"/>
    </w:pPr>
    <w:rPr>
      <w:rFonts w:ascii="Times New Roman" w:eastAsia="Times New Roman" w:hAnsi="Times New Roman" w:cs="Times New Roman"/>
      <w:b/>
      <w:sz w:val="24"/>
      <w:szCs w:val="24"/>
      <w:lang w:eastAsia="ru-RU"/>
    </w:rPr>
  </w:style>
  <w:style w:type="character" w:customStyle="1" w:styleId="140">
    <w:name w:val="Стиль14 Знак"/>
    <w:basedOn w:val="a0"/>
    <w:link w:val="141"/>
    <w:locked/>
    <w:rsid w:val="00CC2EB1"/>
    <w:rPr>
      <w:rFonts w:ascii="Arial" w:hAnsi="Arial" w:cs="Arial"/>
      <w:sz w:val="24"/>
      <w:szCs w:val="24"/>
      <w:lang w:eastAsia="en-US"/>
    </w:rPr>
  </w:style>
  <w:style w:type="paragraph" w:customStyle="1" w:styleId="141">
    <w:name w:val="Стиль14"/>
    <w:basedOn w:val="a"/>
    <w:link w:val="140"/>
    <w:qFormat/>
    <w:rsid w:val="00CC2EB1"/>
    <w:pPr>
      <w:spacing w:line="360" w:lineRule="auto"/>
      <w:ind w:firstLine="708"/>
      <w:jc w:val="both"/>
    </w:pPr>
    <w:rPr>
      <w:rFonts w:ascii="Arial" w:eastAsia="Times New Roman" w:hAnsi="Arial" w:cs="Arial"/>
      <w:sz w:val="24"/>
      <w:szCs w:val="24"/>
    </w:rPr>
  </w:style>
  <w:style w:type="character" w:customStyle="1" w:styleId="260">
    <w:name w:val="Стиль26 Знак"/>
    <w:basedOn w:val="13"/>
    <w:link w:val="261"/>
    <w:locked/>
    <w:rsid w:val="00CC2EB1"/>
    <w:rPr>
      <w:rFonts w:ascii="Arial" w:eastAsiaTheme="majorEastAsia" w:hAnsi="Arial" w:cs="Arial"/>
      <w:b/>
      <w:snapToGrid/>
      <w:color w:val="000000"/>
      <w:sz w:val="24"/>
      <w:szCs w:val="24"/>
      <w:lang w:eastAsia="en-US"/>
    </w:rPr>
  </w:style>
  <w:style w:type="paragraph" w:customStyle="1" w:styleId="261">
    <w:name w:val="Стиль26"/>
    <w:basedOn w:val="12"/>
    <w:link w:val="260"/>
    <w:qFormat/>
    <w:rsid w:val="00CC2EB1"/>
    <w:pPr>
      <w:spacing w:before="240" w:after="240"/>
      <w:ind w:left="0"/>
    </w:pPr>
    <w:rPr>
      <w:rFonts w:eastAsiaTheme="majorEastAsia"/>
      <w:snapToGrid/>
      <w:color w:val="auto"/>
      <w:lang w:eastAsia="en-US"/>
    </w:rPr>
  </w:style>
  <w:style w:type="character" w:customStyle="1" w:styleId="320">
    <w:name w:val="Стиль32 Знак"/>
    <w:basedOn w:val="a0"/>
    <w:link w:val="321"/>
    <w:locked/>
    <w:rsid w:val="00CC2EB1"/>
    <w:rPr>
      <w:rFonts w:ascii="Arial" w:eastAsiaTheme="minorEastAsia" w:hAnsi="Arial" w:cs="Arial"/>
      <w:sz w:val="24"/>
      <w:szCs w:val="24"/>
      <w:shd w:val="clear" w:color="auto" w:fill="FFFFFF"/>
      <w:lang w:eastAsia="en-US"/>
    </w:rPr>
  </w:style>
  <w:style w:type="paragraph" w:customStyle="1" w:styleId="321">
    <w:name w:val="Стиль32"/>
    <w:basedOn w:val="a"/>
    <w:link w:val="320"/>
    <w:rsid w:val="00CC2EB1"/>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locked/>
    <w:rsid w:val="00CC2EB1"/>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rsid w:val="00CC2EB1"/>
    <w:pPr>
      <w:tabs>
        <w:tab w:val="num" w:pos="1418"/>
      </w:tabs>
      <w:snapToGrid w:val="0"/>
      <w:spacing w:before="120" w:after="120" w:line="360" w:lineRule="auto"/>
      <w:ind w:left="1418" w:hanging="567"/>
      <w:jc w:val="both"/>
    </w:pPr>
    <w:rPr>
      <w:rFonts w:ascii="Arial" w:eastAsia="Times New Roman" w:hAnsi="Arial" w:cs="Times New Roman"/>
      <w:sz w:val="20"/>
      <w:szCs w:val="24"/>
      <w:lang w:eastAsia="ru-RU"/>
    </w:rPr>
  </w:style>
  <w:style w:type="paragraph" w:customStyle="1" w:styleId="1ArialBlack66">
    <w:name w:val="Стиль Заголовок 1 + Arial Black По ширине Перед:  6 пт После:  6..."/>
    <w:basedOn w:val="10"/>
    <w:autoRedefine/>
    <w:uiPriority w:val="99"/>
    <w:rsid w:val="00CC2EB1"/>
    <w:pPr>
      <w:keepLines w:val="0"/>
      <w:spacing w:before="100" w:beforeAutospacing="1" w:after="100" w:afterAutospacing="1" w:line="240" w:lineRule="auto"/>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rsid w:val="00CC2EB1"/>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rsid w:val="00CC2EB1"/>
    <w:pPr>
      <w:numPr>
        <w:numId w:val="4"/>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ПЗ"/>
    <w:basedOn w:val="a"/>
    <w:uiPriority w:val="99"/>
    <w:rsid w:val="00CC2EB1"/>
    <w:pPr>
      <w:numPr>
        <w:ilvl w:val="1"/>
        <w:numId w:val="4"/>
      </w:numPr>
      <w:spacing w:after="0" w:line="240" w:lineRule="auto"/>
    </w:pPr>
    <w:rPr>
      <w:rFonts w:ascii="Times New Roman" w:eastAsia="Times New Roman" w:hAnsi="Times New Roman" w:cs="Times New Roman"/>
      <w:sz w:val="24"/>
      <w:szCs w:val="24"/>
      <w:lang w:eastAsia="ru-RU"/>
    </w:rPr>
  </w:style>
  <w:style w:type="paragraph" w:customStyle="1" w:styleId="3">
    <w:name w:val="ЗАГОЛОВОК 3ПЗ"/>
    <w:basedOn w:val="a"/>
    <w:uiPriority w:val="99"/>
    <w:rsid w:val="00CC2EB1"/>
    <w:pPr>
      <w:numPr>
        <w:ilvl w:val="2"/>
        <w:numId w:val="4"/>
      </w:numPr>
      <w:spacing w:after="0" w:line="240" w:lineRule="auto"/>
    </w:pPr>
    <w:rPr>
      <w:rFonts w:ascii="Times New Roman" w:eastAsia="Times New Roman" w:hAnsi="Times New Roman" w:cs="Times New Roman"/>
      <w:sz w:val="24"/>
      <w:szCs w:val="24"/>
      <w:lang w:eastAsia="ru-RU"/>
    </w:rPr>
  </w:style>
  <w:style w:type="paragraph" w:customStyle="1" w:styleId="4">
    <w:name w:val="ЗАГОЛОВОК 4ПЗ"/>
    <w:basedOn w:val="a"/>
    <w:uiPriority w:val="99"/>
    <w:rsid w:val="00CC2EB1"/>
    <w:pPr>
      <w:numPr>
        <w:ilvl w:val="3"/>
        <w:numId w:val="4"/>
      </w:numPr>
      <w:spacing w:after="0" w:line="240" w:lineRule="auto"/>
    </w:pPr>
    <w:rPr>
      <w:rFonts w:ascii="Times New Roman" w:eastAsia="Times New Roman" w:hAnsi="Times New Roman" w:cs="Times New Roman"/>
      <w:sz w:val="24"/>
      <w:szCs w:val="24"/>
      <w:lang w:eastAsia="ru-RU"/>
    </w:rPr>
  </w:style>
  <w:style w:type="paragraph" w:customStyle="1" w:styleId="5">
    <w:name w:val="ЗАГОЛОВОК 5ПЗ"/>
    <w:basedOn w:val="a"/>
    <w:uiPriority w:val="99"/>
    <w:rsid w:val="00CC2EB1"/>
    <w:pPr>
      <w:numPr>
        <w:ilvl w:val="4"/>
        <w:numId w:val="4"/>
      </w:numPr>
      <w:spacing w:after="0" w:line="240" w:lineRule="auto"/>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rsid w:val="00CC2EB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d">
    <w:name w:val="уровень 1 Знак"/>
    <w:basedOn w:val="11"/>
    <w:link w:val="1e"/>
    <w:locked/>
    <w:rsid w:val="00CC2EB1"/>
    <w:rPr>
      <w:rFonts w:ascii="Arial" w:eastAsiaTheme="majorEastAsia" w:hAnsi="Arial" w:cs="Arial"/>
      <w:b w:val="0"/>
      <w:bCs w:val="0"/>
      <w:color w:val="222222"/>
      <w:sz w:val="24"/>
      <w:szCs w:val="24"/>
      <w:lang w:eastAsia="en-US"/>
    </w:rPr>
  </w:style>
  <w:style w:type="paragraph" w:customStyle="1" w:styleId="1e">
    <w:name w:val="уровень 1"/>
    <w:basedOn w:val="a"/>
    <w:next w:val="a"/>
    <w:link w:val="1d"/>
    <w:qFormat/>
    <w:rsid w:val="00CC2EB1"/>
    <w:pPr>
      <w:spacing w:after="0" w:line="360" w:lineRule="auto"/>
      <w:contextualSpacing/>
      <w:jc w:val="center"/>
    </w:pPr>
    <w:rPr>
      <w:rFonts w:ascii="Arial" w:eastAsiaTheme="majorEastAsia" w:hAnsi="Arial" w:cs="Arial"/>
      <w:color w:val="222222"/>
      <w:sz w:val="24"/>
      <w:szCs w:val="24"/>
      <w:lang w:eastAsia="ru-RU"/>
    </w:rPr>
  </w:style>
  <w:style w:type="paragraph" w:customStyle="1" w:styleId="afffc">
    <w:name w:val="Стиль Основной текст Кузнецов"/>
    <w:basedOn w:val="a8"/>
    <w:uiPriority w:val="99"/>
    <w:rsid w:val="00CC2EB1"/>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rsid w:val="00CC2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CC2EB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rsid w:val="00CC2EB1"/>
    <w:pPr>
      <w:autoSpaceDE w:val="0"/>
      <w:autoSpaceDN w:val="0"/>
      <w:adjustRightInd w:val="0"/>
    </w:pPr>
    <w:rPr>
      <w:rFonts w:ascii="Arial" w:eastAsiaTheme="minorHAnsi" w:hAnsi="Arial" w:cs="Arial"/>
      <w:color w:val="000000"/>
      <w:sz w:val="24"/>
      <w:szCs w:val="24"/>
    </w:rPr>
  </w:style>
  <w:style w:type="character" w:styleId="afffd">
    <w:name w:val="annotation reference"/>
    <w:basedOn w:val="a0"/>
    <w:uiPriority w:val="99"/>
    <w:unhideWhenUsed/>
    <w:rsid w:val="00CC2EB1"/>
    <w:rPr>
      <w:sz w:val="16"/>
      <w:szCs w:val="16"/>
    </w:rPr>
  </w:style>
  <w:style w:type="character" w:styleId="afffe">
    <w:name w:val="Placeholder Text"/>
    <w:basedOn w:val="a0"/>
    <w:uiPriority w:val="99"/>
    <w:semiHidden/>
    <w:rsid w:val="00CC2EB1"/>
    <w:rPr>
      <w:color w:val="808080"/>
    </w:rPr>
  </w:style>
  <w:style w:type="character" w:styleId="affff">
    <w:name w:val="Subtle Emphasis"/>
    <w:uiPriority w:val="19"/>
    <w:qFormat/>
    <w:rsid w:val="00CC2EB1"/>
    <w:rPr>
      <w:i/>
      <w:iCs w:val="0"/>
      <w:color w:val="5A5A5A" w:themeColor="text1" w:themeTint="A5"/>
    </w:rPr>
  </w:style>
  <w:style w:type="character" w:styleId="affff0">
    <w:name w:val="Intense Emphasis"/>
    <w:basedOn w:val="a0"/>
    <w:uiPriority w:val="21"/>
    <w:qFormat/>
    <w:rsid w:val="00CC2EB1"/>
    <w:rPr>
      <w:b/>
      <w:bCs w:val="0"/>
      <w:i/>
      <w:iCs w:val="0"/>
      <w:sz w:val="24"/>
      <w:szCs w:val="24"/>
      <w:u w:val="single"/>
    </w:rPr>
  </w:style>
  <w:style w:type="character" w:styleId="affff1">
    <w:name w:val="Subtle Reference"/>
    <w:basedOn w:val="a0"/>
    <w:uiPriority w:val="31"/>
    <w:qFormat/>
    <w:rsid w:val="00CC2EB1"/>
    <w:rPr>
      <w:sz w:val="24"/>
      <w:szCs w:val="24"/>
      <w:u w:val="single"/>
    </w:rPr>
  </w:style>
  <w:style w:type="character" w:styleId="affff2">
    <w:name w:val="Intense Reference"/>
    <w:basedOn w:val="a0"/>
    <w:uiPriority w:val="32"/>
    <w:qFormat/>
    <w:rsid w:val="00CC2EB1"/>
    <w:rPr>
      <w:b/>
      <w:bCs w:val="0"/>
      <w:sz w:val="24"/>
      <w:u w:val="single"/>
    </w:rPr>
  </w:style>
  <w:style w:type="character" w:styleId="affff3">
    <w:name w:val="Book Title"/>
    <w:basedOn w:val="a0"/>
    <w:uiPriority w:val="33"/>
    <w:qFormat/>
    <w:rsid w:val="00CC2EB1"/>
    <w:rPr>
      <w:rFonts w:asciiTheme="majorHAnsi" w:eastAsiaTheme="majorEastAsia" w:hAnsiTheme="majorHAnsi" w:hint="default"/>
      <w:b/>
      <w:bCs w:val="0"/>
      <w:i/>
      <w:iCs w:val="0"/>
      <w:sz w:val="24"/>
      <w:szCs w:val="24"/>
    </w:rPr>
  </w:style>
  <w:style w:type="table" w:customStyle="1" w:styleId="142">
    <w:name w:val="Сетка таблицы1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CC2EB1"/>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rsid w:val="00CC2EB1"/>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CC2EB1"/>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 светлая1"/>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80">
    <w:name w:val="Сетка таблицы18"/>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светлая11"/>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0">
    <w:name w:val="Сетка таблицы20"/>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0">
    <w:name w:val="Сетка таблицы25"/>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светлая13"/>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70">
    <w:name w:val="Сетка таблицы27"/>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 светлая14"/>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2">
    <w:name w:val="Сетка таблицы29"/>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 светлая15"/>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86">
    <w:name w:val="Сетка таблицы8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1"/>
    <w:rsid w:val="00CC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uiPriority w:val="59"/>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1"/>
    <w:rsid w:val="00CC2EB1"/>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1"/>
    <w:uiPriority w:val="59"/>
    <w:rsid w:val="00CC2EB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 светлая16"/>
    <w:basedOn w:val="a1"/>
    <w:uiPriority w:val="40"/>
    <w:rsid w:val="00CC2EB1"/>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8">
    <w:name w:val="Сетка таблицы218"/>
    <w:basedOn w:val="a1"/>
    <w:next w:val="a7"/>
    <w:uiPriority w:val="59"/>
    <w:rsid w:val="00194774"/>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7"/>
    <w:uiPriority w:val="59"/>
    <w:rsid w:val="00335F4C"/>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7"/>
    <w:uiPriority w:val="59"/>
    <w:rsid w:val="00B15FB2"/>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2"/>
    <w:uiPriority w:val="99"/>
    <w:semiHidden/>
    <w:unhideWhenUsed/>
    <w:rsid w:val="000A40CE"/>
  </w:style>
  <w:style w:type="numbering" w:customStyle="1" w:styleId="11a">
    <w:name w:val="Нет списка11"/>
    <w:next w:val="a2"/>
    <w:uiPriority w:val="99"/>
    <w:semiHidden/>
    <w:unhideWhenUsed/>
    <w:rsid w:val="000A40CE"/>
  </w:style>
  <w:style w:type="table" w:customStyle="1" w:styleId="390">
    <w:name w:val="Сетка таблицы39"/>
    <w:basedOn w:val="a1"/>
    <w:next w:val="a7"/>
    <w:uiPriority w:val="59"/>
    <w:rsid w:val="000A40CE"/>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Папушкин1"/>
    <w:basedOn w:val="a1"/>
    <w:rsid w:val="000A40CE"/>
    <w:pPr>
      <w:jc w:val="center"/>
    </w:pPr>
    <w:rPr>
      <w:rFonts w:ascii="Arial" w:hAnsi="Arial"/>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12">
    <w:name w:val="Нет списка111"/>
    <w:next w:val="a2"/>
    <w:uiPriority w:val="99"/>
    <w:semiHidden/>
    <w:rsid w:val="000A40CE"/>
  </w:style>
  <w:style w:type="table" w:customStyle="1" w:styleId="1200">
    <w:name w:val="Сетка таблицы120"/>
    <w:basedOn w:val="a1"/>
    <w:next w:val="a7"/>
    <w:uiPriority w:val="59"/>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писок 11"/>
    <w:basedOn w:val="a1"/>
    <w:next w:val="-1"/>
    <w:rsid w:val="000A40C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1">
    <w:name w:val="Светлая заливка1"/>
    <w:basedOn w:val="a1"/>
    <w:uiPriority w:val="60"/>
    <w:rsid w:val="000A40C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етка таблицы1112"/>
    <w:basedOn w:val="a1"/>
    <w:next w:val="a7"/>
    <w:uiPriority w:val="59"/>
    <w:rsid w:val="000A40C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next w:val="a7"/>
    <w:uiPriority w:val="59"/>
    <w:rsid w:val="000A40CE"/>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a">
    <w:name w:val="Нет списка21"/>
    <w:next w:val="a2"/>
    <w:uiPriority w:val="99"/>
    <w:semiHidden/>
    <w:rsid w:val="000A40CE"/>
  </w:style>
  <w:style w:type="table" w:customStyle="1" w:styleId="570">
    <w:name w:val="Сетка таблицы57"/>
    <w:basedOn w:val="a1"/>
    <w:next w:val="a7"/>
    <w:uiPriority w:val="59"/>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next w:val="a7"/>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basedOn w:val="a1"/>
    <w:next w:val="a7"/>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0A40CE"/>
  </w:style>
  <w:style w:type="table" w:customStyle="1" w:styleId="21100">
    <w:name w:val="Сетка таблицы2110"/>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2"/>
    <w:uiPriority w:val="99"/>
    <w:semiHidden/>
    <w:unhideWhenUsed/>
    <w:rsid w:val="000A40CE"/>
  </w:style>
  <w:style w:type="table" w:customStyle="1" w:styleId="1113">
    <w:name w:val="Сетка таблицы1113"/>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0A40CE"/>
  </w:style>
  <w:style w:type="table" w:customStyle="1" w:styleId="227">
    <w:name w:val="Сетка таблицы22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етка таблицы167"/>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 светлая17"/>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0A40CE"/>
  </w:style>
  <w:style w:type="table" w:customStyle="1" w:styleId="181">
    <w:name w:val="Сетка таблицы18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0A40CE"/>
  </w:style>
  <w:style w:type="table" w:customStyle="1" w:styleId="231">
    <w:name w:val="Сетка таблицы2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0A40CE"/>
  </w:style>
  <w:style w:type="table" w:customStyle="1" w:styleId="6110">
    <w:name w:val="Сетка таблицы6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0A40CE"/>
  </w:style>
  <w:style w:type="table" w:customStyle="1" w:styleId="7110">
    <w:name w:val="Сетка таблицы7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0A40CE"/>
  </w:style>
  <w:style w:type="table" w:customStyle="1" w:styleId="201">
    <w:name w:val="Сетка таблицы20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
    <w:next w:val="a2"/>
    <w:uiPriority w:val="99"/>
    <w:semiHidden/>
    <w:unhideWhenUsed/>
    <w:rsid w:val="000A40CE"/>
  </w:style>
  <w:style w:type="table" w:customStyle="1" w:styleId="2410">
    <w:name w:val="Сетка таблицы2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
    <w:name w:val="Нет списка22"/>
    <w:next w:val="a2"/>
    <w:uiPriority w:val="99"/>
    <w:semiHidden/>
    <w:unhideWhenUsed/>
    <w:rsid w:val="000A40CE"/>
  </w:style>
  <w:style w:type="table" w:customStyle="1" w:styleId="621">
    <w:name w:val="Сетка таблицы6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2"/>
    <w:uiPriority w:val="99"/>
    <w:semiHidden/>
    <w:unhideWhenUsed/>
    <w:rsid w:val="000A40CE"/>
  </w:style>
  <w:style w:type="table" w:customStyle="1" w:styleId="721">
    <w:name w:val="Сетка таблицы7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светлая12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0A40CE"/>
  </w:style>
  <w:style w:type="table" w:customStyle="1" w:styleId="251">
    <w:name w:val="Сетка таблицы25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
    <w:name w:val="Нет списка13"/>
    <w:next w:val="a2"/>
    <w:uiPriority w:val="99"/>
    <w:semiHidden/>
    <w:unhideWhenUsed/>
    <w:rsid w:val="000A40CE"/>
  </w:style>
  <w:style w:type="table" w:customStyle="1" w:styleId="2610">
    <w:name w:val="Сетка таблицы2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2"/>
    <w:uiPriority w:val="99"/>
    <w:semiHidden/>
    <w:unhideWhenUsed/>
    <w:rsid w:val="000A40CE"/>
  </w:style>
  <w:style w:type="table" w:customStyle="1" w:styleId="631">
    <w:name w:val="Сетка таблицы6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2"/>
    <w:uiPriority w:val="99"/>
    <w:semiHidden/>
    <w:unhideWhenUsed/>
    <w:rsid w:val="000A40CE"/>
  </w:style>
  <w:style w:type="table" w:customStyle="1" w:styleId="731">
    <w:name w:val="Сетка таблицы7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светлая13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0A40CE"/>
  </w:style>
  <w:style w:type="table" w:customStyle="1" w:styleId="271">
    <w:name w:val="Сетка таблицы27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8">
    <w:name w:val="Нет списка14"/>
    <w:next w:val="a2"/>
    <w:uiPriority w:val="99"/>
    <w:semiHidden/>
    <w:unhideWhenUsed/>
    <w:rsid w:val="000A40CE"/>
  </w:style>
  <w:style w:type="table" w:customStyle="1" w:styleId="2810">
    <w:name w:val="Сетка таблицы28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2"/>
    <w:uiPriority w:val="99"/>
    <w:semiHidden/>
    <w:unhideWhenUsed/>
    <w:rsid w:val="000A40CE"/>
  </w:style>
  <w:style w:type="table" w:customStyle="1" w:styleId="641">
    <w:name w:val="Сетка таблицы6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2"/>
    <w:uiPriority w:val="99"/>
    <w:semiHidden/>
    <w:unhideWhenUsed/>
    <w:rsid w:val="000A40CE"/>
  </w:style>
  <w:style w:type="table" w:customStyle="1" w:styleId="7410">
    <w:name w:val="Сетка таблицы7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светлая14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a">
    <w:name w:val="Нет списка8"/>
    <w:next w:val="a2"/>
    <w:uiPriority w:val="99"/>
    <w:semiHidden/>
    <w:unhideWhenUsed/>
    <w:rsid w:val="000A40CE"/>
  </w:style>
  <w:style w:type="table" w:customStyle="1" w:styleId="2910">
    <w:name w:val="Сетка таблицы29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8">
    <w:name w:val="Нет списка15"/>
    <w:next w:val="a2"/>
    <w:uiPriority w:val="99"/>
    <w:semiHidden/>
    <w:unhideWhenUsed/>
    <w:rsid w:val="000A40CE"/>
  </w:style>
  <w:style w:type="table" w:customStyle="1" w:styleId="2101">
    <w:name w:val="Сетка таблицы210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2"/>
    <w:uiPriority w:val="99"/>
    <w:semiHidden/>
    <w:unhideWhenUsed/>
    <w:rsid w:val="000A40CE"/>
  </w:style>
  <w:style w:type="table" w:customStyle="1" w:styleId="651">
    <w:name w:val="Сетка таблицы6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2"/>
    <w:uiPriority w:val="99"/>
    <w:semiHidden/>
    <w:unhideWhenUsed/>
    <w:rsid w:val="000A40CE"/>
  </w:style>
  <w:style w:type="table" w:customStyle="1" w:styleId="751">
    <w:name w:val="Сетка таблицы7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светлая15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1">
    <w:name w:val="Сетка таблицы8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
    <w:name w:val="Нет списка9"/>
    <w:next w:val="a2"/>
    <w:uiPriority w:val="99"/>
    <w:semiHidden/>
    <w:unhideWhenUsed/>
    <w:rsid w:val="000A40CE"/>
  </w:style>
  <w:style w:type="table" w:customStyle="1" w:styleId="301">
    <w:name w:val="Сетка таблицы30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8">
    <w:name w:val="Нет списка16"/>
    <w:next w:val="a2"/>
    <w:uiPriority w:val="99"/>
    <w:semiHidden/>
    <w:unhideWhenUsed/>
    <w:rsid w:val="000A40CE"/>
  </w:style>
  <w:style w:type="table" w:customStyle="1" w:styleId="2161">
    <w:name w:val="Сетка таблицы21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next w:val="a7"/>
    <w:rsid w:val="000A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next w:val="a7"/>
    <w:uiPriority w:val="59"/>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
    <w:next w:val="a2"/>
    <w:uiPriority w:val="99"/>
    <w:semiHidden/>
    <w:unhideWhenUsed/>
    <w:rsid w:val="000A40CE"/>
  </w:style>
  <w:style w:type="table" w:customStyle="1" w:styleId="661">
    <w:name w:val="Сетка таблицы6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3">
    <w:name w:val="Нет списка36"/>
    <w:next w:val="a2"/>
    <w:uiPriority w:val="99"/>
    <w:semiHidden/>
    <w:unhideWhenUsed/>
    <w:rsid w:val="000A40CE"/>
  </w:style>
  <w:style w:type="table" w:customStyle="1" w:styleId="761">
    <w:name w:val="Сетка таблицы7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0">
    <w:name w:val="Сетка таблицы87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1"/>
    <w:next w:val="a7"/>
    <w:rsid w:val="000A40CE"/>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1"/>
    <w:next w:val="a7"/>
    <w:uiPriority w:val="59"/>
    <w:rsid w:val="000A40C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 светлая161"/>
    <w:basedOn w:val="a1"/>
    <w:uiPriority w:val="40"/>
    <w:rsid w:val="000A40CE"/>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0">
    <w:name w:val="font0"/>
    <w:basedOn w:val="a"/>
    <w:rsid w:val="000A40CE"/>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0A40CE"/>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0A40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0A4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numbering" w:customStyle="1" w:styleId="108">
    <w:name w:val="Нет списка10"/>
    <w:next w:val="a2"/>
    <w:uiPriority w:val="99"/>
    <w:semiHidden/>
    <w:unhideWhenUsed/>
    <w:rsid w:val="00C55127"/>
  </w:style>
  <w:style w:type="numbering" w:customStyle="1" w:styleId="179">
    <w:name w:val="Нет списка17"/>
    <w:next w:val="a2"/>
    <w:uiPriority w:val="99"/>
    <w:semiHidden/>
    <w:unhideWhenUsed/>
    <w:rsid w:val="00C55127"/>
  </w:style>
  <w:style w:type="table" w:customStyle="1" w:styleId="400">
    <w:name w:val="Сетка таблицы40"/>
    <w:basedOn w:val="a1"/>
    <w:next w:val="a7"/>
    <w:uiPriority w:val="59"/>
    <w:rsid w:val="00C55127"/>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Папушкин2"/>
    <w:basedOn w:val="a1"/>
    <w:rsid w:val="00C55127"/>
    <w:pPr>
      <w:jc w:val="center"/>
    </w:pPr>
    <w:rPr>
      <w:rFonts w:ascii="Arial" w:hAnsi="Arial"/>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numbering" w:customStyle="1" w:styleId="1122">
    <w:name w:val="Нет списка112"/>
    <w:next w:val="a2"/>
    <w:uiPriority w:val="99"/>
    <w:semiHidden/>
    <w:rsid w:val="00C55127"/>
  </w:style>
  <w:style w:type="table" w:customStyle="1" w:styleId="1280">
    <w:name w:val="Сетка таблицы128"/>
    <w:basedOn w:val="a1"/>
    <w:next w:val="a7"/>
    <w:uiPriority w:val="59"/>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Таблица-список 12"/>
    <w:basedOn w:val="a1"/>
    <w:next w:val="-1"/>
    <w:rsid w:val="00C551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ветлая заливка11"/>
    <w:basedOn w:val="a1"/>
    <w:uiPriority w:val="60"/>
    <w:rsid w:val="00C551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next w:val="a7"/>
    <w:uiPriority w:val="59"/>
    <w:rsid w:val="00C5512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next w:val="a7"/>
    <w:uiPriority w:val="59"/>
    <w:rsid w:val="00C55127"/>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2"/>
    <w:uiPriority w:val="99"/>
    <w:semiHidden/>
    <w:rsid w:val="00C55127"/>
  </w:style>
  <w:style w:type="table" w:customStyle="1" w:styleId="580">
    <w:name w:val="Сетка таблицы58"/>
    <w:basedOn w:val="a1"/>
    <w:next w:val="a7"/>
    <w:uiPriority w:val="59"/>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1"/>
    <w:next w:val="a7"/>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basedOn w:val="a1"/>
    <w:next w:val="a7"/>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next w:val="a2"/>
    <w:uiPriority w:val="99"/>
    <w:semiHidden/>
    <w:unhideWhenUsed/>
    <w:rsid w:val="00C55127"/>
  </w:style>
  <w:style w:type="table" w:customStyle="1" w:styleId="2112">
    <w:name w:val="Сетка таблицы21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2"/>
    <w:uiPriority w:val="99"/>
    <w:semiHidden/>
    <w:unhideWhenUsed/>
    <w:rsid w:val="00C55127"/>
  </w:style>
  <w:style w:type="table" w:customStyle="1" w:styleId="1115">
    <w:name w:val="Сетка таблицы1115"/>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2"/>
    <w:uiPriority w:val="99"/>
    <w:semiHidden/>
    <w:unhideWhenUsed/>
    <w:rsid w:val="00C55127"/>
  </w:style>
  <w:style w:type="table" w:customStyle="1" w:styleId="2280">
    <w:name w:val="Сетка таблицы22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0">
    <w:name w:val="Сетка таблицы10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0">
    <w:name w:val="Сетка таблицы14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0">
    <w:name w:val="Сетка таблицы15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0">
    <w:name w:val="Сетка таблицы168"/>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0">
    <w:name w:val="Сетка таблицы178"/>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 светлая18"/>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422">
    <w:name w:val="Нет списка42"/>
    <w:next w:val="a2"/>
    <w:uiPriority w:val="99"/>
    <w:semiHidden/>
    <w:unhideWhenUsed/>
    <w:rsid w:val="00C55127"/>
  </w:style>
  <w:style w:type="table" w:customStyle="1" w:styleId="1820">
    <w:name w:val="Сетка таблицы18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2"/>
    <w:uiPriority w:val="99"/>
    <w:semiHidden/>
    <w:unhideWhenUsed/>
    <w:rsid w:val="00C55127"/>
  </w:style>
  <w:style w:type="table" w:customStyle="1" w:styleId="2320">
    <w:name w:val="Сетка таблицы2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2"/>
    <w:uiPriority w:val="99"/>
    <w:semiHidden/>
    <w:unhideWhenUsed/>
    <w:rsid w:val="00C55127"/>
  </w:style>
  <w:style w:type="table" w:customStyle="1" w:styleId="612">
    <w:name w:val="Сетка таблицы6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2"/>
    <w:uiPriority w:val="99"/>
    <w:semiHidden/>
    <w:unhideWhenUsed/>
    <w:rsid w:val="00C55127"/>
  </w:style>
  <w:style w:type="table" w:customStyle="1" w:styleId="712">
    <w:name w:val="Сетка таблицы7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 светлая11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13">
    <w:name w:val="Нет списка51"/>
    <w:next w:val="a2"/>
    <w:uiPriority w:val="99"/>
    <w:semiHidden/>
    <w:unhideWhenUsed/>
    <w:rsid w:val="00C55127"/>
  </w:style>
  <w:style w:type="table" w:customStyle="1" w:styleId="202">
    <w:name w:val="Сетка таблицы20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
    <w:next w:val="a2"/>
    <w:uiPriority w:val="99"/>
    <w:semiHidden/>
    <w:unhideWhenUsed/>
    <w:rsid w:val="00C55127"/>
  </w:style>
  <w:style w:type="table" w:customStyle="1" w:styleId="2420">
    <w:name w:val="Сетка таблицы2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C55127"/>
  </w:style>
  <w:style w:type="table" w:customStyle="1" w:styleId="622">
    <w:name w:val="Сетка таблицы6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2"/>
    <w:uiPriority w:val="99"/>
    <w:semiHidden/>
    <w:unhideWhenUsed/>
    <w:rsid w:val="00C55127"/>
  </w:style>
  <w:style w:type="table" w:customStyle="1" w:styleId="722">
    <w:name w:val="Сетка таблицы7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 светлая12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13">
    <w:name w:val="Нет списка61"/>
    <w:next w:val="a2"/>
    <w:uiPriority w:val="99"/>
    <w:semiHidden/>
    <w:unhideWhenUsed/>
    <w:rsid w:val="00C55127"/>
  </w:style>
  <w:style w:type="table" w:customStyle="1" w:styleId="2520">
    <w:name w:val="Сетка таблицы25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2"/>
    <w:uiPriority w:val="99"/>
    <w:semiHidden/>
    <w:unhideWhenUsed/>
    <w:rsid w:val="00C55127"/>
  </w:style>
  <w:style w:type="table" w:customStyle="1" w:styleId="2620">
    <w:name w:val="Сетка таблицы2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uiPriority w:val="99"/>
    <w:semiHidden/>
    <w:unhideWhenUsed/>
    <w:rsid w:val="00C55127"/>
  </w:style>
  <w:style w:type="table" w:customStyle="1" w:styleId="632">
    <w:name w:val="Сетка таблицы6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2"/>
    <w:uiPriority w:val="99"/>
    <w:semiHidden/>
    <w:unhideWhenUsed/>
    <w:rsid w:val="00C55127"/>
  </w:style>
  <w:style w:type="table" w:customStyle="1" w:styleId="732">
    <w:name w:val="Сетка таблицы7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светлая13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713">
    <w:name w:val="Нет списка71"/>
    <w:next w:val="a2"/>
    <w:uiPriority w:val="99"/>
    <w:semiHidden/>
    <w:unhideWhenUsed/>
    <w:rsid w:val="00C55127"/>
  </w:style>
  <w:style w:type="table" w:customStyle="1" w:styleId="2720">
    <w:name w:val="Сетка таблицы27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
    <w:next w:val="a2"/>
    <w:uiPriority w:val="99"/>
    <w:semiHidden/>
    <w:unhideWhenUsed/>
    <w:rsid w:val="00C55127"/>
  </w:style>
  <w:style w:type="table" w:customStyle="1" w:styleId="2820">
    <w:name w:val="Сетка таблицы28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2"/>
    <w:uiPriority w:val="99"/>
    <w:semiHidden/>
    <w:unhideWhenUsed/>
    <w:rsid w:val="00C55127"/>
  </w:style>
  <w:style w:type="table" w:customStyle="1" w:styleId="642">
    <w:name w:val="Сетка таблицы6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2"/>
    <w:uiPriority w:val="99"/>
    <w:semiHidden/>
    <w:unhideWhenUsed/>
    <w:rsid w:val="00C55127"/>
  </w:style>
  <w:style w:type="table" w:customStyle="1" w:styleId="742">
    <w:name w:val="Сетка таблицы7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светлая14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3">
    <w:name w:val="Нет списка81"/>
    <w:next w:val="a2"/>
    <w:uiPriority w:val="99"/>
    <w:semiHidden/>
    <w:unhideWhenUsed/>
    <w:rsid w:val="00C55127"/>
  </w:style>
  <w:style w:type="table" w:customStyle="1" w:styleId="2920">
    <w:name w:val="Сетка таблицы29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3">
    <w:name w:val="Нет списка151"/>
    <w:next w:val="a2"/>
    <w:uiPriority w:val="99"/>
    <w:semiHidden/>
    <w:unhideWhenUsed/>
    <w:rsid w:val="00C55127"/>
  </w:style>
  <w:style w:type="table" w:customStyle="1" w:styleId="2102">
    <w:name w:val="Сетка таблицы210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uiPriority w:val="99"/>
    <w:semiHidden/>
    <w:unhideWhenUsed/>
    <w:rsid w:val="00C55127"/>
  </w:style>
  <w:style w:type="table" w:customStyle="1" w:styleId="652">
    <w:name w:val="Сетка таблицы6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2"/>
    <w:uiPriority w:val="99"/>
    <w:semiHidden/>
    <w:unhideWhenUsed/>
    <w:rsid w:val="00C55127"/>
  </w:style>
  <w:style w:type="table" w:customStyle="1" w:styleId="752">
    <w:name w:val="Сетка таблицы7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светлая15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2">
    <w:name w:val="Сетка таблицы8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2"/>
    <w:uiPriority w:val="99"/>
    <w:semiHidden/>
    <w:unhideWhenUsed/>
    <w:rsid w:val="00C55127"/>
  </w:style>
  <w:style w:type="table" w:customStyle="1" w:styleId="302">
    <w:name w:val="Сетка таблицы30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
    <w:name w:val="Нет списка161"/>
    <w:next w:val="a2"/>
    <w:uiPriority w:val="99"/>
    <w:semiHidden/>
    <w:unhideWhenUsed/>
    <w:rsid w:val="00C55127"/>
  </w:style>
  <w:style w:type="table" w:customStyle="1" w:styleId="2162">
    <w:name w:val="Сетка таблицы21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0">
    <w:name w:val="Сетка таблицы362"/>
    <w:basedOn w:val="a1"/>
    <w:next w:val="a7"/>
    <w:rsid w:val="00C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next w:val="a7"/>
    <w:uiPriority w:val="59"/>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
    <w:next w:val="a2"/>
    <w:uiPriority w:val="99"/>
    <w:semiHidden/>
    <w:unhideWhenUsed/>
    <w:rsid w:val="00C55127"/>
  </w:style>
  <w:style w:type="table" w:customStyle="1" w:styleId="662">
    <w:name w:val="Сетка таблицы6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1">
    <w:name w:val="Нет списка361"/>
    <w:next w:val="a2"/>
    <w:uiPriority w:val="99"/>
    <w:semiHidden/>
    <w:unhideWhenUsed/>
    <w:rsid w:val="00C55127"/>
  </w:style>
  <w:style w:type="table" w:customStyle="1" w:styleId="762">
    <w:name w:val="Сетка таблицы7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1"/>
    <w:next w:val="a7"/>
    <w:rsid w:val="00C55127"/>
    <w:rPr>
      <w:rFonts w:asciiTheme="minorHAnsi"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1"/>
    <w:next w:val="a7"/>
    <w:uiPriority w:val="59"/>
    <w:rsid w:val="00C5512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светлая162"/>
    <w:basedOn w:val="a1"/>
    <w:uiPriority w:val="40"/>
    <w:rsid w:val="00C55127"/>
    <w:rPr>
      <w:rFonts w:asciiTheme="minorHAnsi" w:eastAsiaTheme="minorHAnsi" w:hAnsiTheme="minorHAnsi" w:cstheme="min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8976">
      <w:bodyDiv w:val="1"/>
      <w:marLeft w:val="0"/>
      <w:marRight w:val="0"/>
      <w:marTop w:val="0"/>
      <w:marBottom w:val="0"/>
      <w:divBdr>
        <w:top w:val="none" w:sz="0" w:space="0" w:color="auto"/>
        <w:left w:val="none" w:sz="0" w:space="0" w:color="auto"/>
        <w:bottom w:val="none" w:sz="0" w:space="0" w:color="auto"/>
        <w:right w:val="none" w:sz="0" w:space="0" w:color="auto"/>
      </w:divBdr>
    </w:div>
    <w:div w:id="57360451">
      <w:bodyDiv w:val="1"/>
      <w:marLeft w:val="0"/>
      <w:marRight w:val="0"/>
      <w:marTop w:val="0"/>
      <w:marBottom w:val="0"/>
      <w:divBdr>
        <w:top w:val="none" w:sz="0" w:space="0" w:color="auto"/>
        <w:left w:val="none" w:sz="0" w:space="0" w:color="auto"/>
        <w:bottom w:val="none" w:sz="0" w:space="0" w:color="auto"/>
        <w:right w:val="none" w:sz="0" w:space="0" w:color="auto"/>
      </w:divBdr>
    </w:div>
    <w:div w:id="64644699">
      <w:bodyDiv w:val="1"/>
      <w:marLeft w:val="0"/>
      <w:marRight w:val="0"/>
      <w:marTop w:val="0"/>
      <w:marBottom w:val="0"/>
      <w:divBdr>
        <w:top w:val="none" w:sz="0" w:space="0" w:color="auto"/>
        <w:left w:val="none" w:sz="0" w:space="0" w:color="auto"/>
        <w:bottom w:val="none" w:sz="0" w:space="0" w:color="auto"/>
        <w:right w:val="none" w:sz="0" w:space="0" w:color="auto"/>
      </w:divBdr>
    </w:div>
    <w:div w:id="147287316">
      <w:bodyDiv w:val="1"/>
      <w:marLeft w:val="0"/>
      <w:marRight w:val="0"/>
      <w:marTop w:val="0"/>
      <w:marBottom w:val="0"/>
      <w:divBdr>
        <w:top w:val="none" w:sz="0" w:space="0" w:color="auto"/>
        <w:left w:val="none" w:sz="0" w:space="0" w:color="auto"/>
        <w:bottom w:val="none" w:sz="0" w:space="0" w:color="auto"/>
        <w:right w:val="none" w:sz="0" w:space="0" w:color="auto"/>
      </w:divBdr>
    </w:div>
    <w:div w:id="187180719">
      <w:bodyDiv w:val="1"/>
      <w:marLeft w:val="0"/>
      <w:marRight w:val="0"/>
      <w:marTop w:val="0"/>
      <w:marBottom w:val="0"/>
      <w:divBdr>
        <w:top w:val="none" w:sz="0" w:space="0" w:color="auto"/>
        <w:left w:val="none" w:sz="0" w:space="0" w:color="auto"/>
        <w:bottom w:val="none" w:sz="0" w:space="0" w:color="auto"/>
        <w:right w:val="none" w:sz="0" w:space="0" w:color="auto"/>
      </w:divBdr>
    </w:div>
    <w:div w:id="214895591">
      <w:bodyDiv w:val="1"/>
      <w:marLeft w:val="0"/>
      <w:marRight w:val="0"/>
      <w:marTop w:val="0"/>
      <w:marBottom w:val="0"/>
      <w:divBdr>
        <w:top w:val="none" w:sz="0" w:space="0" w:color="auto"/>
        <w:left w:val="none" w:sz="0" w:space="0" w:color="auto"/>
        <w:bottom w:val="none" w:sz="0" w:space="0" w:color="auto"/>
        <w:right w:val="none" w:sz="0" w:space="0" w:color="auto"/>
      </w:divBdr>
    </w:div>
    <w:div w:id="450704235">
      <w:bodyDiv w:val="1"/>
      <w:marLeft w:val="0"/>
      <w:marRight w:val="0"/>
      <w:marTop w:val="0"/>
      <w:marBottom w:val="0"/>
      <w:divBdr>
        <w:top w:val="none" w:sz="0" w:space="0" w:color="auto"/>
        <w:left w:val="none" w:sz="0" w:space="0" w:color="auto"/>
        <w:bottom w:val="none" w:sz="0" w:space="0" w:color="auto"/>
        <w:right w:val="none" w:sz="0" w:space="0" w:color="auto"/>
      </w:divBdr>
    </w:div>
    <w:div w:id="453983691">
      <w:bodyDiv w:val="1"/>
      <w:marLeft w:val="0"/>
      <w:marRight w:val="0"/>
      <w:marTop w:val="0"/>
      <w:marBottom w:val="0"/>
      <w:divBdr>
        <w:top w:val="none" w:sz="0" w:space="0" w:color="auto"/>
        <w:left w:val="none" w:sz="0" w:space="0" w:color="auto"/>
        <w:bottom w:val="none" w:sz="0" w:space="0" w:color="auto"/>
        <w:right w:val="none" w:sz="0" w:space="0" w:color="auto"/>
      </w:divBdr>
    </w:div>
    <w:div w:id="460461311">
      <w:bodyDiv w:val="1"/>
      <w:marLeft w:val="0"/>
      <w:marRight w:val="0"/>
      <w:marTop w:val="0"/>
      <w:marBottom w:val="0"/>
      <w:divBdr>
        <w:top w:val="none" w:sz="0" w:space="0" w:color="auto"/>
        <w:left w:val="none" w:sz="0" w:space="0" w:color="auto"/>
        <w:bottom w:val="none" w:sz="0" w:space="0" w:color="auto"/>
        <w:right w:val="none" w:sz="0" w:space="0" w:color="auto"/>
      </w:divBdr>
    </w:div>
    <w:div w:id="467823752">
      <w:bodyDiv w:val="1"/>
      <w:marLeft w:val="0"/>
      <w:marRight w:val="0"/>
      <w:marTop w:val="0"/>
      <w:marBottom w:val="0"/>
      <w:divBdr>
        <w:top w:val="none" w:sz="0" w:space="0" w:color="auto"/>
        <w:left w:val="none" w:sz="0" w:space="0" w:color="auto"/>
        <w:bottom w:val="none" w:sz="0" w:space="0" w:color="auto"/>
        <w:right w:val="none" w:sz="0" w:space="0" w:color="auto"/>
      </w:divBdr>
    </w:div>
    <w:div w:id="467934757">
      <w:bodyDiv w:val="1"/>
      <w:marLeft w:val="0"/>
      <w:marRight w:val="0"/>
      <w:marTop w:val="0"/>
      <w:marBottom w:val="0"/>
      <w:divBdr>
        <w:top w:val="none" w:sz="0" w:space="0" w:color="auto"/>
        <w:left w:val="none" w:sz="0" w:space="0" w:color="auto"/>
        <w:bottom w:val="none" w:sz="0" w:space="0" w:color="auto"/>
        <w:right w:val="none" w:sz="0" w:space="0" w:color="auto"/>
      </w:divBdr>
    </w:div>
    <w:div w:id="486434987">
      <w:bodyDiv w:val="1"/>
      <w:marLeft w:val="0"/>
      <w:marRight w:val="0"/>
      <w:marTop w:val="0"/>
      <w:marBottom w:val="0"/>
      <w:divBdr>
        <w:top w:val="none" w:sz="0" w:space="0" w:color="auto"/>
        <w:left w:val="none" w:sz="0" w:space="0" w:color="auto"/>
        <w:bottom w:val="none" w:sz="0" w:space="0" w:color="auto"/>
        <w:right w:val="none" w:sz="0" w:space="0" w:color="auto"/>
      </w:divBdr>
    </w:div>
    <w:div w:id="520318774">
      <w:bodyDiv w:val="1"/>
      <w:marLeft w:val="0"/>
      <w:marRight w:val="0"/>
      <w:marTop w:val="0"/>
      <w:marBottom w:val="0"/>
      <w:divBdr>
        <w:top w:val="none" w:sz="0" w:space="0" w:color="auto"/>
        <w:left w:val="none" w:sz="0" w:space="0" w:color="auto"/>
        <w:bottom w:val="none" w:sz="0" w:space="0" w:color="auto"/>
        <w:right w:val="none" w:sz="0" w:space="0" w:color="auto"/>
      </w:divBdr>
    </w:div>
    <w:div w:id="525486790">
      <w:bodyDiv w:val="1"/>
      <w:marLeft w:val="0"/>
      <w:marRight w:val="0"/>
      <w:marTop w:val="0"/>
      <w:marBottom w:val="0"/>
      <w:divBdr>
        <w:top w:val="none" w:sz="0" w:space="0" w:color="auto"/>
        <w:left w:val="none" w:sz="0" w:space="0" w:color="auto"/>
        <w:bottom w:val="none" w:sz="0" w:space="0" w:color="auto"/>
        <w:right w:val="none" w:sz="0" w:space="0" w:color="auto"/>
      </w:divBdr>
    </w:div>
    <w:div w:id="534579892">
      <w:bodyDiv w:val="1"/>
      <w:marLeft w:val="0"/>
      <w:marRight w:val="0"/>
      <w:marTop w:val="0"/>
      <w:marBottom w:val="0"/>
      <w:divBdr>
        <w:top w:val="none" w:sz="0" w:space="0" w:color="auto"/>
        <w:left w:val="none" w:sz="0" w:space="0" w:color="auto"/>
        <w:bottom w:val="none" w:sz="0" w:space="0" w:color="auto"/>
        <w:right w:val="none" w:sz="0" w:space="0" w:color="auto"/>
      </w:divBdr>
    </w:div>
    <w:div w:id="550117760">
      <w:bodyDiv w:val="1"/>
      <w:marLeft w:val="0"/>
      <w:marRight w:val="0"/>
      <w:marTop w:val="0"/>
      <w:marBottom w:val="0"/>
      <w:divBdr>
        <w:top w:val="none" w:sz="0" w:space="0" w:color="auto"/>
        <w:left w:val="none" w:sz="0" w:space="0" w:color="auto"/>
        <w:bottom w:val="none" w:sz="0" w:space="0" w:color="auto"/>
        <w:right w:val="none" w:sz="0" w:space="0" w:color="auto"/>
      </w:divBdr>
    </w:div>
    <w:div w:id="561208919">
      <w:bodyDiv w:val="1"/>
      <w:marLeft w:val="0"/>
      <w:marRight w:val="0"/>
      <w:marTop w:val="0"/>
      <w:marBottom w:val="0"/>
      <w:divBdr>
        <w:top w:val="none" w:sz="0" w:space="0" w:color="auto"/>
        <w:left w:val="none" w:sz="0" w:space="0" w:color="auto"/>
        <w:bottom w:val="none" w:sz="0" w:space="0" w:color="auto"/>
        <w:right w:val="none" w:sz="0" w:space="0" w:color="auto"/>
      </w:divBdr>
    </w:div>
    <w:div w:id="568270528">
      <w:bodyDiv w:val="1"/>
      <w:marLeft w:val="0"/>
      <w:marRight w:val="0"/>
      <w:marTop w:val="0"/>
      <w:marBottom w:val="0"/>
      <w:divBdr>
        <w:top w:val="none" w:sz="0" w:space="0" w:color="auto"/>
        <w:left w:val="none" w:sz="0" w:space="0" w:color="auto"/>
        <w:bottom w:val="none" w:sz="0" w:space="0" w:color="auto"/>
        <w:right w:val="none" w:sz="0" w:space="0" w:color="auto"/>
      </w:divBdr>
    </w:div>
    <w:div w:id="593587767">
      <w:bodyDiv w:val="1"/>
      <w:marLeft w:val="0"/>
      <w:marRight w:val="0"/>
      <w:marTop w:val="0"/>
      <w:marBottom w:val="0"/>
      <w:divBdr>
        <w:top w:val="none" w:sz="0" w:space="0" w:color="auto"/>
        <w:left w:val="none" w:sz="0" w:space="0" w:color="auto"/>
        <w:bottom w:val="none" w:sz="0" w:space="0" w:color="auto"/>
        <w:right w:val="none" w:sz="0" w:space="0" w:color="auto"/>
      </w:divBdr>
    </w:div>
    <w:div w:id="615529499">
      <w:bodyDiv w:val="1"/>
      <w:marLeft w:val="0"/>
      <w:marRight w:val="0"/>
      <w:marTop w:val="0"/>
      <w:marBottom w:val="0"/>
      <w:divBdr>
        <w:top w:val="none" w:sz="0" w:space="0" w:color="auto"/>
        <w:left w:val="none" w:sz="0" w:space="0" w:color="auto"/>
        <w:bottom w:val="none" w:sz="0" w:space="0" w:color="auto"/>
        <w:right w:val="none" w:sz="0" w:space="0" w:color="auto"/>
      </w:divBdr>
    </w:div>
    <w:div w:id="621687368">
      <w:bodyDiv w:val="1"/>
      <w:marLeft w:val="0"/>
      <w:marRight w:val="0"/>
      <w:marTop w:val="0"/>
      <w:marBottom w:val="0"/>
      <w:divBdr>
        <w:top w:val="none" w:sz="0" w:space="0" w:color="auto"/>
        <w:left w:val="none" w:sz="0" w:space="0" w:color="auto"/>
        <w:bottom w:val="none" w:sz="0" w:space="0" w:color="auto"/>
        <w:right w:val="none" w:sz="0" w:space="0" w:color="auto"/>
      </w:divBdr>
    </w:div>
    <w:div w:id="655063507">
      <w:bodyDiv w:val="1"/>
      <w:marLeft w:val="0"/>
      <w:marRight w:val="0"/>
      <w:marTop w:val="0"/>
      <w:marBottom w:val="0"/>
      <w:divBdr>
        <w:top w:val="none" w:sz="0" w:space="0" w:color="auto"/>
        <w:left w:val="none" w:sz="0" w:space="0" w:color="auto"/>
        <w:bottom w:val="none" w:sz="0" w:space="0" w:color="auto"/>
        <w:right w:val="none" w:sz="0" w:space="0" w:color="auto"/>
      </w:divBdr>
    </w:div>
    <w:div w:id="662855721">
      <w:bodyDiv w:val="1"/>
      <w:marLeft w:val="0"/>
      <w:marRight w:val="0"/>
      <w:marTop w:val="0"/>
      <w:marBottom w:val="0"/>
      <w:divBdr>
        <w:top w:val="none" w:sz="0" w:space="0" w:color="auto"/>
        <w:left w:val="none" w:sz="0" w:space="0" w:color="auto"/>
        <w:bottom w:val="none" w:sz="0" w:space="0" w:color="auto"/>
        <w:right w:val="none" w:sz="0" w:space="0" w:color="auto"/>
      </w:divBdr>
    </w:div>
    <w:div w:id="694647945">
      <w:bodyDiv w:val="1"/>
      <w:marLeft w:val="0"/>
      <w:marRight w:val="0"/>
      <w:marTop w:val="0"/>
      <w:marBottom w:val="0"/>
      <w:divBdr>
        <w:top w:val="none" w:sz="0" w:space="0" w:color="auto"/>
        <w:left w:val="none" w:sz="0" w:space="0" w:color="auto"/>
        <w:bottom w:val="none" w:sz="0" w:space="0" w:color="auto"/>
        <w:right w:val="none" w:sz="0" w:space="0" w:color="auto"/>
      </w:divBdr>
    </w:div>
    <w:div w:id="780304030">
      <w:bodyDiv w:val="1"/>
      <w:marLeft w:val="0"/>
      <w:marRight w:val="0"/>
      <w:marTop w:val="0"/>
      <w:marBottom w:val="0"/>
      <w:divBdr>
        <w:top w:val="none" w:sz="0" w:space="0" w:color="auto"/>
        <w:left w:val="none" w:sz="0" w:space="0" w:color="auto"/>
        <w:bottom w:val="none" w:sz="0" w:space="0" w:color="auto"/>
        <w:right w:val="none" w:sz="0" w:space="0" w:color="auto"/>
      </w:divBdr>
    </w:div>
    <w:div w:id="786970194">
      <w:bodyDiv w:val="1"/>
      <w:marLeft w:val="0"/>
      <w:marRight w:val="0"/>
      <w:marTop w:val="0"/>
      <w:marBottom w:val="0"/>
      <w:divBdr>
        <w:top w:val="none" w:sz="0" w:space="0" w:color="auto"/>
        <w:left w:val="none" w:sz="0" w:space="0" w:color="auto"/>
        <w:bottom w:val="none" w:sz="0" w:space="0" w:color="auto"/>
        <w:right w:val="none" w:sz="0" w:space="0" w:color="auto"/>
      </w:divBdr>
    </w:div>
    <w:div w:id="816800030">
      <w:bodyDiv w:val="1"/>
      <w:marLeft w:val="0"/>
      <w:marRight w:val="0"/>
      <w:marTop w:val="0"/>
      <w:marBottom w:val="0"/>
      <w:divBdr>
        <w:top w:val="none" w:sz="0" w:space="0" w:color="auto"/>
        <w:left w:val="none" w:sz="0" w:space="0" w:color="auto"/>
        <w:bottom w:val="none" w:sz="0" w:space="0" w:color="auto"/>
        <w:right w:val="none" w:sz="0" w:space="0" w:color="auto"/>
      </w:divBdr>
    </w:div>
    <w:div w:id="929435709">
      <w:bodyDiv w:val="1"/>
      <w:marLeft w:val="0"/>
      <w:marRight w:val="0"/>
      <w:marTop w:val="0"/>
      <w:marBottom w:val="0"/>
      <w:divBdr>
        <w:top w:val="none" w:sz="0" w:space="0" w:color="auto"/>
        <w:left w:val="none" w:sz="0" w:space="0" w:color="auto"/>
        <w:bottom w:val="none" w:sz="0" w:space="0" w:color="auto"/>
        <w:right w:val="none" w:sz="0" w:space="0" w:color="auto"/>
      </w:divBdr>
    </w:div>
    <w:div w:id="948465719">
      <w:bodyDiv w:val="1"/>
      <w:marLeft w:val="0"/>
      <w:marRight w:val="0"/>
      <w:marTop w:val="0"/>
      <w:marBottom w:val="0"/>
      <w:divBdr>
        <w:top w:val="none" w:sz="0" w:space="0" w:color="auto"/>
        <w:left w:val="none" w:sz="0" w:space="0" w:color="auto"/>
        <w:bottom w:val="none" w:sz="0" w:space="0" w:color="auto"/>
        <w:right w:val="none" w:sz="0" w:space="0" w:color="auto"/>
      </w:divBdr>
    </w:div>
    <w:div w:id="949163200">
      <w:bodyDiv w:val="1"/>
      <w:marLeft w:val="0"/>
      <w:marRight w:val="0"/>
      <w:marTop w:val="0"/>
      <w:marBottom w:val="0"/>
      <w:divBdr>
        <w:top w:val="none" w:sz="0" w:space="0" w:color="auto"/>
        <w:left w:val="none" w:sz="0" w:space="0" w:color="auto"/>
        <w:bottom w:val="none" w:sz="0" w:space="0" w:color="auto"/>
        <w:right w:val="none" w:sz="0" w:space="0" w:color="auto"/>
      </w:divBdr>
    </w:div>
    <w:div w:id="991761334">
      <w:bodyDiv w:val="1"/>
      <w:marLeft w:val="0"/>
      <w:marRight w:val="0"/>
      <w:marTop w:val="0"/>
      <w:marBottom w:val="0"/>
      <w:divBdr>
        <w:top w:val="none" w:sz="0" w:space="0" w:color="auto"/>
        <w:left w:val="none" w:sz="0" w:space="0" w:color="auto"/>
        <w:bottom w:val="none" w:sz="0" w:space="0" w:color="auto"/>
        <w:right w:val="none" w:sz="0" w:space="0" w:color="auto"/>
      </w:divBdr>
    </w:div>
    <w:div w:id="1029988974">
      <w:bodyDiv w:val="1"/>
      <w:marLeft w:val="0"/>
      <w:marRight w:val="0"/>
      <w:marTop w:val="0"/>
      <w:marBottom w:val="0"/>
      <w:divBdr>
        <w:top w:val="none" w:sz="0" w:space="0" w:color="auto"/>
        <w:left w:val="none" w:sz="0" w:space="0" w:color="auto"/>
        <w:bottom w:val="none" w:sz="0" w:space="0" w:color="auto"/>
        <w:right w:val="none" w:sz="0" w:space="0" w:color="auto"/>
      </w:divBdr>
    </w:div>
    <w:div w:id="1032652371">
      <w:bodyDiv w:val="1"/>
      <w:marLeft w:val="0"/>
      <w:marRight w:val="0"/>
      <w:marTop w:val="0"/>
      <w:marBottom w:val="0"/>
      <w:divBdr>
        <w:top w:val="none" w:sz="0" w:space="0" w:color="auto"/>
        <w:left w:val="none" w:sz="0" w:space="0" w:color="auto"/>
        <w:bottom w:val="none" w:sz="0" w:space="0" w:color="auto"/>
        <w:right w:val="none" w:sz="0" w:space="0" w:color="auto"/>
      </w:divBdr>
    </w:div>
    <w:div w:id="1059744798">
      <w:bodyDiv w:val="1"/>
      <w:marLeft w:val="0"/>
      <w:marRight w:val="0"/>
      <w:marTop w:val="0"/>
      <w:marBottom w:val="0"/>
      <w:divBdr>
        <w:top w:val="none" w:sz="0" w:space="0" w:color="auto"/>
        <w:left w:val="none" w:sz="0" w:space="0" w:color="auto"/>
        <w:bottom w:val="none" w:sz="0" w:space="0" w:color="auto"/>
        <w:right w:val="none" w:sz="0" w:space="0" w:color="auto"/>
      </w:divBdr>
    </w:div>
    <w:div w:id="1063481429">
      <w:bodyDiv w:val="1"/>
      <w:marLeft w:val="0"/>
      <w:marRight w:val="0"/>
      <w:marTop w:val="0"/>
      <w:marBottom w:val="0"/>
      <w:divBdr>
        <w:top w:val="none" w:sz="0" w:space="0" w:color="auto"/>
        <w:left w:val="none" w:sz="0" w:space="0" w:color="auto"/>
        <w:bottom w:val="none" w:sz="0" w:space="0" w:color="auto"/>
        <w:right w:val="none" w:sz="0" w:space="0" w:color="auto"/>
      </w:divBdr>
    </w:div>
    <w:div w:id="1075397033">
      <w:bodyDiv w:val="1"/>
      <w:marLeft w:val="0"/>
      <w:marRight w:val="0"/>
      <w:marTop w:val="0"/>
      <w:marBottom w:val="0"/>
      <w:divBdr>
        <w:top w:val="none" w:sz="0" w:space="0" w:color="auto"/>
        <w:left w:val="none" w:sz="0" w:space="0" w:color="auto"/>
        <w:bottom w:val="none" w:sz="0" w:space="0" w:color="auto"/>
        <w:right w:val="none" w:sz="0" w:space="0" w:color="auto"/>
      </w:divBdr>
    </w:div>
    <w:div w:id="1098986453">
      <w:bodyDiv w:val="1"/>
      <w:marLeft w:val="0"/>
      <w:marRight w:val="0"/>
      <w:marTop w:val="0"/>
      <w:marBottom w:val="0"/>
      <w:divBdr>
        <w:top w:val="none" w:sz="0" w:space="0" w:color="auto"/>
        <w:left w:val="none" w:sz="0" w:space="0" w:color="auto"/>
        <w:bottom w:val="none" w:sz="0" w:space="0" w:color="auto"/>
        <w:right w:val="none" w:sz="0" w:space="0" w:color="auto"/>
      </w:divBdr>
    </w:div>
    <w:div w:id="1103839496">
      <w:bodyDiv w:val="1"/>
      <w:marLeft w:val="0"/>
      <w:marRight w:val="0"/>
      <w:marTop w:val="0"/>
      <w:marBottom w:val="0"/>
      <w:divBdr>
        <w:top w:val="none" w:sz="0" w:space="0" w:color="auto"/>
        <w:left w:val="none" w:sz="0" w:space="0" w:color="auto"/>
        <w:bottom w:val="none" w:sz="0" w:space="0" w:color="auto"/>
        <w:right w:val="none" w:sz="0" w:space="0" w:color="auto"/>
      </w:divBdr>
    </w:div>
    <w:div w:id="1107892470">
      <w:bodyDiv w:val="1"/>
      <w:marLeft w:val="0"/>
      <w:marRight w:val="0"/>
      <w:marTop w:val="0"/>
      <w:marBottom w:val="0"/>
      <w:divBdr>
        <w:top w:val="none" w:sz="0" w:space="0" w:color="auto"/>
        <w:left w:val="none" w:sz="0" w:space="0" w:color="auto"/>
        <w:bottom w:val="none" w:sz="0" w:space="0" w:color="auto"/>
        <w:right w:val="none" w:sz="0" w:space="0" w:color="auto"/>
      </w:divBdr>
    </w:div>
    <w:div w:id="1108432360">
      <w:bodyDiv w:val="1"/>
      <w:marLeft w:val="0"/>
      <w:marRight w:val="0"/>
      <w:marTop w:val="0"/>
      <w:marBottom w:val="0"/>
      <w:divBdr>
        <w:top w:val="none" w:sz="0" w:space="0" w:color="auto"/>
        <w:left w:val="none" w:sz="0" w:space="0" w:color="auto"/>
        <w:bottom w:val="none" w:sz="0" w:space="0" w:color="auto"/>
        <w:right w:val="none" w:sz="0" w:space="0" w:color="auto"/>
      </w:divBdr>
      <w:divsChild>
        <w:div w:id="1693072437">
          <w:marLeft w:val="45"/>
          <w:marRight w:val="0"/>
          <w:marTop w:val="45"/>
          <w:marBottom w:val="0"/>
          <w:divBdr>
            <w:top w:val="none" w:sz="0" w:space="0" w:color="auto"/>
            <w:left w:val="none" w:sz="0" w:space="0" w:color="auto"/>
            <w:bottom w:val="none" w:sz="0" w:space="0" w:color="auto"/>
            <w:right w:val="none" w:sz="0" w:space="0" w:color="auto"/>
          </w:divBdr>
          <w:divsChild>
            <w:div w:id="785394073">
              <w:marLeft w:val="0"/>
              <w:marRight w:val="0"/>
              <w:marTop w:val="0"/>
              <w:marBottom w:val="0"/>
              <w:divBdr>
                <w:top w:val="none" w:sz="0" w:space="0" w:color="auto"/>
                <w:left w:val="none" w:sz="0" w:space="0" w:color="auto"/>
                <w:bottom w:val="none" w:sz="0" w:space="0" w:color="auto"/>
                <w:right w:val="none" w:sz="0" w:space="0" w:color="auto"/>
              </w:divBdr>
              <w:divsChild>
                <w:div w:id="11421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60254">
      <w:bodyDiv w:val="1"/>
      <w:marLeft w:val="0"/>
      <w:marRight w:val="0"/>
      <w:marTop w:val="0"/>
      <w:marBottom w:val="0"/>
      <w:divBdr>
        <w:top w:val="none" w:sz="0" w:space="0" w:color="auto"/>
        <w:left w:val="none" w:sz="0" w:space="0" w:color="auto"/>
        <w:bottom w:val="none" w:sz="0" w:space="0" w:color="auto"/>
        <w:right w:val="none" w:sz="0" w:space="0" w:color="auto"/>
      </w:divBdr>
    </w:div>
    <w:div w:id="1153067410">
      <w:bodyDiv w:val="1"/>
      <w:marLeft w:val="0"/>
      <w:marRight w:val="0"/>
      <w:marTop w:val="0"/>
      <w:marBottom w:val="0"/>
      <w:divBdr>
        <w:top w:val="none" w:sz="0" w:space="0" w:color="auto"/>
        <w:left w:val="none" w:sz="0" w:space="0" w:color="auto"/>
        <w:bottom w:val="none" w:sz="0" w:space="0" w:color="auto"/>
        <w:right w:val="none" w:sz="0" w:space="0" w:color="auto"/>
      </w:divBdr>
    </w:div>
    <w:div w:id="1157379547">
      <w:bodyDiv w:val="1"/>
      <w:marLeft w:val="0"/>
      <w:marRight w:val="0"/>
      <w:marTop w:val="0"/>
      <w:marBottom w:val="0"/>
      <w:divBdr>
        <w:top w:val="none" w:sz="0" w:space="0" w:color="auto"/>
        <w:left w:val="none" w:sz="0" w:space="0" w:color="auto"/>
        <w:bottom w:val="none" w:sz="0" w:space="0" w:color="auto"/>
        <w:right w:val="none" w:sz="0" w:space="0" w:color="auto"/>
      </w:divBdr>
    </w:div>
    <w:div w:id="1157573376">
      <w:bodyDiv w:val="1"/>
      <w:marLeft w:val="0"/>
      <w:marRight w:val="0"/>
      <w:marTop w:val="0"/>
      <w:marBottom w:val="0"/>
      <w:divBdr>
        <w:top w:val="none" w:sz="0" w:space="0" w:color="auto"/>
        <w:left w:val="none" w:sz="0" w:space="0" w:color="auto"/>
        <w:bottom w:val="none" w:sz="0" w:space="0" w:color="auto"/>
        <w:right w:val="none" w:sz="0" w:space="0" w:color="auto"/>
      </w:divBdr>
    </w:div>
    <w:div w:id="1159082566">
      <w:bodyDiv w:val="1"/>
      <w:marLeft w:val="0"/>
      <w:marRight w:val="0"/>
      <w:marTop w:val="0"/>
      <w:marBottom w:val="0"/>
      <w:divBdr>
        <w:top w:val="none" w:sz="0" w:space="0" w:color="auto"/>
        <w:left w:val="none" w:sz="0" w:space="0" w:color="auto"/>
        <w:bottom w:val="none" w:sz="0" w:space="0" w:color="auto"/>
        <w:right w:val="none" w:sz="0" w:space="0" w:color="auto"/>
      </w:divBdr>
    </w:div>
    <w:div w:id="1166556724">
      <w:bodyDiv w:val="1"/>
      <w:marLeft w:val="0"/>
      <w:marRight w:val="0"/>
      <w:marTop w:val="0"/>
      <w:marBottom w:val="0"/>
      <w:divBdr>
        <w:top w:val="none" w:sz="0" w:space="0" w:color="auto"/>
        <w:left w:val="none" w:sz="0" w:space="0" w:color="auto"/>
        <w:bottom w:val="none" w:sz="0" w:space="0" w:color="auto"/>
        <w:right w:val="none" w:sz="0" w:space="0" w:color="auto"/>
      </w:divBdr>
    </w:div>
    <w:div w:id="1181699965">
      <w:bodyDiv w:val="1"/>
      <w:marLeft w:val="0"/>
      <w:marRight w:val="0"/>
      <w:marTop w:val="0"/>
      <w:marBottom w:val="0"/>
      <w:divBdr>
        <w:top w:val="none" w:sz="0" w:space="0" w:color="auto"/>
        <w:left w:val="none" w:sz="0" w:space="0" w:color="auto"/>
        <w:bottom w:val="none" w:sz="0" w:space="0" w:color="auto"/>
        <w:right w:val="none" w:sz="0" w:space="0" w:color="auto"/>
      </w:divBdr>
    </w:div>
    <w:div w:id="1198129437">
      <w:bodyDiv w:val="1"/>
      <w:marLeft w:val="0"/>
      <w:marRight w:val="0"/>
      <w:marTop w:val="0"/>
      <w:marBottom w:val="0"/>
      <w:divBdr>
        <w:top w:val="none" w:sz="0" w:space="0" w:color="auto"/>
        <w:left w:val="none" w:sz="0" w:space="0" w:color="auto"/>
        <w:bottom w:val="none" w:sz="0" w:space="0" w:color="auto"/>
        <w:right w:val="none" w:sz="0" w:space="0" w:color="auto"/>
      </w:divBdr>
    </w:div>
    <w:div w:id="1263344097">
      <w:bodyDiv w:val="1"/>
      <w:marLeft w:val="0"/>
      <w:marRight w:val="0"/>
      <w:marTop w:val="0"/>
      <w:marBottom w:val="0"/>
      <w:divBdr>
        <w:top w:val="none" w:sz="0" w:space="0" w:color="auto"/>
        <w:left w:val="none" w:sz="0" w:space="0" w:color="auto"/>
        <w:bottom w:val="none" w:sz="0" w:space="0" w:color="auto"/>
        <w:right w:val="none" w:sz="0" w:space="0" w:color="auto"/>
      </w:divBdr>
    </w:div>
    <w:div w:id="1290093602">
      <w:bodyDiv w:val="1"/>
      <w:marLeft w:val="0"/>
      <w:marRight w:val="0"/>
      <w:marTop w:val="0"/>
      <w:marBottom w:val="0"/>
      <w:divBdr>
        <w:top w:val="none" w:sz="0" w:space="0" w:color="auto"/>
        <w:left w:val="none" w:sz="0" w:space="0" w:color="auto"/>
        <w:bottom w:val="none" w:sz="0" w:space="0" w:color="auto"/>
        <w:right w:val="none" w:sz="0" w:space="0" w:color="auto"/>
      </w:divBdr>
    </w:div>
    <w:div w:id="1293365481">
      <w:bodyDiv w:val="1"/>
      <w:marLeft w:val="0"/>
      <w:marRight w:val="0"/>
      <w:marTop w:val="0"/>
      <w:marBottom w:val="0"/>
      <w:divBdr>
        <w:top w:val="none" w:sz="0" w:space="0" w:color="auto"/>
        <w:left w:val="none" w:sz="0" w:space="0" w:color="auto"/>
        <w:bottom w:val="none" w:sz="0" w:space="0" w:color="auto"/>
        <w:right w:val="none" w:sz="0" w:space="0" w:color="auto"/>
      </w:divBdr>
    </w:div>
    <w:div w:id="1308433723">
      <w:bodyDiv w:val="1"/>
      <w:marLeft w:val="0"/>
      <w:marRight w:val="0"/>
      <w:marTop w:val="0"/>
      <w:marBottom w:val="0"/>
      <w:divBdr>
        <w:top w:val="none" w:sz="0" w:space="0" w:color="auto"/>
        <w:left w:val="none" w:sz="0" w:space="0" w:color="auto"/>
        <w:bottom w:val="none" w:sz="0" w:space="0" w:color="auto"/>
        <w:right w:val="none" w:sz="0" w:space="0" w:color="auto"/>
      </w:divBdr>
    </w:div>
    <w:div w:id="1334917498">
      <w:bodyDiv w:val="1"/>
      <w:marLeft w:val="0"/>
      <w:marRight w:val="0"/>
      <w:marTop w:val="0"/>
      <w:marBottom w:val="0"/>
      <w:divBdr>
        <w:top w:val="none" w:sz="0" w:space="0" w:color="auto"/>
        <w:left w:val="none" w:sz="0" w:space="0" w:color="auto"/>
        <w:bottom w:val="none" w:sz="0" w:space="0" w:color="auto"/>
        <w:right w:val="none" w:sz="0" w:space="0" w:color="auto"/>
      </w:divBdr>
    </w:div>
    <w:div w:id="1354914023">
      <w:bodyDiv w:val="1"/>
      <w:marLeft w:val="0"/>
      <w:marRight w:val="0"/>
      <w:marTop w:val="0"/>
      <w:marBottom w:val="0"/>
      <w:divBdr>
        <w:top w:val="none" w:sz="0" w:space="0" w:color="auto"/>
        <w:left w:val="none" w:sz="0" w:space="0" w:color="auto"/>
        <w:bottom w:val="none" w:sz="0" w:space="0" w:color="auto"/>
        <w:right w:val="none" w:sz="0" w:space="0" w:color="auto"/>
      </w:divBdr>
    </w:div>
    <w:div w:id="1357079044">
      <w:bodyDiv w:val="1"/>
      <w:marLeft w:val="0"/>
      <w:marRight w:val="0"/>
      <w:marTop w:val="0"/>
      <w:marBottom w:val="0"/>
      <w:divBdr>
        <w:top w:val="none" w:sz="0" w:space="0" w:color="auto"/>
        <w:left w:val="none" w:sz="0" w:space="0" w:color="auto"/>
        <w:bottom w:val="none" w:sz="0" w:space="0" w:color="auto"/>
        <w:right w:val="none" w:sz="0" w:space="0" w:color="auto"/>
      </w:divBdr>
      <w:divsChild>
        <w:div w:id="401416493">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sChild>
                <w:div w:id="164102150">
                  <w:marLeft w:val="0"/>
                  <w:marRight w:val="0"/>
                  <w:marTop w:val="0"/>
                  <w:marBottom w:val="0"/>
                  <w:divBdr>
                    <w:top w:val="none" w:sz="0" w:space="0" w:color="auto"/>
                    <w:left w:val="none" w:sz="0" w:space="0" w:color="auto"/>
                    <w:bottom w:val="none" w:sz="0" w:space="0" w:color="auto"/>
                    <w:right w:val="none" w:sz="0" w:space="0" w:color="auto"/>
                  </w:divBdr>
                  <w:divsChild>
                    <w:div w:id="7872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45868">
      <w:bodyDiv w:val="1"/>
      <w:marLeft w:val="0"/>
      <w:marRight w:val="0"/>
      <w:marTop w:val="0"/>
      <w:marBottom w:val="0"/>
      <w:divBdr>
        <w:top w:val="none" w:sz="0" w:space="0" w:color="auto"/>
        <w:left w:val="none" w:sz="0" w:space="0" w:color="auto"/>
        <w:bottom w:val="none" w:sz="0" w:space="0" w:color="auto"/>
        <w:right w:val="none" w:sz="0" w:space="0" w:color="auto"/>
      </w:divBdr>
    </w:div>
    <w:div w:id="1472477689">
      <w:bodyDiv w:val="1"/>
      <w:marLeft w:val="0"/>
      <w:marRight w:val="0"/>
      <w:marTop w:val="0"/>
      <w:marBottom w:val="0"/>
      <w:divBdr>
        <w:top w:val="none" w:sz="0" w:space="0" w:color="auto"/>
        <w:left w:val="none" w:sz="0" w:space="0" w:color="auto"/>
        <w:bottom w:val="none" w:sz="0" w:space="0" w:color="auto"/>
        <w:right w:val="none" w:sz="0" w:space="0" w:color="auto"/>
      </w:divBdr>
    </w:div>
    <w:div w:id="1491946558">
      <w:bodyDiv w:val="1"/>
      <w:marLeft w:val="0"/>
      <w:marRight w:val="0"/>
      <w:marTop w:val="0"/>
      <w:marBottom w:val="0"/>
      <w:divBdr>
        <w:top w:val="none" w:sz="0" w:space="0" w:color="auto"/>
        <w:left w:val="none" w:sz="0" w:space="0" w:color="auto"/>
        <w:bottom w:val="none" w:sz="0" w:space="0" w:color="auto"/>
        <w:right w:val="none" w:sz="0" w:space="0" w:color="auto"/>
      </w:divBdr>
    </w:div>
    <w:div w:id="1501039867">
      <w:bodyDiv w:val="1"/>
      <w:marLeft w:val="0"/>
      <w:marRight w:val="0"/>
      <w:marTop w:val="0"/>
      <w:marBottom w:val="0"/>
      <w:divBdr>
        <w:top w:val="none" w:sz="0" w:space="0" w:color="auto"/>
        <w:left w:val="none" w:sz="0" w:space="0" w:color="auto"/>
        <w:bottom w:val="none" w:sz="0" w:space="0" w:color="auto"/>
        <w:right w:val="none" w:sz="0" w:space="0" w:color="auto"/>
      </w:divBdr>
    </w:div>
    <w:div w:id="1510868788">
      <w:bodyDiv w:val="1"/>
      <w:marLeft w:val="0"/>
      <w:marRight w:val="0"/>
      <w:marTop w:val="0"/>
      <w:marBottom w:val="0"/>
      <w:divBdr>
        <w:top w:val="none" w:sz="0" w:space="0" w:color="auto"/>
        <w:left w:val="none" w:sz="0" w:space="0" w:color="auto"/>
        <w:bottom w:val="none" w:sz="0" w:space="0" w:color="auto"/>
        <w:right w:val="none" w:sz="0" w:space="0" w:color="auto"/>
      </w:divBdr>
    </w:div>
    <w:div w:id="1515143048">
      <w:bodyDiv w:val="1"/>
      <w:marLeft w:val="0"/>
      <w:marRight w:val="0"/>
      <w:marTop w:val="0"/>
      <w:marBottom w:val="0"/>
      <w:divBdr>
        <w:top w:val="none" w:sz="0" w:space="0" w:color="auto"/>
        <w:left w:val="none" w:sz="0" w:space="0" w:color="auto"/>
        <w:bottom w:val="none" w:sz="0" w:space="0" w:color="auto"/>
        <w:right w:val="none" w:sz="0" w:space="0" w:color="auto"/>
      </w:divBdr>
    </w:div>
    <w:div w:id="1516842892">
      <w:bodyDiv w:val="1"/>
      <w:marLeft w:val="0"/>
      <w:marRight w:val="0"/>
      <w:marTop w:val="0"/>
      <w:marBottom w:val="0"/>
      <w:divBdr>
        <w:top w:val="none" w:sz="0" w:space="0" w:color="auto"/>
        <w:left w:val="none" w:sz="0" w:space="0" w:color="auto"/>
        <w:bottom w:val="none" w:sz="0" w:space="0" w:color="auto"/>
        <w:right w:val="none" w:sz="0" w:space="0" w:color="auto"/>
      </w:divBdr>
    </w:div>
    <w:div w:id="1523593127">
      <w:bodyDiv w:val="1"/>
      <w:marLeft w:val="0"/>
      <w:marRight w:val="0"/>
      <w:marTop w:val="0"/>
      <w:marBottom w:val="0"/>
      <w:divBdr>
        <w:top w:val="none" w:sz="0" w:space="0" w:color="auto"/>
        <w:left w:val="none" w:sz="0" w:space="0" w:color="auto"/>
        <w:bottom w:val="none" w:sz="0" w:space="0" w:color="auto"/>
        <w:right w:val="none" w:sz="0" w:space="0" w:color="auto"/>
      </w:divBdr>
    </w:div>
    <w:div w:id="1541556614">
      <w:bodyDiv w:val="1"/>
      <w:marLeft w:val="0"/>
      <w:marRight w:val="0"/>
      <w:marTop w:val="0"/>
      <w:marBottom w:val="0"/>
      <w:divBdr>
        <w:top w:val="none" w:sz="0" w:space="0" w:color="auto"/>
        <w:left w:val="none" w:sz="0" w:space="0" w:color="auto"/>
        <w:bottom w:val="none" w:sz="0" w:space="0" w:color="auto"/>
        <w:right w:val="none" w:sz="0" w:space="0" w:color="auto"/>
      </w:divBdr>
    </w:div>
    <w:div w:id="1594701872">
      <w:bodyDiv w:val="1"/>
      <w:marLeft w:val="0"/>
      <w:marRight w:val="0"/>
      <w:marTop w:val="0"/>
      <w:marBottom w:val="0"/>
      <w:divBdr>
        <w:top w:val="none" w:sz="0" w:space="0" w:color="auto"/>
        <w:left w:val="none" w:sz="0" w:space="0" w:color="auto"/>
        <w:bottom w:val="none" w:sz="0" w:space="0" w:color="auto"/>
        <w:right w:val="none" w:sz="0" w:space="0" w:color="auto"/>
      </w:divBdr>
    </w:div>
    <w:div w:id="1618028458">
      <w:bodyDiv w:val="1"/>
      <w:marLeft w:val="0"/>
      <w:marRight w:val="0"/>
      <w:marTop w:val="0"/>
      <w:marBottom w:val="0"/>
      <w:divBdr>
        <w:top w:val="none" w:sz="0" w:space="0" w:color="auto"/>
        <w:left w:val="none" w:sz="0" w:space="0" w:color="auto"/>
        <w:bottom w:val="none" w:sz="0" w:space="0" w:color="auto"/>
        <w:right w:val="none" w:sz="0" w:space="0" w:color="auto"/>
      </w:divBdr>
    </w:div>
    <w:div w:id="1662271450">
      <w:bodyDiv w:val="1"/>
      <w:marLeft w:val="0"/>
      <w:marRight w:val="0"/>
      <w:marTop w:val="0"/>
      <w:marBottom w:val="0"/>
      <w:divBdr>
        <w:top w:val="none" w:sz="0" w:space="0" w:color="auto"/>
        <w:left w:val="none" w:sz="0" w:space="0" w:color="auto"/>
        <w:bottom w:val="none" w:sz="0" w:space="0" w:color="auto"/>
        <w:right w:val="none" w:sz="0" w:space="0" w:color="auto"/>
      </w:divBdr>
    </w:div>
    <w:div w:id="1672374222">
      <w:bodyDiv w:val="1"/>
      <w:marLeft w:val="0"/>
      <w:marRight w:val="0"/>
      <w:marTop w:val="0"/>
      <w:marBottom w:val="0"/>
      <w:divBdr>
        <w:top w:val="none" w:sz="0" w:space="0" w:color="auto"/>
        <w:left w:val="none" w:sz="0" w:space="0" w:color="auto"/>
        <w:bottom w:val="none" w:sz="0" w:space="0" w:color="auto"/>
        <w:right w:val="none" w:sz="0" w:space="0" w:color="auto"/>
      </w:divBdr>
    </w:div>
    <w:div w:id="1704597041">
      <w:bodyDiv w:val="1"/>
      <w:marLeft w:val="0"/>
      <w:marRight w:val="0"/>
      <w:marTop w:val="0"/>
      <w:marBottom w:val="0"/>
      <w:divBdr>
        <w:top w:val="none" w:sz="0" w:space="0" w:color="auto"/>
        <w:left w:val="none" w:sz="0" w:space="0" w:color="auto"/>
        <w:bottom w:val="none" w:sz="0" w:space="0" w:color="auto"/>
        <w:right w:val="none" w:sz="0" w:space="0" w:color="auto"/>
      </w:divBdr>
    </w:div>
    <w:div w:id="1704749471">
      <w:bodyDiv w:val="1"/>
      <w:marLeft w:val="0"/>
      <w:marRight w:val="0"/>
      <w:marTop w:val="0"/>
      <w:marBottom w:val="0"/>
      <w:divBdr>
        <w:top w:val="none" w:sz="0" w:space="0" w:color="auto"/>
        <w:left w:val="none" w:sz="0" w:space="0" w:color="auto"/>
        <w:bottom w:val="none" w:sz="0" w:space="0" w:color="auto"/>
        <w:right w:val="none" w:sz="0" w:space="0" w:color="auto"/>
      </w:divBdr>
    </w:div>
    <w:div w:id="1716659716">
      <w:bodyDiv w:val="1"/>
      <w:marLeft w:val="0"/>
      <w:marRight w:val="0"/>
      <w:marTop w:val="0"/>
      <w:marBottom w:val="0"/>
      <w:divBdr>
        <w:top w:val="none" w:sz="0" w:space="0" w:color="auto"/>
        <w:left w:val="none" w:sz="0" w:space="0" w:color="auto"/>
        <w:bottom w:val="none" w:sz="0" w:space="0" w:color="auto"/>
        <w:right w:val="none" w:sz="0" w:space="0" w:color="auto"/>
      </w:divBdr>
    </w:div>
    <w:div w:id="1752894172">
      <w:bodyDiv w:val="1"/>
      <w:marLeft w:val="0"/>
      <w:marRight w:val="0"/>
      <w:marTop w:val="0"/>
      <w:marBottom w:val="0"/>
      <w:divBdr>
        <w:top w:val="none" w:sz="0" w:space="0" w:color="auto"/>
        <w:left w:val="none" w:sz="0" w:space="0" w:color="auto"/>
        <w:bottom w:val="none" w:sz="0" w:space="0" w:color="auto"/>
        <w:right w:val="none" w:sz="0" w:space="0" w:color="auto"/>
      </w:divBdr>
    </w:div>
    <w:div w:id="1827935143">
      <w:bodyDiv w:val="1"/>
      <w:marLeft w:val="0"/>
      <w:marRight w:val="0"/>
      <w:marTop w:val="0"/>
      <w:marBottom w:val="0"/>
      <w:divBdr>
        <w:top w:val="none" w:sz="0" w:space="0" w:color="auto"/>
        <w:left w:val="none" w:sz="0" w:space="0" w:color="auto"/>
        <w:bottom w:val="none" w:sz="0" w:space="0" w:color="auto"/>
        <w:right w:val="none" w:sz="0" w:space="0" w:color="auto"/>
      </w:divBdr>
    </w:div>
    <w:div w:id="1831478392">
      <w:bodyDiv w:val="1"/>
      <w:marLeft w:val="0"/>
      <w:marRight w:val="0"/>
      <w:marTop w:val="0"/>
      <w:marBottom w:val="0"/>
      <w:divBdr>
        <w:top w:val="none" w:sz="0" w:space="0" w:color="auto"/>
        <w:left w:val="none" w:sz="0" w:space="0" w:color="auto"/>
        <w:bottom w:val="none" w:sz="0" w:space="0" w:color="auto"/>
        <w:right w:val="none" w:sz="0" w:space="0" w:color="auto"/>
      </w:divBdr>
    </w:div>
    <w:div w:id="1832528441">
      <w:bodyDiv w:val="1"/>
      <w:marLeft w:val="0"/>
      <w:marRight w:val="0"/>
      <w:marTop w:val="0"/>
      <w:marBottom w:val="0"/>
      <w:divBdr>
        <w:top w:val="none" w:sz="0" w:space="0" w:color="auto"/>
        <w:left w:val="none" w:sz="0" w:space="0" w:color="auto"/>
        <w:bottom w:val="none" w:sz="0" w:space="0" w:color="auto"/>
        <w:right w:val="none" w:sz="0" w:space="0" w:color="auto"/>
      </w:divBdr>
    </w:div>
    <w:div w:id="1850555878">
      <w:bodyDiv w:val="1"/>
      <w:marLeft w:val="0"/>
      <w:marRight w:val="0"/>
      <w:marTop w:val="0"/>
      <w:marBottom w:val="0"/>
      <w:divBdr>
        <w:top w:val="none" w:sz="0" w:space="0" w:color="auto"/>
        <w:left w:val="none" w:sz="0" w:space="0" w:color="auto"/>
        <w:bottom w:val="none" w:sz="0" w:space="0" w:color="auto"/>
        <w:right w:val="none" w:sz="0" w:space="0" w:color="auto"/>
      </w:divBdr>
    </w:div>
    <w:div w:id="1865556654">
      <w:bodyDiv w:val="1"/>
      <w:marLeft w:val="0"/>
      <w:marRight w:val="0"/>
      <w:marTop w:val="0"/>
      <w:marBottom w:val="0"/>
      <w:divBdr>
        <w:top w:val="none" w:sz="0" w:space="0" w:color="auto"/>
        <w:left w:val="none" w:sz="0" w:space="0" w:color="auto"/>
        <w:bottom w:val="none" w:sz="0" w:space="0" w:color="auto"/>
        <w:right w:val="none" w:sz="0" w:space="0" w:color="auto"/>
      </w:divBdr>
    </w:div>
    <w:div w:id="1884246690">
      <w:bodyDiv w:val="1"/>
      <w:marLeft w:val="0"/>
      <w:marRight w:val="0"/>
      <w:marTop w:val="0"/>
      <w:marBottom w:val="0"/>
      <w:divBdr>
        <w:top w:val="none" w:sz="0" w:space="0" w:color="auto"/>
        <w:left w:val="none" w:sz="0" w:space="0" w:color="auto"/>
        <w:bottom w:val="none" w:sz="0" w:space="0" w:color="auto"/>
        <w:right w:val="none" w:sz="0" w:space="0" w:color="auto"/>
      </w:divBdr>
    </w:div>
    <w:div w:id="1890996372">
      <w:bodyDiv w:val="1"/>
      <w:marLeft w:val="0"/>
      <w:marRight w:val="0"/>
      <w:marTop w:val="0"/>
      <w:marBottom w:val="0"/>
      <w:divBdr>
        <w:top w:val="none" w:sz="0" w:space="0" w:color="auto"/>
        <w:left w:val="none" w:sz="0" w:space="0" w:color="auto"/>
        <w:bottom w:val="none" w:sz="0" w:space="0" w:color="auto"/>
        <w:right w:val="none" w:sz="0" w:space="0" w:color="auto"/>
      </w:divBdr>
    </w:div>
    <w:div w:id="1901793676">
      <w:bodyDiv w:val="1"/>
      <w:marLeft w:val="0"/>
      <w:marRight w:val="0"/>
      <w:marTop w:val="0"/>
      <w:marBottom w:val="0"/>
      <w:divBdr>
        <w:top w:val="none" w:sz="0" w:space="0" w:color="auto"/>
        <w:left w:val="none" w:sz="0" w:space="0" w:color="auto"/>
        <w:bottom w:val="none" w:sz="0" w:space="0" w:color="auto"/>
        <w:right w:val="none" w:sz="0" w:space="0" w:color="auto"/>
      </w:divBdr>
    </w:div>
    <w:div w:id="1909219446">
      <w:bodyDiv w:val="1"/>
      <w:marLeft w:val="0"/>
      <w:marRight w:val="0"/>
      <w:marTop w:val="0"/>
      <w:marBottom w:val="0"/>
      <w:divBdr>
        <w:top w:val="none" w:sz="0" w:space="0" w:color="auto"/>
        <w:left w:val="none" w:sz="0" w:space="0" w:color="auto"/>
        <w:bottom w:val="none" w:sz="0" w:space="0" w:color="auto"/>
        <w:right w:val="none" w:sz="0" w:space="0" w:color="auto"/>
      </w:divBdr>
    </w:div>
    <w:div w:id="1918517324">
      <w:bodyDiv w:val="1"/>
      <w:marLeft w:val="0"/>
      <w:marRight w:val="0"/>
      <w:marTop w:val="0"/>
      <w:marBottom w:val="0"/>
      <w:divBdr>
        <w:top w:val="none" w:sz="0" w:space="0" w:color="auto"/>
        <w:left w:val="none" w:sz="0" w:space="0" w:color="auto"/>
        <w:bottom w:val="none" w:sz="0" w:space="0" w:color="auto"/>
        <w:right w:val="none" w:sz="0" w:space="0" w:color="auto"/>
      </w:divBdr>
    </w:div>
    <w:div w:id="1920366809">
      <w:bodyDiv w:val="1"/>
      <w:marLeft w:val="0"/>
      <w:marRight w:val="0"/>
      <w:marTop w:val="0"/>
      <w:marBottom w:val="0"/>
      <w:divBdr>
        <w:top w:val="none" w:sz="0" w:space="0" w:color="auto"/>
        <w:left w:val="none" w:sz="0" w:space="0" w:color="auto"/>
        <w:bottom w:val="none" w:sz="0" w:space="0" w:color="auto"/>
        <w:right w:val="none" w:sz="0" w:space="0" w:color="auto"/>
      </w:divBdr>
    </w:div>
    <w:div w:id="1927372893">
      <w:bodyDiv w:val="1"/>
      <w:marLeft w:val="0"/>
      <w:marRight w:val="0"/>
      <w:marTop w:val="0"/>
      <w:marBottom w:val="0"/>
      <w:divBdr>
        <w:top w:val="none" w:sz="0" w:space="0" w:color="auto"/>
        <w:left w:val="none" w:sz="0" w:space="0" w:color="auto"/>
        <w:bottom w:val="none" w:sz="0" w:space="0" w:color="auto"/>
        <w:right w:val="none" w:sz="0" w:space="0" w:color="auto"/>
      </w:divBdr>
    </w:div>
    <w:div w:id="1955869493">
      <w:bodyDiv w:val="1"/>
      <w:marLeft w:val="0"/>
      <w:marRight w:val="0"/>
      <w:marTop w:val="0"/>
      <w:marBottom w:val="0"/>
      <w:divBdr>
        <w:top w:val="none" w:sz="0" w:space="0" w:color="auto"/>
        <w:left w:val="none" w:sz="0" w:space="0" w:color="auto"/>
        <w:bottom w:val="none" w:sz="0" w:space="0" w:color="auto"/>
        <w:right w:val="none" w:sz="0" w:space="0" w:color="auto"/>
      </w:divBdr>
    </w:div>
    <w:div w:id="1991210627">
      <w:bodyDiv w:val="1"/>
      <w:marLeft w:val="0"/>
      <w:marRight w:val="0"/>
      <w:marTop w:val="0"/>
      <w:marBottom w:val="0"/>
      <w:divBdr>
        <w:top w:val="none" w:sz="0" w:space="0" w:color="auto"/>
        <w:left w:val="none" w:sz="0" w:space="0" w:color="auto"/>
        <w:bottom w:val="none" w:sz="0" w:space="0" w:color="auto"/>
        <w:right w:val="none" w:sz="0" w:space="0" w:color="auto"/>
      </w:divBdr>
    </w:div>
    <w:div w:id="1997996147">
      <w:bodyDiv w:val="1"/>
      <w:marLeft w:val="0"/>
      <w:marRight w:val="0"/>
      <w:marTop w:val="0"/>
      <w:marBottom w:val="0"/>
      <w:divBdr>
        <w:top w:val="none" w:sz="0" w:space="0" w:color="auto"/>
        <w:left w:val="none" w:sz="0" w:space="0" w:color="auto"/>
        <w:bottom w:val="none" w:sz="0" w:space="0" w:color="auto"/>
        <w:right w:val="none" w:sz="0" w:space="0" w:color="auto"/>
      </w:divBdr>
    </w:div>
    <w:div w:id="2093970465">
      <w:bodyDiv w:val="1"/>
      <w:marLeft w:val="0"/>
      <w:marRight w:val="0"/>
      <w:marTop w:val="0"/>
      <w:marBottom w:val="0"/>
      <w:divBdr>
        <w:top w:val="none" w:sz="0" w:space="0" w:color="auto"/>
        <w:left w:val="none" w:sz="0" w:space="0" w:color="auto"/>
        <w:bottom w:val="none" w:sz="0" w:space="0" w:color="auto"/>
        <w:right w:val="none" w:sz="0" w:space="0" w:color="auto"/>
      </w:divBdr>
    </w:div>
    <w:div w:id="2128156663">
      <w:bodyDiv w:val="1"/>
      <w:marLeft w:val="0"/>
      <w:marRight w:val="0"/>
      <w:marTop w:val="0"/>
      <w:marBottom w:val="0"/>
      <w:divBdr>
        <w:top w:val="none" w:sz="0" w:space="0" w:color="auto"/>
        <w:left w:val="none" w:sz="0" w:space="0" w:color="auto"/>
        <w:bottom w:val="none" w:sz="0" w:space="0" w:color="auto"/>
        <w:right w:val="none" w:sz="0" w:space="0" w:color="auto"/>
      </w:divBdr>
    </w:div>
    <w:div w:id="213517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chart" Target="charts/chart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header" Target="header5.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2.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chart" Target="charts/chart8.xml"/><Relationship Id="rId40"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header" Target="header8.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yperlink" Target="http://upload.wikimedia.org/wikipedia/commons/e/e8/Coat_of_Arms_of_Oktyabrsk_(Samara_oblast).png" TargetMode="External"/><Relationship Id="rId14" Type="http://schemas.openxmlformats.org/officeDocument/2006/relationships/chart" Target="charts/chart4.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eader" Target="header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1"/>
              <a:t> </a:t>
            </a:r>
            <a:r>
              <a:rPr lang="ru-RU" sz="1047" b="1" i="1">
                <a:latin typeface="Times New Roman" pitchFamily="18" charset="0"/>
                <a:cs typeface="Times New Roman" pitchFamily="18" charset="0"/>
              </a:rPr>
              <a:t>тыс.чел.</a:t>
            </a:r>
            <a:endParaRPr lang="ru-RU" sz="1400" b="1" i="1">
              <a:latin typeface="Times New Roman" pitchFamily="18" charset="0"/>
              <a:cs typeface="Times New Roman" pitchFamily="18" charset="0"/>
            </a:endParaRPr>
          </a:p>
        </c:rich>
      </c:tx>
      <c:layout>
        <c:manualLayout>
          <c:xMode val="edge"/>
          <c:yMode val="edge"/>
          <c:x val="1.4017890620815255E-3"/>
          <c:y val="2.3684243261061565E-3"/>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3940442024187734E-2"/>
          <c:y val="0.11500974658869507"/>
          <c:w val="0.90570713580739559"/>
          <c:h val="0.65890718206940802"/>
        </c:manualLayout>
      </c:layout>
      <c:bar3DChart>
        <c:barDir val="col"/>
        <c:grouping val="clustered"/>
        <c:varyColors val="0"/>
        <c:ser>
          <c:idx val="0"/>
          <c:order val="0"/>
          <c:tx>
            <c:strRef>
              <c:f>Лист1!$B$1</c:f>
              <c:strCache>
                <c:ptCount val="1"/>
                <c:pt idx="0">
                  <c:v> тыс. чел.</c:v>
                </c:pt>
              </c:strCache>
            </c:strRef>
          </c:tx>
          <c:spPr>
            <a:solidFill>
              <a:srgbClr val="92D050"/>
            </a:solidFill>
          </c:spPr>
          <c:invertIfNegative val="0"/>
          <c:dPt>
            <c:idx val="0"/>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97CA-4F53-B229-55B3815E3C0B}"/>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3-97CA-4F53-B229-55B3815E3C0B}"/>
              </c:ext>
            </c:extLst>
          </c:dPt>
          <c:dPt>
            <c:idx val="3"/>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5-97CA-4F53-B229-55B3815E3C0B}"/>
              </c:ext>
            </c:extLst>
          </c:dPt>
          <c:dLbls>
            <c:dLbl>
              <c:idx val="0"/>
              <c:layout>
                <c:manualLayout>
                  <c:x val="2.5051646830167792E-2"/>
                  <c:y val="-4.1938994943545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7CA-4F53-B229-55B3815E3C0B}"/>
                </c:ext>
              </c:extLst>
            </c:dLbl>
            <c:dLbl>
              <c:idx val="1"/>
              <c:layout>
                <c:manualLayout>
                  <c:x val="2.0041317464135455E-2"/>
                  <c:y val="-2.516339696612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7CA-4F53-B229-55B3815E3C0B}"/>
                </c:ext>
              </c:extLst>
            </c:dLbl>
            <c:dLbl>
              <c:idx val="2"/>
              <c:layout>
                <c:manualLayout>
                  <c:x val="1.7536152781117569E-2"/>
                  <c:y val="-2.516339696612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7CA-4F53-B229-55B3815E3C0B}"/>
                </c:ext>
              </c:extLst>
            </c:dLbl>
            <c:dLbl>
              <c:idx val="3"/>
              <c:layout>
                <c:manualLayout>
                  <c:x val="-3.115264797507802E-3"/>
                  <c:y val="-4.6783625730994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7CA-4F53-B229-55B3815E3C0B}"/>
                </c:ext>
              </c:extLst>
            </c:dLbl>
            <c:dLbl>
              <c:idx val="4"/>
              <c:layout>
                <c:manualLayout>
                  <c:x val="0"/>
                  <c:y val="-4.6783625730994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CA-4F53-B229-55B3815E3C0B}"/>
                </c:ext>
              </c:extLst>
            </c:dLbl>
            <c:dLbl>
              <c:idx val="7"/>
              <c:tx>
                <c:rich>
                  <a:bodyPr/>
                  <a:lstStyle/>
                  <a:p>
                    <a:r>
                      <a:rPr lang="en-US" sz="897" baseline="0"/>
                      <a:t>2</a:t>
                    </a:r>
                    <a:r>
                      <a:rPr lang="en-US"/>
                      <a:t>00,2</a:t>
                    </a:r>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7CA-4F53-B229-55B3815E3C0B}"/>
                </c:ext>
              </c:extLst>
            </c:dLbl>
            <c:dLbl>
              <c:idx val="8"/>
              <c:tx>
                <c:rich>
                  <a:bodyPr/>
                  <a:lstStyle/>
                  <a:p>
                    <a:r>
                      <a:rPr lang="en-US" sz="897" baseline="0"/>
                      <a:t>2</a:t>
                    </a:r>
                    <a:r>
                      <a:rPr lang="en-US"/>
                      <a:t>10,5</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CA-4F53-B229-55B3815E3C0B}"/>
                </c:ext>
              </c:extLst>
            </c:dLbl>
            <c:dLbl>
              <c:idx val="9"/>
              <c:layout>
                <c:manualLayout>
                  <c:x val="3.4024458495384865E-3"/>
                  <c:y val="-7.5739654380674232E-2"/>
                </c:manualLayout>
              </c:layout>
              <c:tx>
                <c:rich>
                  <a:bodyPr/>
                  <a:lstStyle/>
                  <a:p>
                    <a:r>
                      <a:rPr lang="en-US"/>
                      <a:t>220 (</a:t>
                    </a:r>
                    <a:r>
                      <a:rPr lang="ru-RU"/>
                      <a:t>план</a:t>
                    </a:r>
                    <a:r>
                      <a:rPr lang="en-US"/>
                      <a:t>)</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CA-4F53-B229-55B3815E3C0B}"/>
                </c:ext>
              </c:extLst>
            </c:dLbl>
            <c:spPr>
              <a:noFill/>
              <a:ln>
                <a:noFill/>
              </a:ln>
              <a:effectLst/>
            </c:spPr>
            <c:txPr>
              <a:bodyPr/>
              <a:lstStyle/>
              <a:p>
                <a:pPr>
                  <a:defRPr sz="897"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2016 год</c:v>
                </c:pt>
                <c:pt idx="1">
                  <c:v>2017 год</c:v>
                </c:pt>
                <c:pt idx="2">
                  <c:v>2018 год</c:v>
                </c:pt>
                <c:pt idx="3">
                  <c:v>2019 год</c:v>
                </c:pt>
                <c:pt idx="4">
                  <c:v>2020 год</c:v>
                </c:pt>
                <c:pt idx="5">
                  <c:v>2021 год</c:v>
                </c:pt>
              </c:strCache>
            </c:strRef>
          </c:cat>
          <c:val>
            <c:numRef>
              <c:f>Лист1!$B$2:$B$7</c:f>
              <c:numCache>
                <c:formatCode>0.00</c:formatCode>
                <c:ptCount val="6"/>
                <c:pt idx="0">
                  <c:v>26.55</c:v>
                </c:pt>
                <c:pt idx="1">
                  <c:v>26.48</c:v>
                </c:pt>
                <c:pt idx="2">
                  <c:v>26.44</c:v>
                </c:pt>
                <c:pt idx="3">
                  <c:v>26.51</c:v>
                </c:pt>
                <c:pt idx="4">
                  <c:v>26.31</c:v>
                </c:pt>
                <c:pt idx="5">
                  <c:v>25.77</c:v>
                </c:pt>
              </c:numCache>
            </c:numRef>
          </c:val>
          <c:extLst xmlns:c16r2="http://schemas.microsoft.com/office/drawing/2015/06/chart">
            <c:ext xmlns:c16="http://schemas.microsoft.com/office/drawing/2014/chart" uri="{C3380CC4-5D6E-409C-BE32-E72D297353CC}">
              <c16:uniqueId val="{0000000B-97CA-4F53-B229-55B3815E3C0B}"/>
            </c:ext>
          </c:extLst>
        </c:ser>
        <c:dLbls>
          <c:showLegendKey val="0"/>
          <c:showVal val="0"/>
          <c:showCatName val="0"/>
          <c:showSerName val="0"/>
          <c:showPercent val="0"/>
          <c:showBubbleSize val="0"/>
        </c:dLbls>
        <c:gapWidth val="150"/>
        <c:shape val="cylinder"/>
        <c:axId val="109937792"/>
        <c:axId val="109939328"/>
        <c:axId val="0"/>
      </c:bar3DChart>
      <c:catAx>
        <c:axId val="109937792"/>
        <c:scaling>
          <c:orientation val="minMax"/>
        </c:scaling>
        <c:delete val="0"/>
        <c:axPos val="b"/>
        <c:numFmt formatCode="General" sourceLinked="1"/>
        <c:majorTickMark val="out"/>
        <c:minorTickMark val="none"/>
        <c:tickLblPos val="nextTo"/>
        <c:txPr>
          <a:bodyPr/>
          <a:lstStyle/>
          <a:p>
            <a:pPr>
              <a:defRPr b="1" i="1">
                <a:latin typeface="Times New Roman" pitchFamily="18" charset="0"/>
                <a:cs typeface="Times New Roman" pitchFamily="18" charset="0"/>
              </a:defRPr>
            </a:pPr>
            <a:endParaRPr lang="ru-RU"/>
          </a:p>
        </c:txPr>
        <c:crossAx val="109939328"/>
        <c:crosses val="autoZero"/>
        <c:auto val="1"/>
        <c:lblAlgn val="ctr"/>
        <c:lblOffset val="100"/>
        <c:noMultiLvlLbl val="0"/>
      </c:catAx>
      <c:valAx>
        <c:axId val="109939328"/>
        <c:scaling>
          <c:orientation val="minMax"/>
        </c:scaling>
        <c:delete val="0"/>
        <c:axPos val="l"/>
        <c:majorGridlines/>
        <c:numFmt formatCode="0.00" sourceLinked="1"/>
        <c:majorTickMark val="out"/>
        <c:minorTickMark val="none"/>
        <c:tickLblPos val="nextTo"/>
        <c:txPr>
          <a:bodyPr/>
          <a:lstStyle/>
          <a:p>
            <a:pPr>
              <a:defRPr b="1" i="1">
                <a:latin typeface="Times New Roman" pitchFamily="18" charset="0"/>
                <a:cs typeface="Times New Roman" pitchFamily="18" charset="0"/>
              </a:defRPr>
            </a:pPr>
            <a:endParaRPr lang="ru-RU"/>
          </a:p>
        </c:txPr>
        <c:crossAx val="109937792"/>
        <c:crosses val="autoZero"/>
        <c:crossBetween val="between"/>
      </c:valAx>
      <c:spPr>
        <a:noFill/>
        <a:ln w="25347">
          <a:noFill/>
        </a:ln>
      </c:spPr>
    </c:plotArea>
    <c:plotVisOnly val="1"/>
    <c:dispBlanksAs val="gap"/>
    <c:showDLblsOverMax val="0"/>
  </c:chart>
  <c:spPr>
    <a:ln w="6337" cap="flat" cmpd="sng" algn="ctr">
      <a:solidFill>
        <a:srgbClr val="000000"/>
      </a:solidFill>
      <a:prstDash val="solid"/>
      <a:miter lim="800000"/>
      <a:headEnd type="none" w="med" len="med"/>
      <a:tailEnd type="none" w="med" len="me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932697632979383E-2"/>
          <c:y val="5.3059185296207957E-3"/>
          <c:w val="0.69999508776999231"/>
          <c:h val="0.98938816294075815"/>
        </c:manualLayout>
      </c:layout>
      <c:pie3DChart>
        <c:varyColors val="1"/>
        <c:ser>
          <c:idx val="0"/>
          <c:order val="0"/>
          <c:dPt>
            <c:idx val="1"/>
            <c:bubble3D val="0"/>
            <c:extLst xmlns:c16r2="http://schemas.microsoft.com/office/drawing/2015/06/chart">
              <c:ext xmlns:c16="http://schemas.microsoft.com/office/drawing/2014/chart" uri="{C3380CC4-5D6E-409C-BE32-E72D297353CC}">
                <c16:uniqueId val="{00000000-1FA5-44DB-B251-C31C80B9E5F4}"/>
              </c:ext>
            </c:extLst>
          </c:dPt>
          <c:dPt>
            <c:idx val="2"/>
            <c:bubble3D val="0"/>
            <c:extLst xmlns:c16r2="http://schemas.microsoft.com/office/drawing/2015/06/chart">
              <c:ext xmlns:c16="http://schemas.microsoft.com/office/drawing/2014/chart" uri="{C3380CC4-5D6E-409C-BE32-E72D297353CC}">
                <c16:uniqueId val="{00000001-1FA5-44DB-B251-C31C80B9E5F4}"/>
              </c:ext>
            </c:extLst>
          </c:dPt>
          <c:dLbls>
            <c:dLbl>
              <c:idx val="5"/>
              <c:layout>
                <c:manualLayout>
                  <c:x val="-2.7456950643548705E-2"/>
                  <c:y val="-2.40635528408390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FA5-44DB-B251-C31C80B9E5F4}"/>
                </c:ext>
              </c:extLst>
            </c:dLbl>
            <c:dLbl>
              <c:idx val="6"/>
              <c:layout>
                <c:manualLayout>
                  <c:x val="-3.414456272787892E-2"/>
                  <c:y val="-7.80698903047833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FA5-44DB-B251-C31C80B9E5F4}"/>
                </c:ext>
              </c:extLst>
            </c:dLbl>
            <c:dLbl>
              <c:idx val="7"/>
              <c:layout>
                <c:manualLayout>
                  <c:x val="3.5845932106750529E-2"/>
                  <c:y val="-7.50890240904244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FA5-44DB-B251-C31C80B9E5F4}"/>
                </c:ext>
              </c:extLst>
            </c:dLbl>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Лист1!$C$38:$C$47</c:f>
              <c:strCache>
                <c:ptCount val="10"/>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pt idx="9">
                  <c:v>Котельная ОАО «РЖД»</c:v>
                </c:pt>
              </c:strCache>
            </c:strRef>
          </c:cat>
          <c:val>
            <c:numRef>
              <c:f>Лист1!$G$38:$G$47</c:f>
              <c:numCache>
                <c:formatCode>General</c:formatCode>
                <c:ptCount val="10"/>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pt idx="9">
                  <c:v>0.33200000000000002</c:v>
                </c:pt>
              </c:numCache>
            </c:numRef>
          </c:val>
          <c:extLst xmlns:c16r2="http://schemas.microsoft.com/office/drawing/2015/06/chart">
            <c:ext xmlns:c16="http://schemas.microsoft.com/office/drawing/2014/chart" uri="{C3380CC4-5D6E-409C-BE32-E72D297353CC}">
              <c16:uniqueId val="{00000001-35C0-470B-A2A7-F4E380C2BFB5}"/>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229"/>
          <c:y val="6.5988896160097954E-2"/>
          <c:w val="0.21618901542501273"/>
          <c:h val="0.66299240216189403"/>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0303600743916735E-2"/>
          <c:w val="0.76702614472328778"/>
          <c:h val="0.97969639925608354"/>
        </c:manualLayout>
      </c:layout>
      <c:pie3DChart>
        <c:varyColors val="1"/>
        <c:ser>
          <c:idx val="0"/>
          <c:order val="0"/>
          <c:explosion val="25"/>
          <c:dPt>
            <c:idx val="0"/>
            <c:bubble3D val="0"/>
            <c:explosion val="0"/>
            <c:extLst xmlns:c16r2="http://schemas.microsoft.com/office/drawing/2015/06/chart">
              <c:ext xmlns:c16="http://schemas.microsoft.com/office/drawing/2014/chart" uri="{C3380CC4-5D6E-409C-BE32-E72D297353CC}">
                <c16:uniqueId val="{00000001-6EE3-4904-9880-4187FE7E52E9}"/>
              </c:ext>
            </c:extLst>
          </c:dPt>
          <c:dPt>
            <c:idx val="1"/>
            <c:bubble3D val="0"/>
            <c:explosion val="0"/>
            <c:extLst xmlns:c16r2="http://schemas.microsoft.com/office/drawing/2015/06/chart">
              <c:ext xmlns:c16="http://schemas.microsoft.com/office/drawing/2014/chart" uri="{C3380CC4-5D6E-409C-BE32-E72D297353CC}">
                <c16:uniqueId val="{00000000-6EE3-4904-9880-4187FE7E52E9}"/>
              </c:ext>
            </c:extLst>
          </c:dPt>
          <c:dPt>
            <c:idx val="2"/>
            <c:bubble3D val="0"/>
            <c:explosion val="0"/>
            <c:extLst xmlns:c16r2="http://schemas.microsoft.com/office/drawing/2015/06/chart">
              <c:ext xmlns:c16="http://schemas.microsoft.com/office/drawing/2014/chart" uri="{C3380CC4-5D6E-409C-BE32-E72D297353CC}">
                <c16:uniqueId val="{00000002-6EE3-4904-9880-4187FE7E52E9}"/>
              </c:ext>
            </c:extLst>
          </c:dPt>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Лист2!$K$666:$K$668</c:f>
              <c:strCache>
                <c:ptCount val="3"/>
                <c:pt idx="0">
                  <c:v>Непроходной канал</c:v>
                </c:pt>
                <c:pt idx="1">
                  <c:v>Надземмная</c:v>
                </c:pt>
                <c:pt idx="2">
                  <c:v>Транзитом</c:v>
                </c:pt>
              </c:strCache>
            </c:strRef>
          </c:cat>
          <c:val>
            <c:numRef>
              <c:f>Лист2!$L$666:$L$668</c:f>
              <c:numCache>
                <c:formatCode>General</c:formatCode>
                <c:ptCount val="3"/>
                <c:pt idx="0">
                  <c:v>10922.5</c:v>
                </c:pt>
                <c:pt idx="1">
                  <c:v>21997.1</c:v>
                </c:pt>
                <c:pt idx="2">
                  <c:v>99</c:v>
                </c:pt>
              </c:numCache>
            </c:numRef>
          </c:val>
          <c:extLst xmlns:c16r2="http://schemas.microsoft.com/office/drawing/2015/06/chart">
            <c:ext xmlns:c16="http://schemas.microsoft.com/office/drawing/2014/chart" uri="{C3380CC4-5D6E-409C-BE32-E72D297353CC}">
              <c16:uniqueId val="{00000000-322A-4DEA-BF9F-C155A54EBFCC}"/>
            </c:ext>
          </c:extLst>
        </c:ser>
        <c:dLbls>
          <c:showLegendKey val="0"/>
          <c:showVal val="0"/>
          <c:showCatName val="0"/>
          <c:showSerName val="0"/>
          <c:showPercent val="1"/>
          <c:showBubbleSize val="0"/>
          <c:showLeaderLines val="1"/>
        </c:dLbls>
      </c:pie3DChart>
    </c:plotArea>
    <c:legend>
      <c:legendPos val="r"/>
      <c:layout>
        <c:manualLayout>
          <c:xMode val="edge"/>
          <c:yMode val="edge"/>
          <c:x val="0.77520144356955423"/>
          <c:y val="0.34200714494021583"/>
          <c:w val="0.22202077865266837"/>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3148148148148147E-3"/>
          <c:w val="0.78202055993000852"/>
          <c:h val="0.99768518518518523"/>
        </c:manualLayout>
      </c:layout>
      <c:pie3DChart>
        <c:varyColors val="1"/>
        <c:ser>
          <c:idx val="0"/>
          <c:order val="0"/>
          <c:tx>
            <c:v>1</c:v>
          </c:tx>
          <c:dLbls>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xmlns:c16r2="http://schemas.microsoft.com/office/drawing/2015/06/chart">
            <c:ext xmlns:c16="http://schemas.microsoft.com/office/drawing/2014/chart" uri="{C3380CC4-5D6E-409C-BE32-E72D297353CC}">
              <c16:uniqueId val="{00000000-49AD-40F2-822F-7D91C7028FB9}"/>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64"/>
          <c:y val="0.34200714494021583"/>
          <c:w val="0.24146522309711294"/>
          <c:h val="0.31598571011956861"/>
        </c:manualLayout>
      </c:layout>
      <c:overlay val="0"/>
      <c:txPr>
        <a:bodyPr/>
        <a:lstStyle/>
        <a:p>
          <a:pPr>
            <a:defRPr>
              <a:latin typeface="Arial" panose="020B0604020202020204" pitchFamily="34" charset="0"/>
              <a:cs typeface="Arial" panose="020B0604020202020204" pitchFamily="34"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5.3057818639722061E-3"/>
          <c:w val="0.82983889444758629"/>
          <c:h val="0.9946941247728649"/>
        </c:manualLayout>
      </c:layout>
      <c:pie3DChart>
        <c:varyColors val="1"/>
        <c:ser>
          <c:idx val="0"/>
          <c:order val="0"/>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xmlns:c16r2="http://schemas.microsoft.com/office/drawing/2015/06/chart">
            <c:ext xmlns:c16="http://schemas.microsoft.com/office/drawing/2014/chart" uri="{C3380CC4-5D6E-409C-BE32-E72D297353CC}">
              <c16:uniqueId val="{00000000-DDD6-4058-A7CA-F10587DFB672}"/>
            </c:ext>
          </c:extLst>
        </c:ser>
        <c:dLbls>
          <c:dLblPos val="bestFit"/>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142"/>
          <c:y val="3.2127501403365046E-2"/>
          <c:w val="0.21425404697341008"/>
          <c:h val="0.2989650299017663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755327753842093E-3"/>
          <c:y val="9.3220124592859627E-3"/>
          <c:w val="0.69999508776999209"/>
          <c:h val="0.98938816294075838"/>
        </c:manualLayout>
      </c:layout>
      <c:pie3DChart>
        <c:varyColors val="1"/>
        <c:ser>
          <c:idx val="0"/>
          <c:order val="0"/>
          <c:dLbls>
            <c:numFmt formatCode="0.00%" sourceLinked="0"/>
            <c:spPr>
              <a:noFill/>
              <a:ln>
                <a:noFill/>
              </a:ln>
              <a:effectLst/>
            </c:spPr>
            <c:txPr>
              <a:bodyPr/>
              <a:lstStyle/>
              <a:p>
                <a:pPr>
                  <a:defRPr>
                    <a:latin typeface="Arial" panose="020B0604020202020204" pitchFamily="34" charset="0"/>
                    <a:cs typeface="Arial" panose="020B0604020202020204" pitchFamily="34"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27.459299999999999</c:v>
                </c:pt>
                <c:pt idx="1">
                  <c:v>5.4241999999999999</c:v>
                </c:pt>
                <c:pt idx="2">
                  <c:v>2.8527100000000001</c:v>
                </c:pt>
              </c:numCache>
            </c:numRef>
          </c:val>
          <c:extLst xmlns:c16r2="http://schemas.microsoft.com/office/drawing/2015/06/chart">
            <c:ext xmlns:c16="http://schemas.microsoft.com/office/drawing/2014/chart" uri="{C3380CC4-5D6E-409C-BE32-E72D297353CC}">
              <c16:uniqueId val="{00000000-7E89-4B26-AF53-7CBD86A6D510}"/>
            </c:ext>
          </c:extLst>
        </c:ser>
        <c:dLbls>
          <c:showLegendKey val="0"/>
          <c:showVal val="0"/>
          <c:showCatName val="0"/>
          <c:showSerName val="0"/>
          <c:showPercent val="1"/>
          <c:showBubbleSize val="0"/>
          <c:showLeaderLines val="1"/>
        </c:dLbls>
      </c:pie3DChart>
    </c:plotArea>
    <c:legend>
      <c:legendPos val="r"/>
      <c:layout>
        <c:manualLayout>
          <c:xMode val="edge"/>
          <c:yMode val="edge"/>
          <c:x val="0.71681957994244427"/>
          <c:y val="0.10989627802548779"/>
          <c:w val="0.25871561652277741"/>
          <c:h val="0.56373778578882461"/>
        </c:manualLayout>
      </c:layout>
      <c:overlay val="0"/>
      <c:txPr>
        <a:bodyPr/>
        <a:lstStyle/>
        <a:p>
          <a:pPr rtl="0">
            <a:defRPr>
              <a:latin typeface="Arial" panose="020B0604020202020204" pitchFamily="34" charset="0"/>
              <a:cs typeface="Arial" panose="020B0604020202020204" pitchFamily="34"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Лист1!$B$1</c:f>
              <c:strCache>
                <c:ptCount val="1"/>
                <c:pt idx="0">
                  <c:v>Объекты жилого назначения</c:v>
                </c:pt>
              </c:strCache>
            </c:strRef>
          </c:tx>
          <c:cat>
            <c:strRef>
              <c:f>Лист1!$A$2:$A$4</c:f>
              <c:strCache>
                <c:ptCount val="3"/>
                <c:pt idx="0">
                  <c:v>2020г.</c:v>
                </c:pt>
                <c:pt idx="1">
                  <c:v>2025г.</c:v>
                </c:pt>
                <c:pt idx="2">
                  <c:v>2030г.</c:v>
                </c:pt>
              </c:strCache>
            </c:strRef>
          </c:cat>
          <c:val>
            <c:numRef>
              <c:f>Лист1!$B$2:$B$4</c:f>
              <c:numCache>
                <c:formatCode>General</c:formatCode>
                <c:ptCount val="3"/>
                <c:pt idx="0">
                  <c:v>19.158999999999999</c:v>
                </c:pt>
                <c:pt idx="1">
                  <c:v>18.331</c:v>
                </c:pt>
                <c:pt idx="2">
                  <c:v>19.312000000000001</c:v>
                </c:pt>
              </c:numCache>
            </c:numRef>
          </c:val>
          <c:smooth val="0"/>
          <c:extLst xmlns:c16r2="http://schemas.microsoft.com/office/drawing/2015/06/chart">
            <c:ext xmlns:c16="http://schemas.microsoft.com/office/drawing/2014/chart" uri="{C3380CC4-5D6E-409C-BE32-E72D297353CC}">
              <c16:uniqueId val="{00000000-9D4C-424F-8A0D-C7DED1B061C1}"/>
            </c:ext>
          </c:extLst>
        </c:ser>
        <c:ser>
          <c:idx val="1"/>
          <c:order val="1"/>
          <c:tx>
            <c:strRef>
              <c:f>Лист1!$C$1</c:f>
              <c:strCache>
                <c:ptCount val="1"/>
                <c:pt idx="0">
                  <c:v>Объекты общественного назначения</c:v>
                </c:pt>
              </c:strCache>
            </c:strRef>
          </c:tx>
          <c:cat>
            <c:strRef>
              <c:f>Лист1!$A$2:$A$4</c:f>
              <c:strCache>
                <c:ptCount val="3"/>
                <c:pt idx="0">
                  <c:v>2020г.</c:v>
                </c:pt>
                <c:pt idx="1">
                  <c:v>2025г.</c:v>
                </c:pt>
                <c:pt idx="2">
                  <c:v>2030г.</c:v>
                </c:pt>
              </c:strCache>
            </c:strRef>
          </c:cat>
          <c:val>
            <c:numRef>
              <c:f>Лист1!$C$2:$C$4</c:f>
              <c:numCache>
                <c:formatCode>General</c:formatCode>
                <c:ptCount val="3"/>
                <c:pt idx="0">
                  <c:v>4.2709999999999999</c:v>
                </c:pt>
                <c:pt idx="1">
                  <c:v>4.2960000000000003</c:v>
                </c:pt>
                <c:pt idx="2">
                  <c:v>4.54</c:v>
                </c:pt>
              </c:numCache>
            </c:numRef>
          </c:val>
          <c:smooth val="0"/>
          <c:extLst xmlns:c16r2="http://schemas.microsoft.com/office/drawing/2015/06/chart">
            <c:ext xmlns:c16="http://schemas.microsoft.com/office/drawing/2014/chart" uri="{C3380CC4-5D6E-409C-BE32-E72D297353CC}">
              <c16:uniqueId val="{00000001-9D4C-424F-8A0D-C7DED1B061C1}"/>
            </c:ext>
          </c:extLst>
        </c:ser>
        <c:ser>
          <c:idx val="2"/>
          <c:order val="2"/>
          <c:tx>
            <c:strRef>
              <c:f>Лист1!$D$1</c:f>
              <c:strCache>
                <c:ptCount val="1"/>
                <c:pt idx="0">
                  <c:v>Объекты промышленности</c:v>
                </c:pt>
              </c:strCache>
            </c:strRef>
          </c:tx>
          <c:cat>
            <c:strRef>
              <c:f>Лист1!$A$2:$A$4</c:f>
              <c:strCache>
                <c:ptCount val="3"/>
                <c:pt idx="0">
                  <c:v>2020г.</c:v>
                </c:pt>
                <c:pt idx="1">
                  <c:v>2025г.</c:v>
                </c:pt>
                <c:pt idx="2">
                  <c:v>2030г.</c:v>
                </c:pt>
              </c:strCache>
            </c:strRef>
          </c:cat>
          <c:val>
            <c:numRef>
              <c:f>Лист1!$D$2:$D$4</c:f>
              <c:numCache>
                <c:formatCode>General</c:formatCode>
                <c:ptCount val="3"/>
                <c:pt idx="0">
                  <c:v>1.0900000000000001</c:v>
                </c:pt>
                <c:pt idx="1">
                  <c:v>1.0900000000000001</c:v>
                </c:pt>
                <c:pt idx="2">
                  <c:v>1.0900000000000001</c:v>
                </c:pt>
              </c:numCache>
            </c:numRef>
          </c:val>
          <c:smooth val="0"/>
          <c:extLst xmlns:c16r2="http://schemas.microsoft.com/office/drawing/2015/06/chart">
            <c:ext xmlns:c16="http://schemas.microsoft.com/office/drawing/2014/chart" uri="{C3380CC4-5D6E-409C-BE32-E72D297353CC}">
              <c16:uniqueId val="{00000002-9D4C-424F-8A0D-C7DED1B061C1}"/>
            </c:ext>
          </c:extLst>
        </c:ser>
        <c:ser>
          <c:idx val="3"/>
          <c:order val="3"/>
          <c:tx>
            <c:strRef>
              <c:f>Лист1!$E$1</c:f>
              <c:strCache>
                <c:ptCount val="1"/>
                <c:pt idx="0">
                  <c:v>Всего</c:v>
                </c:pt>
              </c:strCache>
            </c:strRef>
          </c:tx>
          <c:cat>
            <c:strRef>
              <c:f>Лист1!$A$2:$A$4</c:f>
              <c:strCache>
                <c:ptCount val="3"/>
                <c:pt idx="0">
                  <c:v>2020г.</c:v>
                </c:pt>
                <c:pt idx="1">
                  <c:v>2025г.</c:v>
                </c:pt>
                <c:pt idx="2">
                  <c:v>2030г.</c:v>
                </c:pt>
              </c:strCache>
            </c:strRef>
          </c:cat>
          <c:val>
            <c:numRef>
              <c:f>Лист1!$E$2:$E$4</c:f>
              <c:numCache>
                <c:formatCode>General</c:formatCode>
                <c:ptCount val="3"/>
                <c:pt idx="0">
                  <c:v>24.52</c:v>
                </c:pt>
                <c:pt idx="1">
                  <c:v>23.716999999999999</c:v>
                </c:pt>
                <c:pt idx="2">
                  <c:v>24.942</c:v>
                </c:pt>
              </c:numCache>
            </c:numRef>
          </c:val>
          <c:smooth val="0"/>
          <c:extLst xmlns:c16r2="http://schemas.microsoft.com/office/drawing/2015/06/chart">
            <c:ext xmlns:c16="http://schemas.microsoft.com/office/drawing/2014/chart" uri="{C3380CC4-5D6E-409C-BE32-E72D297353CC}">
              <c16:uniqueId val="{00000003-9D4C-424F-8A0D-C7DED1B061C1}"/>
            </c:ext>
          </c:extLst>
        </c:ser>
        <c:dLbls>
          <c:showLegendKey val="0"/>
          <c:showVal val="0"/>
          <c:showCatName val="0"/>
          <c:showSerName val="0"/>
          <c:showPercent val="0"/>
          <c:showBubbleSize val="0"/>
        </c:dLbls>
        <c:marker val="1"/>
        <c:smooth val="0"/>
        <c:axId val="141102464"/>
        <c:axId val="141124736"/>
      </c:lineChart>
      <c:catAx>
        <c:axId val="141102464"/>
        <c:scaling>
          <c:orientation val="minMax"/>
        </c:scaling>
        <c:delete val="0"/>
        <c:axPos val="b"/>
        <c:numFmt formatCode="General" sourceLinked="0"/>
        <c:majorTickMark val="out"/>
        <c:minorTickMark val="none"/>
        <c:tickLblPos val="nextTo"/>
        <c:crossAx val="141124736"/>
        <c:crosses val="autoZero"/>
        <c:auto val="1"/>
        <c:lblAlgn val="ctr"/>
        <c:lblOffset val="100"/>
        <c:noMultiLvlLbl val="0"/>
      </c:catAx>
      <c:valAx>
        <c:axId val="141124736"/>
        <c:scaling>
          <c:orientation val="minMax"/>
        </c:scaling>
        <c:delete val="0"/>
        <c:axPos val="l"/>
        <c:majorGridlines/>
        <c:numFmt formatCode="General" sourceLinked="1"/>
        <c:majorTickMark val="out"/>
        <c:minorTickMark val="none"/>
        <c:tickLblPos val="nextTo"/>
        <c:crossAx val="141102464"/>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1377485494892"/>
          <c:y val="3.3331875182268891E-2"/>
          <c:w val="0.87468849710164764"/>
          <c:h val="0.77811238835787233"/>
        </c:manualLayout>
      </c:layout>
      <c:lineChart>
        <c:grouping val="standard"/>
        <c:varyColors val="0"/>
        <c:ser>
          <c:idx val="0"/>
          <c:order val="0"/>
          <c:tx>
            <c:v>Средневзвешенный тариф на тепловую энергию, руб/Гкал</c:v>
          </c:tx>
          <c:spPr>
            <a:ln>
              <a:solidFill>
                <a:srgbClr val="0070C0"/>
              </a:solidFill>
            </a:ln>
          </c:spPr>
          <c:marker>
            <c:symbol val="circle"/>
            <c:size val="7"/>
            <c:spPr>
              <a:solidFill>
                <a:srgbClr val="0070C0"/>
              </a:solidFill>
            </c:spPr>
          </c:marker>
          <c:dLbls>
            <c:dLbl>
              <c:idx val="0"/>
              <c:layout>
                <c:manualLayout>
                  <c:x val="-3.7655669768933871E-2"/>
                  <c:y val="3.9166579177602717E-2"/>
                </c:manualLayout>
              </c:layout>
              <c:dLblPos val="r"/>
              <c:showLegendKey val="0"/>
              <c:showVal val="1"/>
              <c:showCatName val="0"/>
              <c:showSerName val="0"/>
              <c:showPercent val="0"/>
              <c:showBubbleSize val="0"/>
            </c:dLbl>
            <c:dLbl>
              <c:idx val="1"/>
              <c:layout>
                <c:manualLayout>
                  <c:x val="-3.7195648939534295E-2"/>
                  <c:y val="4.6018547681539887E-2"/>
                </c:manualLayout>
              </c:layout>
              <c:dLblPos val="r"/>
              <c:showLegendKey val="0"/>
              <c:showVal val="1"/>
              <c:showCatName val="0"/>
              <c:showSerName val="0"/>
              <c:showPercent val="0"/>
              <c:showBubbleSize val="0"/>
            </c:dLbl>
            <c:dLbl>
              <c:idx val="2"/>
              <c:layout>
                <c:manualLayout>
                  <c:x val="-3.0148899628027002E-2"/>
                  <c:y val="3.7685039370078811E-2"/>
                </c:manualLayout>
              </c:layout>
              <c:dLblPos val="r"/>
              <c:showLegendKey val="0"/>
              <c:showVal val="1"/>
              <c:showCatName val="0"/>
              <c:showSerName val="0"/>
              <c:showPercent val="0"/>
              <c:showBubbleSize val="0"/>
            </c:dLbl>
            <c:dLbl>
              <c:idx val="3"/>
              <c:layout>
                <c:manualLayout>
                  <c:x val="-3.1469859843600741E-2"/>
                  <c:y val="5.3333333333334045E-2"/>
                </c:manualLayout>
              </c:layout>
              <c:dLblPos val="r"/>
              <c:showLegendKey val="0"/>
              <c:showVal val="1"/>
              <c:showCatName val="0"/>
              <c:showSerName val="0"/>
              <c:showPercent val="0"/>
              <c:showBubbleSize val="0"/>
            </c:dLbl>
            <c:dLbl>
              <c:idx val="4"/>
              <c:layout>
                <c:manualLayout>
                  <c:x val="-2.7521241894074656E-2"/>
                  <c:y val="5.7777777777777782E-2"/>
                </c:manualLayout>
              </c:layout>
              <c:dLblPos val="r"/>
              <c:showLegendKey val="0"/>
              <c:showVal val="1"/>
              <c:showCatName val="0"/>
              <c:showSerName val="0"/>
              <c:showPercent val="0"/>
              <c:showBubbleSize val="0"/>
            </c:dLbl>
            <c:dLbl>
              <c:idx val="5"/>
              <c:layout>
                <c:manualLayout>
                  <c:x val="-3.1151391399378676E-2"/>
                  <c:y val="5.3611023622047303E-2"/>
                </c:manualLayout>
              </c:layout>
              <c:dLblPos val="r"/>
              <c:showLegendKey val="0"/>
              <c:showVal val="1"/>
              <c:showCatName val="0"/>
              <c:showSerName val="0"/>
              <c:showPercent val="0"/>
              <c:showBubbleSize val="0"/>
            </c:dLbl>
            <c:dLbl>
              <c:idx val="6"/>
              <c:layout>
                <c:manualLayout>
                  <c:x val="-2.8266516667378172E-2"/>
                  <c:y val="4.6296237970253833E-2"/>
                </c:manualLayout>
              </c:layout>
              <c:dLblPos val="r"/>
              <c:showLegendKey val="0"/>
              <c:showVal val="1"/>
              <c:showCatName val="0"/>
              <c:showSerName val="0"/>
              <c:showPercent val="0"/>
              <c:showBubbleSize val="0"/>
            </c:dLbl>
            <c:dLbl>
              <c:idx val="7"/>
              <c:layout>
                <c:manualLayout>
                  <c:x val="-3.3058196786731553E-2"/>
                  <c:y val="5.0740682414698174E-2"/>
                </c:manualLayout>
              </c:layout>
              <c:dLblPos val="r"/>
              <c:showLegendKey val="0"/>
              <c:showVal val="1"/>
              <c:showCatName val="0"/>
              <c:showSerName val="0"/>
              <c:showPercent val="0"/>
              <c:showBubbleSize val="0"/>
            </c:dLbl>
            <c:dLbl>
              <c:idx val="8"/>
              <c:layout>
                <c:manualLayout>
                  <c:x val="-3.003841256961769E-2"/>
                  <c:y val="5.8055643044619423E-2"/>
                </c:manualLayout>
              </c:layout>
              <c:dLblPos val="r"/>
              <c:showLegendKey val="0"/>
              <c:showVal val="1"/>
              <c:showCatName val="0"/>
              <c:showSerName val="0"/>
              <c:showPercent val="0"/>
              <c:showBubbleSize val="0"/>
            </c:dLbl>
            <c:dLbl>
              <c:idx val="9"/>
              <c:layout>
                <c:manualLayout>
                  <c:x val="-3.1558366717976592E-2"/>
                  <c:y val="4.8888888888888891E-2"/>
                </c:manualLayout>
              </c:layout>
              <c:dLblPos val="r"/>
              <c:showLegendKey val="0"/>
              <c:showVal val="1"/>
              <c:showCatName val="0"/>
              <c:showSerName val="0"/>
              <c:showPercent val="0"/>
              <c:showBubbleSize val="0"/>
            </c:dLbl>
            <c:dLbl>
              <c:idx val="10"/>
              <c:layout>
                <c:manualLayout>
                  <c:x val="-3.9548700907625342E-2"/>
                  <c:y val="5.1111111111111114E-2"/>
                </c:manualLayout>
              </c:layout>
              <c:dLblPos val="r"/>
              <c:showLegendKey val="0"/>
              <c:showVal val="1"/>
              <c:showCatName val="0"/>
              <c:showSerName val="0"/>
              <c:showPercent val="0"/>
              <c:showBubbleSize val="0"/>
            </c:dLbl>
            <c:dLbl>
              <c:idx val="11"/>
              <c:layout>
                <c:manualLayout>
                  <c:x val="-2.5393560079609252E-2"/>
                  <c:y val="4.9166754155731518E-2"/>
                </c:manualLayout>
              </c:layout>
              <c:dLblPos val="r"/>
              <c:showLegendKey val="0"/>
              <c:showVal val="1"/>
              <c:showCatName val="0"/>
              <c:showSerName val="0"/>
              <c:showPercent val="0"/>
              <c:showBubbleSize val="0"/>
            </c:dLbl>
            <c:dLbl>
              <c:idx val="12"/>
              <c:layout>
                <c:manualLayout>
                  <c:x val="-2.6979552469776895E-2"/>
                  <c:y val="4.4907436570429032E-2"/>
                </c:manualLayout>
              </c:layout>
              <c:dLblPos val="r"/>
              <c:showLegendKey val="0"/>
              <c:showVal val="1"/>
              <c:showCatName val="0"/>
              <c:showSerName val="0"/>
              <c:showPercent val="0"/>
              <c:showBubbleSize val="0"/>
            </c:dLbl>
            <c:dLbl>
              <c:idx val="13"/>
              <c:layout>
                <c:manualLayout>
                  <c:x val="-2.7646382408506982E-2"/>
                  <c:y val="4.777777777777778E-2"/>
                </c:manualLayout>
              </c:layout>
              <c:dLblPos val="r"/>
              <c:showLegendKey val="0"/>
              <c:showVal val="1"/>
              <c:showCatName val="0"/>
              <c:showSerName val="0"/>
              <c:showPercent val="0"/>
              <c:showBubbleSize val="0"/>
            </c:dLbl>
            <c:dLbl>
              <c:idx val="14"/>
              <c:layout>
                <c:manualLayout>
                  <c:x val="-3.778061490395198E-2"/>
                  <c:y val="5.1111111111111093E-2"/>
                </c:manualLayout>
              </c:layout>
              <c:dLblPos val="r"/>
              <c:showLegendKey val="0"/>
              <c:showVal val="1"/>
              <c:showCatName val="0"/>
              <c:showSerName val="0"/>
              <c:showPercent val="0"/>
              <c:showBubbleSize val="0"/>
            </c:dLbl>
            <c:dLbl>
              <c:idx val="15"/>
              <c:layout>
                <c:manualLayout>
                  <c:x val="-3.8187101774015811E-2"/>
                  <c:y val="5.3333333333334045E-2"/>
                </c:manualLayout>
              </c:layout>
              <c:dLblPos val="r"/>
              <c:showLegendKey val="0"/>
              <c:showVal val="1"/>
              <c:showCatName val="0"/>
              <c:showSerName val="0"/>
              <c:showPercent val="0"/>
              <c:showBubbleSize val="0"/>
            </c:dLbl>
            <c:dLbl>
              <c:idx val="16"/>
              <c:layout>
                <c:manualLayout>
                  <c:x val="-1.5114649128368475E-2"/>
                  <c:y val="4.4444269466316723E-2"/>
                </c:manualLayout>
              </c:layout>
              <c:dLblPos val="r"/>
              <c:showLegendKey val="0"/>
              <c:showVal val="1"/>
              <c:showCatName val="0"/>
              <c:showSerName val="0"/>
              <c:showPercent val="0"/>
              <c:showBubbleSize val="0"/>
            </c:dLbl>
            <c:dLbl>
              <c:idx val="17"/>
              <c:layout>
                <c:manualLayout>
                  <c:x val="-2.1164021164021163E-2"/>
                  <c:y val="2.84789644012945E-2"/>
                </c:manualLayout>
              </c:layout>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cat>
            <c:strRef>
              <c:f>'[!Октябрьск-расчеты (СУЩПОЛ), 2014 ВТК.xlsx]ЖУ'!$D$3:$V$3</c:f>
              <c:strCache>
                <c:ptCount val="19"/>
                <c:pt idx="0">
                  <c:v>2012 тариф дейст с 01.01.12 по30.06.12-1066 руб/Гкал.с 01.07.12по 31.08.12-1130руб/Гкал, с 01.09.12по 31.12.12-1193 руб/Гкал</c:v>
                </c:pt>
                <c:pt idx="1">
                  <c:v>2013 тариф дейст с 01.01.13 по 30.06.13-1193руб/Гкал, с 01.07.13 по 31.12.13-1311руб/Гкал</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strCache>
            </c:strRef>
          </c:cat>
          <c:val>
            <c:numRef>
              <c:f>'[!Октябрьск-расчеты (СУЩПОЛ), 2014 ВТК.xlsx]ЖУ'!$D$58:$V$58</c:f>
              <c:numCache>
                <c:formatCode>0</c:formatCode>
                <c:ptCount val="19"/>
                <c:pt idx="0">
                  <c:v>1424.8097470186804</c:v>
                </c:pt>
                <c:pt idx="1">
                  <c:v>1703.226221531392</c:v>
                </c:pt>
                <c:pt idx="2">
                  <c:v>1836.2634926605631</c:v>
                </c:pt>
                <c:pt idx="3">
                  <c:v>1911.9600859318693</c:v>
                </c:pt>
                <c:pt idx="4">
                  <c:v>1953.5429591204322</c:v>
                </c:pt>
                <c:pt idx="5">
                  <c:v>2024.9178466389474</c:v>
                </c:pt>
                <c:pt idx="6">
                  <c:v>2109.7912012337911</c:v>
                </c:pt>
                <c:pt idx="7">
                  <c:v>2175.3210707050216</c:v>
                </c:pt>
                <c:pt idx="8">
                  <c:v>2229.7218040850112</c:v>
                </c:pt>
                <c:pt idx="9">
                  <c:v>2276.0880169522688</c:v>
                </c:pt>
                <c:pt idx="10">
                  <c:v>2347.4065771331457</c:v>
                </c:pt>
                <c:pt idx="11">
                  <c:v>2419.3165861504408</c:v>
                </c:pt>
                <c:pt idx="12">
                  <c:v>2492.2299057095515</c:v>
                </c:pt>
                <c:pt idx="13">
                  <c:v>2574.5437643093969</c:v>
                </c:pt>
                <c:pt idx="14">
                  <c:v>2656.4786168020651</c:v>
                </c:pt>
                <c:pt idx="15">
                  <c:v>2736.6482381397282</c:v>
                </c:pt>
                <c:pt idx="16">
                  <c:v>2811.5467692705683</c:v>
                </c:pt>
                <c:pt idx="17">
                  <c:v>2885.0047561125807</c:v>
                </c:pt>
                <c:pt idx="18">
                  <c:v>2957.089836238205</c:v>
                </c:pt>
              </c:numCache>
            </c:numRef>
          </c:val>
          <c:smooth val="0"/>
        </c:ser>
        <c:ser>
          <c:idx val="1"/>
          <c:order val="1"/>
          <c:tx>
            <c:v>Установленный тариф в соответствии с индексом</c:v>
          </c:tx>
          <c:spPr>
            <a:ln>
              <a:solidFill>
                <a:srgbClr val="FF0000"/>
              </a:solidFill>
            </a:ln>
          </c:spPr>
          <c:marker>
            <c:symbol val="circle"/>
            <c:size val="7"/>
            <c:spPr>
              <a:solidFill>
                <a:srgbClr val="FF0000"/>
              </a:solidFill>
            </c:spPr>
          </c:marker>
          <c:dLbls>
            <c:dLbl>
              <c:idx val="0"/>
              <c:layout>
                <c:manualLayout>
                  <c:x val="-2.7810571297635416E-2"/>
                  <c:y val="9.256743877889051E-2"/>
                </c:manualLayout>
              </c:layout>
              <c:dLblPos val="r"/>
              <c:showLegendKey val="0"/>
              <c:showVal val="1"/>
              <c:showCatName val="0"/>
              <c:showSerName val="0"/>
              <c:showPercent val="0"/>
              <c:showBubbleSize val="0"/>
            </c:dLbl>
            <c:dLbl>
              <c:idx val="1"/>
              <c:layout>
                <c:manualLayout>
                  <c:x val="-1.9279494825051629E-2"/>
                  <c:y val="7.7193486736488043E-2"/>
                </c:manualLayout>
              </c:layout>
              <c:dLblPos val="r"/>
              <c:showLegendKey val="0"/>
              <c:showVal val="1"/>
              <c:showCatName val="0"/>
              <c:showSerName val="0"/>
              <c:showPercent val="0"/>
              <c:showBubbleSize val="0"/>
            </c:dLbl>
            <c:dLbl>
              <c:idx val="2"/>
              <c:layout>
                <c:manualLayout>
                  <c:x val="-3.2325602156873245E-2"/>
                  <c:y val="5.7585403766276785E-2"/>
                </c:manualLayout>
              </c:layout>
              <c:dLblPos val="r"/>
              <c:showLegendKey val="0"/>
              <c:showVal val="1"/>
              <c:showCatName val="0"/>
              <c:showSerName val="0"/>
              <c:showPercent val="0"/>
              <c:showBubbleSize val="0"/>
            </c:dLbl>
            <c:dLbl>
              <c:idx val="3"/>
              <c:layout>
                <c:manualLayout>
                  <c:x val="-2.5109123264353859E-2"/>
                  <c:y val="6.3681981499885326E-2"/>
                </c:manualLayout>
              </c:layout>
              <c:dLblPos val="r"/>
              <c:showLegendKey val="0"/>
              <c:showVal val="1"/>
              <c:showCatName val="0"/>
              <c:showSerName val="0"/>
              <c:showPercent val="0"/>
              <c:showBubbleSize val="0"/>
            </c:dLbl>
            <c:dLbl>
              <c:idx val="4"/>
              <c:layout>
                <c:manualLayout>
                  <c:x val="-2.4330768177787301E-2"/>
                  <c:y val="5.5178044492011316E-2"/>
                </c:manualLayout>
              </c:layout>
              <c:dLblPos val="r"/>
              <c:showLegendKey val="0"/>
              <c:showVal val="1"/>
              <c:showCatName val="0"/>
              <c:showSerName val="0"/>
              <c:showPercent val="0"/>
              <c:showBubbleSize val="0"/>
            </c:dLbl>
            <c:dLbl>
              <c:idx val="5"/>
              <c:layout>
                <c:manualLayout>
                  <c:x val="-3.0360371620214141E-2"/>
                  <c:y val="4.2986927604923168E-2"/>
                </c:manualLayout>
              </c:layout>
              <c:dLblPos val="r"/>
              <c:showLegendKey val="0"/>
              <c:showVal val="1"/>
              <c:showCatName val="0"/>
              <c:showSerName val="0"/>
              <c:showPercent val="0"/>
              <c:showBubbleSize val="0"/>
            </c:dLbl>
            <c:dLbl>
              <c:idx val="6"/>
              <c:layout>
                <c:manualLayout>
                  <c:x val="-2.2997363424809993E-2"/>
                  <c:y val="2.8553168717987923E-2"/>
                </c:manualLayout>
              </c:layout>
              <c:dLblPos val="r"/>
              <c:showLegendKey val="0"/>
              <c:showVal val="1"/>
              <c:showCatName val="0"/>
              <c:showSerName val="0"/>
              <c:showPercent val="0"/>
              <c:showBubbleSize val="0"/>
            </c:dLbl>
            <c:dLbl>
              <c:idx val="7"/>
              <c:layout>
                <c:manualLayout>
                  <c:x val="-2.4809874956106676E-2"/>
                  <c:y val="4.0580587620722169E-2"/>
                </c:manualLayout>
              </c:layout>
              <c:dLblPos val="r"/>
              <c:showLegendKey val="0"/>
              <c:showVal val="1"/>
              <c:showCatName val="0"/>
              <c:showSerName val="0"/>
              <c:showPercent val="0"/>
              <c:showBubbleSize val="0"/>
            </c:dLbl>
            <c:dLbl>
              <c:idx val="8"/>
              <c:layout>
                <c:manualLayout>
                  <c:x val="-2.4508960189500124E-2"/>
                  <c:y val="3.8539968911653032E-2"/>
                </c:manualLayout>
              </c:layout>
              <c:dLblPos val="r"/>
              <c:showLegendKey val="0"/>
              <c:showVal val="1"/>
              <c:showCatName val="0"/>
              <c:showSerName val="0"/>
              <c:showPercent val="0"/>
              <c:showBubbleSize val="0"/>
            </c:dLbl>
            <c:dLbl>
              <c:idx val="9"/>
              <c:layout>
                <c:manualLayout>
                  <c:x val="-2.8858892638420196E-2"/>
                  <c:y val="3.2058507249700587E-2"/>
                </c:manualLayout>
              </c:layout>
              <c:dLblPos val="r"/>
              <c:showLegendKey val="0"/>
              <c:showVal val="1"/>
              <c:showCatName val="0"/>
              <c:showSerName val="0"/>
              <c:showPercent val="0"/>
              <c:showBubbleSize val="0"/>
            </c:dLbl>
            <c:dLbl>
              <c:idx val="10"/>
              <c:layout>
                <c:manualLayout>
                  <c:x val="-2.8973402134257028E-2"/>
                  <c:y val="2.9562265881813318E-2"/>
                </c:manualLayout>
              </c:layout>
              <c:dLblPos val="r"/>
              <c:showLegendKey val="0"/>
              <c:showVal val="1"/>
              <c:showCatName val="0"/>
              <c:showSerName val="0"/>
              <c:showPercent val="0"/>
              <c:showBubbleSize val="0"/>
            </c:dLbl>
            <c:dLbl>
              <c:idx val="11"/>
              <c:layout>
                <c:manualLayout>
                  <c:x val="-2.7883895465447773E-2"/>
                  <c:y val="3.8451086818031242E-2"/>
                </c:manualLayout>
              </c:layout>
              <c:dLblPos val="r"/>
              <c:showLegendKey val="0"/>
              <c:showVal val="1"/>
              <c:showCatName val="0"/>
              <c:showSerName val="0"/>
              <c:showPercent val="0"/>
              <c:showBubbleSize val="0"/>
            </c:dLbl>
            <c:dLbl>
              <c:idx val="12"/>
              <c:layout>
                <c:manualLayout>
                  <c:x val="-3.1218002511590813E-2"/>
                  <c:y val="3.7257905868562549E-2"/>
                </c:manualLayout>
              </c:layout>
              <c:dLblPos val="r"/>
              <c:showLegendKey val="0"/>
              <c:showVal val="1"/>
              <c:showCatName val="0"/>
              <c:showSerName val="0"/>
              <c:showPercent val="0"/>
              <c:showBubbleSize val="0"/>
            </c:dLbl>
            <c:dLbl>
              <c:idx val="13"/>
              <c:layout>
                <c:manualLayout>
                  <c:x val="-3.4763868802114024E-2"/>
                  <c:y val="3.8906913334862271E-2"/>
                </c:manualLayout>
              </c:layout>
              <c:dLblPos val="r"/>
              <c:showLegendKey val="0"/>
              <c:showVal val="1"/>
              <c:showCatName val="0"/>
              <c:showSerName val="0"/>
              <c:showPercent val="0"/>
              <c:showBubbleSize val="0"/>
            </c:dLbl>
            <c:dLbl>
              <c:idx val="14"/>
              <c:layout>
                <c:manualLayout>
                  <c:x val="-2.1620868819968931E-2"/>
                  <c:y val="4.1951736615447342E-2"/>
                </c:manualLayout>
              </c:layout>
              <c:dLblPos val="r"/>
              <c:showLegendKey val="0"/>
              <c:showVal val="1"/>
              <c:showCatName val="0"/>
              <c:showSerName val="0"/>
              <c:showPercent val="0"/>
              <c:showBubbleSize val="0"/>
            </c:dLbl>
            <c:dLbl>
              <c:idx val="15"/>
              <c:layout>
                <c:manualLayout>
                  <c:x val="-2.3276257134524851E-2"/>
                  <c:y val="4.4087149300512239E-2"/>
                </c:manualLayout>
              </c:layout>
              <c:dLblPos val="r"/>
              <c:showLegendKey val="0"/>
              <c:showVal val="1"/>
              <c:showCatName val="0"/>
              <c:showSerName val="0"/>
              <c:showPercent val="0"/>
              <c:showBubbleSize val="0"/>
            </c:dLbl>
            <c:dLbl>
              <c:idx val="16"/>
              <c:layout>
                <c:manualLayout>
                  <c:x val="-1.4949916974663881E-2"/>
                  <c:y val="3.9664245852763548E-2"/>
                </c:manualLayout>
              </c:layout>
              <c:dLblPos val="r"/>
              <c:showLegendKey val="0"/>
              <c:showVal val="1"/>
              <c:showCatName val="0"/>
              <c:showSerName val="0"/>
              <c:showPercent val="0"/>
              <c:showBubbleSize val="0"/>
            </c:dLbl>
            <c:dLbl>
              <c:idx val="17"/>
              <c:layout>
                <c:manualLayout>
                  <c:x val="-2.0619803476946336E-2"/>
                  <c:y val="5.410350890604694E-2"/>
                </c:manualLayout>
              </c:layout>
              <c:dLblPos val="r"/>
              <c:showLegendKey val="0"/>
              <c:showVal val="1"/>
              <c:showCatName val="0"/>
              <c:showSerName val="0"/>
              <c:showPercent val="0"/>
              <c:showBubbleSize val="0"/>
            </c:dLbl>
            <c:dLbl>
              <c:idx val="18"/>
              <c:layout>
                <c:manualLayout>
                  <c:x val="-1.5404979139512434E-2"/>
                  <c:y val="3.0802538032260532E-2"/>
                </c:manualLayout>
              </c:layout>
              <c:dLblPos val="r"/>
              <c:showLegendKey val="0"/>
              <c:showVal val="1"/>
              <c:showCatName val="0"/>
              <c:showSerName val="0"/>
              <c:showPercent val="0"/>
              <c:showBubbleSize val="0"/>
            </c:dLbl>
            <c:txPr>
              <a:bodyPr rot="0" vert="horz" anchor="t" anchorCtr="0"/>
              <a:lstStyle/>
              <a:p>
                <a:pPr>
                  <a:defRPr/>
                </a:pPr>
                <a:endParaRPr lang="ru-RU"/>
              </a:p>
            </c:txPr>
            <c:dLblPos val="t"/>
            <c:showLegendKey val="0"/>
            <c:showVal val="1"/>
            <c:showCatName val="0"/>
            <c:showSerName val="0"/>
            <c:showPercent val="0"/>
            <c:showBubbleSize val="0"/>
            <c:showLeaderLines val="0"/>
          </c:dLbls>
          <c:cat>
            <c:strRef>
              <c:f>'[!Октябрьск-расчеты (СУЩПОЛ), 2014 ВТК.xlsx]ЖУ'!$D$3:$V$3</c:f>
              <c:strCache>
                <c:ptCount val="19"/>
                <c:pt idx="0">
                  <c:v>2012 тариф дейст с 01.01.12 по30.06.12-1066 руб/Гкал.с 01.07.12по 31.08.12-1130руб/Гкал, с 01.09.12по 31.12.12-1193 руб/Гкал</c:v>
                </c:pt>
                <c:pt idx="1">
                  <c:v>2013 тариф дейст с 01.01.13 по 30.06.13-1193руб/Гкал, с 01.07.13 по 31.12.13-1311руб/Гкал</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strCache>
            </c:strRef>
          </c:cat>
          <c:val>
            <c:numRef>
              <c:f>'[!Октябрьск-расчеты (СУЩПОЛ), 2014 ВТК.xlsx]ЖУ'!$D$59:$V$59</c:f>
              <c:numCache>
                <c:formatCode>0</c:formatCode>
                <c:ptCount val="19"/>
                <c:pt idx="0">
                  <c:v>1130</c:v>
                </c:pt>
                <c:pt idx="1">
                  <c:v>1193</c:v>
                </c:pt>
                <c:pt idx="2">
                  <c:v>1311</c:v>
                </c:pt>
                <c:pt idx="3">
                  <c:v>1372.617</c:v>
                </c:pt>
                <c:pt idx="4">
                  <c:v>1438.502616</c:v>
                </c:pt>
                <c:pt idx="5">
                  <c:v>1507.5507415680001</c:v>
                </c:pt>
                <c:pt idx="6">
                  <c:v>1575.39052493856</c:v>
                </c:pt>
                <c:pt idx="7">
                  <c:v>1646.283098560795</c:v>
                </c:pt>
                <c:pt idx="8">
                  <c:v>1715.4269887003484</c:v>
                </c:pt>
                <c:pt idx="9">
                  <c:v>1782.3286412596619</c:v>
                </c:pt>
                <c:pt idx="10">
                  <c:v>1850.0571296275291</c:v>
                </c:pt>
                <c:pt idx="11">
                  <c:v>1916.6591862941202</c:v>
                </c:pt>
                <c:pt idx="12">
                  <c:v>1983.7422578144142</c:v>
                </c:pt>
                <c:pt idx="13">
                  <c:v>2051.1894945801041</c:v>
                </c:pt>
                <c:pt idx="14">
                  <c:v>2118.8787479012472</c:v>
                </c:pt>
                <c:pt idx="15">
                  <c:v>2184.5639890861858</c:v>
                </c:pt>
                <c:pt idx="16">
                  <c:v>2247.9163447696851</c:v>
                </c:pt>
                <c:pt idx="17">
                  <c:v>2310.8580024232365</c:v>
                </c:pt>
                <c:pt idx="18">
                  <c:v>2375.5620264910872</c:v>
                </c:pt>
              </c:numCache>
            </c:numRef>
          </c:val>
          <c:smooth val="1"/>
        </c:ser>
        <c:dLbls>
          <c:showLegendKey val="0"/>
          <c:showVal val="0"/>
          <c:showCatName val="0"/>
          <c:showSerName val="0"/>
          <c:showPercent val="0"/>
          <c:showBubbleSize val="0"/>
        </c:dLbls>
        <c:dropLines/>
        <c:marker val="1"/>
        <c:smooth val="0"/>
        <c:axId val="146434688"/>
        <c:axId val="146449152"/>
      </c:lineChart>
      <c:catAx>
        <c:axId val="146434688"/>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crossAx val="146449152"/>
        <c:crosses val="autoZero"/>
        <c:auto val="1"/>
        <c:lblAlgn val="ctr"/>
        <c:lblOffset val="100"/>
        <c:noMultiLvlLbl val="0"/>
      </c:catAx>
      <c:valAx>
        <c:axId val="146449152"/>
        <c:scaling>
          <c:orientation val="minMax"/>
        </c:scaling>
        <c:delete val="0"/>
        <c:axPos val="l"/>
        <c:majorGridlines/>
        <c:title>
          <c:tx>
            <c:rich>
              <a:bodyPr/>
              <a:lstStyle/>
              <a:p>
                <a:pPr>
                  <a:defRPr/>
                </a:pPr>
                <a:r>
                  <a:rPr lang="ru-RU"/>
                  <a:t>Тариф ООО "СамРЭК-эксплуатация"</a:t>
                </a:r>
                <a:r>
                  <a:rPr lang="ru-RU" sz="1000" b="1" i="0" u="none" strike="noStrike" baseline="0">
                    <a:effectLst/>
                  </a:rPr>
                  <a:t> ситуация "как есть"</a:t>
                </a:r>
                <a:endParaRPr lang="ru-RU"/>
              </a:p>
            </c:rich>
          </c:tx>
          <c:layout>
            <c:manualLayout>
              <c:xMode val="edge"/>
              <c:yMode val="edge"/>
              <c:x val="3.708048398712066E-2"/>
              <c:y val="9.6575695028412706E-2"/>
            </c:manualLayout>
          </c:layout>
          <c:overlay val="0"/>
        </c:title>
        <c:numFmt formatCode="0" sourceLinked="1"/>
        <c:majorTickMark val="out"/>
        <c:minorTickMark val="none"/>
        <c:tickLblPos val="nextTo"/>
        <c:crossAx val="146434688"/>
        <c:crosses val="autoZero"/>
        <c:crossBetween val="between"/>
      </c:valAx>
    </c:plotArea>
    <c:legend>
      <c:legendPos val="r"/>
      <c:layout>
        <c:manualLayout>
          <c:xMode val="edge"/>
          <c:yMode val="edge"/>
          <c:x val="7.9701584920932503E-2"/>
          <c:y val="0.91421450959406769"/>
          <c:w val="0.85654798236690399"/>
          <c:h val="6.2582658451116782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01377485494892"/>
          <c:y val="3.3331875182268891E-2"/>
          <c:w val="0.87468849710164764"/>
          <c:h val="0.77811238835787233"/>
        </c:manualLayout>
      </c:layout>
      <c:lineChart>
        <c:grouping val="standard"/>
        <c:varyColors val="0"/>
        <c:ser>
          <c:idx val="0"/>
          <c:order val="0"/>
          <c:tx>
            <c:v>Средневзвешенный тариф на тепловую энергию, руб/Гкал</c:v>
          </c:tx>
          <c:spPr>
            <a:ln>
              <a:solidFill>
                <a:srgbClr val="0070C0"/>
              </a:solidFill>
            </a:ln>
          </c:spPr>
          <c:marker>
            <c:symbol val="circle"/>
            <c:size val="7"/>
            <c:spPr>
              <a:solidFill>
                <a:srgbClr val="0070C0"/>
              </a:solidFill>
            </c:spPr>
          </c:marker>
          <c:dLbls>
            <c:dLbl>
              <c:idx val="0"/>
              <c:layout>
                <c:manualLayout>
                  <c:x val="-3.7655689537263046E-2"/>
                  <c:y val="-5.4054005961119318E-2"/>
                </c:manualLayout>
              </c:layout>
              <c:dLblPos val="r"/>
              <c:showLegendKey val="0"/>
              <c:showVal val="1"/>
              <c:showCatName val="0"/>
              <c:showSerName val="0"/>
              <c:showPercent val="0"/>
              <c:showBubbleSize val="0"/>
            </c:dLbl>
            <c:dLbl>
              <c:idx val="1"/>
              <c:layout>
                <c:manualLayout>
                  <c:x val="-3.7195628610275415E-2"/>
                  <c:y val="-8.9574714177676942E-2"/>
                </c:manualLayout>
              </c:layout>
              <c:dLblPos val="r"/>
              <c:showLegendKey val="0"/>
              <c:showVal val="1"/>
              <c:showCatName val="0"/>
              <c:showSerName val="0"/>
              <c:showPercent val="0"/>
              <c:showBubbleSize val="0"/>
            </c:dLbl>
            <c:dLbl>
              <c:idx val="2"/>
              <c:layout>
                <c:manualLayout>
                  <c:x val="-2.7402547904992823E-2"/>
                  <c:y val="-7.2484541127274343E-2"/>
                </c:manualLayout>
              </c:layout>
              <c:dLblPos val="r"/>
              <c:showLegendKey val="0"/>
              <c:showVal val="1"/>
              <c:showCatName val="0"/>
              <c:showSerName val="0"/>
              <c:showPercent val="0"/>
              <c:showBubbleSize val="0"/>
            </c:dLbl>
            <c:dLbl>
              <c:idx val="3"/>
              <c:layout>
                <c:manualLayout>
                  <c:x val="-3.1469897364786149E-2"/>
                  <c:y val="-7.3785310734463275E-2"/>
                </c:manualLayout>
              </c:layout>
              <c:dLblPos val="r"/>
              <c:showLegendKey val="0"/>
              <c:showVal val="1"/>
              <c:showCatName val="0"/>
              <c:showSerName val="0"/>
              <c:showPercent val="0"/>
              <c:showBubbleSize val="0"/>
            </c:dLbl>
            <c:dLbl>
              <c:idx val="4"/>
              <c:layout>
                <c:manualLayout>
                  <c:x val="-2.7521266329865308E-2"/>
                  <c:y val="-6.0866364162106806E-2"/>
                </c:manualLayout>
              </c:layout>
              <c:dLblPos val="r"/>
              <c:showLegendKey val="0"/>
              <c:showVal val="1"/>
              <c:showCatName val="0"/>
              <c:showSerName val="0"/>
              <c:showPercent val="0"/>
              <c:showBubbleSize val="0"/>
            </c:dLbl>
            <c:dLbl>
              <c:idx val="5"/>
              <c:layout>
                <c:manualLayout>
                  <c:x val="-3.1151368694773092E-2"/>
                  <c:y val="-5.373370701543663E-2"/>
                </c:manualLayout>
              </c:layout>
              <c:dLblPos val="r"/>
              <c:showLegendKey val="0"/>
              <c:showVal val="1"/>
              <c:showCatName val="0"/>
              <c:showSerName val="0"/>
              <c:showPercent val="0"/>
              <c:showBubbleSize val="0"/>
            </c:dLbl>
            <c:dLbl>
              <c:idx val="6"/>
              <c:layout>
                <c:manualLayout>
                  <c:x val="-3.2386018688961508E-2"/>
                  <c:y val="-5.8223453000578317E-2"/>
                </c:manualLayout>
              </c:layout>
              <c:dLblPos val="r"/>
              <c:showLegendKey val="0"/>
              <c:showVal val="1"/>
              <c:showCatName val="0"/>
              <c:showSerName val="0"/>
              <c:showPercent val="0"/>
              <c:showBubbleSize val="0"/>
            </c:dLbl>
            <c:dLbl>
              <c:idx val="7"/>
              <c:layout>
                <c:manualLayout>
                  <c:x val="-3.7177680287389409E-2"/>
                  <c:y val="-8.4852529027091894E-2"/>
                </c:manualLayout>
              </c:layout>
              <c:dLblPos val="r"/>
              <c:showLegendKey val="0"/>
              <c:showVal val="1"/>
              <c:showCatName val="0"/>
              <c:showSerName val="0"/>
              <c:showPercent val="0"/>
              <c:showBubbleSize val="0"/>
            </c:dLbl>
            <c:dLbl>
              <c:idx val="8"/>
              <c:layout>
                <c:manualLayout>
                  <c:x val="-3.4157929023032781E-2"/>
                  <c:y val="-9.4486631967614212E-2"/>
                </c:manualLayout>
              </c:layout>
              <c:dLblPos val="r"/>
              <c:showLegendKey val="0"/>
              <c:showVal val="1"/>
              <c:showCatName val="0"/>
              <c:showSerName val="0"/>
              <c:showPercent val="0"/>
              <c:showBubbleSize val="0"/>
            </c:dLbl>
            <c:dLbl>
              <c:idx val="9"/>
              <c:layout>
                <c:manualLayout>
                  <c:x val="-3.2931496333298192E-2"/>
                  <c:y val="-7.8229681035633283E-2"/>
                </c:manualLayout>
              </c:layout>
              <c:dLblPos val="r"/>
              <c:showLegendKey val="0"/>
              <c:showVal val="1"/>
              <c:showCatName val="0"/>
              <c:showSerName val="0"/>
              <c:showPercent val="0"/>
              <c:showBubbleSize val="0"/>
            </c:dLbl>
            <c:dLbl>
              <c:idx val="10"/>
              <c:layout>
                <c:manualLayout>
                  <c:x val="-3.9548696989601326E-2"/>
                  <c:y val="-8.1657324614084231E-2"/>
                </c:manualLayout>
              </c:layout>
              <c:dLblPos val="r"/>
              <c:showLegendKey val="0"/>
              <c:showVal val="1"/>
              <c:showCatName val="0"/>
              <c:showSerName val="0"/>
              <c:showPercent val="0"/>
              <c:showBubbleSize val="0"/>
            </c:dLbl>
            <c:dLbl>
              <c:idx val="11"/>
              <c:layout>
                <c:manualLayout>
                  <c:x val="-2.6766679911663979E-2"/>
                  <c:y val="-7.5127007429156081E-2"/>
                </c:manualLayout>
              </c:layout>
              <c:dLblPos val="r"/>
              <c:showLegendKey val="0"/>
              <c:showVal val="1"/>
              <c:showCatName val="0"/>
              <c:showSerName val="0"/>
              <c:showPercent val="0"/>
              <c:showBubbleSize val="0"/>
            </c:dLbl>
            <c:dLbl>
              <c:idx val="12"/>
              <c:layout>
                <c:manualLayout>
                  <c:x val="-3.1099037440093416E-2"/>
                  <c:y val="-6.8086881089016435E-2"/>
                </c:manualLayout>
              </c:layout>
              <c:dLblPos val="r"/>
              <c:showLegendKey val="0"/>
              <c:showVal val="1"/>
              <c:showCatName val="0"/>
              <c:showSerName val="0"/>
              <c:showPercent val="0"/>
              <c:showBubbleSize val="0"/>
            </c:dLbl>
            <c:dLbl>
              <c:idx val="13"/>
              <c:layout>
                <c:manualLayout>
                  <c:x val="-3.5885401039597135E-2"/>
                  <c:y val="-6.8041505405044708E-2"/>
                </c:manualLayout>
              </c:layout>
              <c:dLblPos val="r"/>
              <c:showLegendKey val="0"/>
              <c:showVal val="1"/>
              <c:showCatName val="0"/>
              <c:showSerName val="0"/>
              <c:showPercent val="0"/>
              <c:showBubbleSize val="0"/>
            </c:dLbl>
            <c:dLbl>
              <c:idx val="14"/>
              <c:layout>
                <c:manualLayout>
                  <c:x val="-3.6407416117269581E-2"/>
                  <c:y val="-7.6007607099959962E-2"/>
                </c:manualLayout>
              </c:layout>
              <c:dLblPos val="r"/>
              <c:showLegendKey val="0"/>
              <c:showVal val="1"/>
              <c:showCatName val="0"/>
              <c:showSerName val="0"/>
              <c:showPercent val="0"/>
              <c:showBubbleSize val="0"/>
            </c:dLbl>
            <c:dLbl>
              <c:idx val="15"/>
              <c:layout>
                <c:manualLayout>
                  <c:x val="-3.9560266089292903E-2"/>
                  <c:y val="-9.0734463276836153E-2"/>
                </c:manualLayout>
              </c:layout>
              <c:dLblPos val="r"/>
              <c:showLegendKey val="0"/>
              <c:showVal val="1"/>
              <c:showCatName val="0"/>
              <c:showSerName val="0"/>
              <c:showPercent val="0"/>
              <c:showBubbleSize val="0"/>
            </c:dLbl>
            <c:dLbl>
              <c:idx val="16"/>
              <c:layout>
                <c:manualLayout>
                  <c:x val="-2.6099997026633157E-2"/>
                  <c:y val="-9.397370879487521E-2"/>
                </c:manualLayout>
              </c:layout>
              <c:dLblPos val="r"/>
              <c:showLegendKey val="0"/>
              <c:showVal val="1"/>
              <c:showCatName val="0"/>
              <c:showSerName val="0"/>
              <c:showPercent val="0"/>
              <c:showBubbleSize val="0"/>
            </c:dLbl>
            <c:dLbl>
              <c:idx val="17"/>
              <c:layout>
                <c:manualLayout>
                  <c:x val="-2.4716786817713696E-2"/>
                  <c:y val="-0.10169491525423729"/>
                </c:manualLayout>
              </c:layout>
              <c:dLblPos val="r"/>
              <c:showLegendKey val="0"/>
              <c:showVal val="1"/>
              <c:showCatName val="0"/>
              <c:showSerName val="0"/>
              <c:showPercent val="0"/>
              <c:showBubbleSize val="0"/>
            </c:dLbl>
            <c:dLbl>
              <c:idx val="18"/>
              <c:layout>
                <c:manualLayout>
                  <c:x val="-2.4716786817713696E-2"/>
                  <c:y val="-7.6271186440677985E-2"/>
                </c:manualLayout>
              </c:layout>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cat>
            <c:numRef>
              <c:f>'[ИТОГ Октябрьск с ПРОЕКТОМ(МП2+МП5+МП1+МП3+МП4+МП6+МП9+МП7), 2014 ВТК.xlsx]ЖУ'!$D$3:$V$3</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'[ИТОГ Октябрьск с ПРОЕКТОМ(МП2+МП5+МП1+МП3+МП4+МП6+МП9+МП7), 2014 ВТК.xlsx]ЖУ'!$D$58:$V$58</c:f>
              <c:numCache>
                <c:formatCode>0</c:formatCode>
                <c:ptCount val="19"/>
                <c:pt idx="0">
                  <c:v>1424.8097470186804</c:v>
                </c:pt>
                <c:pt idx="1">
                  <c:v>1703.226221531392</c:v>
                </c:pt>
                <c:pt idx="2">
                  <c:v>1504.7862770892959</c:v>
                </c:pt>
                <c:pt idx="3">
                  <c:v>1562.8785736657519</c:v>
                </c:pt>
                <c:pt idx="4">
                  <c:v>1592.2310444954828</c:v>
                </c:pt>
                <c:pt idx="5">
                  <c:v>1649.0600004096052</c:v>
                </c:pt>
                <c:pt idx="6">
                  <c:v>1716.9629321384132</c:v>
                </c:pt>
                <c:pt idx="7">
                  <c:v>1786.6427512347132</c:v>
                </c:pt>
                <c:pt idx="8">
                  <c:v>1827.1427264907434</c:v>
                </c:pt>
                <c:pt idx="9">
                  <c:v>1860.4505674501895</c:v>
                </c:pt>
                <c:pt idx="10">
                  <c:v>1916.2002523702652</c:v>
                </c:pt>
                <c:pt idx="11">
                  <c:v>1972.4445139314059</c:v>
                </c:pt>
                <c:pt idx="12">
                  <c:v>2029.543220682544</c:v>
                </c:pt>
                <c:pt idx="13">
                  <c:v>2094.9607786707661</c:v>
                </c:pt>
                <c:pt idx="14">
                  <c:v>2160.3151683541951</c:v>
                </c:pt>
                <c:pt idx="15">
                  <c:v>2226.2652424245662</c:v>
                </c:pt>
                <c:pt idx="16">
                  <c:v>2295.5677557516342</c:v>
                </c:pt>
                <c:pt idx="17">
                  <c:v>2363.5351711852118</c:v>
                </c:pt>
                <c:pt idx="18">
                  <c:v>2429.5920833267205</c:v>
                </c:pt>
              </c:numCache>
            </c:numRef>
          </c:val>
          <c:smooth val="0"/>
        </c:ser>
        <c:ser>
          <c:idx val="1"/>
          <c:order val="1"/>
          <c:tx>
            <c:v>Установленный тариф в соответствии с индексом</c:v>
          </c:tx>
          <c:spPr>
            <a:ln>
              <a:solidFill>
                <a:srgbClr val="FF0000"/>
              </a:solidFill>
            </a:ln>
          </c:spPr>
          <c:marker>
            <c:symbol val="circle"/>
            <c:size val="7"/>
            <c:spPr>
              <a:solidFill>
                <a:srgbClr val="FF0000"/>
              </a:solidFill>
            </c:spPr>
          </c:marker>
          <c:dLbls>
            <c:dLbl>
              <c:idx val="0"/>
              <c:layout>
                <c:manualLayout>
                  <c:x val="-2.8641955285970303E-2"/>
                  <c:y val="3.797366430891054E-2"/>
                </c:manualLayout>
              </c:layout>
              <c:dLblPos val="r"/>
              <c:showLegendKey val="0"/>
              <c:showVal val="1"/>
              <c:showCatName val="0"/>
              <c:showSerName val="0"/>
              <c:showPercent val="0"/>
              <c:showBubbleSize val="0"/>
            </c:dLbl>
            <c:dLbl>
              <c:idx val="1"/>
              <c:layout>
                <c:manualLayout>
                  <c:x val="-3.3854861860084171E-2"/>
                  <c:y val="4.5434405445082079E-2"/>
                </c:manualLayout>
              </c:layout>
              <c:dLblPos val="r"/>
              <c:showLegendKey val="0"/>
              <c:showVal val="1"/>
              <c:showCatName val="0"/>
              <c:showSerName val="0"/>
              <c:showPercent val="0"/>
              <c:showBubbleSize val="0"/>
            </c:dLbl>
            <c:dLbl>
              <c:idx val="2"/>
              <c:layout>
                <c:manualLayout>
                  <c:x val="-2.6706888209519639E-2"/>
                  <c:y val="5.5484674585168377E-2"/>
                </c:manualLayout>
              </c:layout>
              <c:dLblPos val="r"/>
              <c:showLegendKey val="0"/>
              <c:showVal val="1"/>
              <c:showCatName val="0"/>
              <c:showSerName val="0"/>
              <c:showPercent val="0"/>
              <c:showBubbleSize val="0"/>
            </c:dLbl>
            <c:dLbl>
              <c:idx val="3"/>
              <c:layout>
                <c:manualLayout>
                  <c:x val="-3.2541606861449218E-2"/>
                  <c:y val="3.7101072111748741E-2"/>
                </c:manualLayout>
              </c:layout>
              <c:dLblPos val="r"/>
              <c:showLegendKey val="0"/>
              <c:showVal val="1"/>
              <c:showCatName val="0"/>
              <c:showSerName val="0"/>
              <c:showPercent val="0"/>
              <c:showBubbleSize val="0"/>
            </c:dLbl>
            <c:dLbl>
              <c:idx val="4"/>
              <c:layout>
                <c:manualLayout>
                  <c:x val="-3.2040351289765401E-2"/>
                  <c:y val="3.8953022821299935E-2"/>
                </c:manualLayout>
              </c:layout>
              <c:dLblPos val="r"/>
              <c:showLegendKey val="0"/>
              <c:showVal val="1"/>
              <c:showCatName val="0"/>
              <c:showSerName val="0"/>
              <c:showPercent val="0"/>
              <c:showBubbleSize val="0"/>
            </c:dLbl>
            <c:dLbl>
              <c:idx val="5"/>
              <c:layout>
                <c:manualLayout>
                  <c:x val="-3.1191806482480114E-2"/>
                  <c:y val="4.2295698207215626E-2"/>
                </c:manualLayout>
              </c:layout>
              <c:dLblPos val="r"/>
              <c:showLegendKey val="0"/>
              <c:showVal val="1"/>
              <c:showCatName val="0"/>
              <c:showSerName val="0"/>
              <c:showPercent val="0"/>
              <c:showBubbleSize val="0"/>
            </c:dLbl>
            <c:dLbl>
              <c:idx val="6"/>
              <c:layout>
                <c:manualLayout>
                  <c:x val="-3.1248787001521772E-2"/>
                  <c:y val="4.6928466568797546E-2"/>
                </c:manualLayout>
              </c:layout>
              <c:dLblPos val="r"/>
              <c:showLegendKey val="0"/>
              <c:showVal val="1"/>
              <c:showCatName val="0"/>
              <c:showSerName val="0"/>
              <c:showPercent val="0"/>
              <c:showBubbleSize val="0"/>
            </c:dLbl>
            <c:dLbl>
              <c:idx val="7"/>
              <c:layout>
                <c:manualLayout>
                  <c:x val="-2.9080391727553109E-2"/>
                  <c:y val="3.9181903109568879E-2"/>
                </c:manualLayout>
              </c:layout>
              <c:dLblPos val="r"/>
              <c:showLegendKey val="0"/>
              <c:showVal val="1"/>
              <c:showCatName val="0"/>
              <c:showSerName val="0"/>
              <c:showPercent val="0"/>
              <c:showBubbleSize val="0"/>
            </c:dLbl>
            <c:dLbl>
              <c:idx val="8"/>
              <c:layout>
                <c:manualLayout>
                  <c:x val="-2.7267719238493745E-2"/>
                  <c:y val="3.455224876551443E-2"/>
                </c:manualLayout>
              </c:layout>
              <c:dLblPos val="r"/>
              <c:showLegendKey val="0"/>
              <c:showVal val="1"/>
              <c:showCatName val="0"/>
              <c:showSerName val="0"/>
              <c:showPercent val="0"/>
              <c:showBubbleSize val="0"/>
            </c:dLbl>
            <c:dLbl>
              <c:idx val="9"/>
              <c:layout>
                <c:manualLayout>
                  <c:x val="-3.1340474819638274E-2"/>
                  <c:y val="3.6545442412918724E-2"/>
                </c:manualLayout>
              </c:layout>
              <c:dLblPos val="r"/>
              <c:showLegendKey val="0"/>
              <c:showVal val="1"/>
              <c:showCatName val="0"/>
              <c:showSerName val="0"/>
              <c:showPercent val="0"/>
              <c:showBubbleSize val="0"/>
            </c:dLbl>
            <c:dLbl>
              <c:idx val="10"/>
              <c:layout>
                <c:manualLayout>
                  <c:x val="-3.2966744244508059E-2"/>
                  <c:y val="3.9463054406334803E-2"/>
                </c:manualLayout>
              </c:layout>
              <c:dLblPos val="r"/>
              <c:showLegendKey val="0"/>
              <c:showVal val="1"/>
              <c:showCatName val="0"/>
              <c:showSerName val="0"/>
              <c:showPercent val="0"/>
              <c:showBubbleSize val="0"/>
            </c:dLbl>
            <c:dLbl>
              <c:idx val="11"/>
              <c:layout>
                <c:manualLayout>
                  <c:x val="-2.5011420431354424E-2"/>
                  <c:y val="3.7052359980426178E-2"/>
                </c:manualLayout>
              </c:layout>
              <c:dLblPos val="r"/>
              <c:showLegendKey val="0"/>
              <c:showVal val="1"/>
              <c:showCatName val="0"/>
              <c:showSerName val="0"/>
              <c:showPercent val="0"/>
              <c:showBubbleSize val="0"/>
            </c:dLbl>
            <c:dLbl>
              <c:idx val="12"/>
              <c:layout>
                <c:manualLayout>
                  <c:x val="-3.0121935067076451E-2"/>
                  <c:y val="5.2100849681925354E-2"/>
                </c:manualLayout>
              </c:layout>
              <c:dLblPos val="r"/>
              <c:showLegendKey val="0"/>
              <c:showVal val="1"/>
              <c:showCatName val="0"/>
              <c:showSerName val="0"/>
              <c:showPercent val="0"/>
              <c:showBubbleSize val="0"/>
            </c:dLbl>
            <c:dLbl>
              <c:idx val="13"/>
              <c:layout>
                <c:manualLayout>
                  <c:x val="-3.2294655238126128E-2"/>
                  <c:y val="5.492904488633836E-2"/>
                </c:manualLayout>
              </c:layout>
              <c:dLblPos val="r"/>
              <c:showLegendKey val="0"/>
              <c:showVal val="1"/>
              <c:showCatName val="0"/>
              <c:showSerName val="0"/>
              <c:showPercent val="0"/>
              <c:showBubbleSize val="0"/>
            </c:dLbl>
            <c:dLbl>
              <c:idx val="14"/>
              <c:layout>
                <c:manualLayout>
                  <c:x val="-2.7667772218482989E-2"/>
                  <c:y val="5.8681436006939813E-2"/>
                </c:manualLayout>
              </c:layout>
              <c:dLblPos val="r"/>
              <c:showLegendKey val="0"/>
              <c:showVal val="1"/>
              <c:showCatName val="0"/>
              <c:showSerName val="0"/>
              <c:showPercent val="0"/>
              <c:showBubbleSize val="0"/>
            </c:dLbl>
            <c:dLbl>
              <c:idx val="15"/>
              <c:layout>
                <c:manualLayout>
                  <c:x val="-2.6438203978364602E-2"/>
                  <c:y val="4.4103607811735397E-2"/>
                </c:manualLayout>
              </c:layout>
              <c:dLblPos val="r"/>
              <c:showLegendKey val="0"/>
              <c:showVal val="1"/>
              <c:showCatName val="0"/>
              <c:showSerName val="0"/>
              <c:showPercent val="0"/>
              <c:showBubbleSize val="0"/>
            </c:dLbl>
            <c:dLbl>
              <c:idx val="16"/>
              <c:layout>
                <c:manualLayout>
                  <c:x val="-2.1815753978229449E-2"/>
                  <c:y val="6.3689221050758485E-2"/>
                </c:manualLayout>
              </c:layout>
              <c:dLblPos val="r"/>
              <c:showLegendKey val="0"/>
              <c:showVal val="1"/>
              <c:showCatName val="0"/>
              <c:showSerName val="0"/>
              <c:showPercent val="0"/>
              <c:showBubbleSize val="0"/>
            </c:dLbl>
            <c:dLbl>
              <c:idx val="17"/>
              <c:layout>
                <c:manualLayout>
                  <c:x val="-2.2849296258153007E-2"/>
                  <c:y val="4.4908136482939634E-2"/>
                </c:manualLayout>
              </c:layout>
              <c:dLblPos val="r"/>
              <c:showLegendKey val="0"/>
              <c:showVal val="1"/>
              <c:showCatName val="0"/>
              <c:showSerName val="0"/>
              <c:showPercent val="0"/>
              <c:showBubbleSize val="0"/>
            </c:dLbl>
            <c:dLbl>
              <c:idx val="18"/>
              <c:layout>
                <c:manualLayout>
                  <c:x val="-2.3272595559952536E-2"/>
                  <c:y val="4.2083277725877485E-2"/>
                </c:manualLayout>
              </c:layout>
              <c:dLblPos val="r"/>
              <c:showLegendKey val="0"/>
              <c:showVal val="1"/>
              <c:showCatName val="0"/>
              <c:showSerName val="0"/>
              <c:showPercent val="0"/>
              <c:showBubbleSize val="0"/>
            </c:dLbl>
            <c:txPr>
              <a:bodyPr rot="0" vert="horz" anchor="t" anchorCtr="0"/>
              <a:lstStyle/>
              <a:p>
                <a:pPr>
                  <a:defRPr/>
                </a:pPr>
                <a:endParaRPr lang="ru-RU"/>
              </a:p>
            </c:txPr>
            <c:dLblPos val="t"/>
            <c:showLegendKey val="0"/>
            <c:showVal val="1"/>
            <c:showCatName val="0"/>
            <c:showSerName val="0"/>
            <c:showPercent val="0"/>
            <c:showBubbleSize val="0"/>
            <c:showLeaderLines val="0"/>
          </c:dLbls>
          <c:cat>
            <c:numRef>
              <c:f>'[ИТОГ Октябрьск с ПРОЕКТОМ(МП2+МП5+МП1+МП3+МП4+МП6+МП9+МП7), 2014 ВТК.xlsx]ЖУ'!$D$3:$V$3</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numCache>
            </c:numRef>
          </c:cat>
          <c:val>
            <c:numRef>
              <c:f>'[ИТОГ Октябрьск с ПРОЕКТОМ(МП2+МП5+МП1+МП3+МП4+МП6+МП9+МП7), 2014 ВТК.xlsx]ЖУ'!$D$59:$V$59</c:f>
              <c:numCache>
                <c:formatCode>0</c:formatCode>
                <c:ptCount val="19"/>
                <c:pt idx="0">
                  <c:v>1130</c:v>
                </c:pt>
                <c:pt idx="1">
                  <c:v>1193</c:v>
                </c:pt>
                <c:pt idx="2">
                  <c:v>1311</c:v>
                </c:pt>
                <c:pt idx="3">
                  <c:v>1372.617</c:v>
                </c:pt>
                <c:pt idx="4">
                  <c:v>1438.502616</c:v>
                </c:pt>
                <c:pt idx="5">
                  <c:v>1507.5507415680001</c:v>
                </c:pt>
                <c:pt idx="6">
                  <c:v>1575.39052493856</c:v>
                </c:pt>
                <c:pt idx="7">
                  <c:v>1646.283098560795</c:v>
                </c:pt>
                <c:pt idx="8">
                  <c:v>1715.4269887003484</c:v>
                </c:pt>
                <c:pt idx="9">
                  <c:v>1782.3286412596619</c:v>
                </c:pt>
                <c:pt idx="10">
                  <c:v>1850.0571296275291</c:v>
                </c:pt>
                <c:pt idx="11">
                  <c:v>1916.6591862941202</c:v>
                </c:pt>
                <c:pt idx="12">
                  <c:v>1983.7422578144142</c:v>
                </c:pt>
                <c:pt idx="13">
                  <c:v>2051.1894945801041</c:v>
                </c:pt>
                <c:pt idx="14">
                  <c:v>2118.8787479012472</c:v>
                </c:pt>
                <c:pt idx="15">
                  <c:v>2184.5639890861858</c:v>
                </c:pt>
                <c:pt idx="16">
                  <c:v>2247.9163447696851</c:v>
                </c:pt>
                <c:pt idx="17">
                  <c:v>2310.8580024232365</c:v>
                </c:pt>
                <c:pt idx="18">
                  <c:v>2375.5620264910872</c:v>
                </c:pt>
              </c:numCache>
            </c:numRef>
          </c:val>
          <c:smooth val="1"/>
        </c:ser>
        <c:dLbls>
          <c:showLegendKey val="0"/>
          <c:showVal val="0"/>
          <c:showCatName val="0"/>
          <c:showSerName val="0"/>
          <c:showPercent val="0"/>
          <c:showBubbleSize val="0"/>
        </c:dLbls>
        <c:dropLines/>
        <c:marker val="1"/>
        <c:smooth val="0"/>
        <c:axId val="146471552"/>
        <c:axId val="147272448"/>
      </c:lineChart>
      <c:catAx>
        <c:axId val="146471552"/>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crossAx val="147272448"/>
        <c:crosses val="autoZero"/>
        <c:auto val="1"/>
        <c:lblAlgn val="ctr"/>
        <c:lblOffset val="100"/>
        <c:noMultiLvlLbl val="0"/>
      </c:catAx>
      <c:valAx>
        <c:axId val="147272448"/>
        <c:scaling>
          <c:orientation val="minMax"/>
        </c:scaling>
        <c:delete val="0"/>
        <c:axPos val="l"/>
        <c:majorGridlines/>
        <c:title>
          <c:tx>
            <c:rich>
              <a:bodyPr/>
              <a:lstStyle/>
              <a:p>
                <a:pPr>
                  <a:defRPr/>
                </a:pPr>
                <a:r>
                  <a:rPr lang="ru-RU"/>
                  <a:t>Тариф</a:t>
                </a:r>
                <a:r>
                  <a:rPr lang="ru-RU" baseline="0"/>
                  <a:t> ООО "СамРЭК-эксплуатация"</a:t>
                </a:r>
                <a:r>
                  <a:rPr lang="ru-RU" sz="1000" b="1" i="0" u="none" strike="noStrike" baseline="0">
                    <a:effectLst/>
                  </a:rPr>
                  <a:t> с </a:t>
                </a:r>
                <a:r>
                  <a:rPr lang="ru-RU"/>
                  <a:t>перспективой развития</a:t>
                </a:r>
              </a:p>
            </c:rich>
          </c:tx>
          <c:overlay val="0"/>
        </c:title>
        <c:numFmt formatCode="0" sourceLinked="1"/>
        <c:majorTickMark val="out"/>
        <c:minorTickMark val="none"/>
        <c:tickLblPos val="nextTo"/>
        <c:crossAx val="146471552"/>
        <c:crosses val="autoZero"/>
        <c:crossBetween val="between"/>
      </c:valAx>
    </c:plotArea>
    <c:legend>
      <c:legendPos val="r"/>
      <c:layout>
        <c:manualLayout>
          <c:xMode val="edge"/>
          <c:yMode val="edge"/>
          <c:x val="7.9701593760596823E-2"/>
          <c:y val="0.90126948035238907"/>
          <c:w val="0.85654798236690399"/>
          <c:h val="6.2582658451116935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6BA33-6465-4DD2-994B-1571E0B22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5276</TotalTime>
  <Pages>86</Pages>
  <Words>14067</Words>
  <Characters>80188</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гость1</cp:lastModifiedBy>
  <cp:revision>231</cp:revision>
  <cp:lastPrinted>2021-07-28T04:55:00Z</cp:lastPrinted>
  <dcterms:created xsi:type="dcterms:W3CDTF">2014-04-15T13:12:00Z</dcterms:created>
  <dcterms:modified xsi:type="dcterms:W3CDTF">2021-07-28T05:01:00Z</dcterms:modified>
</cp:coreProperties>
</file>