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B1" w:rsidRDefault="00C858B1" w:rsidP="00C858B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>городского округа Октябрьск Самарской области за 9 месяцев 2021 года</w:t>
      </w:r>
    </w:p>
    <w:p w:rsidR="00C858B1" w:rsidRDefault="00C858B1" w:rsidP="00C858B1">
      <w:pPr>
        <w:spacing w:line="360" w:lineRule="auto"/>
        <w:jc w:val="center"/>
        <w:rPr>
          <w:sz w:val="28"/>
          <w:szCs w:val="28"/>
        </w:rPr>
      </w:pPr>
    </w:p>
    <w:p w:rsidR="00C858B1" w:rsidRDefault="00C858B1" w:rsidP="00C858B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доходной части бюджета городского округа за 9 месяцев 2021 года составило 315489,2 тыс. руб. или 40,3% от годовых бюджетных назначений. Расходная часть городского округа исполнена в объеме 303568,9 тыс. руб. или 38,6% от годовых бюджетных назначений. Численность муниципальных служащих городского округа Октябрьск на 01.10.2021 года составила 49 человек, затраты на их денежное содержание – 18454,9 тыс. рублей, численность работников муниципальных учреждений городского округа Октябрьск составила 407 человек, затраты на их денежное содержание – 92551,1 тыс. рублей.</w:t>
      </w:r>
    </w:p>
    <w:p w:rsidR="00144F99" w:rsidRDefault="00144F99" w:rsidP="0002608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14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6E"/>
    <w:rsid w:val="00026087"/>
    <w:rsid w:val="00144F99"/>
    <w:rsid w:val="004873B4"/>
    <w:rsid w:val="00A5796E"/>
    <w:rsid w:val="00C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6</cp:revision>
  <dcterms:created xsi:type="dcterms:W3CDTF">2021-10-12T11:26:00Z</dcterms:created>
  <dcterms:modified xsi:type="dcterms:W3CDTF">2021-10-22T06:33:00Z</dcterms:modified>
</cp:coreProperties>
</file>