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66" w:rsidRDefault="00D42F66" w:rsidP="00D42F6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42F66" w:rsidRDefault="00D42F66" w:rsidP="00D42F6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D42F66" w:rsidRDefault="00D42F66" w:rsidP="00D42F6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</w:t>
      </w:r>
    </w:p>
    <w:p w:rsidR="00D42F66" w:rsidRDefault="00D42F66" w:rsidP="00D42F6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Октябрьск Самарской области</w:t>
      </w:r>
    </w:p>
    <w:p w:rsidR="00D42F66" w:rsidRDefault="00D42F66" w:rsidP="00D42F6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               № </w:t>
      </w:r>
    </w:p>
    <w:p w:rsidR="00FA7DA7" w:rsidRDefault="00FA7DA7" w:rsidP="00D42F66">
      <w:pPr>
        <w:widowControl w:val="0"/>
        <w:ind w:right="179"/>
        <w:jc w:val="center"/>
        <w:rPr>
          <w:sz w:val="28"/>
          <w:szCs w:val="28"/>
        </w:rPr>
      </w:pPr>
    </w:p>
    <w:p w:rsidR="00D42F66" w:rsidRPr="00D7636A" w:rsidRDefault="00D42F66" w:rsidP="004F1617">
      <w:pPr>
        <w:widowControl w:val="0"/>
        <w:spacing w:line="360" w:lineRule="auto"/>
        <w:ind w:right="179"/>
        <w:jc w:val="center"/>
        <w:rPr>
          <w:sz w:val="28"/>
          <w:szCs w:val="28"/>
        </w:rPr>
      </w:pPr>
      <w:r w:rsidRPr="00D7636A">
        <w:rPr>
          <w:sz w:val="28"/>
          <w:szCs w:val="28"/>
        </w:rPr>
        <w:t xml:space="preserve">Регламент </w:t>
      </w:r>
    </w:p>
    <w:p w:rsidR="00D42F66" w:rsidRPr="00D7636A" w:rsidRDefault="00D42F66" w:rsidP="004F1617">
      <w:pPr>
        <w:widowControl w:val="0"/>
        <w:spacing w:line="360" w:lineRule="auto"/>
        <w:ind w:right="179"/>
        <w:jc w:val="center"/>
        <w:rPr>
          <w:sz w:val="28"/>
          <w:szCs w:val="28"/>
        </w:rPr>
      </w:pPr>
      <w:r w:rsidRPr="00D7636A">
        <w:rPr>
          <w:sz w:val="28"/>
          <w:szCs w:val="28"/>
        </w:rPr>
        <w:t xml:space="preserve">осуществления  Администрацией городского округа Октябрьск </w:t>
      </w:r>
    </w:p>
    <w:p w:rsidR="00D42F66" w:rsidRDefault="00D42F66" w:rsidP="004F1617">
      <w:pPr>
        <w:widowControl w:val="0"/>
        <w:spacing w:line="360" w:lineRule="auto"/>
        <w:ind w:right="179"/>
        <w:jc w:val="center"/>
        <w:rPr>
          <w:sz w:val="28"/>
          <w:szCs w:val="28"/>
        </w:rPr>
      </w:pPr>
      <w:r w:rsidRPr="00D7636A">
        <w:rPr>
          <w:sz w:val="28"/>
          <w:szCs w:val="28"/>
        </w:rPr>
        <w:t>Самарской области ведомственного контроля в сфере закупок товаров, работ, услуг для обеспечения муниципальных нужд в отношении подведомственных муниципальных заказчиков</w:t>
      </w:r>
    </w:p>
    <w:p w:rsidR="007E5655" w:rsidRDefault="007E5655" w:rsidP="004F1617">
      <w:pPr>
        <w:widowControl w:val="0"/>
        <w:spacing w:line="360" w:lineRule="auto"/>
        <w:ind w:right="179"/>
        <w:jc w:val="center"/>
        <w:rPr>
          <w:sz w:val="28"/>
          <w:szCs w:val="28"/>
        </w:rPr>
      </w:pPr>
    </w:p>
    <w:p w:rsidR="00D7636A" w:rsidRPr="004F1617" w:rsidRDefault="007E5655" w:rsidP="004F1617">
      <w:pPr>
        <w:pStyle w:val="a9"/>
        <w:widowControl w:val="0"/>
        <w:numPr>
          <w:ilvl w:val="0"/>
          <w:numId w:val="3"/>
        </w:numPr>
        <w:spacing w:line="360" w:lineRule="auto"/>
        <w:ind w:right="179"/>
        <w:jc w:val="center"/>
        <w:rPr>
          <w:sz w:val="28"/>
          <w:szCs w:val="28"/>
        </w:rPr>
      </w:pPr>
      <w:r w:rsidRPr="007E5655">
        <w:rPr>
          <w:sz w:val="28"/>
          <w:szCs w:val="28"/>
        </w:rPr>
        <w:t>Общие положения</w:t>
      </w:r>
      <w:bookmarkStart w:id="0" w:name="bookmark1"/>
      <w:bookmarkEnd w:id="0"/>
    </w:p>
    <w:p w:rsidR="00FA7DA7" w:rsidRPr="00D7636A" w:rsidRDefault="00FA7DA7" w:rsidP="004F1617">
      <w:pPr>
        <w:shd w:val="clear" w:color="auto" w:fill="F9F9F9"/>
        <w:spacing w:line="360" w:lineRule="auto"/>
        <w:ind w:firstLine="708"/>
        <w:jc w:val="both"/>
        <w:rPr>
          <w:rStyle w:val="60pt"/>
          <w:sz w:val="28"/>
          <w:szCs w:val="28"/>
        </w:rPr>
      </w:pPr>
      <w:r w:rsidRPr="00D7636A">
        <w:rPr>
          <w:sz w:val="27"/>
          <w:szCs w:val="27"/>
        </w:rPr>
        <w:t>1.</w:t>
      </w:r>
      <w:r w:rsidR="007E5655">
        <w:rPr>
          <w:sz w:val="27"/>
          <w:szCs w:val="27"/>
        </w:rPr>
        <w:t>1.</w:t>
      </w:r>
      <w:r w:rsidRPr="00D7636A">
        <w:rPr>
          <w:sz w:val="27"/>
          <w:szCs w:val="27"/>
        </w:rPr>
        <w:t xml:space="preserve"> </w:t>
      </w:r>
      <w:proofErr w:type="gramStart"/>
      <w:r w:rsidRPr="00D7636A">
        <w:rPr>
          <w:sz w:val="27"/>
          <w:szCs w:val="27"/>
        </w:rPr>
        <w:t xml:space="preserve">Настоящий </w:t>
      </w:r>
      <w:r w:rsidR="00073EFF" w:rsidRPr="00D7636A">
        <w:rPr>
          <w:sz w:val="27"/>
          <w:szCs w:val="27"/>
        </w:rPr>
        <w:t xml:space="preserve">регламент </w:t>
      </w:r>
      <w:r w:rsidRPr="00D7636A">
        <w:rPr>
          <w:color w:val="2D2D2D"/>
          <w:spacing w:val="2"/>
          <w:sz w:val="28"/>
          <w:szCs w:val="28"/>
        </w:rPr>
        <w:t xml:space="preserve">определяет процедуру осуществления Администрацией городского округа Октябрьск Самарской области ведомственного контроля в сфере закупок товаров, работ, услуг за соблюдением законодательных и иных нормативных правовых актов Российской Федерации о контрактной системе в сфере закупок </w:t>
      </w:r>
      <w:r w:rsidRPr="00D7636A">
        <w:rPr>
          <w:rStyle w:val="60pt"/>
          <w:sz w:val="28"/>
          <w:szCs w:val="28"/>
        </w:rPr>
        <w:t>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муниципальных заказчиков (далее – заказчики).</w:t>
      </w:r>
      <w:proofErr w:type="gramEnd"/>
    </w:p>
    <w:p w:rsidR="00FA7DA7" w:rsidRPr="00D7636A" w:rsidRDefault="00FA7DA7" w:rsidP="004F1617">
      <w:pPr>
        <w:shd w:val="clear" w:color="auto" w:fill="F9F9F9"/>
        <w:spacing w:line="360" w:lineRule="auto"/>
        <w:ind w:firstLine="708"/>
        <w:jc w:val="both"/>
        <w:rPr>
          <w:rStyle w:val="60pt"/>
          <w:sz w:val="28"/>
          <w:szCs w:val="28"/>
        </w:rPr>
      </w:pPr>
      <w:r w:rsidRPr="00D7636A">
        <w:rPr>
          <w:rStyle w:val="60pt"/>
          <w:sz w:val="28"/>
          <w:szCs w:val="28"/>
        </w:rPr>
        <w:t xml:space="preserve"> </w:t>
      </w:r>
      <w:r w:rsidR="007E5655">
        <w:rPr>
          <w:rStyle w:val="60pt"/>
          <w:sz w:val="28"/>
          <w:szCs w:val="28"/>
        </w:rPr>
        <w:t>1.</w:t>
      </w:r>
      <w:r w:rsidRPr="00D7636A">
        <w:rPr>
          <w:rStyle w:val="60pt"/>
          <w:sz w:val="28"/>
          <w:szCs w:val="28"/>
        </w:rPr>
        <w:t>2.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FA7DA7" w:rsidRPr="00D7636A" w:rsidRDefault="007E5655" w:rsidP="004F1617">
      <w:pPr>
        <w:shd w:val="clear" w:color="auto" w:fill="F9F9F9"/>
        <w:spacing w:line="360" w:lineRule="auto"/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rStyle w:val="60pt"/>
          <w:sz w:val="28"/>
          <w:szCs w:val="28"/>
        </w:rPr>
        <w:t>1.</w:t>
      </w:r>
      <w:r w:rsidR="00FA7DA7" w:rsidRPr="00D7636A">
        <w:rPr>
          <w:rStyle w:val="60pt"/>
          <w:sz w:val="28"/>
          <w:szCs w:val="28"/>
        </w:rPr>
        <w:t>3.</w:t>
      </w:r>
      <w:r w:rsidR="00FA7DA7" w:rsidRPr="00D7636A">
        <w:rPr>
          <w:color w:val="2D2D2D"/>
          <w:spacing w:val="2"/>
          <w:sz w:val="28"/>
          <w:szCs w:val="28"/>
        </w:rPr>
        <w:t xml:space="preserve"> При осуществлении ведомственного контроля Администрация городского округа Октябрьск Самарской области осуществляет проверку соблюдения </w:t>
      </w:r>
      <w:r w:rsidR="00D7636A" w:rsidRPr="00D7636A">
        <w:rPr>
          <w:rStyle w:val="60pt"/>
          <w:sz w:val="28"/>
          <w:szCs w:val="28"/>
        </w:rPr>
        <w:t>законодательства Российской Федерации о контрактной системе в сфере закупок</w:t>
      </w:r>
      <w:r w:rsidR="00D7636A" w:rsidRPr="00D7636A">
        <w:rPr>
          <w:color w:val="2D2D2D"/>
          <w:spacing w:val="2"/>
          <w:sz w:val="28"/>
          <w:szCs w:val="28"/>
        </w:rPr>
        <w:t>, в том числе:</w:t>
      </w:r>
    </w:p>
    <w:p w:rsidR="00D7636A" w:rsidRPr="00D7636A" w:rsidRDefault="007E5655" w:rsidP="004F1617">
      <w:pPr>
        <w:pStyle w:val="60"/>
        <w:shd w:val="clear" w:color="auto" w:fill="auto"/>
        <w:spacing w:line="360" w:lineRule="auto"/>
        <w:ind w:right="20"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60pt"/>
          <w:rFonts w:ascii="Times New Roman" w:eastAsia="Calibri" w:hAnsi="Times New Roman" w:cs="Times New Roman"/>
          <w:sz w:val="28"/>
          <w:szCs w:val="28"/>
        </w:rPr>
        <w:t xml:space="preserve">- </w:t>
      </w:r>
      <w:r w:rsidR="00D7636A" w:rsidRPr="00D7636A">
        <w:rPr>
          <w:rStyle w:val="60pt"/>
          <w:rFonts w:ascii="Times New Roman" w:eastAsia="Calibri" w:hAnsi="Times New Roman" w:cs="Times New Roman"/>
          <w:sz w:val="28"/>
          <w:szCs w:val="28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D7636A" w:rsidRPr="00D7636A" w:rsidRDefault="007E5655" w:rsidP="004F1617">
      <w:pPr>
        <w:pStyle w:val="60"/>
        <w:shd w:val="clear" w:color="auto" w:fill="auto"/>
        <w:tabs>
          <w:tab w:val="left" w:pos="0"/>
        </w:tabs>
        <w:spacing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60pt"/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- </w:t>
      </w:r>
      <w:r w:rsidR="00D7636A" w:rsidRPr="00D7636A">
        <w:rPr>
          <w:rStyle w:val="60pt"/>
          <w:rFonts w:ascii="Times New Roman" w:eastAsia="Calibri" w:hAnsi="Times New Roman" w:cs="Times New Roman"/>
          <w:sz w:val="28"/>
          <w:szCs w:val="28"/>
        </w:rPr>
        <w:t>соответствия информации об объеме финансового обеспечения для осуществления закупки;</w:t>
      </w:r>
    </w:p>
    <w:p w:rsidR="00D7636A" w:rsidRPr="00D7636A" w:rsidRDefault="007E5655" w:rsidP="004F1617">
      <w:pPr>
        <w:pStyle w:val="60"/>
        <w:shd w:val="clear" w:color="auto" w:fill="auto"/>
        <w:tabs>
          <w:tab w:val="left" w:pos="1158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60pt"/>
          <w:rFonts w:ascii="Times New Roman" w:eastAsia="Calibri" w:hAnsi="Times New Roman" w:cs="Times New Roman"/>
          <w:sz w:val="28"/>
          <w:szCs w:val="28"/>
        </w:rPr>
        <w:t xml:space="preserve">           -     </w:t>
      </w:r>
      <w:r w:rsidR="00D7636A" w:rsidRPr="00D7636A">
        <w:rPr>
          <w:rStyle w:val="60pt"/>
          <w:rFonts w:ascii="Times New Roman" w:eastAsia="Calibri" w:hAnsi="Times New Roman" w:cs="Times New Roman"/>
          <w:sz w:val="28"/>
          <w:szCs w:val="28"/>
        </w:rPr>
        <w:t>соблюдения требований о нормировании в сфере закупок;</w:t>
      </w:r>
    </w:p>
    <w:p w:rsidR="00D7636A" w:rsidRPr="00D7636A" w:rsidRDefault="007E5655" w:rsidP="004F1617">
      <w:pPr>
        <w:pStyle w:val="60"/>
        <w:shd w:val="clear" w:color="auto" w:fill="auto"/>
        <w:tabs>
          <w:tab w:val="left" w:pos="1230"/>
        </w:tabs>
        <w:spacing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60pt"/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Style w:val="60pt"/>
          <w:rFonts w:ascii="Times New Roman" w:hAnsi="Times New Roman" w:cs="Times New Roman"/>
          <w:sz w:val="28"/>
          <w:szCs w:val="28"/>
        </w:rPr>
        <w:t>-</w:t>
      </w:r>
      <w:r w:rsidR="00D7636A" w:rsidRPr="00D7636A">
        <w:rPr>
          <w:rStyle w:val="60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0pt"/>
          <w:rFonts w:ascii="Times New Roman" w:hAnsi="Times New Roman" w:cs="Times New Roman"/>
          <w:sz w:val="28"/>
          <w:szCs w:val="28"/>
        </w:rPr>
        <w:t xml:space="preserve"> </w:t>
      </w:r>
      <w:r w:rsidR="00D7636A" w:rsidRPr="00D7636A">
        <w:rPr>
          <w:rStyle w:val="60pt"/>
          <w:rFonts w:ascii="Times New Roman" w:eastAsia="Calibri" w:hAnsi="Times New Roman" w:cs="Times New Roman"/>
          <w:sz w:val="28"/>
          <w:szCs w:val="28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D7636A" w:rsidRPr="00D7636A" w:rsidRDefault="007E5655" w:rsidP="004F1617">
      <w:pPr>
        <w:pStyle w:val="60"/>
        <w:shd w:val="clear" w:color="auto" w:fill="auto"/>
        <w:tabs>
          <w:tab w:val="left" w:pos="0"/>
        </w:tabs>
        <w:spacing w:line="360" w:lineRule="auto"/>
        <w:ind w:right="20"/>
        <w:jc w:val="both"/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</w:pPr>
      <w:r>
        <w:rPr>
          <w:rStyle w:val="60pt"/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D7636A" w:rsidRPr="00D7636A">
        <w:rPr>
          <w:rStyle w:val="60pt"/>
          <w:rFonts w:ascii="Times New Roman" w:eastAsia="Calibri" w:hAnsi="Times New Roman" w:cs="Times New Roman"/>
          <w:sz w:val="28"/>
          <w:szCs w:val="28"/>
        </w:rPr>
        <w:t>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D7636A" w:rsidRPr="00D7636A" w:rsidRDefault="007E5655" w:rsidP="004F1617">
      <w:pPr>
        <w:pStyle w:val="60"/>
        <w:shd w:val="clear" w:color="auto" w:fill="auto"/>
        <w:spacing w:line="360" w:lineRule="auto"/>
        <w:ind w:right="20" w:firstLine="740"/>
        <w:jc w:val="both"/>
        <w:rPr>
          <w:rStyle w:val="60pt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>
        <w:rPr>
          <w:rStyle w:val="60pt"/>
          <w:rFonts w:ascii="Times New Roman" w:eastAsia="Calibri" w:hAnsi="Times New Roman" w:cs="Times New Roman"/>
          <w:sz w:val="28"/>
          <w:szCs w:val="28"/>
        </w:rPr>
        <w:t xml:space="preserve">- </w:t>
      </w:r>
      <w:r w:rsidR="00D7636A" w:rsidRPr="00D7636A">
        <w:rPr>
          <w:rStyle w:val="60pt"/>
          <w:rFonts w:ascii="Times New Roman" w:eastAsia="Calibri" w:hAnsi="Times New Roman" w:cs="Times New Roman"/>
          <w:sz w:val="28"/>
          <w:szCs w:val="28"/>
        </w:rPr>
        <w:t xml:space="preserve">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="00D7636A" w:rsidRPr="00D7636A">
        <w:rPr>
          <w:rStyle w:val="60pt"/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="00D7636A" w:rsidRPr="00D7636A">
        <w:rPr>
          <w:rStyle w:val="60pt"/>
          <w:rFonts w:ascii="Times New Roman" w:eastAsia="Calibri" w:hAnsi="Times New Roman" w:cs="Times New Roman"/>
          <w:sz w:val="28"/>
          <w:szCs w:val="28"/>
        </w:rPr>
        <w:t xml:space="preserve"> предлагаемых ими цены контракта, суммы цен единиц товара, работы, услуги;</w:t>
      </w:r>
    </w:p>
    <w:p w:rsidR="00D7636A" w:rsidRPr="00D7636A" w:rsidRDefault="007E5655" w:rsidP="004F1617">
      <w:pPr>
        <w:pStyle w:val="60"/>
        <w:shd w:val="clear" w:color="auto" w:fill="auto"/>
        <w:tabs>
          <w:tab w:val="left" w:pos="1220"/>
        </w:tabs>
        <w:spacing w:line="360" w:lineRule="auto"/>
        <w:ind w:right="20"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60pt"/>
          <w:rFonts w:ascii="Times New Roman" w:eastAsia="Calibri" w:hAnsi="Times New Roman" w:cs="Times New Roman"/>
          <w:sz w:val="28"/>
          <w:szCs w:val="28"/>
        </w:rPr>
        <w:t xml:space="preserve">- </w:t>
      </w:r>
      <w:r w:rsidR="00D7636A" w:rsidRPr="00D7636A">
        <w:rPr>
          <w:rStyle w:val="60pt"/>
          <w:rFonts w:ascii="Times New Roman" w:eastAsia="Calibri" w:hAnsi="Times New Roman" w:cs="Times New Roman"/>
          <w:sz w:val="28"/>
          <w:szCs w:val="28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D7636A" w:rsidRPr="00D7636A" w:rsidRDefault="007E5655" w:rsidP="004F1617">
      <w:pPr>
        <w:pStyle w:val="60"/>
        <w:shd w:val="clear" w:color="auto" w:fill="auto"/>
        <w:spacing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60pt"/>
          <w:rFonts w:ascii="Times New Roman" w:eastAsia="Calibri" w:hAnsi="Times New Roman" w:cs="Times New Roman"/>
          <w:sz w:val="28"/>
          <w:szCs w:val="28"/>
        </w:rPr>
        <w:t xml:space="preserve">            - </w:t>
      </w:r>
      <w:r w:rsidR="00D7636A" w:rsidRPr="00D7636A">
        <w:rPr>
          <w:rStyle w:val="60pt"/>
          <w:rFonts w:ascii="Times New Roman" w:eastAsia="Calibri" w:hAnsi="Times New Roman" w:cs="Times New Roman"/>
          <w:sz w:val="28"/>
          <w:szCs w:val="28"/>
        </w:rPr>
        <w:t>соблюдения требований по определению поставщика (подрядчика, исполнителя);</w:t>
      </w:r>
    </w:p>
    <w:p w:rsidR="00D7636A" w:rsidRPr="00D7636A" w:rsidRDefault="007E5655" w:rsidP="004F1617">
      <w:pPr>
        <w:pStyle w:val="60"/>
        <w:shd w:val="clear" w:color="auto" w:fill="auto"/>
        <w:tabs>
          <w:tab w:val="left" w:pos="1191"/>
        </w:tabs>
        <w:spacing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60pt"/>
          <w:rFonts w:ascii="Times New Roman" w:eastAsia="Calibri" w:hAnsi="Times New Roman" w:cs="Times New Roman"/>
          <w:sz w:val="28"/>
          <w:szCs w:val="28"/>
        </w:rPr>
        <w:t xml:space="preserve">             -  </w:t>
      </w:r>
      <w:r w:rsidR="00D7636A" w:rsidRPr="00D7636A">
        <w:rPr>
          <w:rStyle w:val="60pt"/>
          <w:rFonts w:ascii="Times New Roman" w:eastAsia="Calibri" w:hAnsi="Times New Roman" w:cs="Times New Roman"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7636A" w:rsidRPr="00D7636A" w:rsidRDefault="007E5655" w:rsidP="004F1617">
      <w:pPr>
        <w:pStyle w:val="60"/>
        <w:shd w:val="clear" w:color="auto" w:fill="auto"/>
        <w:tabs>
          <w:tab w:val="left" w:pos="1306"/>
        </w:tabs>
        <w:spacing w:line="360" w:lineRule="auto"/>
        <w:ind w:right="20"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60pt"/>
          <w:rFonts w:ascii="Times New Roman" w:eastAsia="Calibri" w:hAnsi="Times New Roman" w:cs="Times New Roman"/>
          <w:sz w:val="28"/>
          <w:szCs w:val="28"/>
        </w:rPr>
        <w:t xml:space="preserve">- </w:t>
      </w:r>
      <w:r w:rsidR="00D7636A" w:rsidRPr="00D7636A">
        <w:rPr>
          <w:rStyle w:val="60pt"/>
          <w:rFonts w:ascii="Times New Roman" w:eastAsia="Calibri" w:hAnsi="Times New Roman" w:cs="Times New Roman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D7636A" w:rsidRPr="00D7636A" w:rsidRDefault="007E5655" w:rsidP="004F1617">
      <w:pPr>
        <w:pStyle w:val="60"/>
        <w:shd w:val="clear" w:color="auto" w:fill="auto"/>
        <w:spacing w:line="360" w:lineRule="auto"/>
        <w:ind w:right="20"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60pt"/>
          <w:rFonts w:ascii="Times New Roman" w:eastAsia="Calibri" w:hAnsi="Times New Roman" w:cs="Times New Roman"/>
          <w:sz w:val="28"/>
          <w:szCs w:val="28"/>
        </w:rPr>
        <w:t xml:space="preserve">- </w:t>
      </w:r>
      <w:r w:rsidR="00D7636A" w:rsidRPr="00D7636A">
        <w:rPr>
          <w:rStyle w:val="60pt"/>
          <w:rFonts w:ascii="Times New Roman" w:eastAsia="Calibri" w:hAnsi="Times New Roman" w:cs="Times New Roman"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A7CEA" w:rsidRDefault="007E5655" w:rsidP="004F1617">
      <w:pPr>
        <w:pStyle w:val="60"/>
        <w:shd w:val="clear" w:color="auto" w:fill="auto"/>
        <w:tabs>
          <w:tab w:val="left" w:pos="1321"/>
        </w:tabs>
        <w:spacing w:line="360" w:lineRule="auto"/>
        <w:ind w:right="20" w:firstLine="740"/>
        <w:jc w:val="both"/>
        <w:rPr>
          <w:rStyle w:val="60pt"/>
          <w:rFonts w:ascii="Times New Roman" w:eastAsia="Calibri" w:hAnsi="Times New Roman" w:cs="Times New Roman"/>
          <w:sz w:val="28"/>
          <w:szCs w:val="28"/>
        </w:rPr>
      </w:pPr>
      <w:r>
        <w:rPr>
          <w:rStyle w:val="60pt"/>
          <w:rFonts w:ascii="Times New Roman" w:eastAsia="Calibri" w:hAnsi="Times New Roman" w:cs="Times New Roman"/>
          <w:sz w:val="28"/>
          <w:szCs w:val="28"/>
        </w:rPr>
        <w:t xml:space="preserve">- </w:t>
      </w:r>
      <w:r w:rsidR="00D7636A" w:rsidRPr="00D7636A">
        <w:rPr>
          <w:rStyle w:val="60pt"/>
          <w:rFonts w:ascii="Times New Roman" w:eastAsia="Calibri" w:hAnsi="Times New Roman" w:cs="Times New Roman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A7CEA" w:rsidRPr="004F1617" w:rsidRDefault="00DA7CEA" w:rsidP="004F1617">
      <w:pPr>
        <w:pStyle w:val="60"/>
        <w:numPr>
          <w:ilvl w:val="0"/>
          <w:numId w:val="3"/>
        </w:numPr>
        <w:shd w:val="clear" w:color="auto" w:fill="auto"/>
        <w:tabs>
          <w:tab w:val="left" w:pos="1321"/>
        </w:tabs>
        <w:spacing w:line="360" w:lineRule="auto"/>
        <w:ind w:right="20"/>
        <w:jc w:val="center"/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</w:pPr>
      <w:r>
        <w:rPr>
          <w:rStyle w:val="60pt"/>
          <w:rFonts w:ascii="Times New Roman" w:eastAsia="Calibri" w:hAnsi="Times New Roman" w:cs="Times New Roman"/>
          <w:sz w:val="28"/>
          <w:szCs w:val="28"/>
        </w:rPr>
        <w:lastRenderedPageBreak/>
        <w:t>Планирование проверок</w:t>
      </w:r>
    </w:p>
    <w:p w:rsidR="00D7636A" w:rsidRPr="004F1617" w:rsidRDefault="007E5655" w:rsidP="004F1617">
      <w:pPr>
        <w:shd w:val="clear" w:color="auto" w:fill="F9F9F9"/>
        <w:spacing w:line="360" w:lineRule="auto"/>
        <w:jc w:val="both"/>
        <w:rPr>
          <w:color w:val="2D2D2D"/>
          <w:spacing w:val="2"/>
          <w:sz w:val="28"/>
          <w:szCs w:val="28"/>
        </w:rPr>
      </w:pPr>
      <w:r w:rsidRPr="004F1617">
        <w:rPr>
          <w:color w:val="2D2D2D"/>
          <w:spacing w:val="2"/>
          <w:sz w:val="28"/>
          <w:szCs w:val="28"/>
        </w:rPr>
        <w:t xml:space="preserve">          </w:t>
      </w:r>
      <w:r w:rsidR="00DA7CEA" w:rsidRPr="004F1617">
        <w:rPr>
          <w:color w:val="2D2D2D"/>
          <w:spacing w:val="2"/>
          <w:sz w:val="28"/>
          <w:szCs w:val="28"/>
        </w:rPr>
        <w:t>2</w:t>
      </w:r>
      <w:r w:rsidRPr="004F1617">
        <w:rPr>
          <w:color w:val="2D2D2D"/>
          <w:spacing w:val="2"/>
          <w:sz w:val="28"/>
          <w:szCs w:val="28"/>
        </w:rPr>
        <w:t>.</w:t>
      </w:r>
      <w:r w:rsidR="00DA7CEA" w:rsidRPr="004F1617">
        <w:rPr>
          <w:color w:val="2D2D2D"/>
          <w:spacing w:val="2"/>
          <w:sz w:val="28"/>
          <w:szCs w:val="28"/>
        </w:rPr>
        <w:t>1</w:t>
      </w:r>
      <w:r w:rsidRPr="004F1617">
        <w:rPr>
          <w:color w:val="2D2D2D"/>
          <w:spacing w:val="2"/>
          <w:sz w:val="28"/>
          <w:szCs w:val="28"/>
        </w:rPr>
        <w:t xml:space="preserve">. </w:t>
      </w:r>
      <w:r w:rsidR="00D7636A" w:rsidRPr="004F1617">
        <w:rPr>
          <w:color w:val="2D2D2D"/>
          <w:spacing w:val="2"/>
          <w:sz w:val="28"/>
          <w:szCs w:val="28"/>
        </w:rPr>
        <w:t>Ведомственный контроль осуществляется путем проведения выездных и (или) камеральных проверок в виде плановых и внеплановых проверок.</w:t>
      </w:r>
    </w:p>
    <w:p w:rsidR="004F1617" w:rsidRPr="004F1617" w:rsidRDefault="00D7636A" w:rsidP="004F1617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4F1617">
        <w:rPr>
          <w:rStyle w:val="60pt"/>
          <w:sz w:val="28"/>
          <w:szCs w:val="28"/>
        </w:rPr>
        <w:t xml:space="preserve">    </w:t>
      </w:r>
      <w:r w:rsidR="004F1617" w:rsidRPr="004F1617">
        <w:rPr>
          <w:sz w:val="28"/>
          <w:szCs w:val="28"/>
        </w:rPr>
        <w:t>2.2. Плановые проверки осуществляются в соответствии с планом проверок в рамках ведомственного контроля (далее - план проверок)</w:t>
      </w:r>
      <w:r w:rsidR="00915D61">
        <w:rPr>
          <w:sz w:val="28"/>
          <w:szCs w:val="28"/>
        </w:rPr>
        <w:t xml:space="preserve"> на основании </w:t>
      </w:r>
      <w:r w:rsidR="004F1617">
        <w:rPr>
          <w:sz w:val="28"/>
          <w:szCs w:val="28"/>
        </w:rPr>
        <w:t>распоряжени</w:t>
      </w:r>
      <w:r w:rsidR="00915D61">
        <w:rPr>
          <w:sz w:val="28"/>
          <w:szCs w:val="28"/>
        </w:rPr>
        <w:t>я</w:t>
      </w:r>
      <w:r w:rsidR="004F1617">
        <w:rPr>
          <w:sz w:val="28"/>
          <w:szCs w:val="28"/>
        </w:rPr>
        <w:t xml:space="preserve"> Администраци</w:t>
      </w:r>
      <w:r w:rsidR="00915D61">
        <w:rPr>
          <w:sz w:val="28"/>
          <w:szCs w:val="28"/>
        </w:rPr>
        <w:t>и</w:t>
      </w:r>
      <w:r w:rsidR="004F1617">
        <w:rPr>
          <w:sz w:val="28"/>
          <w:szCs w:val="28"/>
        </w:rPr>
        <w:t xml:space="preserve"> городского округа Октябрьск Самарской области. </w:t>
      </w:r>
      <w:r w:rsidR="004F1617" w:rsidRPr="004F1617">
        <w:rPr>
          <w:sz w:val="28"/>
          <w:szCs w:val="28"/>
        </w:rPr>
        <w:t>В отношении каждого заказчика плановые проверки проводятся не реже одного раза в три года, но не чаще одного раза в год.</w:t>
      </w:r>
    </w:p>
    <w:p w:rsidR="004F1617" w:rsidRPr="00F47BE0" w:rsidRDefault="004F1617" w:rsidP="004F1617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line="360" w:lineRule="auto"/>
        <w:ind w:firstLine="727"/>
        <w:jc w:val="both"/>
        <w:rPr>
          <w:spacing w:val="-8"/>
          <w:sz w:val="27"/>
          <w:szCs w:val="27"/>
        </w:rPr>
      </w:pPr>
      <w:r w:rsidRPr="004F1617">
        <w:rPr>
          <w:sz w:val="28"/>
          <w:szCs w:val="28"/>
        </w:rPr>
        <w:t xml:space="preserve">2.3. </w:t>
      </w:r>
      <w:r w:rsidRPr="002D5B76">
        <w:rPr>
          <w:sz w:val="27"/>
          <w:szCs w:val="27"/>
        </w:rPr>
        <w:t xml:space="preserve">В плане </w:t>
      </w:r>
      <w:r>
        <w:rPr>
          <w:sz w:val="27"/>
          <w:szCs w:val="27"/>
        </w:rPr>
        <w:t>проверок</w:t>
      </w:r>
      <w:r w:rsidRPr="002D5B76">
        <w:rPr>
          <w:sz w:val="27"/>
          <w:szCs w:val="27"/>
        </w:rPr>
        <w:t xml:space="preserve"> указываются </w:t>
      </w:r>
      <w:r>
        <w:rPr>
          <w:sz w:val="27"/>
          <w:szCs w:val="27"/>
        </w:rPr>
        <w:t>наименование</w:t>
      </w:r>
      <w:r w:rsidRPr="002D5B76">
        <w:rPr>
          <w:sz w:val="27"/>
          <w:szCs w:val="27"/>
        </w:rPr>
        <w:t xml:space="preserve">, </w:t>
      </w:r>
      <w:r>
        <w:rPr>
          <w:sz w:val="27"/>
          <w:szCs w:val="27"/>
        </w:rPr>
        <w:t>ИНН, адрес местонахождения заказчика,</w:t>
      </w:r>
      <w:r w:rsidRPr="002D5B7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тема и </w:t>
      </w:r>
      <w:r w:rsidRPr="002D5B76">
        <w:rPr>
          <w:sz w:val="27"/>
          <w:szCs w:val="27"/>
        </w:rPr>
        <w:t xml:space="preserve">проверяемый </w:t>
      </w:r>
      <w:r w:rsidRPr="00F47BE0">
        <w:rPr>
          <w:sz w:val="27"/>
          <w:szCs w:val="27"/>
        </w:rPr>
        <w:t xml:space="preserve">период, </w:t>
      </w:r>
      <w:r w:rsidR="00F47BE0" w:rsidRPr="00F47BE0">
        <w:rPr>
          <w:sz w:val="27"/>
          <w:szCs w:val="27"/>
        </w:rPr>
        <w:t>фамилия, имя, отчество и должности должностных лиц</w:t>
      </w:r>
      <w:r w:rsidR="00F47BE0">
        <w:rPr>
          <w:sz w:val="27"/>
          <w:szCs w:val="27"/>
        </w:rPr>
        <w:t xml:space="preserve">, </w:t>
      </w:r>
      <w:r w:rsidR="00F47BE0" w:rsidRPr="00F47BE0">
        <w:rPr>
          <w:sz w:val="27"/>
          <w:szCs w:val="27"/>
        </w:rPr>
        <w:t xml:space="preserve">уполномоченных </w:t>
      </w:r>
      <w:r w:rsidR="00F47BE0">
        <w:rPr>
          <w:sz w:val="27"/>
          <w:szCs w:val="27"/>
        </w:rPr>
        <w:t>на проведение проверок.</w:t>
      </w:r>
    </w:p>
    <w:p w:rsidR="004F1617" w:rsidRPr="004F1617" w:rsidRDefault="004F1617" w:rsidP="00F47BE0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4F1617">
        <w:rPr>
          <w:sz w:val="28"/>
          <w:szCs w:val="28"/>
        </w:rPr>
        <w:t xml:space="preserve">2.4. План проверок утверждается на очередной календарный год не позднее </w:t>
      </w:r>
      <w:r>
        <w:rPr>
          <w:sz w:val="28"/>
          <w:szCs w:val="28"/>
        </w:rPr>
        <w:t>31</w:t>
      </w:r>
      <w:r w:rsidRPr="004F1617">
        <w:rPr>
          <w:sz w:val="28"/>
          <w:szCs w:val="28"/>
        </w:rPr>
        <w:t xml:space="preserve"> декабря года, предшествующего году, на который разрабатывается план проверок.</w:t>
      </w:r>
    </w:p>
    <w:p w:rsidR="004F1617" w:rsidRDefault="004F1617" w:rsidP="00F47BE0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4F1617">
        <w:rPr>
          <w:sz w:val="28"/>
          <w:szCs w:val="28"/>
        </w:rPr>
        <w:t xml:space="preserve">2.5. </w:t>
      </w:r>
      <w:r w:rsidR="00710703" w:rsidRPr="00D450B6">
        <w:rPr>
          <w:sz w:val="28"/>
          <w:szCs w:val="28"/>
        </w:rPr>
        <w:t xml:space="preserve">Внесение изменений в план </w:t>
      </w:r>
      <w:r w:rsidR="00710703">
        <w:rPr>
          <w:sz w:val="28"/>
          <w:szCs w:val="28"/>
        </w:rPr>
        <w:t>проверок</w:t>
      </w:r>
      <w:r w:rsidR="00710703" w:rsidRPr="00D450B6">
        <w:rPr>
          <w:sz w:val="28"/>
          <w:szCs w:val="28"/>
        </w:rPr>
        <w:t xml:space="preserve"> допускается не </w:t>
      </w:r>
      <w:proofErr w:type="gramStart"/>
      <w:r w:rsidR="00710703" w:rsidRPr="00D450B6">
        <w:rPr>
          <w:sz w:val="28"/>
          <w:szCs w:val="28"/>
        </w:rPr>
        <w:t>позднее</w:t>
      </w:r>
      <w:proofErr w:type="gramEnd"/>
      <w:r w:rsidR="00710703" w:rsidRPr="00D450B6">
        <w:rPr>
          <w:sz w:val="28"/>
          <w:szCs w:val="28"/>
        </w:rPr>
        <w:t xml:space="preserve"> чем за 15 календарных дней до начала проведения </w:t>
      </w:r>
      <w:r w:rsidR="00710703">
        <w:rPr>
          <w:sz w:val="28"/>
          <w:szCs w:val="28"/>
        </w:rPr>
        <w:t>проверки</w:t>
      </w:r>
      <w:r w:rsidR="00710703" w:rsidRPr="00D450B6">
        <w:rPr>
          <w:sz w:val="28"/>
          <w:szCs w:val="28"/>
        </w:rPr>
        <w:t>, в отношении котор</w:t>
      </w:r>
      <w:r w:rsidR="00710703">
        <w:rPr>
          <w:sz w:val="28"/>
          <w:szCs w:val="28"/>
        </w:rPr>
        <w:t xml:space="preserve">ой </w:t>
      </w:r>
      <w:r w:rsidR="00710703" w:rsidRPr="00D450B6">
        <w:rPr>
          <w:sz w:val="28"/>
          <w:szCs w:val="28"/>
        </w:rPr>
        <w:t>вносятся такие изменения</w:t>
      </w:r>
      <w:r w:rsidRPr="004F1617">
        <w:rPr>
          <w:sz w:val="28"/>
          <w:szCs w:val="28"/>
        </w:rPr>
        <w:t>.</w:t>
      </w:r>
    </w:p>
    <w:p w:rsidR="00F47BE0" w:rsidRPr="00EC3A2E" w:rsidRDefault="00F47BE0" w:rsidP="00EC3A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F47BE0">
        <w:rPr>
          <w:sz w:val="27"/>
          <w:szCs w:val="27"/>
        </w:rPr>
        <w:t xml:space="preserve">2.5. В распоряжение о проведении проверки включаются представитель службы охраны труда, кадровой и финансовой службы Администрации городского округа Октябрьск, комиссии по регулированию социально-трудовых </w:t>
      </w:r>
      <w:r w:rsidRPr="00EC3A2E">
        <w:rPr>
          <w:sz w:val="27"/>
          <w:szCs w:val="27"/>
        </w:rPr>
        <w:t xml:space="preserve">отношений и др. </w:t>
      </w:r>
    </w:p>
    <w:p w:rsidR="00EC3A2E" w:rsidRDefault="00EC3A2E" w:rsidP="00EC3A2E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 w:rsidRPr="00EC3A2E">
        <w:rPr>
          <w:sz w:val="27"/>
          <w:szCs w:val="27"/>
        </w:rPr>
        <w:t>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EC3A2E" w:rsidRDefault="00EC3A2E" w:rsidP="00EC3A2E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</w:p>
    <w:p w:rsidR="00915D61" w:rsidRDefault="00507190" w:rsidP="00915D61">
      <w:pPr>
        <w:pStyle w:val="consplusnormal0"/>
        <w:spacing w:before="0" w:beforeAutospacing="0" w:after="0" w:afterAutospacing="0" w:line="360" w:lineRule="auto"/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3.Внеплановые пр</w:t>
      </w:r>
      <w:r w:rsidR="00915D61">
        <w:rPr>
          <w:sz w:val="27"/>
          <w:szCs w:val="27"/>
        </w:rPr>
        <w:t>о</w:t>
      </w:r>
      <w:r>
        <w:rPr>
          <w:sz w:val="27"/>
          <w:szCs w:val="27"/>
        </w:rPr>
        <w:t>верки</w:t>
      </w:r>
    </w:p>
    <w:p w:rsidR="00915D61" w:rsidRDefault="00915D61" w:rsidP="00D02E2E">
      <w:pPr>
        <w:pStyle w:val="consplusnormal0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3.1. Основанием для проведения внеплановых проверок является соответствующее поручение Главы, в виде распоряжения, изданное в связи со следующими обстоятельствами:</w:t>
      </w:r>
    </w:p>
    <w:p w:rsidR="00915D61" w:rsidRDefault="00915D61" w:rsidP="00915D6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proofErr w:type="gramStart"/>
      <w:r w:rsidRPr="00915D61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915D61">
        <w:rPr>
          <w:sz w:val="28"/>
          <w:szCs w:val="28"/>
        </w:rPr>
        <w:t>поступление в Администрацию городского округа Октябрьск обращений и заявлений органов государственной власти, физических и юридических лиц, органов местного самоуправления, правоохранительных органов, иных источников о нарушении законодательства Российской Федерации о контрактной системе в сфере закупок, в том числе информации, полученной в результате анализа сведений, содержащихся на официальном сайте Российской Федерации в сети Интернет для размещения информации о размещении заказов на поставки</w:t>
      </w:r>
      <w:proofErr w:type="gramEnd"/>
      <w:r w:rsidRPr="00915D61">
        <w:rPr>
          <w:sz w:val="28"/>
          <w:szCs w:val="28"/>
        </w:rPr>
        <w:t xml:space="preserve"> товаров, выполнение работ, оказание</w:t>
      </w:r>
      <w:r>
        <w:rPr>
          <w:sz w:val="28"/>
          <w:szCs w:val="28"/>
        </w:rPr>
        <w:t xml:space="preserve"> услуг (</w:t>
      </w:r>
      <w:hyperlink r:id="rId8" w:history="1">
        <w:r w:rsidRPr="00CB2229">
          <w:rPr>
            <w:rStyle w:val="aa"/>
            <w:sz w:val="28"/>
            <w:szCs w:val="28"/>
          </w:rPr>
          <w:t>http://zakupki.gov.ru/</w:t>
        </w:r>
      </w:hyperlink>
      <w:r>
        <w:rPr>
          <w:sz w:val="28"/>
          <w:szCs w:val="28"/>
        </w:rPr>
        <w:t>);</w:t>
      </w:r>
    </w:p>
    <w:p w:rsidR="00915D61" w:rsidRPr="00915D61" w:rsidRDefault="00915D61" w:rsidP="00915D6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иные</w:t>
      </w:r>
      <w:r w:rsidR="00877629">
        <w:rPr>
          <w:sz w:val="28"/>
          <w:szCs w:val="28"/>
        </w:rPr>
        <w:t>.</w:t>
      </w:r>
    </w:p>
    <w:p w:rsidR="00877629" w:rsidRDefault="00877629" w:rsidP="00EC3A2E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</w:p>
    <w:p w:rsidR="00D02E2E" w:rsidRPr="00D02E2E" w:rsidRDefault="00877629" w:rsidP="00D02E2E">
      <w:pPr>
        <w:pStyle w:val="consplusnormal0"/>
        <w:numPr>
          <w:ilvl w:val="0"/>
          <w:numId w:val="3"/>
        </w:numPr>
        <w:spacing w:before="0" w:beforeAutospacing="0" w:after="0" w:afterAutospacing="0" w:line="36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Организация и проведение проверок, оформление их результатов</w:t>
      </w:r>
    </w:p>
    <w:p w:rsidR="00877629" w:rsidRDefault="00877629" w:rsidP="00877629">
      <w:pPr>
        <w:pStyle w:val="consplusnormal0"/>
        <w:numPr>
          <w:ilvl w:val="1"/>
          <w:numId w:val="3"/>
        </w:numPr>
        <w:spacing w:before="0" w:beforeAutospacing="0" w:after="0" w:afterAutospacing="0" w:line="360" w:lineRule="auto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Администрация городского округа Октябрьск уведомляет заказчиков о проведении проверки путем направления распоряжения о проведении проверки не </w:t>
      </w:r>
      <w:proofErr w:type="gramStart"/>
      <w:r>
        <w:rPr>
          <w:sz w:val="27"/>
          <w:szCs w:val="27"/>
        </w:rPr>
        <w:t>позднее</w:t>
      </w:r>
      <w:proofErr w:type="gramEnd"/>
      <w:r>
        <w:rPr>
          <w:sz w:val="27"/>
          <w:szCs w:val="27"/>
        </w:rPr>
        <w:t xml:space="preserve"> чем за </w:t>
      </w:r>
      <w:r w:rsidR="00AF7618">
        <w:rPr>
          <w:sz w:val="27"/>
          <w:szCs w:val="27"/>
        </w:rPr>
        <w:t>3</w:t>
      </w:r>
      <w:r>
        <w:rPr>
          <w:sz w:val="27"/>
          <w:szCs w:val="27"/>
        </w:rPr>
        <w:t xml:space="preserve"> рабочий день до даты ее начала.</w:t>
      </w:r>
    </w:p>
    <w:p w:rsidR="00AF7618" w:rsidRDefault="00AF7618" w:rsidP="00AF7618">
      <w:pPr>
        <w:pStyle w:val="consplusnormal0"/>
        <w:numPr>
          <w:ilvl w:val="1"/>
          <w:numId w:val="3"/>
        </w:numPr>
        <w:spacing w:before="0" w:beforeAutospacing="0" w:after="0" w:afterAutospacing="0" w:line="360" w:lineRule="auto"/>
        <w:ind w:left="0" w:firstLine="720"/>
        <w:jc w:val="both"/>
        <w:rPr>
          <w:sz w:val="27"/>
          <w:szCs w:val="27"/>
        </w:rPr>
      </w:pPr>
      <w:r w:rsidRPr="00AF7618">
        <w:rPr>
          <w:sz w:val="27"/>
          <w:szCs w:val="27"/>
        </w:rPr>
        <w:t xml:space="preserve">Срок проведения проверки не может составлять более чем 15 календарных дней и может быть продлен только один раз не более чем на 15 календарных дней </w:t>
      </w:r>
      <w:r>
        <w:rPr>
          <w:sz w:val="27"/>
          <w:szCs w:val="27"/>
        </w:rPr>
        <w:t>по решению Главы городского округа Октябрьск Самарской области.</w:t>
      </w:r>
    </w:p>
    <w:p w:rsidR="002F3247" w:rsidRPr="002F3247" w:rsidRDefault="002F3247" w:rsidP="002F3247">
      <w:pPr>
        <w:pStyle w:val="a9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7"/>
          <w:szCs w:val="27"/>
        </w:rPr>
      </w:pPr>
      <w:r w:rsidRPr="002F3247">
        <w:rPr>
          <w:sz w:val="27"/>
          <w:szCs w:val="27"/>
        </w:rPr>
        <w:t>При проведении проверки</w:t>
      </w:r>
      <w:r>
        <w:rPr>
          <w:sz w:val="27"/>
          <w:szCs w:val="27"/>
        </w:rPr>
        <w:t>,</w:t>
      </w:r>
      <w:r w:rsidRPr="002F3247">
        <w:rPr>
          <w:sz w:val="27"/>
          <w:szCs w:val="27"/>
        </w:rPr>
        <w:t xml:space="preserve"> уполномоченные должностные лица вправе посещать объекты (территории и помещения) </w:t>
      </w:r>
      <w:r>
        <w:rPr>
          <w:sz w:val="27"/>
          <w:szCs w:val="27"/>
        </w:rPr>
        <w:t>заказчиков</w:t>
      </w:r>
      <w:r w:rsidRPr="002F3247">
        <w:rPr>
          <w:sz w:val="27"/>
          <w:szCs w:val="27"/>
        </w:rPr>
        <w:t>, получать от должностных лиц документы и объяснения, необходимые для проведения проверки.</w:t>
      </w:r>
    </w:p>
    <w:p w:rsidR="002F3247" w:rsidRPr="002F3247" w:rsidRDefault="002F3247" w:rsidP="002F3247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3.4.  </w:t>
      </w:r>
      <w:r w:rsidRPr="002F3247">
        <w:rPr>
          <w:sz w:val="27"/>
          <w:szCs w:val="27"/>
        </w:rPr>
        <w:t xml:space="preserve">При проведении проверок уполномоченные должностные лица руководствуются </w:t>
      </w:r>
      <w:hyperlink r:id="rId9" w:history="1">
        <w:r w:rsidRPr="002F3247">
          <w:rPr>
            <w:sz w:val="27"/>
            <w:szCs w:val="27"/>
          </w:rPr>
          <w:t>Конституцией</w:t>
        </w:r>
      </w:hyperlink>
      <w:r w:rsidRPr="002F3247">
        <w:rPr>
          <w:sz w:val="27"/>
          <w:szCs w:val="27"/>
        </w:rPr>
        <w:t xml:space="preserve"> Российской Федерации, федеральным законодательством</w:t>
      </w:r>
      <w:r w:rsidRPr="00915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законодательством </w:t>
      </w:r>
      <w:r w:rsidRPr="00915D61">
        <w:rPr>
          <w:sz w:val="28"/>
          <w:szCs w:val="28"/>
        </w:rPr>
        <w:t>Российской Федерации о контрактной системе в сфере закупок</w:t>
      </w:r>
      <w:r w:rsidRPr="002F3247">
        <w:rPr>
          <w:sz w:val="27"/>
          <w:szCs w:val="27"/>
        </w:rPr>
        <w:t xml:space="preserve">, федеральным законодательством и </w:t>
      </w:r>
      <w:r>
        <w:rPr>
          <w:sz w:val="27"/>
          <w:szCs w:val="27"/>
        </w:rPr>
        <w:t>иными</w:t>
      </w:r>
      <w:r w:rsidRPr="002F3247">
        <w:rPr>
          <w:sz w:val="27"/>
          <w:szCs w:val="27"/>
        </w:rPr>
        <w:t xml:space="preserve"> локальными правовыми актами</w:t>
      </w:r>
      <w:r>
        <w:rPr>
          <w:sz w:val="27"/>
          <w:szCs w:val="27"/>
        </w:rPr>
        <w:t>.</w:t>
      </w:r>
      <w:r w:rsidRPr="002F3247">
        <w:rPr>
          <w:sz w:val="27"/>
          <w:szCs w:val="27"/>
        </w:rPr>
        <w:t xml:space="preserve"> </w:t>
      </w:r>
    </w:p>
    <w:p w:rsidR="002F3247" w:rsidRPr="002F3247" w:rsidRDefault="002F3247" w:rsidP="002F32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Pr="002F3247">
        <w:rPr>
          <w:sz w:val="27"/>
          <w:szCs w:val="27"/>
        </w:rPr>
        <w:t xml:space="preserve">5 Руководитель подведомственной организации обязан назначить ответственное должностное лицо, которое должно присутствовать при проведении проверки, и представлять уполномоченным должностным лицам все </w:t>
      </w:r>
      <w:r w:rsidRPr="002F3247">
        <w:rPr>
          <w:sz w:val="27"/>
          <w:szCs w:val="27"/>
        </w:rPr>
        <w:lastRenderedPageBreak/>
        <w:t>запрашиваемые документы и информацию, необходимые для проведения проверки.</w:t>
      </w:r>
    </w:p>
    <w:p w:rsidR="002F3247" w:rsidRDefault="002F3247" w:rsidP="002F3247">
      <w:pPr>
        <w:shd w:val="clear" w:color="auto" w:fill="FFFFFF"/>
        <w:tabs>
          <w:tab w:val="left" w:pos="1051"/>
        </w:tabs>
        <w:suppressAutoHyphens/>
        <w:spacing w:line="360" w:lineRule="auto"/>
        <w:ind w:firstLine="709"/>
        <w:jc w:val="both"/>
        <w:rPr>
          <w:sz w:val="27"/>
          <w:szCs w:val="27"/>
          <w:lang w:eastAsia="ar-SA"/>
        </w:rPr>
      </w:pPr>
      <w:r w:rsidRPr="002F3247">
        <w:rPr>
          <w:sz w:val="27"/>
          <w:szCs w:val="27"/>
        </w:rPr>
        <w:t xml:space="preserve">3.6. </w:t>
      </w:r>
      <w:r w:rsidRPr="002F3247">
        <w:rPr>
          <w:sz w:val="27"/>
          <w:szCs w:val="27"/>
          <w:lang w:eastAsia="ar-SA"/>
        </w:rPr>
        <w:t xml:space="preserve"> </w:t>
      </w:r>
      <w:r w:rsidRPr="002F3247">
        <w:rPr>
          <w:spacing w:val="-1"/>
          <w:sz w:val="27"/>
          <w:szCs w:val="27"/>
          <w:lang w:eastAsia="ar-SA"/>
        </w:rPr>
        <w:t xml:space="preserve">По результатам проведения проверки </w:t>
      </w:r>
      <w:r w:rsidRPr="002F3247">
        <w:rPr>
          <w:sz w:val="27"/>
          <w:szCs w:val="27"/>
          <w:lang w:eastAsia="ar-SA"/>
        </w:rPr>
        <w:t>составляется акт проверки по форме, согласно Приложению №</w:t>
      </w:r>
      <w:r>
        <w:rPr>
          <w:sz w:val="27"/>
          <w:szCs w:val="27"/>
          <w:lang w:eastAsia="ar-SA"/>
        </w:rPr>
        <w:t>1</w:t>
      </w:r>
      <w:r w:rsidRPr="002F3247">
        <w:rPr>
          <w:sz w:val="27"/>
          <w:szCs w:val="27"/>
          <w:lang w:eastAsia="ar-SA"/>
        </w:rPr>
        <w:t xml:space="preserve"> к настоящему </w:t>
      </w:r>
      <w:r>
        <w:rPr>
          <w:sz w:val="27"/>
          <w:szCs w:val="27"/>
          <w:lang w:eastAsia="ar-SA"/>
        </w:rPr>
        <w:t>Регламенту</w:t>
      </w:r>
      <w:r w:rsidRPr="002F3247">
        <w:rPr>
          <w:sz w:val="27"/>
          <w:szCs w:val="27"/>
          <w:lang w:eastAsia="ar-SA"/>
        </w:rPr>
        <w:t xml:space="preserve"> в срок, не превышающий </w:t>
      </w:r>
      <w:r w:rsidRPr="00D02E2E">
        <w:rPr>
          <w:sz w:val="27"/>
          <w:szCs w:val="27"/>
          <w:lang w:eastAsia="ar-SA"/>
        </w:rPr>
        <w:t>трех рабочих дней после</w:t>
      </w:r>
      <w:r w:rsidRPr="002F3247">
        <w:rPr>
          <w:sz w:val="27"/>
          <w:szCs w:val="27"/>
          <w:lang w:eastAsia="ar-SA"/>
        </w:rPr>
        <w:t xml:space="preserve"> завершения проверки. Акт проверки подписывается лицами, проводившими проверку, уполномоченным лицом подведомственной организации, присутствующим при проведении проверки и утверждается </w:t>
      </w:r>
      <w:r>
        <w:rPr>
          <w:sz w:val="27"/>
          <w:szCs w:val="27"/>
          <w:lang w:eastAsia="ar-SA"/>
        </w:rPr>
        <w:t>Главой городского округа Октябрьск Самарской области</w:t>
      </w:r>
      <w:r w:rsidRPr="002F3247">
        <w:rPr>
          <w:sz w:val="27"/>
          <w:szCs w:val="27"/>
          <w:lang w:eastAsia="ar-SA"/>
        </w:rPr>
        <w:t>.</w:t>
      </w:r>
    </w:p>
    <w:p w:rsidR="002F3247" w:rsidRPr="002F3247" w:rsidRDefault="002F3247" w:rsidP="002F3247">
      <w:pPr>
        <w:shd w:val="clear" w:color="auto" w:fill="FFFFFF"/>
        <w:tabs>
          <w:tab w:val="left" w:pos="1051"/>
        </w:tabs>
        <w:suppressAutoHyphens/>
        <w:spacing w:line="360" w:lineRule="auto"/>
        <w:ind w:firstLine="709"/>
        <w:jc w:val="both"/>
        <w:rPr>
          <w:sz w:val="27"/>
          <w:szCs w:val="27"/>
          <w:lang w:eastAsia="ar-SA"/>
        </w:rPr>
      </w:pPr>
      <w:r w:rsidRPr="002F3247">
        <w:rPr>
          <w:sz w:val="27"/>
          <w:szCs w:val="27"/>
          <w:lang w:eastAsia="ar-SA"/>
        </w:rPr>
        <w:t>Акт составляется в двух экземплярах.</w:t>
      </w:r>
    </w:p>
    <w:p w:rsidR="002F3247" w:rsidRDefault="002F3247" w:rsidP="002F3247">
      <w:pPr>
        <w:shd w:val="clear" w:color="auto" w:fill="FFFFFF"/>
        <w:tabs>
          <w:tab w:val="left" w:pos="1051"/>
        </w:tabs>
        <w:suppressAutoHyphens/>
        <w:spacing w:line="360" w:lineRule="auto"/>
        <w:ind w:firstLine="709"/>
        <w:jc w:val="both"/>
        <w:rPr>
          <w:sz w:val="27"/>
          <w:szCs w:val="27"/>
          <w:lang w:eastAsia="ar-SA"/>
        </w:rPr>
      </w:pPr>
      <w:r w:rsidRPr="002F3247">
        <w:rPr>
          <w:sz w:val="27"/>
          <w:szCs w:val="27"/>
          <w:lang w:eastAsia="ar-SA"/>
        </w:rPr>
        <w:t xml:space="preserve">Экземпляр акта </w:t>
      </w:r>
      <w:r>
        <w:rPr>
          <w:sz w:val="27"/>
          <w:szCs w:val="27"/>
          <w:lang w:eastAsia="ar-SA"/>
        </w:rPr>
        <w:t>вручается уполномоченному лицу п</w:t>
      </w:r>
      <w:r w:rsidRPr="002F3247">
        <w:rPr>
          <w:sz w:val="27"/>
          <w:szCs w:val="27"/>
          <w:lang w:eastAsia="ar-SA"/>
        </w:rPr>
        <w:t xml:space="preserve">одведомственной организации под расписку либо направляется посредством почтовой связи с уведомлением о вручении. </w:t>
      </w:r>
    </w:p>
    <w:p w:rsidR="00D148F2" w:rsidRPr="00D148F2" w:rsidRDefault="00D148F2" w:rsidP="00D148F2">
      <w:pPr>
        <w:shd w:val="clear" w:color="auto" w:fill="FFFFFF"/>
        <w:suppressAutoHyphens/>
        <w:spacing w:line="360" w:lineRule="auto"/>
        <w:ind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3.7. </w:t>
      </w:r>
      <w:r w:rsidRPr="00D148F2">
        <w:rPr>
          <w:lang w:eastAsia="ar-SA"/>
        </w:rPr>
        <w:t xml:space="preserve"> </w:t>
      </w:r>
      <w:r w:rsidRPr="00D148F2">
        <w:rPr>
          <w:sz w:val="27"/>
          <w:szCs w:val="27"/>
          <w:lang w:eastAsia="ar-SA"/>
        </w:rPr>
        <w:t>Результаты проведения внеплановой проверки доводятся до сведения заявителей в течение трех рабочих дней после составления акта проверки.</w:t>
      </w:r>
    </w:p>
    <w:p w:rsidR="00D148F2" w:rsidRDefault="00D148F2" w:rsidP="00D148F2">
      <w:pPr>
        <w:shd w:val="clear" w:color="auto" w:fill="FFFFFF"/>
        <w:tabs>
          <w:tab w:val="left" w:pos="1051"/>
        </w:tabs>
        <w:suppressAutoHyphens/>
        <w:spacing w:line="360" w:lineRule="auto"/>
        <w:ind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3.8.  При наличии возражений или замечаний по акту проверки заказчик вправе в срок, не превышающий 3 рабочих дней со дня получения акта проверки, представить письменное возражение или замечания, которые приобщаются к материалам проверки.</w:t>
      </w:r>
    </w:p>
    <w:p w:rsidR="00D148F2" w:rsidRDefault="00D148F2" w:rsidP="00D148F2">
      <w:pPr>
        <w:shd w:val="clear" w:color="auto" w:fill="FFFFFF"/>
        <w:suppressAutoHyphens/>
        <w:spacing w:line="360" w:lineRule="auto"/>
        <w:ind w:firstLine="709"/>
        <w:jc w:val="both"/>
        <w:rPr>
          <w:sz w:val="27"/>
          <w:szCs w:val="27"/>
          <w:lang w:eastAsia="ar-SA"/>
        </w:rPr>
      </w:pPr>
      <w:r w:rsidRPr="00D148F2">
        <w:rPr>
          <w:spacing w:val="-1"/>
          <w:sz w:val="27"/>
          <w:szCs w:val="27"/>
          <w:lang w:eastAsia="ar-SA"/>
        </w:rPr>
        <w:t xml:space="preserve">3.9. По результатам проведения проверки </w:t>
      </w:r>
      <w:r>
        <w:rPr>
          <w:spacing w:val="-1"/>
          <w:sz w:val="27"/>
          <w:szCs w:val="27"/>
          <w:lang w:eastAsia="ar-SA"/>
        </w:rPr>
        <w:t>заказчик</w:t>
      </w:r>
      <w:r w:rsidRPr="00D148F2">
        <w:rPr>
          <w:spacing w:val="-1"/>
          <w:sz w:val="27"/>
          <w:szCs w:val="27"/>
          <w:lang w:eastAsia="ar-SA"/>
        </w:rPr>
        <w:t xml:space="preserve"> обязан устранить выявленные нарушения в срок, указанный в акте проверки. По истечении срока, указанного в акте проверки, </w:t>
      </w:r>
      <w:r>
        <w:rPr>
          <w:spacing w:val="-1"/>
          <w:sz w:val="27"/>
          <w:szCs w:val="27"/>
          <w:lang w:eastAsia="ar-SA"/>
        </w:rPr>
        <w:t>заказчик</w:t>
      </w:r>
      <w:r w:rsidRPr="00D148F2">
        <w:rPr>
          <w:spacing w:val="-1"/>
          <w:sz w:val="27"/>
          <w:szCs w:val="27"/>
          <w:lang w:eastAsia="ar-SA"/>
        </w:rPr>
        <w:t xml:space="preserve"> в двухдневный срок обязан представить отчет в </w:t>
      </w:r>
      <w:r>
        <w:rPr>
          <w:spacing w:val="-1"/>
          <w:sz w:val="27"/>
          <w:szCs w:val="27"/>
          <w:lang w:eastAsia="ar-SA"/>
        </w:rPr>
        <w:t>Администрацию</w:t>
      </w:r>
      <w:r w:rsidRPr="00D148F2">
        <w:rPr>
          <w:sz w:val="27"/>
          <w:szCs w:val="27"/>
          <w:lang w:eastAsia="ar-SA"/>
        </w:rPr>
        <w:t>. К отчету прилагаются копии документов и материалов, подтверждающих устранение нарушений.</w:t>
      </w:r>
    </w:p>
    <w:p w:rsidR="00843772" w:rsidRDefault="00843772" w:rsidP="00D148F2">
      <w:pPr>
        <w:shd w:val="clear" w:color="auto" w:fill="FFFFFF"/>
        <w:suppressAutoHyphens/>
        <w:spacing w:line="360" w:lineRule="auto"/>
        <w:ind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3.10.</w:t>
      </w:r>
      <w:r w:rsidRPr="00843772">
        <w:rPr>
          <w:lang w:eastAsia="ar-SA"/>
        </w:rPr>
        <w:t xml:space="preserve"> </w:t>
      </w:r>
      <w:r w:rsidRPr="00843772">
        <w:rPr>
          <w:sz w:val="27"/>
          <w:szCs w:val="27"/>
          <w:lang w:eastAsia="ar-SA"/>
        </w:rPr>
        <w:t xml:space="preserve">Повторные проверки - проводятся в срок не позднее шести месяцев со дня окончания предыдущей проверки в </w:t>
      </w:r>
      <w:r w:rsidRPr="00843772">
        <w:rPr>
          <w:spacing w:val="-1"/>
          <w:sz w:val="27"/>
          <w:szCs w:val="27"/>
          <w:lang w:eastAsia="ar-SA"/>
        </w:rPr>
        <w:t xml:space="preserve">случае, если </w:t>
      </w:r>
      <w:r>
        <w:rPr>
          <w:spacing w:val="-1"/>
          <w:sz w:val="27"/>
          <w:szCs w:val="27"/>
          <w:lang w:eastAsia="ar-SA"/>
        </w:rPr>
        <w:t>заказчиком не представлен</w:t>
      </w:r>
      <w:r w:rsidRPr="00843772">
        <w:rPr>
          <w:spacing w:val="-1"/>
          <w:sz w:val="27"/>
          <w:szCs w:val="27"/>
          <w:lang w:eastAsia="ar-SA"/>
        </w:rPr>
        <w:t xml:space="preserve"> отчет об устранении ранее выявленных нарушений в срок, указанный в </w:t>
      </w:r>
      <w:r w:rsidRPr="00843772">
        <w:rPr>
          <w:sz w:val="27"/>
          <w:szCs w:val="27"/>
          <w:lang w:eastAsia="ar-SA"/>
        </w:rPr>
        <w:t xml:space="preserve">акте, оформленном по результатам проведения проверки, либо не заявлено </w:t>
      </w:r>
      <w:r w:rsidRPr="00843772">
        <w:rPr>
          <w:spacing w:val="-2"/>
          <w:sz w:val="27"/>
          <w:szCs w:val="27"/>
          <w:lang w:eastAsia="ar-SA"/>
        </w:rPr>
        <w:t>ходатайство о продлении указанного срока</w:t>
      </w:r>
      <w:r>
        <w:rPr>
          <w:spacing w:val="-2"/>
          <w:sz w:val="27"/>
          <w:szCs w:val="27"/>
          <w:lang w:eastAsia="ar-SA"/>
        </w:rPr>
        <w:t>.</w:t>
      </w:r>
    </w:p>
    <w:p w:rsidR="00843772" w:rsidRPr="005C3E8D" w:rsidRDefault="00581E46" w:rsidP="005C3E8D">
      <w:pPr>
        <w:shd w:val="clear" w:color="auto" w:fill="FFFFFF"/>
        <w:suppressAutoHyphens/>
        <w:spacing w:line="360" w:lineRule="auto"/>
        <w:ind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3.11</w:t>
      </w:r>
      <w:r w:rsidR="00D148F2">
        <w:rPr>
          <w:sz w:val="27"/>
          <w:szCs w:val="27"/>
          <w:lang w:eastAsia="ar-SA"/>
        </w:rPr>
        <w:t xml:space="preserve">. По результатам проверки акт, возражения и замечания </w:t>
      </w:r>
      <w:r w:rsidR="005E0B41">
        <w:rPr>
          <w:sz w:val="27"/>
          <w:szCs w:val="27"/>
          <w:lang w:eastAsia="ar-SA"/>
        </w:rPr>
        <w:t>п</w:t>
      </w:r>
      <w:r w:rsidR="00D148F2">
        <w:rPr>
          <w:sz w:val="27"/>
          <w:szCs w:val="27"/>
          <w:lang w:eastAsia="ar-SA"/>
        </w:rPr>
        <w:t xml:space="preserve">о акту </w:t>
      </w:r>
      <w:r w:rsidR="00D148F2" w:rsidRPr="005C3E8D">
        <w:rPr>
          <w:sz w:val="27"/>
          <w:szCs w:val="27"/>
          <w:lang w:eastAsia="ar-SA"/>
        </w:rPr>
        <w:t>проверки</w:t>
      </w:r>
      <w:r w:rsidR="005E0B41" w:rsidRPr="005C3E8D">
        <w:rPr>
          <w:sz w:val="27"/>
          <w:szCs w:val="27"/>
          <w:lang w:eastAsia="ar-SA"/>
        </w:rPr>
        <w:t xml:space="preserve"> и отчет</w:t>
      </w:r>
      <w:r w:rsidR="00D148F2" w:rsidRPr="005C3E8D">
        <w:rPr>
          <w:sz w:val="27"/>
          <w:szCs w:val="27"/>
          <w:lang w:eastAsia="ar-SA"/>
        </w:rPr>
        <w:t xml:space="preserve"> </w:t>
      </w:r>
      <w:r w:rsidR="005E0B41" w:rsidRPr="005C3E8D">
        <w:rPr>
          <w:sz w:val="27"/>
          <w:szCs w:val="27"/>
          <w:lang w:eastAsia="ar-SA"/>
        </w:rPr>
        <w:t>направляются Главе на рассмотрения  для принятия решения.</w:t>
      </w:r>
    </w:p>
    <w:p w:rsidR="00843772" w:rsidRPr="005C3E8D" w:rsidRDefault="005E0B41" w:rsidP="005C3E8D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 w:rsidRPr="005C3E8D">
        <w:rPr>
          <w:sz w:val="27"/>
          <w:szCs w:val="27"/>
          <w:lang w:eastAsia="ar-SA"/>
        </w:rPr>
        <w:lastRenderedPageBreak/>
        <w:t xml:space="preserve"> </w:t>
      </w:r>
      <w:r w:rsidR="005C3E8D">
        <w:rPr>
          <w:sz w:val="27"/>
          <w:szCs w:val="27"/>
        </w:rPr>
        <w:t>а</w:t>
      </w:r>
      <w:r w:rsidR="00843772" w:rsidRPr="005C3E8D">
        <w:rPr>
          <w:sz w:val="27"/>
          <w:szCs w:val="27"/>
        </w:rPr>
        <w:t>) об обращении в правоохранительные органы в случае выявления в действиях (бездействии) заказчика признаков состава преступления;</w:t>
      </w:r>
    </w:p>
    <w:p w:rsidR="00843772" w:rsidRDefault="005C3E8D" w:rsidP="005C3E8D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б</w:t>
      </w:r>
      <w:r w:rsidR="00843772" w:rsidRPr="005C3E8D">
        <w:rPr>
          <w:sz w:val="27"/>
          <w:szCs w:val="27"/>
        </w:rPr>
        <w:t xml:space="preserve">) о направлении в </w:t>
      </w:r>
      <w:r>
        <w:rPr>
          <w:sz w:val="27"/>
          <w:szCs w:val="27"/>
        </w:rPr>
        <w:t xml:space="preserve">соответствующий федеральный орган исполнительной власти, уполномоченный на осуществление контроля в сфере закупок  товаров (работ, услуг) для обеспечения государственных и муниципальных нужд </w:t>
      </w:r>
      <w:r w:rsidR="00843772" w:rsidRPr="005C3E8D">
        <w:rPr>
          <w:sz w:val="27"/>
          <w:szCs w:val="27"/>
        </w:rPr>
        <w:t>для возбуждения дела об административном правонарушении.</w:t>
      </w:r>
    </w:p>
    <w:p w:rsidR="00D02E2E" w:rsidRDefault="005C3E8D" w:rsidP="005C3E8D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Решение принимается в течении в течение 10 рабочих дней </w:t>
      </w:r>
      <w:proofErr w:type="gramStart"/>
      <w:r>
        <w:rPr>
          <w:sz w:val="27"/>
          <w:szCs w:val="27"/>
        </w:rPr>
        <w:t>с даты подписания</w:t>
      </w:r>
      <w:proofErr w:type="gramEnd"/>
      <w:r>
        <w:rPr>
          <w:sz w:val="27"/>
          <w:szCs w:val="27"/>
        </w:rPr>
        <w:t xml:space="preserve"> акта проверки</w:t>
      </w:r>
      <w:r w:rsidR="00D02E2E">
        <w:rPr>
          <w:sz w:val="27"/>
          <w:szCs w:val="27"/>
        </w:rPr>
        <w:t>.</w:t>
      </w:r>
    </w:p>
    <w:p w:rsidR="00D02E2E" w:rsidRDefault="00581E46" w:rsidP="005C3E8D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3.12</w:t>
      </w:r>
      <w:r w:rsidR="00D02E2E">
        <w:rPr>
          <w:sz w:val="27"/>
          <w:szCs w:val="27"/>
        </w:rPr>
        <w:t>. Материалы по результатам проверок, а также иные документы и информация, полученные (разработанные) в ходе проведения проверок, хранятся в Администрации городского округа Октябрьск не менее 3 лет.</w:t>
      </w:r>
    </w:p>
    <w:p w:rsidR="005C3E8D" w:rsidRPr="005C3E8D" w:rsidRDefault="005C3E8D" w:rsidP="005C3E8D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D148F2" w:rsidRPr="005C3E8D" w:rsidRDefault="00D148F2" w:rsidP="005C3E8D">
      <w:pPr>
        <w:shd w:val="clear" w:color="auto" w:fill="FFFFFF"/>
        <w:suppressAutoHyphens/>
        <w:spacing w:line="360" w:lineRule="auto"/>
        <w:ind w:firstLine="709"/>
        <w:jc w:val="both"/>
        <w:rPr>
          <w:sz w:val="27"/>
          <w:szCs w:val="27"/>
          <w:lang w:eastAsia="ar-SA"/>
        </w:rPr>
      </w:pPr>
    </w:p>
    <w:p w:rsidR="00D148F2" w:rsidRPr="00D148F2" w:rsidRDefault="00D148F2" w:rsidP="00D148F2">
      <w:pPr>
        <w:shd w:val="clear" w:color="auto" w:fill="FFFFFF"/>
        <w:tabs>
          <w:tab w:val="left" w:pos="1051"/>
        </w:tabs>
        <w:suppressAutoHyphens/>
        <w:spacing w:line="360" w:lineRule="auto"/>
        <w:ind w:firstLine="709"/>
        <w:jc w:val="both"/>
        <w:rPr>
          <w:sz w:val="27"/>
          <w:szCs w:val="27"/>
          <w:lang w:eastAsia="ar-SA"/>
        </w:rPr>
      </w:pPr>
    </w:p>
    <w:p w:rsidR="002F3247" w:rsidRPr="002F3247" w:rsidRDefault="002F3247" w:rsidP="002F32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</w:p>
    <w:p w:rsidR="002F3247" w:rsidRPr="002F3247" w:rsidRDefault="002F3247" w:rsidP="002F3247">
      <w:pPr>
        <w:pStyle w:val="consplusnormal0"/>
        <w:spacing w:before="0" w:beforeAutospacing="0" w:after="0" w:afterAutospacing="0" w:line="360" w:lineRule="auto"/>
        <w:ind w:left="720"/>
        <w:jc w:val="both"/>
        <w:rPr>
          <w:sz w:val="27"/>
          <w:szCs w:val="27"/>
        </w:rPr>
      </w:pPr>
    </w:p>
    <w:p w:rsidR="00D7636A" w:rsidRPr="002F3247" w:rsidRDefault="00D7636A" w:rsidP="002F3247">
      <w:pPr>
        <w:shd w:val="clear" w:color="auto" w:fill="F9F9F9"/>
        <w:spacing w:line="360" w:lineRule="auto"/>
        <w:jc w:val="both"/>
        <w:rPr>
          <w:rStyle w:val="60pt"/>
          <w:sz w:val="27"/>
          <w:szCs w:val="27"/>
        </w:rPr>
      </w:pPr>
    </w:p>
    <w:p w:rsidR="00FA7DA7" w:rsidRPr="00D7636A" w:rsidRDefault="00FA7DA7" w:rsidP="00073EFF">
      <w:pPr>
        <w:shd w:val="clear" w:color="auto" w:fill="F9F9F9"/>
        <w:spacing w:line="276" w:lineRule="auto"/>
        <w:ind w:firstLine="708"/>
        <w:jc w:val="both"/>
        <w:rPr>
          <w:rStyle w:val="60pt"/>
          <w:sz w:val="28"/>
          <w:szCs w:val="28"/>
        </w:rPr>
      </w:pPr>
    </w:p>
    <w:p w:rsidR="00FA7DA7" w:rsidRPr="00D7636A" w:rsidRDefault="00FA7DA7" w:rsidP="00073EFF">
      <w:pPr>
        <w:shd w:val="clear" w:color="auto" w:fill="F9F9F9"/>
        <w:spacing w:line="276" w:lineRule="auto"/>
        <w:ind w:firstLine="708"/>
        <w:jc w:val="both"/>
        <w:rPr>
          <w:rStyle w:val="60pt"/>
          <w:sz w:val="28"/>
          <w:szCs w:val="28"/>
        </w:rPr>
      </w:pPr>
    </w:p>
    <w:p w:rsidR="00FA7DA7" w:rsidRPr="00D7636A" w:rsidRDefault="00FA7DA7" w:rsidP="00073EFF">
      <w:pPr>
        <w:shd w:val="clear" w:color="auto" w:fill="F9F9F9"/>
        <w:spacing w:line="276" w:lineRule="auto"/>
        <w:ind w:firstLine="708"/>
        <w:jc w:val="both"/>
        <w:rPr>
          <w:rStyle w:val="60pt"/>
          <w:sz w:val="28"/>
          <w:szCs w:val="28"/>
        </w:rPr>
      </w:pPr>
    </w:p>
    <w:p w:rsidR="00FA7DA7" w:rsidRPr="00D7636A" w:rsidRDefault="00FA7DA7" w:rsidP="00073EFF">
      <w:pPr>
        <w:shd w:val="clear" w:color="auto" w:fill="F9F9F9"/>
        <w:spacing w:line="276" w:lineRule="auto"/>
        <w:ind w:firstLine="708"/>
        <w:jc w:val="both"/>
        <w:rPr>
          <w:rStyle w:val="60pt"/>
          <w:sz w:val="28"/>
          <w:szCs w:val="28"/>
        </w:rPr>
      </w:pPr>
    </w:p>
    <w:p w:rsidR="00FA7DA7" w:rsidRPr="00D7636A" w:rsidRDefault="00FA7DA7" w:rsidP="00073EFF">
      <w:pPr>
        <w:shd w:val="clear" w:color="auto" w:fill="F9F9F9"/>
        <w:spacing w:line="276" w:lineRule="auto"/>
        <w:ind w:firstLine="708"/>
        <w:jc w:val="both"/>
        <w:rPr>
          <w:rStyle w:val="60pt"/>
          <w:sz w:val="28"/>
          <w:szCs w:val="28"/>
        </w:rPr>
      </w:pPr>
    </w:p>
    <w:p w:rsidR="00FA7DA7" w:rsidRPr="00D7636A" w:rsidRDefault="00FA7DA7" w:rsidP="00073EFF">
      <w:pPr>
        <w:shd w:val="clear" w:color="auto" w:fill="F9F9F9"/>
        <w:spacing w:line="276" w:lineRule="auto"/>
        <w:ind w:firstLine="708"/>
        <w:jc w:val="both"/>
        <w:rPr>
          <w:rStyle w:val="60pt"/>
          <w:sz w:val="28"/>
          <w:szCs w:val="28"/>
        </w:rPr>
      </w:pPr>
    </w:p>
    <w:p w:rsidR="00FA7DA7" w:rsidRPr="00D7636A" w:rsidRDefault="00FA7DA7" w:rsidP="00073EFF">
      <w:pPr>
        <w:shd w:val="clear" w:color="auto" w:fill="F9F9F9"/>
        <w:spacing w:line="276" w:lineRule="auto"/>
        <w:ind w:firstLine="708"/>
        <w:jc w:val="both"/>
        <w:rPr>
          <w:rStyle w:val="60pt"/>
          <w:sz w:val="28"/>
          <w:szCs w:val="28"/>
        </w:rPr>
      </w:pPr>
    </w:p>
    <w:p w:rsidR="00FA7DA7" w:rsidRPr="00D7636A" w:rsidRDefault="00FA7DA7" w:rsidP="00073EFF">
      <w:pPr>
        <w:shd w:val="clear" w:color="auto" w:fill="F9F9F9"/>
        <w:spacing w:line="276" w:lineRule="auto"/>
        <w:ind w:firstLine="708"/>
        <w:jc w:val="both"/>
        <w:rPr>
          <w:rStyle w:val="60pt"/>
          <w:sz w:val="28"/>
          <w:szCs w:val="28"/>
        </w:rPr>
      </w:pPr>
    </w:p>
    <w:p w:rsidR="00FA7DA7" w:rsidRDefault="00FA7DA7" w:rsidP="00073EFF">
      <w:pPr>
        <w:shd w:val="clear" w:color="auto" w:fill="F9F9F9"/>
        <w:spacing w:line="276" w:lineRule="auto"/>
        <w:ind w:firstLine="708"/>
        <w:jc w:val="both"/>
        <w:rPr>
          <w:rStyle w:val="60pt"/>
          <w:sz w:val="28"/>
          <w:szCs w:val="28"/>
        </w:rPr>
      </w:pPr>
    </w:p>
    <w:p w:rsidR="00FA7DA7" w:rsidRDefault="00FA7DA7" w:rsidP="00073EFF">
      <w:pPr>
        <w:shd w:val="clear" w:color="auto" w:fill="F9F9F9"/>
        <w:spacing w:line="276" w:lineRule="auto"/>
        <w:ind w:firstLine="708"/>
        <w:jc w:val="both"/>
        <w:rPr>
          <w:rStyle w:val="60pt"/>
          <w:sz w:val="28"/>
          <w:szCs w:val="28"/>
        </w:rPr>
      </w:pPr>
    </w:p>
    <w:p w:rsidR="00FA7DA7" w:rsidRDefault="00FA7DA7" w:rsidP="00073EFF">
      <w:pPr>
        <w:shd w:val="clear" w:color="auto" w:fill="F9F9F9"/>
        <w:spacing w:line="276" w:lineRule="auto"/>
        <w:ind w:firstLine="708"/>
        <w:jc w:val="both"/>
        <w:rPr>
          <w:rStyle w:val="60pt"/>
          <w:sz w:val="28"/>
          <w:szCs w:val="28"/>
        </w:rPr>
      </w:pPr>
    </w:p>
    <w:p w:rsidR="00FA7DA7" w:rsidRDefault="00FA7DA7" w:rsidP="00073EFF">
      <w:pPr>
        <w:shd w:val="clear" w:color="auto" w:fill="F9F9F9"/>
        <w:spacing w:line="276" w:lineRule="auto"/>
        <w:ind w:firstLine="708"/>
        <w:jc w:val="both"/>
        <w:rPr>
          <w:rStyle w:val="60pt"/>
          <w:sz w:val="28"/>
          <w:szCs w:val="28"/>
        </w:rPr>
      </w:pPr>
    </w:p>
    <w:p w:rsidR="00FA7DA7" w:rsidRDefault="00FA7DA7" w:rsidP="00073EFF">
      <w:pPr>
        <w:shd w:val="clear" w:color="auto" w:fill="F9F9F9"/>
        <w:spacing w:line="276" w:lineRule="auto"/>
        <w:ind w:firstLine="708"/>
        <w:jc w:val="both"/>
        <w:rPr>
          <w:rStyle w:val="60pt"/>
          <w:sz w:val="28"/>
          <w:szCs w:val="28"/>
        </w:rPr>
      </w:pPr>
    </w:p>
    <w:sectPr w:rsidR="00FA7DA7" w:rsidSect="00915D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FC" w:rsidRDefault="00F779FC" w:rsidP="00073EFF">
      <w:r>
        <w:separator/>
      </w:r>
    </w:p>
  </w:endnote>
  <w:endnote w:type="continuationSeparator" w:id="0">
    <w:p w:rsidR="00F779FC" w:rsidRDefault="00F779FC" w:rsidP="00073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F2" w:rsidRDefault="00D148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F2" w:rsidRDefault="00D148F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F2" w:rsidRDefault="00D148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FC" w:rsidRDefault="00F779FC" w:rsidP="00073EFF">
      <w:r>
        <w:separator/>
      </w:r>
    </w:p>
  </w:footnote>
  <w:footnote w:type="continuationSeparator" w:id="0">
    <w:p w:rsidR="00F779FC" w:rsidRDefault="00F779FC" w:rsidP="00073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F2" w:rsidRDefault="00D148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646"/>
      <w:docPartObj>
        <w:docPartGallery w:val="Page Numbers (Top of Page)"/>
        <w:docPartUnique/>
      </w:docPartObj>
    </w:sdtPr>
    <w:sdtContent>
      <w:p w:rsidR="00D148F2" w:rsidRDefault="007B6529">
        <w:pPr>
          <w:pStyle w:val="a3"/>
          <w:jc w:val="center"/>
        </w:pPr>
        <w:fldSimple w:instr=" PAGE   \* MERGEFORMAT ">
          <w:r w:rsidR="00581E46">
            <w:rPr>
              <w:noProof/>
            </w:rPr>
            <w:t>6</w:t>
          </w:r>
        </w:fldSimple>
      </w:p>
    </w:sdtContent>
  </w:sdt>
  <w:p w:rsidR="00D148F2" w:rsidRDefault="00D148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F2" w:rsidRDefault="00D148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09F"/>
    <w:multiLevelType w:val="multilevel"/>
    <w:tmpl w:val="AC62D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E20A4A"/>
    <w:multiLevelType w:val="multilevel"/>
    <w:tmpl w:val="D4F0A50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">
    <w:nsid w:val="4DB445AD"/>
    <w:multiLevelType w:val="multilevel"/>
    <w:tmpl w:val="BA642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EFF"/>
    <w:rsid w:val="00000271"/>
    <w:rsid w:val="00073EFF"/>
    <w:rsid w:val="002D5B76"/>
    <w:rsid w:val="002D6963"/>
    <w:rsid w:val="002F3247"/>
    <w:rsid w:val="0040681D"/>
    <w:rsid w:val="00484D22"/>
    <w:rsid w:val="004F1617"/>
    <w:rsid w:val="00507190"/>
    <w:rsid w:val="00581E46"/>
    <w:rsid w:val="005C3E8D"/>
    <w:rsid w:val="005E0B41"/>
    <w:rsid w:val="00710703"/>
    <w:rsid w:val="007B431A"/>
    <w:rsid w:val="007B6529"/>
    <w:rsid w:val="007C7B21"/>
    <w:rsid w:val="007E5655"/>
    <w:rsid w:val="00843772"/>
    <w:rsid w:val="00877629"/>
    <w:rsid w:val="009062FD"/>
    <w:rsid w:val="00915D61"/>
    <w:rsid w:val="00945604"/>
    <w:rsid w:val="00A67D1B"/>
    <w:rsid w:val="00AF7618"/>
    <w:rsid w:val="00B54770"/>
    <w:rsid w:val="00B81D12"/>
    <w:rsid w:val="00D02E2E"/>
    <w:rsid w:val="00D148F2"/>
    <w:rsid w:val="00D42F66"/>
    <w:rsid w:val="00D7636A"/>
    <w:rsid w:val="00DA7CEA"/>
    <w:rsid w:val="00E10CD4"/>
    <w:rsid w:val="00E8217A"/>
    <w:rsid w:val="00EC3A2E"/>
    <w:rsid w:val="00ED2C54"/>
    <w:rsid w:val="00F47BE0"/>
    <w:rsid w:val="00F779FC"/>
    <w:rsid w:val="00FA2313"/>
    <w:rsid w:val="00FA7DA7"/>
    <w:rsid w:val="00FD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73E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3E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3E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3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3E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E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pt">
    <w:name w:val="Основной текст (6) + Интервал 0 pt"/>
    <w:basedOn w:val="a0"/>
    <w:rsid w:val="00FA7DA7"/>
    <w:rPr>
      <w:spacing w:val="-10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7636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636A"/>
    <w:pPr>
      <w:shd w:val="clear" w:color="auto" w:fill="FFFFFF"/>
      <w:spacing w:line="379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D7636A"/>
    <w:pPr>
      <w:ind w:left="720"/>
      <w:contextualSpacing/>
    </w:pPr>
  </w:style>
  <w:style w:type="paragraph" w:customStyle="1" w:styleId="consplusnormal0">
    <w:name w:val="consplusnormal"/>
    <w:basedOn w:val="a"/>
    <w:rsid w:val="004F161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915D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D8C259E2969A116CDFB6AFF9498BC95D51E8D316BDA8DF349142eAk2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CA8A7-E455-4DF2-9922-52EAF351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KorotkovaGO</dc:creator>
  <cp:keywords/>
  <dc:description/>
  <cp:lastModifiedBy>KorotkovaGO</cp:lastModifiedBy>
  <cp:revision>8</cp:revision>
  <cp:lastPrinted>2021-10-07T12:04:00Z</cp:lastPrinted>
  <dcterms:created xsi:type="dcterms:W3CDTF">2020-04-08T04:44:00Z</dcterms:created>
  <dcterms:modified xsi:type="dcterms:W3CDTF">2021-10-07T12:05:00Z</dcterms:modified>
</cp:coreProperties>
</file>