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DB1BB3" w:rsidRP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DE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543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415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4155A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4155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57C00" w:rsidTr="00D8507F">
        <w:tc>
          <w:tcPr>
            <w:tcW w:w="1951" w:type="dxa"/>
          </w:tcPr>
          <w:p w:rsidR="00557C00" w:rsidRPr="00557C00" w:rsidRDefault="00557C00" w:rsidP="00573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7308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557C00" w:rsidRDefault="00557C00" w:rsidP="004C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(расходы све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1508" w:rsidTr="00D8507F">
        <w:tc>
          <w:tcPr>
            <w:tcW w:w="1951" w:type="dxa"/>
          </w:tcPr>
          <w:p w:rsidR="00E91508" w:rsidRPr="00183F8F" w:rsidRDefault="00183F8F" w:rsidP="00183F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B1BB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DB1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74740</w:t>
            </w:r>
          </w:p>
        </w:tc>
        <w:tc>
          <w:tcPr>
            <w:tcW w:w="7619" w:type="dxa"/>
          </w:tcPr>
          <w:p w:rsidR="00E91508" w:rsidRPr="00183F8F" w:rsidRDefault="00183F8F" w:rsidP="004C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областного бюджета на решение вопросов в сфере переселения граждан из аварийного жилищного фонда</w:t>
            </w:r>
          </w:p>
        </w:tc>
      </w:tr>
      <w:tr w:rsidR="00C804E7" w:rsidTr="00D8507F">
        <w:tc>
          <w:tcPr>
            <w:tcW w:w="1951" w:type="dxa"/>
          </w:tcPr>
          <w:p w:rsidR="00C804E7" w:rsidRDefault="00183F8F" w:rsidP="00F715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367483</w:t>
            </w:r>
          </w:p>
          <w:p w:rsidR="00183F8F" w:rsidRPr="00183F8F" w:rsidRDefault="00183F8F" w:rsidP="00F715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43242A" w:rsidRDefault="00183F8F" w:rsidP="00EF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F8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Фонда) (в рамках </w:t>
            </w:r>
            <w:proofErr w:type="gramEnd"/>
          </w:p>
          <w:p w:rsidR="00C804E7" w:rsidRPr="00C804E7" w:rsidRDefault="00183F8F" w:rsidP="00EF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8F">
              <w:rPr>
                <w:rFonts w:ascii="Times New Roman" w:hAnsi="Times New Roman" w:cs="Times New Roman"/>
                <w:sz w:val="28"/>
                <w:szCs w:val="28"/>
              </w:rPr>
              <w:t>национальных проектов)</w:t>
            </w:r>
          </w:p>
        </w:tc>
      </w:tr>
      <w:tr w:rsidR="000315BA" w:rsidTr="00D8507F">
        <w:tc>
          <w:tcPr>
            <w:tcW w:w="1951" w:type="dxa"/>
          </w:tcPr>
          <w:p w:rsidR="000315BA" w:rsidRPr="000315BA" w:rsidRDefault="000315BA" w:rsidP="00F715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S3020</w:t>
            </w:r>
          </w:p>
        </w:tc>
        <w:tc>
          <w:tcPr>
            <w:tcW w:w="7619" w:type="dxa"/>
          </w:tcPr>
          <w:p w:rsidR="000315BA" w:rsidRPr="0043242A" w:rsidRDefault="000315BA" w:rsidP="0003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5BA">
              <w:rPr>
                <w:rFonts w:ascii="Times New Roman" w:hAnsi="Times New Roman" w:cs="Times New Roman"/>
                <w:sz w:val="28"/>
                <w:szCs w:val="28"/>
              </w:rPr>
              <w:t>существление капитального ремонта зданий (помещений), конструктивных элементов зданий и (или) систем (сетей) инженерно-технического обеспечения зданий или их элементов муниципальных учреждений, осуществляющих деятельность в сфере культуры</w:t>
            </w:r>
          </w:p>
        </w:tc>
      </w:tr>
      <w:tr w:rsidR="0043242A" w:rsidTr="00D8507F">
        <w:tc>
          <w:tcPr>
            <w:tcW w:w="1951" w:type="dxa"/>
          </w:tcPr>
          <w:p w:rsidR="0043242A" w:rsidRDefault="0043242A" w:rsidP="00F715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90 0 00 90020</w:t>
            </w:r>
          </w:p>
        </w:tc>
        <w:tc>
          <w:tcPr>
            <w:tcW w:w="7619" w:type="dxa"/>
          </w:tcPr>
          <w:p w:rsidR="0043242A" w:rsidRPr="00557C00" w:rsidRDefault="0043242A" w:rsidP="00EF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2A">
              <w:rPr>
                <w:rFonts w:ascii="Times New Roman" w:hAnsi="Times New Roman" w:cs="Times New Roman"/>
                <w:sz w:val="28"/>
                <w:szCs w:val="28"/>
              </w:rPr>
              <w:t>Зарезервированные бюджетные ассигнования</w:t>
            </w:r>
          </w:p>
        </w:tc>
      </w:tr>
    </w:tbl>
    <w:p w:rsidR="00C804E7" w:rsidRPr="000315BA" w:rsidRDefault="00C804E7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5BA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302B-669A-4820-9538-D59EB250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Н.Н. Зейналова</cp:lastModifiedBy>
  <cp:revision>4</cp:revision>
  <cp:lastPrinted>2022-03-24T10:11:00Z</cp:lastPrinted>
  <dcterms:created xsi:type="dcterms:W3CDTF">2022-03-23T12:25:00Z</dcterms:created>
  <dcterms:modified xsi:type="dcterms:W3CDTF">2022-03-25T07:06:00Z</dcterms:modified>
</cp:coreProperties>
</file>