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99" w:rsidRPr="0009338F" w:rsidRDefault="00A71D99">
      <w:pPr>
        <w:pStyle w:val="ConsPlusNormal"/>
        <w:jc w:val="right"/>
        <w:outlineLvl w:val="0"/>
        <w:rPr>
          <w:rFonts w:ascii="Times New Roman" w:hAnsi="Times New Roman" w:cs="Times New Roman"/>
          <w:sz w:val="28"/>
          <w:szCs w:val="28"/>
        </w:rPr>
      </w:pPr>
      <w:r w:rsidRPr="0009338F">
        <w:rPr>
          <w:rFonts w:ascii="Times New Roman" w:hAnsi="Times New Roman" w:cs="Times New Roman"/>
          <w:sz w:val="28"/>
          <w:szCs w:val="28"/>
        </w:rPr>
        <w:t>Приложение N 1</w:t>
      </w:r>
    </w:p>
    <w:p w:rsidR="00A71D99" w:rsidRPr="0009338F" w:rsidRDefault="00A71D9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Приказу от </w:t>
      </w:r>
      <w:r w:rsidRPr="0009338F">
        <w:rPr>
          <w:rFonts w:ascii="Times New Roman" w:hAnsi="Times New Roman" w:cs="Times New Roman"/>
          <w:sz w:val="28"/>
          <w:szCs w:val="28"/>
          <w:u w:val="single"/>
        </w:rPr>
        <w:t>30.12.201</w:t>
      </w:r>
      <w:r w:rsidR="00B53B36" w:rsidRPr="0009338F">
        <w:rPr>
          <w:rFonts w:ascii="Times New Roman" w:hAnsi="Times New Roman" w:cs="Times New Roman"/>
          <w:sz w:val="28"/>
          <w:szCs w:val="28"/>
          <w:u w:val="single"/>
        </w:rPr>
        <w:t>6</w:t>
      </w:r>
      <w:r w:rsidRPr="0009338F">
        <w:rPr>
          <w:rFonts w:ascii="Times New Roman" w:hAnsi="Times New Roman" w:cs="Times New Roman"/>
          <w:sz w:val="28"/>
          <w:szCs w:val="28"/>
        </w:rPr>
        <w:t xml:space="preserve"> N </w:t>
      </w:r>
      <w:r w:rsidR="002C1356" w:rsidRPr="002C1356">
        <w:rPr>
          <w:rFonts w:ascii="Times New Roman" w:hAnsi="Times New Roman" w:cs="Times New Roman"/>
          <w:sz w:val="28"/>
          <w:szCs w:val="28"/>
          <w:u w:val="single"/>
        </w:rPr>
        <w:t>56</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rPr>
          <w:rFonts w:ascii="Times New Roman" w:hAnsi="Times New Roman" w:cs="Times New Roman"/>
          <w:sz w:val="28"/>
          <w:szCs w:val="28"/>
        </w:rPr>
      </w:pPr>
      <w:bookmarkStart w:id="0" w:name="P62"/>
      <w:bookmarkEnd w:id="0"/>
      <w:r w:rsidRPr="0009338F">
        <w:rPr>
          <w:rFonts w:ascii="Times New Roman" w:hAnsi="Times New Roman" w:cs="Times New Roman"/>
          <w:b/>
          <w:sz w:val="28"/>
          <w:szCs w:val="28"/>
        </w:rPr>
        <w:t>Учетная политика</w:t>
      </w:r>
    </w:p>
    <w:p w:rsidR="00B53B36" w:rsidRPr="0009338F" w:rsidRDefault="00B53B36">
      <w:pPr>
        <w:pStyle w:val="ConsPlusNormal"/>
        <w:jc w:val="center"/>
        <w:rPr>
          <w:rFonts w:ascii="Times New Roman" w:hAnsi="Times New Roman" w:cs="Times New Roman"/>
          <w:b/>
          <w:sz w:val="28"/>
          <w:szCs w:val="28"/>
        </w:rPr>
      </w:pPr>
      <w:r w:rsidRPr="0009338F">
        <w:rPr>
          <w:rFonts w:ascii="Times New Roman" w:hAnsi="Times New Roman" w:cs="Times New Roman"/>
          <w:b/>
          <w:sz w:val="28"/>
          <w:szCs w:val="28"/>
        </w:rPr>
        <w:t xml:space="preserve">Муниципального казенного учреждения городского округа Октябрьск Самарской области «Управление социального развития </w:t>
      </w:r>
      <w:r w:rsidR="00D878EA" w:rsidRPr="0009338F">
        <w:rPr>
          <w:rFonts w:ascii="Times New Roman" w:hAnsi="Times New Roman" w:cs="Times New Roman"/>
          <w:b/>
          <w:sz w:val="28"/>
          <w:szCs w:val="28"/>
        </w:rPr>
        <w:t>Администраци</w:t>
      </w:r>
      <w:r w:rsidRPr="0009338F">
        <w:rPr>
          <w:rFonts w:ascii="Times New Roman" w:hAnsi="Times New Roman" w:cs="Times New Roman"/>
          <w:b/>
          <w:sz w:val="28"/>
          <w:szCs w:val="28"/>
        </w:rPr>
        <w:t xml:space="preserve">и </w:t>
      </w:r>
    </w:p>
    <w:p w:rsidR="00B53B36" w:rsidRPr="0009338F" w:rsidRDefault="00B53B36">
      <w:pPr>
        <w:pStyle w:val="ConsPlusNormal"/>
        <w:jc w:val="center"/>
        <w:rPr>
          <w:rFonts w:ascii="Times New Roman" w:hAnsi="Times New Roman" w:cs="Times New Roman"/>
          <w:b/>
          <w:sz w:val="28"/>
          <w:szCs w:val="28"/>
        </w:rPr>
      </w:pPr>
      <w:r w:rsidRPr="0009338F">
        <w:rPr>
          <w:rFonts w:ascii="Times New Roman" w:hAnsi="Times New Roman" w:cs="Times New Roman"/>
          <w:b/>
          <w:sz w:val="28"/>
          <w:szCs w:val="28"/>
        </w:rPr>
        <w:t>городского округа Октябрьск Самарской области»</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для целей бухгалтерского (бюджетного) учета</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1"/>
        <w:rPr>
          <w:rFonts w:ascii="Times New Roman" w:hAnsi="Times New Roman" w:cs="Times New Roman"/>
          <w:b/>
          <w:sz w:val="28"/>
          <w:szCs w:val="28"/>
        </w:rPr>
      </w:pPr>
      <w:r w:rsidRPr="0009338F">
        <w:rPr>
          <w:rFonts w:ascii="Times New Roman" w:hAnsi="Times New Roman" w:cs="Times New Roman"/>
          <w:b/>
          <w:sz w:val="28"/>
          <w:szCs w:val="28"/>
        </w:rPr>
        <w:t>I. Организационная часть</w:t>
      </w:r>
    </w:p>
    <w:p w:rsidR="00140AC6" w:rsidRPr="0009338F" w:rsidRDefault="00140AC6">
      <w:pPr>
        <w:pStyle w:val="ConsPlusNormal"/>
        <w:jc w:val="center"/>
        <w:outlineLvl w:val="1"/>
        <w:rPr>
          <w:rFonts w:ascii="Times New Roman" w:hAnsi="Times New Roman" w:cs="Times New Roman"/>
          <w:b/>
          <w:sz w:val="28"/>
          <w:szCs w:val="28"/>
        </w:rPr>
      </w:pPr>
    </w:p>
    <w:p w:rsidR="00140AC6" w:rsidRPr="0009338F" w:rsidRDefault="00140AC6" w:rsidP="00140AC6">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 Бухгалтерский учет в учреждении ведется в соответствии:</w:t>
      </w:r>
    </w:p>
    <w:p w:rsidR="00140AC6" w:rsidRPr="0009338F" w:rsidRDefault="00140AC6" w:rsidP="00140AC6">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с Федеральным </w:t>
      </w:r>
      <w:hyperlink r:id="rId8" w:history="1">
        <w:r w:rsidRPr="0009338F">
          <w:rPr>
            <w:rFonts w:ascii="Times New Roman" w:hAnsi="Times New Roman" w:cs="Times New Roman"/>
            <w:sz w:val="28"/>
            <w:szCs w:val="28"/>
          </w:rPr>
          <w:t>законом</w:t>
        </w:r>
      </w:hyperlink>
      <w:r w:rsidRPr="0009338F">
        <w:rPr>
          <w:rFonts w:ascii="Times New Roman" w:hAnsi="Times New Roman" w:cs="Times New Roman"/>
          <w:sz w:val="28"/>
          <w:szCs w:val="28"/>
        </w:rPr>
        <w:t xml:space="preserve"> от 06.12.2011 N 402-ФЗ "О бухгалтерском учете" (далее - Федеральный закон от 06.12.2011 N 402-ФЗ);</w:t>
      </w:r>
    </w:p>
    <w:p w:rsidR="00140AC6" w:rsidRPr="0009338F" w:rsidRDefault="00140AC6" w:rsidP="00140AC6">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w:t>
      </w:r>
      <w:hyperlink r:id="rId9" w:history="1">
        <w:r w:rsidRPr="0009338F">
          <w:rPr>
            <w:rFonts w:ascii="Times New Roman" w:hAnsi="Times New Roman" w:cs="Times New Roman"/>
            <w:sz w:val="28"/>
            <w:szCs w:val="28"/>
          </w:rPr>
          <w:t>Инструкцией</w:t>
        </w:r>
      </w:hyperlink>
      <w:r w:rsidRPr="0009338F">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(далее - Инструкция N 157н);</w:t>
      </w:r>
    </w:p>
    <w:p w:rsidR="00EA5D96" w:rsidRPr="0009338F" w:rsidRDefault="00EA5D96" w:rsidP="00140AC6">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Приказом Министерства Финансов Российской Федерации от 06 декабря 2010 г.   № 162н «Об утверждении плана счетов бюджетного учета и инструкции по его применению» (далее - </w:t>
      </w:r>
      <w:hyperlink r:id="rId10" w:history="1">
        <w:r w:rsidRPr="0009338F">
          <w:rPr>
            <w:rFonts w:ascii="Times New Roman" w:hAnsi="Times New Roman" w:cs="Times New Roman"/>
            <w:sz w:val="28"/>
            <w:szCs w:val="28"/>
          </w:rPr>
          <w:t>Инструкция</w:t>
        </w:r>
      </w:hyperlink>
      <w:r w:rsidRPr="0009338F">
        <w:rPr>
          <w:rFonts w:ascii="Times New Roman" w:hAnsi="Times New Roman" w:cs="Times New Roman"/>
          <w:sz w:val="28"/>
          <w:szCs w:val="28"/>
        </w:rPr>
        <w:t xml:space="preserve"> N 162н)</w:t>
      </w:r>
    </w:p>
    <w:p w:rsidR="00140AC6" w:rsidRPr="0009338F" w:rsidRDefault="00140AC6" w:rsidP="00140AC6">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иными нормативными правовыми актами, регулирующими вопросы бухгалтерского учета в </w:t>
      </w:r>
      <w:r w:rsidR="002450D3">
        <w:rPr>
          <w:rFonts w:ascii="Times New Roman" w:hAnsi="Times New Roman" w:cs="Times New Roman"/>
          <w:sz w:val="28"/>
          <w:szCs w:val="28"/>
        </w:rPr>
        <w:t>казенным</w:t>
      </w:r>
      <w:r w:rsidRPr="0009338F">
        <w:rPr>
          <w:rFonts w:ascii="Times New Roman" w:hAnsi="Times New Roman" w:cs="Times New Roman"/>
          <w:sz w:val="28"/>
          <w:szCs w:val="28"/>
        </w:rPr>
        <w:t xml:space="preserve"> учреждениях.</w:t>
      </w:r>
    </w:p>
    <w:p w:rsidR="00140AC6" w:rsidRPr="0009338F" w:rsidRDefault="00140AC6" w:rsidP="00140AC6">
      <w:pPr>
        <w:pStyle w:val="ConsPlusNormal"/>
        <w:jc w:val="both"/>
        <w:rPr>
          <w:rFonts w:ascii="Times New Roman" w:hAnsi="Times New Roman" w:cs="Times New Roman"/>
          <w:sz w:val="28"/>
          <w:szCs w:val="28"/>
        </w:rPr>
      </w:pPr>
    </w:p>
    <w:p w:rsidR="00140AC6" w:rsidRPr="0009338F" w:rsidRDefault="00140AC6" w:rsidP="00140AC6">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 Рабочий план счетов бухгалтерского учета, разработанный на основе Единого </w:t>
      </w:r>
      <w:hyperlink r:id="rId11" w:history="1">
        <w:r w:rsidRPr="0009338F">
          <w:rPr>
            <w:rFonts w:ascii="Times New Roman" w:hAnsi="Times New Roman" w:cs="Times New Roman"/>
            <w:sz w:val="28"/>
            <w:szCs w:val="28"/>
          </w:rPr>
          <w:t>плана</w:t>
        </w:r>
      </w:hyperlink>
      <w:r w:rsidRPr="0009338F">
        <w:rPr>
          <w:rFonts w:ascii="Times New Roman" w:hAnsi="Times New Roman" w:cs="Times New Roman"/>
          <w:sz w:val="28"/>
          <w:szCs w:val="28"/>
        </w:rPr>
        <w:t xml:space="preserve"> счетов бухгалтерского учета, утвержденного Приказом Минфина России от 01.12.2010 N 157н, приведен в </w:t>
      </w:r>
      <w:hyperlink w:anchor="P642" w:history="1">
        <w:r w:rsidRPr="0009338F">
          <w:rPr>
            <w:rFonts w:ascii="Times New Roman" w:hAnsi="Times New Roman" w:cs="Times New Roman"/>
            <w:sz w:val="28"/>
            <w:szCs w:val="28"/>
          </w:rPr>
          <w:t>Приложении N 1</w:t>
        </w:r>
      </w:hyperlink>
      <w:r w:rsidRPr="0009338F">
        <w:rPr>
          <w:rFonts w:ascii="Times New Roman" w:hAnsi="Times New Roman" w:cs="Times New Roman"/>
          <w:sz w:val="28"/>
          <w:szCs w:val="28"/>
        </w:rPr>
        <w:t xml:space="preserve"> к настоящей Учетной политике.</w:t>
      </w:r>
    </w:p>
    <w:p w:rsidR="00140AC6" w:rsidRPr="0009338F" w:rsidRDefault="00140AC6" w:rsidP="00140AC6">
      <w:pPr>
        <w:pStyle w:val="ConsPlusNormal"/>
        <w:ind w:firstLine="540"/>
        <w:jc w:val="both"/>
        <w:rPr>
          <w:rFonts w:ascii="Times New Roman" w:hAnsi="Times New Roman" w:cs="Times New Roman"/>
          <w:sz w:val="28"/>
          <w:szCs w:val="28"/>
        </w:rPr>
      </w:pPr>
    </w:p>
    <w:p w:rsidR="00140AC6" w:rsidRPr="0009338F" w:rsidRDefault="00140AC6" w:rsidP="001E736D">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 Обязанности по организации ведения бухгалтерского учета возлагаются на руководителя Муниципального казенного учреждения городского округа Октябрьск Самарской области «Управление социального развития </w:t>
      </w:r>
      <w:r w:rsidR="00D878EA" w:rsidRPr="0009338F">
        <w:rPr>
          <w:rFonts w:ascii="Times New Roman" w:hAnsi="Times New Roman" w:cs="Times New Roman"/>
          <w:sz w:val="28"/>
          <w:szCs w:val="28"/>
        </w:rPr>
        <w:t>Администраци</w:t>
      </w:r>
      <w:r w:rsidRPr="0009338F">
        <w:rPr>
          <w:rFonts w:ascii="Times New Roman" w:hAnsi="Times New Roman" w:cs="Times New Roman"/>
          <w:sz w:val="28"/>
          <w:szCs w:val="28"/>
        </w:rPr>
        <w:t>и городского округа Октябрьск Самарской области» (далее – Управление).</w:t>
      </w:r>
    </w:p>
    <w:p w:rsidR="00140AC6" w:rsidRPr="0009338F" w:rsidRDefault="00140AC6" w:rsidP="00140AC6">
      <w:pPr>
        <w:pStyle w:val="ConsPlusNormal"/>
        <w:ind w:firstLine="540"/>
        <w:jc w:val="both"/>
        <w:rPr>
          <w:rFonts w:ascii="Times New Roman" w:hAnsi="Times New Roman" w:cs="Times New Roman"/>
          <w:i/>
          <w:sz w:val="28"/>
          <w:szCs w:val="28"/>
        </w:rPr>
      </w:pPr>
    </w:p>
    <w:p w:rsidR="00140AC6" w:rsidRPr="0009338F" w:rsidRDefault="00140AC6" w:rsidP="00140AC6">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4. Бухгалтерский учет осуществляется муниципальным казенным учреждением городского округа Октябрьск Самарской области «Централизованная бухгалтерия городского округа Октябрьск Самарской области» (далее - Централизованная бухгалтерия) на основании договора о передаче функций по ведению бухгалтерского учета финансово-хозяйственной деятельности от 01.10.2014 г. № 8.</w:t>
      </w:r>
    </w:p>
    <w:p w:rsidR="00140AC6" w:rsidRPr="0009338F" w:rsidRDefault="00140AC6" w:rsidP="00140AC6">
      <w:pPr>
        <w:pStyle w:val="ConsPlusNormal"/>
        <w:jc w:val="both"/>
        <w:rPr>
          <w:rFonts w:ascii="Times New Roman" w:hAnsi="Times New Roman" w:cs="Times New Roman"/>
          <w:sz w:val="28"/>
          <w:szCs w:val="28"/>
        </w:rPr>
      </w:pPr>
    </w:p>
    <w:p w:rsidR="00140AC6" w:rsidRPr="0009338F" w:rsidRDefault="00140AC6" w:rsidP="00140AC6">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5. Ответственным за ведение бухгалтерского учета в учреждении является директор Централизованной бухгалтерии, либо лицо, временно исполняющее его обязанности. </w:t>
      </w:r>
    </w:p>
    <w:p w:rsidR="00140AC6" w:rsidRPr="0009338F" w:rsidRDefault="00140AC6">
      <w:pPr>
        <w:pStyle w:val="ConsPlusNormal"/>
        <w:jc w:val="center"/>
        <w:outlineLvl w:val="1"/>
        <w:rPr>
          <w:rFonts w:ascii="Times New Roman" w:hAnsi="Times New Roman" w:cs="Times New Roman"/>
          <w:sz w:val="28"/>
          <w:szCs w:val="28"/>
        </w:rPr>
      </w:pPr>
    </w:p>
    <w:p w:rsidR="00A71D99" w:rsidRPr="0009338F" w:rsidRDefault="00D878EA">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6</w:t>
      </w:r>
      <w:r w:rsidR="00A71D99" w:rsidRPr="0009338F">
        <w:rPr>
          <w:rFonts w:ascii="Times New Roman" w:hAnsi="Times New Roman" w:cs="Times New Roman"/>
          <w:sz w:val="28"/>
          <w:szCs w:val="28"/>
        </w:rPr>
        <w:t xml:space="preserve">. </w:t>
      </w:r>
      <w:r w:rsidR="00007DAD" w:rsidRPr="0009338F">
        <w:rPr>
          <w:rFonts w:ascii="Times New Roman" w:hAnsi="Times New Roman" w:cs="Times New Roman"/>
          <w:sz w:val="28"/>
          <w:szCs w:val="28"/>
        </w:rPr>
        <w:t>Управлением</w:t>
      </w:r>
      <w:r w:rsidR="00A71D99" w:rsidRPr="0009338F">
        <w:rPr>
          <w:rFonts w:ascii="Times New Roman" w:hAnsi="Times New Roman" w:cs="Times New Roman"/>
          <w:sz w:val="28"/>
          <w:szCs w:val="28"/>
        </w:rPr>
        <w:t xml:space="preserve"> при осуществлении своей деятельности применяются следующие коды вида финансового обеспечения (деятельности):</w:t>
      </w:r>
    </w:p>
    <w:p w:rsidR="00A71D99" w:rsidRPr="0009338F" w:rsidRDefault="008F30CA">
      <w:pPr>
        <w:pStyle w:val="ConsPlusNormal"/>
        <w:ind w:firstLine="540"/>
        <w:jc w:val="both"/>
        <w:rPr>
          <w:rFonts w:ascii="Times New Roman" w:hAnsi="Times New Roman" w:cs="Times New Roman"/>
          <w:sz w:val="28"/>
          <w:szCs w:val="28"/>
        </w:rPr>
      </w:pPr>
      <w:hyperlink r:id="rId12" w:history="1">
        <w:r w:rsidR="00A71D99" w:rsidRPr="0009338F">
          <w:rPr>
            <w:rFonts w:ascii="Times New Roman" w:hAnsi="Times New Roman" w:cs="Times New Roman"/>
            <w:sz w:val="28"/>
            <w:szCs w:val="28"/>
          </w:rPr>
          <w:t>"1"</w:t>
        </w:r>
      </w:hyperlink>
      <w:r w:rsidR="00A71D99" w:rsidRPr="0009338F">
        <w:rPr>
          <w:rFonts w:ascii="Times New Roman" w:hAnsi="Times New Roman" w:cs="Times New Roman"/>
          <w:sz w:val="28"/>
          <w:szCs w:val="28"/>
        </w:rPr>
        <w:t xml:space="preserve"> - бюджетная деятельность;</w:t>
      </w:r>
    </w:p>
    <w:p w:rsidR="00A71D99" w:rsidRPr="0009338F" w:rsidRDefault="008F30CA">
      <w:pPr>
        <w:pStyle w:val="ConsPlusNormal"/>
        <w:ind w:firstLine="540"/>
        <w:jc w:val="both"/>
        <w:rPr>
          <w:rFonts w:ascii="Times New Roman" w:hAnsi="Times New Roman" w:cs="Times New Roman"/>
          <w:sz w:val="28"/>
          <w:szCs w:val="28"/>
        </w:rPr>
      </w:pPr>
      <w:hyperlink r:id="rId13" w:history="1">
        <w:r w:rsidR="00A71D99" w:rsidRPr="0009338F">
          <w:rPr>
            <w:rFonts w:ascii="Times New Roman" w:hAnsi="Times New Roman" w:cs="Times New Roman"/>
            <w:sz w:val="28"/>
            <w:szCs w:val="28"/>
          </w:rPr>
          <w:t>"3"</w:t>
        </w:r>
      </w:hyperlink>
      <w:r w:rsidR="00A71D99" w:rsidRPr="0009338F">
        <w:rPr>
          <w:rFonts w:ascii="Times New Roman" w:hAnsi="Times New Roman" w:cs="Times New Roman"/>
          <w:sz w:val="28"/>
          <w:szCs w:val="28"/>
        </w:rPr>
        <w:t xml:space="preserve"> - средства во временном распоряжении.</w:t>
      </w:r>
    </w:p>
    <w:p w:rsidR="00A71D99" w:rsidRPr="0009338F" w:rsidRDefault="00A71D99">
      <w:pPr>
        <w:pStyle w:val="ConsPlusNormal"/>
        <w:jc w:val="both"/>
        <w:rPr>
          <w:rFonts w:ascii="Times New Roman" w:hAnsi="Times New Roman" w:cs="Times New Roman"/>
          <w:sz w:val="28"/>
          <w:szCs w:val="28"/>
        </w:rPr>
      </w:pPr>
    </w:p>
    <w:p w:rsidR="00A71D99" w:rsidRPr="0009338F" w:rsidRDefault="00007DAD" w:rsidP="00007DAD">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7</w:t>
      </w:r>
      <w:r w:rsidR="00A71D99" w:rsidRPr="0009338F">
        <w:rPr>
          <w:rFonts w:ascii="Times New Roman" w:hAnsi="Times New Roman" w:cs="Times New Roman"/>
          <w:sz w:val="28"/>
          <w:szCs w:val="28"/>
        </w:rPr>
        <w:t xml:space="preserve">. </w:t>
      </w:r>
      <w:r w:rsidRPr="0009338F">
        <w:rPr>
          <w:rFonts w:ascii="Times New Roman" w:hAnsi="Times New Roman" w:cs="Times New Roman"/>
          <w:sz w:val="28"/>
          <w:szCs w:val="28"/>
        </w:rPr>
        <w:t>Бухгалтерский учет в учреждении ведется автоматизированным способом с применением программы АС-Смета.</w:t>
      </w:r>
    </w:p>
    <w:p w:rsidR="00A71D99" w:rsidRPr="0009338F" w:rsidRDefault="00007DAD">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8</w:t>
      </w:r>
      <w:r w:rsidR="00A71D99" w:rsidRPr="0009338F">
        <w:rPr>
          <w:rFonts w:ascii="Times New Roman" w:hAnsi="Times New Roman" w:cs="Times New Roman"/>
          <w:sz w:val="28"/>
          <w:szCs w:val="28"/>
        </w:rPr>
        <w:t>. Для оформления фактов хозяйственной жизни и ведения бухгалтерского учета применяются следующие формы первичных учетных документов: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унифицированные формы первичных учетных документов, утвержденные </w:t>
      </w:r>
      <w:hyperlink r:id="rId14" w:history="1">
        <w:r w:rsidRPr="0009338F">
          <w:rPr>
            <w:rFonts w:ascii="Times New Roman" w:hAnsi="Times New Roman" w:cs="Times New Roman"/>
            <w:sz w:val="28"/>
            <w:szCs w:val="28"/>
          </w:rPr>
          <w:t>Приказом</w:t>
        </w:r>
      </w:hyperlink>
      <w:r w:rsidRPr="0009338F">
        <w:rPr>
          <w:rFonts w:ascii="Times New Roman" w:hAnsi="Times New Roman" w:cs="Times New Roman"/>
          <w:sz w:val="28"/>
          <w:szCs w:val="28"/>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другие унифицированные формы первичных учетных документов (в случае их отсутствия в </w:t>
      </w:r>
      <w:hyperlink r:id="rId15" w:history="1">
        <w:r w:rsidRPr="0009338F">
          <w:rPr>
            <w:rFonts w:ascii="Times New Roman" w:hAnsi="Times New Roman" w:cs="Times New Roman"/>
            <w:sz w:val="28"/>
            <w:szCs w:val="28"/>
          </w:rPr>
          <w:t>Приказе</w:t>
        </w:r>
      </w:hyperlink>
      <w:r w:rsidRPr="0009338F">
        <w:rPr>
          <w:rFonts w:ascii="Times New Roman" w:hAnsi="Times New Roman" w:cs="Times New Roman"/>
          <w:sz w:val="28"/>
          <w:szCs w:val="28"/>
        </w:rPr>
        <w:t xml:space="preserve"> Минфина России от 30.03.2015 N 52н);</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самостоятельно разработанные </w:t>
      </w:r>
      <w:r w:rsidR="00007DAD" w:rsidRPr="0009338F">
        <w:rPr>
          <w:rFonts w:ascii="Times New Roman" w:hAnsi="Times New Roman" w:cs="Times New Roman"/>
          <w:sz w:val="28"/>
          <w:szCs w:val="28"/>
        </w:rPr>
        <w:t>Управлением</w:t>
      </w:r>
      <w:r w:rsidRPr="0009338F">
        <w:rPr>
          <w:rFonts w:ascii="Times New Roman" w:hAnsi="Times New Roman" w:cs="Times New Roman"/>
          <w:sz w:val="28"/>
          <w:szCs w:val="28"/>
        </w:rPr>
        <w:t xml:space="preserve"> формы первичных учетных документов, образцы которых приведены в </w:t>
      </w:r>
      <w:hyperlink w:anchor="P2172" w:history="1">
        <w:r w:rsidRPr="0009338F">
          <w:rPr>
            <w:rFonts w:ascii="Times New Roman" w:hAnsi="Times New Roman" w:cs="Times New Roman"/>
            <w:sz w:val="28"/>
            <w:szCs w:val="28"/>
          </w:rPr>
          <w:t>Приложении N 2</w:t>
        </w:r>
      </w:hyperlink>
      <w:r w:rsidRPr="0009338F">
        <w:rPr>
          <w:rFonts w:ascii="Times New Roman" w:hAnsi="Times New Roman" w:cs="Times New Roman"/>
          <w:sz w:val="28"/>
          <w:szCs w:val="28"/>
        </w:rPr>
        <w:t xml:space="preserve"> к настоящей Учетной политике.</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Все иные документы, поименованные в настоящей Учетной политике, кроме перечисленных в настоящем пункте, первичными учетными документами для целей бухгалтерского учета не являются.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Документы, поименованные в настоящей Учетной политике, которые не являются первичными учетными документами или регистрами бухгалтерского учета, если иное не установлено настоящей Учетной политикой, составляются в свободной форме и прилагаются к соответствующему первичному учетному документу (при его отсутствии - к Бухгалтерской справке </w:t>
      </w:r>
      <w:hyperlink r:id="rId16" w:history="1">
        <w:r w:rsidRPr="0009338F">
          <w:rPr>
            <w:rFonts w:ascii="Times New Roman" w:hAnsi="Times New Roman" w:cs="Times New Roman"/>
            <w:sz w:val="28"/>
            <w:szCs w:val="28"/>
          </w:rPr>
          <w:t>(ф. 0504833)</w:t>
        </w:r>
      </w:hyperlink>
      <w:r w:rsidRPr="0009338F">
        <w:rPr>
          <w:rFonts w:ascii="Times New Roman" w:hAnsi="Times New Roman" w:cs="Times New Roman"/>
          <w:sz w:val="28"/>
          <w:szCs w:val="28"/>
        </w:rPr>
        <w:t>, которая служит основанием для отражения операции в бухгалтерском учете).</w:t>
      </w:r>
    </w:p>
    <w:p w:rsidR="00007DAD" w:rsidRPr="0009338F" w:rsidRDefault="00007DAD">
      <w:pPr>
        <w:pStyle w:val="ConsPlusNormal"/>
        <w:ind w:firstLine="540"/>
        <w:jc w:val="both"/>
        <w:rPr>
          <w:rFonts w:ascii="Times New Roman" w:hAnsi="Times New Roman" w:cs="Times New Roman"/>
          <w:sz w:val="28"/>
          <w:szCs w:val="28"/>
        </w:rPr>
      </w:pPr>
    </w:p>
    <w:p w:rsidR="00A71D99" w:rsidRPr="0009338F" w:rsidRDefault="00007DAD">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9</w:t>
      </w:r>
      <w:r w:rsidR="00A71D99" w:rsidRPr="0009338F">
        <w:rPr>
          <w:rFonts w:ascii="Times New Roman" w:hAnsi="Times New Roman" w:cs="Times New Roman"/>
          <w:sz w:val="28"/>
          <w:szCs w:val="28"/>
        </w:rPr>
        <w:t>. Первичные учетные документы составляются на бумажных носителях.</w:t>
      </w:r>
    </w:p>
    <w:p w:rsidR="00A71D99" w:rsidRPr="0009338F" w:rsidRDefault="00A71D99">
      <w:pPr>
        <w:pStyle w:val="ConsPlusNormal"/>
        <w:jc w:val="both"/>
        <w:rPr>
          <w:rFonts w:ascii="Times New Roman" w:hAnsi="Times New Roman" w:cs="Times New Roman"/>
          <w:sz w:val="28"/>
          <w:szCs w:val="28"/>
        </w:rPr>
      </w:pPr>
    </w:p>
    <w:p w:rsidR="00A71D99" w:rsidRPr="0009338F" w:rsidRDefault="00007DAD">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10</w:t>
      </w:r>
      <w:r w:rsidR="00A71D99" w:rsidRPr="0009338F">
        <w:rPr>
          <w:rFonts w:ascii="Times New Roman" w:hAnsi="Times New Roman" w:cs="Times New Roman"/>
          <w:sz w:val="28"/>
          <w:szCs w:val="28"/>
        </w:rPr>
        <w:t xml:space="preserve">. Перечень должностных лиц, имеющих право подписи первичных учетных документов, денежных и расчетных документов, финансовых обязательств, приведен в </w:t>
      </w:r>
      <w:hyperlink w:anchor="P2943" w:history="1">
        <w:r w:rsidR="00A71D99" w:rsidRPr="0009338F">
          <w:rPr>
            <w:rFonts w:ascii="Times New Roman" w:hAnsi="Times New Roman" w:cs="Times New Roman"/>
            <w:sz w:val="28"/>
            <w:szCs w:val="28"/>
          </w:rPr>
          <w:t>Приложении N 3</w:t>
        </w:r>
      </w:hyperlink>
      <w:r w:rsidR="00A71D99" w:rsidRPr="0009338F">
        <w:rPr>
          <w:rFonts w:ascii="Times New Roman" w:hAnsi="Times New Roman" w:cs="Times New Roman"/>
          <w:sz w:val="28"/>
          <w:szCs w:val="28"/>
        </w:rPr>
        <w:t xml:space="preserve"> к настоящей Учетной политике.</w:t>
      </w:r>
    </w:p>
    <w:p w:rsidR="00A71D99" w:rsidRPr="0009338F" w:rsidRDefault="00A71D99">
      <w:pPr>
        <w:pStyle w:val="ConsPlusNormal"/>
        <w:jc w:val="both"/>
        <w:rPr>
          <w:rFonts w:ascii="Times New Roman" w:hAnsi="Times New Roman" w:cs="Times New Roman"/>
          <w:sz w:val="28"/>
          <w:szCs w:val="28"/>
        </w:rPr>
      </w:pPr>
    </w:p>
    <w:p w:rsidR="00A71D99" w:rsidRPr="0009338F" w:rsidRDefault="00007DAD">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11</w:t>
      </w:r>
      <w:r w:rsidR="00A71D99" w:rsidRPr="0009338F">
        <w:rPr>
          <w:rFonts w:ascii="Times New Roman" w:hAnsi="Times New Roman" w:cs="Times New Roman"/>
          <w:sz w:val="28"/>
          <w:szCs w:val="28"/>
        </w:rP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приведенным в </w:t>
      </w:r>
      <w:hyperlink w:anchor="P2971" w:history="1">
        <w:r w:rsidR="00A71D99" w:rsidRPr="0009338F">
          <w:rPr>
            <w:rFonts w:ascii="Times New Roman" w:hAnsi="Times New Roman" w:cs="Times New Roman"/>
            <w:sz w:val="28"/>
            <w:szCs w:val="28"/>
          </w:rPr>
          <w:t>Приложении N 4</w:t>
        </w:r>
      </w:hyperlink>
      <w:r w:rsidR="00A71D99" w:rsidRPr="0009338F">
        <w:rPr>
          <w:rFonts w:ascii="Times New Roman" w:hAnsi="Times New Roman" w:cs="Times New Roman"/>
          <w:sz w:val="28"/>
          <w:szCs w:val="28"/>
        </w:rPr>
        <w:t xml:space="preserve"> к настоящей Учетной политике.</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w:t>
      </w:r>
      <w:r w:rsidR="00007DAD" w:rsidRPr="0009338F">
        <w:rPr>
          <w:rFonts w:ascii="Times New Roman" w:hAnsi="Times New Roman" w:cs="Times New Roman"/>
          <w:sz w:val="28"/>
          <w:szCs w:val="28"/>
        </w:rPr>
        <w:t>2</w:t>
      </w:r>
      <w:r w:rsidRPr="0009338F">
        <w:rPr>
          <w:rFonts w:ascii="Times New Roman" w:hAnsi="Times New Roman" w:cs="Times New Roman"/>
          <w:sz w:val="28"/>
          <w:szCs w:val="28"/>
        </w:rPr>
        <w:t xml:space="preserve">. 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w:t>
      </w:r>
      <w:hyperlink r:id="rId17" w:history="1">
        <w:r w:rsidRPr="0009338F">
          <w:rPr>
            <w:rFonts w:ascii="Times New Roman" w:hAnsi="Times New Roman" w:cs="Times New Roman"/>
            <w:sz w:val="28"/>
            <w:szCs w:val="28"/>
          </w:rPr>
          <w:t>Приказом</w:t>
        </w:r>
      </w:hyperlink>
      <w:r w:rsidRPr="0009338F">
        <w:rPr>
          <w:rFonts w:ascii="Times New Roman" w:hAnsi="Times New Roman" w:cs="Times New Roman"/>
          <w:sz w:val="28"/>
          <w:szCs w:val="28"/>
        </w:rPr>
        <w:t xml:space="preserve"> Минфина России от 30.03.2015 N 52н</w:t>
      </w:r>
      <w:r w:rsidR="00355BEE"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w:t>
      </w:r>
      <w:r w:rsidR="00007DAD" w:rsidRPr="0009338F">
        <w:rPr>
          <w:rFonts w:ascii="Times New Roman" w:hAnsi="Times New Roman" w:cs="Times New Roman"/>
          <w:sz w:val="28"/>
          <w:szCs w:val="28"/>
        </w:rPr>
        <w:t>3</w:t>
      </w:r>
      <w:r w:rsidRPr="0009338F">
        <w:rPr>
          <w:rFonts w:ascii="Times New Roman" w:hAnsi="Times New Roman" w:cs="Times New Roman"/>
          <w:sz w:val="28"/>
          <w:szCs w:val="28"/>
        </w:rPr>
        <w:t xml:space="preserve">. Унифицированные формы регистров бухгалтерского учета формируются в форме электронных регистров и на бумажных носителях в специализированной бухгалтерской программе </w:t>
      </w:r>
      <w:r w:rsidR="00007DAD" w:rsidRPr="0009338F">
        <w:rPr>
          <w:rFonts w:ascii="Times New Roman" w:hAnsi="Times New Roman" w:cs="Times New Roman"/>
          <w:sz w:val="28"/>
          <w:szCs w:val="28"/>
        </w:rPr>
        <w:t>АС-Смета</w:t>
      </w:r>
      <w:r w:rsidRPr="0009338F">
        <w:rPr>
          <w:rFonts w:ascii="Times New Roman" w:hAnsi="Times New Roman" w:cs="Times New Roman"/>
          <w:sz w:val="28"/>
          <w:szCs w:val="28"/>
        </w:rPr>
        <w:t>.</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lastRenderedPageBreak/>
        <w:t>1</w:t>
      </w:r>
      <w:r w:rsidR="00007DAD" w:rsidRPr="0009338F">
        <w:rPr>
          <w:rFonts w:ascii="Times New Roman" w:hAnsi="Times New Roman" w:cs="Times New Roman"/>
          <w:sz w:val="28"/>
          <w:szCs w:val="28"/>
        </w:rPr>
        <w:t>4</w:t>
      </w:r>
      <w:r w:rsidRPr="0009338F">
        <w:rPr>
          <w:rFonts w:ascii="Times New Roman" w:hAnsi="Times New Roman" w:cs="Times New Roman"/>
          <w:sz w:val="28"/>
          <w:szCs w:val="28"/>
        </w:rPr>
        <w:t>. Регистры бухгалтерского учета хранятся на бумажных носителях.</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w:t>
      </w:r>
      <w:r w:rsidR="00007DAD" w:rsidRPr="0009338F">
        <w:rPr>
          <w:rFonts w:ascii="Times New Roman" w:hAnsi="Times New Roman" w:cs="Times New Roman"/>
          <w:sz w:val="28"/>
          <w:szCs w:val="28"/>
        </w:rPr>
        <w:t>5</w:t>
      </w:r>
      <w:r w:rsidRPr="0009338F">
        <w:rPr>
          <w:rFonts w:ascii="Times New Roman" w:hAnsi="Times New Roman" w:cs="Times New Roman"/>
          <w:sz w:val="28"/>
          <w:szCs w:val="28"/>
        </w:rPr>
        <w:t xml:space="preserve">. Регистры бухгалтерского учета распечатываются на бумажных носителях с периодичностью, приведенной в </w:t>
      </w:r>
      <w:hyperlink w:anchor="P4675" w:history="1">
        <w:r w:rsidRPr="0009338F">
          <w:rPr>
            <w:rFonts w:ascii="Times New Roman" w:hAnsi="Times New Roman" w:cs="Times New Roman"/>
            <w:sz w:val="28"/>
            <w:szCs w:val="28"/>
          </w:rPr>
          <w:t xml:space="preserve">Приложении N </w:t>
        </w:r>
        <w:r w:rsidR="00AE7B01" w:rsidRPr="0009338F">
          <w:rPr>
            <w:rFonts w:ascii="Times New Roman" w:hAnsi="Times New Roman" w:cs="Times New Roman"/>
            <w:sz w:val="28"/>
            <w:szCs w:val="28"/>
          </w:rPr>
          <w:t>5</w:t>
        </w:r>
      </w:hyperlink>
      <w:r w:rsidRPr="0009338F">
        <w:rPr>
          <w:rFonts w:ascii="Times New Roman" w:hAnsi="Times New Roman" w:cs="Times New Roman"/>
          <w:sz w:val="28"/>
          <w:szCs w:val="28"/>
        </w:rPr>
        <w:t xml:space="preserve"> к настоящей Учетной политике.</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w:t>
      </w:r>
      <w:r w:rsidR="00007DAD" w:rsidRPr="0009338F">
        <w:rPr>
          <w:rFonts w:ascii="Times New Roman" w:hAnsi="Times New Roman" w:cs="Times New Roman"/>
          <w:sz w:val="28"/>
          <w:szCs w:val="28"/>
        </w:rPr>
        <w:t>6</w:t>
      </w:r>
      <w:r w:rsidRPr="0009338F">
        <w:rPr>
          <w:rFonts w:ascii="Times New Roman" w:hAnsi="Times New Roman" w:cs="Times New Roman"/>
          <w:sz w:val="28"/>
          <w:szCs w:val="28"/>
        </w:rPr>
        <w:t xml:space="preserve">. </w:t>
      </w:r>
      <w:r w:rsidR="00007DAD" w:rsidRPr="0009338F">
        <w:rPr>
          <w:rFonts w:ascii="Times New Roman" w:hAnsi="Times New Roman" w:cs="Times New Roman"/>
          <w:sz w:val="28"/>
          <w:szCs w:val="28"/>
        </w:rPr>
        <w:t>Управление</w:t>
      </w:r>
      <w:r w:rsidRPr="0009338F">
        <w:rPr>
          <w:rFonts w:ascii="Times New Roman" w:hAnsi="Times New Roman" w:cs="Times New Roman"/>
          <w:sz w:val="28"/>
          <w:szCs w:val="28"/>
        </w:rPr>
        <w:t xml:space="preserve"> хранит первичные (сводные) учетные документы, регистры бухгалтерского учета и бухгалтерскую (финансовую) отчетность в течение сроков, устанавливаемых в соответствии с правилами организации государственного архивного дела, но не менее пяти лет.</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При определении сроков </w:t>
      </w:r>
      <w:r w:rsidR="00007DAD" w:rsidRPr="0009338F">
        <w:rPr>
          <w:rFonts w:ascii="Times New Roman" w:hAnsi="Times New Roman" w:cs="Times New Roman"/>
          <w:sz w:val="28"/>
          <w:szCs w:val="28"/>
        </w:rPr>
        <w:t>Управление</w:t>
      </w:r>
      <w:r w:rsidRPr="0009338F">
        <w:rPr>
          <w:rFonts w:ascii="Times New Roman" w:hAnsi="Times New Roman" w:cs="Times New Roman"/>
          <w:sz w:val="28"/>
          <w:szCs w:val="28"/>
        </w:rPr>
        <w:t xml:space="preserve"> руководствуется </w:t>
      </w:r>
      <w:hyperlink r:id="rId18" w:history="1">
        <w:r w:rsidRPr="0009338F">
          <w:rPr>
            <w:rFonts w:ascii="Times New Roman" w:hAnsi="Times New Roman" w:cs="Times New Roman"/>
            <w:sz w:val="28"/>
            <w:szCs w:val="28"/>
          </w:rPr>
          <w:t>разд. 4.1</w:t>
        </w:r>
      </w:hyperlink>
      <w:r w:rsidRPr="0009338F">
        <w:rPr>
          <w:rFonts w:ascii="Times New Roman" w:hAnsi="Times New Roman" w:cs="Times New Roman"/>
          <w:sz w:val="28"/>
          <w:szCs w:val="28"/>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N 558.</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w:t>
      </w:r>
      <w:r w:rsidR="00807A8D" w:rsidRPr="0009338F">
        <w:rPr>
          <w:rFonts w:ascii="Times New Roman" w:hAnsi="Times New Roman" w:cs="Times New Roman"/>
          <w:sz w:val="28"/>
          <w:szCs w:val="28"/>
        </w:rPr>
        <w:t>7</w:t>
      </w:r>
      <w:r w:rsidRPr="0009338F">
        <w:rPr>
          <w:rFonts w:ascii="Times New Roman" w:hAnsi="Times New Roman" w:cs="Times New Roman"/>
          <w:sz w:val="28"/>
          <w:szCs w:val="28"/>
        </w:rPr>
        <w:t>. При отражении операций на счетах бухгалтерского (бюджетного) учета применяется корреспонденция счетов: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предусмотренная </w:t>
      </w:r>
      <w:hyperlink r:id="rId19" w:history="1">
        <w:r w:rsidRPr="0009338F">
          <w:rPr>
            <w:rFonts w:ascii="Times New Roman" w:hAnsi="Times New Roman" w:cs="Times New Roman"/>
            <w:sz w:val="28"/>
            <w:szCs w:val="28"/>
          </w:rPr>
          <w:t>Инструкцией</w:t>
        </w:r>
      </w:hyperlink>
      <w:r w:rsidRPr="0009338F">
        <w:rPr>
          <w:rFonts w:ascii="Times New Roman" w:hAnsi="Times New Roman" w:cs="Times New Roman"/>
          <w:sz w:val="28"/>
          <w:szCs w:val="28"/>
        </w:rPr>
        <w:t xml:space="preserve"> N 162н;</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определенная </w:t>
      </w:r>
      <w:r w:rsidR="00EA5D96" w:rsidRPr="0009338F">
        <w:rPr>
          <w:rFonts w:ascii="Times New Roman" w:hAnsi="Times New Roman" w:cs="Times New Roman"/>
          <w:sz w:val="28"/>
          <w:szCs w:val="28"/>
        </w:rPr>
        <w:t>Ф</w:t>
      </w:r>
      <w:r w:rsidRPr="0009338F">
        <w:rPr>
          <w:rFonts w:ascii="Times New Roman" w:hAnsi="Times New Roman" w:cs="Times New Roman"/>
          <w:sz w:val="28"/>
          <w:szCs w:val="28"/>
        </w:rPr>
        <w:t xml:space="preserve">инансовым управлением </w:t>
      </w:r>
      <w:r w:rsidR="00EA5D96" w:rsidRPr="0009338F">
        <w:rPr>
          <w:rFonts w:ascii="Times New Roman" w:hAnsi="Times New Roman" w:cs="Times New Roman"/>
          <w:sz w:val="28"/>
          <w:szCs w:val="28"/>
        </w:rPr>
        <w:t>городского округа Октябрьск Самарской области</w:t>
      </w:r>
      <w:r w:rsidRPr="0009338F">
        <w:rPr>
          <w:rFonts w:ascii="Times New Roman" w:hAnsi="Times New Roman" w:cs="Times New Roman"/>
          <w:sz w:val="28"/>
          <w:szCs w:val="28"/>
        </w:rPr>
        <w:t xml:space="preserve"> (при отсутствии ее в </w:t>
      </w:r>
      <w:hyperlink r:id="rId20" w:history="1">
        <w:r w:rsidRPr="0009338F">
          <w:rPr>
            <w:rFonts w:ascii="Times New Roman" w:hAnsi="Times New Roman" w:cs="Times New Roman"/>
            <w:sz w:val="28"/>
            <w:szCs w:val="28"/>
          </w:rPr>
          <w:t>Инструкции</w:t>
        </w:r>
      </w:hyperlink>
      <w:r w:rsidRPr="0009338F">
        <w:rPr>
          <w:rFonts w:ascii="Times New Roman" w:hAnsi="Times New Roman" w:cs="Times New Roman"/>
          <w:sz w:val="28"/>
          <w:szCs w:val="28"/>
        </w:rPr>
        <w:t xml:space="preserve"> N 162н).</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w:t>
      </w:r>
      <w:r w:rsidR="001E11A0" w:rsidRPr="0009338F">
        <w:rPr>
          <w:rFonts w:ascii="Times New Roman" w:hAnsi="Times New Roman" w:cs="Times New Roman"/>
          <w:sz w:val="28"/>
          <w:szCs w:val="28"/>
        </w:rPr>
        <w:t>8</w:t>
      </w:r>
      <w:r w:rsidRPr="0009338F">
        <w:rPr>
          <w:rFonts w:ascii="Times New Roman" w:hAnsi="Times New Roman" w:cs="Times New Roman"/>
          <w:sz w:val="28"/>
          <w:szCs w:val="28"/>
        </w:rPr>
        <w:t xml:space="preserve">. Лимит остатка кассы утверждается отдельным приказом руководителя </w:t>
      </w:r>
      <w:r w:rsidR="001E11A0" w:rsidRPr="0009338F">
        <w:rPr>
          <w:rFonts w:ascii="Times New Roman" w:hAnsi="Times New Roman" w:cs="Times New Roman"/>
          <w:sz w:val="28"/>
          <w:szCs w:val="28"/>
        </w:rPr>
        <w:t>Управления в соответствии с расчетом, представленным Централизованной бухгалтерией.</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19. Перечень лиц, имеющих право получения доверенностей, приведен в </w:t>
      </w:r>
      <w:hyperlink w:anchor="P4811" w:history="1">
        <w:r w:rsidRPr="0009338F">
          <w:rPr>
            <w:rFonts w:ascii="Times New Roman" w:hAnsi="Times New Roman" w:cs="Times New Roman"/>
            <w:sz w:val="28"/>
            <w:szCs w:val="28"/>
          </w:rPr>
          <w:t xml:space="preserve">Приложении N </w:t>
        </w:r>
        <w:r w:rsidR="001E736D" w:rsidRPr="0009338F">
          <w:rPr>
            <w:rFonts w:ascii="Times New Roman" w:hAnsi="Times New Roman" w:cs="Times New Roman"/>
            <w:sz w:val="28"/>
            <w:szCs w:val="28"/>
          </w:rPr>
          <w:t>6</w:t>
        </w:r>
      </w:hyperlink>
      <w:r w:rsidRPr="0009338F">
        <w:rPr>
          <w:rFonts w:ascii="Times New Roman" w:hAnsi="Times New Roman" w:cs="Times New Roman"/>
          <w:sz w:val="28"/>
          <w:szCs w:val="28"/>
        </w:rPr>
        <w:t xml:space="preserve"> к настоящей Учетной политике.</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20. Перечень лиц, имеющих право получать наличные денежные средства под отчет на приобретение товаров (работ, услуг), приведен в </w:t>
      </w:r>
      <w:hyperlink w:anchor="P4832" w:history="1">
        <w:r w:rsidRPr="0009338F">
          <w:rPr>
            <w:rFonts w:ascii="Times New Roman" w:hAnsi="Times New Roman" w:cs="Times New Roman"/>
            <w:sz w:val="28"/>
            <w:szCs w:val="28"/>
          </w:rPr>
          <w:t xml:space="preserve">Приложении N </w:t>
        </w:r>
        <w:r w:rsidR="001E736D" w:rsidRPr="0009338F">
          <w:rPr>
            <w:rFonts w:ascii="Times New Roman" w:hAnsi="Times New Roman" w:cs="Times New Roman"/>
            <w:sz w:val="28"/>
            <w:szCs w:val="28"/>
          </w:rPr>
          <w:t>7</w:t>
        </w:r>
      </w:hyperlink>
      <w:r w:rsidRPr="0009338F">
        <w:rPr>
          <w:rFonts w:ascii="Times New Roman" w:hAnsi="Times New Roman" w:cs="Times New Roman"/>
          <w:sz w:val="28"/>
          <w:szCs w:val="28"/>
        </w:rPr>
        <w:t xml:space="preserve"> к настоящей Учетной политике.</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21. Выдача наличных денежных средств под отчет производится в соответствии с Положением о выдаче под отчет денежных средств, составлении и представлении отчетов подотчетными лицами, приведенным в </w:t>
      </w:r>
      <w:hyperlink w:anchor="P4850" w:history="1">
        <w:r w:rsidRPr="0009338F">
          <w:rPr>
            <w:rFonts w:ascii="Times New Roman" w:hAnsi="Times New Roman" w:cs="Times New Roman"/>
            <w:sz w:val="28"/>
            <w:szCs w:val="28"/>
          </w:rPr>
          <w:t xml:space="preserve">Приложении N </w:t>
        </w:r>
        <w:r w:rsidR="001E736D" w:rsidRPr="0009338F">
          <w:rPr>
            <w:rFonts w:ascii="Times New Roman" w:hAnsi="Times New Roman" w:cs="Times New Roman"/>
            <w:sz w:val="28"/>
            <w:szCs w:val="28"/>
          </w:rPr>
          <w:t>8</w:t>
        </w:r>
      </w:hyperlink>
      <w:r w:rsidRPr="0009338F">
        <w:rPr>
          <w:rFonts w:ascii="Times New Roman" w:hAnsi="Times New Roman" w:cs="Times New Roman"/>
          <w:sz w:val="28"/>
          <w:szCs w:val="28"/>
        </w:rPr>
        <w:t xml:space="preserve"> к настоящей Учетной политике.</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w:t>
      </w:r>
      <w:r w:rsidR="001E736D" w:rsidRPr="0009338F">
        <w:rPr>
          <w:rFonts w:ascii="Times New Roman" w:hAnsi="Times New Roman" w:cs="Times New Roman"/>
          <w:sz w:val="28"/>
          <w:szCs w:val="28"/>
        </w:rPr>
        <w:t>2</w:t>
      </w:r>
      <w:r w:rsidRPr="0009338F">
        <w:rPr>
          <w:rFonts w:ascii="Times New Roman" w:hAnsi="Times New Roman" w:cs="Times New Roman"/>
          <w:sz w:val="28"/>
          <w:szCs w:val="28"/>
        </w:rPr>
        <w:t>. Порядок и размеры возмещения расходов, связанных со служебными командировками, устанавливаются в соответствии с Положением о служебных командировках (</w:t>
      </w:r>
      <w:hyperlink w:anchor="P5115" w:history="1">
        <w:r w:rsidRPr="0009338F">
          <w:rPr>
            <w:rFonts w:ascii="Times New Roman" w:hAnsi="Times New Roman" w:cs="Times New Roman"/>
            <w:sz w:val="28"/>
            <w:szCs w:val="28"/>
          </w:rPr>
          <w:t xml:space="preserve">Приложение N </w:t>
        </w:r>
        <w:r w:rsidR="001E736D" w:rsidRPr="0009338F">
          <w:rPr>
            <w:rFonts w:ascii="Times New Roman" w:hAnsi="Times New Roman" w:cs="Times New Roman"/>
            <w:sz w:val="28"/>
            <w:szCs w:val="28"/>
          </w:rPr>
          <w:t>9</w:t>
        </w:r>
      </w:hyperlink>
      <w:r w:rsidRPr="0009338F">
        <w:rPr>
          <w:rFonts w:ascii="Times New Roman" w:hAnsi="Times New Roman" w:cs="Times New Roman"/>
          <w:sz w:val="28"/>
          <w:szCs w:val="28"/>
        </w:rPr>
        <w:t xml:space="preserve"> к настоящей Учетной политике).</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w:t>
      </w:r>
      <w:r w:rsidR="001E736D" w:rsidRPr="0009338F">
        <w:rPr>
          <w:rFonts w:ascii="Times New Roman" w:hAnsi="Times New Roman" w:cs="Times New Roman"/>
          <w:sz w:val="28"/>
          <w:szCs w:val="28"/>
        </w:rPr>
        <w:t>3</w:t>
      </w:r>
      <w:r w:rsidRPr="0009338F">
        <w:rPr>
          <w:rFonts w:ascii="Times New Roman" w:hAnsi="Times New Roman" w:cs="Times New Roman"/>
          <w:sz w:val="28"/>
          <w:szCs w:val="28"/>
        </w:rPr>
        <w:t xml:space="preserve">. Состав постоянно действующей комиссии по поступлению и выбытию активов устанавливается ежегодно отдельным приказом руководителя </w:t>
      </w:r>
      <w:r w:rsidR="001E11A0"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w:t>
      </w:r>
      <w:r w:rsidR="001E736D" w:rsidRPr="0009338F">
        <w:rPr>
          <w:rFonts w:ascii="Times New Roman" w:hAnsi="Times New Roman" w:cs="Times New Roman"/>
          <w:sz w:val="28"/>
          <w:szCs w:val="28"/>
        </w:rPr>
        <w:t>4</w:t>
      </w:r>
      <w:r w:rsidRPr="0009338F">
        <w:rPr>
          <w:rFonts w:ascii="Times New Roman" w:hAnsi="Times New Roman" w:cs="Times New Roman"/>
          <w:sz w:val="28"/>
          <w:szCs w:val="28"/>
        </w:rPr>
        <w:t>. 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 (</w:t>
      </w:r>
      <w:hyperlink w:anchor="P5199" w:history="1">
        <w:r w:rsidRPr="0009338F">
          <w:rPr>
            <w:rFonts w:ascii="Times New Roman" w:hAnsi="Times New Roman" w:cs="Times New Roman"/>
            <w:sz w:val="28"/>
            <w:szCs w:val="28"/>
          </w:rPr>
          <w:t>Приложение N 1</w:t>
        </w:r>
        <w:r w:rsidR="001E736D" w:rsidRPr="0009338F">
          <w:rPr>
            <w:rFonts w:ascii="Times New Roman" w:hAnsi="Times New Roman" w:cs="Times New Roman"/>
            <w:sz w:val="28"/>
            <w:szCs w:val="28"/>
          </w:rPr>
          <w:t>0</w:t>
        </w:r>
      </w:hyperlink>
      <w:r w:rsidRPr="0009338F">
        <w:rPr>
          <w:rFonts w:ascii="Times New Roman" w:hAnsi="Times New Roman" w:cs="Times New Roman"/>
          <w:sz w:val="28"/>
          <w:szCs w:val="28"/>
        </w:rPr>
        <w:t xml:space="preserve"> к настоящей Учетной политике).</w:t>
      </w:r>
    </w:p>
    <w:p w:rsidR="00A71D99" w:rsidRPr="0009338F" w:rsidRDefault="00A71D99">
      <w:pPr>
        <w:pStyle w:val="ConsPlusNormal"/>
        <w:jc w:val="both"/>
        <w:rPr>
          <w:rFonts w:ascii="Times New Roman" w:hAnsi="Times New Roman" w:cs="Times New Roman"/>
          <w:sz w:val="28"/>
          <w:szCs w:val="28"/>
        </w:rPr>
      </w:pPr>
    </w:p>
    <w:p w:rsidR="00A71D99" w:rsidRPr="0009338F" w:rsidRDefault="00342057">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w:t>
      </w:r>
      <w:r w:rsidR="001E736D" w:rsidRPr="0009338F">
        <w:rPr>
          <w:rFonts w:ascii="Times New Roman" w:hAnsi="Times New Roman" w:cs="Times New Roman"/>
          <w:sz w:val="28"/>
          <w:szCs w:val="28"/>
        </w:rPr>
        <w:t>5</w:t>
      </w:r>
      <w:r w:rsidR="00A71D99" w:rsidRPr="0009338F">
        <w:rPr>
          <w:rFonts w:ascii="Times New Roman" w:hAnsi="Times New Roman" w:cs="Times New Roman"/>
          <w:sz w:val="28"/>
          <w:szCs w:val="28"/>
        </w:rPr>
        <w:t xml:space="preserve">. Для проведения инвентаризаций и мероприятий внутреннего финансового контроля в </w:t>
      </w:r>
      <w:r w:rsidRPr="0009338F">
        <w:rPr>
          <w:rFonts w:ascii="Times New Roman" w:hAnsi="Times New Roman" w:cs="Times New Roman"/>
          <w:sz w:val="28"/>
          <w:szCs w:val="28"/>
        </w:rPr>
        <w:t>Управлении</w:t>
      </w:r>
      <w:r w:rsidR="00A71D99" w:rsidRPr="0009338F">
        <w:rPr>
          <w:rFonts w:ascii="Times New Roman" w:hAnsi="Times New Roman" w:cs="Times New Roman"/>
          <w:sz w:val="28"/>
          <w:szCs w:val="28"/>
        </w:rPr>
        <w:t xml:space="preserve"> создается постоянно действующая внутрипроверочная (инвентаризационная) комиссия. Состав комиссии устанавливается ежегодно отдельным приказом руководителя </w:t>
      </w:r>
      <w:r w:rsidRPr="0009338F">
        <w:rPr>
          <w:rFonts w:ascii="Times New Roman" w:hAnsi="Times New Roman" w:cs="Times New Roman"/>
          <w:sz w:val="28"/>
          <w:szCs w:val="28"/>
        </w:rPr>
        <w:t>Управления</w:t>
      </w:r>
      <w:r w:rsidR="00A71D99" w:rsidRPr="0009338F">
        <w:rPr>
          <w:rFonts w:ascii="Times New Roman" w:hAnsi="Times New Roman" w:cs="Times New Roman"/>
          <w:sz w:val="28"/>
          <w:szCs w:val="28"/>
        </w:rPr>
        <w:t>.</w:t>
      </w:r>
    </w:p>
    <w:p w:rsidR="00A71D99" w:rsidRPr="0009338F" w:rsidRDefault="00A71D99">
      <w:pPr>
        <w:pStyle w:val="ConsPlusNormal"/>
        <w:jc w:val="both"/>
        <w:rPr>
          <w:rFonts w:ascii="Times New Roman" w:hAnsi="Times New Roman" w:cs="Times New Roman"/>
          <w:sz w:val="28"/>
          <w:szCs w:val="28"/>
        </w:rPr>
      </w:pPr>
    </w:p>
    <w:p w:rsidR="00A71D99" w:rsidRPr="0009338F" w:rsidRDefault="00342057">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w:t>
      </w:r>
      <w:r w:rsidR="001E736D" w:rsidRPr="0009338F">
        <w:rPr>
          <w:rFonts w:ascii="Times New Roman" w:hAnsi="Times New Roman" w:cs="Times New Roman"/>
          <w:sz w:val="28"/>
          <w:szCs w:val="28"/>
        </w:rPr>
        <w:t>6</w:t>
      </w:r>
      <w:r w:rsidR="00A71D99" w:rsidRPr="0009338F">
        <w:rPr>
          <w:rFonts w:ascii="Times New Roman" w:hAnsi="Times New Roman" w:cs="Times New Roman"/>
          <w:sz w:val="28"/>
          <w:szCs w:val="28"/>
        </w:rPr>
        <w:t xml:space="preserve">. Деятельность внутрипроверочной (инвентаризационной) комиссии осуществляется в соответствии с Положением о внутреннем финансовом контроле и Положением об инвентаризации имущества и обязательств </w:t>
      </w:r>
      <w:r w:rsidRPr="0009338F">
        <w:rPr>
          <w:rFonts w:ascii="Times New Roman" w:hAnsi="Times New Roman" w:cs="Times New Roman"/>
          <w:sz w:val="28"/>
          <w:szCs w:val="28"/>
        </w:rPr>
        <w:t>Управления</w:t>
      </w:r>
      <w:r w:rsidR="00A71D99" w:rsidRPr="0009338F">
        <w:rPr>
          <w:rFonts w:ascii="Times New Roman" w:hAnsi="Times New Roman" w:cs="Times New Roman"/>
          <w:sz w:val="28"/>
          <w:szCs w:val="28"/>
        </w:rPr>
        <w:t xml:space="preserve">, приведенными в </w:t>
      </w:r>
      <w:hyperlink w:anchor="P5271" w:history="1">
        <w:r w:rsidR="00A71D99" w:rsidRPr="0009338F">
          <w:rPr>
            <w:rFonts w:ascii="Times New Roman" w:hAnsi="Times New Roman" w:cs="Times New Roman"/>
            <w:sz w:val="28"/>
            <w:szCs w:val="28"/>
          </w:rPr>
          <w:t>Приложениях N N 1</w:t>
        </w:r>
        <w:r w:rsidR="001E736D" w:rsidRPr="0009338F">
          <w:rPr>
            <w:rFonts w:ascii="Times New Roman" w:hAnsi="Times New Roman" w:cs="Times New Roman"/>
            <w:sz w:val="28"/>
            <w:szCs w:val="28"/>
          </w:rPr>
          <w:t>1</w:t>
        </w:r>
      </w:hyperlink>
      <w:r w:rsidR="00A71D99" w:rsidRPr="0009338F">
        <w:rPr>
          <w:rFonts w:ascii="Times New Roman" w:hAnsi="Times New Roman" w:cs="Times New Roman"/>
          <w:sz w:val="28"/>
          <w:szCs w:val="28"/>
        </w:rPr>
        <w:t xml:space="preserve"> и </w:t>
      </w:r>
      <w:hyperlink w:anchor="P5409" w:history="1">
        <w:r w:rsidR="00A71D99" w:rsidRPr="0009338F">
          <w:rPr>
            <w:rFonts w:ascii="Times New Roman" w:hAnsi="Times New Roman" w:cs="Times New Roman"/>
            <w:sz w:val="28"/>
            <w:szCs w:val="28"/>
          </w:rPr>
          <w:t>1</w:t>
        </w:r>
        <w:r w:rsidR="001E736D" w:rsidRPr="0009338F">
          <w:rPr>
            <w:rFonts w:ascii="Times New Roman" w:hAnsi="Times New Roman" w:cs="Times New Roman"/>
            <w:sz w:val="28"/>
            <w:szCs w:val="28"/>
          </w:rPr>
          <w:t>2</w:t>
        </w:r>
      </w:hyperlink>
      <w:r w:rsidR="00A71D99" w:rsidRPr="0009338F">
        <w:rPr>
          <w:rFonts w:ascii="Times New Roman" w:hAnsi="Times New Roman" w:cs="Times New Roman"/>
          <w:sz w:val="28"/>
          <w:szCs w:val="28"/>
        </w:rPr>
        <w:t xml:space="preserve"> к настоящей Учетной политике.</w:t>
      </w:r>
    </w:p>
    <w:p w:rsidR="00A71D99" w:rsidRPr="0009338F" w:rsidRDefault="00A71D99">
      <w:pPr>
        <w:pStyle w:val="ConsPlusNormal"/>
        <w:jc w:val="both"/>
        <w:rPr>
          <w:rFonts w:ascii="Times New Roman" w:hAnsi="Times New Roman" w:cs="Times New Roman"/>
          <w:sz w:val="28"/>
          <w:szCs w:val="28"/>
        </w:rPr>
      </w:pPr>
    </w:p>
    <w:p w:rsidR="00A71D99" w:rsidRPr="0009338F" w:rsidRDefault="001E736D">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27</w:t>
      </w:r>
      <w:r w:rsidR="00A71D99" w:rsidRPr="0009338F">
        <w:rPr>
          <w:rFonts w:ascii="Times New Roman" w:hAnsi="Times New Roman" w:cs="Times New Roman"/>
          <w:sz w:val="28"/>
          <w:szCs w:val="28"/>
        </w:rPr>
        <w:t xml:space="preserve">. Порядок отражения в учете и отчетности событий после отчетной даты приведен в </w:t>
      </w:r>
      <w:hyperlink w:anchor="P5484" w:history="1">
        <w:r w:rsidR="00A71D99" w:rsidRPr="0009338F">
          <w:rPr>
            <w:rFonts w:ascii="Times New Roman" w:hAnsi="Times New Roman" w:cs="Times New Roman"/>
            <w:sz w:val="28"/>
            <w:szCs w:val="28"/>
          </w:rPr>
          <w:t xml:space="preserve">Приложении N </w:t>
        </w:r>
        <w:r w:rsidRPr="0009338F">
          <w:rPr>
            <w:rFonts w:ascii="Times New Roman" w:hAnsi="Times New Roman" w:cs="Times New Roman"/>
            <w:sz w:val="28"/>
            <w:szCs w:val="28"/>
          </w:rPr>
          <w:t>13</w:t>
        </w:r>
      </w:hyperlink>
      <w:r w:rsidR="00A71D99" w:rsidRPr="0009338F">
        <w:rPr>
          <w:rFonts w:ascii="Times New Roman" w:hAnsi="Times New Roman" w:cs="Times New Roman"/>
          <w:sz w:val="28"/>
          <w:szCs w:val="28"/>
        </w:rPr>
        <w:t xml:space="preserve"> к настоящей Учетной политике.</w:t>
      </w:r>
    </w:p>
    <w:p w:rsidR="00A71D99" w:rsidRPr="0009338F" w:rsidRDefault="00A71D99">
      <w:pPr>
        <w:pStyle w:val="ConsPlusNormal"/>
        <w:jc w:val="both"/>
        <w:rPr>
          <w:rFonts w:ascii="Times New Roman" w:hAnsi="Times New Roman" w:cs="Times New Roman"/>
          <w:sz w:val="28"/>
          <w:szCs w:val="28"/>
        </w:rPr>
      </w:pPr>
    </w:p>
    <w:p w:rsidR="00A71D99" w:rsidRPr="0009338F" w:rsidRDefault="001E736D">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28</w:t>
      </w:r>
      <w:r w:rsidR="00A71D99" w:rsidRPr="0009338F">
        <w:rPr>
          <w:rFonts w:ascii="Times New Roman" w:hAnsi="Times New Roman" w:cs="Times New Roman"/>
          <w:sz w:val="28"/>
          <w:szCs w:val="28"/>
        </w:rPr>
        <w:t>. Первичные учетные документы, полностью или частично составленные на иностранных языках, построчно переводятся на русский язык. Переводится весь текст документа, в том числе подписи и печати.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Верность перевода свидетельствует нотариус в соответствии с требованиями законодательства РФ.</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Перевод осуществляет нотариус, если он владеет соответствующим языком. Если нотариус не владеет соответствующим языком, перевод осуществляет переводчик, подлинность подписи которого свидетельствует нотариус.</w:t>
      </w:r>
    </w:p>
    <w:p w:rsidR="00A71D99" w:rsidRPr="0009338F" w:rsidRDefault="00A71D99">
      <w:pPr>
        <w:pStyle w:val="ConsPlusNormal"/>
        <w:jc w:val="both"/>
        <w:rPr>
          <w:rFonts w:ascii="Times New Roman" w:hAnsi="Times New Roman" w:cs="Times New Roman"/>
          <w:sz w:val="28"/>
          <w:szCs w:val="28"/>
        </w:rPr>
      </w:pPr>
    </w:p>
    <w:p w:rsidR="00A71D99" w:rsidRPr="0009338F" w:rsidRDefault="001E736D">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29</w:t>
      </w:r>
      <w:r w:rsidR="00A71D99" w:rsidRPr="0009338F">
        <w:rPr>
          <w:rFonts w:ascii="Times New Roman" w:hAnsi="Times New Roman" w:cs="Times New Roman"/>
          <w:sz w:val="28"/>
          <w:szCs w:val="28"/>
        </w:rPr>
        <w:t xml:space="preserve">. Бухгалтерская (бюджетная) отчетность составляется и представляется в соответствии с </w:t>
      </w:r>
      <w:hyperlink r:id="rId21" w:history="1">
        <w:r w:rsidR="00A71D99" w:rsidRPr="0009338F">
          <w:rPr>
            <w:rFonts w:ascii="Times New Roman" w:hAnsi="Times New Roman" w:cs="Times New Roman"/>
            <w:sz w:val="28"/>
            <w:szCs w:val="28"/>
          </w:rPr>
          <w:t>Приказом</w:t>
        </w:r>
      </w:hyperlink>
      <w:r w:rsidR="00A71D99" w:rsidRPr="0009338F">
        <w:rPr>
          <w:rFonts w:ascii="Times New Roman" w:hAnsi="Times New Roman" w:cs="Times New Roman"/>
          <w:sz w:val="28"/>
          <w:szCs w:val="28"/>
        </w:rPr>
        <w:t xml:space="preserve"> Минфина России от 28.12.2010</w:t>
      </w:r>
      <w:r w:rsidR="00342057" w:rsidRPr="0009338F">
        <w:rPr>
          <w:rFonts w:ascii="Times New Roman" w:hAnsi="Times New Roman" w:cs="Times New Roman"/>
          <w:sz w:val="28"/>
          <w:szCs w:val="28"/>
        </w:rPr>
        <w:t xml:space="preserve">   </w:t>
      </w:r>
      <w:r w:rsidR="00A71D99" w:rsidRPr="0009338F">
        <w:rPr>
          <w:rFonts w:ascii="Times New Roman" w:hAnsi="Times New Roman" w:cs="Times New Roman"/>
          <w:sz w:val="28"/>
          <w:szCs w:val="28"/>
        </w:rPr>
        <w:t xml:space="preserve"> N 191н с учетом нормативных актов и письменных разъяснений пользователей бухгалтерской (бюджетной) отчетности </w:t>
      </w:r>
      <w:r w:rsidR="00342057" w:rsidRPr="0009338F">
        <w:rPr>
          <w:rFonts w:ascii="Times New Roman" w:hAnsi="Times New Roman" w:cs="Times New Roman"/>
          <w:sz w:val="28"/>
          <w:szCs w:val="28"/>
        </w:rPr>
        <w:t>Управления</w:t>
      </w:r>
      <w:r w:rsidR="00A71D99" w:rsidRPr="0009338F">
        <w:rPr>
          <w:rFonts w:ascii="Times New Roman" w:hAnsi="Times New Roman" w:cs="Times New Roman"/>
          <w:sz w:val="28"/>
          <w:szCs w:val="28"/>
        </w:rPr>
        <w:t>.</w:t>
      </w:r>
    </w:p>
    <w:p w:rsidR="00F51910" w:rsidRPr="0009338F" w:rsidRDefault="00F51910">
      <w:pPr>
        <w:pStyle w:val="ConsPlusNormal"/>
        <w:ind w:firstLine="540"/>
        <w:jc w:val="both"/>
        <w:rPr>
          <w:rFonts w:ascii="Times New Roman" w:hAnsi="Times New Roman" w:cs="Times New Roman"/>
          <w:sz w:val="28"/>
          <w:szCs w:val="28"/>
        </w:rPr>
      </w:pPr>
    </w:p>
    <w:p w:rsidR="00F51910" w:rsidRPr="0009338F" w:rsidRDefault="00F51910">
      <w:pPr>
        <w:pStyle w:val="ConsPlusNormal"/>
        <w:ind w:firstLine="540"/>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1"/>
        <w:rPr>
          <w:rFonts w:ascii="Times New Roman" w:hAnsi="Times New Roman" w:cs="Times New Roman"/>
          <w:sz w:val="28"/>
          <w:szCs w:val="28"/>
        </w:rPr>
      </w:pPr>
      <w:r w:rsidRPr="0009338F">
        <w:rPr>
          <w:rFonts w:ascii="Times New Roman" w:hAnsi="Times New Roman" w:cs="Times New Roman"/>
          <w:b/>
          <w:sz w:val="28"/>
          <w:szCs w:val="28"/>
        </w:rPr>
        <w:t>II. Методическая часть</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bookmarkStart w:id="1" w:name="P216"/>
      <w:bookmarkEnd w:id="1"/>
      <w:r w:rsidRPr="0009338F">
        <w:rPr>
          <w:rFonts w:ascii="Times New Roman" w:hAnsi="Times New Roman" w:cs="Times New Roman"/>
          <w:b/>
          <w:sz w:val="28"/>
          <w:szCs w:val="28"/>
        </w:rPr>
        <w:t>1. Основные средства</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1.1. Срок полезного использования объектов основных средств определяется в соответствии с </w:t>
      </w:r>
      <w:hyperlink r:id="rId22" w:history="1">
        <w:r w:rsidRPr="0009338F">
          <w:rPr>
            <w:rFonts w:ascii="Times New Roman" w:hAnsi="Times New Roman" w:cs="Times New Roman"/>
            <w:sz w:val="28"/>
            <w:szCs w:val="28"/>
          </w:rPr>
          <w:t>п. 44</w:t>
        </w:r>
      </w:hyperlink>
      <w:r w:rsidRPr="0009338F">
        <w:rPr>
          <w:rFonts w:ascii="Times New Roman" w:hAnsi="Times New Roman" w:cs="Times New Roman"/>
          <w:sz w:val="28"/>
          <w:szCs w:val="28"/>
        </w:rPr>
        <w:t xml:space="preserve"> Инструкции N 157н.</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1.2. Каждому инвентарному объекту недвижимого имущества, а также движимого имущества, кроме объектов стоимостью до 3000 руб. включительно и объектов библиотечного фонда, присваивается уникальный инвентарный порядковый номер, состоящий из 11 знаков: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1-й знак - код вида финансового обеспечения (соответствует 18-му разряду номера счета);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2-й знак - код группы синтетического счета (соответствует 22-му разряду синтетического счета);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3-й знак - код вида синтетического счета (соответствует 23-му разряду синтетического счета);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lastRenderedPageBreak/>
        <w:t xml:space="preserve">4 - 5-й знаки - код амортизационной группы, определяемой в соответствии с </w:t>
      </w:r>
      <w:hyperlink r:id="rId23" w:history="1">
        <w:r w:rsidRPr="0009338F">
          <w:rPr>
            <w:rFonts w:ascii="Times New Roman" w:hAnsi="Times New Roman" w:cs="Times New Roman"/>
            <w:sz w:val="28"/>
            <w:szCs w:val="28"/>
          </w:rPr>
          <w:t>Классификацией</w:t>
        </w:r>
      </w:hyperlink>
      <w:r w:rsidRPr="0009338F">
        <w:rPr>
          <w:rFonts w:ascii="Times New Roman" w:hAnsi="Times New Roman" w:cs="Times New Roman"/>
          <w:sz w:val="28"/>
          <w:szCs w:val="28"/>
        </w:rPr>
        <w:t xml:space="preserve"> основных средств, включаемых в амортизационные группы, утвержденной Постановлением Правительства РФ от 01.01.2002 N 1 (соответствует номеру амортизационной группы 01 - 10, если невозможно отнести к коду амортизационной группы, проставляется 00);</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6 - 11-й знаки - порядковый номер (000001 - 999999).</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rsidP="00F63ABD">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1.3. Присвоенный объекту инвентарный номер </w:t>
      </w:r>
      <w:r w:rsidR="00F63ABD" w:rsidRPr="0009338F">
        <w:rPr>
          <w:rFonts w:ascii="Times New Roman" w:hAnsi="Times New Roman" w:cs="Times New Roman"/>
          <w:sz w:val="28"/>
          <w:szCs w:val="28"/>
        </w:rPr>
        <w:t xml:space="preserve">наносится несмываемой краской. </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1.4. В Инвентарных карточках учета нефинансовых активов </w:t>
      </w:r>
      <w:hyperlink r:id="rId24" w:history="1">
        <w:r w:rsidRPr="0009338F">
          <w:rPr>
            <w:rFonts w:ascii="Times New Roman" w:hAnsi="Times New Roman" w:cs="Times New Roman"/>
            <w:sz w:val="28"/>
            <w:szCs w:val="28"/>
          </w:rPr>
          <w:t>(ф. 0504031)</w:t>
        </w:r>
      </w:hyperlink>
      <w:r w:rsidRPr="0009338F">
        <w:rPr>
          <w:rFonts w:ascii="Times New Roman" w:hAnsi="Times New Roman" w:cs="Times New Roman"/>
          <w:sz w:val="28"/>
          <w:szCs w:val="28"/>
        </w:rPr>
        <w:t xml:space="preserve"> по строке "Наименование объекта (полное)" указываются наименования объектов основных средств по ОКОФ.</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1.5. В Инвентарных карточках учета нефинансовых активов</w:t>
      </w:r>
      <w:r w:rsidR="001E736D" w:rsidRPr="0009338F">
        <w:rPr>
          <w:rFonts w:ascii="Times New Roman" w:hAnsi="Times New Roman" w:cs="Times New Roman"/>
          <w:sz w:val="28"/>
          <w:szCs w:val="28"/>
        </w:rPr>
        <w:t xml:space="preserve"> </w:t>
      </w:r>
      <w:hyperlink r:id="rId25" w:history="1">
        <w:r w:rsidRPr="0009338F">
          <w:rPr>
            <w:rFonts w:ascii="Times New Roman" w:hAnsi="Times New Roman" w:cs="Times New Roman"/>
            <w:sz w:val="28"/>
            <w:szCs w:val="28"/>
          </w:rPr>
          <w:t>(ф. 0504031)</w:t>
        </w:r>
      </w:hyperlink>
      <w:r w:rsidRPr="0009338F">
        <w:rPr>
          <w:rFonts w:ascii="Times New Roman" w:hAnsi="Times New Roman" w:cs="Times New Roman"/>
          <w:sz w:val="28"/>
          <w:szCs w:val="28"/>
        </w:rPr>
        <w:t>, открытых на здания и сооружения, дополнительно отражаются сведения о наличии пожарной, охранной сигнализации и других аналогичных систем, связанных со зданием и сооружением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1.6. Ответственными за хранение технической и другой документации основных средств являются материально ответственные лица, за которыми закреплены основные средства.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По объектам основных средств, по которым производителем (поставщиком) предусмотрен гарантийный срок, хранению у материально ответственных лиц подлежат также гарантийные талоны.</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1.7. В составе компьютера как единого инвентарного объекта учитываются: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системный блок;</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монитор;</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клавиатура;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мышь.</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1.8. В составе зданий и сооружений учитываются: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коммуникации внутри зданий и сооружений, необходимые для их эксплуатации;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пожарная сигнализация;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охранная сигнализация;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электрическая сеть;</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телефонная сеть.</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1.9. Как отдельные инвентарные объекты учитываются: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локально-вычислительная сеть;</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принтеры;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сканеры;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приборы (аппаратура) пожарной сигнализации;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приборы (аппаратура) охранной сигнализации.</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lastRenderedPageBreak/>
        <w:t>1.10. В случае частичной ликвидации (разукомплектации) объекта основного средства при условии, что стоимость ликвидируемых (разукомплектованных) частей не была выделена в документах поставщика, стоимость таких частей определяется пропорционально следующему показателю (в порядке убывания важности):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площадь;</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объем;</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вес;</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иной показатель, установленный комиссией по поступлению и выбытию активов.</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bookmarkStart w:id="2" w:name="P280"/>
      <w:bookmarkEnd w:id="2"/>
      <w:r w:rsidRPr="0009338F">
        <w:rPr>
          <w:rFonts w:ascii="Times New Roman" w:hAnsi="Times New Roman" w:cs="Times New Roman"/>
          <w:b/>
          <w:sz w:val="28"/>
          <w:szCs w:val="28"/>
        </w:rPr>
        <w:t>2. Материальные запасы</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2.1. При одновременном приобретении нескольких видов материальных запасов платежи, связанные с приобретением материальных запасов и указанные в </w:t>
      </w:r>
      <w:hyperlink r:id="rId26" w:history="1">
        <w:r w:rsidRPr="0009338F">
          <w:rPr>
            <w:rFonts w:ascii="Times New Roman" w:hAnsi="Times New Roman" w:cs="Times New Roman"/>
            <w:sz w:val="28"/>
            <w:szCs w:val="28"/>
          </w:rPr>
          <w:t>п. 102</w:t>
        </w:r>
      </w:hyperlink>
      <w:r w:rsidRPr="0009338F">
        <w:rPr>
          <w:rFonts w:ascii="Times New Roman" w:hAnsi="Times New Roman" w:cs="Times New Roman"/>
          <w:sz w:val="28"/>
          <w:szCs w:val="28"/>
        </w:rPr>
        <w:t xml:space="preserve"> Инструкции N 157н, включаются в фактическую стоимость материальных запасов пропорционально договорной цене приобретаемых материальных запасов.</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2.2. Выбытие (отпуск) материальных запасов производится по средней фактической стоимости.</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w:t>
      </w:r>
      <w:r w:rsidR="00F63ABD" w:rsidRPr="0009338F">
        <w:rPr>
          <w:rFonts w:ascii="Times New Roman" w:hAnsi="Times New Roman" w:cs="Times New Roman"/>
          <w:sz w:val="28"/>
          <w:szCs w:val="28"/>
        </w:rPr>
        <w:t>3</w:t>
      </w:r>
      <w:r w:rsidRPr="0009338F">
        <w:rPr>
          <w:rFonts w:ascii="Times New Roman" w:hAnsi="Times New Roman" w:cs="Times New Roman"/>
          <w:sz w:val="28"/>
          <w:szCs w:val="28"/>
        </w:rPr>
        <w:t xml:space="preserve">. Списание канцелярских товаров и принадлежностей производится по Ведомости выдачи материальных ценностей на нужды учреждения </w:t>
      </w:r>
      <w:hyperlink r:id="rId27" w:history="1">
        <w:r w:rsidRPr="0009338F">
          <w:rPr>
            <w:rFonts w:ascii="Times New Roman" w:hAnsi="Times New Roman" w:cs="Times New Roman"/>
            <w:sz w:val="28"/>
            <w:szCs w:val="28"/>
          </w:rPr>
          <w:t>(ф. 0504210)</w:t>
        </w:r>
      </w:hyperlink>
      <w:r w:rsidRPr="0009338F">
        <w:rPr>
          <w:rFonts w:ascii="Times New Roman" w:hAnsi="Times New Roman" w:cs="Times New Roman"/>
          <w:sz w:val="28"/>
          <w:szCs w:val="28"/>
        </w:rPr>
        <w:t>.</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w:t>
      </w:r>
      <w:r w:rsidR="00F63ABD" w:rsidRPr="0009338F">
        <w:rPr>
          <w:rFonts w:ascii="Times New Roman" w:hAnsi="Times New Roman" w:cs="Times New Roman"/>
          <w:sz w:val="28"/>
          <w:szCs w:val="28"/>
        </w:rPr>
        <w:t>4</w:t>
      </w:r>
      <w:r w:rsidRPr="0009338F">
        <w:rPr>
          <w:rFonts w:ascii="Times New Roman" w:hAnsi="Times New Roman" w:cs="Times New Roman"/>
          <w:sz w:val="28"/>
          <w:szCs w:val="28"/>
        </w:rPr>
        <w:t xml:space="preserve">. Материальные запасы, у которых истек срок годности, списываются с учета на основании Акта о списании материальных запасов </w:t>
      </w:r>
      <w:hyperlink r:id="rId28" w:history="1">
        <w:r w:rsidRPr="0009338F">
          <w:rPr>
            <w:rFonts w:ascii="Times New Roman" w:hAnsi="Times New Roman" w:cs="Times New Roman"/>
            <w:sz w:val="28"/>
            <w:szCs w:val="28"/>
          </w:rPr>
          <w:t>(ф. 0504230)</w:t>
        </w:r>
      </w:hyperlink>
      <w:r w:rsidRPr="0009338F">
        <w:rPr>
          <w:rFonts w:ascii="Times New Roman" w:hAnsi="Times New Roman" w:cs="Times New Roman"/>
          <w:sz w:val="28"/>
          <w:szCs w:val="28"/>
        </w:rPr>
        <w:t>.</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w:t>
      </w:r>
      <w:r w:rsidR="00852298" w:rsidRPr="0009338F">
        <w:rPr>
          <w:rFonts w:ascii="Times New Roman" w:hAnsi="Times New Roman" w:cs="Times New Roman"/>
          <w:sz w:val="28"/>
          <w:szCs w:val="28"/>
        </w:rPr>
        <w:t>5</w:t>
      </w:r>
      <w:r w:rsidRPr="0009338F">
        <w:rPr>
          <w:rFonts w:ascii="Times New Roman" w:hAnsi="Times New Roman" w:cs="Times New Roman"/>
          <w:sz w:val="28"/>
          <w:szCs w:val="28"/>
        </w:rPr>
        <w:t xml:space="preserve">. Материальные запасы, выданные на нужды </w:t>
      </w:r>
      <w:r w:rsidR="00852298"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списываются с учета на основании Акта о списании материальных запасов </w:t>
      </w:r>
      <w:hyperlink r:id="rId29" w:history="1">
        <w:r w:rsidRPr="0009338F">
          <w:rPr>
            <w:rFonts w:ascii="Times New Roman" w:hAnsi="Times New Roman" w:cs="Times New Roman"/>
            <w:sz w:val="28"/>
            <w:szCs w:val="28"/>
          </w:rPr>
          <w:t>(ф. 0504230)</w:t>
        </w:r>
      </w:hyperlink>
      <w:r w:rsidRPr="0009338F">
        <w:rPr>
          <w:rFonts w:ascii="Times New Roman" w:hAnsi="Times New Roman" w:cs="Times New Roman"/>
          <w:sz w:val="28"/>
          <w:szCs w:val="28"/>
        </w:rPr>
        <w:t>.</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w:t>
      </w:r>
      <w:r w:rsidR="00852298" w:rsidRPr="0009338F">
        <w:rPr>
          <w:rFonts w:ascii="Times New Roman" w:hAnsi="Times New Roman" w:cs="Times New Roman"/>
          <w:sz w:val="28"/>
          <w:szCs w:val="28"/>
        </w:rPr>
        <w:t>6</w:t>
      </w:r>
      <w:r w:rsidRPr="0009338F">
        <w:rPr>
          <w:rFonts w:ascii="Times New Roman" w:hAnsi="Times New Roman" w:cs="Times New Roman"/>
          <w:sz w:val="28"/>
          <w:szCs w:val="28"/>
        </w:rPr>
        <w:t>. Аналитический учет материальных запасов ведется по их видам, наименованиям, сортам и количеству в разрезе материально ответственных лиц.</w:t>
      </w:r>
    </w:p>
    <w:p w:rsidR="00852298" w:rsidRPr="0009338F" w:rsidRDefault="00852298">
      <w:pPr>
        <w:pStyle w:val="ConsPlusNormal"/>
        <w:jc w:val="center"/>
        <w:outlineLvl w:val="2"/>
        <w:rPr>
          <w:rFonts w:ascii="Times New Roman" w:hAnsi="Times New Roman" w:cs="Times New Roman"/>
          <w:b/>
          <w:sz w:val="28"/>
          <w:szCs w:val="28"/>
        </w:rPr>
      </w:pPr>
      <w:bookmarkStart w:id="3" w:name="P305"/>
      <w:bookmarkEnd w:id="3"/>
    </w:p>
    <w:p w:rsidR="00A71D99" w:rsidRPr="0009338F" w:rsidRDefault="00A71D99">
      <w:pPr>
        <w:pStyle w:val="ConsPlusNormal"/>
        <w:jc w:val="both"/>
        <w:rPr>
          <w:rFonts w:ascii="Times New Roman" w:hAnsi="Times New Roman" w:cs="Times New Roman"/>
          <w:sz w:val="28"/>
          <w:szCs w:val="28"/>
        </w:rPr>
      </w:pPr>
    </w:p>
    <w:p w:rsidR="00A71D99" w:rsidRPr="0009338F" w:rsidRDefault="00204F37">
      <w:pPr>
        <w:pStyle w:val="ConsPlusNormal"/>
        <w:jc w:val="center"/>
        <w:outlineLvl w:val="2"/>
        <w:rPr>
          <w:rFonts w:ascii="Times New Roman" w:hAnsi="Times New Roman" w:cs="Times New Roman"/>
          <w:sz w:val="28"/>
          <w:szCs w:val="28"/>
        </w:rPr>
      </w:pPr>
      <w:bookmarkStart w:id="4" w:name="P311"/>
      <w:bookmarkEnd w:id="4"/>
      <w:r w:rsidRPr="0009338F">
        <w:rPr>
          <w:rFonts w:ascii="Times New Roman" w:hAnsi="Times New Roman" w:cs="Times New Roman"/>
          <w:b/>
          <w:sz w:val="28"/>
          <w:szCs w:val="28"/>
        </w:rPr>
        <w:t>3</w:t>
      </w:r>
      <w:r w:rsidR="00A71D99" w:rsidRPr="0009338F">
        <w:rPr>
          <w:rFonts w:ascii="Times New Roman" w:hAnsi="Times New Roman" w:cs="Times New Roman"/>
          <w:b/>
          <w:sz w:val="28"/>
          <w:szCs w:val="28"/>
        </w:rPr>
        <w:t>. Денежные средства и денежные документы</w:t>
      </w:r>
    </w:p>
    <w:p w:rsidR="00A71D99" w:rsidRPr="0009338F" w:rsidRDefault="00A71D99">
      <w:pPr>
        <w:pStyle w:val="ConsPlusNormal"/>
        <w:jc w:val="both"/>
        <w:rPr>
          <w:rFonts w:ascii="Times New Roman" w:hAnsi="Times New Roman" w:cs="Times New Roman"/>
          <w:sz w:val="28"/>
          <w:szCs w:val="28"/>
        </w:rPr>
      </w:pPr>
    </w:p>
    <w:p w:rsidR="00A71D99" w:rsidRPr="0009338F" w:rsidRDefault="001E736D">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w:t>
      </w:r>
      <w:r w:rsidR="00A71D99" w:rsidRPr="0009338F">
        <w:rPr>
          <w:rFonts w:ascii="Times New Roman" w:hAnsi="Times New Roman" w:cs="Times New Roman"/>
          <w:sz w:val="28"/>
          <w:szCs w:val="28"/>
        </w:rPr>
        <w:t xml:space="preserve">.1. Кассовая книга оформляется на бумажном носителе с применением компьютера и программы </w:t>
      </w:r>
      <w:r w:rsidR="00204F37" w:rsidRPr="0009338F">
        <w:rPr>
          <w:rFonts w:ascii="Times New Roman" w:hAnsi="Times New Roman" w:cs="Times New Roman"/>
          <w:sz w:val="28"/>
          <w:szCs w:val="28"/>
        </w:rPr>
        <w:t>АС-Смета</w:t>
      </w:r>
      <w:r w:rsidR="00A71D99" w:rsidRPr="0009338F">
        <w:rPr>
          <w:rFonts w:ascii="Times New Roman" w:hAnsi="Times New Roman" w:cs="Times New Roman"/>
          <w:sz w:val="28"/>
          <w:szCs w:val="28"/>
        </w:rPr>
        <w:t>.</w:t>
      </w:r>
    </w:p>
    <w:p w:rsidR="00A71D99" w:rsidRPr="0009338F" w:rsidRDefault="00A71D99">
      <w:pPr>
        <w:pStyle w:val="ConsPlusNormal"/>
        <w:jc w:val="both"/>
        <w:rPr>
          <w:rFonts w:ascii="Times New Roman" w:hAnsi="Times New Roman" w:cs="Times New Roman"/>
          <w:sz w:val="28"/>
          <w:szCs w:val="28"/>
        </w:rPr>
      </w:pPr>
    </w:p>
    <w:p w:rsidR="00A71D99" w:rsidRPr="0009338F" w:rsidRDefault="001E736D">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w:t>
      </w:r>
      <w:r w:rsidR="00A71D99" w:rsidRPr="0009338F">
        <w:rPr>
          <w:rFonts w:ascii="Times New Roman" w:hAnsi="Times New Roman" w:cs="Times New Roman"/>
          <w:sz w:val="28"/>
          <w:szCs w:val="28"/>
        </w:rPr>
        <w:t>.2. В составе денежных документов учитываются: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почтовые конверты с марками;</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bookmarkStart w:id="5" w:name="P324"/>
      <w:bookmarkEnd w:id="5"/>
    </w:p>
    <w:p w:rsidR="00A71D99" w:rsidRPr="0009338F" w:rsidRDefault="002D3DF0">
      <w:pPr>
        <w:pStyle w:val="ConsPlusNormal"/>
        <w:jc w:val="center"/>
        <w:outlineLvl w:val="2"/>
        <w:rPr>
          <w:rFonts w:ascii="Times New Roman" w:hAnsi="Times New Roman" w:cs="Times New Roman"/>
          <w:sz w:val="28"/>
          <w:szCs w:val="28"/>
        </w:rPr>
      </w:pPr>
      <w:bookmarkStart w:id="6" w:name="P344"/>
      <w:bookmarkEnd w:id="6"/>
      <w:r w:rsidRPr="0009338F">
        <w:rPr>
          <w:rFonts w:ascii="Times New Roman" w:hAnsi="Times New Roman" w:cs="Times New Roman"/>
          <w:b/>
          <w:sz w:val="28"/>
          <w:szCs w:val="28"/>
        </w:rPr>
        <w:t>4</w:t>
      </w:r>
      <w:r w:rsidR="00A71D99" w:rsidRPr="0009338F">
        <w:rPr>
          <w:rFonts w:ascii="Times New Roman" w:hAnsi="Times New Roman" w:cs="Times New Roman"/>
          <w:b/>
          <w:sz w:val="28"/>
          <w:szCs w:val="28"/>
        </w:rPr>
        <w:t>. Администрирование доходов</w:t>
      </w:r>
    </w:p>
    <w:p w:rsidR="00A71D99" w:rsidRPr="0009338F" w:rsidRDefault="00A71D99">
      <w:pPr>
        <w:pStyle w:val="ConsPlusNormal"/>
        <w:jc w:val="both"/>
        <w:rPr>
          <w:rFonts w:ascii="Times New Roman" w:hAnsi="Times New Roman" w:cs="Times New Roman"/>
          <w:sz w:val="28"/>
          <w:szCs w:val="28"/>
        </w:rPr>
      </w:pPr>
    </w:p>
    <w:p w:rsidR="00A71D99" w:rsidRPr="0009338F" w:rsidRDefault="001E736D" w:rsidP="009916E8">
      <w:pPr>
        <w:pStyle w:val="ConsPlusNormal"/>
        <w:ind w:firstLine="540"/>
        <w:jc w:val="both"/>
        <w:rPr>
          <w:rFonts w:ascii="Times New Roman" w:hAnsi="Times New Roman" w:cs="Times New Roman"/>
          <w:sz w:val="28"/>
          <w:szCs w:val="28"/>
          <w:highlight w:val="yellow"/>
        </w:rPr>
      </w:pPr>
      <w:r w:rsidRPr="0009338F">
        <w:rPr>
          <w:rFonts w:ascii="Times New Roman" w:hAnsi="Times New Roman" w:cs="Times New Roman"/>
          <w:sz w:val="28"/>
          <w:szCs w:val="28"/>
        </w:rPr>
        <w:t>4</w:t>
      </w:r>
      <w:r w:rsidR="00A71D99" w:rsidRPr="0009338F">
        <w:rPr>
          <w:rFonts w:ascii="Times New Roman" w:hAnsi="Times New Roman" w:cs="Times New Roman"/>
          <w:sz w:val="28"/>
          <w:szCs w:val="28"/>
        </w:rPr>
        <w:t xml:space="preserve">.1. </w:t>
      </w:r>
      <w:r w:rsidR="002D3DF0" w:rsidRPr="0009338F">
        <w:rPr>
          <w:rFonts w:ascii="Times New Roman" w:hAnsi="Times New Roman" w:cs="Times New Roman"/>
          <w:sz w:val="28"/>
          <w:szCs w:val="28"/>
        </w:rPr>
        <w:t>Управление</w:t>
      </w:r>
      <w:r w:rsidR="00A71D99" w:rsidRPr="0009338F">
        <w:rPr>
          <w:rFonts w:ascii="Times New Roman" w:hAnsi="Times New Roman" w:cs="Times New Roman"/>
          <w:sz w:val="28"/>
          <w:szCs w:val="28"/>
        </w:rPr>
        <w:t xml:space="preserve"> осуществляет бюджетные полномочия </w:t>
      </w:r>
      <w:r w:rsidR="002D3DF0" w:rsidRPr="0009338F">
        <w:rPr>
          <w:rFonts w:ascii="Times New Roman" w:hAnsi="Times New Roman" w:cs="Times New Roman"/>
          <w:sz w:val="28"/>
          <w:szCs w:val="28"/>
        </w:rPr>
        <w:t xml:space="preserve">главного </w:t>
      </w:r>
      <w:r w:rsidR="00A71D99" w:rsidRPr="0009338F">
        <w:rPr>
          <w:rFonts w:ascii="Times New Roman" w:hAnsi="Times New Roman" w:cs="Times New Roman"/>
          <w:sz w:val="28"/>
          <w:szCs w:val="28"/>
        </w:rPr>
        <w:t xml:space="preserve">администратора доходов бюджета </w:t>
      </w:r>
      <w:r w:rsidR="002D3DF0" w:rsidRPr="0009338F">
        <w:rPr>
          <w:rFonts w:ascii="Times New Roman" w:hAnsi="Times New Roman" w:cs="Times New Roman"/>
          <w:sz w:val="28"/>
          <w:szCs w:val="28"/>
        </w:rPr>
        <w:t>городского округа Октябрьск</w:t>
      </w:r>
      <w:r w:rsidR="00A71D99" w:rsidRPr="0009338F">
        <w:rPr>
          <w:rFonts w:ascii="Times New Roman" w:hAnsi="Times New Roman" w:cs="Times New Roman"/>
          <w:sz w:val="28"/>
          <w:szCs w:val="28"/>
        </w:rPr>
        <w:t xml:space="preserve"> </w:t>
      </w:r>
      <w:r w:rsidR="009916E8" w:rsidRPr="0009338F">
        <w:rPr>
          <w:rFonts w:ascii="Times New Roman" w:hAnsi="Times New Roman" w:cs="Times New Roman"/>
          <w:sz w:val="28"/>
          <w:szCs w:val="28"/>
        </w:rPr>
        <w:t xml:space="preserve">в соответствии с ежегодно издаваемыми приказами «О закреплении полномочий администратора доходов </w:t>
      </w:r>
      <w:r w:rsidR="009916E8" w:rsidRPr="0009338F">
        <w:rPr>
          <w:rFonts w:ascii="Times New Roman" w:hAnsi="Times New Roman" w:cs="Times New Roman"/>
          <w:sz w:val="28"/>
          <w:szCs w:val="28"/>
        </w:rPr>
        <w:lastRenderedPageBreak/>
        <w:t>бюджета городского округа Октябрьск Самарской области за Муниципальным казенным учреждением городского округа Октябрьск Самарской области «Управление социального развития Администрации городского округа Октябрьск Самарской области»</w:t>
      </w:r>
    </w:p>
    <w:p w:rsidR="002D3DF0" w:rsidRPr="0009338F" w:rsidRDefault="002D3DF0">
      <w:pPr>
        <w:pStyle w:val="ConsPlusNormal"/>
        <w:ind w:firstLine="540"/>
        <w:jc w:val="both"/>
        <w:rPr>
          <w:rFonts w:ascii="Times New Roman" w:hAnsi="Times New Roman" w:cs="Times New Roman"/>
          <w:sz w:val="28"/>
          <w:szCs w:val="28"/>
          <w:highlight w:val="yellow"/>
        </w:rPr>
      </w:pPr>
    </w:p>
    <w:p w:rsidR="00A71D99" w:rsidRPr="0009338F" w:rsidRDefault="00351815">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4</w:t>
      </w:r>
      <w:r w:rsidR="00A71D99" w:rsidRPr="0009338F">
        <w:rPr>
          <w:rFonts w:ascii="Times New Roman" w:hAnsi="Times New Roman" w:cs="Times New Roman"/>
          <w:sz w:val="28"/>
          <w:szCs w:val="28"/>
        </w:rPr>
        <w:t xml:space="preserve">.2. За </w:t>
      </w:r>
      <w:r w:rsidRPr="0009338F">
        <w:rPr>
          <w:rFonts w:ascii="Times New Roman" w:hAnsi="Times New Roman" w:cs="Times New Roman"/>
          <w:sz w:val="28"/>
          <w:szCs w:val="28"/>
        </w:rPr>
        <w:t>Управлением</w:t>
      </w:r>
      <w:r w:rsidR="00A71D99" w:rsidRPr="0009338F">
        <w:rPr>
          <w:rFonts w:ascii="Times New Roman" w:hAnsi="Times New Roman" w:cs="Times New Roman"/>
          <w:sz w:val="28"/>
          <w:szCs w:val="28"/>
        </w:rPr>
        <w:t xml:space="preserve"> закреплен код администратора доходов </w:t>
      </w:r>
      <w:r w:rsidR="00AC2AC2" w:rsidRPr="0009338F">
        <w:rPr>
          <w:rFonts w:ascii="Times New Roman" w:hAnsi="Times New Roman" w:cs="Times New Roman"/>
          <w:sz w:val="28"/>
          <w:szCs w:val="28"/>
        </w:rPr>
        <w:t>977</w:t>
      </w:r>
      <w:r w:rsidR="00A71D99" w:rsidRPr="0009338F">
        <w:rPr>
          <w:rFonts w:ascii="Times New Roman" w:hAnsi="Times New Roman" w:cs="Times New Roman"/>
          <w:sz w:val="28"/>
          <w:szCs w:val="28"/>
        </w:rPr>
        <w:t>.</w:t>
      </w:r>
    </w:p>
    <w:p w:rsidR="00A71D99" w:rsidRPr="0009338F" w:rsidRDefault="00A71D99">
      <w:pPr>
        <w:pStyle w:val="ConsPlusNormal"/>
        <w:jc w:val="both"/>
        <w:rPr>
          <w:rFonts w:ascii="Times New Roman" w:hAnsi="Times New Roman" w:cs="Times New Roman"/>
          <w:sz w:val="28"/>
          <w:szCs w:val="28"/>
          <w:highlight w:val="yellow"/>
        </w:rPr>
      </w:pPr>
    </w:p>
    <w:p w:rsidR="00A71D99" w:rsidRPr="0009338F" w:rsidRDefault="00351815" w:rsidP="00B8286B">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4</w:t>
      </w:r>
      <w:r w:rsidR="00A71D99" w:rsidRPr="0009338F">
        <w:rPr>
          <w:rFonts w:ascii="Times New Roman" w:hAnsi="Times New Roman" w:cs="Times New Roman"/>
          <w:sz w:val="28"/>
          <w:szCs w:val="28"/>
        </w:rPr>
        <w:t xml:space="preserve">.3. Для зачисления платежей в бюджет по администрируемым доходам в </w:t>
      </w:r>
      <w:r w:rsidR="00B8286B" w:rsidRPr="0009338F">
        <w:rPr>
          <w:rFonts w:ascii="Times New Roman" w:hAnsi="Times New Roman" w:cs="Times New Roman"/>
          <w:sz w:val="28"/>
          <w:szCs w:val="28"/>
        </w:rPr>
        <w:t>Управлении Федерального казначейства по Самарской области открыт лицевой счет 04423009210.</w:t>
      </w:r>
    </w:p>
    <w:p w:rsidR="00A71D99" w:rsidRPr="0009338F" w:rsidRDefault="00A71D99">
      <w:pPr>
        <w:pStyle w:val="ConsPlusNormal"/>
        <w:jc w:val="both"/>
        <w:rPr>
          <w:rFonts w:ascii="Times New Roman" w:hAnsi="Times New Roman" w:cs="Times New Roman"/>
          <w:sz w:val="28"/>
          <w:szCs w:val="28"/>
        </w:rPr>
      </w:pPr>
    </w:p>
    <w:p w:rsidR="009916E8" w:rsidRPr="0009338F" w:rsidRDefault="009916E8">
      <w:pPr>
        <w:pStyle w:val="ConsPlusNormal"/>
        <w:jc w:val="center"/>
        <w:outlineLvl w:val="2"/>
        <w:rPr>
          <w:rFonts w:ascii="Times New Roman" w:hAnsi="Times New Roman" w:cs="Times New Roman"/>
          <w:b/>
          <w:sz w:val="28"/>
          <w:szCs w:val="28"/>
        </w:rPr>
      </w:pPr>
      <w:bookmarkStart w:id="7" w:name="P365"/>
      <w:bookmarkEnd w:id="7"/>
    </w:p>
    <w:p w:rsidR="00A71D99" w:rsidRPr="0009338F" w:rsidRDefault="00B8286B">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5</w:t>
      </w:r>
      <w:r w:rsidR="00A71D99" w:rsidRPr="0009338F">
        <w:rPr>
          <w:rFonts w:ascii="Times New Roman" w:hAnsi="Times New Roman" w:cs="Times New Roman"/>
          <w:b/>
          <w:sz w:val="28"/>
          <w:szCs w:val="28"/>
        </w:rPr>
        <w:t>. Расчеты по обязательствам</w:t>
      </w:r>
    </w:p>
    <w:p w:rsidR="00A71D99" w:rsidRPr="0009338F" w:rsidRDefault="00A71D99">
      <w:pPr>
        <w:pStyle w:val="ConsPlusNormal"/>
        <w:jc w:val="both"/>
        <w:rPr>
          <w:rFonts w:ascii="Times New Roman" w:hAnsi="Times New Roman" w:cs="Times New Roman"/>
          <w:sz w:val="28"/>
          <w:szCs w:val="28"/>
        </w:rPr>
      </w:pPr>
    </w:p>
    <w:p w:rsidR="00667DFA" w:rsidRPr="0009338F" w:rsidRDefault="00667DFA" w:rsidP="00667DFA">
      <w:pPr>
        <w:pStyle w:val="ConsPlusNormal"/>
        <w:ind w:firstLine="540"/>
        <w:jc w:val="both"/>
        <w:rPr>
          <w:rFonts w:ascii="Times New Roman" w:hAnsi="Times New Roman" w:cs="Times New Roman"/>
          <w:sz w:val="28"/>
          <w:szCs w:val="28"/>
        </w:rPr>
      </w:pPr>
      <w:bookmarkStart w:id="8" w:name="P367"/>
      <w:bookmarkStart w:id="9" w:name="P373"/>
      <w:bookmarkEnd w:id="8"/>
      <w:bookmarkEnd w:id="9"/>
      <w:r w:rsidRPr="0009338F">
        <w:rPr>
          <w:rFonts w:ascii="Times New Roman" w:hAnsi="Times New Roman" w:cs="Times New Roman"/>
          <w:sz w:val="28"/>
          <w:szCs w:val="28"/>
        </w:rPr>
        <w:t>5.1. В 22-м разряде номера счета 0 303 05 000 "Расчеты по прочим платежам в бюджет" вводятся дополнительные аналитические коды:</w:t>
      </w:r>
    </w:p>
    <w:p w:rsidR="00667DFA" w:rsidRPr="0009338F" w:rsidRDefault="00667DFA" w:rsidP="00667DFA">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 - расчеты по уплате транспортного налога;</w:t>
      </w:r>
    </w:p>
    <w:p w:rsidR="00667DFA" w:rsidRPr="0009338F" w:rsidRDefault="00667DFA" w:rsidP="00667DFA">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 - расчеты по уплате государственной пошлины;</w:t>
      </w:r>
    </w:p>
    <w:p w:rsidR="00667DFA" w:rsidRPr="0009338F" w:rsidRDefault="00667DFA" w:rsidP="00667DFA">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 - расчеты по уплате пеней, штрафов и иных санкций;</w:t>
      </w:r>
    </w:p>
    <w:p w:rsidR="00667DFA" w:rsidRPr="0009338F" w:rsidRDefault="00667DFA" w:rsidP="00667DFA">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"4" - расчеты по уплате прочих платежей.</w:t>
      </w:r>
    </w:p>
    <w:p w:rsidR="00667DFA" w:rsidRPr="0009338F" w:rsidRDefault="00667DFA" w:rsidP="00667DFA">
      <w:pPr>
        <w:pStyle w:val="ConsPlusNormal"/>
        <w:jc w:val="both"/>
        <w:rPr>
          <w:rFonts w:ascii="Times New Roman" w:hAnsi="Times New Roman" w:cs="Times New Roman"/>
          <w:sz w:val="28"/>
          <w:szCs w:val="28"/>
        </w:rPr>
      </w:pPr>
    </w:p>
    <w:p w:rsidR="00667DFA" w:rsidRPr="0009338F" w:rsidRDefault="00667DFA" w:rsidP="00667DFA">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5.2. Расчеты с работниками по оплате труда, пособиям и прочим выплатам осуществляются через личные банковские карты работников. Перечисление сумм заработной платы, пособий, прочих выплат на банковские карты работников отражается по дебету счетов 0 302 11 830, 0 302 12 830, и кредиту счета 0 </w:t>
      </w:r>
      <w:r w:rsidR="00351815" w:rsidRPr="0009338F">
        <w:rPr>
          <w:rFonts w:ascii="Times New Roman" w:hAnsi="Times New Roman" w:cs="Times New Roman"/>
          <w:sz w:val="28"/>
          <w:szCs w:val="28"/>
        </w:rPr>
        <w:t>304</w:t>
      </w:r>
      <w:r w:rsidRPr="0009338F">
        <w:rPr>
          <w:rFonts w:ascii="Times New Roman" w:hAnsi="Times New Roman" w:cs="Times New Roman"/>
          <w:sz w:val="28"/>
          <w:szCs w:val="28"/>
        </w:rPr>
        <w:t xml:space="preserve"> </w:t>
      </w:r>
      <w:r w:rsidR="00351815" w:rsidRPr="0009338F">
        <w:rPr>
          <w:rFonts w:ascii="Times New Roman" w:hAnsi="Times New Roman" w:cs="Times New Roman"/>
          <w:sz w:val="28"/>
          <w:szCs w:val="28"/>
        </w:rPr>
        <w:t>05</w:t>
      </w:r>
      <w:r w:rsidRPr="0009338F">
        <w:rPr>
          <w:rFonts w:ascii="Times New Roman" w:hAnsi="Times New Roman" w:cs="Times New Roman"/>
          <w:sz w:val="28"/>
          <w:szCs w:val="28"/>
        </w:rPr>
        <w:t xml:space="preserve"> 610.</w:t>
      </w:r>
    </w:p>
    <w:p w:rsidR="00667DFA" w:rsidRPr="0009338F" w:rsidRDefault="00667DFA" w:rsidP="00667DFA">
      <w:pPr>
        <w:pStyle w:val="ConsPlusNormal"/>
        <w:jc w:val="both"/>
        <w:rPr>
          <w:rFonts w:ascii="Times New Roman" w:hAnsi="Times New Roman" w:cs="Times New Roman"/>
          <w:sz w:val="28"/>
          <w:szCs w:val="28"/>
        </w:rPr>
      </w:pPr>
    </w:p>
    <w:p w:rsidR="00667DFA" w:rsidRPr="0009338F" w:rsidRDefault="00667DFA" w:rsidP="00667DFA">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5.3. Аналитический учет расчетов с работниками по оплате труда, пособиям и прочим выплатам ведется в Журнале операций расчетов по оплате труда, денежному довольствию и стипендиям </w:t>
      </w:r>
      <w:hyperlink r:id="rId30" w:history="1">
        <w:r w:rsidRPr="0009338F">
          <w:rPr>
            <w:rFonts w:ascii="Times New Roman" w:hAnsi="Times New Roman" w:cs="Times New Roman"/>
            <w:sz w:val="28"/>
            <w:szCs w:val="28"/>
          </w:rPr>
          <w:t>(ф. 0504071)</w:t>
        </w:r>
      </w:hyperlink>
      <w:r w:rsidRPr="0009338F">
        <w:rPr>
          <w:rFonts w:ascii="Times New Roman" w:hAnsi="Times New Roman" w:cs="Times New Roman"/>
          <w:sz w:val="28"/>
          <w:szCs w:val="28"/>
        </w:rPr>
        <w:t xml:space="preserve"> в целом по учреждению.</w:t>
      </w:r>
    </w:p>
    <w:p w:rsidR="00667DFA" w:rsidRPr="0009338F" w:rsidRDefault="00667DFA" w:rsidP="00667DFA">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5.4. 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производится с согласия поставщика (исполнителя), полученного в письменной форме.</w:t>
      </w:r>
    </w:p>
    <w:p w:rsidR="00667DFA" w:rsidRPr="0009338F" w:rsidRDefault="00667DFA" w:rsidP="00667DFA">
      <w:pPr>
        <w:pStyle w:val="ConsPlusNormal"/>
        <w:jc w:val="both"/>
        <w:rPr>
          <w:rFonts w:ascii="Times New Roman" w:hAnsi="Times New Roman" w:cs="Times New Roman"/>
          <w:sz w:val="28"/>
          <w:szCs w:val="28"/>
        </w:rPr>
      </w:pPr>
    </w:p>
    <w:p w:rsidR="00667DFA" w:rsidRPr="0009338F" w:rsidRDefault="006B5439" w:rsidP="00667DFA">
      <w:pPr>
        <w:autoSpaceDE w:val="0"/>
        <w:autoSpaceDN w:val="0"/>
        <w:adjustRightInd w:val="0"/>
        <w:spacing w:after="0" w:line="240" w:lineRule="auto"/>
        <w:ind w:firstLine="540"/>
        <w:jc w:val="both"/>
        <w:rPr>
          <w:rFonts w:ascii="Times New Roman" w:hAnsi="Times New Roman" w:cs="Times New Roman"/>
          <w:sz w:val="28"/>
          <w:szCs w:val="28"/>
        </w:rPr>
      </w:pPr>
      <w:r w:rsidRPr="0009338F">
        <w:rPr>
          <w:rFonts w:ascii="Times New Roman" w:hAnsi="Times New Roman" w:cs="Times New Roman"/>
          <w:sz w:val="28"/>
          <w:szCs w:val="28"/>
        </w:rPr>
        <w:t>5</w:t>
      </w:r>
      <w:r w:rsidR="00667DFA" w:rsidRPr="0009338F">
        <w:rPr>
          <w:rFonts w:ascii="Times New Roman" w:hAnsi="Times New Roman" w:cs="Times New Roman"/>
          <w:sz w:val="28"/>
          <w:szCs w:val="28"/>
        </w:rPr>
        <w:t xml:space="preserve">.5. В Табеле учета использования рабочего времени </w:t>
      </w:r>
      <w:hyperlink r:id="rId31" w:history="1">
        <w:r w:rsidR="00667DFA" w:rsidRPr="0009338F">
          <w:rPr>
            <w:rFonts w:ascii="Times New Roman" w:hAnsi="Times New Roman" w:cs="Times New Roman"/>
            <w:sz w:val="28"/>
            <w:szCs w:val="28"/>
          </w:rPr>
          <w:t>(ф. 0504421)</w:t>
        </w:r>
      </w:hyperlink>
      <w:r w:rsidR="00667DFA" w:rsidRPr="0009338F">
        <w:rPr>
          <w:rFonts w:ascii="Times New Roman" w:hAnsi="Times New Roman" w:cs="Times New Roman"/>
          <w:sz w:val="28"/>
          <w:szCs w:val="28"/>
        </w:rPr>
        <w:t xml:space="preserve"> фиксируются фактические затраты рабочего времени.</w:t>
      </w:r>
    </w:p>
    <w:p w:rsidR="00667DFA" w:rsidRPr="0009338F" w:rsidRDefault="00667DFA" w:rsidP="00667DFA">
      <w:pPr>
        <w:pStyle w:val="ConsPlusNormal"/>
        <w:ind w:firstLine="540"/>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B8286B">
      <w:pPr>
        <w:pStyle w:val="ConsPlusNormal"/>
        <w:jc w:val="center"/>
        <w:outlineLvl w:val="2"/>
        <w:rPr>
          <w:rFonts w:ascii="Times New Roman" w:hAnsi="Times New Roman" w:cs="Times New Roman"/>
          <w:sz w:val="28"/>
          <w:szCs w:val="28"/>
        </w:rPr>
      </w:pPr>
      <w:bookmarkStart w:id="10" w:name="P395"/>
      <w:bookmarkEnd w:id="10"/>
      <w:r w:rsidRPr="0009338F">
        <w:rPr>
          <w:rFonts w:ascii="Times New Roman" w:hAnsi="Times New Roman" w:cs="Times New Roman"/>
          <w:b/>
          <w:sz w:val="28"/>
          <w:szCs w:val="28"/>
        </w:rPr>
        <w:t>6</w:t>
      </w:r>
      <w:r w:rsidR="00A71D99" w:rsidRPr="0009338F">
        <w:rPr>
          <w:rFonts w:ascii="Times New Roman" w:hAnsi="Times New Roman" w:cs="Times New Roman"/>
          <w:b/>
          <w:sz w:val="28"/>
          <w:szCs w:val="28"/>
        </w:rPr>
        <w:t>. Финансовый результат</w:t>
      </w:r>
    </w:p>
    <w:p w:rsidR="00A71D99" w:rsidRPr="0009338F" w:rsidRDefault="00A71D99">
      <w:pPr>
        <w:pStyle w:val="ConsPlusNormal"/>
        <w:jc w:val="both"/>
        <w:rPr>
          <w:rFonts w:ascii="Times New Roman" w:hAnsi="Times New Roman" w:cs="Times New Roman"/>
          <w:sz w:val="28"/>
          <w:szCs w:val="28"/>
        </w:rPr>
      </w:pPr>
    </w:p>
    <w:p w:rsidR="00A71D99" w:rsidRPr="0009338F" w:rsidRDefault="00A610F5">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6</w:t>
      </w:r>
      <w:r w:rsidR="00A71D99" w:rsidRPr="0009338F">
        <w:rPr>
          <w:rFonts w:ascii="Times New Roman" w:hAnsi="Times New Roman" w:cs="Times New Roman"/>
          <w:sz w:val="28"/>
          <w:szCs w:val="28"/>
        </w:rPr>
        <w:t>.1. В составе расходов будущих периодов на счете 0 401 50 000 отражаются расходы: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по приобретению неисключительного права пользования нематериальными активами в течение нескольких отчетных периодов.</w:t>
      </w:r>
    </w:p>
    <w:p w:rsidR="00A71D99" w:rsidRPr="0009338F" w:rsidRDefault="00A71D99">
      <w:pPr>
        <w:pStyle w:val="ConsPlusNormal"/>
        <w:jc w:val="both"/>
        <w:rPr>
          <w:rFonts w:ascii="Times New Roman" w:hAnsi="Times New Roman" w:cs="Times New Roman"/>
          <w:sz w:val="28"/>
          <w:szCs w:val="28"/>
        </w:rPr>
      </w:pPr>
    </w:p>
    <w:p w:rsidR="00A71D99" w:rsidRPr="0009338F" w:rsidRDefault="00A610F5">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6</w:t>
      </w:r>
      <w:r w:rsidR="00A71D99" w:rsidRPr="0009338F">
        <w:rPr>
          <w:rFonts w:ascii="Times New Roman" w:hAnsi="Times New Roman" w:cs="Times New Roman"/>
          <w:sz w:val="28"/>
          <w:szCs w:val="28"/>
        </w:rPr>
        <w:t>.2. 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A71D99" w:rsidRPr="0009338F" w:rsidRDefault="00A71D99">
      <w:pPr>
        <w:pStyle w:val="ConsPlusNormal"/>
        <w:jc w:val="both"/>
        <w:rPr>
          <w:rFonts w:ascii="Times New Roman" w:hAnsi="Times New Roman" w:cs="Times New Roman"/>
          <w:sz w:val="28"/>
          <w:szCs w:val="28"/>
        </w:rPr>
      </w:pPr>
    </w:p>
    <w:p w:rsidR="00A71D99" w:rsidRPr="0009338F" w:rsidRDefault="00A610F5">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6</w:t>
      </w:r>
      <w:r w:rsidR="00A71D99" w:rsidRPr="0009338F">
        <w:rPr>
          <w:rFonts w:ascii="Times New Roman" w:hAnsi="Times New Roman" w:cs="Times New Roman"/>
          <w:sz w:val="28"/>
          <w:szCs w:val="28"/>
        </w:rPr>
        <w:t xml:space="preserve">.3. Порядок формирования резервов предстоящих расходов и их использования приведен в </w:t>
      </w:r>
      <w:hyperlink w:anchor="P5535" w:history="1">
        <w:r w:rsidR="00A71D99" w:rsidRPr="0009338F">
          <w:rPr>
            <w:rFonts w:ascii="Times New Roman" w:hAnsi="Times New Roman" w:cs="Times New Roman"/>
            <w:sz w:val="28"/>
            <w:szCs w:val="28"/>
          </w:rPr>
          <w:t xml:space="preserve">Приложении N </w:t>
        </w:r>
        <w:r w:rsidR="00351815" w:rsidRPr="0009338F">
          <w:rPr>
            <w:rFonts w:ascii="Times New Roman" w:hAnsi="Times New Roman" w:cs="Times New Roman"/>
            <w:sz w:val="28"/>
            <w:szCs w:val="28"/>
          </w:rPr>
          <w:t>14</w:t>
        </w:r>
      </w:hyperlink>
      <w:r w:rsidR="00A71D99" w:rsidRPr="0009338F">
        <w:rPr>
          <w:rFonts w:ascii="Times New Roman" w:hAnsi="Times New Roman" w:cs="Times New Roman"/>
          <w:sz w:val="28"/>
          <w:szCs w:val="28"/>
        </w:rPr>
        <w:t xml:space="preserve"> к настоящей Учетной политике.</w:t>
      </w:r>
    </w:p>
    <w:p w:rsidR="00A71D99" w:rsidRPr="0009338F" w:rsidRDefault="00A71D99">
      <w:pPr>
        <w:pStyle w:val="ConsPlusNormal"/>
        <w:jc w:val="both"/>
        <w:rPr>
          <w:rFonts w:ascii="Times New Roman" w:hAnsi="Times New Roman" w:cs="Times New Roman"/>
          <w:sz w:val="28"/>
          <w:szCs w:val="28"/>
        </w:rPr>
      </w:pPr>
    </w:p>
    <w:p w:rsidR="00A610F5" w:rsidRPr="0009338F" w:rsidRDefault="00A610F5">
      <w:pPr>
        <w:pStyle w:val="ConsPlusNormal"/>
        <w:jc w:val="both"/>
        <w:rPr>
          <w:rFonts w:ascii="Times New Roman" w:hAnsi="Times New Roman" w:cs="Times New Roman"/>
          <w:sz w:val="28"/>
          <w:szCs w:val="28"/>
        </w:rPr>
      </w:pPr>
    </w:p>
    <w:p w:rsidR="00A610F5" w:rsidRPr="0009338F" w:rsidRDefault="00A610F5">
      <w:pPr>
        <w:pStyle w:val="ConsPlusNormal"/>
        <w:jc w:val="both"/>
        <w:rPr>
          <w:rFonts w:ascii="Times New Roman" w:hAnsi="Times New Roman" w:cs="Times New Roman"/>
          <w:sz w:val="28"/>
          <w:szCs w:val="28"/>
        </w:rPr>
      </w:pPr>
    </w:p>
    <w:p w:rsidR="00A610F5" w:rsidRPr="0009338F" w:rsidRDefault="00A610F5">
      <w:pPr>
        <w:pStyle w:val="ConsPlusNormal"/>
        <w:jc w:val="both"/>
        <w:rPr>
          <w:rFonts w:ascii="Times New Roman" w:hAnsi="Times New Roman" w:cs="Times New Roman"/>
          <w:sz w:val="28"/>
          <w:szCs w:val="28"/>
        </w:rPr>
      </w:pPr>
    </w:p>
    <w:p w:rsidR="00A71D99" w:rsidRPr="0009338F" w:rsidRDefault="00A610F5">
      <w:pPr>
        <w:pStyle w:val="ConsPlusNormal"/>
        <w:jc w:val="center"/>
        <w:outlineLvl w:val="2"/>
        <w:rPr>
          <w:rFonts w:ascii="Times New Roman" w:hAnsi="Times New Roman" w:cs="Times New Roman"/>
          <w:sz w:val="28"/>
          <w:szCs w:val="28"/>
        </w:rPr>
      </w:pPr>
      <w:bookmarkStart w:id="11" w:name="P408"/>
      <w:bookmarkEnd w:id="11"/>
      <w:r w:rsidRPr="0009338F">
        <w:rPr>
          <w:rFonts w:ascii="Times New Roman" w:hAnsi="Times New Roman" w:cs="Times New Roman"/>
          <w:b/>
          <w:sz w:val="28"/>
          <w:szCs w:val="28"/>
        </w:rPr>
        <w:t>7</w:t>
      </w:r>
      <w:r w:rsidR="00A71D99" w:rsidRPr="0009338F">
        <w:rPr>
          <w:rFonts w:ascii="Times New Roman" w:hAnsi="Times New Roman" w:cs="Times New Roman"/>
          <w:b/>
          <w:sz w:val="28"/>
          <w:szCs w:val="28"/>
        </w:rPr>
        <w:t>. Санкционирование расходов</w:t>
      </w:r>
    </w:p>
    <w:p w:rsidR="00A71D99" w:rsidRPr="0009338F" w:rsidRDefault="00A71D99">
      <w:pPr>
        <w:pStyle w:val="ConsPlusNormal"/>
        <w:jc w:val="both"/>
        <w:rPr>
          <w:rFonts w:ascii="Times New Roman" w:hAnsi="Times New Roman" w:cs="Times New Roman"/>
          <w:sz w:val="28"/>
          <w:szCs w:val="28"/>
        </w:rPr>
      </w:pPr>
    </w:p>
    <w:p w:rsidR="00A71D99" w:rsidRPr="0009338F" w:rsidRDefault="00A610F5">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7</w:t>
      </w:r>
      <w:r w:rsidR="00A71D99" w:rsidRPr="0009338F">
        <w:rPr>
          <w:rFonts w:ascii="Times New Roman" w:hAnsi="Times New Roman" w:cs="Times New Roman"/>
          <w:sz w:val="28"/>
          <w:szCs w:val="28"/>
        </w:rPr>
        <w:t>.1. Обязательства отражаются в следующем порядке:</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принятые обязательства по заработной плате перед работниками </w:t>
      </w:r>
      <w:r w:rsidR="00A610F5" w:rsidRPr="0009338F">
        <w:rPr>
          <w:rFonts w:ascii="Times New Roman" w:hAnsi="Times New Roman" w:cs="Times New Roman"/>
          <w:sz w:val="28"/>
          <w:szCs w:val="28"/>
        </w:rPr>
        <w:t>Управлением</w:t>
      </w:r>
      <w:r w:rsidRPr="0009338F">
        <w:rPr>
          <w:rFonts w:ascii="Times New Roman" w:hAnsi="Times New Roman" w:cs="Times New Roman"/>
          <w:sz w:val="28"/>
          <w:szCs w:val="28"/>
        </w:rPr>
        <w:t xml:space="preserve"> отражаются в бухгалтерском учете не позднее последнего дня месяца, за который производится начисление на основании расчетной ведомости;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принятые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 (контрактов);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принятие обязательств по оплате товаров, работ, услуг через подотчетных лиц, командировочных расходов отражается на основании служебных записок, согласованных с руководителем </w:t>
      </w:r>
      <w:r w:rsidR="00CB5E8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на дату утверждения заявления на выдачу под отчет денежных средств или Авансового отчета;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расчетов по страховым взносам на дату начисления кредиторской задолженности;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w:t>
      </w:r>
      <w:r w:rsidR="00CB5E82" w:rsidRPr="0009338F">
        <w:rPr>
          <w:rFonts w:ascii="Times New Roman" w:hAnsi="Times New Roman" w:cs="Times New Roman"/>
          <w:sz w:val="28"/>
          <w:szCs w:val="28"/>
        </w:rPr>
        <w:t>дителя об уплате соответственно.</w:t>
      </w:r>
    </w:p>
    <w:p w:rsidR="00A71D99" w:rsidRPr="0009338F" w:rsidRDefault="00A71D99">
      <w:pPr>
        <w:pStyle w:val="ConsPlusNormal"/>
        <w:jc w:val="both"/>
        <w:rPr>
          <w:rFonts w:ascii="Times New Roman" w:hAnsi="Times New Roman" w:cs="Times New Roman"/>
          <w:sz w:val="28"/>
          <w:szCs w:val="28"/>
        </w:rPr>
      </w:pPr>
    </w:p>
    <w:p w:rsidR="00A71D99" w:rsidRPr="0009338F" w:rsidRDefault="00CB5E82">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7</w:t>
      </w:r>
      <w:r w:rsidR="00A71D99" w:rsidRPr="0009338F">
        <w:rPr>
          <w:rFonts w:ascii="Times New Roman" w:hAnsi="Times New Roman" w:cs="Times New Roman"/>
          <w:sz w:val="28"/>
          <w:szCs w:val="28"/>
        </w:rPr>
        <w:t>.2. Денежные обязательства отражаются в следующем порядке:</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обязательства по заработной плате перед работниками </w:t>
      </w:r>
      <w:r w:rsidR="00CB5E8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отражаются в бухгалтерском учете не позднее последнего дня месяца, за который производится начисление, на основании расчетной ведомости;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на основании актов выполненных работ (оказанных услуг) в соответствии с условиями договора (контракта);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обязательства по оплате товаров, работ, услуг без заключения договоров (контрактов) отражаются на дату принятия к оплате разовых счетов, актов выполненных работ (оказанных услуг);</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w:t>
      </w:r>
      <w:r w:rsidR="00CB5E8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на дату его утверждения;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обязательства по неустойкам (штрафам, пеням) отражаются на основании решений суда, исполнительных листов на дату принятия</w:t>
      </w:r>
      <w:r w:rsidR="00CB5E82" w:rsidRPr="0009338F">
        <w:rPr>
          <w:rFonts w:ascii="Times New Roman" w:hAnsi="Times New Roman" w:cs="Times New Roman"/>
          <w:sz w:val="28"/>
          <w:szCs w:val="28"/>
        </w:rPr>
        <w:t xml:space="preserve"> решения руководителя об </w:t>
      </w:r>
      <w:r w:rsidR="00CB5E82" w:rsidRPr="0009338F">
        <w:rPr>
          <w:rFonts w:ascii="Times New Roman" w:hAnsi="Times New Roman" w:cs="Times New Roman"/>
          <w:sz w:val="28"/>
          <w:szCs w:val="28"/>
        </w:rPr>
        <w:lastRenderedPageBreak/>
        <w:t>уплате.</w:t>
      </w:r>
    </w:p>
    <w:p w:rsidR="00CB5E82" w:rsidRPr="0009338F" w:rsidRDefault="00CB5E82">
      <w:pPr>
        <w:pStyle w:val="ConsPlusNormal"/>
        <w:ind w:firstLine="540"/>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CB5E82">
      <w:pPr>
        <w:pStyle w:val="ConsPlusNormal"/>
        <w:jc w:val="center"/>
        <w:outlineLvl w:val="2"/>
        <w:rPr>
          <w:rFonts w:ascii="Times New Roman" w:hAnsi="Times New Roman" w:cs="Times New Roman"/>
          <w:sz w:val="28"/>
          <w:szCs w:val="28"/>
        </w:rPr>
      </w:pPr>
      <w:bookmarkStart w:id="12" w:name="P430"/>
      <w:bookmarkEnd w:id="12"/>
      <w:r w:rsidRPr="0009338F">
        <w:rPr>
          <w:rFonts w:ascii="Times New Roman" w:hAnsi="Times New Roman" w:cs="Times New Roman"/>
          <w:b/>
          <w:sz w:val="28"/>
          <w:szCs w:val="28"/>
        </w:rPr>
        <w:t>8</w:t>
      </w:r>
      <w:r w:rsidR="00A71D99" w:rsidRPr="0009338F">
        <w:rPr>
          <w:rFonts w:ascii="Times New Roman" w:hAnsi="Times New Roman" w:cs="Times New Roman"/>
          <w:b/>
          <w:sz w:val="28"/>
          <w:szCs w:val="28"/>
        </w:rPr>
        <w:t>. Забалансовые счета</w:t>
      </w:r>
    </w:p>
    <w:p w:rsidR="00A71D99" w:rsidRPr="0009338F" w:rsidRDefault="00A71D99">
      <w:pPr>
        <w:pStyle w:val="ConsPlusNormal"/>
        <w:jc w:val="both"/>
        <w:rPr>
          <w:rFonts w:ascii="Times New Roman" w:hAnsi="Times New Roman" w:cs="Times New Roman"/>
          <w:sz w:val="28"/>
          <w:szCs w:val="28"/>
        </w:rPr>
      </w:pPr>
    </w:p>
    <w:p w:rsidR="00A71D99" w:rsidRPr="0009338F" w:rsidRDefault="00CB5E82">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8</w:t>
      </w:r>
      <w:r w:rsidR="00A71D99" w:rsidRPr="0009338F">
        <w:rPr>
          <w:rFonts w:ascii="Times New Roman" w:hAnsi="Times New Roman" w:cs="Times New Roman"/>
          <w:sz w:val="28"/>
          <w:szCs w:val="28"/>
        </w:rPr>
        <w:t>.</w:t>
      </w:r>
      <w:r w:rsidRPr="0009338F">
        <w:rPr>
          <w:rFonts w:ascii="Times New Roman" w:hAnsi="Times New Roman" w:cs="Times New Roman"/>
          <w:sz w:val="28"/>
          <w:szCs w:val="28"/>
        </w:rPr>
        <w:t>1</w:t>
      </w:r>
      <w:r w:rsidR="00A71D99" w:rsidRPr="0009338F">
        <w:rPr>
          <w:rFonts w:ascii="Times New Roman" w:hAnsi="Times New Roman" w:cs="Times New Roman"/>
          <w:sz w:val="28"/>
          <w:szCs w:val="28"/>
        </w:rPr>
        <w:t>. На забалансовом счете 03 учитываются: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бланки трудовых книжек и вкладышей к ним.</w:t>
      </w:r>
    </w:p>
    <w:p w:rsidR="00A71D99" w:rsidRPr="0009338F" w:rsidRDefault="00A71D99">
      <w:pPr>
        <w:pStyle w:val="ConsPlusNormal"/>
        <w:jc w:val="both"/>
        <w:rPr>
          <w:rFonts w:ascii="Times New Roman" w:hAnsi="Times New Roman" w:cs="Times New Roman"/>
          <w:sz w:val="28"/>
          <w:szCs w:val="28"/>
        </w:rPr>
      </w:pPr>
    </w:p>
    <w:p w:rsidR="00A71D99" w:rsidRPr="0009338F" w:rsidRDefault="00CB5E82">
      <w:pPr>
        <w:pStyle w:val="ConsPlusNormal"/>
        <w:ind w:firstLine="540"/>
        <w:jc w:val="both"/>
        <w:rPr>
          <w:rFonts w:ascii="Times New Roman" w:hAnsi="Times New Roman" w:cs="Times New Roman"/>
          <w:sz w:val="28"/>
          <w:szCs w:val="28"/>
        </w:rPr>
      </w:pPr>
      <w:bookmarkStart w:id="13" w:name="P441"/>
      <w:bookmarkEnd w:id="13"/>
      <w:r w:rsidRPr="0009338F">
        <w:rPr>
          <w:rFonts w:ascii="Times New Roman" w:hAnsi="Times New Roman" w:cs="Times New Roman"/>
          <w:sz w:val="28"/>
          <w:szCs w:val="28"/>
        </w:rPr>
        <w:t>8</w:t>
      </w:r>
      <w:r w:rsidR="00A71D99" w:rsidRPr="0009338F">
        <w:rPr>
          <w:rFonts w:ascii="Times New Roman" w:hAnsi="Times New Roman" w:cs="Times New Roman"/>
          <w:sz w:val="28"/>
          <w:szCs w:val="28"/>
        </w:rPr>
        <w:t>.</w:t>
      </w:r>
      <w:r w:rsidRPr="0009338F">
        <w:rPr>
          <w:rFonts w:ascii="Times New Roman" w:hAnsi="Times New Roman" w:cs="Times New Roman"/>
          <w:sz w:val="28"/>
          <w:szCs w:val="28"/>
        </w:rPr>
        <w:t>2</w:t>
      </w:r>
      <w:r w:rsidR="00A71D99" w:rsidRPr="0009338F">
        <w:rPr>
          <w:rFonts w:ascii="Times New Roman" w:hAnsi="Times New Roman" w:cs="Times New Roman"/>
          <w:sz w:val="28"/>
          <w:szCs w:val="28"/>
        </w:rPr>
        <w:t>. Учет бланков строгой отчетности на забалансовом счете 03 ведется в условной оценке: один бланк, один рубль.</w:t>
      </w:r>
    </w:p>
    <w:p w:rsidR="00A71D99" w:rsidRPr="0009338F" w:rsidRDefault="00A71D99">
      <w:pPr>
        <w:pStyle w:val="ConsPlusNormal"/>
        <w:jc w:val="both"/>
        <w:rPr>
          <w:rFonts w:ascii="Times New Roman" w:hAnsi="Times New Roman" w:cs="Times New Roman"/>
          <w:sz w:val="28"/>
          <w:szCs w:val="28"/>
        </w:rPr>
      </w:pPr>
    </w:p>
    <w:p w:rsidR="00A71D99" w:rsidRPr="0009338F" w:rsidRDefault="00CB5E82">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8</w:t>
      </w:r>
      <w:r w:rsidR="00A71D99" w:rsidRPr="0009338F">
        <w:rPr>
          <w:rFonts w:ascii="Times New Roman" w:hAnsi="Times New Roman" w:cs="Times New Roman"/>
          <w:sz w:val="28"/>
          <w:szCs w:val="28"/>
        </w:rPr>
        <w:t>.</w:t>
      </w:r>
      <w:r w:rsidRPr="0009338F">
        <w:rPr>
          <w:rFonts w:ascii="Times New Roman" w:hAnsi="Times New Roman" w:cs="Times New Roman"/>
          <w:sz w:val="28"/>
          <w:szCs w:val="28"/>
        </w:rPr>
        <w:t>3</w:t>
      </w:r>
      <w:r w:rsidR="00A71D99" w:rsidRPr="0009338F">
        <w:rPr>
          <w:rFonts w:ascii="Times New Roman" w:hAnsi="Times New Roman" w:cs="Times New Roman"/>
          <w:sz w:val="28"/>
          <w:szCs w:val="28"/>
        </w:rPr>
        <w:t xml:space="preserve">. Нереальная к взысканию дебиторская задолженность списывается с балансового учета по приказу руководителя </w:t>
      </w:r>
      <w:r w:rsidRPr="0009338F">
        <w:rPr>
          <w:rFonts w:ascii="Times New Roman" w:hAnsi="Times New Roman" w:cs="Times New Roman"/>
          <w:sz w:val="28"/>
          <w:szCs w:val="28"/>
        </w:rPr>
        <w:t>Управления</w:t>
      </w:r>
      <w:r w:rsidR="00A71D99" w:rsidRPr="0009338F">
        <w:rPr>
          <w:rFonts w:ascii="Times New Roman" w:hAnsi="Times New Roman" w:cs="Times New Roman"/>
          <w:sz w:val="28"/>
          <w:szCs w:val="28"/>
        </w:rPr>
        <w:t xml:space="preserve"> и учитывается на забалансовом счете 04.</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Основанием для принятия решений о списании с баланса и принятия к учету задолженности на счет 04 являются: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докладная записка руководителю о выявлении нереальной к взысканию дебиторской задолженности с приложением подтверждающих документов: решения суда, выписки из ЕГРЮЛ и т.д.</w:t>
      </w:r>
    </w:p>
    <w:p w:rsidR="00A71D99" w:rsidRPr="0009338F" w:rsidRDefault="00A71D99">
      <w:pPr>
        <w:pStyle w:val="ConsPlusNormal"/>
        <w:jc w:val="both"/>
        <w:rPr>
          <w:rFonts w:ascii="Times New Roman" w:hAnsi="Times New Roman" w:cs="Times New Roman"/>
          <w:sz w:val="28"/>
          <w:szCs w:val="28"/>
        </w:rPr>
      </w:pPr>
    </w:p>
    <w:p w:rsidR="00A71D99" w:rsidRPr="0009338F" w:rsidRDefault="00CB5E82">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8</w:t>
      </w:r>
      <w:r w:rsidR="00A71D99" w:rsidRPr="0009338F">
        <w:rPr>
          <w:rFonts w:ascii="Times New Roman" w:hAnsi="Times New Roman" w:cs="Times New Roman"/>
          <w:sz w:val="28"/>
          <w:szCs w:val="28"/>
        </w:rPr>
        <w:t>.</w:t>
      </w:r>
      <w:r w:rsidRPr="0009338F">
        <w:rPr>
          <w:rFonts w:ascii="Times New Roman" w:hAnsi="Times New Roman" w:cs="Times New Roman"/>
          <w:sz w:val="28"/>
          <w:szCs w:val="28"/>
        </w:rPr>
        <w:t>4</w:t>
      </w:r>
      <w:r w:rsidR="00A71D99" w:rsidRPr="0009338F">
        <w:rPr>
          <w:rFonts w:ascii="Times New Roman" w:hAnsi="Times New Roman" w:cs="Times New Roman"/>
          <w:sz w:val="28"/>
          <w:szCs w:val="28"/>
        </w:rPr>
        <w:t xml:space="preserve">. Суммы просроченной задолженности, не востребованной кредиторами, по приказу руководителя </w:t>
      </w:r>
      <w:r w:rsidRPr="0009338F">
        <w:rPr>
          <w:rFonts w:ascii="Times New Roman" w:hAnsi="Times New Roman" w:cs="Times New Roman"/>
          <w:sz w:val="28"/>
          <w:szCs w:val="28"/>
        </w:rPr>
        <w:t>Управления</w:t>
      </w:r>
      <w:r w:rsidR="00A71D99" w:rsidRPr="0009338F">
        <w:rPr>
          <w:rFonts w:ascii="Times New Roman" w:hAnsi="Times New Roman" w:cs="Times New Roman"/>
          <w:sz w:val="28"/>
          <w:szCs w:val="28"/>
        </w:rPr>
        <w:t xml:space="preserve"> списываются с балансового учета и учитываются на забалансовом счете 20 "Задолженность, не востребованная кредиторами".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Основанием для принятия решений о списании кредиторской задолженности с баланса и принятия ее на забалансовый счет 20 являются: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Инвентаризационная опись расчетов с покупателями, поставщиками и прочими дебиторами и кредиторами </w:t>
      </w:r>
      <w:hyperlink r:id="rId32" w:history="1">
        <w:r w:rsidRPr="0009338F">
          <w:rPr>
            <w:rFonts w:ascii="Times New Roman" w:hAnsi="Times New Roman" w:cs="Times New Roman"/>
            <w:sz w:val="28"/>
            <w:szCs w:val="28"/>
          </w:rPr>
          <w:t>(ф. 0504089)</w:t>
        </w:r>
      </w:hyperlink>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докладная записка руководителю о выявлении кредиторской задолженности, не востребованной кредиторами.</w:t>
      </w:r>
    </w:p>
    <w:p w:rsidR="00A71D99" w:rsidRPr="0009338F" w:rsidRDefault="00CB5E82" w:rsidP="00CB5E82">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8</w:t>
      </w:r>
      <w:r w:rsidR="00A71D99" w:rsidRPr="0009338F">
        <w:rPr>
          <w:rFonts w:ascii="Times New Roman" w:hAnsi="Times New Roman" w:cs="Times New Roman"/>
          <w:sz w:val="28"/>
          <w:szCs w:val="28"/>
        </w:rPr>
        <w:t>.</w:t>
      </w:r>
      <w:r w:rsidRPr="0009338F">
        <w:rPr>
          <w:rFonts w:ascii="Times New Roman" w:hAnsi="Times New Roman" w:cs="Times New Roman"/>
          <w:sz w:val="28"/>
          <w:szCs w:val="28"/>
        </w:rPr>
        <w:t>5</w:t>
      </w:r>
      <w:r w:rsidR="00A71D99" w:rsidRPr="0009338F">
        <w:rPr>
          <w:rFonts w:ascii="Times New Roman" w:hAnsi="Times New Roman" w:cs="Times New Roman"/>
          <w:sz w:val="28"/>
          <w:szCs w:val="28"/>
        </w:rPr>
        <w:t xml:space="preserve">. Учет основных средств на счете 21 "Основные средства стоимостью до 3000 рублей включительно в эксплуатации" </w:t>
      </w:r>
      <w:r w:rsidRPr="0009338F">
        <w:rPr>
          <w:rFonts w:ascii="Times New Roman" w:hAnsi="Times New Roman" w:cs="Times New Roman"/>
          <w:sz w:val="28"/>
          <w:szCs w:val="28"/>
        </w:rPr>
        <w:t>ведется по балансовой стоимости введенного в эксплуатацию объекта.</w:t>
      </w:r>
    </w:p>
    <w:p w:rsidR="00CB5E82" w:rsidRPr="0009338F" w:rsidRDefault="00CB5E82">
      <w:pPr>
        <w:pStyle w:val="ConsPlusNormal"/>
        <w:ind w:firstLine="540"/>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A36DB" w:rsidRPr="0009338F" w:rsidRDefault="00AA36DB">
      <w:pPr>
        <w:pStyle w:val="ConsPlusNormal"/>
        <w:jc w:val="both"/>
        <w:rPr>
          <w:rFonts w:ascii="Times New Roman" w:hAnsi="Times New Roman" w:cs="Times New Roman"/>
          <w:sz w:val="28"/>
          <w:szCs w:val="28"/>
        </w:rPr>
      </w:pPr>
    </w:p>
    <w:p w:rsidR="00AA36DB" w:rsidRPr="0009338F" w:rsidRDefault="00AA36DB">
      <w:pPr>
        <w:pStyle w:val="ConsPlusNormal"/>
        <w:jc w:val="both"/>
        <w:rPr>
          <w:rFonts w:ascii="Times New Roman" w:hAnsi="Times New Roman" w:cs="Times New Roman"/>
          <w:sz w:val="28"/>
          <w:szCs w:val="28"/>
        </w:rPr>
      </w:pPr>
    </w:p>
    <w:p w:rsidR="00AA36DB" w:rsidRPr="0009338F" w:rsidRDefault="00AA36DB">
      <w:pPr>
        <w:pStyle w:val="ConsPlusNormal"/>
        <w:jc w:val="both"/>
        <w:rPr>
          <w:rFonts w:ascii="Times New Roman" w:hAnsi="Times New Roman" w:cs="Times New Roman"/>
          <w:sz w:val="28"/>
          <w:szCs w:val="28"/>
        </w:rPr>
      </w:pPr>
    </w:p>
    <w:p w:rsidR="00AA36DB" w:rsidRPr="0009338F" w:rsidRDefault="00AA36DB">
      <w:pPr>
        <w:pStyle w:val="ConsPlusNormal"/>
        <w:jc w:val="both"/>
        <w:rPr>
          <w:rFonts w:ascii="Times New Roman" w:hAnsi="Times New Roman" w:cs="Times New Roman"/>
          <w:sz w:val="28"/>
          <w:szCs w:val="28"/>
        </w:rPr>
      </w:pPr>
    </w:p>
    <w:p w:rsidR="00AA36DB" w:rsidRPr="0009338F" w:rsidRDefault="00AA36DB">
      <w:pPr>
        <w:pStyle w:val="ConsPlusNormal"/>
        <w:jc w:val="both"/>
        <w:rPr>
          <w:rFonts w:ascii="Times New Roman" w:hAnsi="Times New Roman" w:cs="Times New Roman"/>
          <w:sz w:val="28"/>
          <w:szCs w:val="28"/>
        </w:rPr>
      </w:pPr>
    </w:p>
    <w:p w:rsidR="00AA36DB" w:rsidRPr="0009338F" w:rsidRDefault="00AA36DB">
      <w:pPr>
        <w:pStyle w:val="ConsPlusNormal"/>
        <w:jc w:val="both"/>
        <w:rPr>
          <w:rFonts w:ascii="Times New Roman" w:hAnsi="Times New Roman" w:cs="Times New Roman"/>
          <w:sz w:val="28"/>
          <w:szCs w:val="28"/>
        </w:rPr>
      </w:pPr>
    </w:p>
    <w:p w:rsidR="00AA36DB" w:rsidRPr="0009338F" w:rsidRDefault="00AA36DB">
      <w:pPr>
        <w:pStyle w:val="ConsPlusNormal"/>
        <w:jc w:val="both"/>
        <w:rPr>
          <w:rFonts w:ascii="Times New Roman" w:hAnsi="Times New Roman" w:cs="Times New Roman"/>
          <w:sz w:val="28"/>
          <w:szCs w:val="28"/>
        </w:rPr>
      </w:pPr>
    </w:p>
    <w:p w:rsidR="00AA36DB" w:rsidRPr="0009338F" w:rsidRDefault="00AA36DB">
      <w:pPr>
        <w:pStyle w:val="ConsPlusNormal"/>
        <w:jc w:val="both"/>
        <w:rPr>
          <w:rFonts w:ascii="Times New Roman" w:hAnsi="Times New Roman" w:cs="Times New Roman"/>
          <w:sz w:val="28"/>
          <w:szCs w:val="28"/>
        </w:rPr>
      </w:pPr>
    </w:p>
    <w:p w:rsidR="00AA36DB" w:rsidRPr="0009338F" w:rsidRDefault="00AA36DB">
      <w:pPr>
        <w:pStyle w:val="ConsPlusNormal"/>
        <w:jc w:val="both"/>
        <w:rPr>
          <w:rFonts w:ascii="Times New Roman" w:hAnsi="Times New Roman" w:cs="Times New Roman"/>
          <w:sz w:val="28"/>
          <w:szCs w:val="28"/>
        </w:rPr>
      </w:pPr>
    </w:p>
    <w:p w:rsidR="00AA36DB" w:rsidRPr="0009338F" w:rsidRDefault="00AA36DB">
      <w:pPr>
        <w:pStyle w:val="ConsPlusNormal"/>
        <w:jc w:val="both"/>
        <w:rPr>
          <w:rFonts w:ascii="Times New Roman" w:hAnsi="Times New Roman" w:cs="Times New Roman"/>
          <w:sz w:val="28"/>
          <w:szCs w:val="28"/>
        </w:rPr>
      </w:pPr>
    </w:p>
    <w:p w:rsidR="00AA36DB" w:rsidRPr="0009338F" w:rsidRDefault="00AA36DB">
      <w:pPr>
        <w:pStyle w:val="ConsPlusNormal"/>
        <w:jc w:val="both"/>
        <w:rPr>
          <w:rFonts w:ascii="Times New Roman" w:hAnsi="Times New Roman" w:cs="Times New Roman"/>
          <w:sz w:val="28"/>
          <w:szCs w:val="28"/>
        </w:rPr>
      </w:pPr>
    </w:p>
    <w:p w:rsidR="002C3FCC" w:rsidRPr="0009338F" w:rsidRDefault="002C3FCC">
      <w:pPr>
        <w:pStyle w:val="ConsPlusNormal"/>
        <w:jc w:val="both"/>
        <w:rPr>
          <w:rFonts w:ascii="Times New Roman" w:hAnsi="Times New Roman" w:cs="Times New Roman"/>
          <w:sz w:val="28"/>
          <w:szCs w:val="28"/>
        </w:rPr>
      </w:pPr>
    </w:p>
    <w:p w:rsidR="002C3FCC" w:rsidRPr="0009338F" w:rsidRDefault="002C3FCC">
      <w:pPr>
        <w:pStyle w:val="ConsPlusNormal"/>
        <w:jc w:val="both"/>
        <w:rPr>
          <w:rFonts w:ascii="Times New Roman" w:hAnsi="Times New Roman" w:cs="Times New Roman"/>
          <w:sz w:val="28"/>
          <w:szCs w:val="28"/>
        </w:rPr>
      </w:pPr>
    </w:p>
    <w:p w:rsidR="00A71D99" w:rsidRPr="0009338F" w:rsidRDefault="00A71D99">
      <w:pPr>
        <w:pStyle w:val="ConsPlusNormal"/>
        <w:jc w:val="right"/>
        <w:outlineLvl w:val="1"/>
        <w:rPr>
          <w:rFonts w:ascii="Times New Roman" w:hAnsi="Times New Roman" w:cs="Times New Roman"/>
          <w:sz w:val="28"/>
          <w:szCs w:val="28"/>
        </w:rPr>
      </w:pPr>
      <w:r w:rsidRPr="0009338F">
        <w:rPr>
          <w:rFonts w:ascii="Times New Roman" w:hAnsi="Times New Roman" w:cs="Times New Roman"/>
          <w:sz w:val="28"/>
          <w:szCs w:val="28"/>
        </w:rPr>
        <w:lastRenderedPageBreak/>
        <w:t>Приложение N 1</w:t>
      </w:r>
    </w:p>
    <w:p w:rsidR="002C3FCC" w:rsidRPr="0009338F" w:rsidRDefault="00A71D9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Учетной политике </w:t>
      </w:r>
    </w:p>
    <w:p w:rsidR="002C3FCC" w:rsidRPr="0009338F" w:rsidRDefault="002C3FCC">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МКУ г.о.Октябрьск «Управление социального развития </w:t>
      </w:r>
    </w:p>
    <w:p w:rsidR="00A71D99" w:rsidRPr="0009338F" w:rsidRDefault="002C3FCC">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Администрации г.о.Октябрьск»</w:t>
      </w:r>
    </w:p>
    <w:p w:rsidR="00A71D99" w:rsidRPr="0009338F" w:rsidRDefault="00A71D9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для целей бухгалтерского (бюджетного) учета</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rPr>
          <w:rFonts w:ascii="Times New Roman" w:hAnsi="Times New Roman" w:cs="Times New Roman"/>
          <w:sz w:val="28"/>
          <w:szCs w:val="28"/>
        </w:rPr>
      </w:pPr>
      <w:bookmarkStart w:id="14" w:name="P502"/>
      <w:bookmarkEnd w:id="14"/>
      <w:r w:rsidRPr="0009338F">
        <w:rPr>
          <w:rFonts w:ascii="Times New Roman" w:hAnsi="Times New Roman" w:cs="Times New Roman"/>
          <w:b/>
          <w:sz w:val="28"/>
          <w:szCs w:val="28"/>
        </w:rPr>
        <w:t>Рабочий план счетов</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sz w:val="28"/>
          <w:szCs w:val="28"/>
        </w:rPr>
        <w:t>БАЛАНСОВЫЕ СЧЕТА</w:t>
      </w:r>
    </w:p>
    <w:p w:rsidR="00A71D99" w:rsidRPr="0009338F" w:rsidRDefault="00A71D99">
      <w:pPr>
        <w:pStyle w:val="ConsPlusNormal"/>
        <w:jc w:val="both"/>
        <w:rPr>
          <w:rFonts w:ascii="Times New Roman" w:hAnsi="Times New Roman" w:cs="Times New Roman"/>
          <w:sz w:val="28"/>
          <w:szCs w:val="28"/>
        </w:rPr>
      </w:pPr>
    </w:p>
    <w:tbl>
      <w:tblPr>
        <w:tblW w:w="105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1"/>
        <w:gridCol w:w="1276"/>
        <w:gridCol w:w="1276"/>
        <w:gridCol w:w="1017"/>
        <w:gridCol w:w="973"/>
        <w:gridCol w:w="789"/>
        <w:gridCol w:w="1331"/>
      </w:tblGrid>
      <w:tr w:rsidR="006D1877" w:rsidRPr="0009338F" w:rsidTr="006D1877">
        <w:trPr>
          <w:trHeight w:val="276"/>
        </w:trPr>
        <w:tc>
          <w:tcPr>
            <w:tcW w:w="3891" w:type="dxa"/>
            <w:vMerge w:val="restart"/>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Наименование счета</w:t>
            </w:r>
          </w:p>
        </w:tc>
        <w:tc>
          <w:tcPr>
            <w:tcW w:w="6662" w:type="dxa"/>
            <w:gridSpan w:val="6"/>
          </w:tcPr>
          <w:p w:rsidR="006D1877" w:rsidRPr="0009338F" w:rsidRDefault="006D1877">
            <w:pPr>
              <w:pStyle w:val="ConsPlusNormal"/>
              <w:jc w:val="center"/>
              <w:rPr>
                <w:rFonts w:ascii="Times New Roman" w:hAnsi="Times New Roman" w:cs="Times New Roman"/>
                <w:sz w:val="24"/>
                <w:szCs w:val="24"/>
              </w:rPr>
            </w:pPr>
          </w:p>
        </w:tc>
      </w:tr>
      <w:tr w:rsidR="006D1877" w:rsidRPr="0009338F" w:rsidTr="006D1877">
        <w:trPr>
          <w:trHeight w:val="517"/>
        </w:trPr>
        <w:tc>
          <w:tcPr>
            <w:tcW w:w="3891" w:type="dxa"/>
            <w:vMerge/>
          </w:tcPr>
          <w:p w:rsidR="006D1877" w:rsidRPr="0009338F" w:rsidRDefault="006D1877">
            <w:pPr>
              <w:rPr>
                <w:rFonts w:ascii="Times New Roman" w:hAnsi="Times New Roman" w:cs="Times New Roman"/>
                <w:sz w:val="24"/>
                <w:szCs w:val="24"/>
              </w:rPr>
            </w:pPr>
          </w:p>
        </w:tc>
        <w:tc>
          <w:tcPr>
            <w:tcW w:w="6662" w:type="dxa"/>
            <w:gridSpan w:val="6"/>
          </w:tcPr>
          <w:p w:rsidR="006D1877" w:rsidRPr="0009338F" w:rsidRDefault="006D1877">
            <w:pPr>
              <w:rPr>
                <w:rFonts w:ascii="Times New Roman" w:hAnsi="Times New Roman" w:cs="Times New Roman"/>
                <w:sz w:val="24"/>
                <w:szCs w:val="24"/>
              </w:rPr>
            </w:pPr>
          </w:p>
        </w:tc>
      </w:tr>
      <w:tr w:rsidR="006D1877" w:rsidRPr="0009338F" w:rsidTr="006D1877">
        <w:tc>
          <w:tcPr>
            <w:tcW w:w="3891" w:type="dxa"/>
            <w:vMerge/>
          </w:tcPr>
          <w:p w:rsidR="006D1877" w:rsidRPr="0009338F" w:rsidRDefault="006D1877">
            <w:pPr>
              <w:rPr>
                <w:rFonts w:ascii="Times New Roman" w:hAnsi="Times New Roman" w:cs="Times New Roman"/>
                <w:sz w:val="24"/>
                <w:szCs w:val="24"/>
              </w:rPr>
            </w:pPr>
          </w:p>
        </w:tc>
        <w:tc>
          <w:tcPr>
            <w:tcW w:w="1276" w:type="dxa"/>
            <w:vMerge w:val="restart"/>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аналитический классификационный</w:t>
            </w:r>
          </w:p>
        </w:tc>
        <w:tc>
          <w:tcPr>
            <w:tcW w:w="1276" w:type="dxa"/>
            <w:vMerge w:val="restart"/>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вида финансового обеспечения (деятельности)</w:t>
            </w:r>
          </w:p>
        </w:tc>
        <w:tc>
          <w:tcPr>
            <w:tcW w:w="2779" w:type="dxa"/>
            <w:gridSpan w:val="3"/>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синтетического счета</w:t>
            </w:r>
          </w:p>
        </w:tc>
        <w:tc>
          <w:tcPr>
            <w:tcW w:w="1331" w:type="dxa"/>
            <w:vMerge w:val="restart"/>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аналитический вида поступлений, выбытий</w:t>
            </w:r>
          </w:p>
        </w:tc>
      </w:tr>
      <w:tr w:rsidR="006D1877" w:rsidRPr="0009338F" w:rsidTr="006D1877">
        <w:tc>
          <w:tcPr>
            <w:tcW w:w="3891" w:type="dxa"/>
            <w:vMerge/>
          </w:tcPr>
          <w:p w:rsidR="006D1877" w:rsidRPr="0009338F" w:rsidRDefault="006D1877">
            <w:pPr>
              <w:rPr>
                <w:rFonts w:ascii="Times New Roman" w:hAnsi="Times New Roman" w:cs="Times New Roman"/>
                <w:sz w:val="24"/>
                <w:szCs w:val="24"/>
              </w:rPr>
            </w:pPr>
          </w:p>
        </w:tc>
        <w:tc>
          <w:tcPr>
            <w:tcW w:w="1276" w:type="dxa"/>
            <w:vMerge/>
          </w:tcPr>
          <w:p w:rsidR="006D1877" w:rsidRPr="0009338F" w:rsidRDefault="006D1877">
            <w:pPr>
              <w:rPr>
                <w:rFonts w:ascii="Times New Roman" w:hAnsi="Times New Roman" w:cs="Times New Roman"/>
                <w:sz w:val="24"/>
                <w:szCs w:val="24"/>
              </w:rPr>
            </w:pPr>
          </w:p>
        </w:tc>
        <w:tc>
          <w:tcPr>
            <w:tcW w:w="1276" w:type="dxa"/>
            <w:vMerge/>
          </w:tcPr>
          <w:p w:rsidR="006D1877" w:rsidRPr="0009338F" w:rsidRDefault="006D1877">
            <w:pPr>
              <w:rPr>
                <w:rFonts w:ascii="Times New Roman" w:hAnsi="Times New Roman" w:cs="Times New Roman"/>
                <w:sz w:val="24"/>
                <w:szCs w:val="24"/>
              </w:rPr>
            </w:pP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объекта учета</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группы</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вида</w:t>
            </w:r>
          </w:p>
        </w:tc>
        <w:tc>
          <w:tcPr>
            <w:tcW w:w="1331" w:type="dxa"/>
            <w:vMerge/>
          </w:tcPr>
          <w:p w:rsidR="006D1877" w:rsidRPr="0009338F" w:rsidRDefault="006D1877">
            <w:pPr>
              <w:rPr>
                <w:rFonts w:ascii="Times New Roman" w:hAnsi="Times New Roman" w:cs="Times New Roman"/>
                <w:sz w:val="24"/>
                <w:szCs w:val="24"/>
              </w:rPr>
            </w:pPr>
          </w:p>
        </w:tc>
      </w:tr>
      <w:tr w:rsidR="006D1877" w:rsidRPr="0009338F" w:rsidTr="006D1877">
        <w:tc>
          <w:tcPr>
            <w:tcW w:w="3891" w:type="dxa"/>
            <w:vMerge/>
          </w:tcPr>
          <w:p w:rsidR="006D1877" w:rsidRPr="0009338F" w:rsidRDefault="006D1877">
            <w:pPr>
              <w:rPr>
                <w:rFonts w:ascii="Times New Roman" w:hAnsi="Times New Roman" w:cs="Times New Roman"/>
                <w:sz w:val="24"/>
                <w:szCs w:val="24"/>
              </w:rPr>
            </w:pP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1 - 17</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18</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19 - 21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24 - 26</w:t>
            </w:r>
          </w:p>
        </w:tc>
      </w:tr>
      <w:tr w:rsidR="006D1877" w:rsidRPr="0009338F" w:rsidTr="006D1877">
        <w:tblPrEx>
          <w:tblBorders>
            <w:insideV w:val="nil"/>
          </w:tblBorders>
        </w:tblPrEx>
        <w:tc>
          <w:tcPr>
            <w:tcW w:w="3891" w:type="dxa"/>
            <w:tcBorders>
              <w:left w:val="single" w:sz="4" w:space="0" w:color="auto"/>
            </w:tcBorders>
          </w:tcPr>
          <w:p w:rsidR="006D1877" w:rsidRPr="0009338F" w:rsidRDefault="006D1877">
            <w:pPr>
              <w:pStyle w:val="ConsPlusNormal"/>
              <w:jc w:val="center"/>
              <w:outlineLvl w:val="3"/>
              <w:rPr>
                <w:rFonts w:ascii="Times New Roman" w:hAnsi="Times New Roman" w:cs="Times New Roman"/>
                <w:sz w:val="24"/>
                <w:szCs w:val="24"/>
              </w:rPr>
            </w:pPr>
            <w:r w:rsidRPr="0009338F">
              <w:rPr>
                <w:rFonts w:ascii="Times New Roman" w:hAnsi="Times New Roman" w:cs="Times New Roman"/>
                <w:sz w:val="24"/>
                <w:szCs w:val="24"/>
              </w:rPr>
              <w:t>НЕФИНАНСОВЫЕ АКТИВЫ</w:t>
            </w:r>
          </w:p>
        </w:tc>
        <w:tc>
          <w:tcPr>
            <w:tcW w:w="1276" w:type="dxa"/>
          </w:tcPr>
          <w:p w:rsidR="006D1877" w:rsidRPr="0009338F" w:rsidRDefault="006D1877">
            <w:pPr>
              <w:pStyle w:val="ConsPlusNormal"/>
              <w:rPr>
                <w:rFonts w:ascii="Times New Roman" w:hAnsi="Times New Roman" w:cs="Times New Roman"/>
                <w:sz w:val="24"/>
                <w:szCs w:val="24"/>
              </w:rPr>
            </w:pPr>
          </w:p>
        </w:tc>
        <w:tc>
          <w:tcPr>
            <w:tcW w:w="1276" w:type="dxa"/>
          </w:tcPr>
          <w:p w:rsidR="006D1877" w:rsidRPr="0009338F" w:rsidRDefault="006D1877">
            <w:pPr>
              <w:pStyle w:val="ConsPlusNormal"/>
              <w:rPr>
                <w:rFonts w:ascii="Times New Roman" w:hAnsi="Times New Roman" w:cs="Times New Roman"/>
                <w:sz w:val="24"/>
                <w:szCs w:val="24"/>
              </w:rPr>
            </w:pPr>
          </w:p>
        </w:tc>
        <w:tc>
          <w:tcPr>
            <w:tcW w:w="1017" w:type="dxa"/>
          </w:tcPr>
          <w:p w:rsidR="006D1877" w:rsidRPr="0009338F" w:rsidRDefault="006D1877">
            <w:pPr>
              <w:pStyle w:val="ConsPlusNormal"/>
              <w:rPr>
                <w:rFonts w:ascii="Times New Roman" w:hAnsi="Times New Roman" w:cs="Times New Roman"/>
                <w:sz w:val="24"/>
                <w:szCs w:val="24"/>
              </w:rPr>
            </w:pPr>
          </w:p>
        </w:tc>
        <w:tc>
          <w:tcPr>
            <w:tcW w:w="973" w:type="dxa"/>
          </w:tcPr>
          <w:p w:rsidR="006D1877" w:rsidRPr="0009338F" w:rsidRDefault="006D1877">
            <w:pPr>
              <w:pStyle w:val="ConsPlusNormal"/>
              <w:rPr>
                <w:rFonts w:ascii="Times New Roman" w:hAnsi="Times New Roman" w:cs="Times New Roman"/>
                <w:sz w:val="24"/>
                <w:szCs w:val="24"/>
              </w:rPr>
            </w:pPr>
          </w:p>
        </w:tc>
        <w:tc>
          <w:tcPr>
            <w:tcW w:w="789" w:type="dxa"/>
          </w:tcPr>
          <w:p w:rsidR="006D1877" w:rsidRPr="0009338F" w:rsidRDefault="006D1877">
            <w:pPr>
              <w:pStyle w:val="ConsPlusNormal"/>
              <w:rPr>
                <w:rFonts w:ascii="Times New Roman" w:hAnsi="Times New Roman" w:cs="Times New Roman"/>
                <w:sz w:val="24"/>
                <w:szCs w:val="24"/>
              </w:rPr>
            </w:pPr>
          </w:p>
        </w:tc>
        <w:tc>
          <w:tcPr>
            <w:tcW w:w="1331" w:type="dxa"/>
          </w:tcPr>
          <w:p w:rsidR="006D1877" w:rsidRPr="0009338F" w:rsidRDefault="006D1877">
            <w:pPr>
              <w:pStyle w:val="ConsPlusNormal"/>
              <w:rPr>
                <w:rFonts w:ascii="Times New Roman" w:hAnsi="Times New Roman" w:cs="Times New Roman"/>
                <w:sz w:val="24"/>
                <w:szCs w:val="24"/>
              </w:rPr>
            </w:pP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Нежилые помещения - недвижимое имущество учреждения</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Машины и оборудование - иное движимое имущество учреждения</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Прочие основные средства - иное движимое имущество учреждения</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8</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BE050C">
            <w:pPr>
              <w:shd w:val="clear" w:color="auto" w:fill="FFFFFF"/>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Земля - недвижимое имущество учреждения</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1 0 3</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Амортизация нежилых помещений - недвижимого имущества учреждения</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1 0 4</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Амортизация машин и оборудования - иного движимого имущества учреждения</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1 0 4</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Амортизация прочих основных средств - иного движимого имущества учреждения</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1 0 4</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8</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Прочие материальные запасы - иное движимое имущество учреждения</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1 0 5</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6</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 xml:space="preserve">Вложения в основные средства - </w:t>
            </w:r>
            <w:r w:rsidRPr="0009338F">
              <w:rPr>
                <w:rFonts w:ascii="Times New Roman" w:hAnsi="Times New Roman" w:cs="Times New Roman"/>
                <w:sz w:val="24"/>
                <w:szCs w:val="24"/>
              </w:rPr>
              <w:lastRenderedPageBreak/>
              <w:t>иное движимое имущество учреждения</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lastRenderedPageBreak/>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1 0 6</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blPrEx>
          <w:tblBorders>
            <w:insideV w:val="nil"/>
          </w:tblBorders>
        </w:tblPrEx>
        <w:tc>
          <w:tcPr>
            <w:tcW w:w="3891" w:type="dxa"/>
            <w:tcBorders>
              <w:left w:val="single" w:sz="4" w:space="0" w:color="auto"/>
            </w:tcBorders>
          </w:tcPr>
          <w:p w:rsidR="006D1877" w:rsidRPr="0009338F" w:rsidRDefault="006D1877">
            <w:pPr>
              <w:pStyle w:val="ConsPlusNormal"/>
              <w:jc w:val="center"/>
              <w:outlineLvl w:val="3"/>
              <w:rPr>
                <w:rFonts w:ascii="Times New Roman" w:hAnsi="Times New Roman" w:cs="Times New Roman"/>
                <w:sz w:val="24"/>
                <w:szCs w:val="24"/>
              </w:rPr>
            </w:pPr>
            <w:r w:rsidRPr="0009338F">
              <w:rPr>
                <w:rFonts w:ascii="Times New Roman" w:hAnsi="Times New Roman" w:cs="Times New Roman"/>
                <w:sz w:val="24"/>
                <w:szCs w:val="24"/>
              </w:rPr>
              <w:lastRenderedPageBreak/>
              <w:t>ФИНАНСОВЫЕ АКТИВЫ</w:t>
            </w:r>
          </w:p>
        </w:tc>
        <w:tc>
          <w:tcPr>
            <w:tcW w:w="1276" w:type="dxa"/>
          </w:tcPr>
          <w:p w:rsidR="006D1877" w:rsidRPr="0009338F" w:rsidRDefault="006D1877">
            <w:pPr>
              <w:pStyle w:val="ConsPlusNormal"/>
              <w:rPr>
                <w:rFonts w:ascii="Times New Roman" w:hAnsi="Times New Roman" w:cs="Times New Roman"/>
                <w:sz w:val="24"/>
                <w:szCs w:val="24"/>
              </w:rPr>
            </w:pPr>
          </w:p>
        </w:tc>
        <w:tc>
          <w:tcPr>
            <w:tcW w:w="1276" w:type="dxa"/>
          </w:tcPr>
          <w:p w:rsidR="006D1877" w:rsidRPr="0009338F" w:rsidRDefault="006D1877">
            <w:pPr>
              <w:pStyle w:val="ConsPlusNormal"/>
              <w:rPr>
                <w:rFonts w:ascii="Times New Roman" w:hAnsi="Times New Roman" w:cs="Times New Roman"/>
                <w:sz w:val="24"/>
                <w:szCs w:val="24"/>
              </w:rPr>
            </w:pPr>
          </w:p>
        </w:tc>
        <w:tc>
          <w:tcPr>
            <w:tcW w:w="1017" w:type="dxa"/>
          </w:tcPr>
          <w:p w:rsidR="006D1877" w:rsidRPr="0009338F" w:rsidRDefault="006D1877">
            <w:pPr>
              <w:pStyle w:val="ConsPlusNormal"/>
              <w:rPr>
                <w:rFonts w:ascii="Times New Roman" w:hAnsi="Times New Roman" w:cs="Times New Roman"/>
                <w:sz w:val="24"/>
                <w:szCs w:val="24"/>
              </w:rPr>
            </w:pPr>
          </w:p>
        </w:tc>
        <w:tc>
          <w:tcPr>
            <w:tcW w:w="973" w:type="dxa"/>
          </w:tcPr>
          <w:p w:rsidR="006D1877" w:rsidRPr="0009338F" w:rsidRDefault="006D1877">
            <w:pPr>
              <w:pStyle w:val="ConsPlusNormal"/>
              <w:rPr>
                <w:rFonts w:ascii="Times New Roman" w:hAnsi="Times New Roman" w:cs="Times New Roman"/>
                <w:sz w:val="24"/>
                <w:szCs w:val="24"/>
              </w:rPr>
            </w:pPr>
          </w:p>
        </w:tc>
        <w:tc>
          <w:tcPr>
            <w:tcW w:w="789" w:type="dxa"/>
          </w:tcPr>
          <w:p w:rsidR="006D1877" w:rsidRPr="0009338F" w:rsidRDefault="006D1877">
            <w:pPr>
              <w:pStyle w:val="ConsPlusNormal"/>
              <w:rPr>
                <w:rFonts w:ascii="Times New Roman" w:hAnsi="Times New Roman" w:cs="Times New Roman"/>
                <w:sz w:val="24"/>
                <w:szCs w:val="24"/>
              </w:rPr>
            </w:pPr>
          </w:p>
        </w:tc>
        <w:tc>
          <w:tcPr>
            <w:tcW w:w="1331" w:type="dxa"/>
          </w:tcPr>
          <w:p w:rsidR="006D1877" w:rsidRPr="0009338F" w:rsidRDefault="006D1877">
            <w:pPr>
              <w:pStyle w:val="ConsPlusNormal"/>
              <w:rPr>
                <w:rFonts w:ascii="Times New Roman" w:hAnsi="Times New Roman" w:cs="Times New Roman"/>
                <w:sz w:val="24"/>
                <w:szCs w:val="24"/>
              </w:rPr>
            </w:pP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Касса</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090A32">
            <w:pPr>
              <w:shd w:val="clear" w:color="auto" w:fill="FFFFFF"/>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Участие в государственных (муниципальных) учреждениях»</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090A32">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2 0 4</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плательщиками доходов от собственности</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2 0 5</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плательщиками доходов от оказания платных работ, услуг</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2 0 5</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плательщиками сумм принудительного изъятия</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2 0 5</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поступлениям от других бюджетов бюджетной системы Российской Федерации</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2 0 5</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доходам от операций с основными средствами</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2 0 5</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7</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плательщиками прочих доходов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2 0 5</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8</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авансам по услугам связи</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2 0 6</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авансам по транспортным услугам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2 0 6</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авансам по коммунальным услугам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2 0 6</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авансам по арендной плате за пользование имуществом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2 0 6</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авансам по работам, услугам по содержанию имущества</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2 0 6</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авансам по прочим работам, услугам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2 0 6</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6</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авансам по приобретению основных средств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2 0 6</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авансам по приобретению нематериальных активов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2 0 6</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авансам по приобретению непроизведенных активов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2 0 6</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lastRenderedPageBreak/>
              <w:t>Расчеты по авансам по приобретению материальных запасов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2 0 6</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авансовым безвозмездным перечислениям государственным и муниципальным организациям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2 0 6</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авансам по оплате прочих расходов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2 0 6</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9</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подотчетными лицами по оплате услуг связи</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2 0 8</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подотчетными лицами по оплате транспортных услуг</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2 0 8</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подотчетными лицами по оплате коммунальных услуг</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2 0 8</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подотчетными лицами по оплате арендной платы за пользование имуществом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2 0 8</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подотчетными лицами по оплате работ, услуг по содержанию имущества</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2 0 8</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подотчетными лицами по оплате прочих работ, услуг</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2 0 8</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6</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подотчетными лицами по приобретению основных средств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2 0 8</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подотчетными лицами по приобретению нематериальных активов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2 0 8</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подотчетными лицами по приобретению материальных запасов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2 0 8</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подотчетными лицами по оплате прочих расходов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2 0 8</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9</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суммам принудительного изъятия</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2 0 9</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ущербу основным средствам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2 0 9</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7</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ущербу нематериальным активам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2 0 9</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7</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ущербу непроизведенным активам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2 0 9</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7</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lastRenderedPageBreak/>
              <w:t>Расчеты по ущербу материальным запасам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2 0 9</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7</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недостачам денежных средств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2 0 9</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8</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недостачам иных финансовых активов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2 0 9</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8</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иным доходам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2 0 9</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8</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финансовым органом по поступлениям в бюджет</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2 1 0</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финансовым органом по наличным денежным средствам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2 1 0</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прочими дебиторами</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2 1 0</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blPrEx>
          <w:tblBorders>
            <w:insideV w:val="nil"/>
          </w:tblBorders>
        </w:tblPrEx>
        <w:tc>
          <w:tcPr>
            <w:tcW w:w="3891" w:type="dxa"/>
            <w:tcBorders>
              <w:left w:val="single" w:sz="4" w:space="0" w:color="auto"/>
            </w:tcBorders>
          </w:tcPr>
          <w:p w:rsidR="006D1877" w:rsidRPr="0009338F" w:rsidRDefault="006D1877">
            <w:pPr>
              <w:pStyle w:val="ConsPlusNormal"/>
              <w:jc w:val="center"/>
              <w:outlineLvl w:val="3"/>
              <w:rPr>
                <w:rFonts w:ascii="Times New Roman" w:hAnsi="Times New Roman" w:cs="Times New Roman"/>
                <w:sz w:val="24"/>
                <w:szCs w:val="24"/>
              </w:rPr>
            </w:pPr>
            <w:r w:rsidRPr="0009338F">
              <w:rPr>
                <w:rFonts w:ascii="Times New Roman" w:hAnsi="Times New Roman" w:cs="Times New Roman"/>
                <w:sz w:val="24"/>
                <w:szCs w:val="24"/>
              </w:rPr>
              <w:t>ОБЯЗАТЕЛЬСТВА</w:t>
            </w:r>
          </w:p>
        </w:tc>
        <w:tc>
          <w:tcPr>
            <w:tcW w:w="1276" w:type="dxa"/>
          </w:tcPr>
          <w:p w:rsidR="006D1877" w:rsidRPr="0009338F" w:rsidRDefault="006D1877">
            <w:pPr>
              <w:pStyle w:val="ConsPlusNormal"/>
              <w:rPr>
                <w:rFonts w:ascii="Times New Roman" w:hAnsi="Times New Roman" w:cs="Times New Roman"/>
                <w:sz w:val="24"/>
                <w:szCs w:val="24"/>
              </w:rPr>
            </w:pPr>
          </w:p>
        </w:tc>
        <w:tc>
          <w:tcPr>
            <w:tcW w:w="1276" w:type="dxa"/>
          </w:tcPr>
          <w:p w:rsidR="006D1877" w:rsidRPr="0009338F" w:rsidRDefault="006D1877">
            <w:pPr>
              <w:pStyle w:val="ConsPlusNormal"/>
              <w:rPr>
                <w:rFonts w:ascii="Times New Roman" w:hAnsi="Times New Roman" w:cs="Times New Roman"/>
                <w:sz w:val="24"/>
                <w:szCs w:val="24"/>
              </w:rPr>
            </w:pPr>
          </w:p>
        </w:tc>
        <w:tc>
          <w:tcPr>
            <w:tcW w:w="1017" w:type="dxa"/>
          </w:tcPr>
          <w:p w:rsidR="006D1877" w:rsidRPr="0009338F" w:rsidRDefault="006D1877">
            <w:pPr>
              <w:pStyle w:val="ConsPlusNormal"/>
              <w:rPr>
                <w:rFonts w:ascii="Times New Roman" w:hAnsi="Times New Roman" w:cs="Times New Roman"/>
                <w:sz w:val="24"/>
                <w:szCs w:val="24"/>
              </w:rPr>
            </w:pPr>
          </w:p>
        </w:tc>
        <w:tc>
          <w:tcPr>
            <w:tcW w:w="973" w:type="dxa"/>
          </w:tcPr>
          <w:p w:rsidR="006D1877" w:rsidRPr="0009338F" w:rsidRDefault="006D1877">
            <w:pPr>
              <w:pStyle w:val="ConsPlusNormal"/>
              <w:rPr>
                <w:rFonts w:ascii="Times New Roman" w:hAnsi="Times New Roman" w:cs="Times New Roman"/>
                <w:sz w:val="24"/>
                <w:szCs w:val="24"/>
              </w:rPr>
            </w:pPr>
          </w:p>
        </w:tc>
        <w:tc>
          <w:tcPr>
            <w:tcW w:w="789" w:type="dxa"/>
          </w:tcPr>
          <w:p w:rsidR="006D1877" w:rsidRPr="0009338F" w:rsidRDefault="006D1877">
            <w:pPr>
              <w:pStyle w:val="ConsPlusNormal"/>
              <w:rPr>
                <w:rFonts w:ascii="Times New Roman" w:hAnsi="Times New Roman" w:cs="Times New Roman"/>
                <w:sz w:val="24"/>
                <w:szCs w:val="24"/>
              </w:rPr>
            </w:pPr>
          </w:p>
        </w:tc>
        <w:tc>
          <w:tcPr>
            <w:tcW w:w="1331" w:type="dxa"/>
          </w:tcPr>
          <w:p w:rsidR="006D1877" w:rsidRPr="0009338F" w:rsidRDefault="006D1877">
            <w:pPr>
              <w:pStyle w:val="ConsPlusNormal"/>
              <w:rPr>
                <w:rFonts w:ascii="Times New Roman" w:hAnsi="Times New Roman" w:cs="Times New Roman"/>
                <w:sz w:val="24"/>
                <w:szCs w:val="24"/>
              </w:rPr>
            </w:pP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заработной плате</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прочим выплатам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начислениям на выплаты по оплате труда</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услугам связи</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транспортным услугам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коммунальным услугам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арендной плате за пользование имуществом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работам, услугам по содержанию имущества</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прочим работам, услугам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6</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приобретению основных средств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приобретению нематериальных активов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приобретению непроизведенных активов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приобретению материальных запасов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безвозмездным перечислениям государственным и муниципальным организациям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lastRenderedPageBreak/>
              <w:t>Расчеты по прочим расходам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9</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налогу на доходы физических лиц</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3 0 3</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3 0 3</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налогу на прибыль организаций</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3 0 3</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налогу на добавленную стоимость</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3 0 3</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прочим платежам в бюджет</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3 0 3</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3 0 3</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6</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страховым взносам на обязательное медицинское страхование в Федеральный ФОМС</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3 0 3</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7</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дополнительным страховым взносам на пенсионное страхование</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3 0 3</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9</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страховым взносам на обязательное пенсионное страхование на выплату страховой части трудовой пенсии</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3 0 3</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налогу на имущество организаций</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3 0 3</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земельному налогу</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3 0 3</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средствам, полученным во временное распоряжение</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3 0 4</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с депонентами</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3 0 4</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удержаниям из выплат по оплате труда</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3 0 4</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Внутриведомственные расчеты</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3 0 4</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Расчеты по платежам из бюджета с финансовыми органами</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3 0 4</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570FB3">
            <w:pPr>
              <w:shd w:val="clear" w:color="auto" w:fill="FFFFFF"/>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lastRenderedPageBreak/>
              <w:t>Расчеты с прочими кредиторами</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3 0 4</w:t>
            </w:r>
          </w:p>
        </w:tc>
        <w:tc>
          <w:tcPr>
            <w:tcW w:w="973"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rsidP="00570FB3">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6</w:t>
            </w:r>
          </w:p>
        </w:tc>
        <w:tc>
          <w:tcPr>
            <w:tcW w:w="1331"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jc w:val="center"/>
              <w:outlineLvl w:val="3"/>
              <w:rPr>
                <w:rFonts w:ascii="Times New Roman" w:hAnsi="Times New Roman" w:cs="Times New Roman"/>
                <w:sz w:val="24"/>
                <w:szCs w:val="24"/>
              </w:rPr>
            </w:pPr>
            <w:r w:rsidRPr="0009338F">
              <w:rPr>
                <w:rFonts w:ascii="Times New Roman" w:hAnsi="Times New Roman" w:cs="Times New Roman"/>
                <w:sz w:val="24"/>
                <w:szCs w:val="24"/>
              </w:rPr>
              <w:t>ФИНАНСОВЫЙ РЕЗУЛЬТАТ</w:t>
            </w:r>
          </w:p>
        </w:tc>
        <w:tc>
          <w:tcPr>
            <w:tcW w:w="1276" w:type="dxa"/>
          </w:tcPr>
          <w:p w:rsidR="006D1877" w:rsidRPr="0009338F" w:rsidRDefault="006D1877">
            <w:pPr>
              <w:pStyle w:val="ConsPlusNormal"/>
              <w:rPr>
                <w:rFonts w:ascii="Times New Roman" w:hAnsi="Times New Roman" w:cs="Times New Roman"/>
                <w:sz w:val="24"/>
                <w:szCs w:val="24"/>
              </w:rPr>
            </w:pPr>
          </w:p>
        </w:tc>
        <w:tc>
          <w:tcPr>
            <w:tcW w:w="1276" w:type="dxa"/>
          </w:tcPr>
          <w:p w:rsidR="006D1877" w:rsidRPr="0009338F" w:rsidRDefault="006D1877">
            <w:pPr>
              <w:pStyle w:val="ConsPlusNormal"/>
              <w:rPr>
                <w:rFonts w:ascii="Times New Roman" w:hAnsi="Times New Roman" w:cs="Times New Roman"/>
                <w:sz w:val="24"/>
                <w:szCs w:val="24"/>
              </w:rPr>
            </w:pPr>
          </w:p>
        </w:tc>
        <w:tc>
          <w:tcPr>
            <w:tcW w:w="1017" w:type="dxa"/>
          </w:tcPr>
          <w:p w:rsidR="006D1877" w:rsidRPr="0009338F" w:rsidRDefault="006D1877">
            <w:pPr>
              <w:pStyle w:val="ConsPlusNormal"/>
              <w:rPr>
                <w:rFonts w:ascii="Times New Roman" w:hAnsi="Times New Roman" w:cs="Times New Roman"/>
                <w:sz w:val="24"/>
                <w:szCs w:val="24"/>
              </w:rPr>
            </w:pPr>
          </w:p>
        </w:tc>
        <w:tc>
          <w:tcPr>
            <w:tcW w:w="973" w:type="dxa"/>
          </w:tcPr>
          <w:p w:rsidR="006D1877" w:rsidRPr="0009338F" w:rsidRDefault="006D1877">
            <w:pPr>
              <w:pStyle w:val="ConsPlusNormal"/>
              <w:rPr>
                <w:rFonts w:ascii="Times New Roman" w:hAnsi="Times New Roman" w:cs="Times New Roman"/>
                <w:sz w:val="24"/>
                <w:szCs w:val="24"/>
              </w:rPr>
            </w:pPr>
          </w:p>
        </w:tc>
        <w:tc>
          <w:tcPr>
            <w:tcW w:w="789" w:type="dxa"/>
          </w:tcPr>
          <w:p w:rsidR="006D1877" w:rsidRPr="0009338F" w:rsidRDefault="006D1877">
            <w:pPr>
              <w:pStyle w:val="ConsPlusNormal"/>
              <w:rPr>
                <w:rFonts w:ascii="Times New Roman" w:hAnsi="Times New Roman" w:cs="Times New Roman"/>
                <w:sz w:val="24"/>
                <w:szCs w:val="24"/>
              </w:rPr>
            </w:pPr>
          </w:p>
        </w:tc>
        <w:tc>
          <w:tcPr>
            <w:tcW w:w="1331" w:type="dxa"/>
          </w:tcPr>
          <w:p w:rsidR="006D1877" w:rsidRPr="0009338F" w:rsidRDefault="006D1877">
            <w:pPr>
              <w:pStyle w:val="ConsPlusNormal"/>
              <w:rPr>
                <w:rFonts w:ascii="Times New Roman" w:hAnsi="Times New Roman" w:cs="Times New Roman"/>
                <w:sz w:val="24"/>
                <w:szCs w:val="24"/>
              </w:rPr>
            </w:pP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Доходы текущего финансового года</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Расходы текущего финансового года</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Финансовый результат прошлых отчетных периодов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Доходы будущих периодов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Расходы будущих периодов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Резервы предстоящих расходов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6</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blPrEx>
          <w:tblBorders>
            <w:insideV w:val="nil"/>
          </w:tblBorders>
        </w:tblPrEx>
        <w:tc>
          <w:tcPr>
            <w:tcW w:w="3891" w:type="dxa"/>
            <w:tcBorders>
              <w:left w:val="single" w:sz="4" w:space="0" w:color="auto"/>
            </w:tcBorders>
          </w:tcPr>
          <w:p w:rsidR="006D1877" w:rsidRPr="0009338F" w:rsidRDefault="006D1877">
            <w:pPr>
              <w:pStyle w:val="ConsPlusNormal"/>
              <w:jc w:val="center"/>
              <w:outlineLvl w:val="3"/>
              <w:rPr>
                <w:rFonts w:ascii="Times New Roman" w:hAnsi="Times New Roman" w:cs="Times New Roman"/>
                <w:sz w:val="24"/>
                <w:szCs w:val="24"/>
              </w:rPr>
            </w:pPr>
            <w:r w:rsidRPr="0009338F">
              <w:rPr>
                <w:rFonts w:ascii="Times New Roman" w:hAnsi="Times New Roman" w:cs="Times New Roman"/>
                <w:sz w:val="24"/>
                <w:szCs w:val="24"/>
              </w:rPr>
              <w:t>САНКЦИОНИРОВАНИЕ РАСХОДОВ</w:t>
            </w:r>
          </w:p>
        </w:tc>
        <w:tc>
          <w:tcPr>
            <w:tcW w:w="1276" w:type="dxa"/>
          </w:tcPr>
          <w:p w:rsidR="006D1877" w:rsidRPr="0009338F" w:rsidRDefault="006D1877">
            <w:pPr>
              <w:pStyle w:val="ConsPlusNormal"/>
              <w:rPr>
                <w:rFonts w:ascii="Times New Roman" w:hAnsi="Times New Roman" w:cs="Times New Roman"/>
                <w:sz w:val="24"/>
                <w:szCs w:val="24"/>
              </w:rPr>
            </w:pPr>
          </w:p>
        </w:tc>
        <w:tc>
          <w:tcPr>
            <w:tcW w:w="1276" w:type="dxa"/>
          </w:tcPr>
          <w:p w:rsidR="006D1877" w:rsidRPr="0009338F" w:rsidRDefault="006D1877">
            <w:pPr>
              <w:pStyle w:val="ConsPlusNormal"/>
              <w:rPr>
                <w:rFonts w:ascii="Times New Roman" w:hAnsi="Times New Roman" w:cs="Times New Roman"/>
                <w:sz w:val="24"/>
                <w:szCs w:val="24"/>
              </w:rPr>
            </w:pPr>
          </w:p>
        </w:tc>
        <w:tc>
          <w:tcPr>
            <w:tcW w:w="1017" w:type="dxa"/>
          </w:tcPr>
          <w:p w:rsidR="006D1877" w:rsidRPr="0009338F" w:rsidRDefault="006D1877">
            <w:pPr>
              <w:pStyle w:val="ConsPlusNormal"/>
              <w:rPr>
                <w:rFonts w:ascii="Times New Roman" w:hAnsi="Times New Roman" w:cs="Times New Roman"/>
                <w:sz w:val="24"/>
                <w:szCs w:val="24"/>
              </w:rPr>
            </w:pPr>
          </w:p>
        </w:tc>
        <w:tc>
          <w:tcPr>
            <w:tcW w:w="973" w:type="dxa"/>
          </w:tcPr>
          <w:p w:rsidR="006D1877" w:rsidRPr="0009338F" w:rsidRDefault="006D1877">
            <w:pPr>
              <w:pStyle w:val="ConsPlusNormal"/>
              <w:rPr>
                <w:rFonts w:ascii="Times New Roman" w:hAnsi="Times New Roman" w:cs="Times New Roman"/>
                <w:sz w:val="24"/>
                <w:szCs w:val="24"/>
              </w:rPr>
            </w:pPr>
          </w:p>
        </w:tc>
        <w:tc>
          <w:tcPr>
            <w:tcW w:w="789" w:type="dxa"/>
          </w:tcPr>
          <w:p w:rsidR="006D1877" w:rsidRPr="0009338F" w:rsidRDefault="006D1877">
            <w:pPr>
              <w:pStyle w:val="ConsPlusNormal"/>
              <w:rPr>
                <w:rFonts w:ascii="Times New Roman" w:hAnsi="Times New Roman" w:cs="Times New Roman"/>
                <w:sz w:val="24"/>
                <w:szCs w:val="24"/>
              </w:rPr>
            </w:pPr>
          </w:p>
        </w:tc>
        <w:tc>
          <w:tcPr>
            <w:tcW w:w="1331" w:type="dxa"/>
          </w:tcPr>
          <w:p w:rsidR="006D1877" w:rsidRPr="0009338F" w:rsidRDefault="006D1877">
            <w:pPr>
              <w:pStyle w:val="ConsPlusNormal"/>
              <w:rPr>
                <w:rFonts w:ascii="Times New Roman" w:hAnsi="Times New Roman" w:cs="Times New Roman"/>
                <w:sz w:val="24"/>
                <w:szCs w:val="24"/>
              </w:rPr>
            </w:pP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Доведенные лимиты бюджетных обязательств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Лимиты бюджетных обязательств к распределению</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Лимиты бюджетных обязательств получателей бюджетных средств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Переданные лимиты бюджетных обязательств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Полученные лимиты бюджетных обязательств</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Лимиты бюджетных обязательств в пути</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5 0 1</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6</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5E14DD">
            <w:pPr>
              <w:shd w:val="clear" w:color="auto" w:fill="FFFFFF"/>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Утвержденные лимиты бюджетных обязательств</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5 0 1</w:t>
            </w:r>
          </w:p>
        </w:tc>
        <w:tc>
          <w:tcPr>
            <w:tcW w:w="973"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rsidP="005E14DD">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9</w:t>
            </w:r>
          </w:p>
        </w:tc>
        <w:tc>
          <w:tcPr>
            <w:tcW w:w="1331"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Принятые обязательства</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Принятые денежные обязательства</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Принимаемые обязательства</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7</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Отложенные обязательства</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5 0 2</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9</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2C6A29">
            <w:pPr>
              <w:shd w:val="clear" w:color="auto" w:fill="FFFFFF"/>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Доведенные бюджетные ассигнования</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5 0 3</w:t>
            </w:r>
          </w:p>
        </w:tc>
        <w:tc>
          <w:tcPr>
            <w:tcW w:w="973"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2C6A29">
            <w:pPr>
              <w:shd w:val="clear" w:color="auto" w:fill="FFFFFF"/>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Бюджетные ассигнования к распределению</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5 0 3</w:t>
            </w:r>
          </w:p>
        </w:tc>
        <w:tc>
          <w:tcPr>
            <w:tcW w:w="973"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rsidP="002C6A29">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331"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pPr>
              <w:pStyle w:val="ConsPlusNormal"/>
              <w:rPr>
                <w:rFonts w:ascii="Times New Roman" w:hAnsi="Times New Roman" w:cs="Times New Roman"/>
                <w:sz w:val="24"/>
                <w:szCs w:val="24"/>
              </w:rPr>
            </w:pPr>
            <w:r w:rsidRPr="0009338F">
              <w:rPr>
                <w:rFonts w:ascii="Times New Roman" w:hAnsi="Times New Roman" w:cs="Times New Roman"/>
                <w:sz w:val="24"/>
                <w:szCs w:val="24"/>
              </w:rPr>
              <w:t xml:space="preserve">Бюджетные ассигнования получателей бюджетных средств и </w:t>
            </w:r>
            <w:r w:rsidRPr="0009338F">
              <w:rPr>
                <w:rFonts w:ascii="Times New Roman" w:hAnsi="Times New Roman" w:cs="Times New Roman"/>
                <w:sz w:val="24"/>
                <w:szCs w:val="24"/>
              </w:rPr>
              <w:lastRenderedPageBreak/>
              <w:t>администраторов выплат по источникам</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lastRenderedPageBreak/>
              <w:t>0</w:t>
            </w:r>
          </w:p>
        </w:tc>
        <w:tc>
          <w:tcPr>
            <w:tcW w:w="1276"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5 0 3</w:t>
            </w:r>
          </w:p>
        </w:tc>
        <w:tc>
          <w:tcPr>
            <w:tcW w:w="973"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331" w:type="dxa"/>
          </w:tcPr>
          <w:p w:rsidR="006D1877" w:rsidRPr="0009338F" w:rsidRDefault="006D1877">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2C6A29">
            <w:pPr>
              <w:shd w:val="clear" w:color="auto" w:fill="FFFFFF"/>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lastRenderedPageBreak/>
              <w:t>Переданные бюджетные ассигнования</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5 0 3</w:t>
            </w:r>
          </w:p>
        </w:tc>
        <w:tc>
          <w:tcPr>
            <w:tcW w:w="973"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rsidP="002C6A29">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1331"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2C6A29">
            <w:pPr>
              <w:shd w:val="clear" w:color="auto" w:fill="FFFFFF"/>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Полученные бюджетные ассигнования</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5 0 3</w:t>
            </w:r>
          </w:p>
        </w:tc>
        <w:tc>
          <w:tcPr>
            <w:tcW w:w="973"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w:t>
            </w:r>
          </w:p>
        </w:tc>
        <w:tc>
          <w:tcPr>
            <w:tcW w:w="1331"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4D7BAE">
            <w:pPr>
              <w:shd w:val="clear" w:color="auto" w:fill="FFFFFF"/>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Бюджетные ассигнования в пути</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5 0 3</w:t>
            </w:r>
          </w:p>
        </w:tc>
        <w:tc>
          <w:tcPr>
            <w:tcW w:w="973"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rsidP="004D7BAE">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6</w:t>
            </w:r>
          </w:p>
        </w:tc>
        <w:tc>
          <w:tcPr>
            <w:tcW w:w="1331"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4D7BAE">
            <w:pPr>
              <w:shd w:val="clear" w:color="auto" w:fill="FFFFFF"/>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Утвержденные бюджетные ассигнования</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5 0 3</w:t>
            </w:r>
          </w:p>
        </w:tc>
        <w:tc>
          <w:tcPr>
            <w:tcW w:w="973"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9</w:t>
            </w:r>
          </w:p>
        </w:tc>
        <w:tc>
          <w:tcPr>
            <w:tcW w:w="1331"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4D7BAE">
            <w:pPr>
              <w:shd w:val="clear" w:color="auto" w:fill="FFFFFF"/>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Сметные (плановые, прогнозные) назначения на текущий финансовый год</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4D7BAE">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5 0 4</w:t>
            </w:r>
          </w:p>
        </w:tc>
        <w:tc>
          <w:tcPr>
            <w:tcW w:w="973"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789"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331"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426A08">
            <w:pPr>
              <w:shd w:val="clear" w:color="auto" w:fill="FFFFFF"/>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Сметные (плановые, прогнозные) назначения на первый год, следующий за текущим (на очередной финансовый год)</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4D7BAE">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5 0 4</w:t>
            </w:r>
          </w:p>
        </w:tc>
        <w:tc>
          <w:tcPr>
            <w:tcW w:w="973"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331" w:type="dxa"/>
          </w:tcPr>
          <w:p w:rsidR="006D1877" w:rsidRPr="0009338F" w:rsidRDefault="006D1877" w:rsidP="00426A08">
            <w:pPr>
              <w:jc w:val="cente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426A08">
            <w:pPr>
              <w:shd w:val="clear" w:color="auto" w:fill="FFFFFF"/>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Сметные (плановые, прогнозные) назначения на второй год, следующий за текущим (первый год, следующий за очередным)</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5 0 4</w:t>
            </w:r>
          </w:p>
        </w:tc>
        <w:tc>
          <w:tcPr>
            <w:tcW w:w="973"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331" w:type="dxa"/>
          </w:tcPr>
          <w:p w:rsidR="006D1877" w:rsidRPr="0009338F" w:rsidRDefault="006D1877" w:rsidP="00426A08">
            <w:pPr>
              <w:jc w:val="cente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426A08">
            <w:pPr>
              <w:shd w:val="clear" w:color="auto" w:fill="FFFFFF"/>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Сметные (плановые, прогнозные) назначения на второй год, следующий за очередным</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5 0 4</w:t>
            </w:r>
          </w:p>
        </w:tc>
        <w:tc>
          <w:tcPr>
            <w:tcW w:w="973" w:type="dxa"/>
          </w:tcPr>
          <w:p w:rsidR="006D1877" w:rsidRPr="0009338F" w:rsidRDefault="006D1877" w:rsidP="00426A08">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789"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331" w:type="dxa"/>
          </w:tcPr>
          <w:p w:rsidR="006D1877" w:rsidRPr="0009338F" w:rsidRDefault="006D1877" w:rsidP="00FC6C6B">
            <w:pPr>
              <w:jc w:val="cente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426A08">
            <w:pPr>
              <w:shd w:val="clear" w:color="auto" w:fill="FFFFFF"/>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Утвержденный объем финансового обеспечения на текущий финансовый год</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7C109E">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5 0 7</w:t>
            </w:r>
          </w:p>
        </w:tc>
        <w:tc>
          <w:tcPr>
            <w:tcW w:w="973" w:type="dxa"/>
          </w:tcPr>
          <w:p w:rsidR="006D1877" w:rsidRPr="0009338F" w:rsidRDefault="006D1877" w:rsidP="007C109E">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789"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331" w:type="dxa"/>
          </w:tcPr>
          <w:p w:rsidR="006D1877" w:rsidRPr="0009338F" w:rsidRDefault="006D1877" w:rsidP="00FC6C6B">
            <w:pPr>
              <w:jc w:val="cente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7C109E">
            <w:pPr>
              <w:shd w:val="clear" w:color="auto" w:fill="FFFFFF"/>
              <w:spacing w:after="0" w:line="240" w:lineRule="auto"/>
            </w:pPr>
            <w:r w:rsidRPr="0009338F">
              <w:rPr>
                <w:rFonts w:ascii="Times New Roman" w:eastAsia="Times New Roman" w:hAnsi="Times New Roman" w:cs="Times New Roman"/>
                <w:sz w:val="24"/>
                <w:szCs w:val="24"/>
                <w:lang w:eastAsia="ru-RU"/>
              </w:rPr>
              <w:t>Утвержденный объем финансового обеспечения на первый год, следующий за текущим (на очередной финансовый год)</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5 0 7</w:t>
            </w:r>
          </w:p>
        </w:tc>
        <w:tc>
          <w:tcPr>
            <w:tcW w:w="973"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789"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331" w:type="dxa"/>
          </w:tcPr>
          <w:p w:rsidR="006D1877" w:rsidRPr="0009338F" w:rsidRDefault="006D1877" w:rsidP="00FC6C6B">
            <w:pPr>
              <w:jc w:val="cente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7C109E">
            <w:pPr>
              <w:shd w:val="clear" w:color="auto" w:fill="FFFFFF"/>
            </w:pPr>
            <w:r w:rsidRPr="0009338F">
              <w:rPr>
                <w:rFonts w:ascii="Times New Roman" w:eastAsia="Times New Roman" w:hAnsi="Times New Roman" w:cs="Times New Roman"/>
                <w:sz w:val="24"/>
                <w:szCs w:val="24"/>
                <w:lang w:eastAsia="ru-RU"/>
              </w:rPr>
              <w:t>Утвержденный объем финансового обеспечения на второй год, следующий за текущим (на первый, следующий за очередным)</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5 0 7</w:t>
            </w:r>
          </w:p>
        </w:tc>
        <w:tc>
          <w:tcPr>
            <w:tcW w:w="973"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789"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331" w:type="dxa"/>
          </w:tcPr>
          <w:p w:rsidR="006D1877" w:rsidRPr="0009338F" w:rsidRDefault="006D1877" w:rsidP="00FC6C6B">
            <w:pPr>
              <w:jc w:val="center"/>
            </w:pPr>
            <w:r w:rsidRPr="0009338F">
              <w:rPr>
                <w:rFonts w:ascii="Times New Roman" w:hAnsi="Times New Roman" w:cs="Times New Roman"/>
                <w:sz w:val="24"/>
                <w:szCs w:val="24"/>
              </w:rPr>
              <w:t>КОСГУ</w:t>
            </w:r>
          </w:p>
        </w:tc>
      </w:tr>
      <w:tr w:rsidR="006D1877" w:rsidRPr="0009338F" w:rsidTr="006D1877">
        <w:tc>
          <w:tcPr>
            <w:tcW w:w="3891" w:type="dxa"/>
          </w:tcPr>
          <w:p w:rsidR="006D1877" w:rsidRPr="0009338F" w:rsidRDefault="006D1877" w:rsidP="007C109E">
            <w:pPr>
              <w:shd w:val="clear" w:color="auto" w:fill="FFFFFF"/>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Утвержденный объем финансового обеспечения на второй год, следующий за очередным</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276"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017"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5 0 7</w:t>
            </w:r>
          </w:p>
        </w:tc>
        <w:tc>
          <w:tcPr>
            <w:tcW w:w="973"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789" w:type="dxa"/>
          </w:tcPr>
          <w:p w:rsidR="006D1877" w:rsidRPr="0009338F" w:rsidRDefault="006D1877"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w:t>
            </w:r>
          </w:p>
        </w:tc>
        <w:tc>
          <w:tcPr>
            <w:tcW w:w="1331" w:type="dxa"/>
          </w:tcPr>
          <w:p w:rsidR="006D1877" w:rsidRPr="0009338F" w:rsidRDefault="006D1877" w:rsidP="00FC6C6B">
            <w:pPr>
              <w:jc w:val="center"/>
            </w:pPr>
            <w:r w:rsidRPr="0009338F">
              <w:rPr>
                <w:rFonts w:ascii="Times New Roman" w:hAnsi="Times New Roman" w:cs="Times New Roman"/>
                <w:sz w:val="24"/>
                <w:szCs w:val="24"/>
              </w:rPr>
              <w:t>КОСГУ</w:t>
            </w:r>
          </w:p>
        </w:tc>
      </w:tr>
    </w:tbl>
    <w:p w:rsidR="00A71D99" w:rsidRPr="0009338F" w:rsidRDefault="00A71D99">
      <w:pPr>
        <w:rPr>
          <w:rFonts w:ascii="Times New Roman" w:hAnsi="Times New Roman" w:cs="Times New Roman"/>
          <w:sz w:val="28"/>
          <w:szCs w:val="28"/>
        </w:rPr>
        <w:sectPr w:rsidR="00A71D99" w:rsidRPr="0009338F" w:rsidSect="00F51910">
          <w:footerReference w:type="default" r:id="rId33"/>
          <w:pgSz w:w="11905" w:h="16838"/>
          <w:pgMar w:top="568" w:right="565" w:bottom="1134" w:left="851" w:header="0" w:footer="0" w:gutter="0"/>
          <w:cols w:space="720"/>
        </w:sect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sz w:val="28"/>
          <w:szCs w:val="28"/>
        </w:rPr>
        <w:t>ЗАБАЛАНСОВЫЕ СЧЕТА</w:t>
      </w:r>
    </w:p>
    <w:p w:rsidR="00A71D99" w:rsidRPr="0009338F" w:rsidRDefault="00A71D99">
      <w:pPr>
        <w:pStyle w:val="ConsPlusNormal"/>
        <w:jc w:val="both"/>
        <w:rPr>
          <w:rFonts w:ascii="Times New Roman" w:hAnsi="Times New Roman" w:cs="Times New Roman"/>
          <w:sz w:val="28"/>
          <w:szCs w:val="28"/>
        </w:rPr>
      </w:pPr>
    </w:p>
    <w:tbl>
      <w:tblPr>
        <w:tblW w:w="98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1417"/>
        <w:gridCol w:w="2191"/>
      </w:tblGrid>
      <w:tr w:rsidR="00A71D99" w:rsidRPr="0009338F" w:rsidTr="00516CC3">
        <w:tc>
          <w:tcPr>
            <w:tcW w:w="6236" w:type="dxa"/>
            <w:vAlign w:val="center"/>
          </w:tcPr>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sz w:val="28"/>
                <w:szCs w:val="28"/>
              </w:rPr>
              <w:t>Наименование счета</w:t>
            </w:r>
          </w:p>
        </w:tc>
        <w:tc>
          <w:tcPr>
            <w:tcW w:w="1417" w:type="dxa"/>
            <w:vAlign w:val="center"/>
          </w:tcPr>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sz w:val="28"/>
                <w:szCs w:val="28"/>
              </w:rPr>
              <w:t>Номер счета</w:t>
            </w:r>
          </w:p>
        </w:tc>
        <w:tc>
          <w:tcPr>
            <w:tcW w:w="2191" w:type="dxa"/>
            <w:vAlign w:val="center"/>
          </w:tcPr>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sz w:val="28"/>
                <w:szCs w:val="28"/>
              </w:rPr>
              <w:t>Дополнительная детализация учета</w:t>
            </w:r>
          </w:p>
        </w:tc>
      </w:tr>
      <w:tr w:rsidR="004416CA" w:rsidRPr="0009338F" w:rsidTr="00516CC3">
        <w:tc>
          <w:tcPr>
            <w:tcW w:w="6236" w:type="dxa"/>
          </w:tcPr>
          <w:p w:rsidR="004416CA" w:rsidRPr="0009338F" w:rsidRDefault="004416CA">
            <w:pPr>
              <w:rPr>
                <w:rFonts w:ascii="Times New Roman" w:hAnsi="Times New Roman" w:cs="Times New Roman"/>
                <w:sz w:val="28"/>
                <w:szCs w:val="28"/>
              </w:rPr>
            </w:pPr>
            <w:r w:rsidRPr="0009338F">
              <w:rPr>
                <w:rFonts w:ascii="Times New Roman" w:hAnsi="Times New Roman" w:cs="Times New Roman"/>
                <w:sz w:val="28"/>
                <w:szCs w:val="28"/>
              </w:rPr>
              <w:t>Имущество, полученное в пользование</w:t>
            </w:r>
          </w:p>
        </w:tc>
        <w:tc>
          <w:tcPr>
            <w:tcW w:w="1417" w:type="dxa"/>
          </w:tcPr>
          <w:p w:rsidR="004416CA" w:rsidRPr="0009338F" w:rsidRDefault="004416CA" w:rsidP="004416CA">
            <w:pPr>
              <w:jc w:val="center"/>
              <w:rPr>
                <w:rFonts w:ascii="Times New Roman" w:hAnsi="Times New Roman" w:cs="Times New Roman"/>
                <w:sz w:val="28"/>
                <w:szCs w:val="28"/>
              </w:rPr>
            </w:pPr>
            <w:r w:rsidRPr="0009338F">
              <w:rPr>
                <w:rFonts w:ascii="Times New Roman" w:hAnsi="Times New Roman" w:cs="Times New Roman"/>
                <w:sz w:val="28"/>
                <w:szCs w:val="28"/>
              </w:rPr>
              <w:t>01</w:t>
            </w:r>
          </w:p>
        </w:tc>
        <w:tc>
          <w:tcPr>
            <w:tcW w:w="2191" w:type="dxa"/>
            <w:vAlign w:val="center"/>
          </w:tcPr>
          <w:p w:rsidR="004416CA" w:rsidRPr="0009338F" w:rsidRDefault="004416CA">
            <w:pPr>
              <w:pStyle w:val="ConsPlusNormal"/>
              <w:jc w:val="center"/>
              <w:rPr>
                <w:rFonts w:ascii="Times New Roman" w:hAnsi="Times New Roman" w:cs="Times New Roman"/>
                <w:sz w:val="28"/>
                <w:szCs w:val="28"/>
              </w:rPr>
            </w:pPr>
          </w:p>
        </w:tc>
      </w:tr>
      <w:tr w:rsidR="004416CA" w:rsidRPr="0009338F" w:rsidTr="00516CC3">
        <w:tc>
          <w:tcPr>
            <w:tcW w:w="6236" w:type="dxa"/>
          </w:tcPr>
          <w:p w:rsidR="004416CA" w:rsidRPr="0009338F" w:rsidRDefault="004416CA">
            <w:pPr>
              <w:rPr>
                <w:rFonts w:ascii="Times New Roman" w:hAnsi="Times New Roman" w:cs="Times New Roman"/>
                <w:sz w:val="28"/>
                <w:szCs w:val="28"/>
              </w:rPr>
            </w:pPr>
            <w:r w:rsidRPr="0009338F">
              <w:rPr>
                <w:rFonts w:ascii="Times New Roman" w:hAnsi="Times New Roman" w:cs="Times New Roman"/>
                <w:sz w:val="28"/>
                <w:szCs w:val="28"/>
              </w:rPr>
              <w:t>Материальные ценности, принятые на хранение</w:t>
            </w:r>
          </w:p>
        </w:tc>
        <w:tc>
          <w:tcPr>
            <w:tcW w:w="1417" w:type="dxa"/>
          </w:tcPr>
          <w:p w:rsidR="004416CA" w:rsidRPr="0009338F" w:rsidRDefault="004416CA" w:rsidP="004416CA">
            <w:pPr>
              <w:jc w:val="center"/>
              <w:rPr>
                <w:rFonts w:ascii="Times New Roman" w:hAnsi="Times New Roman" w:cs="Times New Roman"/>
                <w:sz w:val="28"/>
                <w:szCs w:val="28"/>
              </w:rPr>
            </w:pPr>
            <w:r w:rsidRPr="0009338F">
              <w:rPr>
                <w:rFonts w:ascii="Times New Roman" w:hAnsi="Times New Roman" w:cs="Times New Roman"/>
                <w:sz w:val="28"/>
                <w:szCs w:val="28"/>
              </w:rPr>
              <w:t>02</w:t>
            </w:r>
          </w:p>
        </w:tc>
        <w:tc>
          <w:tcPr>
            <w:tcW w:w="2191" w:type="dxa"/>
            <w:vAlign w:val="center"/>
          </w:tcPr>
          <w:p w:rsidR="004416CA" w:rsidRPr="0009338F" w:rsidRDefault="004416CA">
            <w:pPr>
              <w:pStyle w:val="ConsPlusNormal"/>
              <w:jc w:val="center"/>
              <w:rPr>
                <w:rFonts w:ascii="Times New Roman" w:hAnsi="Times New Roman" w:cs="Times New Roman"/>
                <w:sz w:val="28"/>
                <w:szCs w:val="28"/>
              </w:rPr>
            </w:pPr>
          </w:p>
        </w:tc>
      </w:tr>
      <w:tr w:rsidR="00A71D99" w:rsidRPr="0009338F" w:rsidTr="00516CC3">
        <w:tc>
          <w:tcPr>
            <w:tcW w:w="6236" w:type="dxa"/>
            <w:vAlign w:val="center"/>
          </w:tcPr>
          <w:p w:rsidR="00A71D99" w:rsidRPr="0009338F" w:rsidRDefault="00A71D99">
            <w:pPr>
              <w:pStyle w:val="ConsPlusNormal"/>
              <w:rPr>
                <w:rFonts w:ascii="Times New Roman" w:hAnsi="Times New Roman" w:cs="Times New Roman"/>
                <w:sz w:val="28"/>
                <w:szCs w:val="28"/>
              </w:rPr>
            </w:pPr>
            <w:r w:rsidRPr="0009338F">
              <w:rPr>
                <w:rFonts w:ascii="Times New Roman" w:hAnsi="Times New Roman" w:cs="Times New Roman"/>
                <w:sz w:val="28"/>
                <w:szCs w:val="28"/>
              </w:rPr>
              <w:t>Бланки строгой отчетности</w:t>
            </w:r>
          </w:p>
        </w:tc>
        <w:tc>
          <w:tcPr>
            <w:tcW w:w="1417" w:type="dxa"/>
            <w:vAlign w:val="center"/>
          </w:tcPr>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sz w:val="28"/>
                <w:szCs w:val="28"/>
              </w:rPr>
              <w:t>03</w:t>
            </w:r>
          </w:p>
        </w:tc>
        <w:tc>
          <w:tcPr>
            <w:tcW w:w="2191" w:type="dxa"/>
            <w:vAlign w:val="center"/>
          </w:tcPr>
          <w:p w:rsidR="00A71D99" w:rsidRPr="0009338F" w:rsidRDefault="00A71D99">
            <w:pPr>
              <w:pStyle w:val="ConsPlusNormal"/>
              <w:jc w:val="center"/>
              <w:rPr>
                <w:rFonts w:ascii="Times New Roman" w:hAnsi="Times New Roman" w:cs="Times New Roman"/>
                <w:sz w:val="28"/>
                <w:szCs w:val="28"/>
              </w:rPr>
            </w:pPr>
          </w:p>
        </w:tc>
      </w:tr>
      <w:tr w:rsidR="00A71D99" w:rsidRPr="0009338F" w:rsidTr="00516CC3">
        <w:tc>
          <w:tcPr>
            <w:tcW w:w="6236" w:type="dxa"/>
            <w:vAlign w:val="center"/>
          </w:tcPr>
          <w:p w:rsidR="00A71D99" w:rsidRPr="0009338F" w:rsidRDefault="00A71D99">
            <w:pPr>
              <w:pStyle w:val="ConsPlusNormal"/>
              <w:rPr>
                <w:rFonts w:ascii="Times New Roman" w:hAnsi="Times New Roman" w:cs="Times New Roman"/>
                <w:sz w:val="28"/>
                <w:szCs w:val="28"/>
              </w:rPr>
            </w:pPr>
            <w:r w:rsidRPr="0009338F">
              <w:rPr>
                <w:rFonts w:ascii="Times New Roman" w:hAnsi="Times New Roman" w:cs="Times New Roman"/>
                <w:sz w:val="28"/>
                <w:szCs w:val="28"/>
              </w:rPr>
              <w:t>Задолженность неплатежеспособных дебиторов</w:t>
            </w:r>
          </w:p>
        </w:tc>
        <w:tc>
          <w:tcPr>
            <w:tcW w:w="1417" w:type="dxa"/>
            <w:vAlign w:val="center"/>
          </w:tcPr>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sz w:val="28"/>
                <w:szCs w:val="28"/>
              </w:rPr>
              <w:t>04</w:t>
            </w:r>
          </w:p>
        </w:tc>
        <w:tc>
          <w:tcPr>
            <w:tcW w:w="2191" w:type="dxa"/>
            <w:vAlign w:val="center"/>
          </w:tcPr>
          <w:p w:rsidR="00A71D99" w:rsidRPr="0009338F" w:rsidRDefault="00A71D99">
            <w:pPr>
              <w:pStyle w:val="ConsPlusNormal"/>
              <w:rPr>
                <w:rFonts w:ascii="Times New Roman" w:hAnsi="Times New Roman" w:cs="Times New Roman"/>
                <w:sz w:val="28"/>
                <w:szCs w:val="28"/>
              </w:rPr>
            </w:pPr>
          </w:p>
        </w:tc>
      </w:tr>
      <w:tr w:rsidR="00A71D99" w:rsidRPr="0009338F" w:rsidTr="00516CC3">
        <w:tc>
          <w:tcPr>
            <w:tcW w:w="6236" w:type="dxa"/>
            <w:vAlign w:val="center"/>
          </w:tcPr>
          <w:p w:rsidR="00A71D99" w:rsidRPr="0009338F" w:rsidRDefault="00A71D99">
            <w:pPr>
              <w:pStyle w:val="ConsPlusNormal"/>
              <w:rPr>
                <w:rFonts w:ascii="Times New Roman" w:hAnsi="Times New Roman" w:cs="Times New Roman"/>
                <w:sz w:val="28"/>
                <w:szCs w:val="28"/>
              </w:rPr>
            </w:pPr>
            <w:r w:rsidRPr="0009338F">
              <w:rPr>
                <w:rFonts w:ascii="Times New Roman" w:hAnsi="Times New Roman" w:cs="Times New Roman"/>
                <w:sz w:val="28"/>
                <w:szCs w:val="28"/>
              </w:rPr>
              <w:t>Обеспечение исполнения обязательств</w:t>
            </w:r>
          </w:p>
        </w:tc>
        <w:tc>
          <w:tcPr>
            <w:tcW w:w="1417" w:type="dxa"/>
            <w:vAlign w:val="center"/>
          </w:tcPr>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sz w:val="28"/>
                <w:szCs w:val="28"/>
              </w:rPr>
              <w:t>10</w:t>
            </w:r>
          </w:p>
        </w:tc>
        <w:tc>
          <w:tcPr>
            <w:tcW w:w="2191" w:type="dxa"/>
            <w:vAlign w:val="center"/>
          </w:tcPr>
          <w:p w:rsidR="00A71D99" w:rsidRPr="0009338F" w:rsidRDefault="00A71D99">
            <w:pPr>
              <w:pStyle w:val="ConsPlusNormal"/>
              <w:rPr>
                <w:rFonts w:ascii="Times New Roman" w:hAnsi="Times New Roman" w:cs="Times New Roman"/>
                <w:sz w:val="28"/>
                <w:szCs w:val="28"/>
              </w:rPr>
            </w:pPr>
          </w:p>
        </w:tc>
      </w:tr>
      <w:tr w:rsidR="00A71D99" w:rsidRPr="0009338F" w:rsidTr="00516CC3">
        <w:tc>
          <w:tcPr>
            <w:tcW w:w="6236" w:type="dxa"/>
            <w:vAlign w:val="center"/>
          </w:tcPr>
          <w:p w:rsidR="00A71D99" w:rsidRPr="0009338F" w:rsidRDefault="00A71D99">
            <w:pPr>
              <w:pStyle w:val="ConsPlusNormal"/>
              <w:rPr>
                <w:rFonts w:ascii="Times New Roman" w:hAnsi="Times New Roman" w:cs="Times New Roman"/>
                <w:sz w:val="28"/>
                <w:szCs w:val="28"/>
              </w:rPr>
            </w:pPr>
            <w:r w:rsidRPr="0009338F">
              <w:rPr>
                <w:rFonts w:ascii="Times New Roman" w:hAnsi="Times New Roman" w:cs="Times New Roman"/>
                <w:sz w:val="28"/>
                <w:szCs w:val="28"/>
              </w:rPr>
              <w:t>Поступления денежных средств на счета учреждения</w:t>
            </w:r>
          </w:p>
        </w:tc>
        <w:tc>
          <w:tcPr>
            <w:tcW w:w="1417" w:type="dxa"/>
            <w:vAlign w:val="center"/>
          </w:tcPr>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sz w:val="28"/>
                <w:szCs w:val="28"/>
              </w:rPr>
              <w:t>17</w:t>
            </w:r>
          </w:p>
        </w:tc>
        <w:tc>
          <w:tcPr>
            <w:tcW w:w="2191" w:type="dxa"/>
            <w:vAlign w:val="center"/>
          </w:tcPr>
          <w:p w:rsidR="00A71D99" w:rsidRPr="0009338F" w:rsidRDefault="008F30CA">
            <w:pPr>
              <w:pStyle w:val="ConsPlusNormal"/>
              <w:jc w:val="center"/>
              <w:rPr>
                <w:rFonts w:ascii="Times New Roman" w:hAnsi="Times New Roman" w:cs="Times New Roman"/>
                <w:sz w:val="28"/>
                <w:szCs w:val="28"/>
              </w:rPr>
            </w:pPr>
            <w:hyperlink r:id="rId34" w:history="1">
              <w:r w:rsidR="00A71D99" w:rsidRPr="0009338F">
                <w:rPr>
                  <w:rFonts w:ascii="Times New Roman" w:hAnsi="Times New Roman" w:cs="Times New Roman"/>
                  <w:sz w:val="28"/>
                  <w:szCs w:val="28"/>
                </w:rPr>
                <w:t>КОСГУ</w:t>
              </w:r>
            </w:hyperlink>
          </w:p>
        </w:tc>
      </w:tr>
      <w:tr w:rsidR="00A71D99" w:rsidRPr="0009338F" w:rsidTr="00516CC3">
        <w:tc>
          <w:tcPr>
            <w:tcW w:w="6236" w:type="dxa"/>
            <w:vAlign w:val="center"/>
          </w:tcPr>
          <w:p w:rsidR="00A71D99" w:rsidRPr="0009338F" w:rsidRDefault="00A71D99">
            <w:pPr>
              <w:pStyle w:val="ConsPlusNormal"/>
              <w:rPr>
                <w:rFonts w:ascii="Times New Roman" w:hAnsi="Times New Roman" w:cs="Times New Roman"/>
                <w:sz w:val="28"/>
                <w:szCs w:val="28"/>
              </w:rPr>
            </w:pPr>
            <w:r w:rsidRPr="0009338F">
              <w:rPr>
                <w:rFonts w:ascii="Times New Roman" w:hAnsi="Times New Roman" w:cs="Times New Roman"/>
                <w:sz w:val="28"/>
                <w:szCs w:val="28"/>
              </w:rPr>
              <w:t>Выбытия денежных средств со счетов учреждения</w:t>
            </w:r>
          </w:p>
        </w:tc>
        <w:tc>
          <w:tcPr>
            <w:tcW w:w="1417" w:type="dxa"/>
            <w:vAlign w:val="center"/>
          </w:tcPr>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sz w:val="28"/>
                <w:szCs w:val="28"/>
              </w:rPr>
              <w:t>18</w:t>
            </w:r>
          </w:p>
        </w:tc>
        <w:tc>
          <w:tcPr>
            <w:tcW w:w="2191" w:type="dxa"/>
            <w:vAlign w:val="center"/>
          </w:tcPr>
          <w:p w:rsidR="00A71D99" w:rsidRPr="0009338F" w:rsidRDefault="008F30CA">
            <w:pPr>
              <w:pStyle w:val="ConsPlusNormal"/>
              <w:jc w:val="center"/>
              <w:rPr>
                <w:rFonts w:ascii="Times New Roman" w:hAnsi="Times New Roman" w:cs="Times New Roman"/>
                <w:sz w:val="28"/>
                <w:szCs w:val="28"/>
              </w:rPr>
            </w:pPr>
            <w:hyperlink r:id="rId35" w:history="1">
              <w:r w:rsidR="00A71D99" w:rsidRPr="0009338F">
                <w:rPr>
                  <w:rFonts w:ascii="Times New Roman" w:hAnsi="Times New Roman" w:cs="Times New Roman"/>
                  <w:sz w:val="28"/>
                  <w:szCs w:val="28"/>
                </w:rPr>
                <w:t>КОСГУ</w:t>
              </w:r>
            </w:hyperlink>
          </w:p>
        </w:tc>
      </w:tr>
      <w:tr w:rsidR="00A71D99" w:rsidRPr="0009338F" w:rsidTr="00516CC3">
        <w:tc>
          <w:tcPr>
            <w:tcW w:w="6236" w:type="dxa"/>
            <w:vAlign w:val="center"/>
          </w:tcPr>
          <w:p w:rsidR="00A71D99" w:rsidRPr="0009338F" w:rsidRDefault="00A71D99">
            <w:pPr>
              <w:pStyle w:val="ConsPlusNormal"/>
              <w:rPr>
                <w:rFonts w:ascii="Times New Roman" w:hAnsi="Times New Roman" w:cs="Times New Roman"/>
                <w:sz w:val="28"/>
                <w:szCs w:val="28"/>
              </w:rPr>
            </w:pPr>
            <w:r w:rsidRPr="0009338F">
              <w:rPr>
                <w:rFonts w:ascii="Times New Roman" w:hAnsi="Times New Roman" w:cs="Times New Roman"/>
                <w:sz w:val="28"/>
                <w:szCs w:val="28"/>
              </w:rPr>
              <w:t>Задолженность, не востребованная кредиторами</w:t>
            </w:r>
          </w:p>
        </w:tc>
        <w:tc>
          <w:tcPr>
            <w:tcW w:w="1417" w:type="dxa"/>
            <w:vAlign w:val="center"/>
          </w:tcPr>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sz w:val="28"/>
                <w:szCs w:val="28"/>
              </w:rPr>
              <w:t>20</w:t>
            </w:r>
          </w:p>
        </w:tc>
        <w:tc>
          <w:tcPr>
            <w:tcW w:w="2191" w:type="dxa"/>
            <w:vAlign w:val="center"/>
          </w:tcPr>
          <w:p w:rsidR="00A71D99" w:rsidRPr="0009338F" w:rsidRDefault="00A71D99">
            <w:pPr>
              <w:pStyle w:val="ConsPlusNormal"/>
              <w:rPr>
                <w:rFonts w:ascii="Times New Roman" w:hAnsi="Times New Roman" w:cs="Times New Roman"/>
                <w:sz w:val="28"/>
                <w:szCs w:val="28"/>
              </w:rPr>
            </w:pPr>
          </w:p>
        </w:tc>
      </w:tr>
      <w:tr w:rsidR="00A71D99" w:rsidRPr="0009338F" w:rsidTr="00516CC3">
        <w:tc>
          <w:tcPr>
            <w:tcW w:w="6236" w:type="dxa"/>
            <w:vAlign w:val="center"/>
          </w:tcPr>
          <w:p w:rsidR="00A71D99" w:rsidRPr="0009338F" w:rsidRDefault="00A71D99">
            <w:pPr>
              <w:pStyle w:val="ConsPlusNormal"/>
              <w:rPr>
                <w:rFonts w:ascii="Times New Roman" w:hAnsi="Times New Roman" w:cs="Times New Roman"/>
                <w:sz w:val="28"/>
                <w:szCs w:val="28"/>
              </w:rPr>
            </w:pPr>
            <w:r w:rsidRPr="0009338F">
              <w:rPr>
                <w:rFonts w:ascii="Times New Roman" w:hAnsi="Times New Roman" w:cs="Times New Roman"/>
                <w:sz w:val="28"/>
                <w:szCs w:val="28"/>
              </w:rPr>
              <w:t>Основные средства стоимостью до 3000 рублей включительно в эксплуатации</w:t>
            </w:r>
          </w:p>
        </w:tc>
        <w:tc>
          <w:tcPr>
            <w:tcW w:w="1417" w:type="dxa"/>
            <w:vAlign w:val="center"/>
          </w:tcPr>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sz w:val="28"/>
                <w:szCs w:val="28"/>
              </w:rPr>
              <w:t>21</w:t>
            </w:r>
          </w:p>
        </w:tc>
        <w:tc>
          <w:tcPr>
            <w:tcW w:w="2191" w:type="dxa"/>
            <w:vAlign w:val="center"/>
          </w:tcPr>
          <w:p w:rsidR="00A71D99" w:rsidRPr="0009338F" w:rsidRDefault="00A71D99">
            <w:pPr>
              <w:pStyle w:val="ConsPlusNormal"/>
              <w:rPr>
                <w:rFonts w:ascii="Times New Roman" w:hAnsi="Times New Roman" w:cs="Times New Roman"/>
                <w:sz w:val="28"/>
                <w:szCs w:val="28"/>
              </w:rPr>
            </w:pPr>
          </w:p>
        </w:tc>
      </w:tr>
    </w:tbl>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2C3FCC" w:rsidRPr="0009338F" w:rsidRDefault="002C3FCC">
      <w:pPr>
        <w:pStyle w:val="ConsPlusNormal"/>
        <w:jc w:val="both"/>
        <w:rPr>
          <w:rFonts w:ascii="Times New Roman" w:hAnsi="Times New Roman" w:cs="Times New Roman"/>
          <w:sz w:val="28"/>
          <w:szCs w:val="28"/>
        </w:rPr>
      </w:pPr>
    </w:p>
    <w:p w:rsidR="006D1877" w:rsidRPr="0009338F" w:rsidRDefault="006D1877">
      <w:pPr>
        <w:pStyle w:val="ConsPlusNormal"/>
        <w:jc w:val="both"/>
        <w:rPr>
          <w:rFonts w:ascii="Times New Roman" w:hAnsi="Times New Roman" w:cs="Times New Roman"/>
          <w:sz w:val="28"/>
          <w:szCs w:val="28"/>
        </w:rPr>
      </w:pPr>
    </w:p>
    <w:p w:rsidR="006D1877" w:rsidRPr="0009338F" w:rsidRDefault="006D1877">
      <w:pPr>
        <w:pStyle w:val="ConsPlusNormal"/>
        <w:jc w:val="both"/>
        <w:rPr>
          <w:rFonts w:ascii="Times New Roman" w:hAnsi="Times New Roman" w:cs="Times New Roman"/>
          <w:sz w:val="28"/>
          <w:szCs w:val="28"/>
        </w:rPr>
      </w:pPr>
    </w:p>
    <w:p w:rsidR="006D1877" w:rsidRPr="0009338F" w:rsidRDefault="006D1877">
      <w:pPr>
        <w:pStyle w:val="ConsPlusNormal"/>
        <w:jc w:val="both"/>
        <w:rPr>
          <w:rFonts w:ascii="Times New Roman" w:hAnsi="Times New Roman" w:cs="Times New Roman"/>
          <w:sz w:val="28"/>
          <w:szCs w:val="28"/>
        </w:rPr>
      </w:pPr>
    </w:p>
    <w:p w:rsidR="006D1877" w:rsidRPr="0009338F" w:rsidRDefault="006D1877">
      <w:pPr>
        <w:pStyle w:val="ConsPlusNormal"/>
        <w:jc w:val="both"/>
        <w:rPr>
          <w:rFonts w:ascii="Times New Roman" w:hAnsi="Times New Roman" w:cs="Times New Roman"/>
          <w:sz w:val="28"/>
          <w:szCs w:val="28"/>
        </w:rPr>
      </w:pPr>
    </w:p>
    <w:p w:rsidR="006D1877" w:rsidRPr="0009338F" w:rsidRDefault="006D1877">
      <w:pPr>
        <w:pStyle w:val="ConsPlusNormal"/>
        <w:jc w:val="both"/>
        <w:rPr>
          <w:rFonts w:ascii="Times New Roman" w:hAnsi="Times New Roman" w:cs="Times New Roman"/>
          <w:sz w:val="28"/>
          <w:szCs w:val="28"/>
        </w:rPr>
      </w:pPr>
    </w:p>
    <w:p w:rsidR="006D1877" w:rsidRPr="0009338F" w:rsidRDefault="006D1877">
      <w:pPr>
        <w:pStyle w:val="ConsPlusNormal"/>
        <w:jc w:val="both"/>
        <w:rPr>
          <w:rFonts w:ascii="Times New Roman" w:hAnsi="Times New Roman" w:cs="Times New Roman"/>
          <w:sz w:val="28"/>
          <w:szCs w:val="28"/>
        </w:rPr>
      </w:pPr>
    </w:p>
    <w:p w:rsidR="006D1877" w:rsidRPr="0009338F" w:rsidRDefault="006D1877">
      <w:pPr>
        <w:pStyle w:val="ConsPlusNormal"/>
        <w:jc w:val="both"/>
        <w:rPr>
          <w:rFonts w:ascii="Times New Roman" w:hAnsi="Times New Roman" w:cs="Times New Roman"/>
          <w:sz w:val="28"/>
          <w:szCs w:val="28"/>
        </w:rPr>
      </w:pPr>
    </w:p>
    <w:p w:rsidR="006D1877" w:rsidRPr="0009338F" w:rsidRDefault="006D1877">
      <w:pPr>
        <w:pStyle w:val="ConsPlusNormal"/>
        <w:jc w:val="both"/>
        <w:rPr>
          <w:rFonts w:ascii="Times New Roman" w:hAnsi="Times New Roman" w:cs="Times New Roman"/>
          <w:sz w:val="28"/>
          <w:szCs w:val="28"/>
        </w:rPr>
      </w:pPr>
    </w:p>
    <w:p w:rsidR="006D1877" w:rsidRPr="0009338F" w:rsidRDefault="006D1877">
      <w:pPr>
        <w:pStyle w:val="ConsPlusNormal"/>
        <w:jc w:val="both"/>
        <w:rPr>
          <w:rFonts w:ascii="Times New Roman" w:hAnsi="Times New Roman" w:cs="Times New Roman"/>
          <w:sz w:val="28"/>
          <w:szCs w:val="28"/>
        </w:rPr>
      </w:pPr>
    </w:p>
    <w:p w:rsidR="002C3FCC" w:rsidRPr="0009338F" w:rsidRDefault="002C3FCC">
      <w:pPr>
        <w:pStyle w:val="ConsPlusNormal"/>
        <w:jc w:val="both"/>
        <w:rPr>
          <w:rFonts w:ascii="Times New Roman" w:hAnsi="Times New Roman" w:cs="Times New Roman"/>
          <w:sz w:val="28"/>
          <w:szCs w:val="28"/>
        </w:rPr>
      </w:pPr>
    </w:p>
    <w:p w:rsidR="002C3FCC" w:rsidRPr="0009338F" w:rsidRDefault="002C3FCC">
      <w:pPr>
        <w:pStyle w:val="ConsPlusNormal"/>
        <w:jc w:val="both"/>
        <w:rPr>
          <w:rFonts w:ascii="Times New Roman" w:hAnsi="Times New Roman" w:cs="Times New Roman"/>
          <w:sz w:val="28"/>
          <w:szCs w:val="28"/>
        </w:rPr>
      </w:pPr>
    </w:p>
    <w:p w:rsidR="002C3FCC" w:rsidRPr="0009338F" w:rsidRDefault="002C3FCC">
      <w:pPr>
        <w:pStyle w:val="ConsPlusNormal"/>
        <w:jc w:val="both"/>
        <w:rPr>
          <w:rFonts w:ascii="Times New Roman" w:hAnsi="Times New Roman" w:cs="Times New Roman"/>
          <w:sz w:val="28"/>
          <w:szCs w:val="28"/>
        </w:rPr>
      </w:pPr>
    </w:p>
    <w:p w:rsidR="002C3FCC" w:rsidRPr="0009338F" w:rsidRDefault="002C3FCC">
      <w:pPr>
        <w:pStyle w:val="ConsPlusNormal"/>
        <w:jc w:val="both"/>
        <w:rPr>
          <w:rFonts w:ascii="Times New Roman" w:hAnsi="Times New Roman" w:cs="Times New Roman"/>
          <w:sz w:val="28"/>
          <w:szCs w:val="28"/>
        </w:rPr>
      </w:pPr>
    </w:p>
    <w:p w:rsidR="002C3FCC" w:rsidRPr="0009338F" w:rsidRDefault="002C3FCC">
      <w:pPr>
        <w:pStyle w:val="ConsPlusNormal"/>
        <w:jc w:val="both"/>
        <w:rPr>
          <w:rFonts w:ascii="Times New Roman" w:hAnsi="Times New Roman" w:cs="Times New Roman"/>
          <w:sz w:val="28"/>
          <w:szCs w:val="28"/>
        </w:rPr>
      </w:pPr>
    </w:p>
    <w:p w:rsidR="002C3FCC" w:rsidRPr="0009338F" w:rsidRDefault="002C3FCC">
      <w:pPr>
        <w:pStyle w:val="ConsPlusNormal"/>
        <w:jc w:val="both"/>
        <w:rPr>
          <w:rFonts w:ascii="Times New Roman" w:hAnsi="Times New Roman" w:cs="Times New Roman"/>
          <w:sz w:val="28"/>
          <w:szCs w:val="28"/>
        </w:rPr>
      </w:pPr>
    </w:p>
    <w:p w:rsidR="002C3FCC" w:rsidRPr="0009338F" w:rsidRDefault="002C3FCC">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A71D99" w:rsidRPr="0009338F" w:rsidRDefault="00A71D99">
      <w:pPr>
        <w:pStyle w:val="ConsPlusNormal"/>
        <w:jc w:val="right"/>
        <w:outlineLvl w:val="1"/>
        <w:rPr>
          <w:rFonts w:ascii="Times New Roman" w:hAnsi="Times New Roman" w:cs="Times New Roman"/>
          <w:sz w:val="28"/>
          <w:szCs w:val="28"/>
        </w:rPr>
      </w:pPr>
      <w:bookmarkStart w:id="15" w:name="P2172"/>
      <w:bookmarkEnd w:id="15"/>
      <w:r w:rsidRPr="0009338F">
        <w:rPr>
          <w:rFonts w:ascii="Times New Roman" w:hAnsi="Times New Roman" w:cs="Times New Roman"/>
          <w:sz w:val="28"/>
          <w:szCs w:val="28"/>
        </w:rPr>
        <w:t>Приложение N 2</w:t>
      </w:r>
    </w:p>
    <w:p w:rsidR="00F51ED5" w:rsidRPr="0009338F" w:rsidRDefault="00A71D99" w:rsidP="00F51ED5">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Учетной политике </w:t>
      </w:r>
    </w:p>
    <w:p w:rsidR="00F51ED5" w:rsidRPr="0009338F" w:rsidRDefault="00F51ED5" w:rsidP="00F51ED5">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МКУ г.о.Октябрьск «Управление социального развития </w:t>
      </w:r>
    </w:p>
    <w:p w:rsidR="00F51ED5" w:rsidRPr="0009338F" w:rsidRDefault="00F51ED5" w:rsidP="00F51ED5">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Администрации г.о.Октябрьск»</w:t>
      </w:r>
    </w:p>
    <w:p w:rsidR="00A71D99" w:rsidRPr="0009338F" w:rsidRDefault="00A71D9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для целей бухгалтерского (бюджетного) учета</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tbl>
      <w:tblPr>
        <w:tblpPr w:leftFromText="180" w:rightFromText="180" w:vertAnchor="page" w:horzAnchor="margin" w:tblpXSpec="center" w:tblpY="3827"/>
        <w:tblW w:w="5840" w:type="dxa"/>
        <w:tblLook w:val="04A0" w:firstRow="1" w:lastRow="0" w:firstColumn="1" w:lastColumn="0" w:noHBand="0" w:noVBand="1"/>
      </w:tblPr>
      <w:tblGrid>
        <w:gridCol w:w="620"/>
        <w:gridCol w:w="1006"/>
        <w:gridCol w:w="313"/>
        <w:gridCol w:w="599"/>
        <w:gridCol w:w="314"/>
        <w:gridCol w:w="776"/>
        <w:gridCol w:w="450"/>
        <w:gridCol w:w="723"/>
        <w:gridCol w:w="237"/>
        <w:gridCol w:w="802"/>
      </w:tblGrid>
      <w:tr w:rsidR="006D1877" w:rsidRPr="0009338F" w:rsidTr="006D1877">
        <w:trPr>
          <w:trHeight w:val="319"/>
        </w:trPr>
        <w:tc>
          <w:tcPr>
            <w:tcW w:w="1939" w:type="dxa"/>
            <w:gridSpan w:val="3"/>
            <w:tcBorders>
              <w:top w:val="nil"/>
              <w:left w:val="nil"/>
              <w:bottom w:val="nil"/>
              <w:right w:val="nil"/>
            </w:tcBorders>
            <w:shd w:val="clear" w:color="000000" w:fill="FFFFFF"/>
            <w:vAlign w:val="bottom"/>
            <w:hideMark/>
          </w:tcPr>
          <w:p w:rsidR="006D1877" w:rsidRPr="0009338F" w:rsidRDefault="006D1877" w:rsidP="006D1877">
            <w:pPr>
              <w:spacing w:after="0" w:line="240" w:lineRule="auto"/>
              <w:jc w:val="center"/>
              <w:rPr>
                <w:rFonts w:ascii="Times New Roman" w:eastAsia="Times New Roman" w:hAnsi="Times New Roman" w:cs="Times New Roman"/>
                <w:b/>
                <w:bCs/>
                <w:i/>
                <w:iCs/>
                <w:sz w:val="24"/>
                <w:szCs w:val="24"/>
                <w:lang w:eastAsia="ru-RU"/>
              </w:rPr>
            </w:pPr>
            <w:r w:rsidRPr="0009338F">
              <w:rPr>
                <w:rFonts w:ascii="Times New Roman" w:eastAsia="Times New Roman" w:hAnsi="Times New Roman" w:cs="Times New Roman"/>
                <w:b/>
                <w:bCs/>
                <w:i/>
                <w:iCs/>
                <w:sz w:val="24"/>
                <w:szCs w:val="24"/>
                <w:lang w:eastAsia="ru-RU"/>
              </w:rPr>
              <w:t>Расчетный лист за</w:t>
            </w:r>
          </w:p>
        </w:tc>
        <w:tc>
          <w:tcPr>
            <w:tcW w:w="913" w:type="dxa"/>
            <w:gridSpan w:val="2"/>
            <w:tcBorders>
              <w:top w:val="nil"/>
              <w:left w:val="nil"/>
              <w:bottom w:val="single" w:sz="4" w:space="0" w:color="000000"/>
              <w:right w:val="nil"/>
            </w:tcBorders>
            <w:shd w:val="clear" w:color="000000" w:fill="FFFFFF"/>
            <w:vAlign w:val="bottom"/>
            <w:hideMark/>
          </w:tcPr>
          <w:p w:rsidR="006D1877" w:rsidRPr="0009338F" w:rsidRDefault="006D1877" w:rsidP="006D1877">
            <w:pPr>
              <w:spacing w:after="0" w:line="240" w:lineRule="auto"/>
              <w:jc w:val="center"/>
              <w:rPr>
                <w:rFonts w:ascii="Times New Roman" w:eastAsia="Times New Roman" w:hAnsi="Times New Roman" w:cs="Times New Roman"/>
                <w:b/>
                <w:bCs/>
                <w:i/>
                <w:iCs/>
                <w:sz w:val="24"/>
                <w:szCs w:val="24"/>
                <w:lang w:eastAsia="ru-RU"/>
              </w:rPr>
            </w:pPr>
            <w:r w:rsidRPr="0009338F">
              <w:rPr>
                <w:rFonts w:ascii="Times New Roman" w:eastAsia="Times New Roman" w:hAnsi="Times New Roman" w:cs="Times New Roman"/>
                <w:b/>
                <w:bCs/>
                <w:i/>
                <w:iCs/>
                <w:sz w:val="24"/>
                <w:szCs w:val="24"/>
                <w:lang w:eastAsia="ru-RU"/>
              </w:rPr>
              <w:t> </w:t>
            </w:r>
          </w:p>
        </w:tc>
        <w:tc>
          <w:tcPr>
            <w:tcW w:w="1226" w:type="dxa"/>
            <w:gridSpan w:val="2"/>
            <w:tcBorders>
              <w:top w:val="nil"/>
              <w:left w:val="nil"/>
              <w:bottom w:val="nil"/>
              <w:right w:val="nil"/>
            </w:tcBorders>
            <w:shd w:val="clear" w:color="000000" w:fill="FFFFFF"/>
            <w:vAlign w:val="bottom"/>
            <w:hideMark/>
          </w:tcPr>
          <w:p w:rsidR="006D1877" w:rsidRPr="0009338F" w:rsidRDefault="006D1877" w:rsidP="006D1877">
            <w:pPr>
              <w:spacing w:after="0" w:line="240" w:lineRule="auto"/>
              <w:jc w:val="center"/>
              <w:rPr>
                <w:rFonts w:ascii="Times New Roman" w:eastAsia="Times New Roman" w:hAnsi="Times New Roman" w:cs="Times New Roman"/>
                <w:i/>
                <w:iCs/>
                <w:sz w:val="24"/>
                <w:szCs w:val="24"/>
                <w:lang w:eastAsia="ru-RU"/>
              </w:rPr>
            </w:pPr>
            <w:r w:rsidRPr="0009338F">
              <w:rPr>
                <w:rFonts w:ascii="Times New Roman" w:eastAsia="Times New Roman" w:hAnsi="Times New Roman" w:cs="Times New Roman"/>
                <w:i/>
                <w:iCs/>
                <w:sz w:val="24"/>
                <w:szCs w:val="24"/>
                <w:lang w:eastAsia="ru-RU"/>
              </w:rPr>
              <w:t>месяц</w:t>
            </w:r>
          </w:p>
        </w:tc>
        <w:tc>
          <w:tcPr>
            <w:tcW w:w="960" w:type="dxa"/>
            <w:gridSpan w:val="2"/>
            <w:tcBorders>
              <w:top w:val="nil"/>
              <w:left w:val="nil"/>
              <w:bottom w:val="single" w:sz="4" w:space="0" w:color="000000"/>
              <w:right w:val="nil"/>
            </w:tcBorders>
            <w:shd w:val="clear" w:color="000000" w:fill="FFFFFF"/>
            <w:vAlign w:val="bottom"/>
            <w:hideMark/>
          </w:tcPr>
          <w:p w:rsidR="006D1877" w:rsidRPr="0009338F" w:rsidRDefault="006D1877" w:rsidP="006D1877">
            <w:pPr>
              <w:spacing w:after="0" w:line="240" w:lineRule="auto"/>
              <w:jc w:val="center"/>
              <w:rPr>
                <w:rFonts w:ascii="Times New Roman" w:eastAsia="Times New Roman" w:hAnsi="Times New Roman" w:cs="Times New Roman"/>
                <w:b/>
                <w:bCs/>
                <w:i/>
                <w:iCs/>
                <w:sz w:val="24"/>
                <w:szCs w:val="24"/>
                <w:lang w:eastAsia="ru-RU"/>
              </w:rPr>
            </w:pPr>
            <w:r w:rsidRPr="0009338F">
              <w:rPr>
                <w:rFonts w:ascii="Times New Roman" w:eastAsia="Times New Roman" w:hAnsi="Times New Roman" w:cs="Times New Roman"/>
                <w:b/>
                <w:bCs/>
                <w:i/>
                <w:iCs/>
                <w:sz w:val="24"/>
                <w:szCs w:val="24"/>
                <w:lang w:eastAsia="ru-RU"/>
              </w:rPr>
              <w:t> </w:t>
            </w:r>
          </w:p>
        </w:tc>
        <w:tc>
          <w:tcPr>
            <w:tcW w:w="802" w:type="dxa"/>
            <w:tcBorders>
              <w:top w:val="nil"/>
              <w:left w:val="nil"/>
              <w:bottom w:val="nil"/>
              <w:right w:val="nil"/>
            </w:tcBorders>
            <w:shd w:val="clear" w:color="000000" w:fill="FFFFFF"/>
            <w:vAlign w:val="bottom"/>
            <w:hideMark/>
          </w:tcPr>
          <w:p w:rsidR="006D1877" w:rsidRPr="0009338F" w:rsidRDefault="006D1877" w:rsidP="006D1877">
            <w:pPr>
              <w:spacing w:after="0" w:line="240" w:lineRule="auto"/>
              <w:rPr>
                <w:rFonts w:ascii="Times New Roman" w:eastAsia="Times New Roman" w:hAnsi="Times New Roman" w:cs="Times New Roman"/>
                <w:i/>
                <w:iCs/>
                <w:sz w:val="24"/>
                <w:szCs w:val="24"/>
                <w:lang w:eastAsia="ru-RU"/>
              </w:rPr>
            </w:pPr>
            <w:r w:rsidRPr="0009338F">
              <w:rPr>
                <w:rFonts w:ascii="Times New Roman" w:eastAsia="Times New Roman" w:hAnsi="Times New Roman" w:cs="Times New Roman"/>
                <w:i/>
                <w:iCs/>
                <w:sz w:val="24"/>
                <w:szCs w:val="24"/>
                <w:lang w:eastAsia="ru-RU"/>
              </w:rPr>
              <w:t>год</w:t>
            </w:r>
          </w:p>
        </w:tc>
      </w:tr>
      <w:tr w:rsidR="006D1877" w:rsidRPr="0009338F" w:rsidTr="006D1877">
        <w:trPr>
          <w:trHeight w:val="360"/>
        </w:trPr>
        <w:tc>
          <w:tcPr>
            <w:tcW w:w="4078" w:type="dxa"/>
            <w:gridSpan w:val="7"/>
            <w:tcBorders>
              <w:top w:val="nil"/>
              <w:left w:val="nil"/>
              <w:bottom w:val="nil"/>
              <w:right w:val="nil"/>
            </w:tcBorders>
            <w:shd w:val="clear" w:color="000000" w:fill="FFFFFF"/>
            <w:vAlign w:val="center"/>
            <w:hideMark/>
          </w:tcPr>
          <w:p w:rsidR="006D1877" w:rsidRPr="0009338F" w:rsidRDefault="006D1877" w:rsidP="006D1877">
            <w:pPr>
              <w:spacing w:after="0" w:line="240" w:lineRule="auto"/>
              <w:jc w:val="center"/>
              <w:rPr>
                <w:rFonts w:ascii="Times New Roman" w:eastAsia="Times New Roman" w:hAnsi="Times New Roman" w:cs="Times New Roman"/>
                <w:b/>
                <w:bCs/>
                <w:sz w:val="24"/>
                <w:szCs w:val="24"/>
                <w:lang w:eastAsia="ru-RU"/>
              </w:rPr>
            </w:pPr>
            <w:r w:rsidRPr="0009338F">
              <w:rPr>
                <w:rFonts w:ascii="Times New Roman" w:eastAsia="Times New Roman" w:hAnsi="Times New Roman" w:cs="Times New Roman"/>
                <w:b/>
                <w:bCs/>
                <w:sz w:val="24"/>
                <w:szCs w:val="24"/>
                <w:lang w:eastAsia="ru-RU"/>
              </w:rPr>
              <w:t> </w:t>
            </w:r>
          </w:p>
        </w:tc>
        <w:tc>
          <w:tcPr>
            <w:tcW w:w="1762" w:type="dxa"/>
            <w:gridSpan w:val="3"/>
            <w:tcBorders>
              <w:top w:val="nil"/>
              <w:left w:val="nil"/>
              <w:bottom w:val="nil"/>
              <w:right w:val="nil"/>
            </w:tcBorders>
            <w:shd w:val="clear" w:color="000000" w:fill="FFFFFF"/>
            <w:vAlign w:val="center"/>
            <w:hideMark/>
          </w:tcPr>
          <w:p w:rsidR="006D1877" w:rsidRPr="0009338F" w:rsidRDefault="006D1877" w:rsidP="006D1877">
            <w:pPr>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 xml:space="preserve">таб. номер: </w:t>
            </w:r>
          </w:p>
        </w:tc>
      </w:tr>
      <w:tr w:rsidR="006D1877" w:rsidRPr="0009338F" w:rsidTr="006D1877">
        <w:trPr>
          <w:trHeight w:val="222"/>
        </w:trPr>
        <w:tc>
          <w:tcPr>
            <w:tcW w:w="5840" w:type="dxa"/>
            <w:gridSpan w:val="10"/>
            <w:tcBorders>
              <w:top w:val="nil"/>
              <w:left w:val="nil"/>
              <w:bottom w:val="nil"/>
              <w:right w:val="nil"/>
            </w:tcBorders>
            <w:shd w:val="clear" w:color="000000" w:fill="FFFFFF"/>
            <w:hideMark/>
          </w:tcPr>
          <w:p w:rsidR="006D1877" w:rsidRPr="0009338F" w:rsidRDefault="006D1877" w:rsidP="006D1877">
            <w:pPr>
              <w:spacing w:after="0" w:line="240" w:lineRule="auto"/>
              <w:jc w:val="center"/>
              <w:rPr>
                <w:rFonts w:ascii="Times New Roman" w:eastAsia="Times New Roman" w:hAnsi="Times New Roman" w:cs="Times New Roman"/>
                <w:i/>
                <w:iCs/>
                <w:sz w:val="24"/>
                <w:szCs w:val="24"/>
                <w:lang w:eastAsia="ru-RU"/>
              </w:rPr>
            </w:pPr>
            <w:r w:rsidRPr="0009338F">
              <w:rPr>
                <w:rFonts w:ascii="Times New Roman" w:eastAsia="Times New Roman" w:hAnsi="Times New Roman" w:cs="Times New Roman"/>
                <w:i/>
                <w:iCs/>
                <w:sz w:val="24"/>
                <w:szCs w:val="24"/>
                <w:lang w:eastAsia="ru-RU"/>
              </w:rPr>
              <w:t> </w:t>
            </w:r>
          </w:p>
        </w:tc>
      </w:tr>
      <w:tr w:rsidR="006D1877" w:rsidRPr="0009338F" w:rsidTr="006D1877">
        <w:trPr>
          <w:trHeight w:val="282"/>
        </w:trPr>
        <w:tc>
          <w:tcPr>
            <w:tcW w:w="4078" w:type="dxa"/>
            <w:gridSpan w:val="7"/>
            <w:tcBorders>
              <w:top w:val="nil"/>
              <w:left w:val="nil"/>
              <w:bottom w:val="nil"/>
              <w:right w:val="nil"/>
            </w:tcBorders>
            <w:shd w:val="clear" w:color="000000" w:fill="FFFFFF"/>
            <w:hideMark/>
          </w:tcPr>
          <w:p w:rsidR="006D1877" w:rsidRPr="0009338F" w:rsidRDefault="006D1877" w:rsidP="006D1877">
            <w:pPr>
              <w:spacing w:after="0" w:line="240" w:lineRule="auto"/>
              <w:rPr>
                <w:rFonts w:ascii="Times New Roman" w:eastAsia="Times New Roman" w:hAnsi="Times New Roman" w:cs="Times New Roman"/>
                <w:i/>
                <w:iCs/>
                <w:sz w:val="24"/>
                <w:szCs w:val="24"/>
                <w:lang w:eastAsia="ru-RU"/>
              </w:rPr>
            </w:pPr>
            <w:r w:rsidRPr="0009338F">
              <w:rPr>
                <w:rFonts w:ascii="Times New Roman" w:eastAsia="Times New Roman" w:hAnsi="Times New Roman" w:cs="Times New Roman"/>
                <w:i/>
                <w:iCs/>
                <w:sz w:val="24"/>
                <w:szCs w:val="24"/>
                <w:lang w:eastAsia="ru-RU"/>
              </w:rPr>
              <w:t> </w:t>
            </w:r>
          </w:p>
        </w:tc>
        <w:tc>
          <w:tcPr>
            <w:tcW w:w="1762" w:type="dxa"/>
            <w:gridSpan w:val="3"/>
            <w:tcBorders>
              <w:top w:val="nil"/>
              <w:left w:val="nil"/>
              <w:bottom w:val="nil"/>
              <w:right w:val="nil"/>
            </w:tcBorders>
            <w:shd w:val="clear" w:color="000000" w:fill="FFFFFF"/>
            <w:vAlign w:val="center"/>
            <w:hideMark/>
          </w:tcPr>
          <w:p w:rsidR="006D1877" w:rsidRPr="0009338F" w:rsidRDefault="006D1877" w:rsidP="006D1877">
            <w:pPr>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 xml:space="preserve">оклад: </w:t>
            </w:r>
          </w:p>
        </w:tc>
      </w:tr>
      <w:tr w:rsidR="006D1877" w:rsidRPr="0009338F" w:rsidTr="006D1877">
        <w:trPr>
          <w:trHeight w:val="282"/>
        </w:trPr>
        <w:tc>
          <w:tcPr>
            <w:tcW w:w="1626" w:type="dxa"/>
            <w:gridSpan w:val="2"/>
            <w:tcBorders>
              <w:top w:val="nil"/>
              <w:left w:val="nil"/>
              <w:bottom w:val="nil"/>
              <w:right w:val="nil"/>
            </w:tcBorders>
            <w:shd w:val="clear" w:color="000000" w:fill="FFFFFF"/>
            <w:hideMark/>
          </w:tcPr>
          <w:p w:rsidR="006D1877" w:rsidRPr="0009338F" w:rsidRDefault="006D1877" w:rsidP="006D1877">
            <w:pPr>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фонд раб. времени:</w:t>
            </w:r>
          </w:p>
        </w:tc>
        <w:tc>
          <w:tcPr>
            <w:tcW w:w="2452" w:type="dxa"/>
            <w:gridSpan w:val="5"/>
            <w:tcBorders>
              <w:top w:val="nil"/>
              <w:left w:val="nil"/>
              <w:bottom w:val="nil"/>
              <w:right w:val="nil"/>
            </w:tcBorders>
            <w:shd w:val="clear" w:color="000000" w:fill="FFFFFF"/>
            <w:hideMark/>
          </w:tcPr>
          <w:p w:rsidR="006D1877" w:rsidRPr="0009338F" w:rsidRDefault="006D1877" w:rsidP="006D1877">
            <w:pPr>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 </w:t>
            </w:r>
          </w:p>
        </w:tc>
        <w:tc>
          <w:tcPr>
            <w:tcW w:w="723" w:type="dxa"/>
            <w:tcBorders>
              <w:top w:val="nil"/>
              <w:left w:val="nil"/>
              <w:bottom w:val="nil"/>
              <w:right w:val="nil"/>
            </w:tcBorders>
            <w:shd w:val="clear" w:color="000000" w:fill="FFFFFF"/>
            <w:hideMark/>
          </w:tcPr>
          <w:p w:rsidR="006D1877" w:rsidRPr="0009338F" w:rsidRDefault="006D1877" w:rsidP="006D1877">
            <w:pPr>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дата:</w:t>
            </w:r>
          </w:p>
        </w:tc>
        <w:tc>
          <w:tcPr>
            <w:tcW w:w="1039" w:type="dxa"/>
            <w:gridSpan w:val="2"/>
            <w:tcBorders>
              <w:top w:val="nil"/>
              <w:left w:val="nil"/>
              <w:bottom w:val="nil"/>
              <w:right w:val="nil"/>
            </w:tcBorders>
            <w:shd w:val="clear" w:color="000000" w:fill="FFFFFF"/>
            <w:hideMark/>
          </w:tcPr>
          <w:p w:rsidR="006D1877" w:rsidRPr="0009338F" w:rsidRDefault="006D1877" w:rsidP="006D1877">
            <w:pPr>
              <w:spacing w:after="0" w:line="240" w:lineRule="auto"/>
              <w:jc w:val="right"/>
              <w:rPr>
                <w:rFonts w:ascii="Times New Roman" w:eastAsia="Times New Roman" w:hAnsi="Times New Roman" w:cs="Times New Roman"/>
                <w:sz w:val="24"/>
                <w:szCs w:val="24"/>
                <w:lang w:eastAsia="ru-RU"/>
              </w:rPr>
            </w:pPr>
          </w:p>
        </w:tc>
      </w:tr>
      <w:tr w:rsidR="006D1877" w:rsidRPr="0009338F" w:rsidTr="006D1877">
        <w:trPr>
          <w:trHeight w:val="282"/>
        </w:trPr>
        <w:tc>
          <w:tcPr>
            <w:tcW w:w="620" w:type="dxa"/>
            <w:tcBorders>
              <w:top w:val="single" w:sz="4" w:space="0" w:color="000000"/>
              <w:left w:val="single" w:sz="4" w:space="0" w:color="000000"/>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center"/>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Код</w:t>
            </w:r>
          </w:p>
        </w:tc>
        <w:tc>
          <w:tcPr>
            <w:tcW w:w="1918" w:type="dxa"/>
            <w:gridSpan w:val="3"/>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Расшифровка</w:t>
            </w:r>
          </w:p>
        </w:tc>
        <w:tc>
          <w:tcPr>
            <w:tcW w:w="1090" w:type="dxa"/>
            <w:gridSpan w:val="2"/>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center"/>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Мес/Год</w:t>
            </w:r>
          </w:p>
        </w:tc>
        <w:tc>
          <w:tcPr>
            <w:tcW w:w="1173" w:type="dxa"/>
            <w:gridSpan w:val="2"/>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center"/>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дн,ч,%</w:t>
            </w:r>
          </w:p>
        </w:tc>
        <w:tc>
          <w:tcPr>
            <w:tcW w:w="1039" w:type="dxa"/>
            <w:gridSpan w:val="2"/>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center"/>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Сумма</w:t>
            </w:r>
          </w:p>
        </w:tc>
      </w:tr>
      <w:tr w:rsidR="006D1877" w:rsidRPr="0009338F" w:rsidTr="006D1877">
        <w:trPr>
          <w:trHeight w:val="282"/>
        </w:trPr>
        <w:tc>
          <w:tcPr>
            <w:tcW w:w="4801" w:type="dxa"/>
            <w:gridSpan w:val="8"/>
            <w:tcBorders>
              <w:top w:val="single" w:sz="4" w:space="0" w:color="000000"/>
              <w:left w:val="single" w:sz="4" w:space="0" w:color="000000"/>
              <w:bottom w:val="single" w:sz="4" w:space="0" w:color="000000"/>
              <w:right w:val="single" w:sz="4" w:space="0" w:color="000000"/>
            </w:tcBorders>
            <w:shd w:val="clear" w:color="000000" w:fill="FFFFFF"/>
            <w:hideMark/>
          </w:tcPr>
          <w:p w:rsidR="006D1877" w:rsidRPr="0009338F" w:rsidRDefault="006D1877" w:rsidP="006D1877">
            <w:pPr>
              <w:spacing w:after="0" w:line="240" w:lineRule="auto"/>
              <w:rPr>
                <w:rFonts w:ascii="Times New Roman" w:eastAsia="Times New Roman" w:hAnsi="Times New Roman" w:cs="Times New Roman"/>
                <w:b/>
                <w:bCs/>
                <w:sz w:val="24"/>
                <w:szCs w:val="24"/>
                <w:lang w:eastAsia="ru-RU"/>
              </w:rPr>
            </w:pPr>
            <w:r w:rsidRPr="0009338F">
              <w:rPr>
                <w:rFonts w:ascii="Times New Roman" w:eastAsia="Times New Roman" w:hAnsi="Times New Roman" w:cs="Times New Roman"/>
                <w:b/>
                <w:bCs/>
                <w:sz w:val="24"/>
                <w:szCs w:val="24"/>
                <w:lang w:eastAsia="ru-RU"/>
              </w:rPr>
              <w:t>Остаток на начало месяца:</w:t>
            </w:r>
          </w:p>
        </w:tc>
        <w:tc>
          <w:tcPr>
            <w:tcW w:w="1039" w:type="dxa"/>
            <w:gridSpan w:val="2"/>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right"/>
              <w:rPr>
                <w:rFonts w:ascii="Times New Roman" w:eastAsia="Times New Roman" w:hAnsi="Times New Roman" w:cs="Times New Roman"/>
                <w:b/>
                <w:bCs/>
                <w:sz w:val="24"/>
                <w:szCs w:val="24"/>
                <w:lang w:eastAsia="ru-RU"/>
              </w:rPr>
            </w:pPr>
            <w:r w:rsidRPr="0009338F">
              <w:rPr>
                <w:rFonts w:ascii="Times New Roman" w:eastAsia="Times New Roman" w:hAnsi="Times New Roman" w:cs="Times New Roman"/>
                <w:b/>
                <w:bCs/>
                <w:sz w:val="24"/>
                <w:szCs w:val="24"/>
                <w:lang w:eastAsia="ru-RU"/>
              </w:rPr>
              <w:t> </w:t>
            </w:r>
          </w:p>
        </w:tc>
      </w:tr>
      <w:tr w:rsidR="006D1877" w:rsidRPr="0009338F" w:rsidTr="006D1877">
        <w:trPr>
          <w:trHeight w:val="282"/>
        </w:trPr>
        <w:tc>
          <w:tcPr>
            <w:tcW w:w="620" w:type="dxa"/>
            <w:tcBorders>
              <w:top w:val="nil"/>
              <w:left w:val="single" w:sz="4" w:space="0" w:color="000000"/>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center"/>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 </w:t>
            </w:r>
          </w:p>
        </w:tc>
        <w:tc>
          <w:tcPr>
            <w:tcW w:w="1918" w:type="dxa"/>
            <w:gridSpan w:val="3"/>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 </w:t>
            </w:r>
          </w:p>
        </w:tc>
        <w:tc>
          <w:tcPr>
            <w:tcW w:w="1090" w:type="dxa"/>
            <w:gridSpan w:val="2"/>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center"/>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 </w:t>
            </w:r>
          </w:p>
        </w:tc>
        <w:tc>
          <w:tcPr>
            <w:tcW w:w="1173" w:type="dxa"/>
            <w:gridSpan w:val="2"/>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 </w:t>
            </w:r>
          </w:p>
        </w:tc>
        <w:tc>
          <w:tcPr>
            <w:tcW w:w="1039" w:type="dxa"/>
            <w:gridSpan w:val="2"/>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right"/>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 </w:t>
            </w:r>
          </w:p>
        </w:tc>
      </w:tr>
      <w:tr w:rsidR="006D1877" w:rsidRPr="0009338F" w:rsidTr="006D1877">
        <w:trPr>
          <w:trHeight w:val="282"/>
        </w:trPr>
        <w:tc>
          <w:tcPr>
            <w:tcW w:w="4801" w:type="dxa"/>
            <w:gridSpan w:val="8"/>
            <w:tcBorders>
              <w:top w:val="single" w:sz="4" w:space="0" w:color="000000"/>
              <w:left w:val="single" w:sz="4" w:space="0" w:color="000000"/>
              <w:bottom w:val="single" w:sz="4" w:space="0" w:color="000000"/>
              <w:right w:val="single" w:sz="4" w:space="0" w:color="000000"/>
            </w:tcBorders>
            <w:shd w:val="clear" w:color="000000" w:fill="FFFFFF"/>
            <w:hideMark/>
          </w:tcPr>
          <w:p w:rsidR="006D1877" w:rsidRPr="0009338F" w:rsidRDefault="006D1877" w:rsidP="006D1877">
            <w:pPr>
              <w:spacing w:after="0" w:line="240" w:lineRule="auto"/>
              <w:rPr>
                <w:rFonts w:ascii="Times New Roman" w:eastAsia="Times New Roman" w:hAnsi="Times New Roman" w:cs="Times New Roman"/>
                <w:b/>
                <w:bCs/>
                <w:sz w:val="24"/>
                <w:szCs w:val="24"/>
                <w:lang w:eastAsia="ru-RU"/>
              </w:rPr>
            </w:pPr>
            <w:r w:rsidRPr="0009338F">
              <w:rPr>
                <w:rFonts w:ascii="Times New Roman" w:eastAsia="Times New Roman" w:hAnsi="Times New Roman" w:cs="Times New Roman"/>
                <w:b/>
                <w:bCs/>
                <w:sz w:val="24"/>
                <w:szCs w:val="24"/>
                <w:lang w:eastAsia="ru-RU"/>
              </w:rPr>
              <w:t>Всего начислено:</w:t>
            </w:r>
          </w:p>
        </w:tc>
        <w:tc>
          <w:tcPr>
            <w:tcW w:w="1039" w:type="dxa"/>
            <w:gridSpan w:val="2"/>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right"/>
              <w:rPr>
                <w:rFonts w:ascii="Times New Roman" w:eastAsia="Times New Roman" w:hAnsi="Times New Roman" w:cs="Times New Roman"/>
                <w:b/>
                <w:bCs/>
                <w:sz w:val="24"/>
                <w:szCs w:val="24"/>
                <w:lang w:eastAsia="ru-RU"/>
              </w:rPr>
            </w:pPr>
            <w:r w:rsidRPr="0009338F">
              <w:rPr>
                <w:rFonts w:ascii="Times New Roman" w:eastAsia="Times New Roman" w:hAnsi="Times New Roman" w:cs="Times New Roman"/>
                <w:b/>
                <w:bCs/>
                <w:sz w:val="24"/>
                <w:szCs w:val="24"/>
                <w:lang w:eastAsia="ru-RU"/>
              </w:rPr>
              <w:t> </w:t>
            </w:r>
          </w:p>
        </w:tc>
      </w:tr>
      <w:tr w:rsidR="006D1877" w:rsidRPr="0009338F" w:rsidTr="006D1877">
        <w:trPr>
          <w:trHeight w:val="282"/>
        </w:trPr>
        <w:tc>
          <w:tcPr>
            <w:tcW w:w="620" w:type="dxa"/>
            <w:tcBorders>
              <w:top w:val="nil"/>
              <w:left w:val="single" w:sz="4" w:space="0" w:color="000000"/>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center"/>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 </w:t>
            </w:r>
          </w:p>
        </w:tc>
        <w:tc>
          <w:tcPr>
            <w:tcW w:w="1918" w:type="dxa"/>
            <w:gridSpan w:val="3"/>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 </w:t>
            </w:r>
          </w:p>
        </w:tc>
        <w:tc>
          <w:tcPr>
            <w:tcW w:w="1090" w:type="dxa"/>
            <w:gridSpan w:val="2"/>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center"/>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 </w:t>
            </w:r>
          </w:p>
        </w:tc>
        <w:tc>
          <w:tcPr>
            <w:tcW w:w="1173" w:type="dxa"/>
            <w:gridSpan w:val="2"/>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 </w:t>
            </w:r>
          </w:p>
        </w:tc>
        <w:tc>
          <w:tcPr>
            <w:tcW w:w="1039" w:type="dxa"/>
            <w:gridSpan w:val="2"/>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right"/>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 </w:t>
            </w:r>
          </w:p>
        </w:tc>
      </w:tr>
      <w:tr w:rsidR="006D1877" w:rsidRPr="0009338F" w:rsidTr="006D1877">
        <w:trPr>
          <w:trHeight w:val="282"/>
        </w:trPr>
        <w:tc>
          <w:tcPr>
            <w:tcW w:w="4801" w:type="dxa"/>
            <w:gridSpan w:val="8"/>
            <w:tcBorders>
              <w:top w:val="single" w:sz="4" w:space="0" w:color="000000"/>
              <w:left w:val="single" w:sz="4" w:space="0" w:color="000000"/>
              <w:bottom w:val="single" w:sz="4" w:space="0" w:color="000000"/>
              <w:right w:val="single" w:sz="4" w:space="0" w:color="000000"/>
            </w:tcBorders>
            <w:shd w:val="clear" w:color="000000" w:fill="FFFFFF"/>
            <w:hideMark/>
          </w:tcPr>
          <w:p w:rsidR="006D1877" w:rsidRPr="0009338F" w:rsidRDefault="006D1877" w:rsidP="006D1877">
            <w:pPr>
              <w:spacing w:after="0" w:line="240" w:lineRule="auto"/>
              <w:rPr>
                <w:rFonts w:ascii="Times New Roman" w:eastAsia="Times New Roman" w:hAnsi="Times New Roman" w:cs="Times New Roman"/>
                <w:b/>
                <w:bCs/>
                <w:sz w:val="24"/>
                <w:szCs w:val="24"/>
                <w:lang w:eastAsia="ru-RU"/>
              </w:rPr>
            </w:pPr>
            <w:r w:rsidRPr="0009338F">
              <w:rPr>
                <w:rFonts w:ascii="Times New Roman" w:eastAsia="Times New Roman" w:hAnsi="Times New Roman" w:cs="Times New Roman"/>
                <w:b/>
                <w:bCs/>
                <w:sz w:val="24"/>
                <w:szCs w:val="24"/>
                <w:lang w:eastAsia="ru-RU"/>
              </w:rPr>
              <w:t>Всего удержано:</w:t>
            </w:r>
          </w:p>
        </w:tc>
        <w:tc>
          <w:tcPr>
            <w:tcW w:w="1039" w:type="dxa"/>
            <w:gridSpan w:val="2"/>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right"/>
              <w:rPr>
                <w:rFonts w:ascii="Times New Roman" w:eastAsia="Times New Roman" w:hAnsi="Times New Roman" w:cs="Times New Roman"/>
                <w:b/>
                <w:bCs/>
                <w:sz w:val="24"/>
                <w:szCs w:val="24"/>
                <w:lang w:eastAsia="ru-RU"/>
              </w:rPr>
            </w:pPr>
            <w:r w:rsidRPr="0009338F">
              <w:rPr>
                <w:rFonts w:ascii="Times New Roman" w:eastAsia="Times New Roman" w:hAnsi="Times New Roman" w:cs="Times New Roman"/>
                <w:b/>
                <w:bCs/>
                <w:sz w:val="24"/>
                <w:szCs w:val="24"/>
                <w:lang w:eastAsia="ru-RU"/>
              </w:rPr>
              <w:t> </w:t>
            </w:r>
          </w:p>
        </w:tc>
      </w:tr>
      <w:tr w:rsidR="006D1877" w:rsidRPr="0009338F" w:rsidTr="006D1877">
        <w:trPr>
          <w:trHeight w:val="282"/>
        </w:trPr>
        <w:tc>
          <w:tcPr>
            <w:tcW w:w="4801" w:type="dxa"/>
            <w:gridSpan w:val="8"/>
            <w:tcBorders>
              <w:top w:val="single" w:sz="4" w:space="0" w:color="000000"/>
              <w:left w:val="single" w:sz="4" w:space="0" w:color="000000"/>
              <w:bottom w:val="single" w:sz="4" w:space="0" w:color="000000"/>
              <w:right w:val="single" w:sz="4" w:space="0" w:color="000000"/>
            </w:tcBorders>
            <w:shd w:val="clear" w:color="000000" w:fill="FFFFFF"/>
            <w:hideMark/>
          </w:tcPr>
          <w:p w:rsidR="006D1877" w:rsidRPr="0009338F" w:rsidRDefault="006D1877" w:rsidP="006D1877">
            <w:pPr>
              <w:spacing w:after="0" w:line="240" w:lineRule="auto"/>
              <w:rPr>
                <w:rFonts w:ascii="Times New Roman" w:eastAsia="Times New Roman" w:hAnsi="Times New Roman" w:cs="Times New Roman"/>
                <w:b/>
                <w:bCs/>
                <w:sz w:val="24"/>
                <w:szCs w:val="24"/>
                <w:lang w:eastAsia="ru-RU"/>
              </w:rPr>
            </w:pPr>
            <w:r w:rsidRPr="0009338F">
              <w:rPr>
                <w:rFonts w:ascii="Times New Roman" w:eastAsia="Times New Roman" w:hAnsi="Times New Roman" w:cs="Times New Roman"/>
                <w:b/>
                <w:bCs/>
                <w:sz w:val="24"/>
                <w:szCs w:val="24"/>
                <w:lang w:eastAsia="ru-RU"/>
              </w:rPr>
              <w:t>Сумма к выплате:</w:t>
            </w:r>
          </w:p>
        </w:tc>
        <w:tc>
          <w:tcPr>
            <w:tcW w:w="1039" w:type="dxa"/>
            <w:gridSpan w:val="2"/>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right"/>
              <w:rPr>
                <w:rFonts w:ascii="Times New Roman" w:eastAsia="Times New Roman" w:hAnsi="Times New Roman" w:cs="Times New Roman"/>
                <w:b/>
                <w:bCs/>
                <w:sz w:val="24"/>
                <w:szCs w:val="24"/>
                <w:lang w:eastAsia="ru-RU"/>
              </w:rPr>
            </w:pPr>
            <w:r w:rsidRPr="0009338F">
              <w:rPr>
                <w:rFonts w:ascii="Times New Roman" w:eastAsia="Times New Roman" w:hAnsi="Times New Roman" w:cs="Times New Roman"/>
                <w:b/>
                <w:bCs/>
                <w:sz w:val="24"/>
                <w:szCs w:val="24"/>
                <w:lang w:eastAsia="ru-RU"/>
              </w:rPr>
              <w:t> </w:t>
            </w:r>
          </w:p>
        </w:tc>
      </w:tr>
      <w:tr w:rsidR="006D1877" w:rsidRPr="0009338F" w:rsidTr="006D1877">
        <w:trPr>
          <w:trHeight w:val="282"/>
        </w:trPr>
        <w:tc>
          <w:tcPr>
            <w:tcW w:w="4801" w:type="dxa"/>
            <w:gridSpan w:val="8"/>
            <w:tcBorders>
              <w:top w:val="single" w:sz="4" w:space="0" w:color="000000"/>
              <w:left w:val="single" w:sz="4" w:space="0" w:color="000000"/>
              <w:bottom w:val="single" w:sz="4" w:space="0" w:color="000000"/>
              <w:right w:val="single" w:sz="4" w:space="0" w:color="000000"/>
            </w:tcBorders>
            <w:shd w:val="clear" w:color="000000" w:fill="FFFFFF"/>
            <w:hideMark/>
          </w:tcPr>
          <w:p w:rsidR="006D1877" w:rsidRPr="0009338F" w:rsidRDefault="006D1877" w:rsidP="006D1877">
            <w:pPr>
              <w:spacing w:after="0" w:line="240" w:lineRule="auto"/>
              <w:rPr>
                <w:rFonts w:ascii="Times New Roman" w:eastAsia="Times New Roman" w:hAnsi="Times New Roman" w:cs="Times New Roman"/>
                <w:b/>
                <w:bCs/>
                <w:sz w:val="24"/>
                <w:szCs w:val="24"/>
                <w:lang w:eastAsia="ru-RU"/>
              </w:rPr>
            </w:pPr>
            <w:r w:rsidRPr="0009338F">
              <w:rPr>
                <w:rFonts w:ascii="Times New Roman" w:eastAsia="Times New Roman" w:hAnsi="Times New Roman" w:cs="Times New Roman"/>
                <w:b/>
                <w:bCs/>
                <w:sz w:val="24"/>
                <w:szCs w:val="24"/>
                <w:lang w:eastAsia="ru-RU"/>
              </w:rPr>
              <w:t>Долг на конец месяца:</w:t>
            </w:r>
          </w:p>
        </w:tc>
        <w:tc>
          <w:tcPr>
            <w:tcW w:w="1039" w:type="dxa"/>
            <w:gridSpan w:val="2"/>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right"/>
              <w:rPr>
                <w:rFonts w:ascii="Times New Roman" w:eastAsia="Times New Roman" w:hAnsi="Times New Roman" w:cs="Times New Roman"/>
                <w:b/>
                <w:bCs/>
                <w:sz w:val="24"/>
                <w:szCs w:val="24"/>
                <w:lang w:eastAsia="ru-RU"/>
              </w:rPr>
            </w:pPr>
            <w:r w:rsidRPr="0009338F">
              <w:rPr>
                <w:rFonts w:ascii="Times New Roman" w:eastAsia="Times New Roman" w:hAnsi="Times New Roman" w:cs="Times New Roman"/>
                <w:b/>
                <w:bCs/>
                <w:sz w:val="24"/>
                <w:szCs w:val="24"/>
                <w:lang w:eastAsia="ru-RU"/>
              </w:rPr>
              <w:t> </w:t>
            </w:r>
          </w:p>
        </w:tc>
      </w:tr>
      <w:tr w:rsidR="006D1877" w:rsidRPr="0009338F" w:rsidTr="006D1877">
        <w:trPr>
          <w:trHeight w:val="282"/>
        </w:trPr>
        <w:tc>
          <w:tcPr>
            <w:tcW w:w="5840" w:type="dxa"/>
            <w:gridSpan w:val="10"/>
            <w:tcBorders>
              <w:top w:val="single" w:sz="4" w:space="0" w:color="000000"/>
              <w:left w:val="single" w:sz="4" w:space="0" w:color="000000"/>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center"/>
              <w:rPr>
                <w:rFonts w:ascii="Times New Roman" w:eastAsia="Times New Roman" w:hAnsi="Times New Roman" w:cs="Times New Roman"/>
                <w:b/>
                <w:bCs/>
                <w:sz w:val="24"/>
                <w:szCs w:val="24"/>
                <w:lang w:eastAsia="ru-RU"/>
              </w:rPr>
            </w:pPr>
            <w:r w:rsidRPr="0009338F">
              <w:rPr>
                <w:rFonts w:ascii="Times New Roman" w:eastAsia="Times New Roman" w:hAnsi="Times New Roman" w:cs="Times New Roman"/>
                <w:b/>
                <w:bCs/>
                <w:sz w:val="24"/>
                <w:szCs w:val="24"/>
                <w:lang w:eastAsia="ru-RU"/>
              </w:rPr>
              <w:t>Дополнительная информация</w:t>
            </w:r>
          </w:p>
        </w:tc>
      </w:tr>
      <w:tr w:rsidR="006D1877" w:rsidRPr="0009338F" w:rsidTr="006D1877">
        <w:trPr>
          <w:trHeight w:val="282"/>
        </w:trPr>
        <w:tc>
          <w:tcPr>
            <w:tcW w:w="4801" w:type="dxa"/>
            <w:gridSpan w:val="8"/>
            <w:tcBorders>
              <w:top w:val="single" w:sz="4" w:space="0" w:color="000000"/>
              <w:left w:val="single" w:sz="4" w:space="0" w:color="000000"/>
              <w:bottom w:val="single" w:sz="4" w:space="0" w:color="000000"/>
              <w:right w:val="single" w:sz="4" w:space="0" w:color="000000"/>
            </w:tcBorders>
            <w:shd w:val="clear" w:color="000000" w:fill="FFFFFF"/>
            <w:hideMark/>
          </w:tcPr>
          <w:p w:rsidR="006D1877" w:rsidRPr="0009338F" w:rsidRDefault="006D1877" w:rsidP="006D1877">
            <w:pPr>
              <w:spacing w:after="0" w:line="240" w:lineRule="auto"/>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 </w:t>
            </w:r>
          </w:p>
        </w:tc>
        <w:tc>
          <w:tcPr>
            <w:tcW w:w="1039" w:type="dxa"/>
            <w:gridSpan w:val="2"/>
            <w:tcBorders>
              <w:top w:val="single" w:sz="4" w:space="0" w:color="000000"/>
              <w:left w:val="nil"/>
              <w:bottom w:val="single" w:sz="4" w:space="0" w:color="000000"/>
              <w:right w:val="single" w:sz="4" w:space="0" w:color="000000"/>
            </w:tcBorders>
            <w:shd w:val="clear" w:color="000000" w:fill="FFFFFF"/>
            <w:hideMark/>
          </w:tcPr>
          <w:p w:rsidR="006D1877" w:rsidRPr="0009338F" w:rsidRDefault="006D1877" w:rsidP="006D1877">
            <w:pPr>
              <w:spacing w:after="0" w:line="240" w:lineRule="auto"/>
              <w:jc w:val="right"/>
              <w:rPr>
                <w:rFonts w:ascii="Times New Roman" w:eastAsia="Times New Roman" w:hAnsi="Times New Roman" w:cs="Times New Roman"/>
                <w:sz w:val="24"/>
                <w:szCs w:val="24"/>
                <w:lang w:eastAsia="ru-RU"/>
              </w:rPr>
            </w:pPr>
            <w:r w:rsidRPr="0009338F">
              <w:rPr>
                <w:rFonts w:ascii="Times New Roman" w:eastAsia="Times New Roman" w:hAnsi="Times New Roman" w:cs="Times New Roman"/>
                <w:sz w:val="24"/>
                <w:szCs w:val="24"/>
                <w:lang w:eastAsia="ru-RU"/>
              </w:rPr>
              <w:t> </w:t>
            </w:r>
          </w:p>
        </w:tc>
      </w:tr>
    </w:tbl>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6D1877" w:rsidRPr="0009338F" w:rsidRDefault="006D1877">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right"/>
        <w:outlineLvl w:val="1"/>
        <w:rPr>
          <w:rFonts w:ascii="Times New Roman" w:hAnsi="Times New Roman" w:cs="Times New Roman"/>
          <w:sz w:val="28"/>
          <w:szCs w:val="28"/>
        </w:rPr>
      </w:pPr>
      <w:r w:rsidRPr="0009338F">
        <w:rPr>
          <w:rFonts w:ascii="Times New Roman" w:hAnsi="Times New Roman" w:cs="Times New Roman"/>
          <w:sz w:val="28"/>
          <w:szCs w:val="28"/>
        </w:rPr>
        <w:t>Приложение N 3</w:t>
      </w:r>
    </w:p>
    <w:p w:rsidR="00F51ED5" w:rsidRPr="0009338F" w:rsidRDefault="00A71D99" w:rsidP="00F51ED5">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Учетной политике </w:t>
      </w:r>
    </w:p>
    <w:p w:rsidR="00F51ED5" w:rsidRPr="0009338F" w:rsidRDefault="00F51ED5" w:rsidP="00F51ED5">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МКУ г.о.Октябрьск «Управление социального развития </w:t>
      </w:r>
    </w:p>
    <w:p w:rsidR="00A71D99" w:rsidRPr="0009338F" w:rsidRDefault="00F51ED5" w:rsidP="00F51ED5">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Администрации г.о.Октябрьск»</w:t>
      </w:r>
    </w:p>
    <w:p w:rsidR="00A71D99" w:rsidRPr="0009338F" w:rsidRDefault="00A71D9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для целей бухгалтерского (бюджетного) учета</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rPr>
          <w:rFonts w:ascii="Times New Roman" w:hAnsi="Times New Roman" w:cs="Times New Roman"/>
          <w:sz w:val="28"/>
          <w:szCs w:val="28"/>
        </w:rPr>
      </w:pPr>
      <w:bookmarkStart w:id="16" w:name="P2943"/>
      <w:bookmarkEnd w:id="16"/>
      <w:r w:rsidRPr="0009338F">
        <w:rPr>
          <w:rFonts w:ascii="Times New Roman" w:hAnsi="Times New Roman" w:cs="Times New Roman"/>
          <w:b/>
          <w:sz w:val="28"/>
          <w:szCs w:val="28"/>
        </w:rPr>
        <w:t>Перечень должностных лиц, имеющих право подписи</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первичных учетных документов, денежных</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и расчетных документов, финансовых обязательств</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 Право первой подписи денежных, расчетных документов, финансовых обязательств имеют:</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руководитель </w:t>
      </w:r>
      <w:r w:rsidR="00F51ED5" w:rsidRPr="0009338F">
        <w:rPr>
          <w:rFonts w:ascii="Times New Roman" w:hAnsi="Times New Roman" w:cs="Times New Roman"/>
          <w:sz w:val="28"/>
          <w:szCs w:val="28"/>
        </w:rPr>
        <w:t>Управления.</w:t>
      </w:r>
    </w:p>
    <w:p w:rsidR="00F51ED5" w:rsidRPr="0009338F" w:rsidRDefault="00F51ED5">
      <w:pPr>
        <w:pStyle w:val="ConsPlusNormal"/>
        <w:ind w:firstLine="540"/>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право второй подписи:</w:t>
      </w:r>
    </w:p>
    <w:p w:rsidR="00F51ED5" w:rsidRPr="0009338F" w:rsidRDefault="00F51ED5" w:rsidP="00F51ED5">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директор Централизованной бухгалтерии;</w:t>
      </w:r>
    </w:p>
    <w:p w:rsidR="00F51ED5" w:rsidRPr="0009338F" w:rsidRDefault="00F51ED5" w:rsidP="00F51ED5">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главный бухгалтер Централизованной бухгалтерии </w:t>
      </w:r>
    </w:p>
    <w:p w:rsidR="00F51ED5" w:rsidRPr="0009338F" w:rsidRDefault="00F51ED5" w:rsidP="00F51ED5">
      <w:pPr>
        <w:pStyle w:val="ConsPlusNormal"/>
        <w:ind w:firstLine="540"/>
        <w:jc w:val="both"/>
        <w:rPr>
          <w:rFonts w:ascii="Times New Roman" w:hAnsi="Times New Roman" w:cs="Times New Roman"/>
          <w:sz w:val="28"/>
          <w:szCs w:val="28"/>
        </w:rPr>
      </w:pPr>
    </w:p>
    <w:p w:rsidR="00A71D99" w:rsidRPr="0009338F" w:rsidRDefault="00A71D99" w:rsidP="00F51ED5">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 Право подписи входящих первичных учетных документов имеют:</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w:t>
      </w:r>
      <w:r w:rsidR="00F51ED5" w:rsidRPr="0009338F">
        <w:rPr>
          <w:rFonts w:ascii="Times New Roman" w:hAnsi="Times New Roman" w:cs="Times New Roman"/>
          <w:sz w:val="28"/>
          <w:szCs w:val="28"/>
        </w:rPr>
        <w:t>руководитель Управления</w:t>
      </w:r>
      <w:r w:rsidRPr="0009338F">
        <w:rPr>
          <w:rFonts w:ascii="Times New Roman" w:hAnsi="Times New Roman" w:cs="Times New Roman"/>
          <w:sz w:val="28"/>
          <w:szCs w:val="28"/>
        </w:rPr>
        <w:t>.</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BE7FA4" w:rsidRPr="0009338F" w:rsidRDefault="00BE7FA4">
      <w:pPr>
        <w:pStyle w:val="ConsPlusNormal"/>
        <w:jc w:val="both"/>
        <w:rPr>
          <w:rFonts w:ascii="Times New Roman" w:hAnsi="Times New Roman" w:cs="Times New Roman"/>
          <w:sz w:val="28"/>
          <w:szCs w:val="28"/>
        </w:rPr>
      </w:pPr>
    </w:p>
    <w:p w:rsidR="00BE7FA4" w:rsidRPr="0009338F" w:rsidRDefault="00BE7FA4">
      <w:pPr>
        <w:pStyle w:val="ConsPlusNormal"/>
        <w:jc w:val="both"/>
        <w:rPr>
          <w:rFonts w:ascii="Times New Roman" w:hAnsi="Times New Roman" w:cs="Times New Roman"/>
          <w:sz w:val="28"/>
          <w:szCs w:val="28"/>
        </w:rPr>
      </w:pPr>
    </w:p>
    <w:p w:rsidR="00BE7FA4" w:rsidRPr="0009338F" w:rsidRDefault="00BE7FA4">
      <w:pPr>
        <w:pStyle w:val="ConsPlusNormal"/>
        <w:jc w:val="both"/>
        <w:rPr>
          <w:rFonts w:ascii="Times New Roman" w:hAnsi="Times New Roman" w:cs="Times New Roman"/>
          <w:sz w:val="28"/>
          <w:szCs w:val="28"/>
        </w:rPr>
      </w:pPr>
    </w:p>
    <w:p w:rsidR="00BE7FA4" w:rsidRPr="0009338F" w:rsidRDefault="00BE7FA4">
      <w:pPr>
        <w:pStyle w:val="ConsPlusNormal"/>
        <w:jc w:val="both"/>
        <w:rPr>
          <w:rFonts w:ascii="Times New Roman" w:hAnsi="Times New Roman" w:cs="Times New Roman"/>
          <w:sz w:val="28"/>
          <w:szCs w:val="28"/>
        </w:rPr>
      </w:pPr>
    </w:p>
    <w:p w:rsidR="00BE7FA4" w:rsidRPr="0009338F" w:rsidRDefault="00BE7FA4">
      <w:pPr>
        <w:pStyle w:val="ConsPlusNormal"/>
        <w:jc w:val="both"/>
        <w:rPr>
          <w:rFonts w:ascii="Times New Roman" w:hAnsi="Times New Roman" w:cs="Times New Roman"/>
          <w:sz w:val="28"/>
          <w:szCs w:val="28"/>
        </w:rPr>
      </w:pPr>
    </w:p>
    <w:p w:rsidR="00BE7FA4" w:rsidRPr="0009338F" w:rsidRDefault="00BE7FA4">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F51ED5" w:rsidRPr="0009338F" w:rsidRDefault="00F51ED5">
      <w:pPr>
        <w:pStyle w:val="ConsPlusNormal"/>
        <w:jc w:val="both"/>
        <w:rPr>
          <w:rFonts w:ascii="Times New Roman" w:hAnsi="Times New Roman" w:cs="Times New Roman"/>
          <w:sz w:val="28"/>
          <w:szCs w:val="28"/>
        </w:rPr>
      </w:pPr>
    </w:p>
    <w:p w:rsidR="00A71D99" w:rsidRPr="0009338F" w:rsidRDefault="00A71D99">
      <w:pPr>
        <w:pStyle w:val="ConsPlusNormal"/>
        <w:jc w:val="right"/>
        <w:outlineLvl w:val="1"/>
        <w:rPr>
          <w:rFonts w:ascii="Times New Roman" w:hAnsi="Times New Roman" w:cs="Times New Roman"/>
          <w:sz w:val="28"/>
          <w:szCs w:val="28"/>
        </w:rPr>
      </w:pPr>
      <w:r w:rsidRPr="0009338F">
        <w:rPr>
          <w:rFonts w:ascii="Times New Roman" w:hAnsi="Times New Roman" w:cs="Times New Roman"/>
          <w:sz w:val="28"/>
          <w:szCs w:val="28"/>
        </w:rPr>
        <w:t>Приложение N 4</w:t>
      </w:r>
    </w:p>
    <w:p w:rsidR="00A71D99" w:rsidRPr="0009338F" w:rsidRDefault="00A71D9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Учетной политике </w:t>
      </w:r>
    </w:p>
    <w:p w:rsidR="00F51ED5" w:rsidRPr="0009338F" w:rsidRDefault="00F51ED5" w:rsidP="00F51ED5">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МКУ г.о.Октябрьск «Управление социального развития </w:t>
      </w:r>
    </w:p>
    <w:p w:rsidR="00F51ED5" w:rsidRPr="0009338F" w:rsidRDefault="00F51ED5" w:rsidP="00F51ED5">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Администрации г.о.Октябрьск»</w:t>
      </w:r>
    </w:p>
    <w:p w:rsidR="00A71D99" w:rsidRPr="0009338F" w:rsidRDefault="00A71D9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для целей бухгалтерского (бюджетного) учета</w:t>
      </w:r>
    </w:p>
    <w:p w:rsidR="005D2074" w:rsidRPr="0009338F" w:rsidRDefault="005D2074">
      <w:pPr>
        <w:pStyle w:val="ConsPlusNormal"/>
        <w:jc w:val="right"/>
        <w:rPr>
          <w:rFonts w:ascii="Times New Roman" w:hAnsi="Times New Roman" w:cs="Times New Roman"/>
          <w:sz w:val="28"/>
          <w:szCs w:val="28"/>
        </w:rPr>
      </w:pPr>
    </w:p>
    <w:p w:rsidR="001C3D2A" w:rsidRPr="0009338F" w:rsidRDefault="005D2074" w:rsidP="005D2074">
      <w:pPr>
        <w:pStyle w:val="ConsPlusNormal"/>
        <w:jc w:val="center"/>
        <w:rPr>
          <w:rFonts w:ascii="Times New Roman" w:hAnsi="Times New Roman" w:cs="Times New Roman"/>
          <w:b/>
          <w:sz w:val="24"/>
          <w:szCs w:val="24"/>
        </w:rPr>
      </w:pPr>
      <w:r w:rsidRPr="0009338F">
        <w:rPr>
          <w:rFonts w:ascii="Times New Roman" w:hAnsi="Times New Roman" w:cs="Times New Roman"/>
          <w:b/>
          <w:sz w:val="24"/>
          <w:szCs w:val="24"/>
        </w:rPr>
        <w:t xml:space="preserve">График документооборота </w:t>
      </w:r>
    </w:p>
    <w:p w:rsidR="00DC54B4" w:rsidRPr="0009338F" w:rsidRDefault="00DC54B4" w:rsidP="005D2074">
      <w:pPr>
        <w:pStyle w:val="ConsPlusNormal"/>
        <w:jc w:val="center"/>
        <w:rPr>
          <w:rFonts w:ascii="Times New Roman" w:hAnsi="Times New Roman" w:cs="Times New Roman"/>
          <w:sz w:val="28"/>
          <w:szCs w:val="28"/>
        </w:rPr>
      </w:pPr>
    </w:p>
    <w:tbl>
      <w:tblPr>
        <w:tblW w:w="10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834"/>
        <w:gridCol w:w="568"/>
        <w:gridCol w:w="5103"/>
        <w:gridCol w:w="108"/>
      </w:tblGrid>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b/>
                <w:sz w:val="22"/>
                <w:szCs w:val="22"/>
              </w:rPr>
            </w:pPr>
            <w:r w:rsidRPr="0009338F">
              <w:rPr>
                <w:rFonts w:ascii="Times New Roman" w:hAnsi="Times New Roman"/>
                <w:b/>
                <w:sz w:val="22"/>
                <w:szCs w:val="22"/>
              </w:rPr>
              <w:t>Наименование первичного документа</w:t>
            </w:r>
          </w:p>
        </w:tc>
        <w:tc>
          <w:tcPr>
            <w:tcW w:w="3402" w:type="dxa"/>
            <w:gridSpan w:val="2"/>
          </w:tcPr>
          <w:p w:rsidR="00C77A74" w:rsidRPr="0009338F" w:rsidRDefault="00C77A74" w:rsidP="00FC6C6B">
            <w:pPr>
              <w:pStyle w:val="ConsPlusNonformat"/>
              <w:widowControl/>
              <w:jc w:val="center"/>
              <w:rPr>
                <w:rFonts w:ascii="Times New Roman" w:hAnsi="Times New Roman"/>
                <w:b/>
                <w:sz w:val="22"/>
                <w:szCs w:val="22"/>
              </w:rPr>
            </w:pPr>
            <w:r w:rsidRPr="0009338F">
              <w:rPr>
                <w:rFonts w:ascii="Times New Roman" w:hAnsi="Times New Roman"/>
                <w:b/>
                <w:sz w:val="22"/>
                <w:szCs w:val="22"/>
              </w:rPr>
              <w:t xml:space="preserve">Нормативный правовой акт, устанавливающий форму документа </w:t>
            </w:r>
          </w:p>
          <w:p w:rsidR="00C77A74" w:rsidRPr="0009338F" w:rsidRDefault="00C77A74" w:rsidP="00FC6C6B">
            <w:pPr>
              <w:pStyle w:val="ConsPlusNonformat"/>
              <w:widowControl/>
              <w:jc w:val="center"/>
              <w:rPr>
                <w:rFonts w:ascii="Times New Roman" w:hAnsi="Times New Roman"/>
                <w:b/>
                <w:sz w:val="22"/>
                <w:szCs w:val="22"/>
              </w:rPr>
            </w:pPr>
          </w:p>
        </w:tc>
        <w:tc>
          <w:tcPr>
            <w:tcW w:w="5103" w:type="dxa"/>
          </w:tcPr>
          <w:p w:rsidR="00C77A74" w:rsidRPr="0009338F" w:rsidRDefault="00C77A74" w:rsidP="00FC6C6B">
            <w:pPr>
              <w:pStyle w:val="ConsPlusNonformat"/>
              <w:widowControl/>
              <w:jc w:val="center"/>
              <w:rPr>
                <w:rFonts w:ascii="Times New Roman" w:hAnsi="Times New Roman"/>
                <w:b/>
                <w:sz w:val="22"/>
                <w:szCs w:val="22"/>
              </w:rPr>
            </w:pPr>
            <w:r w:rsidRPr="0009338F">
              <w:rPr>
                <w:rFonts w:ascii="Times New Roman" w:hAnsi="Times New Roman"/>
                <w:b/>
                <w:sz w:val="22"/>
                <w:szCs w:val="22"/>
              </w:rPr>
              <w:t>Срок предоставления</w:t>
            </w: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Заявление о приеме на работу</w:t>
            </w:r>
          </w:p>
        </w:tc>
        <w:tc>
          <w:tcPr>
            <w:tcW w:w="3402" w:type="dxa"/>
            <w:gridSpan w:val="2"/>
          </w:tcPr>
          <w:p w:rsidR="00C77A74" w:rsidRPr="0009338F" w:rsidRDefault="00C77A74" w:rsidP="0095724C">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В рукописной форме с визой руководителя </w:t>
            </w:r>
            <w:r w:rsidR="0095724C" w:rsidRPr="0009338F">
              <w:rPr>
                <w:rFonts w:ascii="Times New Roman" w:hAnsi="Times New Roman"/>
                <w:sz w:val="22"/>
                <w:szCs w:val="22"/>
              </w:rPr>
              <w:t>Управления</w:t>
            </w:r>
          </w:p>
        </w:tc>
        <w:tc>
          <w:tcPr>
            <w:tcW w:w="5103"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Не позднее 1-го рабочего дня</w:t>
            </w: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Заявление о переводе на другую работу</w:t>
            </w:r>
          </w:p>
        </w:tc>
        <w:tc>
          <w:tcPr>
            <w:tcW w:w="3402" w:type="dxa"/>
            <w:gridSpan w:val="2"/>
          </w:tcPr>
          <w:p w:rsidR="00C77A74" w:rsidRPr="0009338F" w:rsidRDefault="00C77A74" w:rsidP="00FC6C6B">
            <w:pPr>
              <w:jc w:val="center"/>
              <w:rPr>
                <w:rFonts w:ascii="Calibri" w:eastAsia="Calibri" w:hAnsi="Calibri" w:cs="Times New Roman"/>
              </w:rPr>
            </w:pPr>
            <w:r w:rsidRPr="0009338F">
              <w:rPr>
                <w:rFonts w:ascii="Times New Roman" w:eastAsia="Calibri" w:hAnsi="Times New Roman" w:cs="Times New Roman"/>
              </w:rPr>
              <w:t xml:space="preserve">В рукописной форме с визой руководителя </w:t>
            </w:r>
            <w:r w:rsidR="0095724C" w:rsidRPr="0009338F">
              <w:rPr>
                <w:rFonts w:ascii="Times New Roman" w:hAnsi="Times New Roman"/>
              </w:rPr>
              <w:t>Управления</w:t>
            </w:r>
          </w:p>
        </w:tc>
        <w:tc>
          <w:tcPr>
            <w:tcW w:w="5103" w:type="dxa"/>
          </w:tcPr>
          <w:p w:rsidR="00C77A74" w:rsidRPr="0009338F" w:rsidRDefault="00C77A74" w:rsidP="0095724C">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За </w:t>
            </w:r>
            <w:r w:rsidR="0095724C" w:rsidRPr="0009338F">
              <w:rPr>
                <w:rFonts w:ascii="Times New Roman" w:hAnsi="Times New Roman"/>
                <w:sz w:val="22"/>
                <w:szCs w:val="22"/>
              </w:rPr>
              <w:t>14 дней</w:t>
            </w:r>
            <w:r w:rsidRPr="0009338F">
              <w:rPr>
                <w:rFonts w:ascii="Times New Roman" w:hAnsi="Times New Roman"/>
                <w:sz w:val="22"/>
                <w:szCs w:val="22"/>
              </w:rPr>
              <w:t xml:space="preserve"> до перевода</w:t>
            </w: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Заявление об увольнении</w:t>
            </w:r>
          </w:p>
        </w:tc>
        <w:tc>
          <w:tcPr>
            <w:tcW w:w="3402" w:type="dxa"/>
            <w:gridSpan w:val="2"/>
          </w:tcPr>
          <w:p w:rsidR="00C77A74" w:rsidRPr="0009338F" w:rsidRDefault="00C77A74" w:rsidP="00FC6C6B">
            <w:pPr>
              <w:jc w:val="center"/>
              <w:rPr>
                <w:rFonts w:ascii="Calibri" w:eastAsia="Calibri" w:hAnsi="Calibri" w:cs="Times New Roman"/>
              </w:rPr>
            </w:pPr>
            <w:r w:rsidRPr="0009338F">
              <w:rPr>
                <w:rFonts w:ascii="Times New Roman" w:eastAsia="Calibri" w:hAnsi="Times New Roman" w:cs="Times New Roman"/>
              </w:rPr>
              <w:t xml:space="preserve">В рукописной форме с визой руководителя </w:t>
            </w:r>
            <w:r w:rsidR="0095724C" w:rsidRPr="0009338F">
              <w:rPr>
                <w:rFonts w:ascii="Times New Roman" w:hAnsi="Times New Roman"/>
              </w:rPr>
              <w:t>Управления</w:t>
            </w:r>
          </w:p>
        </w:tc>
        <w:tc>
          <w:tcPr>
            <w:tcW w:w="5103"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За </w:t>
            </w:r>
            <w:r w:rsidR="0095724C" w:rsidRPr="0009338F">
              <w:rPr>
                <w:rFonts w:ascii="Times New Roman" w:hAnsi="Times New Roman"/>
                <w:sz w:val="22"/>
                <w:szCs w:val="22"/>
              </w:rPr>
              <w:t xml:space="preserve">14 дней </w:t>
            </w:r>
            <w:r w:rsidRPr="0009338F">
              <w:rPr>
                <w:rFonts w:ascii="Times New Roman" w:hAnsi="Times New Roman"/>
                <w:sz w:val="22"/>
                <w:szCs w:val="22"/>
              </w:rPr>
              <w:t>до увольнения</w:t>
            </w: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Согласие на работу в выходной день</w:t>
            </w:r>
          </w:p>
        </w:tc>
        <w:tc>
          <w:tcPr>
            <w:tcW w:w="3402" w:type="dxa"/>
            <w:gridSpan w:val="2"/>
          </w:tcPr>
          <w:p w:rsidR="00C77A74" w:rsidRPr="0009338F" w:rsidRDefault="00C77A74" w:rsidP="00FC6C6B">
            <w:pPr>
              <w:jc w:val="center"/>
              <w:rPr>
                <w:rFonts w:ascii="Calibri" w:eastAsia="Calibri" w:hAnsi="Calibri" w:cs="Times New Roman"/>
              </w:rPr>
            </w:pPr>
            <w:r w:rsidRPr="0009338F">
              <w:rPr>
                <w:rFonts w:ascii="Times New Roman" w:eastAsia="Calibri" w:hAnsi="Times New Roman" w:cs="Times New Roman"/>
              </w:rPr>
              <w:t xml:space="preserve">В рукописной форме с визой руководителя </w:t>
            </w:r>
            <w:r w:rsidR="0095724C" w:rsidRPr="0009338F">
              <w:rPr>
                <w:rFonts w:ascii="Times New Roman" w:hAnsi="Times New Roman"/>
              </w:rPr>
              <w:t>Управления</w:t>
            </w:r>
          </w:p>
        </w:tc>
        <w:tc>
          <w:tcPr>
            <w:tcW w:w="5103"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Не позднее, чем за 1 рабочий день до выходного дня, запланированного к работе </w:t>
            </w: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Заявление на поощрение, материальную помощь</w:t>
            </w:r>
          </w:p>
        </w:tc>
        <w:tc>
          <w:tcPr>
            <w:tcW w:w="3402" w:type="dxa"/>
            <w:gridSpan w:val="2"/>
          </w:tcPr>
          <w:p w:rsidR="00C77A74" w:rsidRPr="0009338F" w:rsidRDefault="00C77A74" w:rsidP="00FC6C6B">
            <w:pPr>
              <w:jc w:val="center"/>
              <w:rPr>
                <w:rFonts w:ascii="Calibri" w:eastAsia="Calibri" w:hAnsi="Calibri" w:cs="Times New Roman"/>
              </w:rPr>
            </w:pPr>
            <w:r w:rsidRPr="0009338F">
              <w:rPr>
                <w:rFonts w:ascii="Times New Roman" w:eastAsia="Calibri" w:hAnsi="Times New Roman" w:cs="Times New Roman"/>
              </w:rPr>
              <w:t xml:space="preserve">В рукописной форме с визой руководителя </w:t>
            </w:r>
            <w:r w:rsidR="0095724C" w:rsidRPr="0009338F">
              <w:rPr>
                <w:rFonts w:ascii="Times New Roman" w:hAnsi="Times New Roman"/>
              </w:rPr>
              <w:t>Управления</w:t>
            </w:r>
          </w:p>
        </w:tc>
        <w:tc>
          <w:tcPr>
            <w:tcW w:w="5103"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w:t>
            </w: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Заявление о предоставлении отпуска</w:t>
            </w:r>
          </w:p>
        </w:tc>
        <w:tc>
          <w:tcPr>
            <w:tcW w:w="3402" w:type="dxa"/>
            <w:gridSpan w:val="2"/>
          </w:tcPr>
          <w:p w:rsidR="00C77A74" w:rsidRPr="0009338F" w:rsidRDefault="00C77A74" w:rsidP="00FC6C6B">
            <w:pPr>
              <w:jc w:val="center"/>
              <w:rPr>
                <w:rFonts w:ascii="Times New Roman" w:eastAsia="Calibri" w:hAnsi="Times New Roman" w:cs="Times New Roman"/>
              </w:rPr>
            </w:pPr>
            <w:r w:rsidRPr="0009338F">
              <w:rPr>
                <w:rFonts w:ascii="Times New Roman" w:eastAsia="Calibri" w:hAnsi="Times New Roman" w:cs="Times New Roman"/>
              </w:rPr>
              <w:t xml:space="preserve">В рукописной форме с визой руководителя </w:t>
            </w:r>
            <w:r w:rsidR="0095724C" w:rsidRPr="0009338F">
              <w:rPr>
                <w:rFonts w:ascii="Times New Roman" w:hAnsi="Times New Roman"/>
              </w:rPr>
              <w:t>Управления</w:t>
            </w:r>
          </w:p>
        </w:tc>
        <w:tc>
          <w:tcPr>
            <w:tcW w:w="5103"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За </w:t>
            </w:r>
            <w:r w:rsidR="0095724C" w:rsidRPr="0009338F">
              <w:rPr>
                <w:rFonts w:ascii="Times New Roman" w:hAnsi="Times New Roman"/>
                <w:sz w:val="22"/>
                <w:szCs w:val="22"/>
              </w:rPr>
              <w:t>14 дней</w:t>
            </w:r>
            <w:r w:rsidRPr="0009338F">
              <w:rPr>
                <w:rFonts w:ascii="Times New Roman" w:hAnsi="Times New Roman"/>
                <w:sz w:val="22"/>
                <w:szCs w:val="22"/>
              </w:rPr>
              <w:t xml:space="preserve"> до отпуска</w:t>
            </w: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Заявление о направлении в служебную командировку</w:t>
            </w:r>
          </w:p>
        </w:tc>
        <w:tc>
          <w:tcPr>
            <w:tcW w:w="3402" w:type="dxa"/>
            <w:gridSpan w:val="2"/>
          </w:tcPr>
          <w:p w:rsidR="00C77A74" w:rsidRPr="0009338F" w:rsidRDefault="00C77A74" w:rsidP="00FC6C6B">
            <w:pPr>
              <w:jc w:val="center"/>
              <w:rPr>
                <w:rFonts w:ascii="Times New Roman" w:eastAsia="Calibri" w:hAnsi="Times New Roman" w:cs="Times New Roman"/>
              </w:rPr>
            </w:pPr>
            <w:r w:rsidRPr="0009338F">
              <w:rPr>
                <w:rFonts w:ascii="Times New Roman" w:eastAsia="Calibri" w:hAnsi="Times New Roman" w:cs="Times New Roman"/>
              </w:rPr>
              <w:t xml:space="preserve">В рукописной форме с визой руководителя </w:t>
            </w:r>
            <w:r w:rsidR="0095724C" w:rsidRPr="0009338F">
              <w:rPr>
                <w:rFonts w:ascii="Times New Roman" w:hAnsi="Times New Roman"/>
              </w:rPr>
              <w:t>Управления</w:t>
            </w:r>
          </w:p>
        </w:tc>
        <w:tc>
          <w:tcPr>
            <w:tcW w:w="5103"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Не позднее чем за 3 рабочих дня до отъезда в командировку</w:t>
            </w:r>
          </w:p>
        </w:tc>
      </w:tr>
      <w:tr w:rsidR="00C77A74" w:rsidRPr="0009338F" w:rsidTr="0095724C">
        <w:trPr>
          <w:gridAfter w:val="1"/>
          <w:wAfter w:w="108" w:type="dxa"/>
        </w:trPr>
        <w:tc>
          <w:tcPr>
            <w:tcW w:w="2235" w:type="dxa"/>
          </w:tcPr>
          <w:p w:rsidR="00C77A74" w:rsidRPr="0009338F" w:rsidRDefault="0095724C"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Листок нетрудоспособности</w:t>
            </w: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Приказ Минздравсоцразвития РФ от 26.04.2011 г. №347н</w:t>
            </w:r>
          </w:p>
        </w:tc>
        <w:tc>
          <w:tcPr>
            <w:tcW w:w="5103"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В течение 3 рабочих дней со дня окончания </w:t>
            </w: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Заявление об отчислении профсоюзных взносов</w:t>
            </w: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В рукописной форме с визой руководителя </w:t>
            </w:r>
            <w:r w:rsidR="0095724C" w:rsidRPr="0009338F">
              <w:rPr>
                <w:rFonts w:ascii="Times New Roman" w:hAnsi="Times New Roman"/>
                <w:sz w:val="22"/>
                <w:szCs w:val="22"/>
              </w:rPr>
              <w:t>Управления</w:t>
            </w:r>
          </w:p>
        </w:tc>
        <w:tc>
          <w:tcPr>
            <w:tcW w:w="5103"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При предоставлении табеля учета использования рабочего времени и расчета заработной платы за 2-ю половину месяца</w:t>
            </w: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Заявление на выдачу наличных средств</w:t>
            </w: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В рукописной форме с визой руководителя </w:t>
            </w:r>
            <w:r w:rsidR="0095724C" w:rsidRPr="0009338F">
              <w:rPr>
                <w:rFonts w:ascii="Times New Roman" w:hAnsi="Times New Roman"/>
                <w:sz w:val="22"/>
                <w:szCs w:val="22"/>
              </w:rPr>
              <w:t>Управления</w:t>
            </w:r>
          </w:p>
        </w:tc>
        <w:tc>
          <w:tcPr>
            <w:tcW w:w="5103" w:type="dxa"/>
          </w:tcPr>
          <w:p w:rsidR="00C77A74" w:rsidRPr="0009338F" w:rsidRDefault="00C77A74" w:rsidP="0095724C">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За </w:t>
            </w:r>
            <w:r w:rsidR="0095724C" w:rsidRPr="0009338F">
              <w:rPr>
                <w:rFonts w:ascii="Times New Roman" w:hAnsi="Times New Roman"/>
                <w:sz w:val="22"/>
                <w:szCs w:val="22"/>
              </w:rPr>
              <w:t>5</w:t>
            </w:r>
            <w:r w:rsidRPr="0009338F">
              <w:rPr>
                <w:rFonts w:ascii="Times New Roman" w:hAnsi="Times New Roman"/>
                <w:sz w:val="22"/>
                <w:szCs w:val="22"/>
              </w:rPr>
              <w:t xml:space="preserve"> рабочих дн</w:t>
            </w:r>
            <w:r w:rsidR="0095724C" w:rsidRPr="0009338F">
              <w:rPr>
                <w:rFonts w:ascii="Times New Roman" w:hAnsi="Times New Roman"/>
                <w:sz w:val="22"/>
                <w:szCs w:val="22"/>
              </w:rPr>
              <w:t>ей</w:t>
            </w:r>
            <w:r w:rsidRPr="0009338F">
              <w:rPr>
                <w:rFonts w:ascii="Times New Roman" w:hAnsi="Times New Roman"/>
                <w:sz w:val="22"/>
                <w:szCs w:val="22"/>
              </w:rPr>
              <w:t xml:space="preserve"> до получения наличных средств</w:t>
            </w:r>
          </w:p>
        </w:tc>
      </w:tr>
      <w:tr w:rsidR="0095724C" w:rsidRPr="0009338F" w:rsidTr="0095724C">
        <w:trPr>
          <w:gridAfter w:val="1"/>
          <w:wAfter w:w="108" w:type="dxa"/>
        </w:trPr>
        <w:tc>
          <w:tcPr>
            <w:tcW w:w="2235" w:type="dxa"/>
          </w:tcPr>
          <w:p w:rsidR="0095724C" w:rsidRPr="0009338F" w:rsidRDefault="0095724C"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Авансовый отчет с приложением подтверждающих документов (командировочное удостоверение, товарный чек, кассовый чек, справка и пр.)</w:t>
            </w:r>
          </w:p>
        </w:tc>
        <w:tc>
          <w:tcPr>
            <w:tcW w:w="3402" w:type="dxa"/>
            <w:gridSpan w:val="2"/>
          </w:tcPr>
          <w:p w:rsidR="0095724C" w:rsidRPr="0009338F" w:rsidRDefault="0095724C" w:rsidP="00FC6C6B">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Приказ Минфина России от 30.03.2015 № 52н </w:t>
            </w:r>
          </w:p>
          <w:p w:rsidR="0095724C" w:rsidRPr="0009338F" w:rsidRDefault="0095724C" w:rsidP="00FC6C6B">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(форма по ОКУД 0504505) </w:t>
            </w:r>
          </w:p>
          <w:p w:rsidR="0095724C" w:rsidRPr="0009338F" w:rsidRDefault="0095724C" w:rsidP="00FC6C6B">
            <w:pPr>
              <w:pStyle w:val="ConsPlusNonformat"/>
              <w:widowControl/>
              <w:jc w:val="center"/>
              <w:rPr>
                <w:rFonts w:ascii="Times New Roman" w:hAnsi="Times New Roman"/>
                <w:sz w:val="22"/>
                <w:szCs w:val="22"/>
              </w:rPr>
            </w:pPr>
          </w:p>
        </w:tc>
        <w:tc>
          <w:tcPr>
            <w:tcW w:w="5103" w:type="dxa"/>
          </w:tcPr>
          <w:p w:rsidR="0095724C" w:rsidRPr="0009338F" w:rsidRDefault="0095724C"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В трехдневный срок со дня получения наличных средств, либо со дня выхода на работу (командировочные расходы)</w:t>
            </w: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Договор, муниципальный контракт, соглашение</w:t>
            </w: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w:t>
            </w:r>
          </w:p>
        </w:tc>
        <w:tc>
          <w:tcPr>
            <w:tcW w:w="5103" w:type="dxa"/>
            <w:vMerge w:val="restart"/>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В течение 3 рабочих дней с момента заключения договора, контракта, соглашения</w:t>
            </w: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lastRenderedPageBreak/>
              <w:t>Счет на оплату</w:t>
            </w:r>
          </w:p>
          <w:p w:rsidR="00C77A74" w:rsidRPr="0009338F" w:rsidRDefault="00C77A74" w:rsidP="00FC6C6B">
            <w:pPr>
              <w:pStyle w:val="ConsPlusNonformat"/>
              <w:widowControl/>
              <w:jc w:val="center"/>
              <w:rPr>
                <w:rFonts w:ascii="Times New Roman" w:hAnsi="Times New Roman"/>
                <w:sz w:val="22"/>
                <w:szCs w:val="22"/>
              </w:rPr>
            </w:pP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w:t>
            </w:r>
          </w:p>
        </w:tc>
        <w:tc>
          <w:tcPr>
            <w:tcW w:w="5103" w:type="dxa"/>
            <w:vMerge/>
          </w:tcPr>
          <w:p w:rsidR="00C77A74" w:rsidRPr="0009338F" w:rsidRDefault="00C77A74" w:rsidP="00FC6C6B">
            <w:pPr>
              <w:pStyle w:val="ConsPlusNonformat"/>
              <w:widowControl/>
              <w:jc w:val="center"/>
              <w:rPr>
                <w:rFonts w:ascii="Times New Roman" w:hAnsi="Times New Roman"/>
                <w:sz w:val="22"/>
                <w:szCs w:val="22"/>
              </w:rPr>
            </w:pP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lastRenderedPageBreak/>
              <w:t>Счет-фактура</w:t>
            </w: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Постановление Правительства РФ от 26.12.2011 г. №1137 </w:t>
            </w:r>
          </w:p>
        </w:tc>
        <w:tc>
          <w:tcPr>
            <w:tcW w:w="5103" w:type="dxa"/>
            <w:vMerge w:val="restart"/>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В течение 3 рабочих дней с момента получения товара, подписания актов и приемке выполненных работ, оказанных услуг</w:t>
            </w: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Накладная</w:t>
            </w: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Постановление Госкомстата РФ от 25.12.1998 г. №132</w:t>
            </w:r>
          </w:p>
        </w:tc>
        <w:tc>
          <w:tcPr>
            <w:tcW w:w="5103" w:type="dxa"/>
            <w:vMerge/>
          </w:tcPr>
          <w:p w:rsidR="00C77A74" w:rsidRPr="0009338F" w:rsidRDefault="00C77A74" w:rsidP="00FC6C6B">
            <w:pPr>
              <w:pStyle w:val="ConsPlusNonformat"/>
              <w:widowControl/>
              <w:jc w:val="center"/>
              <w:rPr>
                <w:rFonts w:ascii="Times New Roman" w:hAnsi="Times New Roman"/>
                <w:sz w:val="22"/>
                <w:szCs w:val="22"/>
              </w:rPr>
            </w:pP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Акт о приемке выполненных работ, акт о приемке оказанных услуг</w:t>
            </w: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Постановление Госкомстата РФ от 11.11.1999 г. №100 </w:t>
            </w:r>
          </w:p>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(форма по ОКУД 0322005) (капитальное строительство и строительно-ремонтные работы)</w:t>
            </w:r>
          </w:p>
        </w:tc>
        <w:tc>
          <w:tcPr>
            <w:tcW w:w="5103" w:type="dxa"/>
            <w:vMerge/>
          </w:tcPr>
          <w:p w:rsidR="00C77A74" w:rsidRPr="0009338F" w:rsidRDefault="00C77A74" w:rsidP="00FC6C6B">
            <w:pPr>
              <w:pStyle w:val="ConsPlusNonformat"/>
              <w:widowControl/>
              <w:jc w:val="center"/>
              <w:rPr>
                <w:rFonts w:ascii="Times New Roman" w:hAnsi="Times New Roman"/>
                <w:sz w:val="22"/>
                <w:szCs w:val="22"/>
              </w:rPr>
            </w:pP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Справка о стоимости выполненных работ и затрат</w:t>
            </w: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Постановление Госкомстата РФ от 11.11.1999 г. №100 </w:t>
            </w:r>
          </w:p>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(форма по ОКУД 0322001) (капитальное строительство и строительно-ремонтные работы)</w:t>
            </w:r>
          </w:p>
        </w:tc>
        <w:tc>
          <w:tcPr>
            <w:tcW w:w="5103" w:type="dxa"/>
            <w:vMerge/>
          </w:tcPr>
          <w:p w:rsidR="00C77A74" w:rsidRPr="0009338F" w:rsidRDefault="00C77A74" w:rsidP="00FC6C6B">
            <w:pPr>
              <w:pStyle w:val="ConsPlusNonformat"/>
              <w:widowControl/>
              <w:jc w:val="center"/>
              <w:rPr>
                <w:rFonts w:ascii="Times New Roman" w:hAnsi="Times New Roman"/>
                <w:sz w:val="22"/>
                <w:szCs w:val="22"/>
              </w:rPr>
            </w:pPr>
          </w:p>
        </w:tc>
      </w:tr>
      <w:tr w:rsidR="0095724C" w:rsidRPr="0009338F" w:rsidTr="00FC6C6B">
        <w:trPr>
          <w:gridAfter w:val="1"/>
          <w:wAfter w:w="108" w:type="dxa"/>
          <w:trHeight w:val="1022"/>
        </w:trPr>
        <w:tc>
          <w:tcPr>
            <w:tcW w:w="2235" w:type="dxa"/>
          </w:tcPr>
          <w:p w:rsidR="0095724C" w:rsidRPr="0009338F" w:rsidRDefault="0095724C" w:rsidP="00FC6C6B">
            <w:pPr>
              <w:pStyle w:val="ConsPlusNonformat"/>
              <w:jc w:val="center"/>
              <w:rPr>
                <w:rFonts w:ascii="Times New Roman" w:hAnsi="Times New Roman"/>
                <w:sz w:val="22"/>
                <w:szCs w:val="22"/>
              </w:rPr>
            </w:pPr>
            <w:r w:rsidRPr="0009338F">
              <w:rPr>
                <w:rFonts w:ascii="Times New Roman" w:hAnsi="Times New Roman"/>
                <w:sz w:val="22"/>
                <w:szCs w:val="22"/>
              </w:rPr>
              <w:t xml:space="preserve">Акт о списании материальных запасов </w:t>
            </w:r>
          </w:p>
        </w:tc>
        <w:tc>
          <w:tcPr>
            <w:tcW w:w="3402" w:type="dxa"/>
            <w:gridSpan w:val="2"/>
          </w:tcPr>
          <w:p w:rsidR="00A301A8" w:rsidRPr="0009338F" w:rsidRDefault="00A301A8" w:rsidP="00A301A8">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Приказ Минфина России от 30.03.2015 № 52н </w:t>
            </w:r>
          </w:p>
          <w:p w:rsidR="0095724C" w:rsidRPr="0009338F" w:rsidRDefault="00A301A8" w:rsidP="00A301A8">
            <w:pPr>
              <w:pStyle w:val="ConsPlusNonformat"/>
              <w:jc w:val="center"/>
              <w:rPr>
                <w:rFonts w:ascii="Times New Roman" w:hAnsi="Times New Roman"/>
                <w:sz w:val="22"/>
                <w:szCs w:val="22"/>
              </w:rPr>
            </w:pPr>
            <w:r w:rsidRPr="0009338F">
              <w:rPr>
                <w:rFonts w:ascii="Times New Roman" w:hAnsi="Times New Roman"/>
                <w:sz w:val="22"/>
                <w:szCs w:val="22"/>
              </w:rPr>
              <w:t xml:space="preserve"> (форма по ОКУД 0504230)</w:t>
            </w:r>
          </w:p>
        </w:tc>
        <w:tc>
          <w:tcPr>
            <w:tcW w:w="5103" w:type="dxa"/>
            <w:vMerge w:val="restart"/>
          </w:tcPr>
          <w:p w:rsidR="0095724C" w:rsidRPr="0009338F" w:rsidRDefault="0095724C"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В течение 3 рабочих дней со дня составления</w:t>
            </w: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Ведомость выдачи материальных ценностей на нужды учреждения</w:t>
            </w:r>
          </w:p>
        </w:tc>
        <w:tc>
          <w:tcPr>
            <w:tcW w:w="3402" w:type="dxa"/>
            <w:gridSpan w:val="2"/>
          </w:tcPr>
          <w:p w:rsidR="00A301A8" w:rsidRPr="0009338F" w:rsidRDefault="00A301A8" w:rsidP="00A301A8">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Приказ Минфина России от 30.03.2015 № 52н </w:t>
            </w:r>
          </w:p>
          <w:p w:rsidR="00C77A74" w:rsidRPr="0009338F" w:rsidRDefault="00A301A8" w:rsidP="00A301A8">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 (форма по ОКУД 0504230)</w:t>
            </w:r>
          </w:p>
        </w:tc>
        <w:tc>
          <w:tcPr>
            <w:tcW w:w="5103" w:type="dxa"/>
            <w:vMerge/>
          </w:tcPr>
          <w:p w:rsidR="00C77A74" w:rsidRPr="0009338F" w:rsidRDefault="00C77A74" w:rsidP="00FC6C6B">
            <w:pPr>
              <w:pStyle w:val="ConsPlusNonformat"/>
              <w:widowControl/>
              <w:jc w:val="center"/>
              <w:rPr>
                <w:rFonts w:ascii="Times New Roman" w:hAnsi="Times New Roman"/>
                <w:sz w:val="22"/>
                <w:szCs w:val="22"/>
              </w:rPr>
            </w:pP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Акт о приеме-передаче здания (сооружения)</w:t>
            </w: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Постановление Госкомстата РФ от 21.01.2003 г. №7 (форма по ОКУД 0306030)</w:t>
            </w:r>
          </w:p>
        </w:tc>
        <w:tc>
          <w:tcPr>
            <w:tcW w:w="5103" w:type="dxa"/>
            <w:vMerge/>
          </w:tcPr>
          <w:p w:rsidR="00C77A74" w:rsidRPr="0009338F" w:rsidRDefault="00C77A74" w:rsidP="00FC6C6B">
            <w:pPr>
              <w:pStyle w:val="ConsPlusNonformat"/>
              <w:widowControl/>
              <w:jc w:val="center"/>
              <w:rPr>
                <w:rFonts w:ascii="Times New Roman" w:hAnsi="Times New Roman"/>
                <w:sz w:val="22"/>
                <w:szCs w:val="22"/>
              </w:rPr>
            </w:pP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Акт о приеме-передаче объекта основных средств (кроме зданий, сооружений)</w:t>
            </w: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Постановление Госкомстата РФ от 21.01.2003 г. №7 (форма по ОКУД 0306001)</w:t>
            </w:r>
          </w:p>
        </w:tc>
        <w:tc>
          <w:tcPr>
            <w:tcW w:w="5103" w:type="dxa"/>
            <w:vMerge/>
          </w:tcPr>
          <w:p w:rsidR="00C77A74" w:rsidRPr="0009338F" w:rsidRDefault="00C77A74" w:rsidP="00FC6C6B">
            <w:pPr>
              <w:pStyle w:val="ConsPlusNonformat"/>
              <w:widowControl/>
              <w:jc w:val="center"/>
              <w:rPr>
                <w:rFonts w:ascii="Times New Roman" w:hAnsi="Times New Roman"/>
                <w:sz w:val="22"/>
                <w:szCs w:val="22"/>
              </w:rPr>
            </w:pP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Акт о приеме-передаче групп объектов основных средств (кроме зданий, сооружений)</w:t>
            </w: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Постановление Госкомстата РФ от 21.01.2003 г. №7 (форма по ОКУД 0306031)</w:t>
            </w:r>
          </w:p>
        </w:tc>
        <w:tc>
          <w:tcPr>
            <w:tcW w:w="5103" w:type="dxa"/>
            <w:vMerge/>
          </w:tcPr>
          <w:p w:rsidR="00C77A74" w:rsidRPr="0009338F" w:rsidRDefault="00C77A74" w:rsidP="00FC6C6B">
            <w:pPr>
              <w:pStyle w:val="ConsPlusNonformat"/>
              <w:widowControl/>
              <w:jc w:val="center"/>
              <w:rPr>
                <w:rFonts w:ascii="Times New Roman" w:hAnsi="Times New Roman"/>
                <w:sz w:val="22"/>
                <w:szCs w:val="22"/>
              </w:rPr>
            </w:pP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Акт о списании объекта основных средств (кроме автотранспортных средств)</w:t>
            </w: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Постановление Госкомстата РФ от 21.01.2003 г. №7 (форма по ОКУД 0306003)</w:t>
            </w:r>
          </w:p>
        </w:tc>
        <w:tc>
          <w:tcPr>
            <w:tcW w:w="5103" w:type="dxa"/>
            <w:vMerge/>
          </w:tcPr>
          <w:p w:rsidR="00C77A74" w:rsidRPr="0009338F" w:rsidRDefault="00C77A74" w:rsidP="00FC6C6B">
            <w:pPr>
              <w:pStyle w:val="ConsPlusNonformat"/>
              <w:widowControl/>
              <w:jc w:val="center"/>
              <w:rPr>
                <w:rFonts w:ascii="Times New Roman" w:hAnsi="Times New Roman"/>
                <w:sz w:val="22"/>
                <w:szCs w:val="22"/>
              </w:rPr>
            </w:pP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Акт о списании групп объектов основных средств (кроме автотранспортных средств)</w:t>
            </w: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Постановление Госкомстата РФ от 21.01.2003 г. №7 (форма по ОКУД 0306033)</w:t>
            </w:r>
          </w:p>
        </w:tc>
        <w:tc>
          <w:tcPr>
            <w:tcW w:w="5103" w:type="dxa"/>
            <w:vMerge/>
          </w:tcPr>
          <w:p w:rsidR="00C77A74" w:rsidRPr="0009338F" w:rsidRDefault="00C77A74" w:rsidP="00FC6C6B">
            <w:pPr>
              <w:pStyle w:val="ConsPlusNonformat"/>
              <w:widowControl/>
              <w:jc w:val="center"/>
              <w:rPr>
                <w:rFonts w:ascii="Times New Roman" w:hAnsi="Times New Roman"/>
                <w:sz w:val="22"/>
                <w:szCs w:val="22"/>
              </w:rPr>
            </w:pP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Накладная на внутреннее перемещение объектов основных средств </w:t>
            </w: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Постановление Госкомстата РФ от 21.01.2003 г. №7 (форма по ОКУД 0306032)</w:t>
            </w:r>
          </w:p>
        </w:tc>
        <w:tc>
          <w:tcPr>
            <w:tcW w:w="5103" w:type="dxa"/>
            <w:vMerge/>
          </w:tcPr>
          <w:p w:rsidR="00C77A74" w:rsidRPr="0009338F" w:rsidRDefault="00C77A74" w:rsidP="00FC6C6B">
            <w:pPr>
              <w:pStyle w:val="ConsPlusNonformat"/>
              <w:widowControl/>
              <w:jc w:val="center"/>
              <w:rPr>
                <w:rFonts w:ascii="Times New Roman" w:hAnsi="Times New Roman"/>
                <w:sz w:val="22"/>
                <w:szCs w:val="22"/>
              </w:rPr>
            </w:pPr>
          </w:p>
        </w:tc>
      </w:tr>
      <w:tr w:rsidR="00C77A74" w:rsidRPr="0009338F" w:rsidTr="0095724C">
        <w:trPr>
          <w:gridAfter w:val="1"/>
          <w:wAfter w:w="108" w:type="dxa"/>
        </w:trPr>
        <w:tc>
          <w:tcPr>
            <w:tcW w:w="2235" w:type="dxa"/>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 xml:space="preserve">Акт о приемке материалов </w:t>
            </w:r>
          </w:p>
        </w:tc>
        <w:tc>
          <w:tcPr>
            <w:tcW w:w="3402" w:type="dxa"/>
            <w:gridSpan w:val="2"/>
          </w:tcPr>
          <w:p w:rsidR="00C77A74" w:rsidRPr="0009338F" w:rsidRDefault="00C77A74" w:rsidP="00FC6C6B">
            <w:pPr>
              <w:pStyle w:val="ConsPlusNonformat"/>
              <w:widowControl/>
              <w:jc w:val="center"/>
              <w:rPr>
                <w:rFonts w:ascii="Times New Roman" w:hAnsi="Times New Roman"/>
                <w:sz w:val="22"/>
                <w:szCs w:val="22"/>
              </w:rPr>
            </w:pPr>
            <w:r w:rsidRPr="0009338F">
              <w:rPr>
                <w:rFonts w:ascii="Times New Roman" w:hAnsi="Times New Roman"/>
                <w:sz w:val="22"/>
                <w:szCs w:val="22"/>
              </w:rPr>
              <w:t>Постановление Госкомстата РФ от 30.10.1997 г. №71а (форма по ОКУД 0315004)</w:t>
            </w:r>
          </w:p>
        </w:tc>
        <w:tc>
          <w:tcPr>
            <w:tcW w:w="5103" w:type="dxa"/>
            <w:vMerge/>
          </w:tcPr>
          <w:p w:rsidR="00C77A74" w:rsidRPr="0009338F" w:rsidRDefault="00C77A74" w:rsidP="00FC6C6B">
            <w:pPr>
              <w:pStyle w:val="ConsPlusNonformat"/>
              <w:widowControl/>
              <w:jc w:val="center"/>
              <w:rPr>
                <w:rFonts w:ascii="Times New Roman" w:hAnsi="Times New Roman"/>
                <w:sz w:val="22"/>
                <w:szCs w:val="22"/>
              </w:rPr>
            </w:pPr>
          </w:p>
        </w:tc>
      </w:tr>
      <w:tr w:rsidR="00C77A74" w:rsidRPr="0009338F" w:rsidTr="0095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69" w:type="dxa"/>
            <w:gridSpan w:val="2"/>
          </w:tcPr>
          <w:p w:rsidR="00C77A74" w:rsidRPr="0009338F" w:rsidRDefault="00C77A74" w:rsidP="00FC6C6B">
            <w:pPr>
              <w:spacing w:after="0"/>
              <w:rPr>
                <w:rFonts w:ascii="Times New Roman" w:eastAsia="Calibri" w:hAnsi="Times New Roman" w:cs="Times New Roman"/>
                <w:sz w:val="26"/>
                <w:szCs w:val="26"/>
              </w:rPr>
            </w:pPr>
          </w:p>
        </w:tc>
        <w:tc>
          <w:tcPr>
            <w:tcW w:w="5779" w:type="dxa"/>
            <w:gridSpan w:val="3"/>
          </w:tcPr>
          <w:p w:rsidR="00C77A74" w:rsidRPr="0009338F" w:rsidRDefault="00C77A74" w:rsidP="00FC6C6B">
            <w:pPr>
              <w:spacing w:after="0"/>
              <w:rPr>
                <w:rFonts w:ascii="Times New Roman" w:eastAsia="Calibri" w:hAnsi="Times New Roman" w:cs="Times New Roman"/>
                <w:sz w:val="26"/>
                <w:szCs w:val="26"/>
              </w:rPr>
            </w:pPr>
          </w:p>
        </w:tc>
      </w:tr>
    </w:tbl>
    <w:p w:rsidR="00A71D99" w:rsidRPr="0009338F" w:rsidRDefault="00A71D99">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A71D99" w:rsidRPr="0009338F" w:rsidRDefault="00A71D99">
      <w:pPr>
        <w:pStyle w:val="ConsPlusNormal"/>
        <w:jc w:val="right"/>
        <w:outlineLvl w:val="1"/>
        <w:rPr>
          <w:rFonts w:ascii="Times New Roman" w:hAnsi="Times New Roman" w:cs="Times New Roman"/>
          <w:sz w:val="28"/>
          <w:szCs w:val="28"/>
        </w:rPr>
      </w:pPr>
      <w:r w:rsidRPr="0009338F">
        <w:rPr>
          <w:rFonts w:ascii="Times New Roman" w:hAnsi="Times New Roman" w:cs="Times New Roman"/>
          <w:sz w:val="28"/>
          <w:szCs w:val="28"/>
        </w:rPr>
        <w:t xml:space="preserve">Приложение N </w:t>
      </w:r>
      <w:r w:rsidR="00124258" w:rsidRPr="0009338F">
        <w:rPr>
          <w:rFonts w:ascii="Times New Roman" w:hAnsi="Times New Roman" w:cs="Times New Roman"/>
          <w:sz w:val="28"/>
          <w:szCs w:val="28"/>
        </w:rPr>
        <w:t>5</w:t>
      </w:r>
    </w:p>
    <w:p w:rsidR="00124258" w:rsidRPr="0009338F" w:rsidRDefault="00A71D99" w:rsidP="00124258">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Учетной политике </w:t>
      </w:r>
    </w:p>
    <w:p w:rsidR="00124258" w:rsidRPr="0009338F" w:rsidRDefault="00124258" w:rsidP="00124258">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МКУ г.о.Октябрьск «Управление социального развития </w:t>
      </w:r>
    </w:p>
    <w:p w:rsidR="00A71D99" w:rsidRPr="0009338F" w:rsidRDefault="00124258" w:rsidP="00124258">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Администрации г.о.Октябрьск»</w:t>
      </w:r>
    </w:p>
    <w:p w:rsidR="00A71D99" w:rsidRPr="0009338F" w:rsidRDefault="00A71D9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для целей бухгалтерского (бюджетного) учета</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rPr>
          <w:rFonts w:ascii="Times New Roman" w:hAnsi="Times New Roman" w:cs="Times New Roman"/>
          <w:sz w:val="28"/>
          <w:szCs w:val="28"/>
        </w:rPr>
      </w:pPr>
      <w:bookmarkStart w:id="17" w:name="P4675"/>
      <w:bookmarkEnd w:id="17"/>
      <w:r w:rsidRPr="0009338F">
        <w:rPr>
          <w:rFonts w:ascii="Times New Roman" w:hAnsi="Times New Roman" w:cs="Times New Roman"/>
          <w:b/>
          <w:sz w:val="28"/>
          <w:szCs w:val="28"/>
        </w:rPr>
        <w:t>Периодичность формирования регистров бухгалтерского учета</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на бумажных носителях</w:t>
      </w:r>
    </w:p>
    <w:p w:rsidR="00A71D99" w:rsidRPr="0009338F" w:rsidRDefault="00A71D99">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5102"/>
        <w:gridCol w:w="2978"/>
      </w:tblGrid>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N п/п</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Код формы документа</w:t>
            </w:r>
          </w:p>
        </w:tc>
        <w:tc>
          <w:tcPr>
            <w:tcW w:w="5102"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Наименование регистра</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Периодичность</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5102"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0504031</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Инвентарная карточка учета нефинансовых активов</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Ежегодно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0504032</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Инвентарная карточка группового учета нефинансовых активов</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Ежегодно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3</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0504033</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Опись инвентарных карточек по учету нефинансовых активов</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Ежегодно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4</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0504034</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Инвентарный список нефинансовых активов</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Ежегодно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5</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0504035</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Оборотная ведомость по нефинансовым активам</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Ежеквартально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6</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0504036</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Оборотная ведомость</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Ежемесячно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7</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0504041</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Карточка количественно-суммового учета материальных ценностей</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Ежегодно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8</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0504042</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Книга учета материальных ценностей</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Ежегодно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9</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0504043</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Карточка учета материальных ценностей</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По мере совершения операций</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10</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0504045</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Книга учета бланков строгой отчетности</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Ежеквартально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11</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0504047</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Реестр депонированных сумм</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Ежемесячно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12</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0504048</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Книга аналитического учета депонированной заработной платы, денежного довольствия и стипендий</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Ежемесячно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13</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0504051</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Карточка учета средств и расчетов</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Ежемесячно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14</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0504052</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Реестр карточек</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Ежегодно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15</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0504053</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Реестр сдачи документов</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По мере необходимости формирования регистра</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16</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0504054</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Многографная карточка</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Ежемесячно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lastRenderedPageBreak/>
              <w:t>17</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0504064</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Журнал регистрации обязательств</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Ежемесячно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18</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0504071</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Журналы операций</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Ежемесячно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19</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0504072</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Главная книга</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Ежемесячно</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20</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0504082</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Инвентаризационная опись остатков на счетах учета денежных средств</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При инвентаризации</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21</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0504086</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Инвентаризационная опись (сличительная ведомость) бланков строгой отчетности и денежных документов</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При инвентаризации</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22</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0504087</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Инвентаризационная опись (сличительная ведомость) по объектам нефинансовых активов</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При инвентаризации</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23</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0504088</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Инвентаризационная опись наличных денежных средств</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При инвентаризации</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24</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0504089</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Инвентаризационная опись расчетов с покупателями, поставщиками и прочими дебиторами и кредиторами</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При инвентаризации</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25</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0504091</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Инвентаризационная опись расчетов по поступлениям</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При инвентаризации</w:t>
            </w:r>
          </w:p>
        </w:tc>
      </w:tr>
      <w:tr w:rsidR="004547AF" w:rsidRPr="0009338F" w:rsidTr="004547AF">
        <w:trPr>
          <w:jc w:val="center"/>
        </w:trPr>
        <w:tc>
          <w:tcPr>
            <w:tcW w:w="56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26</w:t>
            </w:r>
          </w:p>
        </w:tc>
        <w:tc>
          <w:tcPr>
            <w:tcW w:w="1417"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0504092</w:t>
            </w:r>
          </w:p>
        </w:tc>
        <w:tc>
          <w:tcPr>
            <w:tcW w:w="5102" w:type="dxa"/>
          </w:tcPr>
          <w:p w:rsidR="004547AF" w:rsidRPr="0009338F" w:rsidRDefault="004547AF" w:rsidP="00FC6C6B">
            <w:pPr>
              <w:pStyle w:val="ConsPlusNormal"/>
              <w:rPr>
                <w:rFonts w:ascii="Times New Roman" w:hAnsi="Times New Roman" w:cs="Times New Roman"/>
                <w:sz w:val="24"/>
                <w:szCs w:val="24"/>
              </w:rPr>
            </w:pPr>
            <w:r w:rsidRPr="0009338F">
              <w:rPr>
                <w:rFonts w:ascii="Times New Roman" w:hAnsi="Times New Roman" w:cs="Times New Roman"/>
                <w:sz w:val="24"/>
                <w:szCs w:val="24"/>
              </w:rPr>
              <w:t>Ведомость расхождений по результатам инвентаризации</w:t>
            </w:r>
          </w:p>
        </w:tc>
        <w:tc>
          <w:tcPr>
            <w:tcW w:w="2978" w:type="dxa"/>
          </w:tcPr>
          <w:p w:rsidR="004547AF" w:rsidRPr="0009338F" w:rsidRDefault="004547AF" w:rsidP="00FC6C6B">
            <w:pPr>
              <w:pStyle w:val="ConsPlusNormal"/>
              <w:jc w:val="center"/>
              <w:rPr>
                <w:rFonts w:ascii="Times New Roman" w:hAnsi="Times New Roman" w:cs="Times New Roman"/>
                <w:sz w:val="24"/>
                <w:szCs w:val="24"/>
              </w:rPr>
            </w:pPr>
            <w:r w:rsidRPr="0009338F">
              <w:rPr>
                <w:rFonts w:ascii="Times New Roman" w:hAnsi="Times New Roman" w:cs="Times New Roman"/>
                <w:sz w:val="24"/>
                <w:szCs w:val="24"/>
              </w:rPr>
              <w:t>При инвентаризации</w:t>
            </w:r>
          </w:p>
        </w:tc>
      </w:tr>
    </w:tbl>
    <w:p w:rsidR="00A71D99" w:rsidRPr="0009338F" w:rsidRDefault="00A71D99">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4547AF" w:rsidRPr="0009338F" w:rsidRDefault="004547AF">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4547AF">
      <w:pPr>
        <w:pStyle w:val="ConsPlusNormal"/>
        <w:jc w:val="right"/>
        <w:outlineLvl w:val="1"/>
        <w:rPr>
          <w:rFonts w:ascii="Times New Roman" w:hAnsi="Times New Roman" w:cs="Times New Roman"/>
          <w:sz w:val="28"/>
          <w:szCs w:val="28"/>
        </w:rPr>
      </w:pPr>
      <w:r w:rsidRPr="0009338F">
        <w:rPr>
          <w:rFonts w:ascii="Times New Roman" w:hAnsi="Times New Roman" w:cs="Times New Roman"/>
          <w:sz w:val="28"/>
          <w:szCs w:val="28"/>
        </w:rPr>
        <w:t>Приложение N 6</w:t>
      </w:r>
    </w:p>
    <w:p w:rsidR="004547AF" w:rsidRPr="0009338F" w:rsidRDefault="00A71D99" w:rsidP="004547AF">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Учетной политике </w:t>
      </w:r>
    </w:p>
    <w:p w:rsidR="004547AF" w:rsidRPr="0009338F" w:rsidRDefault="004547AF" w:rsidP="004547AF">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МКУ г.о.Октябрьск «Управление социального развития </w:t>
      </w:r>
    </w:p>
    <w:p w:rsidR="00A71D99" w:rsidRPr="0009338F" w:rsidRDefault="004547AF" w:rsidP="004547AF">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Администрации г.о.Октябрьск»</w:t>
      </w:r>
    </w:p>
    <w:p w:rsidR="00A71D99" w:rsidRPr="0009338F" w:rsidRDefault="00A71D9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для целей бухгалтерского (бюджетного) учета</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rPr>
          <w:rFonts w:ascii="Times New Roman" w:hAnsi="Times New Roman" w:cs="Times New Roman"/>
          <w:sz w:val="28"/>
          <w:szCs w:val="28"/>
        </w:rPr>
      </w:pPr>
      <w:bookmarkStart w:id="18" w:name="P4811"/>
      <w:bookmarkEnd w:id="18"/>
      <w:r w:rsidRPr="0009338F">
        <w:rPr>
          <w:rFonts w:ascii="Times New Roman" w:hAnsi="Times New Roman" w:cs="Times New Roman"/>
          <w:b/>
          <w:sz w:val="28"/>
          <w:szCs w:val="28"/>
        </w:rPr>
        <w:t>Перечень лиц, имеющих право получения доверенностей</w:t>
      </w:r>
    </w:p>
    <w:p w:rsidR="00A71D99" w:rsidRPr="0009338F" w:rsidRDefault="00A71D99">
      <w:pPr>
        <w:pStyle w:val="ConsPlusNormal"/>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5733"/>
      </w:tblGrid>
      <w:tr w:rsidR="00A71D99" w:rsidRPr="0009338F" w:rsidTr="004547AF">
        <w:tc>
          <w:tcPr>
            <w:tcW w:w="4820" w:type="dxa"/>
          </w:tcPr>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sz w:val="28"/>
                <w:szCs w:val="28"/>
              </w:rPr>
              <w:t>Наименование должности работника</w:t>
            </w:r>
          </w:p>
        </w:tc>
        <w:tc>
          <w:tcPr>
            <w:tcW w:w="5733" w:type="dxa"/>
          </w:tcPr>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sz w:val="28"/>
                <w:szCs w:val="28"/>
              </w:rPr>
              <w:t>Цель получения доверенности</w:t>
            </w:r>
          </w:p>
        </w:tc>
      </w:tr>
      <w:tr w:rsidR="00F7589D" w:rsidRPr="0009338F" w:rsidTr="00F7589D">
        <w:tc>
          <w:tcPr>
            <w:tcW w:w="4820" w:type="dxa"/>
          </w:tcPr>
          <w:p w:rsidR="00F7589D" w:rsidRPr="0009338F" w:rsidRDefault="00F7589D">
            <w:pPr>
              <w:pStyle w:val="ConsPlusNormal"/>
              <w:rPr>
                <w:rFonts w:ascii="Times New Roman" w:hAnsi="Times New Roman" w:cs="Times New Roman"/>
                <w:sz w:val="28"/>
                <w:szCs w:val="28"/>
              </w:rPr>
            </w:pPr>
            <w:r w:rsidRPr="0009338F">
              <w:rPr>
                <w:rFonts w:ascii="Times New Roman" w:hAnsi="Times New Roman" w:cs="Times New Roman"/>
                <w:sz w:val="28"/>
                <w:szCs w:val="28"/>
              </w:rPr>
              <w:t>Руководитель</w:t>
            </w:r>
          </w:p>
        </w:tc>
        <w:tc>
          <w:tcPr>
            <w:tcW w:w="5733" w:type="dxa"/>
            <w:vMerge w:val="restart"/>
            <w:vAlign w:val="center"/>
          </w:tcPr>
          <w:p w:rsidR="00F7589D" w:rsidRPr="0009338F" w:rsidRDefault="00F7589D" w:rsidP="00F7589D">
            <w:pPr>
              <w:pStyle w:val="ConsPlusNormal"/>
              <w:jc w:val="center"/>
              <w:rPr>
                <w:rFonts w:ascii="Times New Roman" w:hAnsi="Times New Roman" w:cs="Times New Roman"/>
                <w:sz w:val="28"/>
                <w:szCs w:val="28"/>
              </w:rPr>
            </w:pPr>
            <w:r w:rsidRPr="0009338F">
              <w:rPr>
                <w:rFonts w:ascii="Times New Roman" w:hAnsi="Times New Roman" w:cs="Times New Roman"/>
                <w:sz w:val="28"/>
                <w:szCs w:val="28"/>
              </w:rPr>
              <w:t>Получение материальных ценностей</w:t>
            </w:r>
          </w:p>
        </w:tc>
      </w:tr>
      <w:tr w:rsidR="00F7589D" w:rsidRPr="0009338F" w:rsidTr="004547AF">
        <w:tc>
          <w:tcPr>
            <w:tcW w:w="4820" w:type="dxa"/>
          </w:tcPr>
          <w:p w:rsidR="00F7589D" w:rsidRPr="0009338F" w:rsidRDefault="00F7589D">
            <w:pPr>
              <w:pStyle w:val="ConsPlusNormal"/>
              <w:rPr>
                <w:rFonts w:ascii="Times New Roman" w:hAnsi="Times New Roman" w:cs="Times New Roman"/>
                <w:sz w:val="28"/>
                <w:szCs w:val="28"/>
              </w:rPr>
            </w:pPr>
            <w:r w:rsidRPr="0009338F">
              <w:rPr>
                <w:rFonts w:ascii="Times New Roman" w:hAnsi="Times New Roman" w:cs="Times New Roman"/>
                <w:sz w:val="28"/>
                <w:szCs w:val="28"/>
              </w:rPr>
              <w:t>Начальник отдела - заместитель руководителя управления</w:t>
            </w:r>
          </w:p>
        </w:tc>
        <w:tc>
          <w:tcPr>
            <w:tcW w:w="5733" w:type="dxa"/>
            <w:vMerge/>
          </w:tcPr>
          <w:p w:rsidR="00F7589D" w:rsidRPr="0009338F" w:rsidRDefault="00F7589D">
            <w:pPr>
              <w:rPr>
                <w:rFonts w:ascii="Times New Roman" w:hAnsi="Times New Roman" w:cs="Times New Roman"/>
                <w:sz w:val="28"/>
                <w:szCs w:val="28"/>
              </w:rPr>
            </w:pPr>
          </w:p>
        </w:tc>
      </w:tr>
      <w:tr w:rsidR="00F7589D" w:rsidRPr="0009338F" w:rsidTr="004547AF">
        <w:tc>
          <w:tcPr>
            <w:tcW w:w="4820" w:type="dxa"/>
          </w:tcPr>
          <w:p w:rsidR="00F7589D" w:rsidRPr="0009338F" w:rsidRDefault="00F7589D">
            <w:pPr>
              <w:pStyle w:val="ConsPlusNormal"/>
              <w:rPr>
                <w:rFonts w:ascii="Times New Roman" w:hAnsi="Times New Roman" w:cs="Times New Roman"/>
                <w:sz w:val="28"/>
                <w:szCs w:val="28"/>
              </w:rPr>
            </w:pPr>
            <w:r w:rsidRPr="0009338F">
              <w:rPr>
                <w:rFonts w:ascii="Times New Roman" w:hAnsi="Times New Roman" w:cs="Times New Roman"/>
                <w:sz w:val="28"/>
                <w:szCs w:val="28"/>
              </w:rPr>
              <w:t xml:space="preserve">Начальник отдела </w:t>
            </w:r>
          </w:p>
        </w:tc>
        <w:tc>
          <w:tcPr>
            <w:tcW w:w="5733" w:type="dxa"/>
            <w:vMerge/>
          </w:tcPr>
          <w:p w:rsidR="00F7589D" w:rsidRPr="0009338F" w:rsidRDefault="00F7589D">
            <w:pPr>
              <w:rPr>
                <w:rFonts w:ascii="Times New Roman" w:hAnsi="Times New Roman" w:cs="Times New Roman"/>
                <w:sz w:val="28"/>
                <w:szCs w:val="28"/>
              </w:rPr>
            </w:pPr>
          </w:p>
        </w:tc>
      </w:tr>
      <w:tr w:rsidR="00F7589D" w:rsidRPr="0009338F" w:rsidTr="004547AF">
        <w:tc>
          <w:tcPr>
            <w:tcW w:w="4820" w:type="dxa"/>
          </w:tcPr>
          <w:p w:rsidR="00F7589D" w:rsidRPr="0009338F" w:rsidRDefault="00F7589D">
            <w:pPr>
              <w:pStyle w:val="ConsPlusNormal"/>
              <w:rPr>
                <w:rFonts w:ascii="Times New Roman" w:hAnsi="Times New Roman" w:cs="Times New Roman"/>
                <w:sz w:val="28"/>
                <w:szCs w:val="28"/>
              </w:rPr>
            </w:pPr>
            <w:r w:rsidRPr="0009338F">
              <w:rPr>
                <w:rFonts w:ascii="Times New Roman" w:hAnsi="Times New Roman" w:cs="Times New Roman"/>
                <w:sz w:val="28"/>
                <w:szCs w:val="28"/>
              </w:rPr>
              <w:t>Главный специалист</w:t>
            </w:r>
          </w:p>
        </w:tc>
        <w:tc>
          <w:tcPr>
            <w:tcW w:w="5733" w:type="dxa"/>
            <w:vMerge/>
          </w:tcPr>
          <w:p w:rsidR="00F7589D" w:rsidRPr="0009338F" w:rsidRDefault="00F7589D">
            <w:pPr>
              <w:rPr>
                <w:rFonts w:ascii="Times New Roman" w:hAnsi="Times New Roman" w:cs="Times New Roman"/>
                <w:sz w:val="28"/>
                <w:szCs w:val="28"/>
              </w:rPr>
            </w:pPr>
          </w:p>
        </w:tc>
      </w:tr>
      <w:tr w:rsidR="00F7589D" w:rsidRPr="0009338F" w:rsidTr="00F7589D">
        <w:tc>
          <w:tcPr>
            <w:tcW w:w="4820" w:type="dxa"/>
          </w:tcPr>
          <w:p w:rsidR="00F7589D" w:rsidRPr="0009338F" w:rsidRDefault="00F7589D">
            <w:pPr>
              <w:pStyle w:val="ConsPlusNormal"/>
              <w:rPr>
                <w:rFonts w:ascii="Times New Roman" w:hAnsi="Times New Roman" w:cs="Times New Roman"/>
                <w:sz w:val="28"/>
                <w:szCs w:val="28"/>
              </w:rPr>
            </w:pPr>
            <w:r w:rsidRPr="0009338F">
              <w:rPr>
                <w:rFonts w:ascii="Times New Roman" w:hAnsi="Times New Roman" w:cs="Times New Roman"/>
                <w:sz w:val="28"/>
                <w:szCs w:val="28"/>
              </w:rPr>
              <w:t>Руководитель</w:t>
            </w:r>
          </w:p>
        </w:tc>
        <w:tc>
          <w:tcPr>
            <w:tcW w:w="5733" w:type="dxa"/>
            <w:vMerge w:val="restart"/>
            <w:vAlign w:val="center"/>
          </w:tcPr>
          <w:p w:rsidR="00F7589D" w:rsidRPr="0009338F" w:rsidRDefault="00F7589D" w:rsidP="00F7589D">
            <w:pPr>
              <w:pStyle w:val="ConsPlusNormal"/>
              <w:jc w:val="center"/>
              <w:rPr>
                <w:rFonts w:ascii="Times New Roman" w:hAnsi="Times New Roman" w:cs="Times New Roman"/>
                <w:sz w:val="28"/>
                <w:szCs w:val="28"/>
              </w:rPr>
            </w:pPr>
            <w:r w:rsidRPr="0009338F">
              <w:rPr>
                <w:rFonts w:ascii="Times New Roman" w:hAnsi="Times New Roman" w:cs="Times New Roman"/>
                <w:sz w:val="28"/>
                <w:szCs w:val="28"/>
              </w:rPr>
              <w:t>Представление интересов учреждения в других учреждениях, организациях, предприятиях</w:t>
            </w:r>
          </w:p>
        </w:tc>
      </w:tr>
      <w:tr w:rsidR="00F7589D" w:rsidRPr="0009338F" w:rsidTr="00FC6C6B">
        <w:trPr>
          <w:trHeight w:val="858"/>
        </w:trPr>
        <w:tc>
          <w:tcPr>
            <w:tcW w:w="4820" w:type="dxa"/>
          </w:tcPr>
          <w:p w:rsidR="00F7589D" w:rsidRPr="0009338F" w:rsidRDefault="00F7589D" w:rsidP="00FC6C6B">
            <w:pPr>
              <w:pStyle w:val="ConsPlusNormal"/>
              <w:rPr>
                <w:rFonts w:ascii="Times New Roman" w:hAnsi="Times New Roman" w:cs="Times New Roman"/>
                <w:sz w:val="28"/>
                <w:szCs w:val="28"/>
              </w:rPr>
            </w:pPr>
            <w:r w:rsidRPr="0009338F">
              <w:rPr>
                <w:rFonts w:ascii="Times New Roman" w:hAnsi="Times New Roman" w:cs="Times New Roman"/>
                <w:sz w:val="28"/>
                <w:szCs w:val="28"/>
              </w:rPr>
              <w:t>Начальник отдела - заместитель руководителя управления</w:t>
            </w:r>
          </w:p>
        </w:tc>
        <w:tc>
          <w:tcPr>
            <w:tcW w:w="5733" w:type="dxa"/>
            <w:vMerge/>
          </w:tcPr>
          <w:p w:rsidR="00F7589D" w:rsidRPr="0009338F" w:rsidRDefault="00F7589D">
            <w:pPr>
              <w:rPr>
                <w:rFonts w:ascii="Times New Roman" w:hAnsi="Times New Roman" w:cs="Times New Roman"/>
                <w:sz w:val="28"/>
                <w:szCs w:val="28"/>
              </w:rPr>
            </w:pPr>
          </w:p>
        </w:tc>
      </w:tr>
      <w:tr w:rsidR="00F7589D" w:rsidRPr="0009338F" w:rsidTr="00FC6C6B">
        <w:trPr>
          <w:trHeight w:val="858"/>
        </w:trPr>
        <w:tc>
          <w:tcPr>
            <w:tcW w:w="4820" w:type="dxa"/>
          </w:tcPr>
          <w:p w:rsidR="00F7589D" w:rsidRPr="0009338F" w:rsidRDefault="00F7589D" w:rsidP="00FC6C6B">
            <w:pPr>
              <w:pStyle w:val="ConsPlusNormal"/>
              <w:rPr>
                <w:rFonts w:ascii="Times New Roman" w:hAnsi="Times New Roman" w:cs="Times New Roman"/>
                <w:sz w:val="28"/>
                <w:szCs w:val="28"/>
              </w:rPr>
            </w:pPr>
            <w:r w:rsidRPr="0009338F">
              <w:rPr>
                <w:rFonts w:ascii="Times New Roman" w:hAnsi="Times New Roman" w:cs="Times New Roman"/>
                <w:sz w:val="28"/>
                <w:szCs w:val="28"/>
              </w:rPr>
              <w:t>Начальник отдела</w:t>
            </w:r>
          </w:p>
        </w:tc>
        <w:tc>
          <w:tcPr>
            <w:tcW w:w="5733" w:type="dxa"/>
            <w:vMerge/>
          </w:tcPr>
          <w:p w:rsidR="00F7589D" w:rsidRPr="0009338F" w:rsidRDefault="00F7589D">
            <w:pPr>
              <w:rPr>
                <w:rFonts w:ascii="Times New Roman" w:hAnsi="Times New Roman" w:cs="Times New Roman"/>
                <w:sz w:val="28"/>
                <w:szCs w:val="28"/>
              </w:rPr>
            </w:pPr>
          </w:p>
        </w:tc>
      </w:tr>
      <w:tr w:rsidR="00F7589D" w:rsidRPr="0009338F" w:rsidTr="00FC6C6B">
        <w:trPr>
          <w:trHeight w:val="858"/>
        </w:trPr>
        <w:tc>
          <w:tcPr>
            <w:tcW w:w="4820" w:type="dxa"/>
          </w:tcPr>
          <w:p w:rsidR="00F7589D" w:rsidRPr="0009338F" w:rsidRDefault="00F7589D" w:rsidP="00FC6C6B">
            <w:pPr>
              <w:pStyle w:val="ConsPlusNormal"/>
              <w:rPr>
                <w:rFonts w:ascii="Times New Roman" w:hAnsi="Times New Roman" w:cs="Times New Roman"/>
                <w:sz w:val="28"/>
                <w:szCs w:val="28"/>
              </w:rPr>
            </w:pPr>
            <w:r w:rsidRPr="0009338F">
              <w:rPr>
                <w:rFonts w:ascii="Times New Roman" w:hAnsi="Times New Roman" w:cs="Times New Roman"/>
                <w:sz w:val="28"/>
                <w:szCs w:val="28"/>
              </w:rPr>
              <w:t>Главный специалист</w:t>
            </w:r>
          </w:p>
        </w:tc>
        <w:tc>
          <w:tcPr>
            <w:tcW w:w="5733" w:type="dxa"/>
            <w:vMerge/>
          </w:tcPr>
          <w:p w:rsidR="00F7589D" w:rsidRPr="0009338F" w:rsidRDefault="00F7589D">
            <w:pPr>
              <w:rPr>
                <w:rFonts w:ascii="Times New Roman" w:hAnsi="Times New Roman" w:cs="Times New Roman"/>
                <w:sz w:val="28"/>
                <w:szCs w:val="28"/>
              </w:rPr>
            </w:pPr>
          </w:p>
        </w:tc>
      </w:tr>
    </w:tbl>
    <w:p w:rsidR="00A71D99" w:rsidRPr="0009338F" w:rsidRDefault="00A71D99">
      <w:pPr>
        <w:rPr>
          <w:rFonts w:ascii="Times New Roman" w:hAnsi="Times New Roman" w:cs="Times New Roman"/>
          <w:sz w:val="28"/>
          <w:szCs w:val="28"/>
        </w:rPr>
        <w:sectPr w:rsidR="00A71D99" w:rsidRPr="0009338F" w:rsidSect="00B36896">
          <w:pgSz w:w="11905" w:h="16838"/>
          <w:pgMar w:top="568" w:right="565" w:bottom="1134" w:left="851" w:header="0" w:footer="0" w:gutter="0"/>
          <w:cols w:space="720"/>
        </w:sectPr>
      </w:pPr>
    </w:p>
    <w:p w:rsidR="00A71D99" w:rsidRPr="0009338F" w:rsidRDefault="00A71D99">
      <w:pPr>
        <w:pStyle w:val="ConsPlusNormal"/>
        <w:jc w:val="right"/>
        <w:outlineLvl w:val="1"/>
        <w:rPr>
          <w:rFonts w:ascii="Times New Roman" w:hAnsi="Times New Roman" w:cs="Times New Roman"/>
          <w:sz w:val="28"/>
          <w:szCs w:val="28"/>
        </w:rPr>
      </w:pPr>
      <w:r w:rsidRPr="0009338F">
        <w:rPr>
          <w:rFonts w:ascii="Times New Roman" w:hAnsi="Times New Roman" w:cs="Times New Roman"/>
          <w:sz w:val="28"/>
          <w:szCs w:val="28"/>
        </w:rPr>
        <w:lastRenderedPageBreak/>
        <w:t xml:space="preserve">Приложение N </w:t>
      </w:r>
      <w:r w:rsidR="00F7589D" w:rsidRPr="0009338F">
        <w:rPr>
          <w:rFonts w:ascii="Times New Roman" w:hAnsi="Times New Roman" w:cs="Times New Roman"/>
          <w:sz w:val="28"/>
          <w:szCs w:val="28"/>
        </w:rPr>
        <w:t>7</w:t>
      </w:r>
    </w:p>
    <w:p w:rsidR="00F7589D" w:rsidRPr="0009338F" w:rsidRDefault="00A71D99" w:rsidP="00F7589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Учетной политике </w:t>
      </w:r>
    </w:p>
    <w:p w:rsidR="00F7589D" w:rsidRPr="0009338F" w:rsidRDefault="00F7589D" w:rsidP="00F7589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МКУ г.о.Октябрьск «Управление социального развития </w:t>
      </w:r>
    </w:p>
    <w:p w:rsidR="00F7589D" w:rsidRPr="0009338F" w:rsidRDefault="00F7589D" w:rsidP="00F7589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Администрации г.о.Октябрьск»</w:t>
      </w:r>
    </w:p>
    <w:p w:rsidR="00A71D99" w:rsidRPr="0009338F" w:rsidRDefault="00F7589D" w:rsidP="00F7589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для целей бухгалтерского (бюджетного) учета</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rPr>
          <w:rFonts w:ascii="Times New Roman" w:hAnsi="Times New Roman" w:cs="Times New Roman"/>
          <w:sz w:val="28"/>
          <w:szCs w:val="28"/>
        </w:rPr>
      </w:pPr>
      <w:bookmarkStart w:id="19" w:name="P4832"/>
      <w:bookmarkEnd w:id="19"/>
      <w:r w:rsidRPr="0009338F">
        <w:rPr>
          <w:rFonts w:ascii="Times New Roman" w:hAnsi="Times New Roman" w:cs="Times New Roman"/>
          <w:b/>
          <w:sz w:val="28"/>
          <w:szCs w:val="28"/>
        </w:rPr>
        <w:t>Перечень лиц, имеющих право получать денежные</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средства под отчет на приобретение товаров (работ, услуг)</w:t>
      </w:r>
    </w:p>
    <w:p w:rsidR="00A71D99" w:rsidRPr="0009338F" w:rsidRDefault="00A71D99">
      <w:pPr>
        <w:pStyle w:val="ConsPlusNormal"/>
        <w:jc w:val="both"/>
        <w:rPr>
          <w:rFonts w:ascii="Times New Roman" w:hAnsi="Times New Roman" w:cs="Times New Roman"/>
          <w:sz w:val="28"/>
          <w:szCs w:val="28"/>
        </w:rPr>
      </w:pPr>
    </w:p>
    <w:p w:rsidR="0037550D" w:rsidRPr="0009338F" w:rsidRDefault="0037550D" w:rsidP="0037550D">
      <w:pPr>
        <w:pStyle w:val="ConsPlusNormal"/>
        <w:numPr>
          <w:ilvl w:val="0"/>
          <w:numId w:val="1"/>
        </w:numPr>
        <w:jc w:val="both"/>
        <w:rPr>
          <w:rFonts w:ascii="Times New Roman" w:hAnsi="Times New Roman" w:cs="Times New Roman"/>
          <w:sz w:val="28"/>
          <w:szCs w:val="28"/>
        </w:rPr>
      </w:pPr>
      <w:r w:rsidRPr="0009338F">
        <w:rPr>
          <w:rFonts w:ascii="Times New Roman" w:hAnsi="Times New Roman" w:cs="Times New Roman"/>
          <w:sz w:val="28"/>
          <w:szCs w:val="28"/>
        </w:rPr>
        <w:t>Руководитель</w:t>
      </w:r>
    </w:p>
    <w:p w:rsidR="0037550D" w:rsidRPr="0009338F" w:rsidRDefault="0037550D" w:rsidP="0037550D">
      <w:pPr>
        <w:pStyle w:val="ConsPlusNormal"/>
        <w:numPr>
          <w:ilvl w:val="0"/>
          <w:numId w:val="1"/>
        </w:numPr>
        <w:jc w:val="both"/>
        <w:rPr>
          <w:rFonts w:ascii="Times New Roman" w:hAnsi="Times New Roman" w:cs="Times New Roman"/>
          <w:sz w:val="28"/>
          <w:szCs w:val="28"/>
        </w:rPr>
      </w:pPr>
      <w:r w:rsidRPr="0009338F">
        <w:rPr>
          <w:rFonts w:ascii="Times New Roman" w:hAnsi="Times New Roman" w:cs="Times New Roman"/>
          <w:sz w:val="28"/>
          <w:szCs w:val="28"/>
        </w:rPr>
        <w:t>Начальник отдела - заместитель руководителя управления</w:t>
      </w:r>
    </w:p>
    <w:p w:rsidR="0037550D" w:rsidRPr="0009338F" w:rsidRDefault="0037550D" w:rsidP="0037550D">
      <w:pPr>
        <w:pStyle w:val="ConsPlusNormal"/>
        <w:numPr>
          <w:ilvl w:val="0"/>
          <w:numId w:val="1"/>
        </w:numPr>
        <w:jc w:val="both"/>
        <w:rPr>
          <w:rFonts w:ascii="Times New Roman" w:hAnsi="Times New Roman" w:cs="Times New Roman"/>
          <w:sz w:val="28"/>
          <w:szCs w:val="28"/>
        </w:rPr>
      </w:pPr>
      <w:r w:rsidRPr="0009338F">
        <w:rPr>
          <w:rFonts w:ascii="Times New Roman" w:hAnsi="Times New Roman" w:cs="Times New Roman"/>
          <w:sz w:val="28"/>
          <w:szCs w:val="28"/>
        </w:rPr>
        <w:t>Главный специалист</w:t>
      </w:r>
    </w:p>
    <w:p w:rsidR="0037550D" w:rsidRPr="0009338F" w:rsidRDefault="00A71D99" w:rsidP="0037550D">
      <w:pPr>
        <w:pStyle w:val="ConsPlusNormal"/>
        <w:numPr>
          <w:ilvl w:val="0"/>
          <w:numId w:val="1"/>
        </w:numPr>
        <w:jc w:val="both"/>
        <w:rPr>
          <w:rFonts w:ascii="Times New Roman" w:hAnsi="Times New Roman" w:cs="Times New Roman"/>
          <w:sz w:val="28"/>
          <w:szCs w:val="28"/>
        </w:rPr>
      </w:pPr>
      <w:r w:rsidRPr="0009338F">
        <w:rPr>
          <w:rFonts w:ascii="Times New Roman" w:hAnsi="Times New Roman" w:cs="Times New Roman"/>
          <w:sz w:val="28"/>
          <w:szCs w:val="28"/>
        </w:rPr>
        <w:t xml:space="preserve">Другие лица в соответствии с распоряжением руководителя </w:t>
      </w:r>
    </w:p>
    <w:p w:rsidR="00A71D99" w:rsidRPr="0009338F" w:rsidRDefault="0037550D" w:rsidP="0037550D">
      <w:pPr>
        <w:pStyle w:val="ConsPlusNormal"/>
        <w:ind w:left="900"/>
        <w:jc w:val="both"/>
        <w:rPr>
          <w:rFonts w:ascii="Times New Roman" w:hAnsi="Times New Roman" w:cs="Times New Roman"/>
          <w:sz w:val="28"/>
          <w:szCs w:val="28"/>
        </w:rPr>
      </w:pPr>
      <w:r w:rsidRPr="0009338F">
        <w:rPr>
          <w:rFonts w:ascii="Times New Roman" w:hAnsi="Times New Roman" w:cs="Times New Roman"/>
          <w:sz w:val="28"/>
          <w:szCs w:val="28"/>
        </w:rPr>
        <w:t>Управления</w:t>
      </w:r>
      <w:r w:rsidR="00A71D99" w:rsidRPr="0009338F">
        <w:rPr>
          <w:rFonts w:ascii="Times New Roman" w:hAnsi="Times New Roman" w:cs="Times New Roman"/>
          <w:sz w:val="28"/>
          <w:szCs w:val="28"/>
        </w:rPr>
        <w:t>.</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37550D" w:rsidRPr="0009338F" w:rsidRDefault="0037550D">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right"/>
        <w:outlineLvl w:val="1"/>
        <w:rPr>
          <w:rFonts w:ascii="Times New Roman" w:hAnsi="Times New Roman" w:cs="Times New Roman"/>
          <w:sz w:val="28"/>
          <w:szCs w:val="28"/>
        </w:rPr>
      </w:pPr>
      <w:r w:rsidRPr="0009338F">
        <w:rPr>
          <w:rFonts w:ascii="Times New Roman" w:hAnsi="Times New Roman" w:cs="Times New Roman"/>
          <w:sz w:val="28"/>
          <w:szCs w:val="28"/>
        </w:rPr>
        <w:lastRenderedPageBreak/>
        <w:t xml:space="preserve">Приложение N </w:t>
      </w:r>
      <w:r w:rsidR="0037550D" w:rsidRPr="0009338F">
        <w:rPr>
          <w:rFonts w:ascii="Times New Roman" w:hAnsi="Times New Roman" w:cs="Times New Roman"/>
          <w:sz w:val="28"/>
          <w:szCs w:val="28"/>
        </w:rPr>
        <w:t>8</w:t>
      </w:r>
    </w:p>
    <w:p w:rsidR="0037550D" w:rsidRPr="0009338F" w:rsidRDefault="0037550D" w:rsidP="0037550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Учетной политике </w:t>
      </w:r>
    </w:p>
    <w:p w:rsidR="0037550D" w:rsidRPr="0009338F" w:rsidRDefault="0037550D" w:rsidP="0037550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МКУ г.о.Октябрьск «Управление социального развития </w:t>
      </w:r>
    </w:p>
    <w:p w:rsidR="0037550D" w:rsidRPr="0009338F" w:rsidRDefault="0037550D" w:rsidP="0037550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Администрации г.о.Октябрьск»</w:t>
      </w:r>
    </w:p>
    <w:p w:rsidR="00A71D99" w:rsidRPr="0009338F" w:rsidRDefault="0037550D" w:rsidP="0037550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для целей бухгалтерского (бюджетного) учета</w:t>
      </w:r>
    </w:p>
    <w:p w:rsidR="0037550D" w:rsidRPr="0009338F" w:rsidRDefault="0037550D">
      <w:pPr>
        <w:pStyle w:val="ConsPlusNormal"/>
        <w:jc w:val="center"/>
        <w:rPr>
          <w:rFonts w:ascii="Times New Roman" w:hAnsi="Times New Roman" w:cs="Times New Roman"/>
          <w:b/>
          <w:sz w:val="28"/>
          <w:szCs w:val="28"/>
        </w:rPr>
      </w:pPr>
      <w:bookmarkStart w:id="20" w:name="P4850"/>
      <w:bookmarkEnd w:id="20"/>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Положение о выдаче под отчет денежных средств,</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составлении и представлении отчетов подотчетными лицами</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1. Общие положения</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1.1. Настоящее Положение устанавливает единый порядок расчетов с подотчетными лицами в </w:t>
      </w:r>
      <w:r w:rsidR="009911E8" w:rsidRPr="0009338F">
        <w:rPr>
          <w:rFonts w:ascii="Times New Roman" w:hAnsi="Times New Roman" w:cs="Times New Roman"/>
          <w:sz w:val="28"/>
          <w:szCs w:val="28"/>
        </w:rPr>
        <w:t>Управлении</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1.2. Основными нормативными правовыми актами, использованными при разработке настоящего Положения, являются: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w:t>
      </w:r>
      <w:hyperlink r:id="rId36" w:history="1">
        <w:r w:rsidRPr="0009338F">
          <w:rPr>
            <w:rFonts w:ascii="Times New Roman" w:hAnsi="Times New Roman" w:cs="Times New Roman"/>
            <w:sz w:val="28"/>
            <w:szCs w:val="28"/>
          </w:rPr>
          <w:t>Указание</w:t>
        </w:r>
      </w:hyperlink>
      <w:r w:rsidRPr="0009338F">
        <w:rPr>
          <w:rFonts w:ascii="Times New Roman" w:hAnsi="Times New Roman" w:cs="Times New Roman"/>
          <w:sz w:val="28"/>
          <w:szCs w:val="28"/>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w:t>
      </w:r>
      <w:hyperlink r:id="rId37" w:history="1">
        <w:r w:rsidRPr="0009338F">
          <w:rPr>
            <w:rFonts w:ascii="Times New Roman" w:hAnsi="Times New Roman" w:cs="Times New Roman"/>
            <w:sz w:val="28"/>
            <w:szCs w:val="28"/>
          </w:rPr>
          <w:t>Инструкция</w:t>
        </w:r>
      </w:hyperlink>
      <w:r w:rsidRPr="0009338F">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w:t>
      </w:r>
      <w:hyperlink r:id="rId38" w:history="1">
        <w:r w:rsidRPr="0009338F">
          <w:rPr>
            <w:rFonts w:ascii="Times New Roman" w:hAnsi="Times New Roman" w:cs="Times New Roman"/>
            <w:sz w:val="28"/>
            <w:szCs w:val="28"/>
          </w:rPr>
          <w:t>Приказ</w:t>
        </w:r>
      </w:hyperlink>
      <w:r w:rsidRPr="0009338F">
        <w:rPr>
          <w:rFonts w:ascii="Times New Roman" w:hAnsi="Times New Roman" w:cs="Times New Roman"/>
          <w:sz w:val="28"/>
          <w:szCs w:val="28"/>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2. Порядок выдачи денежных средств под отчет</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2.1. Денежные средства выдаются (перечисляются) под отчет на расходы </w:t>
      </w:r>
      <w:r w:rsidR="009911E8" w:rsidRPr="0009338F">
        <w:rPr>
          <w:rFonts w:ascii="Times New Roman" w:hAnsi="Times New Roman" w:cs="Times New Roman"/>
          <w:sz w:val="28"/>
          <w:szCs w:val="28"/>
        </w:rPr>
        <w:t>Управления</w:t>
      </w:r>
      <w:r w:rsidRPr="0009338F">
        <w:rPr>
          <w:rFonts w:ascii="Times New Roman" w:hAnsi="Times New Roman" w:cs="Times New Roman"/>
          <w:sz w:val="28"/>
          <w:szCs w:val="28"/>
        </w:rPr>
        <w:t>, связанные с приобретением товаров, работ, услуг, и командировочные расходы.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2.2. Выдача под отчет денежных средств на расходы </w:t>
      </w:r>
      <w:r w:rsidR="009911E8"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связанные с приобретением товаров, работ, услуг, производится работникам </w:t>
      </w:r>
      <w:r w:rsidR="009911E8" w:rsidRPr="0009338F">
        <w:rPr>
          <w:rFonts w:ascii="Times New Roman" w:hAnsi="Times New Roman" w:cs="Times New Roman"/>
          <w:sz w:val="28"/>
          <w:szCs w:val="28"/>
        </w:rPr>
        <w:t>Управления</w:t>
      </w:r>
      <w:r w:rsidRPr="0009338F">
        <w:rPr>
          <w:rFonts w:ascii="Times New Roman" w:hAnsi="Times New Roman" w:cs="Times New Roman"/>
          <w:sz w:val="28"/>
          <w:szCs w:val="28"/>
        </w:rPr>
        <w:t>, приведенным в Перечне лиц, имеющих право получать денежные средства под отчет на приобретение товаров, работ, услуг (</w:t>
      </w:r>
      <w:hyperlink w:anchor="P4832" w:history="1">
        <w:r w:rsidRPr="0009338F">
          <w:rPr>
            <w:rFonts w:ascii="Times New Roman" w:hAnsi="Times New Roman" w:cs="Times New Roman"/>
            <w:sz w:val="28"/>
            <w:szCs w:val="28"/>
          </w:rPr>
          <w:t xml:space="preserve">Приложение N </w:t>
        </w:r>
        <w:r w:rsidR="009911E8" w:rsidRPr="0009338F">
          <w:rPr>
            <w:rFonts w:ascii="Times New Roman" w:hAnsi="Times New Roman" w:cs="Times New Roman"/>
            <w:sz w:val="28"/>
            <w:szCs w:val="28"/>
          </w:rPr>
          <w:t>7</w:t>
        </w:r>
      </w:hyperlink>
      <w:r w:rsidRPr="0009338F">
        <w:rPr>
          <w:rFonts w:ascii="Times New Roman" w:hAnsi="Times New Roman" w:cs="Times New Roman"/>
          <w:sz w:val="28"/>
          <w:szCs w:val="28"/>
        </w:rPr>
        <w:t xml:space="preserve"> к Учетной политике </w:t>
      </w:r>
      <w:r w:rsidR="009911E8"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2.3. Авансы на командировочные расходы выдаются под отчет всем лицам, работающим в </w:t>
      </w:r>
      <w:r w:rsidR="009911E8"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на основании трудовых договоров (контрактов), направленным в служебную командировку в соответствии с приказом руководителя.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2.4. Для получения денежных средств под отчет работник оформляет письменное заявление с указанием суммы аванса, срока, на который он выдается, назначения аванса, расчета (обоснования) его размера и другие необходимые данные. Форма заявления приведена в </w:t>
      </w:r>
      <w:hyperlink w:anchor="P4907" w:history="1">
        <w:r w:rsidRPr="0009338F">
          <w:rPr>
            <w:rFonts w:ascii="Times New Roman" w:hAnsi="Times New Roman" w:cs="Times New Roman"/>
            <w:sz w:val="28"/>
            <w:szCs w:val="28"/>
          </w:rPr>
          <w:t>Приложении N 1</w:t>
        </w:r>
      </w:hyperlink>
      <w:r w:rsidRPr="0009338F">
        <w:rPr>
          <w:rFonts w:ascii="Times New Roman" w:hAnsi="Times New Roman" w:cs="Times New Roman"/>
          <w:sz w:val="28"/>
          <w:szCs w:val="28"/>
        </w:rPr>
        <w:t xml:space="preserve"> к настоящему Положению.</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lastRenderedPageBreak/>
        <w:t xml:space="preserve">2.5. На заявлении работника </w:t>
      </w:r>
      <w:r w:rsidR="009911E8" w:rsidRPr="0009338F">
        <w:rPr>
          <w:rFonts w:ascii="Times New Roman" w:hAnsi="Times New Roman" w:cs="Times New Roman"/>
          <w:sz w:val="28"/>
          <w:szCs w:val="28"/>
        </w:rPr>
        <w:t>Централизованной бухгалтерией</w:t>
      </w:r>
      <w:r w:rsidRPr="0009338F">
        <w:rPr>
          <w:rFonts w:ascii="Times New Roman" w:hAnsi="Times New Roman" w:cs="Times New Roman"/>
          <w:sz w:val="28"/>
          <w:szCs w:val="28"/>
        </w:rPr>
        <w:t xml:space="preserve"> делается отметка о наличии на текущую дату задолженности за работником по ранее выданным ему авансам. При наличии задолженности указываются ее сумма, дата и номер документа, которым оформлена выдача денежных средств под отчет, ставится подпись главного бухгалтера (</w:t>
      </w:r>
      <w:r w:rsidR="009911E8" w:rsidRPr="0009338F">
        <w:rPr>
          <w:rFonts w:ascii="Times New Roman" w:hAnsi="Times New Roman" w:cs="Times New Roman"/>
          <w:sz w:val="28"/>
          <w:szCs w:val="28"/>
        </w:rPr>
        <w:t>лица, его замещающего</w:t>
      </w:r>
      <w:r w:rsidRPr="0009338F">
        <w:rPr>
          <w:rFonts w:ascii="Times New Roman" w:hAnsi="Times New Roman" w:cs="Times New Roman"/>
          <w:sz w:val="28"/>
          <w:szCs w:val="28"/>
        </w:rPr>
        <w:t>). В случае отсутствия задолженности за работником на заявлении проставляется отметка "Задолженность отсутствует" с указанием даты и подписи главного бухгалтера (заместителя главного бухгалтера).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2.6. Руководитель </w:t>
      </w:r>
      <w:r w:rsidR="002167E6"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в течение трех рабочих дней рассматривает заявление и делает на нем надпись о сумме выдаваемых (перечисляемых) под отчет работнику денежных средств и сроке, на который они выдаются, ставит свою подпись и дату.</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2.7. Выдача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2.8. Выдача денежных средств под отчет на расходы, связанные с приобретением товаров, работ, услуг, производится из кассы </w:t>
      </w:r>
      <w:r w:rsidR="002167E6" w:rsidRPr="0009338F">
        <w:rPr>
          <w:rFonts w:ascii="Times New Roman" w:hAnsi="Times New Roman" w:cs="Times New Roman"/>
          <w:sz w:val="28"/>
          <w:szCs w:val="28"/>
        </w:rPr>
        <w:t>Централизованной бухгалтерии</w:t>
      </w:r>
      <w:r w:rsidRPr="0009338F">
        <w:rPr>
          <w:rFonts w:ascii="Times New Roman" w:hAnsi="Times New Roman" w:cs="Times New Roman"/>
          <w:sz w:val="28"/>
          <w:szCs w:val="28"/>
        </w:rPr>
        <w:t>. Предельная сумма выдачи денежных средств под отчет одному подотчетному на эти цели не может превышать 100 000 руб.</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2.9. Авансы на расходы, связанные со служебными командировками на территории Российской Федерации, выдаются работникам из кассы </w:t>
      </w:r>
      <w:r w:rsidR="002167E6" w:rsidRPr="0009338F">
        <w:rPr>
          <w:rFonts w:ascii="Times New Roman" w:hAnsi="Times New Roman" w:cs="Times New Roman"/>
          <w:sz w:val="28"/>
          <w:szCs w:val="28"/>
        </w:rPr>
        <w:t>Централизованной бухгалтерии</w:t>
      </w:r>
      <w:r w:rsidRPr="0009338F">
        <w:rPr>
          <w:rFonts w:ascii="Times New Roman" w:hAnsi="Times New Roman" w:cs="Times New Roman"/>
          <w:sz w:val="28"/>
          <w:szCs w:val="28"/>
        </w:rPr>
        <w:t xml:space="preserve"> или перечисляются на личные банковские карты работников в пределах сумм расходов, установленных Положением о служебных командировках (</w:t>
      </w:r>
      <w:hyperlink w:anchor="P5115" w:history="1">
        <w:r w:rsidRPr="0009338F">
          <w:rPr>
            <w:rFonts w:ascii="Times New Roman" w:hAnsi="Times New Roman" w:cs="Times New Roman"/>
            <w:sz w:val="28"/>
            <w:szCs w:val="28"/>
          </w:rPr>
          <w:t xml:space="preserve">Приложение N </w:t>
        </w:r>
        <w:r w:rsidR="0038542B" w:rsidRPr="0009338F">
          <w:rPr>
            <w:rFonts w:ascii="Times New Roman" w:hAnsi="Times New Roman" w:cs="Times New Roman"/>
            <w:sz w:val="28"/>
            <w:szCs w:val="28"/>
          </w:rPr>
          <w:t>9</w:t>
        </w:r>
      </w:hyperlink>
      <w:r w:rsidRPr="0009338F">
        <w:rPr>
          <w:rFonts w:ascii="Times New Roman" w:hAnsi="Times New Roman" w:cs="Times New Roman"/>
          <w:sz w:val="28"/>
          <w:szCs w:val="28"/>
        </w:rPr>
        <w:t xml:space="preserve"> к Учетной политике </w:t>
      </w:r>
      <w:r w:rsidR="00FD7485"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2.1</w:t>
      </w:r>
      <w:r w:rsidR="00FD7485" w:rsidRPr="0009338F">
        <w:rPr>
          <w:rFonts w:ascii="Times New Roman" w:hAnsi="Times New Roman" w:cs="Times New Roman"/>
          <w:sz w:val="28"/>
          <w:szCs w:val="28"/>
        </w:rPr>
        <w:t>0</w:t>
      </w:r>
      <w:r w:rsidRPr="0009338F">
        <w:rPr>
          <w:rFonts w:ascii="Times New Roman" w:hAnsi="Times New Roman" w:cs="Times New Roman"/>
          <w:sz w:val="28"/>
          <w:szCs w:val="28"/>
        </w:rPr>
        <w:t>. Максимальный срок выдачи денежных средств под отчет на расходы по приобретению товаров, работ, услуг составляет 30 календарных дней.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2.1</w:t>
      </w:r>
      <w:r w:rsidR="00FD7485" w:rsidRPr="0009338F">
        <w:rPr>
          <w:rFonts w:ascii="Times New Roman" w:hAnsi="Times New Roman" w:cs="Times New Roman"/>
          <w:sz w:val="28"/>
          <w:szCs w:val="28"/>
        </w:rPr>
        <w:t>1</w:t>
      </w:r>
      <w:r w:rsidRPr="0009338F">
        <w:rPr>
          <w:rFonts w:ascii="Times New Roman" w:hAnsi="Times New Roman" w:cs="Times New Roman"/>
          <w:sz w:val="28"/>
          <w:szCs w:val="28"/>
        </w:rPr>
        <w:t>. Передача выданных под отчет денежных средств одним лицом другому запрещается.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2.1</w:t>
      </w:r>
      <w:r w:rsidR="00FD6360" w:rsidRPr="0009338F">
        <w:rPr>
          <w:rFonts w:ascii="Times New Roman" w:hAnsi="Times New Roman" w:cs="Times New Roman"/>
          <w:sz w:val="28"/>
          <w:szCs w:val="28"/>
        </w:rPr>
        <w:t>2</w:t>
      </w:r>
      <w:r w:rsidRPr="0009338F">
        <w:rPr>
          <w:rFonts w:ascii="Times New Roman" w:hAnsi="Times New Roman" w:cs="Times New Roman"/>
          <w:sz w:val="28"/>
          <w:szCs w:val="28"/>
        </w:rPr>
        <w:t xml:space="preserve">. В исключительных случаях, когда работник </w:t>
      </w:r>
      <w:r w:rsidR="00FD7485"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с разрешения непосредственного руководителя произвел оплату расходов за счет собственных средств, производится возмещение этих расходов. Возмещение расходов производится из кассы </w:t>
      </w:r>
      <w:r w:rsidR="00FD7485" w:rsidRPr="0009338F">
        <w:rPr>
          <w:rFonts w:ascii="Times New Roman" w:hAnsi="Times New Roman" w:cs="Times New Roman"/>
          <w:sz w:val="28"/>
          <w:szCs w:val="28"/>
        </w:rPr>
        <w:t>Централизованной бухгалтерии</w:t>
      </w:r>
      <w:r w:rsidRPr="0009338F">
        <w:rPr>
          <w:rFonts w:ascii="Times New Roman" w:hAnsi="Times New Roman" w:cs="Times New Roman"/>
          <w:sz w:val="28"/>
          <w:szCs w:val="28"/>
        </w:rPr>
        <w:t xml:space="preserve"> на основании авансового отчета работника об израсходованных средствах, утвержденного руководителем </w:t>
      </w:r>
      <w:r w:rsidR="00FD7485" w:rsidRPr="0009338F">
        <w:rPr>
          <w:rFonts w:ascii="Times New Roman" w:hAnsi="Times New Roman" w:cs="Times New Roman"/>
          <w:sz w:val="28"/>
          <w:szCs w:val="28"/>
        </w:rPr>
        <w:t>Управления</w:t>
      </w:r>
      <w:r w:rsidRPr="0009338F">
        <w:rPr>
          <w:rFonts w:ascii="Times New Roman" w:hAnsi="Times New Roman" w:cs="Times New Roman"/>
          <w:sz w:val="28"/>
          <w:szCs w:val="28"/>
        </w:rPr>
        <w:t>, с приложением подтверждающих документов.</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3. Представление отчетности подотчетными лицами</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3.1. Об израсходовании полученных сумм подотчетное лицо представляет в </w:t>
      </w:r>
      <w:r w:rsidR="00FD6360" w:rsidRPr="0009338F">
        <w:rPr>
          <w:rFonts w:ascii="Times New Roman" w:hAnsi="Times New Roman" w:cs="Times New Roman"/>
          <w:sz w:val="28"/>
          <w:szCs w:val="28"/>
        </w:rPr>
        <w:t>Централизованную бухгалтерию</w:t>
      </w:r>
      <w:r w:rsidRPr="0009338F">
        <w:rPr>
          <w:rFonts w:ascii="Times New Roman" w:hAnsi="Times New Roman" w:cs="Times New Roman"/>
          <w:sz w:val="28"/>
          <w:szCs w:val="28"/>
        </w:rPr>
        <w:t xml:space="preserve">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3.2. Авансовый отчет по расходам, связанным с приобретением товаров, работ, услуг, представляется подотчетным лицом в </w:t>
      </w:r>
      <w:r w:rsidR="00FD6360" w:rsidRPr="0009338F">
        <w:rPr>
          <w:rFonts w:ascii="Times New Roman" w:hAnsi="Times New Roman" w:cs="Times New Roman"/>
          <w:sz w:val="28"/>
          <w:szCs w:val="28"/>
        </w:rPr>
        <w:t>Централизованную бухгалтерию</w:t>
      </w:r>
      <w:r w:rsidRPr="0009338F">
        <w:rPr>
          <w:rFonts w:ascii="Times New Roman" w:hAnsi="Times New Roman" w:cs="Times New Roman"/>
          <w:sz w:val="28"/>
          <w:szCs w:val="28"/>
        </w:rPr>
        <w:t xml:space="preserve"> не позднее трех рабочих дней со дня истечения срока, на который были выданы денежные средства.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3.3. Авансовый отчет по командировочным расходам представляется работником в </w:t>
      </w:r>
      <w:r w:rsidR="00FD6360" w:rsidRPr="0009338F">
        <w:rPr>
          <w:rFonts w:ascii="Times New Roman" w:hAnsi="Times New Roman" w:cs="Times New Roman"/>
          <w:sz w:val="28"/>
          <w:szCs w:val="28"/>
        </w:rPr>
        <w:t>Централизованную бухгалтерию</w:t>
      </w:r>
      <w:r w:rsidRPr="0009338F">
        <w:rPr>
          <w:rFonts w:ascii="Times New Roman" w:hAnsi="Times New Roman" w:cs="Times New Roman"/>
          <w:sz w:val="28"/>
          <w:szCs w:val="28"/>
        </w:rPr>
        <w:t xml:space="preserve"> не позднее трех рабочих дней со дня его возвращения из командировки.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lastRenderedPageBreak/>
        <w:t xml:space="preserve">3.4. </w:t>
      </w:r>
      <w:r w:rsidR="00FD6360" w:rsidRPr="0009338F">
        <w:rPr>
          <w:rFonts w:ascii="Times New Roman" w:hAnsi="Times New Roman" w:cs="Times New Roman"/>
          <w:sz w:val="28"/>
          <w:szCs w:val="28"/>
        </w:rPr>
        <w:t>Централизованная бухгалтерия</w:t>
      </w:r>
      <w:r w:rsidRPr="0009338F">
        <w:rPr>
          <w:rFonts w:ascii="Times New Roman" w:hAnsi="Times New Roman" w:cs="Times New Roman"/>
          <w:sz w:val="28"/>
          <w:szCs w:val="28"/>
        </w:rPr>
        <w:t xml:space="preserve"> проверяет правильность оформления полученного от подотчетного лица авансового отчета, наличие документов, подтверждающих произведенные расходы, обоснованность расходования средств.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указанием реквизитов, проставлением печатей, подписей и т.д.</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3.6. Проверенный </w:t>
      </w:r>
      <w:r w:rsidR="00FD6360" w:rsidRPr="0009338F">
        <w:rPr>
          <w:rFonts w:ascii="Times New Roman" w:hAnsi="Times New Roman" w:cs="Times New Roman"/>
          <w:sz w:val="28"/>
          <w:szCs w:val="28"/>
        </w:rPr>
        <w:t>Централизованной бухгалтерией</w:t>
      </w:r>
      <w:r w:rsidRPr="0009338F">
        <w:rPr>
          <w:rFonts w:ascii="Times New Roman" w:hAnsi="Times New Roman" w:cs="Times New Roman"/>
          <w:sz w:val="28"/>
          <w:szCs w:val="28"/>
        </w:rPr>
        <w:t xml:space="preserve"> авансовый отчет утверждается руководителем </w:t>
      </w:r>
      <w:r w:rsidR="00FD6360"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После этого утвержденный авансовый отчет принимается </w:t>
      </w:r>
      <w:r w:rsidR="00FD6360" w:rsidRPr="0009338F">
        <w:rPr>
          <w:rFonts w:ascii="Times New Roman" w:hAnsi="Times New Roman" w:cs="Times New Roman"/>
          <w:sz w:val="28"/>
          <w:szCs w:val="28"/>
        </w:rPr>
        <w:t>Централизованной бухгалтерией</w:t>
      </w:r>
      <w:r w:rsidRPr="0009338F">
        <w:rPr>
          <w:rFonts w:ascii="Times New Roman" w:hAnsi="Times New Roman" w:cs="Times New Roman"/>
          <w:sz w:val="28"/>
          <w:szCs w:val="28"/>
        </w:rPr>
        <w:t xml:space="preserve"> к учету.</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3.7. Проверка авансового отчета </w:t>
      </w:r>
      <w:r w:rsidR="008E3641" w:rsidRPr="0009338F">
        <w:rPr>
          <w:rFonts w:ascii="Times New Roman" w:hAnsi="Times New Roman" w:cs="Times New Roman"/>
          <w:sz w:val="28"/>
          <w:szCs w:val="28"/>
        </w:rPr>
        <w:t>Централизованной бухгалтерией</w:t>
      </w:r>
      <w:r w:rsidRPr="0009338F">
        <w:rPr>
          <w:rFonts w:ascii="Times New Roman" w:hAnsi="Times New Roman" w:cs="Times New Roman"/>
          <w:sz w:val="28"/>
          <w:szCs w:val="28"/>
        </w:rPr>
        <w:t xml:space="preserve"> и утверждение его руководителем осуществляются в течение трех рабочих дней со дня представления авансового отчета подотчетным лицом в </w:t>
      </w:r>
      <w:r w:rsidR="008E3641" w:rsidRPr="0009338F">
        <w:rPr>
          <w:rFonts w:ascii="Times New Roman" w:hAnsi="Times New Roman" w:cs="Times New Roman"/>
          <w:sz w:val="28"/>
          <w:szCs w:val="28"/>
        </w:rPr>
        <w:t>Централизованную бухгалтерию</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3.8. Сумма превышения принятых к учету расходов подотчетного лица над ранее выданным авансом (сумма утвержденного перерасхода) выдается подотчетному лицу в течение 30 календарных дней.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3.9. Остаток неиспользованного аванса вносится подотчетным лицом в кассу </w:t>
      </w:r>
      <w:r w:rsidR="008E3641" w:rsidRPr="0009338F">
        <w:rPr>
          <w:rFonts w:ascii="Times New Roman" w:hAnsi="Times New Roman" w:cs="Times New Roman"/>
          <w:sz w:val="28"/>
          <w:szCs w:val="28"/>
        </w:rPr>
        <w:t>Централизованной бухгалтериии</w:t>
      </w:r>
      <w:r w:rsidRPr="0009338F">
        <w:rPr>
          <w:rFonts w:ascii="Times New Roman" w:hAnsi="Times New Roman" w:cs="Times New Roman"/>
          <w:sz w:val="28"/>
          <w:szCs w:val="28"/>
        </w:rPr>
        <w:t xml:space="preserve"> по приходному кассовому ордеру не позднее дня, следующего за днем утверждения руководителем </w:t>
      </w:r>
      <w:r w:rsidR="008E3641"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авансового отчета.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3.1</w:t>
      </w:r>
      <w:r w:rsidR="008E3641" w:rsidRPr="0009338F">
        <w:rPr>
          <w:rFonts w:ascii="Times New Roman" w:hAnsi="Times New Roman" w:cs="Times New Roman"/>
          <w:sz w:val="28"/>
          <w:szCs w:val="28"/>
        </w:rPr>
        <w:t>0</w:t>
      </w:r>
      <w:r w:rsidRPr="0009338F">
        <w:rPr>
          <w:rFonts w:ascii="Times New Roman" w:hAnsi="Times New Roman" w:cs="Times New Roman"/>
          <w:sz w:val="28"/>
          <w:szCs w:val="28"/>
        </w:rPr>
        <w:t xml:space="preserve">. В случае если в установленный срок работник не представил авансовый отчет в </w:t>
      </w:r>
      <w:r w:rsidR="008E3641" w:rsidRPr="0009338F">
        <w:rPr>
          <w:rFonts w:ascii="Times New Roman" w:hAnsi="Times New Roman" w:cs="Times New Roman"/>
          <w:sz w:val="28"/>
          <w:szCs w:val="28"/>
        </w:rPr>
        <w:t>Централизованную бухгалтерию</w:t>
      </w:r>
      <w:r w:rsidRPr="0009338F">
        <w:rPr>
          <w:rFonts w:ascii="Times New Roman" w:hAnsi="Times New Roman" w:cs="Times New Roman"/>
          <w:sz w:val="28"/>
          <w:szCs w:val="28"/>
        </w:rPr>
        <w:t xml:space="preserve"> или не внес остаток неиспользованного аванса в кассу </w:t>
      </w:r>
      <w:r w:rsidR="008E3641" w:rsidRPr="0009338F">
        <w:rPr>
          <w:rFonts w:ascii="Times New Roman" w:hAnsi="Times New Roman" w:cs="Times New Roman"/>
          <w:sz w:val="28"/>
          <w:szCs w:val="28"/>
        </w:rPr>
        <w:t>Централизованную бухгалтерию</w:t>
      </w:r>
      <w:r w:rsidRPr="0009338F">
        <w:rPr>
          <w:rFonts w:ascii="Times New Roman" w:hAnsi="Times New Roman" w:cs="Times New Roman"/>
          <w:sz w:val="28"/>
          <w:szCs w:val="28"/>
        </w:rPr>
        <w:t xml:space="preserve">, </w:t>
      </w:r>
      <w:r w:rsidR="008E3641" w:rsidRPr="0009338F">
        <w:rPr>
          <w:rFonts w:ascii="Times New Roman" w:hAnsi="Times New Roman" w:cs="Times New Roman"/>
          <w:sz w:val="28"/>
          <w:szCs w:val="28"/>
        </w:rPr>
        <w:t>Управление</w:t>
      </w:r>
      <w:r w:rsidRPr="0009338F">
        <w:rPr>
          <w:rFonts w:ascii="Times New Roman" w:hAnsi="Times New Roman" w:cs="Times New Roman"/>
          <w:sz w:val="28"/>
          <w:szCs w:val="28"/>
        </w:rPr>
        <w:t xml:space="preserve"> имеет право удержать сумму задолженности по выданному авансу из заработной платы работника с соблюдением требований, установленных </w:t>
      </w:r>
      <w:hyperlink r:id="rId39" w:history="1">
        <w:r w:rsidRPr="0009338F">
          <w:rPr>
            <w:rFonts w:ascii="Times New Roman" w:hAnsi="Times New Roman" w:cs="Times New Roman"/>
            <w:sz w:val="28"/>
            <w:szCs w:val="28"/>
          </w:rPr>
          <w:t>ст. ст. 137</w:t>
        </w:r>
      </w:hyperlink>
      <w:r w:rsidRPr="0009338F">
        <w:rPr>
          <w:rFonts w:ascii="Times New Roman" w:hAnsi="Times New Roman" w:cs="Times New Roman"/>
          <w:sz w:val="28"/>
          <w:szCs w:val="28"/>
        </w:rPr>
        <w:t xml:space="preserve"> и </w:t>
      </w:r>
      <w:hyperlink r:id="rId40" w:history="1">
        <w:r w:rsidRPr="0009338F">
          <w:rPr>
            <w:rFonts w:ascii="Times New Roman" w:hAnsi="Times New Roman" w:cs="Times New Roman"/>
            <w:sz w:val="28"/>
            <w:szCs w:val="28"/>
          </w:rPr>
          <w:t>138</w:t>
        </w:r>
      </w:hyperlink>
      <w:r w:rsidRPr="0009338F">
        <w:rPr>
          <w:rFonts w:ascii="Times New Roman" w:hAnsi="Times New Roman" w:cs="Times New Roman"/>
          <w:sz w:val="28"/>
          <w:szCs w:val="28"/>
        </w:rPr>
        <w:t xml:space="preserve"> Трудового кодекса РФ.</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3.1</w:t>
      </w:r>
      <w:r w:rsidR="008E3641" w:rsidRPr="0009338F">
        <w:rPr>
          <w:rFonts w:ascii="Times New Roman" w:hAnsi="Times New Roman" w:cs="Times New Roman"/>
          <w:sz w:val="28"/>
          <w:szCs w:val="28"/>
        </w:rPr>
        <w:t>1</w:t>
      </w:r>
      <w:r w:rsidRPr="0009338F">
        <w:rPr>
          <w:rFonts w:ascii="Times New Roman" w:hAnsi="Times New Roman" w:cs="Times New Roman"/>
          <w:sz w:val="28"/>
          <w:szCs w:val="28"/>
        </w:rPr>
        <w:t>. В случае увольнения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FC6C6B" w:rsidRPr="0009338F" w:rsidRDefault="00FC6C6B">
      <w:pPr>
        <w:pStyle w:val="ConsPlusNormal"/>
        <w:jc w:val="both"/>
        <w:rPr>
          <w:rFonts w:ascii="Times New Roman" w:hAnsi="Times New Roman" w:cs="Times New Roman"/>
          <w:sz w:val="28"/>
          <w:szCs w:val="28"/>
        </w:rPr>
      </w:pPr>
    </w:p>
    <w:p w:rsidR="00FC6C6B" w:rsidRPr="0009338F" w:rsidRDefault="00FC6C6B">
      <w:pPr>
        <w:pStyle w:val="ConsPlusNormal"/>
        <w:jc w:val="both"/>
        <w:rPr>
          <w:rFonts w:ascii="Times New Roman" w:hAnsi="Times New Roman" w:cs="Times New Roman"/>
          <w:sz w:val="28"/>
          <w:szCs w:val="28"/>
        </w:rPr>
      </w:pPr>
    </w:p>
    <w:p w:rsidR="00FC6C6B" w:rsidRPr="0009338F" w:rsidRDefault="00FC6C6B">
      <w:pPr>
        <w:pStyle w:val="ConsPlusNormal"/>
        <w:jc w:val="both"/>
        <w:rPr>
          <w:rFonts w:ascii="Times New Roman" w:hAnsi="Times New Roman" w:cs="Times New Roman"/>
          <w:sz w:val="28"/>
          <w:szCs w:val="28"/>
        </w:rPr>
      </w:pPr>
    </w:p>
    <w:p w:rsidR="00FC6C6B" w:rsidRPr="0009338F" w:rsidRDefault="00FC6C6B">
      <w:pPr>
        <w:pStyle w:val="ConsPlusNormal"/>
        <w:jc w:val="both"/>
        <w:rPr>
          <w:rFonts w:ascii="Times New Roman" w:hAnsi="Times New Roman" w:cs="Times New Roman"/>
          <w:sz w:val="28"/>
          <w:szCs w:val="28"/>
        </w:rPr>
      </w:pPr>
    </w:p>
    <w:p w:rsidR="00FC6C6B" w:rsidRPr="0009338F" w:rsidRDefault="00FC6C6B">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B36896" w:rsidRPr="0009338F" w:rsidRDefault="00B36896">
      <w:pPr>
        <w:pStyle w:val="ConsPlusNormal"/>
        <w:jc w:val="both"/>
        <w:rPr>
          <w:rFonts w:ascii="Times New Roman" w:hAnsi="Times New Roman" w:cs="Times New Roman"/>
          <w:sz w:val="28"/>
          <w:szCs w:val="28"/>
        </w:rPr>
      </w:pPr>
    </w:p>
    <w:p w:rsidR="000F7DE4" w:rsidRPr="0009338F" w:rsidRDefault="000F7DE4">
      <w:pPr>
        <w:pStyle w:val="ConsPlusNormal"/>
        <w:jc w:val="both"/>
        <w:rPr>
          <w:rFonts w:ascii="Times New Roman" w:hAnsi="Times New Roman" w:cs="Times New Roman"/>
          <w:sz w:val="28"/>
          <w:szCs w:val="28"/>
        </w:rPr>
      </w:pPr>
    </w:p>
    <w:p w:rsidR="000F7DE4" w:rsidRPr="0009338F" w:rsidRDefault="000F7DE4">
      <w:pPr>
        <w:pStyle w:val="ConsPlusNormal"/>
        <w:jc w:val="both"/>
        <w:rPr>
          <w:rFonts w:ascii="Times New Roman" w:hAnsi="Times New Roman" w:cs="Times New Roman"/>
          <w:sz w:val="28"/>
          <w:szCs w:val="28"/>
        </w:rPr>
      </w:pPr>
    </w:p>
    <w:p w:rsidR="00FC6C6B" w:rsidRPr="0009338F" w:rsidRDefault="00FC6C6B">
      <w:pPr>
        <w:pStyle w:val="ConsPlusNormal"/>
        <w:jc w:val="both"/>
        <w:rPr>
          <w:rFonts w:ascii="Times New Roman" w:hAnsi="Times New Roman" w:cs="Times New Roman"/>
          <w:sz w:val="28"/>
          <w:szCs w:val="28"/>
        </w:rPr>
      </w:pPr>
    </w:p>
    <w:p w:rsidR="00FC6C6B" w:rsidRPr="0009338F" w:rsidRDefault="00FC6C6B">
      <w:pPr>
        <w:pStyle w:val="ConsPlusNormal"/>
        <w:jc w:val="both"/>
        <w:rPr>
          <w:rFonts w:ascii="Times New Roman" w:hAnsi="Times New Roman" w:cs="Times New Roman"/>
          <w:sz w:val="28"/>
          <w:szCs w:val="28"/>
        </w:rPr>
      </w:pPr>
    </w:p>
    <w:p w:rsidR="00FC6C6B" w:rsidRPr="0009338F" w:rsidRDefault="00FC6C6B">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right"/>
        <w:outlineLvl w:val="2"/>
        <w:rPr>
          <w:rFonts w:ascii="Times New Roman" w:hAnsi="Times New Roman" w:cs="Times New Roman"/>
          <w:sz w:val="28"/>
          <w:szCs w:val="28"/>
        </w:rPr>
      </w:pPr>
      <w:r w:rsidRPr="0009338F">
        <w:rPr>
          <w:rFonts w:ascii="Times New Roman" w:hAnsi="Times New Roman" w:cs="Times New Roman"/>
          <w:sz w:val="28"/>
          <w:szCs w:val="28"/>
        </w:rPr>
        <w:lastRenderedPageBreak/>
        <w:t>Приложение N 1 к Положению о выдаче под отчет</w:t>
      </w:r>
    </w:p>
    <w:p w:rsidR="00A71D99" w:rsidRPr="0009338F" w:rsidRDefault="00A71D9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денежных средств, составлении и представлении</w:t>
      </w:r>
    </w:p>
    <w:p w:rsidR="00A71D99" w:rsidRPr="0009338F" w:rsidRDefault="00A71D9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отчетов подотчетными лицами</w:t>
      </w:r>
    </w:p>
    <w:p w:rsidR="00A71D99" w:rsidRPr="0009338F" w:rsidRDefault="00A71D99">
      <w:pPr>
        <w:pStyle w:val="ConsPlusNormal"/>
        <w:jc w:val="both"/>
        <w:rPr>
          <w:rFonts w:ascii="Times New Roman" w:hAnsi="Times New Roman" w:cs="Times New Roman"/>
          <w:sz w:val="28"/>
          <w:szCs w:val="28"/>
        </w:rPr>
      </w:pPr>
    </w:p>
    <w:p w:rsidR="00FC6C6B" w:rsidRPr="0009338F" w:rsidRDefault="00A71D99" w:rsidP="00FC6C6B">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Руководителю </w:t>
      </w:r>
    </w:p>
    <w:p w:rsidR="00FC6C6B" w:rsidRPr="0009338F" w:rsidRDefault="00FC6C6B" w:rsidP="00FC6C6B">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МКУ г.о.Октябрьск </w:t>
      </w:r>
    </w:p>
    <w:p w:rsidR="00FC6C6B" w:rsidRPr="0009338F" w:rsidRDefault="00FC6C6B" w:rsidP="00FC6C6B">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«Управление социального развития </w:t>
      </w:r>
    </w:p>
    <w:p w:rsidR="00A71D99" w:rsidRPr="0009338F" w:rsidRDefault="00FC6C6B" w:rsidP="00FC6C6B">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Администрации г.о.Октябрьск»</w:t>
      </w:r>
    </w:p>
    <w:p w:rsidR="00A71D99" w:rsidRPr="0009338F" w:rsidRDefault="00A71D99">
      <w:pPr>
        <w:pStyle w:val="ConsPlusNormal"/>
        <w:jc w:val="both"/>
        <w:rPr>
          <w:rFonts w:ascii="Times New Roman" w:hAnsi="Times New Roman" w:cs="Times New Roman"/>
          <w:sz w:val="28"/>
          <w:szCs w:val="28"/>
        </w:rPr>
      </w:pPr>
    </w:p>
    <w:p w:rsidR="00A71D99" w:rsidRPr="0009338F" w:rsidRDefault="0038542B">
      <w:pPr>
        <w:pStyle w:val="ConsPlusNormal"/>
        <w:jc w:val="right"/>
        <w:rPr>
          <w:rFonts w:ascii="Times New Roman" w:hAnsi="Times New Roman" w:cs="Times New Roman"/>
          <w:sz w:val="28"/>
          <w:szCs w:val="28"/>
          <w:u w:val="single"/>
        </w:rPr>
      </w:pPr>
      <w:r w:rsidRPr="0009338F">
        <w:rPr>
          <w:rFonts w:ascii="Times New Roman" w:hAnsi="Times New Roman" w:cs="Times New Roman"/>
          <w:sz w:val="28"/>
          <w:szCs w:val="28"/>
          <w:u w:val="single"/>
        </w:rPr>
        <w:t xml:space="preserve">                       ФИО              </w:t>
      </w:r>
    </w:p>
    <w:p w:rsidR="00A71D99" w:rsidRPr="0009338F" w:rsidRDefault="00A71D9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от ________________________________________</w:t>
      </w:r>
    </w:p>
    <w:p w:rsidR="00A71D99" w:rsidRPr="0009338F" w:rsidRDefault="00A71D9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(должность, фамилия, инициалы работника)</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rPr>
          <w:rFonts w:ascii="Times New Roman" w:hAnsi="Times New Roman" w:cs="Times New Roman"/>
          <w:sz w:val="28"/>
          <w:szCs w:val="28"/>
        </w:rPr>
      </w:pPr>
      <w:bookmarkStart w:id="21" w:name="P4907"/>
      <w:bookmarkEnd w:id="21"/>
      <w:r w:rsidRPr="0009338F">
        <w:rPr>
          <w:rFonts w:ascii="Times New Roman" w:hAnsi="Times New Roman" w:cs="Times New Roman"/>
          <w:sz w:val="28"/>
          <w:szCs w:val="28"/>
        </w:rPr>
        <w:t>Заявление</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sz w:val="28"/>
          <w:szCs w:val="28"/>
        </w:rPr>
        <w:t>о выдаче (перечислении) денежных средств под отчет</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 xml:space="preserve">    Прошу  выдать  (перечислить)  мне денежные средства под отчет в размере</w:t>
      </w: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___________________________________________________________________ руб.</w:t>
      </w: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на ________________________________________________________________________</w:t>
      </w: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 xml:space="preserve">                            (указать назначение аванса)</w:t>
      </w: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 xml:space="preserve">    Расчет (обоснование) суммы аванса, срок и иные необходимые сведения:</w:t>
      </w: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________________________________________________________________________</w:t>
      </w: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________________________________________________________________________</w:t>
      </w: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________________________________________________________________________</w:t>
      </w:r>
    </w:p>
    <w:p w:rsidR="00A71D99" w:rsidRPr="0009338F" w:rsidRDefault="00A71D99">
      <w:pPr>
        <w:pStyle w:val="ConsPlusNonformat"/>
        <w:jc w:val="both"/>
        <w:rPr>
          <w:rFonts w:ascii="Times New Roman" w:hAnsi="Times New Roman" w:cs="Times New Roman"/>
          <w:sz w:val="28"/>
          <w:szCs w:val="28"/>
        </w:rPr>
      </w:pP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"___" __________ 20 __ г.                  ________________________________</w:t>
      </w: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 xml:space="preserve">                                                   (подпись работника)</w:t>
      </w:r>
    </w:p>
    <w:p w:rsidR="00A71D99" w:rsidRPr="0009338F" w:rsidRDefault="00A71D99">
      <w:pPr>
        <w:pStyle w:val="ConsPlusNonformat"/>
        <w:jc w:val="both"/>
        <w:rPr>
          <w:rFonts w:ascii="Times New Roman" w:hAnsi="Times New Roman" w:cs="Times New Roman"/>
          <w:sz w:val="28"/>
          <w:szCs w:val="28"/>
        </w:rPr>
      </w:pP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________________________________________________________________________</w:t>
      </w: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 xml:space="preserve">           (отметка бухгалтерии о наличии задолженности работника</w:t>
      </w: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 xml:space="preserve">                     по ранее полученным авансам)</w:t>
      </w:r>
    </w:p>
    <w:p w:rsidR="00A71D99" w:rsidRPr="0009338F" w:rsidRDefault="00A71D99">
      <w:pPr>
        <w:pStyle w:val="ConsPlusNonformat"/>
        <w:jc w:val="both"/>
        <w:rPr>
          <w:rFonts w:ascii="Times New Roman" w:hAnsi="Times New Roman" w:cs="Times New Roman"/>
          <w:sz w:val="28"/>
          <w:szCs w:val="28"/>
        </w:rPr>
      </w:pP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"___" __________ 20__ г.  _____________  ____________   ___________________</w:t>
      </w: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 xml:space="preserve">                           (должность)    (подпись)     (фамилия, инициалы)</w:t>
      </w:r>
    </w:p>
    <w:p w:rsidR="00A71D99" w:rsidRPr="0009338F" w:rsidRDefault="00A71D99">
      <w:pPr>
        <w:pStyle w:val="ConsPlusNonformat"/>
        <w:jc w:val="both"/>
        <w:rPr>
          <w:rFonts w:ascii="Times New Roman" w:hAnsi="Times New Roman" w:cs="Times New Roman"/>
          <w:sz w:val="28"/>
          <w:szCs w:val="28"/>
        </w:rPr>
      </w:pP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________________________________________________________________________</w:t>
      </w: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 xml:space="preserve">         (решение руководителя о выдаче денежных средств под отчет)</w:t>
      </w:r>
    </w:p>
    <w:p w:rsidR="00A71D99" w:rsidRPr="0009338F" w:rsidRDefault="00A71D99">
      <w:pPr>
        <w:pStyle w:val="ConsPlusNonformat"/>
        <w:jc w:val="both"/>
        <w:rPr>
          <w:rFonts w:ascii="Times New Roman" w:hAnsi="Times New Roman" w:cs="Times New Roman"/>
          <w:sz w:val="28"/>
          <w:szCs w:val="28"/>
        </w:rPr>
      </w:pP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"___" _________ 20__ г.      __________________  __________________________</w:t>
      </w:r>
    </w:p>
    <w:p w:rsidR="00A71D99" w:rsidRPr="0009338F" w:rsidRDefault="00A71D99">
      <w:pPr>
        <w:pStyle w:val="ConsPlusNonformat"/>
        <w:jc w:val="both"/>
        <w:rPr>
          <w:rFonts w:ascii="Times New Roman" w:hAnsi="Times New Roman" w:cs="Times New Roman"/>
          <w:sz w:val="28"/>
          <w:szCs w:val="28"/>
        </w:rPr>
      </w:pPr>
      <w:r w:rsidRPr="0009338F">
        <w:rPr>
          <w:rFonts w:ascii="Times New Roman" w:hAnsi="Times New Roman" w:cs="Times New Roman"/>
          <w:sz w:val="28"/>
          <w:szCs w:val="28"/>
        </w:rPr>
        <w:t xml:space="preserve">                                 (подпись)          (фамилия, инициалы)</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rPr>
          <w:rFonts w:ascii="Times New Roman" w:hAnsi="Times New Roman" w:cs="Times New Roman"/>
          <w:sz w:val="28"/>
          <w:szCs w:val="28"/>
        </w:rPr>
        <w:sectPr w:rsidR="00A71D99" w:rsidRPr="0009338F" w:rsidSect="00B36896">
          <w:pgSz w:w="11905" w:h="16838"/>
          <w:pgMar w:top="567" w:right="565" w:bottom="1134" w:left="851" w:header="0" w:footer="0" w:gutter="0"/>
          <w:cols w:space="720"/>
        </w:sectPr>
      </w:pPr>
    </w:p>
    <w:p w:rsidR="00A71D99" w:rsidRPr="0009338F" w:rsidRDefault="00A71D99">
      <w:pPr>
        <w:pStyle w:val="ConsPlusNormal"/>
        <w:jc w:val="right"/>
        <w:outlineLvl w:val="1"/>
        <w:rPr>
          <w:rFonts w:ascii="Times New Roman" w:hAnsi="Times New Roman" w:cs="Times New Roman"/>
          <w:sz w:val="28"/>
          <w:szCs w:val="28"/>
        </w:rPr>
      </w:pPr>
      <w:r w:rsidRPr="0009338F">
        <w:rPr>
          <w:rFonts w:ascii="Times New Roman" w:hAnsi="Times New Roman" w:cs="Times New Roman"/>
          <w:sz w:val="28"/>
          <w:szCs w:val="28"/>
        </w:rPr>
        <w:lastRenderedPageBreak/>
        <w:t xml:space="preserve">Приложение N </w:t>
      </w:r>
      <w:r w:rsidR="0038542B" w:rsidRPr="0009338F">
        <w:rPr>
          <w:rFonts w:ascii="Times New Roman" w:hAnsi="Times New Roman" w:cs="Times New Roman"/>
          <w:sz w:val="28"/>
          <w:szCs w:val="28"/>
        </w:rPr>
        <w:t>9</w:t>
      </w:r>
    </w:p>
    <w:p w:rsidR="0038542B" w:rsidRPr="0009338F" w:rsidRDefault="00A71D99" w:rsidP="0038542B">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Учетной политике </w:t>
      </w:r>
    </w:p>
    <w:p w:rsidR="0038542B" w:rsidRPr="0009338F" w:rsidRDefault="0038542B" w:rsidP="0038542B">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МКУ г.о.Октябрьск </w:t>
      </w:r>
    </w:p>
    <w:p w:rsidR="0038542B" w:rsidRPr="0009338F" w:rsidRDefault="0038542B" w:rsidP="0038542B">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«Управление социального развития</w:t>
      </w:r>
    </w:p>
    <w:p w:rsidR="0038542B" w:rsidRPr="0009338F" w:rsidRDefault="0038542B" w:rsidP="0038542B">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Администрации г.о.Октябрьск»</w:t>
      </w:r>
    </w:p>
    <w:p w:rsidR="00A71D99" w:rsidRPr="0009338F" w:rsidRDefault="00A71D99" w:rsidP="0038542B">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для целей бухгалтерского (бюджетного) учета</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rPr>
          <w:rFonts w:ascii="Times New Roman" w:hAnsi="Times New Roman" w:cs="Times New Roman"/>
          <w:sz w:val="28"/>
          <w:szCs w:val="28"/>
        </w:rPr>
      </w:pPr>
      <w:bookmarkStart w:id="22" w:name="P5115"/>
      <w:bookmarkEnd w:id="22"/>
      <w:r w:rsidRPr="0009338F">
        <w:rPr>
          <w:rFonts w:ascii="Times New Roman" w:hAnsi="Times New Roman" w:cs="Times New Roman"/>
          <w:b/>
          <w:sz w:val="28"/>
          <w:szCs w:val="28"/>
        </w:rPr>
        <w:t>Положение о служебных командировках</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 Настоящее Положение определяет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 в соответствии со </w:t>
      </w:r>
      <w:hyperlink r:id="rId41" w:history="1">
        <w:r w:rsidRPr="0009338F">
          <w:rPr>
            <w:rFonts w:ascii="Times New Roman" w:hAnsi="Times New Roman" w:cs="Times New Roman"/>
            <w:sz w:val="28"/>
            <w:szCs w:val="28"/>
          </w:rPr>
          <w:t>ст. ст. 166</w:t>
        </w:r>
      </w:hyperlink>
      <w:r w:rsidRPr="0009338F">
        <w:rPr>
          <w:rFonts w:ascii="Times New Roman" w:hAnsi="Times New Roman" w:cs="Times New Roman"/>
          <w:sz w:val="28"/>
          <w:szCs w:val="28"/>
        </w:rPr>
        <w:t xml:space="preserve"> - </w:t>
      </w:r>
      <w:hyperlink r:id="rId42" w:history="1">
        <w:r w:rsidRPr="0009338F">
          <w:rPr>
            <w:rFonts w:ascii="Times New Roman" w:hAnsi="Times New Roman" w:cs="Times New Roman"/>
            <w:sz w:val="28"/>
            <w:szCs w:val="28"/>
          </w:rPr>
          <w:t>168</w:t>
        </w:r>
      </w:hyperlink>
      <w:r w:rsidRPr="0009338F">
        <w:rPr>
          <w:rFonts w:ascii="Times New Roman" w:hAnsi="Times New Roman" w:cs="Times New Roman"/>
          <w:sz w:val="28"/>
          <w:szCs w:val="28"/>
        </w:rPr>
        <w:t xml:space="preserve"> ТК РФ и </w:t>
      </w:r>
      <w:hyperlink r:id="rId43" w:history="1">
        <w:r w:rsidRPr="0009338F">
          <w:rPr>
            <w:rFonts w:ascii="Times New Roman" w:hAnsi="Times New Roman" w:cs="Times New Roman"/>
            <w:sz w:val="28"/>
            <w:szCs w:val="28"/>
          </w:rPr>
          <w:t>Постановлением</w:t>
        </w:r>
      </w:hyperlink>
      <w:r w:rsidRPr="0009338F">
        <w:rPr>
          <w:rFonts w:ascii="Times New Roman" w:hAnsi="Times New Roman" w:cs="Times New Roman"/>
          <w:sz w:val="28"/>
          <w:szCs w:val="28"/>
        </w:rPr>
        <w:t xml:space="preserve"> Правительства РФ от 13.10.2008 N 749.</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 При оформлении командировок используются унифицированные формы кадровых документов, утвержденные Постановлением Госкомстата России от 05.01.2004 N 1 (</w:t>
      </w:r>
      <w:hyperlink r:id="rId44" w:history="1">
        <w:r w:rsidRPr="0009338F">
          <w:rPr>
            <w:rFonts w:ascii="Times New Roman" w:hAnsi="Times New Roman" w:cs="Times New Roman"/>
            <w:sz w:val="28"/>
            <w:szCs w:val="28"/>
          </w:rPr>
          <w:t>N N Т-9</w:t>
        </w:r>
      </w:hyperlink>
      <w:r w:rsidRPr="0009338F">
        <w:rPr>
          <w:rFonts w:ascii="Times New Roman" w:hAnsi="Times New Roman" w:cs="Times New Roman"/>
          <w:sz w:val="28"/>
          <w:szCs w:val="28"/>
        </w:rPr>
        <w:t xml:space="preserve">, </w:t>
      </w:r>
      <w:hyperlink r:id="rId45" w:history="1">
        <w:r w:rsidRPr="0009338F">
          <w:rPr>
            <w:rFonts w:ascii="Times New Roman" w:hAnsi="Times New Roman" w:cs="Times New Roman"/>
            <w:sz w:val="28"/>
            <w:szCs w:val="28"/>
          </w:rPr>
          <w:t>Т-9а</w:t>
        </w:r>
      </w:hyperlink>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 Учет лиц, выезжающих и приезжающих в командировки, в специальных журналах не ведется.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4. В командировки направляются работники, состоящие в трудовых отношениях с работодателем (постоянные работники и совместители).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5. 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6. Служебные поездки работников, постоянная работа которых осуществляется в пути или имеет разъездной характер, командировками не признаются.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7. Максимальный срок командировки работника составляет 40 дней.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8. Явка работника на работу в день выезда в командировку и в день приезда из командировки необязательна, за указанные дни выплачиваются суточные.</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9. Если работник выезжает в командировку или приезжает из нее в выходной или нерабочий праздничный день, за этот день оплата производится в соответствии с распорядком работы </w:t>
      </w:r>
      <w:r w:rsidR="0038542B"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10. Решение работодателя о направлении работника в командировку, в том числе однодневную, оформляется Приказом о направлении работника в командировку по унифицированной форме (</w:t>
      </w:r>
      <w:hyperlink r:id="rId46" w:history="1">
        <w:r w:rsidRPr="0009338F">
          <w:rPr>
            <w:rFonts w:ascii="Times New Roman" w:hAnsi="Times New Roman" w:cs="Times New Roman"/>
            <w:sz w:val="28"/>
            <w:szCs w:val="28"/>
          </w:rPr>
          <w:t>N N Т-9</w:t>
        </w:r>
      </w:hyperlink>
      <w:r w:rsidRPr="0009338F">
        <w:rPr>
          <w:rFonts w:ascii="Times New Roman" w:hAnsi="Times New Roman" w:cs="Times New Roman"/>
          <w:sz w:val="28"/>
          <w:szCs w:val="28"/>
        </w:rPr>
        <w:t xml:space="preserve">, </w:t>
      </w:r>
      <w:hyperlink r:id="rId47" w:history="1">
        <w:r w:rsidRPr="0009338F">
          <w:rPr>
            <w:rFonts w:ascii="Times New Roman" w:hAnsi="Times New Roman" w:cs="Times New Roman"/>
            <w:sz w:val="28"/>
            <w:szCs w:val="28"/>
          </w:rPr>
          <w:t>Т-9а</w:t>
        </w:r>
      </w:hyperlink>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11.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В случае проезда работника к месту командирования и (или) обратно к месту работы на личном транспорте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12.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w:t>
      </w:r>
      <w:r w:rsidRPr="0009338F">
        <w:rPr>
          <w:rFonts w:ascii="Times New Roman" w:hAnsi="Times New Roman" w:cs="Times New Roman"/>
          <w:sz w:val="28"/>
          <w:szCs w:val="28"/>
        </w:rPr>
        <w:lastRenderedPageBreak/>
        <w:t>организации.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13. Для работников, работающих по совместительству, в случае направления в командировку другим работодателем </w:t>
      </w:r>
      <w:r w:rsidR="00562886" w:rsidRPr="0009338F">
        <w:rPr>
          <w:rFonts w:ascii="Times New Roman" w:hAnsi="Times New Roman" w:cs="Times New Roman"/>
          <w:sz w:val="28"/>
          <w:szCs w:val="28"/>
        </w:rPr>
        <w:t>Управлением</w:t>
      </w:r>
      <w:r w:rsidRPr="0009338F">
        <w:rPr>
          <w:rFonts w:ascii="Times New Roman" w:hAnsi="Times New Roman" w:cs="Times New Roman"/>
          <w:sz w:val="28"/>
          <w:szCs w:val="28"/>
        </w:rPr>
        <w:t xml:space="preserve"> предоставляет отпуск без сохранения заработной платы.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14. 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работником с разрешения руководителя </w:t>
      </w:r>
      <w:r w:rsidR="00562886"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15. Размер суточных составляет 100 руб. за каждый день нахождения в командировке на территории РФ.</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16. При направлении в однодневные командировки по территории РФ суточные не выплачиваются.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17. Расходы по найму жилого помещения, подтвержденные документально, возмещаются в размере фактических расходов, но не более </w:t>
      </w:r>
      <w:r w:rsidR="007E2FF9" w:rsidRPr="0009338F">
        <w:rPr>
          <w:rFonts w:ascii="Times New Roman" w:hAnsi="Times New Roman" w:cs="Times New Roman"/>
          <w:sz w:val="28"/>
          <w:szCs w:val="28"/>
        </w:rPr>
        <w:t>2000</w:t>
      </w:r>
      <w:r w:rsidRPr="0009338F">
        <w:rPr>
          <w:rFonts w:ascii="Times New Roman" w:hAnsi="Times New Roman" w:cs="Times New Roman"/>
          <w:sz w:val="28"/>
          <w:szCs w:val="28"/>
        </w:rPr>
        <w:t xml:space="preserve"> руб. в сутки, расходы по бронированию жилого помещения - в размере фактических расходов, подтвержденных соответствующими документами. При отсутствии документов, подтверждающих эти расходы, - 12 руб. в сутки.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18. Расходы по найму жилого помещения сверх установленных норм не возмещаются.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19. Расходы по проезду в командировки, не подтвержденные документально, возмещаются в размере минимальной стоимости проезда (по тарифу плацкартного вагона пассажирского поезда, при отсутствии железнодорожного сообщения - по наименьшему тарифу другого вида транспорта).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20. 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посадочный талон, подтверждающий перелет подотчетного лица по указанному в электронном авиабилете маршруту;</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21. 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22. 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контрольный купон электронного билета (выписка из автоматизированной системы управления пассажирскими перевозками на железнодорожном транспорте) </w:t>
      </w:r>
      <w:r w:rsidRPr="0009338F">
        <w:rPr>
          <w:rFonts w:ascii="Times New Roman" w:hAnsi="Times New Roman" w:cs="Times New Roman"/>
          <w:sz w:val="28"/>
          <w:szCs w:val="28"/>
        </w:rPr>
        <w:lastRenderedPageBreak/>
        <w:t>или сам электронный билет;</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23. Вместе с оправдательными документами, подтверждающими расходы на приобретение билета в бездокументарной форме (электронного билета), работнику необходимо представить личное заявление произвольной формы, содержащее уведомление о приобретении электронного билета, его личную подпись и дату.</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24.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25. В случае вынужденной задержки в пути суточные за время задержки выплачиваются по решению руководителя </w:t>
      </w:r>
      <w:r w:rsidR="007E2FF9"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при представлении документов, подтверждающих факт вынужденной задержки.</w:t>
      </w:r>
    </w:p>
    <w:p w:rsidR="00A71D99" w:rsidRPr="0009338F" w:rsidRDefault="007E2FF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26</w:t>
      </w:r>
      <w:r w:rsidR="00A71D99" w:rsidRPr="0009338F">
        <w:rPr>
          <w:rFonts w:ascii="Times New Roman" w:hAnsi="Times New Roman" w:cs="Times New Roman"/>
          <w:sz w:val="28"/>
          <w:szCs w:val="28"/>
        </w:rPr>
        <w:t>. Работник обязан отчитаться о командировке путем представления Авансового отчета в трехдневный срок со дня возвращения.</w:t>
      </w:r>
    </w:p>
    <w:p w:rsidR="00A71D99" w:rsidRPr="0009338F" w:rsidRDefault="007E2FF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27</w:t>
      </w:r>
      <w:r w:rsidR="00A71D99" w:rsidRPr="0009338F">
        <w:rPr>
          <w:rFonts w:ascii="Times New Roman" w:hAnsi="Times New Roman" w:cs="Times New Roman"/>
          <w:sz w:val="28"/>
          <w:szCs w:val="28"/>
        </w:rPr>
        <w:t>.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A71D99" w:rsidRPr="0009338F" w:rsidRDefault="007E2FF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28</w:t>
      </w:r>
      <w:r w:rsidR="00A71D99" w:rsidRPr="0009338F">
        <w:rPr>
          <w:rFonts w:ascii="Times New Roman" w:hAnsi="Times New Roman" w:cs="Times New Roman"/>
          <w:sz w:val="28"/>
          <w:szCs w:val="28"/>
        </w:rPr>
        <w:t>.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rPr>
          <w:rFonts w:ascii="Times New Roman" w:hAnsi="Times New Roman" w:cs="Times New Roman"/>
          <w:sz w:val="28"/>
          <w:szCs w:val="28"/>
        </w:rPr>
        <w:sectPr w:rsidR="00A71D99" w:rsidRPr="0009338F" w:rsidSect="003554F8">
          <w:pgSz w:w="11905" w:h="16838"/>
          <w:pgMar w:top="426" w:right="565" w:bottom="1134" w:left="1134" w:header="0" w:footer="0" w:gutter="0"/>
          <w:cols w:space="720"/>
        </w:sectPr>
      </w:pPr>
    </w:p>
    <w:p w:rsidR="00A71D99" w:rsidRPr="0009338F" w:rsidRDefault="00A71D99">
      <w:pPr>
        <w:pStyle w:val="ConsPlusNormal"/>
        <w:jc w:val="right"/>
        <w:outlineLvl w:val="1"/>
        <w:rPr>
          <w:rFonts w:ascii="Times New Roman" w:hAnsi="Times New Roman" w:cs="Times New Roman"/>
          <w:sz w:val="28"/>
          <w:szCs w:val="28"/>
        </w:rPr>
      </w:pPr>
      <w:r w:rsidRPr="0009338F">
        <w:rPr>
          <w:rFonts w:ascii="Times New Roman" w:hAnsi="Times New Roman" w:cs="Times New Roman"/>
          <w:sz w:val="28"/>
          <w:szCs w:val="28"/>
        </w:rPr>
        <w:lastRenderedPageBreak/>
        <w:t>Приложение N 1</w:t>
      </w:r>
      <w:r w:rsidR="007E2FF9" w:rsidRPr="0009338F">
        <w:rPr>
          <w:rFonts w:ascii="Times New Roman" w:hAnsi="Times New Roman" w:cs="Times New Roman"/>
          <w:sz w:val="28"/>
          <w:szCs w:val="28"/>
        </w:rPr>
        <w:t>0</w:t>
      </w:r>
    </w:p>
    <w:p w:rsidR="007E2FF9" w:rsidRPr="0009338F" w:rsidRDefault="007E2FF9" w:rsidP="007E2FF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Учетной политике </w:t>
      </w:r>
    </w:p>
    <w:p w:rsidR="007E2FF9" w:rsidRPr="0009338F" w:rsidRDefault="007E2FF9" w:rsidP="007E2FF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МКУ г.о.Октябрьск </w:t>
      </w:r>
    </w:p>
    <w:p w:rsidR="007E2FF9" w:rsidRPr="0009338F" w:rsidRDefault="007E2FF9" w:rsidP="007E2FF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«Управление социального р</w:t>
      </w:r>
      <w:bookmarkStart w:id="23" w:name="_GoBack"/>
      <w:bookmarkEnd w:id="23"/>
      <w:r w:rsidRPr="0009338F">
        <w:rPr>
          <w:rFonts w:ascii="Times New Roman" w:hAnsi="Times New Roman" w:cs="Times New Roman"/>
          <w:sz w:val="28"/>
          <w:szCs w:val="28"/>
        </w:rPr>
        <w:t>азвития</w:t>
      </w:r>
    </w:p>
    <w:p w:rsidR="007E2FF9" w:rsidRPr="0009338F" w:rsidRDefault="007E2FF9" w:rsidP="007E2FF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Администрации г.о.Октябрьск»</w:t>
      </w:r>
    </w:p>
    <w:p w:rsidR="007E2FF9" w:rsidRPr="0009338F" w:rsidRDefault="007E2FF9" w:rsidP="007E2FF9">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для целей бухгалтерского (бюджетного) учета</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rPr>
          <w:rFonts w:ascii="Times New Roman" w:hAnsi="Times New Roman" w:cs="Times New Roman"/>
          <w:sz w:val="28"/>
          <w:szCs w:val="28"/>
        </w:rPr>
      </w:pPr>
      <w:bookmarkStart w:id="24" w:name="P5199"/>
      <w:bookmarkEnd w:id="24"/>
      <w:r w:rsidRPr="0009338F">
        <w:rPr>
          <w:rFonts w:ascii="Times New Roman" w:hAnsi="Times New Roman" w:cs="Times New Roman"/>
          <w:b/>
          <w:sz w:val="28"/>
          <w:szCs w:val="28"/>
        </w:rPr>
        <w:t>Положение о комиссии по поступлению и выбытию активов</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1. Общие положения</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1.1. Настоящее положение разработано в соответствии с </w:t>
      </w:r>
      <w:hyperlink r:id="rId48" w:history="1">
        <w:r w:rsidRPr="0009338F">
          <w:rPr>
            <w:rFonts w:ascii="Times New Roman" w:hAnsi="Times New Roman" w:cs="Times New Roman"/>
            <w:sz w:val="28"/>
            <w:szCs w:val="28"/>
          </w:rPr>
          <w:t>Инструкцией</w:t>
        </w:r>
      </w:hyperlink>
      <w:r w:rsidRPr="0009338F">
        <w:rPr>
          <w:rFonts w:ascii="Times New Roman" w:hAnsi="Times New Roman" w:cs="Times New Roman"/>
          <w:sz w:val="28"/>
          <w:szCs w:val="28"/>
        </w:rPr>
        <w:t xml:space="preserve"> N 157н и </w:t>
      </w:r>
      <w:hyperlink r:id="rId49" w:history="1">
        <w:r w:rsidRPr="0009338F">
          <w:rPr>
            <w:rFonts w:ascii="Times New Roman" w:hAnsi="Times New Roman" w:cs="Times New Roman"/>
            <w:sz w:val="28"/>
            <w:szCs w:val="28"/>
          </w:rPr>
          <w:t>Инструкцией</w:t>
        </w:r>
      </w:hyperlink>
      <w:r w:rsidR="0054465D">
        <w:rPr>
          <w:rFonts w:ascii="Times New Roman" w:hAnsi="Times New Roman" w:cs="Times New Roman"/>
          <w:sz w:val="28"/>
          <w:szCs w:val="28"/>
        </w:rPr>
        <w:t xml:space="preserve"> N 162н, </w:t>
      </w:r>
      <w:r w:rsidR="0054465D">
        <w:rPr>
          <w:rFonts w:ascii="Times New Roman" w:hAnsi="Times New Roman" w:cs="Times New Roman"/>
          <w:sz w:val="28"/>
          <w:szCs w:val="28"/>
        </w:rPr>
        <w:t>Порядком списания муниципального имущества городского округа Октябрьск, утвержденный решением Думы городского округа Октябрьск Самарской области от 27 мая 2015 г. № 522 «Об утверждении порядка управления и распоряжения имуществом, находящимся в собственности городского округа Октябрьск».</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1.2. Состав комиссии по поступлению и выбытию активов (далее - комиссия) утверждается ежегодно, отдельным приказом руководителя.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1.4. Комиссия проводит заседания по мере необходимости, но не реже одного раза в две недели.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1.5. Срок рассмотрения комиссией представленных ей документов не должен превышать 14 календарных дней.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1.6. Заседание комиссии правомочно при наличии на ее заседании не менее двух третей членов ее состава.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1.7. В случае отсутствия у </w:t>
      </w:r>
      <w:r w:rsidR="007E2FF9"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работников,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1.8. Если договором, заключенным с экспертом, участвующим в работе комиссии, предусмотрена возмездность оказания услуг эксперта, оплата его труда осуществляется за счет средств бюджета при их наличии (при отсутствии указанных средств договоры с экспертами не заключаются).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1.9. Экспертом не может быть материально ответственное лицо </w:t>
      </w:r>
      <w:r w:rsidR="007E2FF9"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1.10. Решение комиссии, принятое на заседании, оформляется протоколом, который подписывают председатель и члены комиссии, присутствовавшие на заседании.</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2. Принятие решений по поступлению активов</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2.1. В части поступления активов комиссия принимает решения по следующим вопросам:</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об определении, к какой категории нефинансовых активов (основные средства, нематериальные активы или материальные запасы) относится поступившее имущество;</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об определении первоначальной (фактической) стоимости поступивших </w:t>
      </w:r>
      <w:r w:rsidRPr="0009338F">
        <w:rPr>
          <w:rFonts w:ascii="Times New Roman" w:hAnsi="Times New Roman" w:cs="Times New Roman"/>
          <w:sz w:val="28"/>
          <w:szCs w:val="28"/>
        </w:rPr>
        <w:lastRenderedPageBreak/>
        <w:t>объектов нефинансовых активов;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 сроках полезного использования поступивших объектов нефинансовых активов в целях принятия их к учету в составе основных средств и нематериальных активов и начисления по ним амортизации.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2.2. Принятие решений об отнесении поступившего имущества к объектам основных средств осуществляется на основании </w:t>
      </w:r>
      <w:hyperlink r:id="rId50" w:history="1">
        <w:r w:rsidRPr="0009338F">
          <w:rPr>
            <w:rFonts w:ascii="Times New Roman" w:hAnsi="Times New Roman" w:cs="Times New Roman"/>
            <w:sz w:val="28"/>
            <w:szCs w:val="28"/>
          </w:rPr>
          <w:t>Инструкции</w:t>
        </w:r>
      </w:hyperlink>
      <w:r w:rsidRPr="0009338F">
        <w:rPr>
          <w:rFonts w:ascii="Times New Roman" w:hAnsi="Times New Roman" w:cs="Times New Roman"/>
          <w:sz w:val="28"/>
          <w:szCs w:val="28"/>
        </w:rPr>
        <w:t xml:space="preserve"> N 157н, других нормативных правовых актов.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2.3. Принятие решений об отнесении поступившего имущества к объектам нематериальных активов или материальных запасов осуществляется на основании </w:t>
      </w:r>
      <w:hyperlink r:id="rId51" w:history="1">
        <w:r w:rsidRPr="0009338F">
          <w:rPr>
            <w:rFonts w:ascii="Times New Roman" w:hAnsi="Times New Roman" w:cs="Times New Roman"/>
            <w:sz w:val="28"/>
            <w:szCs w:val="28"/>
          </w:rPr>
          <w:t>Инструкции</w:t>
        </w:r>
      </w:hyperlink>
      <w:r w:rsidRPr="0009338F">
        <w:rPr>
          <w:rFonts w:ascii="Times New Roman" w:hAnsi="Times New Roman" w:cs="Times New Roman"/>
          <w:sz w:val="28"/>
          <w:szCs w:val="28"/>
        </w:rPr>
        <w:t xml:space="preserve"> N 157н, других нормативных правовых актов.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2.4. 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счетов-фактур, накладных и других сопроводительных документов поставщика.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2.5. Определение первоначальной (фактической) стоимости нефинансовых активов, поступивших по договорам дарения, пожертвования, оприходованных в виде излишков, выявленных при инвентаризации, осуществляется в соответствии с </w:t>
      </w:r>
      <w:hyperlink r:id="rId52" w:history="1">
        <w:r w:rsidRPr="0009338F">
          <w:rPr>
            <w:rFonts w:ascii="Times New Roman" w:hAnsi="Times New Roman" w:cs="Times New Roman"/>
            <w:sz w:val="28"/>
            <w:szCs w:val="28"/>
          </w:rPr>
          <w:t>п. 25</w:t>
        </w:r>
      </w:hyperlink>
      <w:r w:rsidRPr="0009338F">
        <w:rPr>
          <w:rFonts w:ascii="Times New Roman" w:hAnsi="Times New Roman" w:cs="Times New Roman"/>
          <w:sz w:val="28"/>
          <w:szCs w:val="28"/>
        </w:rPr>
        <w:t xml:space="preserve"> Инструкции N 157н.</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2.6. Первоначальная (фактическая) стоимость нефинансовых активов при их безвозмездном получении от других организаций определяется на основании данных о первоначальной стоимости предыдущего балансодержателя, указанной в акте о приеме-передаче.</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2.7. В случае достройки, реконструкции, модернизации объектов основных средств производится увеличение их первоначальной стоимости. При приеме объектов основных средств из достройки, реконструкции, модернизации комиссией оформляется Акт приема-сдачи отремонтированных, реконструированных и модернизированных объектов основных средств </w:t>
      </w:r>
      <w:hyperlink r:id="rId53" w:history="1">
        <w:r w:rsidRPr="0009338F">
          <w:rPr>
            <w:rFonts w:ascii="Times New Roman" w:hAnsi="Times New Roman" w:cs="Times New Roman"/>
            <w:sz w:val="28"/>
            <w:szCs w:val="28"/>
          </w:rPr>
          <w:t>(ф. 0504103)</w:t>
        </w:r>
      </w:hyperlink>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2.8. Поступление нефинансовых активов оформляется комиссией первичными документами в соответствии с </w:t>
      </w:r>
      <w:hyperlink r:id="rId54" w:history="1">
        <w:r w:rsidRPr="0009338F">
          <w:rPr>
            <w:rFonts w:ascii="Times New Roman" w:hAnsi="Times New Roman" w:cs="Times New Roman"/>
            <w:sz w:val="28"/>
            <w:szCs w:val="28"/>
          </w:rPr>
          <w:t>Приказом</w:t>
        </w:r>
      </w:hyperlink>
      <w:r w:rsidRPr="0009338F">
        <w:rPr>
          <w:rFonts w:ascii="Times New Roman" w:hAnsi="Times New Roman" w:cs="Times New Roman"/>
          <w:sz w:val="28"/>
          <w:szCs w:val="28"/>
        </w:rPr>
        <w:t xml:space="preserve"> Минфина России от 30.03.2015 N 52н.</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2.9. Решение о сроках полезного использования поступивших основных средств, нематериальных активов и начисления амортизации принимается комиссией в соответствии с </w:t>
      </w:r>
      <w:hyperlink r:id="rId55" w:history="1">
        <w:r w:rsidRPr="0009338F">
          <w:rPr>
            <w:rFonts w:ascii="Times New Roman" w:hAnsi="Times New Roman" w:cs="Times New Roman"/>
            <w:sz w:val="28"/>
            <w:szCs w:val="28"/>
          </w:rPr>
          <w:t>п. 44</w:t>
        </w:r>
      </w:hyperlink>
      <w:r w:rsidRPr="0009338F">
        <w:rPr>
          <w:rFonts w:ascii="Times New Roman" w:hAnsi="Times New Roman" w:cs="Times New Roman"/>
          <w:sz w:val="28"/>
          <w:szCs w:val="28"/>
        </w:rPr>
        <w:t xml:space="preserve"> Инструкции N 157н, учетной политикой </w:t>
      </w:r>
      <w:r w:rsidR="007E2FF9"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w:t>
      </w:r>
      <w:hyperlink r:id="rId56" w:history="1">
        <w:r w:rsidRPr="0009338F">
          <w:rPr>
            <w:rFonts w:ascii="Times New Roman" w:hAnsi="Times New Roman" w:cs="Times New Roman"/>
            <w:sz w:val="28"/>
            <w:szCs w:val="28"/>
          </w:rPr>
          <w:t>Классификацией</w:t>
        </w:r>
      </w:hyperlink>
      <w:r w:rsidRPr="0009338F">
        <w:rPr>
          <w:rFonts w:ascii="Times New Roman" w:hAnsi="Times New Roman" w:cs="Times New Roman"/>
          <w:sz w:val="28"/>
          <w:szCs w:val="28"/>
        </w:rPr>
        <w:t xml:space="preserve"> основных средств, включаемых в амортизационные группы, утвержденной Постановлением Правительства РФ от 01.01.2002 N 1, документами производителя.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По объектам основных средств, по которым отсутствует информация о сроках полезного использования в </w:t>
      </w:r>
      <w:hyperlink r:id="rId57" w:history="1">
        <w:r w:rsidRPr="0009338F">
          <w:rPr>
            <w:rFonts w:ascii="Times New Roman" w:hAnsi="Times New Roman" w:cs="Times New Roman"/>
            <w:sz w:val="28"/>
            <w:szCs w:val="28"/>
          </w:rPr>
          <w:t>Классификации</w:t>
        </w:r>
      </w:hyperlink>
      <w:r w:rsidRPr="0009338F">
        <w:rPr>
          <w:rFonts w:ascii="Times New Roman" w:hAnsi="Times New Roman" w:cs="Times New Roman"/>
          <w:sz w:val="28"/>
          <w:szCs w:val="28"/>
        </w:rPr>
        <w:t xml:space="preserve"> основных средств и документах производителя, комиссия принимает решение самостоятельно с учетом:</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ожидаемого срока использования этого объекта в соответствии с ожидаемой производительностью или мощностью;</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нормативно-правовых и других ограничений использования этого объекта;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гарантийного срока использования объекта;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2.10. В случаях изменения первоначально принятых нормативных показателей </w:t>
      </w:r>
      <w:r w:rsidRPr="0009338F">
        <w:rPr>
          <w:rFonts w:ascii="Times New Roman" w:hAnsi="Times New Roman" w:cs="Times New Roman"/>
          <w:sz w:val="28"/>
          <w:szCs w:val="28"/>
        </w:rPr>
        <w:lastRenderedPageBreak/>
        <w:t>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2.11.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w:t>
      </w:r>
      <w:r w:rsidR="00CF163D"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3. Принятие решений по выбытию (списанию)</w:t>
      </w:r>
    </w:p>
    <w:p w:rsidR="00A71D99" w:rsidRPr="0009338F" w:rsidRDefault="00A71D99" w:rsidP="00906BEF">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активов и задолженности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3.1. В части выбытия (списания) активов и задолженности комиссия принимает решения по следующим вопросам:</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 выбытии (списании) нефинансовых активов (в том числе объектов стоимостью до 3000 руб. включительно, учитываемых на забалансовом счете 21);</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пригодности для дальнейшего использования отдельных узлов, деталей, конструкций и материалов, полученных в результате списания объектов основных средств;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частичной ликвидации (разукомплектации) основных средств;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выбытии периодических изданий, учитываемых на забалансовом счете 23;</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списании задолженности с забалансового счета 04.</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3.2. Решение о выбытии имущества </w:t>
      </w:r>
      <w:r w:rsidR="00CF163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принимается в случае, если: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имущество непригодно для дальнейшего использования вследствие полной или частичной утраты потребительских свойств, в том числе физического или морального износа;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имущество выбыло из владения, пользования, распоряжения вследствие гибели или уничтожения, в том числе помимо воли </w:t>
      </w:r>
      <w:r w:rsidR="00CF163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(хищения, недостачи, порчи, выявленных при инвентаризации);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в других случаях прекращения права оперативного управления, предусмотренных законодательством РФ.</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3.3. Решение о списании имущества и задолженности принимается комиссией после проведения следующих мероприятий: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осмотра имущества, подлежащего списанию, с учетом данных, содержащихся в учетно-технической и иной документации;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принятия решения по вопросу о пригодности дальнейшего использования имущества, возможности и эффективности его восстановления;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принятия решения о возможности использования отдельных узлов, деталей, конструкций и материалов от списания имущества;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установления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установления лиц, виновных в списании имущества, до истечения срока его полезного использования;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проверки документов, необходимых для списания задолженности неплатежеспособных дебиторов.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3.4. Выбытие (списание) нефинансовых активов оформляется документами в соответствии с </w:t>
      </w:r>
      <w:hyperlink r:id="rId58" w:history="1">
        <w:r w:rsidRPr="0009338F">
          <w:rPr>
            <w:rFonts w:ascii="Times New Roman" w:hAnsi="Times New Roman" w:cs="Times New Roman"/>
            <w:sz w:val="28"/>
            <w:szCs w:val="28"/>
          </w:rPr>
          <w:t>Приказом</w:t>
        </w:r>
      </w:hyperlink>
      <w:r w:rsidRPr="0009338F">
        <w:rPr>
          <w:rFonts w:ascii="Times New Roman" w:hAnsi="Times New Roman" w:cs="Times New Roman"/>
          <w:sz w:val="28"/>
          <w:szCs w:val="28"/>
        </w:rPr>
        <w:t xml:space="preserve"> Минфина России от 30.03.2015 N 52н.</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lastRenderedPageBreak/>
        <w:t>3.5. Оформленный комиссией акт о списании имущества утверждается руководителем после соответствующего согласования.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3.6. До утверждения в установленном порядке акта о списании реализация мероприятий, предусмотренных актом о списании, не допускается.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Реализация таких мероприятий осуществляется </w:t>
      </w:r>
      <w:r w:rsidR="00CF163D" w:rsidRPr="0009338F">
        <w:rPr>
          <w:rFonts w:ascii="Times New Roman" w:hAnsi="Times New Roman" w:cs="Times New Roman"/>
          <w:sz w:val="28"/>
          <w:szCs w:val="28"/>
        </w:rPr>
        <w:t>Управлением</w:t>
      </w:r>
      <w:r w:rsidRPr="0009338F">
        <w:rPr>
          <w:rFonts w:ascii="Times New Roman" w:hAnsi="Times New Roman" w:cs="Times New Roman"/>
          <w:sz w:val="28"/>
          <w:szCs w:val="28"/>
        </w:rPr>
        <w:t xml:space="preserve"> самостоятельно либо с привлечением третьих лиц на основании заключенного договора (контракта) и подтверждается комиссией.</w:t>
      </w: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DC54B4" w:rsidRPr="0009338F" w:rsidRDefault="00DC54B4">
      <w:pPr>
        <w:pStyle w:val="ConsPlusNormal"/>
        <w:jc w:val="right"/>
        <w:outlineLvl w:val="1"/>
        <w:rPr>
          <w:rFonts w:ascii="Times New Roman" w:hAnsi="Times New Roman" w:cs="Times New Roman"/>
          <w:sz w:val="28"/>
          <w:szCs w:val="28"/>
        </w:rPr>
      </w:pPr>
    </w:p>
    <w:p w:rsidR="00A71D99" w:rsidRPr="0009338F" w:rsidRDefault="00A71D99">
      <w:pPr>
        <w:pStyle w:val="ConsPlusNormal"/>
        <w:jc w:val="right"/>
        <w:outlineLvl w:val="1"/>
        <w:rPr>
          <w:rFonts w:ascii="Times New Roman" w:hAnsi="Times New Roman" w:cs="Times New Roman"/>
          <w:sz w:val="28"/>
          <w:szCs w:val="28"/>
        </w:rPr>
      </w:pPr>
      <w:r w:rsidRPr="0009338F">
        <w:rPr>
          <w:rFonts w:ascii="Times New Roman" w:hAnsi="Times New Roman" w:cs="Times New Roman"/>
          <w:sz w:val="28"/>
          <w:szCs w:val="28"/>
        </w:rPr>
        <w:lastRenderedPageBreak/>
        <w:t>Приложение N 1</w:t>
      </w:r>
      <w:r w:rsidR="00CF163D" w:rsidRPr="0009338F">
        <w:rPr>
          <w:rFonts w:ascii="Times New Roman" w:hAnsi="Times New Roman" w:cs="Times New Roman"/>
          <w:sz w:val="28"/>
          <w:szCs w:val="28"/>
        </w:rPr>
        <w:t>1</w:t>
      </w:r>
    </w:p>
    <w:p w:rsidR="00CF163D" w:rsidRPr="0009338F" w:rsidRDefault="00CF163D" w:rsidP="00CF163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Учетной политике </w:t>
      </w:r>
    </w:p>
    <w:p w:rsidR="00CF163D" w:rsidRPr="0009338F" w:rsidRDefault="00CF163D" w:rsidP="00CF163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МКУ г.о.Октябрьск </w:t>
      </w:r>
    </w:p>
    <w:p w:rsidR="00CF163D" w:rsidRPr="0009338F" w:rsidRDefault="00CF163D" w:rsidP="00CF163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«Управление социального развития</w:t>
      </w:r>
    </w:p>
    <w:p w:rsidR="00CF163D" w:rsidRPr="0009338F" w:rsidRDefault="00CF163D" w:rsidP="00CF163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Администрации г.о.Октябрьск»</w:t>
      </w:r>
    </w:p>
    <w:p w:rsidR="00CF163D" w:rsidRPr="0009338F" w:rsidRDefault="00CF163D" w:rsidP="00CF163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для целей бухгалтерского (бюджетного) учета</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rPr>
          <w:rFonts w:ascii="Times New Roman" w:hAnsi="Times New Roman" w:cs="Times New Roman"/>
          <w:sz w:val="28"/>
          <w:szCs w:val="28"/>
        </w:rPr>
      </w:pPr>
      <w:bookmarkStart w:id="25" w:name="P5271"/>
      <w:bookmarkEnd w:id="25"/>
      <w:r w:rsidRPr="0009338F">
        <w:rPr>
          <w:rFonts w:ascii="Times New Roman" w:hAnsi="Times New Roman" w:cs="Times New Roman"/>
          <w:b/>
          <w:sz w:val="28"/>
          <w:szCs w:val="28"/>
        </w:rPr>
        <w:t>Положение о внутреннем финансовом контроле</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1. Общие положения</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1.1. Настоящее Положение разработано в соответствии с требованиями Федерального </w:t>
      </w:r>
      <w:hyperlink r:id="rId59" w:history="1">
        <w:r w:rsidRPr="0009338F">
          <w:rPr>
            <w:rFonts w:ascii="Times New Roman" w:hAnsi="Times New Roman" w:cs="Times New Roman"/>
            <w:sz w:val="28"/>
            <w:szCs w:val="28"/>
          </w:rPr>
          <w:t>закона</w:t>
        </w:r>
      </w:hyperlink>
      <w:r w:rsidRPr="0009338F">
        <w:rPr>
          <w:rFonts w:ascii="Times New Roman" w:hAnsi="Times New Roman" w:cs="Times New Roman"/>
          <w:sz w:val="28"/>
          <w:szCs w:val="28"/>
        </w:rPr>
        <w:t xml:space="preserve"> N 402-ФЗ, </w:t>
      </w:r>
      <w:hyperlink r:id="rId60" w:history="1">
        <w:r w:rsidRPr="0009338F">
          <w:rPr>
            <w:rFonts w:ascii="Times New Roman" w:hAnsi="Times New Roman" w:cs="Times New Roman"/>
            <w:sz w:val="28"/>
            <w:szCs w:val="28"/>
          </w:rPr>
          <w:t>Инструкции</w:t>
        </w:r>
      </w:hyperlink>
      <w:r w:rsidRPr="0009338F">
        <w:rPr>
          <w:rFonts w:ascii="Times New Roman" w:hAnsi="Times New Roman" w:cs="Times New Roman"/>
          <w:sz w:val="28"/>
          <w:szCs w:val="28"/>
        </w:rPr>
        <w:t xml:space="preserve"> N 157н, </w:t>
      </w:r>
      <w:hyperlink r:id="rId61" w:history="1">
        <w:r w:rsidRPr="0009338F">
          <w:rPr>
            <w:rFonts w:ascii="Times New Roman" w:hAnsi="Times New Roman" w:cs="Times New Roman"/>
            <w:sz w:val="28"/>
            <w:szCs w:val="28"/>
          </w:rPr>
          <w:t>Инструкции</w:t>
        </w:r>
      </w:hyperlink>
      <w:r w:rsidRPr="0009338F">
        <w:rPr>
          <w:rFonts w:ascii="Times New Roman" w:hAnsi="Times New Roman" w:cs="Times New Roman"/>
          <w:sz w:val="28"/>
          <w:szCs w:val="28"/>
        </w:rPr>
        <w:t xml:space="preserve"> N 162н.</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1.2. Настоящее Положение определяет:</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цели, задачи и объекты внутреннего финансового контроля </w:t>
      </w:r>
      <w:r w:rsidR="00A34356"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организацию внутреннего финансового контроля в </w:t>
      </w:r>
      <w:r w:rsidR="00A34356" w:rsidRPr="0009338F">
        <w:rPr>
          <w:rFonts w:ascii="Times New Roman" w:hAnsi="Times New Roman" w:cs="Times New Roman"/>
          <w:sz w:val="28"/>
          <w:szCs w:val="28"/>
        </w:rPr>
        <w:t>Управлени</w:t>
      </w:r>
      <w:r w:rsidRPr="0009338F">
        <w:rPr>
          <w:rFonts w:ascii="Times New Roman" w:hAnsi="Times New Roman" w:cs="Times New Roman"/>
          <w:sz w:val="28"/>
          <w:szCs w:val="28"/>
        </w:rPr>
        <w:t>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обязанности и права внутрипроверочной (инвентаризационной) комиссии при проведении контрольных мероприятий;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порядок оформления результатов проверки финансово-хозяйственной деятельности (далее - ФХД) </w:t>
      </w:r>
      <w:r w:rsidR="00A34356"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1.3. Целью внутреннего финансового контроля является обеспечение соблюдения законодательства Российской Федерации, нормативных правовых актов и иных актов (далее - НПА), регулирующих финансово-хозяйственную деятельность </w:t>
      </w:r>
      <w:r w:rsidR="00A34356"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1.4. Задачи внутреннего финансового контроля: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установление соответствия проводимых финансово-хозяйственных операций требованиям НПА и учетной политики </w:t>
      </w:r>
      <w:r w:rsidR="00A34356"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установление полноты и достоверности отражения совершенных финансово-хозяйственных операций в учете и отчетности </w:t>
      </w:r>
      <w:r w:rsidR="00A34356"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предупреждение и пресечение финансовых нарушений в процессе финансово-хозяйственной деятельности </w:t>
      </w:r>
      <w:r w:rsidR="00A34356"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осуществление контроля за сохранностью имущества </w:t>
      </w:r>
      <w:r w:rsidR="00A34356"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1.5. Объекты внутреннего финансового контроля: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плановые документы (сметы и иные плановые документы </w:t>
      </w:r>
      <w:r w:rsidR="00A34356"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договоры (контракты) на приобретение товаров (работ, услуг);</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приказы (распоряжения) руководителя </w:t>
      </w:r>
      <w:r w:rsidR="00A34356"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первичные учетные документы и регистры учета;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хозяйственные операции, отраженные в учете </w:t>
      </w:r>
      <w:r w:rsidR="00A34356"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бухгалтерская (бюджетная, финансовая), налоговая, статистическая и иная отчетность </w:t>
      </w:r>
      <w:r w:rsidR="00A34356"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иные объекты по распоряжению руководителя </w:t>
      </w:r>
      <w:r w:rsidR="00A34356"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2. Организация внутреннего финансового контроля</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2.1. Ответственность за организацию внутреннего финансового контроля возлагается на руководителя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2.2. Внутренний финансовый контроль в </w:t>
      </w:r>
      <w:r w:rsidR="00881622" w:rsidRPr="0009338F">
        <w:rPr>
          <w:rFonts w:ascii="Times New Roman" w:hAnsi="Times New Roman" w:cs="Times New Roman"/>
          <w:sz w:val="28"/>
          <w:szCs w:val="28"/>
        </w:rPr>
        <w:t>Управлени</w:t>
      </w:r>
      <w:r w:rsidRPr="0009338F">
        <w:rPr>
          <w:rFonts w:ascii="Times New Roman" w:hAnsi="Times New Roman" w:cs="Times New Roman"/>
          <w:sz w:val="28"/>
          <w:szCs w:val="28"/>
        </w:rPr>
        <w:t>и осуществляют:</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 должностные лица (работники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 постоянно действующая внутрипроверочная (инвентаризационная) комиссия.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lastRenderedPageBreak/>
        <w:t xml:space="preserve">2.3. Внутренний финансовый контроль в </w:t>
      </w:r>
      <w:r w:rsidR="00881622" w:rsidRPr="0009338F">
        <w:rPr>
          <w:rFonts w:ascii="Times New Roman" w:hAnsi="Times New Roman" w:cs="Times New Roman"/>
          <w:sz w:val="28"/>
          <w:szCs w:val="28"/>
        </w:rPr>
        <w:t>Управлени</w:t>
      </w:r>
      <w:r w:rsidRPr="0009338F">
        <w:rPr>
          <w:rFonts w:ascii="Times New Roman" w:hAnsi="Times New Roman" w:cs="Times New Roman"/>
          <w:sz w:val="28"/>
          <w:szCs w:val="28"/>
        </w:rPr>
        <w:t>и осуществляется в следующих видах:</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 предварительный контроль - мероприятия, направленные на предупреждение и пресечение ошибок и (или) незаконных действий должностных лиц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до совершения факта хозяйственной жизни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 последующий контроль - мероприятия, направленные на установление законности действий должностных лиц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после совершения факта хозяйственной жизни.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Предварительный контроль в </w:t>
      </w:r>
      <w:r w:rsidR="00881622" w:rsidRPr="0009338F">
        <w:rPr>
          <w:rFonts w:ascii="Times New Roman" w:hAnsi="Times New Roman" w:cs="Times New Roman"/>
          <w:sz w:val="28"/>
          <w:szCs w:val="28"/>
        </w:rPr>
        <w:t>Управлени</w:t>
      </w:r>
      <w:r w:rsidRPr="0009338F">
        <w:rPr>
          <w:rFonts w:ascii="Times New Roman" w:hAnsi="Times New Roman" w:cs="Times New Roman"/>
          <w:sz w:val="28"/>
          <w:szCs w:val="28"/>
        </w:rPr>
        <w:t xml:space="preserve">и осуществляют должностные лица (работники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в соответствии с должностными (функциональными) обязанностями в процессе жизнедеятельности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К мероприятиям предварительного контроля относятся: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проверка документов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до совершения хозяйственных операций в соответствии графиком документооборота;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контроль за приемом обязательств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в пределах смет;</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проверка законности и экономической целесообразности проектов заключаемых контрактов (договоров);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проверка проектов приказов руководителя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проверка бухгалтерской (бюджетной), финансовой, статистической, налоговой и другой отчетности до утверждения или подписания.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Последующий контроль в </w:t>
      </w:r>
      <w:r w:rsidR="00881622" w:rsidRPr="0009338F">
        <w:rPr>
          <w:rFonts w:ascii="Times New Roman" w:hAnsi="Times New Roman" w:cs="Times New Roman"/>
          <w:sz w:val="28"/>
          <w:szCs w:val="28"/>
        </w:rPr>
        <w:t>Управлени</w:t>
      </w:r>
      <w:r w:rsidRPr="0009338F">
        <w:rPr>
          <w:rFonts w:ascii="Times New Roman" w:hAnsi="Times New Roman" w:cs="Times New Roman"/>
          <w:sz w:val="28"/>
          <w:szCs w:val="28"/>
        </w:rPr>
        <w:t>и осуществляется: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должностными лицами (работниками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в соответствии со своими должностными (функциональными) обязанностями в процессе жизнедеятельности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внутрипроверочной (инвентаризационной) комиссией.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К мероприятиям последующего контроля со стороны должностных лиц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относятся: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проверка первичных документов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после совершения хозяйственных операций в соответствии с графиком документооборота;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анализ исполнения плановых документов;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проверка наличия имущества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проверка достоверности отражения хозяйственных операций в учете и отчетности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К мероприятиям последующего контроля со стороны внутрипроверочной (инвентаризационной) комиссии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относятся: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проверка финансово-хозяйственной деятельности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инвентаризация имущества и обязательств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w:t>
      </w:r>
      <w:hyperlink w:anchor="P5324" w:history="1">
        <w:r w:rsidRPr="0009338F">
          <w:rPr>
            <w:rFonts w:ascii="Times New Roman" w:hAnsi="Times New Roman" w:cs="Times New Roman"/>
            <w:sz w:val="28"/>
            <w:szCs w:val="28"/>
          </w:rPr>
          <w:t>&lt;1&gt;</w:t>
        </w:r>
      </w:hyperlink>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bookmarkStart w:id="26" w:name="P5324"/>
      <w:bookmarkEnd w:id="26"/>
      <w:r w:rsidRPr="0009338F">
        <w:rPr>
          <w:rFonts w:ascii="Times New Roman" w:hAnsi="Times New Roman" w:cs="Times New Roman"/>
          <w:sz w:val="28"/>
          <w:szCs w:val="28"/>
        </w:rPr>
        <w:t>&lt;1&gt; Инвентаризация имущества и обязательств</w:t>
      </w:r>
      <w:r w:rsidR="00881622" w:rsidRPr="0009338F">
        <w:rPr>
          <w:rFonts w:ascii="Times New Roman" w:hAnsi="Times New Roman" w:cs="Times New Roman"/>
          <w:sz w:val="28"/>
          <w:szCs w:val="28"/>
        </w:rPr>
        <w:t xml:space="preserve"> Управления</w:t>
      </w:r>
      <w:r w:rsidRPr="0009338F">
        <w:rPr>
          <w:rFonts w:ascii="Times New Roman" w:hAnsi="Times New Roman" w:cs="Times New Roman"/>
          <w:sz w:val="28"/>
          <w:szCs w:val="28"/>
        </w:rPr>
        <w:t xml:space="preserve"> осуществляется в соответствии с Положением об инвентаризации имущества и обязательств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w:t>
      </w:r>
      <w:hyperlink w:anchor="P5409" w:history="1">
        <w:r w:rsidRPr="0009338F">
          <w:rPr>
            <w:rFonts w:ascii="Times New Roman" w:hAnsi="Times New Roman" w:cs="Times New Roman"/>
            <w:sz w:val="28"/>
            <w:szCs w:val="28"/>
          </w:rPr>
          <w:t>Приложение N 1</w:t>
        </w:r>
        <w:r w:rsidR="00881622" w:rsidRPr="0009338F">
          <w:rPr>
            <w:rFonts w:ascii="Times New Roman" w:hAnsi="Times New Roman" w:cs="Times New Roman"/>
            <w:sz w:val="28"/>
            <w:szCs w:val="28"/>
          </w:rPr>
          <w:t>2</w:t>
        </w:r>
      </w:hyperlink>
      <w:r w:rsidRPr="0009338F">
        <w:rPr>
          <w:rFonts w:ascii="Times New Roman" w:hAnsi="Times New Roman" w:cs="Times New Roman"/>
          <w:sz w:val="28"/>
          <w:szCs w:val="28"/>
        </w:rPr>
        <w:t xml:space="preserve"> к настоящей Учетной политике).</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2.4. Внутрипроверочная (инвентаризационная) комиссия проводит плановые и внеплановые проверки ФХД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Периодичность проведения проверок ФХД:</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плановые проверки - один раз в полгода в соответствии с утвержденным руководителем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планом контрольных мероприятий на соответствующий год;</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lastRenderedPageBreak/>
        <w:t>- внеплановые проверки - по мере необходимости.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2.5. Состав постоянно действующей внутрипроверочной (инвентаризационной) комиссии утверждается приказом руководителя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ежегодно. В приказе утверждаются: председатель комиссии, члены комиссии, срок действия полномочий комиссии.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2.6 Проверка ФХД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назначается приказом руководителя </w:t>
      </w:r>
      <w:r w:rsidR="00881622" w:rsidRPr="0009338F">
        <w:rPr>
          <w:rFonts w:ascii="Times New Roman" w:hAnsi="Times New Roman" w:cs="Times New Roman"/>
          <w:sz w:val="28"/>
          <w:szCs w:val="28"/>
        </w:rPr>
        <w:t>Управления</w:t>
      </w:r>
      <w:r w:rsidRPr="0009338F">
        <w:rPr>
          <w:rFonts w:ascii="Times New Roman" w:hAnsi="Times New Roman" w:cs="Times New Roman"/>
          <w:sz w:val="28"/>
          <w:szCs w:val="28"/>
        </w:rPr>
        <w:t>, в котором указываются: тема проверки, проверяемый период, срок проведения проверки, состав комиссии.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2.7. Внутрипроверочная (инвентаризационная) комиссия в своей деятельности руководствуется действующим законодательством Российской Федерации и г.</w:t>
      </w:r>
      <w:r w:rsidR="00881622" w:rsidRPr="0009338F">
        <w:rPr>
          <w:rFonts w:ascii="Times New Roman" w:hAnsi="Times New Roman" w:cs="Times New Roman"/>
          <w:sz w:val="28"/>
          <w:szCs w:val="28"/>
        </w:rPr>
        <w:t>о. Октябрьск Самарской области</w:t>
      </w:r>
      <w:r w:rsidRPr="0009338F">
        <w:rPr>
          <w:rFonts w:ascii="Times New Roman" w:hAnsi="Times New Roman" w:cs="Times New Roman"/>
          <w:sz w:val="28"/>
          <w:szCs w:val="28"/>
        </w:rPr>
        <w:t>, иными нормативными правовыми актами, настоящим Положением.</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3. Обязанности и права внутрипроверочной</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(инвентаризационной) комиссии</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при проведении контрольных мероприятий</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3.1. Председатель внутрипроверочной (инвентаризационной) комиссии перед началом контрольных мероприятий подготавливает план (программу) работы, проводит инструктаж с членами комиссии и организует изучение ими законодательства Российской Федерации, нормативных правовых актов, регулирующих финансовую и хозяйственную деятельность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ознакомляет членов комиссии с материалами предыдущих ревизий и проверок.</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3.2. Председатель комиссии обязан:</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определить методы и способы проведения контрольных мероприятий;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распределить направления проведения контрольных мероприятий между членами комиссии;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быть принципиальным, соблюдать профессиональную этику и конфиденциальность;</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организовать проведение контрольных мероприятий в </w:t>
      </w:r>
      <w:r w:rsidR="008C36BD" w:rsidRPr="0009338F">
        <w:rPr>
          <w:rFonts w:ascii="Times New Roman" w:hAnsi="Times New Roman" w:cs="Times New Roman"/>
          <w:sz w:val="28"/>
          <w:szCs w:val="28"/>
        </w:rPr>
        <w:t>Управлении</w:t>
      </w:r>
      <w:r w:rsidRPr="0009338F">
        <w:rPr>
          <w:rFonts w:ascii="Times New Roman" w:hAnsi="Times New Roman" w:cs="Times New Roman"/>
          <w:sz w:val="28"/>
          <w:szCs w:val="28"/>
        </w:rPr>
        <w:t xml:space="preserve"> согласно утвержденному плану (программе);</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осуществлять общее руководство членами комиссии в процессе проведения контрольных мероприятий;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обеспечить сохранность полученных документов, отчетов и других материалов, проверяемых в ходе контрольных мероприятий.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Председатель комиссии имеет право:</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давать указания должностным лицам о предоставлении комиссии необходимых для проверки документов и сведений (информации);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получать от должностных, а также материально ответственных лиц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письменные объяснения по вопросам, возникающим в ходе проведения контрольных мероприятий, копии документов, связанных с осуществлением финансовых, хозяйственных операций объекта внутреннего финансового контроля;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привлекать сотрудников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к проведению контрольных мероприятий, служебных проверок по согласованию с руководителем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вносить предложения об устранении выявленных в ходе проведения контрольных мероприятий нарушений и недостатков.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lastRenderedPageBreak/>
        <w:t>Члены комиссии обязаны: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быть принципиальными, соблюдать профессиональную этику и конфиденциальность;</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проводить контрольные мероприятия </w:t>
      </w:r>
      <w:r w:rsidR="008C36BD" w:rsidRPr="0009338F">
        <w:rPr>
          <w:rFonts w:ascii="Times New Roman" w:hAnsi="Times New Roman" w:cs="Times New Roman"/>
          <w:sz w:val="28"/>
          <w:szCs w:val="28"/>
        </w:rPr>
        <w:t>в Управлении</w:t>
      </w:r>
      <w:r w:rsidRPr="0009338F">
        <w:rPr>
          <w:rFonts w:ascii="Times New Roman" w:hAnsi="Times New Roman" w:cs="Times New Roman"/>
          <w:sz w:val="28"/>
          <w:szCs w:val="28"/>
        </w:rPr>
        <w:t xml:space="preserve"> в соответствии с утвержденным планом (программой);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незамедлительно докладывать председателю комиссии о выявленных в процессе контрольных мероприятий нарушениях и злоупотреблениях;</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обеспечить сохранность полученных документов, отчетов и других материалов, проверяемых в ходе контрольных мероприятий.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Члены комиссии имеют право:</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ходатайствовать перед председателем комиссии о предоставлении им необходимых для проверки документов и сведений (информации).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3.3. Руководитель и проверяемые должностные лица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в процессе контрольных мероприятий обязаны: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предоставить внутрипроверочной (инвентаризационной) комиссии помещение, оборудованное персональным компьютером и обеспечивающее сохранность переданных документов;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оказывать содействие в проведении контрольных мероприятий;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представлять по требованию председателя комиссии и в установленные им сроки документы, необходимые для проверки;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давать справки и объяснения в устной и письменной форме по вопросам, возникающим в ходе проведения контрольных мероприятий.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3.4. Внутрипроверочная (инвентаризационная) комиссия несет ответственность за качественное проведение контрольных мероприятий в соответствии с законодательством Российской Федерации.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3.5. Состав комиссии освобождается от выполнения своих функциональных обязанностей по основной занимаемой должности на весь срок проведения контрольных мероприятий.</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4. Оформление результатов</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 xml:space="preserve">контрольных мероприятий </w:t>
      </w:r>
      <w:r w:rsidR="008C36BD" w:rsidRPr="0009338F">
        <w:rPr>
          <w:rFonts w:ascii="Times New Roman" w:hAnsi="Times New Roman" w:cs="Times New Roman"/>
          <w:b/>
          <w:sz w:val="28"/>
          <w:szCs w:val="28"/>
        </w:rPr>
        <w:t>Управления</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4.1. По итогам проведения контрольных мероприятий внутрипроверочная (инвентаризационная) комиссия анализирует их результаты и составляет:</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при проведении плановой проверки - акт проверки ФХД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за соответствующее полугодие;</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при проведении внеплановой проверки - акт проверки отдельных вопросов ФХД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при проведении инвентаризации имущества и обязательств - документы, указанные в Положении об инвентаризации имущества и обязательств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w:t>
      </w:r>
      <w:hyperlink w:anchor="P5409" w:history="1">
        <w:r w:rsidRPr="0009338F">
          <w:rPr>
            <w:rFonts w:ascii="Times New Roman" w:hAnsi="Times New Roman" w:cs="Times New Roman"/>
            <w:sz w:val="28"/>
            <w:szCs w:val="28"/>
          </w:rPr>
          <w:t>Приложение N 1</w:t>
        </w:r>
        <w:r w:rsidR="008C36BD" w:rsidRPr="0009338F">
          <w:rPr>
            <w:rFonts w:ascii="Times New Roman" w:hAnsi="Times New Roman" w:cs="Times New Roman"/>
            <w:sz w:val="28"/>
            <w:szCs w:val="28"/>
          </w:rPr>
          <w:t>2</w:t>
        </w:r>
      </w:hyperlink>
      <w:r w:rsidRPr="0009338F">
        <w:rPr>
          <w:rFonts w:ascii="Times New Roman" w:hAnsi="Times New Roman" w:cs="Times New Roman"/>
          <w:sz w:val="28"/>
          <w:szCs w:val="28"/>
        </w:rPr>
        <w:t xml:space="preserve"> к настоящей Учетной политике).</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Акт проверки ФХД (акт проверки отдельных вопросов ФХД)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составляется в двух экземплярах, подписывается председателем и членами комиссии, главным бухгалтером, руководителями структурных подразделений, в которых проводилась проверка.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Если акт проверки не подписан хотя бы одним вышеперечисленным должностным </w:t>
      </w:r>
      <w:r w:rsidRPr="0009338F">
        <w:rPr>
          <w:rFonts w:ascii="Times New Roman" w:hAnsi="Times New Roman" w:cs="Times New Roman"/>
          <w:sz w:val="28"/>
          <w:szCs w:val="28"/>
        </w:rPr>
        <w:lastRenderedPageBreak/>
        <w:t>лицом, акт проверки считается недействительным.</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Акт проверки ФХД должен содержать следующие сведения: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тему и объекты проверки;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срок проведения проверки;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характеристику и состояние объектов проверки;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описание выявленных нарушений и злоупотреблений, а также причины их возникновения;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выводы о состоянии ФХД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предложения по устранению выявленных нарушений, недостатков с указанием сроков и ответственных лиц.</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При составлении акта должна обеспечиваться объективность, обоснованность, системность, четкость, доступность и лаконичность изложения текста.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Результаты проверки, отражаемые в акте, подтверждаются документами (копиями документов), результатами контрольных действий, объяснениями должностных и материально ответственных лиц и другими материалами, которые являются приложением к акту проверки.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Главный бухгалтер и руководители структурных подразделений, в которых проводилась проверка, не вправе отказаться от подписания акта. При наличии возражений к акту прикладываются письменные возражения указанных лиц.</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Подписанные экземпляры актов проверки ФХД представляются председателем комиссии на утверждение руководителю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После утверждения руководителем акта проверки ФХД проводится совещание о подведении итогов проверки ФХД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с привлечением должностных лиц, установленных руководителем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На основании утвержденного акта проверки и проведенного совещания издается приказ руководителя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Первый экземпляр акта проверки ФХД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хранится в делопроизводстве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второй - в </w:t>
      </w:r>
      <w:r w:rsidR="008C36BD" w:rsidRPr="0009338F">
        <w:rPr>
          <w:rFonts w:ascii="Times New Roman" w:hAnsi="Times New Roman" w:cs="Times New Roman"/>
          <w:sz w:val="28"/>
          <w:szCs w:val="28"/>
        </w:rPr>
        <w:t xml:space="preserve">Централизованной </w:t>
      </w:r>
      <w:r w:rsidRPr="0009338F">
        <w:rPr>
          <w:rFonts w:ascii="Times New Roman" w:hAnsi="Times New Roman" w:cs="Times New Roman"/>
          <w:sz w:val="28"/>
          <w:szCs w:val="28"/>
        </w:rPr>
        <w:t>бухгалтерии.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4.2. О выполнении предложений, вынесенных в акте проверки, ответственные лица докладывают в письменной форме председателю комиссии. Председатель комиссии обобщает полученные материалы по устранению нарушений (недостатков) и представляет письменный доклад руководителю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Доклад об устранении выявленных нарушений (недостатков) хранится в делопроизводстве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копия </w:t>
      </w:r>
      <w:r w:rsidR="008C36BD" w:rsidRPr="0009338F">
        <w:rPr>
          <w:rFonts w:ascii="Times New Roman" w:hAnsi="Times New Roman" w:cs="Times New Roman"/>
          <w:sz w:val="28"/>
          <w:szCs w:val="28"/>
        </w:rPr>
        <w:t>–</w:t>
      </w:r>
      <w:r w:rsidRPr="0009338F">
        <w:rPr>
          <w:rFonts w:ascii="Times New Roman" w:hAnsi="Times New Roman" w:cs="Times New Roman"/>
          <w:sz w:val="28"/>
          <w:szCs w:val="28"/>
        </w:rPr>
        <w:t xml:space="preserve"> </w:t>
      </w:r>
      <w:r w:rsidR="008C36BD" w:rsidRPr="0009338F">
        <w:rPr>
          <w:rFonts w:ascii="Times New Roman" w:hAnsi="Times New Roman" w:cs="Times New Roman"/>
          <w:sz w:val="28"/>
          <w:szCs w:val="28"/>
        </w:rPr>
        <w:t>в Централизованной бухгалтерии</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4.3. По окончании года внутрипроверочная (инвентаризационная) комиссия представляет руководителю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отчет о проделанной работе.</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В отчете отражаются: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сведения о выполнении проведенных плановых и внеплановых контрольных мероприятий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результаты контрольных мероприятий за отчетный период;</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анализ выявленных нарушений (недостатков) по сравнению с предыдущим периодом;</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сведения о выполнении мер по устранению выявленных нарушений и недостатков;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вывод о состоянии ФХД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за отчетный период.</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По итогам года руководитель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проводит совещание о состоянии ФХД </w:t>
      </w:r>
      <w:r w:rsidR="008C36BD"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за соответствующий период.</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right"/>
        <w:outlineLvl w:val="1"/>
        <w:rPr>
          <w:rFonts w:ascii="Times New Roman" w:hAnsi="Times New Roman" w:cs="Times New Roman"/>
          <w:sz w:val="28"/>
          <w:szCs w:val="28"/>
        </w:rPr>
      </w:pPr>
      <w:r w:rsidRPr="0009338F">
        <w:rPr>
          <w:rFonts w:ascii="Times New Roman" w:hAnsi="Times New Roman" w:cs="Times New Roman"/>
          <w:sz w:val="28"/>
          <w:szCs w:val="28"/>
        </w:rPr>
        <w:t xml:space="preserve">Приложение N </w:t>
      </w:r>
      <w:r w:rsidR="00881622" w:rsidRPr="0009338F">
        <w:rPr>
          <w:rFonts w:ascii="Times New Roman" w:hAnsi="Times New Roman" w:cs="Times New Roman"/>
          <w:sz w:val="28"/>
          <w:szCs w:val="28"/>
        </w:rPr>
        <w:t>12</w:t>
      </w:r>
    </w:p>
    <w:p w:rsidR="006D0BB8" w:rsidRPr="0009338F" w:rsidRDefault="006D0BB8" w:rsidP="006D0BB8">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Учетной политике </w:t>
      </w:r>
    </w:p>
    <w:p w:rsidR="006D0BB8" w:rsidRPr="0009338F" w:rsidRDefault="006D0BB8" w:rsidP="006D0BB8">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МКУ г.о.Октябрьск </w:t>
      </w:r>
    </w:p>
    <w:p w:rsidR="006D0BB8" w:rsidRPr="0009338F" w:rsidRDefault="006D0BB8" w:rsidP="006D0BB8">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«Управление социального развития</w:t>
      </w:r>
    </w:p>
    <w:p w:rsidR="006D0BB8" w:rsidRPr="0009338F" w:rsidRDefault="006D0BB8" w:rsidP="006D0BB8">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Администрации г.о.Октябрьск»</w:t>
      </w:r>
    </w:p>
    <w:p w:rsidR="00A71D99" w:rsidRPr="0009338F" w:rsidRDefault="006D0BB8" w:rsidP="006D0BB8">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для целей бухгалтерского (бюджетного) учета</w:t>
      </w:r>
    </w:p>
    <w:p w:rsidR="006D0BB8" w:rsidRPr="0009338F" w:rsidRDefault="006D0BB8">
      <w:pPr>
        <w:pStyle w:val="ConsPlusNormal"/>
        <w:jc w:val="center"/>
        <w:rPr>
          <w:rFonts w:ascii="Times New Roman" w:hAnsi="Times New Roman" w:cs="Times New Roman"/>
          <w:b/>
          <w:sz w:val="28"/>
          <w:szCs w:val="28"/>
        </w:rPr>
      </w:pPr>
      <w:bookmarkStart w:id="27" w:name="P5409"/>
      <w:bookmarkEnd w:id="27"/>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Положение</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 xml:space="preserve">об инвентаризации имущества и обязательств </w:t>
      </w:r>
      <w:r w:rsidR="00ED27A5" w:rsidRPr="0009338F">
        <w:rPr>
          <w:rFonts w:ascii="Times New Roman" w:hAnsi="Times New Roman" w:cs="Times New Roman"/>
          <w:b/>
          <w:sz w:val="28"/>
          <w:szCs w:val="28"/>
        </w:rPr>
        <w:t>Управления</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1. Организация проведения инвентаризации</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1.1. Инвентаризация имущества и обязательств </w:t>
      </w:r>
      <w:r w:rsidR="00ED27A5"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проводится в соответствии с требованиями </w:t>
      </w:r>
      <w:hyperlink r:id="rId62" w:history="1">
        <w:r w:rsidRPr="0009338F">
          <w:rPr>
            <w:rFonts w:ascii="Times New Roman" w:hAnsi="Times New Roman" w:cs="Times New Roman"/>
            <w:sz w:val="28"/>
            <w:szCs w:val="28"/>
          </w:rPr>
          <w:t>ст. 11</w:t>
        </w:r>
      </w:hyperlink>
      <w:r w:rsidRPr="0009338F">
        <w:rPr>
          <w:rFonts w:ascii="Times New Roman" w:hAnsi="Times New Roman" w:cs="Times New Roman"/>
          <w:sz w:val="28"/>
          <w:szCs w:val="28"/>
        </w:rPr>
        <w:t xml:space="preserve"> Федерального закона N 402-ФЗ, </w:t>
      </w:r>
      <w:hyperlink r:id="rId63" w:history="1">
        <w:r w:rsidRPr="0009338F">
          <w:rPr>
            <w:rFonts w:ascii="Times New Roman" w:hAnsi="Times New Roman" w:cs="Times New Roman"/>
            <w:sz w:val="28"/>
            <w:szCs w:val="28"/>
          </w:rPr>
          <w:t>п. п. 6</w:t>
        </w:r>
      </w:hyperlink>
      <w:r w:rsidRPr="0009338F">
        <w:rPr>
          <w:rFonts w:ascii="Times New Roman" w:hAnsi="Times New Roman" w:cs="Times New Roman"/>
          <w:sz w:val="28"/>
          <w:szCs w:val="28"/>
        </w:rPr>
        <w:t xml:space="preserve">, </w:t>
      </w:r>
      <w:hyperlink r:id="rId64" w:history="1">
        <w:r w:rsidRPr="0009338F">
          <w:rPr>
            <w:rFonts w:ascii="Times New Roman" w:hAnsi="Times New Roman" w:cs="Times New Roman"/>
            <w:sz w:val="28"/>
            <w:szCs w:val="28"/>
          </w:rPr>
          <w:t>20</w:t>
        </w:r>
      </w:hyperlink>
      <w:r w:rsidRPr="0009338F">
        <w:rPr>
          <w:rFonts w:ascii="Times New Roman" w:hAnsi="Times New Roman" w:cs="Times New Roman"/>
          <w:sz w:val="28"/>
          <w:szCs w:val="28"/>
        </w:rPr>
        <w:t xml:space="preserve"> Инструкции N 157н, Методических </w:t>
      </w:r>
      <w:hyperlink r:id="rId65" w:history="1">
        <w:r w:rsidRPr="0009338F">
          <w:rPr>
            <w:rFonts w:ascii="Times New Roman" w:hAnsi="Times New Roman" w:cs="Times New Roman"/>
            <w:sz w:val="28"/>
            <w:szCs w:val="28"/>
          </w:rPr>
          <w:t>указаний</w:t>
        </w:r>
      </w:hyperlink>
      <w:r w:rsidRPr="0009338F">
        <w:rPr>
          <w:rFonts w:ascii="Times New Roman" w:hAnsi="Times New Roman" w:cs="Times New Roman"/>
          <w:sz w:val="28"/>
          <w:szCs w:val="28"/>
        </w:rPr>
        <w:t xml:space="preserve"> по инвентаризации имущества и финансовых обязательств, утвержденных Приказом Минфина России от 13.06.1995 N 49.</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1.2. Целями инвентаризации являются выявление фактического наличия имущества, сопоставление с данными бухгалтерского учета и проверка полноты отражения в бухгалтерском учете обязательств.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1.3. Настоящее Положение устанавливает случаи, сроки и порядок проведения инвентаризации имущества и обязательств и оформления ее результатов.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1.4.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w:t>
      </w:r>
      <w:r w:rsidR="00ED27A5" w:rsidRPr="0009338F">
        <w:rPr>
          <w:rFonts w:ascii="Times New Roman" w:hAnsi="Times New Roman" w:cs="Times New Roman"/>
          <w:sz w:val="28"/>
          <w:szCs w:val="28"/>
        </w:rPr>
        <w:t>Управления</w:t>
      </w:r>
      <w:r w:rsidRPr="0009338F">
        <w:rPr>
          <w:rFonts w:ascii="Times New Roman" w:hAnsi="Times New Roman" w:cs="Times New Roman"/>
          <w:sz w:val="28"/>
          <w:szCs w:val="28"/>
        </w:rPr>
        <w:t>, кроме случаев, предусмотренных в п. 1.5 настоящего Положения.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1.5. Инвентаризация имущества и обязательств </w:t>
      </w:r>
      <w:r w:rsidR="00ED27A5"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проводится обязательно:</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при передаче имущества </w:t>
      </w:r>
      <w:r w:rsidR="00ED27A5"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в аренду, выкупе, продаже;</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проводится ежегодно;</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при смене материально ответственных лиц (на день приемки-передачи дел);</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при установлении фактов хищений или злоупотреблений, а также порчи ценностей;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в случае стихийных бедствий, пожара, аварий или других чрезвычайных ситуаций, вызванных экстремальными условиями;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при ликвидации (реорганизации) </w:t>
      </w:r>
      <w:r w:rsidR="00ED27A5"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Минфина России.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1.6. Приказы о проведении инвентаризации </w:t>
      </w:r>
      <w:hyperlink r:id="rId66" w:history="1">
        <w:r w:rsidRPr="0009338F">
          <w:rPr>
            <w:rFonts w:ascii="Times New Roman" w:hAnsi="Times New Roman" w:cs="Times New Roman"/>
            <w:sz w:val="28"/>
            <w:szCs w:val="28"/>
          </w:rPr>
          <w:t>(форма N ИНВ-22)</w:t>
        </w:r>
      </w:hyperlink>
      <w:r w:rsidRPr="0009338F">
        <w:rPr>
          <w:rFonts w:ascii="Times New Roman" w:hAnsi="Times New Roman" w:cs="Times New Roman"/>
          <w:sz w:val="28"/>
          <w:szCs w:val="28"/>
        </w:rPr>
        <w:t xml:space="preserve"> подлежат регистрации в журнале учета контроля за выполнением приказов (постановлений, распоряжений) о проведении инвентаризации (далее - журнал </w:t>
      </w:r>
      <w:hyperlink r:id="rId67" w:history="1">
        <w:r w:rsidRPr="0009338F">
          <w:rPr>
            <w:rFonts w:ascii="Times New Roman" w:hAnsi="Times New Roman" w:cs="Times New Roman"/>
            <w:sz w:val="28"/>
            <w:szCs w:val="28"/>
          </w:rPr>
          <w:t>(форма N ИНВ-23)</w:t>
        </w:r>
      </w:hyperlink>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В приказе </w:t>
      </w:r>
      <w:hyperlink r:id="rId68" w:history="1">
        <w:r w:rsidRPr="0009338F">
          <w:rPr>
            <w:rFonts w:ascii="Times New Roman" w:hAnsi="Times New Roman" w:cs="Times New Roman"/>
            <w:sz w:val="28"/>
            <w:szCs w:val="28"/>
          </w:rPr>
          <w:t>(форма N ИНВ-22)</w:t>
        </w:r>
      </w:hyperlink>
      <w:r w:rsidRPr="0009338F">
        <w:rPr>
          <w:rFonts w:ascii="Times New Roman" w:hAnsi="Times New Roman" w:cs="Times New Roman"/>
          <w:sz w:val="28"/>
          <w:szCs w:val="28"/>
        </w:rPr>
        <w:t xml:space="preserve"> указываются: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наименование имущества и обязательств, подлежащих инвентаризации;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дата начала и окончания проведения инвентаризации;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lastRenderedPageBreak/>
        <w:t>- причина проведения инвентаризации.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Председатель и члены инвентаризационной комиссии в обязательном порядке ставят подписи в журнале </w:t>
      </w:r>
      <w:hyperlink r:id="rId69" w:history="1">
        <w:r w:rsidRPr="0009338F">
          <w:rPr>
            <w:rFonts w:ascii="Times New Roman" w:hAnsi="Times New Roman" w:cs="Times New Roman"/>
            <w:sz w:val="28"/>
            <w:szCs w:val="28"/>
          </w:rPr>
          <w:t>(форма N ИНВ-23)</w:t>
        </w:r>
      </w:hyperlink>
      <w:r w:rsidRPr="0009338F">
        <w:rPr>
          <w:rFonts w:ascii="Times New Roman" w:hAnsi="Times New Roman" w:cs="Times New Roman"/>
          <w:sz w:val="28"/>
          <w:szCs w:val="28"/>
        </w:rPr>
        <w:t>, подтверждающие их ознакомление с приказом.</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1.7. Членами комиссии могут быть работники </w:t>
      </w:r>
      <w:r w:rsidR="00431097"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и другие специалисты, которые способны оценить состояние имущества и обязательств </w:t>
      </w:r>
      <w:r w:rsidR="00431097" w:rsidRPr="0009338F">
        <w:rPr>
          <w:rFonts w:ascii="Times New Roman" w:hAnsi="Times New Roman" w:cs="Times New Roman"/>
          <w:sz w:val="28"/>
          <w:szCs w:val="28"/>
        </w:rPr>
        <w:t>Управления</w:t>
      </w:r>
      <w:r w:rsidRPr="0009338F">
        <w:rPr>
          <w:rFonts w:ascii="Times New Roman" w:hAnsi="Times New Roman" w:cs="Times New Roman"/>
          <w:sz w:val="28"/>
          <w:szCs w:val="28"/>
        </w:rPr>
        <w:t>. Кроме того, в инвентаризационную комиссию могут быть включены представители независимых аудиторских организаций.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1.8.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изучение ими законодательства Российской Федерации, нормативных правовых актов по проведению инвентаризации, организации и ведению бухгалтерского учета имущества и обязательств, ознакомляет членов комиссии с материалами предыдущих инвентаризаций, ревизий и проверок.</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"__________" (дата)". После этого работники бухгалтерии отражают в регистрах учета указанные документы, определяют остатки инвентаризируемого имущества и обязательств к началу инвентаризации.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1.9. Материально ответственные лица в состав инвентаризационной комиссии не входят, присутствие указанных лиц при проверке фактического наличия имущества является обязательным.</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1.10. Фактическое наличие находящегося в </w:t>
      </w:r>
      <w:r w:rsidR="00E4711A" w:rsidRPr="0009338F">
        <w:rPr>
          <w:rFonts w:ascii="Times New Roman" w:hAnsi="Times New Roman" w:cs="Times New Roman"/>
          <w:sz w:val="28"/>
          <w:szCs w:val="28"/>
        </w:rPr>
        <w:t>Управлении</w:t>
      </w:r>
      <w:r w:rsidRPr="0009338F">
        <w:rPr>
          <w:rFonts w:ascii="Times New Roman" w:hAnsi="Times New Roman" w:cs="Times New Roman"/>
          <w:sz w:val="28"/>
          <w:szCs w:val="28"/>
        </w:rPr>
        <w:t xml:space="preserve"> имущества при инвентаризации проверяют путем подсчета, взвешивания, обмера. Для этого руководитель </w:t>
      </w:r>
      <w:r w:rsidR="00E4711A"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должен предоставить членам комиссии необходимый персонал и механизмы (весы, контрольно-измерительные приборы и т.п.).</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1.11.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 Учреждение использует формы инвентаризационных описей, приведенные в </w:t>
      </w:r>
      <w:hyperlink r:id="rId70" w:history="1">
        <w:r w:rsidRPr="0009338F">
          <w:rPr>
            <w:rFonts w:ascii="Times New Roman" w:hAnsi="Times New Roman" w:cs="Times New Roman"/>
            <w:sz w:val="28"/>
            <w:szCs w:val="28"/>
          </w:rPr>
          <w:t>Приказе</w:t>
        </w:r>
      </w:hyperlink>
      <w:r w:rsidRPr="0009338F">
        <w:rPr>
          <w:rFonts w:ascii="Times New Roman" w:hAnsi="Times New Roman" w:cs="Times New Roman"/>
          <w:sz w:val="28"/>
          <w:szCs w:val="28"/>
        </w:rPr>
        <w:t xml:space="preserve"> Минфина России от 30.03.2015 N 52н.</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1.12. 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 кроме того, расписка подтверждает проверку комиссией имущества в их присутствии. Один экземпляр передается в </w:t>
      </w:r>
      <w:r w:rsidR="00E4711A" w:rsidRPr="0009338F">
        <w:rPr>
          <w:rFonts w:ascii="Times New Roman" w:hAnsi="Times New Roman" w:cs="Times New Roman"/>
          <w:sz w:val="28"/>
          <w:szCs w:val="28"/>
        </w:rPr>
        <w:t xml:space="preserve">Централизованную </w:t>
      </w:r>
      <w:r w:rsidRPr="0009338F">
        <w:rPr>
          <w:rFonts w:ascii="Times New Roman" w:hAnsi="Times New Roman" w:cs="Times New Roman"/>
          <w:sz w:val="28"/>
          <w:szCs w:val="28"/>
        </w:rPr>
        <w:t>бухгалтерию, а второй остается у материально ответственных лиц.</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1.13. На имущество, находящееся на ответственном хранении, арендованное, </w:t>
      </w:r>
      <w:r w:rsidRPr="0009338F">
        <w:rPr>
          <w:rFonts w:ascii="Times New Roman" w:hAnsi="Times New Roman" w:cs="Times New Roman"/>
          <w:sz w:val="28"/>
          <w:szCs w:val="28"/>
        </w:rPr>
        <w:lastRenderedPageBreak/>
        <w:t>составляются отдельные описи (акты).</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2. Имущество и обязательства, подлежащие инвентаризации</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2.1. Инвентаризации подлежит все имущество </w:t>
      </w:r>
      <w:r w:rsidR="00E4711A"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независимо от его местонахождения, а также все виды обязательств, в том числе:</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 Имущество и обязательства, учтенные на балансовых счетах:</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 основные средства;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 нематериальные активы;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 непроизведенные активы;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4) материальные запасы;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5) денежные средства;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6) денежные документы;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7) расчеты;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8) расходы будущих периодов;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9) резервы предстоящих расходов.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 Имущество, учтенное на забалансовых счетах.</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 Другое имущество и обязательства в соответствии с приказом об инвентаризации.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Фактически находящееся в </w:t>
      </w:r>
      <w:r w:rsidR="00E4711A" w:rsidRPr="0009338F">
        <w:rPr>
          <w:rFonts w:ascii="Times New Roman" w:hAnsi="Times New Roman" w:cs="Times New Roman"/>
          <w:sz w:val="28"/>
          <w:szCs w:val="28"/>
        </w:rPr>
        <w:t>Управлении</w:t>
      </w:r>
      <w:r w:rsidRPr="0009338F">
        <w:rPr>
          <w:rFonts w:ascii="Times New Roman" w:hAnsi="Times New Roman" w:cs="Times New Roman"/>
          <w:sz w:val="28"/>
          <w:szCs w:val="28"/>
        </w:rPr>
        <w:t xml:space="preserve"> имущество, не учтенное по каким-либо причинам, подлежит принятию к бухгалтерскому учету.</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3. Оформление результатов инвентаризации</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и регулирование выявленных расхождений</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3.1. На основании инвентаризационных описей (сличительных ведомостей), по которым выявлено несоответствие фактического наличия финансовых и нефинансовых активов, иного имущества и обязательств данным бухгалтерского учета, </w:t>
      </w:r>
      <w:r w:rsidR="00EB7247" w:rsidRPr="0009338F">
        <w:rPr>
          <w:rFonts w:ascii="Times New Roman" w:hAnsi="Times New Roman" w:cs="Times New Roman"/>
          <w:sz w:val="28"/>
          <w:szCs w:val="28"/>
        </w:rPr>
        <w:t xml:space="preserve">Централизованная </w:t>
      </w:r>
      <w:r w:rsidRPr="0009338F">
        <w:rPr>
          <w:rFonts w:ascii="Times New Roman" w:hAnsi="Times New Roman" w:cs="Times New Roman"/>
          <w:sz w:val="28"/>
          <w:szCs w:val="28"/>
        </w:rPr>
        <w:t xml:space="preserve">бухгалтерия оформляет Ведомости расхождений по результатам инвентаризации </w:t>
      </w:r>
      <w:hyperlink r:id="rId71" w:history="1">
        <w:r w:rsidRPr="0009338F">
          <w:rPr>
            <w:rFonts w:ascii="Times New Roman" w:hAnsi="Times New Roman" w:cs="Times New Roman"/>
            <w:sz w:val="28"/>
            <w:szCs w:val="28"/>
          </w:rPr>
          <w:t>(ф. 0504092)</w:t>
        </w:r>
      </w:hyperlink>
      <w:r w:rsidRPr="0009338F">
        <w:rPr>
          <w:rFonts w:ascii="Times New Roman" w:hAnsi="Times New Roman" w:cs="Times New Roman"/>
          <w:sz w:val="28"/>
          <w:szCs w:val="28"/>
        </w:rPr>
        <w:t>. В них фиксируются установленные расхождения с данными бухгалтерского учета - недостачи и излишки по каждому объекту учета в количественном и стоимостном выражении. На ценности, числящиеся в бухгалтерском учете на забалансовых счетах, составляется отдельная ведомость.</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3.2. Оформленные ведомости подписываются главным бухгалтером и исполнителем и передаются председателю инвентаризационной комиссии.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3.3.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(актах).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3.4. По результатам инвентаризации председатель инвентаризационной комиссии подготавливает руководителю </w:t>
      </w:r>
      <w:r w:rsidR="00EB7247"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предложения: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по отнесению недостач имущества, а также имущества, пришедшего в негодность, за счет виновных лиц либо их списанию;</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по оприходованию излишков;</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lastRenderedPageBreak/>
        <w:t>- по оптимизации приема, хранения и отпуска материальных ценностей;</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иные предложения.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3.5. На основании инвентаризационных описей (сличительных ведомостей), при необходимости - Ведомости расхождений по результатам инвентаризации </w:t>
      </w:r>
      <w:hyperlink r:id="rId72" w:history="1">
        <w:r w:rsidRPr="0009338F">
          <w:rPr>
            <w:rFonts w:ascii="Times New Roman" w:hAnsi="Times New Roman" w:cs="Times New Roman"/>
            <w:sz w:val="28"/>
            <w:szCs w:val="28"/>
          </w:rPr>
          <w:t>(ф. 0504092)</w:t>
        </w:r>
      </w:hyperlink>
      <w:r w:rsidRPr="0009338F">
        <w:rPr>
          <w:rFonts w:ascii="Times New Roman" w:hAnsi="Times New Roman" w:cs="Times New Roman"/>
          <w:sz w:val="28"/>
          <w:szCs w:val="28"/>
        </w:rPr>
        <w:t xml:space="preserve">, комиссия составляет Акт о результатах инвентаризации </w:t>
      </w:r>
      <w:hyperlink r:id="rId73" w:history="1">
        <w:r w:rsidRPr="0009338F">
          <w:rPr>
            <w:rFonts w:ascii="Times New Roman" w:hAnsi="Times New Roman" w:cs="Times New Roman"/>
            <w:sz w:val="28"/>
            <w:szCs w:val="28"/>
          </w:rPr>
          <w:t>(ф. 0504835)</w:t>
        </w:r>
      </w:hyperlink>
      <w:r w:rsidRPr="0009338F">
        <w:rPr>
          <w:rFonts w:ascii="Times New Roman" w:hAnsi="Times New Roman" w:cs="Times New Roman"/>
          <w:sz w:val="28"/>
          <w:szCs w:val="28"/>
        </w:rPr>
        <w:t xml:space="preserve">. Этот акт представляется на рассмотрение и утверждение руководителю </w:t>
      </w:r>
      <w:r w:rsidR="00EB7247"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с приложением ведомости расхождений по результатам инвентаризации.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3.6. По результатам инвентаризации руководитель </w:t>
      </w:r>
      <w:r w:rsidR="00EB7247"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издает приказ.</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3.7. Результаты проведения инвентаризации отражаются в бухгалтерском учете и отчетности того отчетного периода, к которому относится дата, по состоянию на которую проводилась инвентаризация.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3.8. В подтверждение правильности результатов инвентаризации проводятся контрольные проверки. Указанные проверки оформляются отдельным приказом по </w:t>
      </w:r>
      <w:r w:rsidR="00EB7247" w:rsidRPr="0009338F">
        <w:rPr>
          <w:rFonts w:ascii="Times New Roman" w:hAnsi="Times New Roman" w:cs="Times New Roman"/>
          <w:sz w:val="28"/>
          <w:szCs w:val="28"/>
        </w:rPr>
        <w:t>Управлению</w:t>
      </w:r>
      <w:r w:rsidRPr="0009338F">
        <w:rPr>
          <w:rFonts w:ascii="Times New Roman" w:hAnsi="Times New Roman" w:cs="Times New Roman"/>
          <w:sz w:val="28"/>
          <w:szCs w:val="28"/>
        </w:rPr>
        <w:t xml:space="preserve">. Результаты контрольных проверок оформляются Актом о контрольной проверке правильности проведения инвентаризации ценностей </w:t>
      </w:r>
      <w:hyperlink r:id="rId74" w:history="1">
        <w:r w:rsidRPr="0009338F">
          <w:rPr>
            <w:rFonts w:ascii="Times New Roman" w:hAnsi="Times New Roman" w:cs="Times New Roman"/>
            <w:sz w:val="28"/>
            <w:szCs w:val="28"/>
          </w:rPr>
          <w:t>(форма N ИНВ-24)</w:t>
        </w:r>
      </w:hyperlink>
      <w:r w:rsidRPr="0009338F">
        <w:rPr>
          <w:rFonts w:ascii="Times New Roman" w:hAnsi="Times New Roman" w:cs="Times New Roman"/>
          <w:sz w:val="28"/>
          <w:szCs w:val="28"/>
        </w:rPr>
        <w:t xml:space="preserve"> и регистрируются в Журнале учета контрольных проверок правильности проведения инвентаризации </w:t>
      </w:r>
      <w:hyperlink r:id="rId75" w:history="1">
        <w:r w:rsidRPr="0009338F">
          <w:rPr>
            <w:rFonts w:ascii="Times New Roman" w:hAnsi="Times New Roman" w:cs="Times New Roman"/>
            <w:sz w:val="28"/>
            <w:szCs w:val="28"/>
          </w:rPr>
          <w:t>(форма N ИНВ-25)</w:t>
        </w:r>
      </w:hyperlink>
      <w:r w:rsidRPr="0009338F">
        <w:rPr>
          <w:rFonts w:ascii="Times New Roman" w:hAnsi="Times New Roman" w:cs="Times New Roman"/>
          <w:sz w:val="28"/>
          <w:szCs w:val="28"/>
        </w:rPr>
        <w:t>.</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F51910" w:rsidRPr="0009338F" w:rsidRDefault="00F51910">
      <w:pPr>
        <w:pStyle w:val="ConsPlusNormal"/>
        <w:jc w:val="both"/>
        <w:rPr>
          <w:rFonts w:ascii="Times New Roman" w:hAnsi="Times New Roman" w:cs="Times New Roman"/>
          <w:sz w:val="28"/>
          <w:szCs w:val="28"/>
        </w:rPr>
      </w:pPr>
    </w:p>
    <w:p w:rsidR="00F51910" w:rsidRPr="0009338F" w:rsidRDefault="00F51910">
      <w:pPr>
        <w:pStyle w:val="ConsPlusNormal"/>
        <w:jc w:val="both"/>
        <w:rPr>
          <w:rFonts w:ascii="Times New Roman" w:hAnsi="Times New Roman" w:cs="Times New Roman"/>
          <w:sz w:val="28"/>
          <w:szCs w:val="28"/>
        </w:rPr>
      </w:pPr>
    </w:p>
    <w:p w:rsidR="00F51910" w:rsidRPr="0009338F" w:rsidRDefault="00F51910">
      <w:pPr>
        <w:pStyle w:val="ConsPlusNormal"/>
        <w:jc w:val="both"/>
        <w:rPr>
          <w:rFonts w:ascii="Times New Roman" w:hAnsi="Times New Roman" w:cs="Times New Roman"/>
          <w:sz w:val="28"/>
          <w:szCs w:val="28"/>
        </w:rPr>
      </w:pPr>
    </w:p>
    <w:p w:rsidR="00F51910" w:rsidRPr="0009338F" w:rsidRDefault="00F51910">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3A4A01" w:rsidRPr="0009338F" w:rsidRDefault="003A4A01">
      <w:pPr>
        <w:pStyle w:val="ConsPlusNormal"/>
        <w:jc w:val="both"/>
        <w:rPr>
          <w:rFonts w:ascii="Times New Roman" w:hAnsi="Times New Roman" w:cs="Times New Roman"/>
          <w:sz w:val="28"/>
          <w:szCs w:val="28"/>
        </w:rPr>
      </w:pPr>
    </w:p>
    <w:p w:rsidR="00906BEF" w:rsidRPr="0009338F" w:rsidRDefault="00906BEF">
      <w:pPr>
        <w:pStyle w:val="ConsPlusNormal"/>
        <w:jc w:val="both"/>
        <w:rPr>
          <w:rFonts w:ascii="Times New Roman" w:hAnsi="Times New Roman" w:cs="Times New Roman"/>
          <w:sz w:val="28"/>
          <w:szCs w:val="28"/>
        </w:rPr>
      </w:pPr>
    </w:p>
    <w:p w:rsidR="00906BEF" w:rsidRPr="0009338F" w:rsidRDefault="00906BEF">
      <w:pPr>
        <w:pStyle w:val="ConsPlusNormal"/>
        <w:jc w:val="both"/>
        <w:rPr>
          <w:rFonts w:ascii="Times New Roman" w:hAnsi="Times New Roman" w:cs="Times New Roman"/>
          <w:sz w:val="28"/>
          <w:szCs w:val="28"/>
        </w:rPr>
      </w:pPr>
    </w:p>
    <w:p w:rsidR="00906BEF" w:rsidRPr="0009338F" w:rsidRDefault="00906BEF">
      <w:pPr>
        <w:pStyle w:val="ConsPlusNormal"/>
        <w:jc w:val="both"/>
        <w:rPr>
          <w:rFonts w:ascii="Times New Roman" w:hAnsi="Times New Roman" w:cs="Times New Roman"/>
          <w:sz w:val="28"/>
          <w:szCs w:val="28"/>
        </w:rPr>
      </w:pPr>
    </w:p>
    <w:p w:rsidR="00906BEF" w:rsidRPr="0009338F" w:rsidRDefault="00906BEF">
      <w:pPr>
        <w:pStyle w:val="ConsPlusNormal"/>
        <w:jc w:val="both"/>
        <w:rPr>
          <w:rFonts w:ascii="Times New Roman" w:hAnsi="Times New Roman" w:cs="Times New Roman"/>
          <w:sz w:val="28"/>
          <w:szCs w:val="28"/>
        </w:rPr>
      </w:pPr>
    </w:p>
    <w:p w:rsidR="00906BEF" w:rsidRPr="0009338F" w:rsidRDefault="00906BEF">
      <w:pPr>
        <w:pStyle w:val="ConsPlusNormal"/>
        <w:jc w:val="both"/>
        <w:rPr>
          <w:rFonts w:ascii="Times New Roman" w:hAnsi="Times New Roman" w:cs="Times New Roman"/>
          <w:sz w:val="28"/>
          <w:szCs w:val="28"/>
        </w:rPr>
      </w:pPr>
    </w:p>
    <w:p w:rsidR="00906BEF" w:rsidRPr="0009338F" w:rsidRDefault="00906BEF">
      <w:pPr>
        <w:pStyle w:val="ConsPlusNormal"/>
        <w:jc w:val="both"/>
        <w:rPr>
          <w:rFonts w:ascii="Times New Roman" w:hAnsi="Times New Roman" w:cs="Times New Roman"/>
          <w:sz w:val="28"/>
          <w:szCs w:val="28"/>
        </w:rPr>
      </w:pPr>
    </w:p>
    <w:p w:rsidR="00906BEF" w:rsidRPr="0009338F" w:rsidRDefault="00906BEF">
      <w:pPr>
        <w:pStyle w:val="ConsPlusNormal"/>
        <w:jc w:val="both"/>
        <w:rPr>
          <w:rFonts w:ascii="Times New Roman" w:hAnsi="Times New Roman" w:cs="Times New Roman"/>
          <w:sz w:val="28"/>
          <w:szCs w:val="28"/>
        </w:rPr>
      </w:pPr>
    </w:p>
    <w:p w:rsidR="00906BEF" w:rsidRPr="0009338F" w:rsidRDefault="00906BEF">
      <w:pPr>
        <w:pStyle w:val="ConsPlusNormal"/>
        <w:jc w:val="both"/>
        <w:rPr>
          <w:rFonts w:ascii="Times New Roman" w:hAnsi="Times New Roman" w:cs="Times New Roman"/>
          <w:sz w:val="28"/>
          <w:szCs w:val="28"/>
        </w:rPr>
      </w:pPr>
    </w:p>
    <w:p w:rsidR="00A71D99" w:rsidRPr="0009338F" w:rsidRDefault="00A71D99">
      <w:pPr>
        <w:pStyle w:val="ConsPlusNormal"/>
        <w:jc w:val="right"/>
        <w:outlineLvl w:val="1"/>
        <w:rPr>
          <w:rFonts w:ascii="Times New Roman" w:hAnsi="Times New Roman" w:cs="Times New Roman"/>
          <w:sz w:val="28"/>
          <w:szCs w:val="28"/>
        </w:rPr>
      </w:pPr>
      <w:r w:rsidRPr="0009338F">
        <w:rPr>
          <w:rFonts w:ascii="Times New Roman" w:hAnsi="Times New Roman" w:cs="Times New Roman"/>
          <w:sz w:val="28"/>
          <w:szCs w:val="28"/>
        </w:rPr>
        <w:t xml:space="preserve">Приложение N </w:t>
      </w:r>
      <w:r w:rsidR="003A4A01" w:rsidRPr="0009338F">
        <w:rPr>
          <w:rFonts w:ascii="Times New Roman" w:hAnsi="Times New Roman" w:cs="Times New Roman"/>
          <w:sz w:val="28"/>
          <w:szCs w:val="28"/>
        </w:rPr>
        <w:t>13</w:t>
      </w:r>
    </w:p>
    <w:p w:rsidR="0038625A" w:rsidRPr="0009338F" w:rsidRDefault="0038625A" w:rsidP="0038625A">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Учетной политике </w:t>
      </w:r>
    </w:p>
    <w:p w:rsidR="0038625A" w:rsidRPr="0009338F" w:rsidRDefault="0038625A" w:rsidP="0038625A">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МКУ г.о.Октябрьск </w:t>
      </w:r>
    </w:p>
    <w:p w:rsidR="0038625A" w:rsidRPr="0009338F" w:rsidRDefault="0038625A" w:rsidP="0038625A">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«Управление социального развития</w:t>
      </w:r>
    </w:p>
    <w:p w:rsidR="0038625A" w:rsidRPr="0009338F" w:rsidRDefault="0038625A" w:rsidP="0038625A">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Администрации г.о.Октябрьск»</w:t>
      </w:r>
    </w:p>
    <w:p w:rsidR="00A71D99" w:rsidRPr="0009338F" w:rsidRDefault="0038625A" w:rsidP="0038625A">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для целей бухгалтерского (бюджетного) учета</w:t>
      </w:r>
    </w:p>
    <w:p w:rsidR="0038625A" w:rsidRPr="0009338F" w:rsidRDefault="0038625A">
      <w:pPr>
        <w:pStyle w:val="ConsPlusNormal"/>
        <w:jc w:val="center"/>
        <w:rPr>
          <w:rFonts w:ascii="Times New Roman" w:hAnsi="Times New Roman" w:cs="Times New Roman"/>
          <w:b/>
          <w:sz w:val="28"/>
          <w:szCs w:val="28"/>
        </w:rPr>
      </w:pPr>
      <w:bookmarkStart w:id="28" w:name="P5484"/>
      <w:bookmarkEnd w:id="28"/>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Порядок отражения в учете и отчетности</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событий после отчетной даты</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1. Общие положения</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1.1. Настоящий Порядок устанавливает правила отражения в бухгалтерском учете и отчетности </w:t>
      </w:r>
      <w:r w:rsidR="0038625A"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событий после отчетной даты.</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2. Понятие события после отчетной даты</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2.1.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w:t>
      </w:r>
      <w:r w:rsidR="0038625A"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и имел место в период между отчетной датой и датой подписания бухгалтерской (финансовой) отчетности за отчетный год.</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2.2. Датой подписания отчетности считается фактическая дата ее подписания руководителем </w:t>
      </w:r>
      <w:r w:rsidR="0038625A"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w:t>
      </w:r>
      <w:r w:rsidR="0038625A"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Существенность события после отчетной даты </w:t>
      </w:r>
      <w:r w:rsidR="0038625A" w:rsidRPr="0009338F">
        <w:rPr>
          <w:rFonts w:ascii="Times New Roman" w:hAnsi="Times New Roman" w:cs="Times New Roman"/>
          <w:sz w:val="28"/>
          <w:szCs w:val="28"/>
        </w:rPr>
        <w:t>Управление</w:t>
      </w:r>
      <w:r w:rsidRPr="0009338F">
        <w:rPr>
          <w:rFonts w:ascii="Times New Roman" w:hAnsi="Times New Roman" w:cs="Times New Roman"/>
          <w:sz w:val="28"/>
          <w:szCs w:val="28"/>
        </w:rPr>
        <w:t xml:space="preserve"> определяет самостоятельно, исходя из установленных требований к отчетности.</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2.4. К событиям после отчетной даты относятся: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события, подтверждающие существовавшие на отчетную дату хозяйственные условия, в которых </w:t>
      </w:r>
      <w:r w:rsidR="0038625A" w:rsidRPr="0009338F">
        <w:rPr>
          <w:rFonts w:ascii="Times New Roman" w:hAnsi="Times New Roman" w:cs="Times New Roman"/>
          <w:sz w:val="28"/>
          <w:szCs w:val="28"/>
        </w:rPr>
        <w:t>Управление</w:t>
      </w:r>
      <w:r w:rsidRPr="0009338F">
        <w:rPr>
          <w:rFonts w:ascii="Times New Roman" w:hAnsi="Times New Roman" w:cs="Times New Roman"/>
          <w:sz w:val="28"/>
          <w:szCs w:val="28"/>
        </w:rPr>
        <w:t xml:space="preserve"> вел</w:t>
      </w:r>
      <w:r w:rsidR="0038625A" w:rsidRPr="0009338F">
        <w:rPr>
          <w:rFonts w:ascii="Times New Roman" w:hAnsi="Times New Roman" w:cs="Times New Roman"/>
          <w:sz w:val="28"/>
          <w:szCs w:val="28"/>
        </w:rPr>
        <w:t>о</w:t>
      </w:r>
      <w:r w:rsidRPr="0009338F">
        <w:rPr>
          <w:rFonts w:ascii="Times New Roman" w:hAnsi="Times New Roman" w:cs="Times New Roman"/>
          <w:sz w:val="28"/>
          <w:szCs w:val="28"/>
        </w:rPr>
        <w:t xml:space="preserve"> свою деятельность;</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события, свидетельствующие о возникших после отчетной даты хозяйственных условиях, в которых </w:t>
      </w:r>
      <w:r w:rsidR="0038625A" w:rsidRPr="0009338F">
        <w:rPr>
          <w:rFonts w:ascii="Times New Roman" w:hAnsi="Times New Roman" w:cs="Times New Roman"/>
          <w:sz w:val="28"/>
          <w:szCs w:val="28"/>
        </w:rPr>
        <w:t>Управление</w:t>
      </w:r>
      <w:r w:rsidRPr="0009338F">
        <w:rPr>
          <w:rFonts w:ascii="Times New Roman" w:hAnsi="Times New Roman" w:cs="Times New Roman"/>
          <w:sz w:val="28"/>
          <w:szCs w:val="28"/>
        </w:rPr>
        <w:t xml:space="preserve"> ведет свою деятельность.</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3. Отражение событий после отчетной даты</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 xml:space="preserve">в учете и отчетности </w:t>
      </w:r>
      <w:r w:rsidR="001531CB" w:rsidRPr="0009338F">
        <w:rPr>
          <w:rFonts w:ascii="Times New Roman" w:hAnsi="Times New Roman" w:cs="Times New Roman"/>
          <w:b/>
          <w:sz w:val="28"/>
          <w:szCs w:val="28"/>
        </w:rPr>
        <w:t>Управления</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3.1. 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характера для </w:t>
      </w:r>
      <w:r w:rsidR="00D56F10"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bookmarkStart w:id="29" w:name="P5505"/>
      <w:bookmarkEnd w:id="29"/>
      <w:r w:rsidRPr="0009338F">
        <w:rPr>
          <w:rFonts w:ascii="Times New Roman" w:hAnsi="Times New Roman" w:cs="Times New Roman"/>
          <w:sz w:val="28"/>
          <w:szCs w:val="28"/>
        </w:rPr>
        <w:t xml:space="preserve">3.2. При наступлении события после отчетной даты, подтверждающего существовавшие на отчетную дату хозяйственные условия, в которых </w:t>
      </w:r>
      <w:r w:rsidR="00D56F10" w:rsidRPr="0009338F">
        <w:rPr>
          <w:rFonts w:ascii="Times New Roman" w:hAnsi="Times New Roman" w:cs="Times New Roman"/>
          <w:sz w:val="28"/>
          <w:szCs w:val="28"/>
        </w:rPr>
        <w:t>Управление</w:t>
      </w:r>
      <w:r w:rsidRPr="0009338F">
        <w:rPr>
          <w:rFonts w:ascii="Times New Roman" w:hAnsi="Times New Roman" w:cs="Times New Roman"/>
          <w:sz w:val="28"/>
          <w:szCs w:val="28"/>
        </w:rPr>
        <w:t xml:space="preserve"> вел</w:t>
      </w:r>
      <w:r w:rsidR="00D56F10" w:rsidRPr="0009338F">
        <w:rPr>
          <w:rFonts w:ascii="Times New Roman" w:hAnsi="Times New Roman" w:cs="Times New Roman"/>
          <w:sz w:val="28"/>
          <w:szCs w:val="28"/>
        </w:rPr>
        <w:t>о</w:t>
      </w:r>
      <w:r w:rsidRPr="0009338F">
        <w:rPr>
          <w:rFonts w:ascii="Times New Roman" w:hAnsi="Times New Roman" w:cs="Times New Roman"/>
          <w:sz w:val="28"/>
          <w:szCs w:val="28"/>
        </w:rPr>
        <w:t xml:space="preserve"> свою деятельность, в учете периода, следующего за отчетным, в общем порядке делается запись, отражающая это событие. Одновременно в учете этого же периода производится сторнировочная (или обратная) запись на сумму, отраженную в учете.</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lastRenderedPageBreak/>
        <w:t xml:space="preserve">В отчетном периоде события после отчетной даты отражаются в регистрах синтетического и аналитического учета </w:t>
      </w:r>
      <w:r w:rsidR="00D56F10"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заключительными оборотами до даты подписания годовой отчетности в установленном порядке. Данные учета отражаются в соответствующих формах отчетности </w:t>
      </w:r>
      <w:r w:rsidR="00D56F10" w:rsidRPr="0009338F">
        <w:rPr>
          <w:rFonts w:ascii="Times New Roman" w:hAnsi="Times New Roman" w:cs="Times New Roman"/>
          <w:sz w:val="28"/>
          <w:szCs w:val="28"/>
        </w:rPr>
        <w:t>Управления</w:t>
      </w:r>
      <w:r w:rsidRPr="0009338F">
        <w:rPr>
          <w:rFonts w:ascii="Times New Roman" w:hAnsi="Times New Roman" w:cs="Times New Roman"/>
          <w:sz w:val="28"/>
          <w:szCs w:val="28"/>
        </w:rPr>
        <w:t xml:space="preserve"> с учетом событий после отчетной даты.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Информация об отражении в отчетном периоде события после отчетной даты раскрывается </w:t>
      </w:r>
      <w:r w:rsidR="00D56F10" w:rsidRPr="0009338F">
        <w:rPr>
          <w:rFonts w:ascii="Times New Roman" w:hAnsi="Times New Roman" w:cs="Times New Roman"/>
          <w:sz w:val="28"/>
          <w:szCs w:val="28"/>
        </w:rPr>
        <w:t>Управлением</w:t>
      </w:r>
      <w:r w:rsidRPr="0009338F">
        <w:rPr>
          <w:rFonts w:ascii="Times New Roman" w:hAnsi="Times New Roman" w:cs="Times New Roman"/>
          <w:sz w:val="28"/>
          <w:szCs w:val="28"/>
        </w:rPr>
        <w:t xml:space="preserve"> в текстовой части Пояснительной записки к Балансу </w:t>
      </w:r>
      <w:hyperlink r:id="rId76" w:history="1">
        <w:r w:rsidRPr="0009338F">
          <w:rPr>
            <w:rFonts w:ascii="Times New Roman" w:hAnsi="Times New Roman" w:cs="Times New Roman"/>
            <w:sz w:val="28"/>
            <w:szCs w:val="28"/>
          </w:rPr>
          <w:t>(ф. 0503160)</w:t>
        </w:r>
      </w:hyperlink>
      <w:r w:rsidRPr="0009338F">
        <w:rPr>
          <w:rFonts w:ascii="Times New Roman" w:hAnsi="Times New Roman" w:cs="Times New Roman"/>
          <w:sz w:val="28"/>
          <w:szCs w:val="28"/>
        </w:rPr>
        <w:t xml:space="preserve"> (далее - Пояснительная записка </w:t>
      </w:r>
      <w:hyperlink r:id="rId77" w:history="1">
        <w:r w:rsidRPr="0009338F">
          <w:rPr>
            <w:rFonts w:ascii="Times New Roman" w:hAnsi="Times New Roman" w:cs="Times New Roman"/>
            <w:sz w:val="28"/>
            <w:szCs w:val="28"/>
          </w:rPr>
          <w:t>(ф. 0503160)</w:t>
        </w:r>
      </w:hyperlink>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bookmarkStart w:id="30" w:name="P5508"/>
      <w:bookmarkEnd w:id="30"/>
      <w:r w:rsidRPr="0009338F">
        <w:rPr>
          <w:rFonts w:ascii="Times New Roman" w:hAnsi="Times New Roman" w:cs="Times New Roman"/>
          <w:sz w:val="28"/>
          <w:szCs w:val="28"/>
        </w:rPr>
        <w:t xml:space="preserve">3.3. При наступлении события после отчетной даты, свидетельствующего о возникших после отчетной даты хозяйственных условиях, в которых </w:t>
      </w:r>
      <w:r w:rsidR="009B0EAC" w:rsidRPr="0009338F">
        <w:rPr>
          <w:rFonts w:ascii="Times New Roman" w:hAnsi="Times New Roman" w:cs="Times New Roman"/>
          <w:sz w:val="28"/>
          <w:szCs w:val="28"/>
        </w:rPr>
        <w:t>Управление</w:t>
      </w:r>
      <w:r w:rsidRPr="0009338F">
        <w:rPr>
          <w:rFonts w:ascii="Times New Roman" w:hAnsi="Times New Roman" w:cs="Times New Roman"/>
          <w:sz w:val="28"/>
          <w:szCs w:val="28"/>
        </w:rPr>
        <w:t xml:space="preserve"> ведет свою деятельность, в учете периода, следующего за отчетным, в общем порядке делается запись, отражающая это событие. При этом в отчетном периоде никакие записи в синтетическом и аналитическом учете отчетного периода не производятся.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Событие после отчетной даты, свидетельствующее о возникших после отчетной даты хозяйственных условиях, в которых </w:t>
      </w:r>
      <w:r w:rsidR="009B0EAC" w:rsidRPr="0009338F">
        <w:rPr>
          <w:rFonts w:ascii="Times New Roman" w:hAnsi="Times New Roman" w:cs="Times New Roman"/>
          <w:sz w:val="28"/>
          <w:szCs w:val="28"/>
        </w:rPr>
        <w:t>Управление</w:t>
      </w:r>
      <w:r w:rsidRPr="0009338F">
        <w:rPr>
          <w:rFonts w:ascii="Times New Roman" w:hAnsi="Times New Roman" w:cs="Times New Roman"/>
          <w:sz w:val="28"/>
          <w:szCs w:val="28"/>
        </w:rPr>
        <w:t xml:space="preserve"> ведет свою деятельность, раскрывается в текстовой части Пояснительной записки </w:t>
      </w:r>
      <w:hyperlink r:id="rId78" w:history="1">
        <w:r w:rsidRPr="0009338F">
          <w:rPr>
            <w:rFonts w:ascii="Times New Roman" w:hAnsi="Times New Roman" w:cs="Times New Roman"/>
            <w:sz w:val="28"/>
            <w:szCs w:val="28"/>
          </w:rPr>
          <w:t>(ф. 0503160)</w:t>
        </w:r>
      </w:hyperlink>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3.4. Информация, раскрываемая в текстовой части Пояснительной записки в соответствии с </w:t>
      </w:r>
      <w:hyperlink w:anchor="P5505" w:history="1">
        <w:r w:rsidRPr="0009338F">
          <w:rPr>
            <w:rFonts w:ascii="Times New Roman" w:hAnsi="Times New Roman" w:cs="Times New Roman"/>
            <w:sz w:val="28"/>
            <w:szCs w:val="28"/>
          </w:rPr>
          <w:t>п. п. 3.2</w:t>
        </w:r>
      </w:hyperlink>
      <w:r w:rsidRPr="0009338F">
        <w:rPr>
          <w:rFonts w:ascii="Times New Roman" w:hAnsi="Times New Roman" w:cs="Times New Roman"/>
          <w:sz w:val="28"/>
          <w:szCs w:val="28"/>
        </w:rPr>
        <w:t xml:space="preserve"> и </w:t>
      </w:r>
      <w:hyperlink w:anchor="P5508" w:history="1">
        <w:r w:rsidRPr="0009338F">
          <w:rPr>
            <w:rFonts w:ascii="Times New Roman" w:hAnsi="Times New Roman" w:cs="Times New Roman"/>
            <w:sz w:val="28"/>
            <w:szCs w:val="28"/>
          </w:rPr>
          <w:t>3.3</w:t>
        </w:r>
      </w:hyperlink>
      <w:r w:rsidRPr="0009338F">
        <w:rPr>
          <w:rFonts w:ascii="Times New Roman" w:hAnsi="Times New Roman" w:cs="Times New Roman"/>
          <w:sz w:val="28"/>
          <w:szCs w:val="28"/>
        </w:rPr>
        <w:t xml:space="preserve"> настоящего Порядка,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w:t>
      </w:r>
      <w:r w:rsidR="009B0EAC" w:rsidRPr="0009338F">
        <w:rPr>
          <w:rFonts w:ascii="Times New Roman" w:hAnsi="Times New Roman" w:cs="Times New Roman"/>
          <w:sz w:val="28"/>
          <w:szCs w:val="28"/>
        </w:rPr>
        <w:t>Управление</w:t>
      </w:r>
      <w:r w:rsidRPr="0009338F">
        <w:rPr>
          <w:rFonts w:ascii="Times New Roman" w:hAnsi="Times New Roman" w:cs="Times New Roman"/>
          <w:sz w:val="28"/>
          <w:szCs w:val="28"/>
        </w:rPr>
        <w:t xml:space="preserve"> должн</w:t>
      </w:r>
      <w:r w:rsidR="009B0EAC" w:rsidRPr="0009338F">
        <w:rPr>
          <w:rFonts w:ascii="Times New Roman" w:hAnsi="Times New Roman" w:cs="Times New Roman"/>
          <w:sz w:val="28"/>
          <w:szCs w:val="28"/>
        </w:rPr>
        <w:t>о</w:t>
      </w:r>
      <w:r w:rsidRPr="0009338F">
        <w:rPr>
          <w:rFonts w:ascii="Times New Roman" w:hAnsi="Times New Roman" w:cs="Times New Roman"/>
          <w:sz w:val="28"/>
          <w:szCs w:val="28"/>
        </w:rPr>
        <w:t xml:space="preserve"> указать на это.</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4. Примерный перечень фактов хозяйственной жизни,</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которые признаются событиями после отчетной даты</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4.1. События, подтверждающие существовавшие на отчетную дату хозяйственные условия, в которых </w:t>
      </w:r>
      <w:r w:rsidR="00E61998" w:rsidRPr="0009338F">
        <w:rPr>
          <w:rFonts w:ascii="Times New Roman" w:hAnsi="Times New Roman" w:cs="Times New Roman"/>
          <w:sz w:val="28"/>
          <w:szCs w:val="28"/>
        </w:rPr>
        <w:t>Управление</w:t>
      </w:r>
      <w:r w:rsidRPr="0009338F">
        <w:rPr>
          <w:rFonts w:ascii="Times New Roman" w:hAnsi="Times New Roman" w:cs="Times New Roman"/>
          <w:sz w:val="28"/>
          <w:szCs w:val="28"/>
        </w:rPr>
        <w:t xml:space="preserve"> вел</w:t>
      </w:r>
      <w:r w:rsidR="00E61998" w:rsidRPr="0009338F">
        <w:rPr>
          <w:rFonts w:ascii="Times New Roman" w:hAnsi="Times New Roman" w:cs="Times New Roman"/>
          <w:sz w:val="28"/>
          <w:szCs w:val="28"/>
        </w:rPr>
        <w:t>о</w:t>
      </w:r>
      <w:r w:rsidRPr="0009338F">
        <w:rPr>
          <w:rFonts w:ascii="Times New Roman" w:hAnsi="Times New Roman" w:cs="Times New Roman"/>
          <w:sz w:val="28"/>
          <w:szCs w:val="28"/>
        </w:rPr>
        <w:t xml:space="preserve"> свою деятельность:</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объявление в установленном порядке банкротом юридического лица, являющегося дебитором (кредитором) </w:t>
      </w:r>
      <w:r w:rsidR="00E61998"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признание в установленном порядке неплатежеспособным физического лица, являющегося дебитором </w:t>
      </w:r>
      <w:r w:rsidR="00E61998" w:rsidRPr="0009338F">
        <w:rPr>
          <w:rFonts w:ascii="Times New Roman" w:hAnsi="Times New Roman" w:cs="Times New Roman"/>
          <w:sz w:val="28"/>
          <w:szCs w:val="28"/>
        </w:rPr>
        <w:t>Управления</w:t>
      </w:r>
      <w:r w:rsidRPr="0009338F">
        <w:rPr>
          <w:rFonts w:ascii="Times New Roman" w:hAnsi="Times New Roman" w:cs="Times New Roman"/>
          <w:sz w:val="28"/>
          <w:szCs w:val="28"/>
        </w:rPr>
        <w:t>, или его гибель (смерть);</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признание в установленном порядке факта гибели (смерти) физического лица, перед которым </w:t>
      </w:r>
      <w:r w:rsidR="00E61998" w:rsidRPr="0009338F">
        <w:rPr>
          <w:rFonts w:ascii="Times New Roman" w:hAnsi="Times New Roman" w:cs="Times New Roman"/>
          <w:sz w:val="28"/>
          <w:szCs w:val="28"/>
        </w:rPr>
        <w:t>Управление</w:t>
      </w:r>
      <w:r w:rsidRPr="0009338F">
        <w:rPr>
          <w:rFonts w:ascii="Times New Roman" w:hAnsi="Times New Roman" w:cs="Times New Roman"/>
          <w:sz w:val="28"/>
          <w:szCs w:val="28"/>
        </w:rPr>
        <w:t xml:space="preserve"> имеет непогашенную кредиторскую задолженность;</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обнаружение после отчетной даты существенной ошибки в учете или нарушения законодательства при осуществлении деятельности </w:t>
      </w:r>
      <w:r w:rsidR="00E61998" w:rsidRPr="0009338F">
        <w:rPr>
          <w:rFonts w:ascii="Times New Roman" w:hAnsi="Times New Roman" w:cs="Times New Roman"/>
          <w:sz w:val="28"/>
          <w:szCs w:val="28"/>
        </w:rPr>
        <w:t>Управления</w:t>
      </w:r>
      <w:r w:rsidRPr="0009338F">
        <w:rPr>
          <w:rFonts w:ascii="Times New Roman" w:hAnsi="Times New Roman" w:cs="Times New Roman"/>
          <w:sz w:val="28"/>
          <w:szCs w:val="28"/>
        </w:rPr>
        <w:t>, которые ведут к искажению отчетности за отчетный период.</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4.2. События, свидетельствующие о возникших после отчетной даты хозяйственных условиях, в которых </w:t>
      </w:r>
      <w:r w:rsidR="00E61998" w:rsidRPr="0009338F">
        <w:rPr>
          <w:rFonts w:ascii="Times New Roman" w:hAnsi="Times New Roman" w:cs="Times New Roman"/>
          <w:sz w:val="28"/>
          <w:szCs w:val="28"/>
        </w:rPr>
        <w:t>Управление</w:t>
      </w:r>
      <w:r w:rsidRPr="0009338F">
        <w:rPr>
          <w:rFonts w:ascii="Times New Roman" w:hAnsi="Times New Roman" w:cs="Times New Roman"/>
          <w:sz w:val="28"/>
          <w:szCs w:val="28"/>
        </w:rPr>
        <w:t xml:space="preserve"> ведет свою деятельность:</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погашение (в том числе частичное погашение) дебитором задолженности перед </w:t>
      </w:r>
      <w:r w:rsidR="00E61998" w:rsidRPr="0009338F">
        <w:rPr>
          <w:rFonts w:ascii="Times New Roman" w:hAnsi="Times New Roman" w:cs="Times New Roman"/>
          <w:sz w:val="28"/>
          <w:szCs w:val="28"/>
        </w:rPr>
        <w:t>Управлением</w:t>
      </w:r>
      <w:r w:rsidRPr="0009338F">
        <w:rPr>
          <w:rFonts w:ascii="Times New Roman" w:hAnsi="Times New Roman" w:cs="Times New Roman"/>
          <w:sz w:val="28"/>
          <w:szCs w:val="28"/>
        </w:rPr>
        <w:t>, числящейся на конец отчетного года;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погашение </w:t>
      </w:r>
      <w:r w:rsidR="00E61998" w:rsidRPr="0009338F">
        <w:rPr>
          <w:rFonts w:ascii="Times New Roman" w:hAnsi="Times New Roman" w:cs="Times New Roman"/>
          <w:sz w:val="28"/>
          <w:szCs w:val="28"/>
        </w:rPr>
        <w:t>Управлением</w:t>
      </w:r>
      <w:r w:rsidRPr="0009338F">
        <w:rPr>
          <w:rFonts w:ascii="Times New Roman" w:hAnsi="Times New Roman" w:cs="Times New Roman"/>
          <w:sz w:val="28"/>
          <w:szCs w:val="28"/>
        </w:rPr>
        <w:t xml:space="preserve"> кредиторской задолженности, числящейся на конец отчетного года;</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реконструкция или планируемая реконструкция;</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 пожар, авария, стихийное бедствие или другая чрезвычайная ситуация, в результате которой уничтожена значительная часть активов </w:t>
      </w:r>
      <w:r w:rsidR="00E61998" w:rsidRPr="0009338F">
        <w:rPr>
          <w:rFonts w:ascii="Times New Roman" w:hAnsi="Times New Roman" w:cs="Times New Roman"/>
          <w:sz w:val="28"/>
          <w:szCs w:val="28"/>
        </w:rPr>
        <w:t>Управления</w:t>
      </w:r>
      <w:r w:rsidRPr="0009338F">
        <w:rPr>
          <w:rFonts w:ascii="Times New Roman" w:hAnsi="Times New Roman" w:cs="Times New Roman"/>
          <w:sz w:val="28"/>
          <w:szCs w:val="28"/>
        </w:rPr>
        <w:t>.</w:t>
      </w:r>
    </w:p>
    <w:p w:rsidR="00A71D99" w:rsidRPr="0009338F" w:rsidRDefault="00A71D99">
      <w:pPr>
        <w:pStyle w:val="ConsPlusNormal"/>
        <w:jc w:val="right"/>
        <w:outlineLvl w:val="1"/>
        <w:rPr>
          <w:rFonts w:ascii="Times New Roman" w:hAnsi="Times New Roman" w:cs="Times New Roman"/>
          <w:sz w:val="28"/>
          <w:szCs w:val="28"/>
        </w:rPr>
      </w:pPr>
      <w:r w:rsidRPr="0009338F">
        <w:rPr>
          <w:rFonts w:ascii="Times New Roman" w:hAnsi="Times New Roman" w:cs="Times New Roman"/>
          <w:sz w:val="28"/>
          <w:szCs w:val="28"/>
        </w:rPr>
        <w:lastRenderedPageBreak/>
        <w:t xml:space="preserve">Приложение N </w:t>
      </w:r>
      <w:r w:rsidR="00DB65AD" w:rsidRPr="0009338F">
        <w:rPr>
          <w:rFonts w:ascii="Times New Roman" w:hAnsi="Times New Roman" w:cs="Times New Roman"/>
          <w:sz w:val="28"/>
          <w:szCs w:val="28"/>
        </w:rPr>
        <w:t>14</w:t>
      </w:r>
    </w:p>
    <w:p w:rsidR="00DB65AD" w:rsidRPr="0009338F" w:rsidRDefault="00DB65AD" w:rsidP="00DB65A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Учетной политике </w:t>
      </w:r>
    </w:p>
    <w:p w:rsidR="00DB65AD" w:rsidRPr="0009338F" w:rsidRDefault="00DB65AD" w:rsidP="00DB65A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МКУ г.о.Октябрьск </w:t>
      </w:r>
    </w:p>
    <w:p w:rsidR="00DB65AD" w:rsidRPr="0009338F" w:rsidRDefault="00DB65AD" w:rsidP="00DB65A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«Управление социального развития</w:t>
      </w:r>
    </w:p>
    <w:p w:rsidR="00DB65AD" w:rsidRPr="0009338F" w:rsidRDefault="00DB65AD" w:rsidP="00DB65A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Администрации г.о.Октябрьск»</w:t>
      </w:r>
    </w:p>
    <w:p w:rsidR="00DB65AD" w:rsidRPr="0009338F" w:rsidRDefault="00DB65AD" w:rsidP="00DB65AD">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для целей бухгалтерского (бюджетного) учета</w:t>
      </w:r>
    </w:p>
    <w:p w:rsidR="00A71D99" w:rsidRPr="0009338F" w:rsidRDefault="00A71D99">
      <w:pPr>
        <w:pStyle w:val="ConsPlusNormal"/>
        <w:jc w:val="both"/>
        <w:rPr>
          <w:rFonts w:ascii="Times New Roman" w:hAnsi="Times New Roman" w:cs="Times New Roman"/>
          <w:sz w:val="28"/>
          <w:szCs w:val="28"/>
        </w:rPr>
      </w:pPr>
    </w:p>
    <w:p w:rsidR="00870591" w:rsidRPr="0009338F" w:rsidRDefault="00870591" w:rsidP="00870591">
      <w:pPr>
        <w:pStyle w:val="ConsPlusNormal"/>
        <w:jc w:val="center"/>
        <w:rPr>
          <w:rFonts w:ascii="Times New Roman" w:hAnsi="Times New Roman" w:cs="Times New Roman"/>
          <w:sz w:val="28"/>
          <w:szCs w:val="28"/>
        </w:rPr>
      </w:pPr>
      <w:bookmarkStart w:id="31" w:name="P5535"/>
      <w:bookmarkEnd w:id="31"/>
      <w:r w:rsidRPr="0009338F">
        <w:rPr>
          <w:rFonts w:ascii="Times New Roman" w:hAnsi="Times New Roman" w:cs="Times New Roman"/>
          <w:b/>
          <w:sz w:val="28"/>
          <w:szCs w:val="28"/>
        </w:rPr>
        <w:t>Порядок формирования и использования</w:t>
      </w:r>
    </w:p>
    <w:p w:rsidR="00870591" w:rsidRPr="0009338F" w:rsidRDefault="00870591" w:rsidP="00870591">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резервов предстоящих расходов</w:t>
      </w:r>
    </w:p>
    <w:p w:rsidR="00870591" w:rsidRPr="0009338F" w:rsidRDefault="00870591" w:rsidP="00870591">
      <w:pPr>
        <w:pStyle w:val="ConsPlusNormal"/>
        <w:jc w:val="both"/>
        <w:rPr>
          <w:rFonts w:ascii="Times New Roman" w:hAnsi="Times New Roman" w:cs="Times New Roman"/>
          <w:sz w:val="28"/>
          <w:szCs w:val="28"/>
        </w:rPr>
      </w:pPr>
    </w:p>
    <w:p w:rsidR="00870591" w:rsidRPr="0009338F" w:rsidRDefault="00870591" w:rsidP="00870591">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1. Общие положения</w:t>
      </w:r>
    </w:p>
    <w:p w:rsidR="00870591" w:rsidRPr="0009338F" w:rsidRDefault="00870591" w:rsidP="00870591">
      <w:pPr>
        <w:pStyle w:val="ConsPlusNormal"/>
        <w:jc w:val="both"/>
        <w:rPr>
          <w:rFonts w:ascii="Times New Roman" w:hAnsi="Times New Roman" w:cs="Times New Roman"/>
          <w:sz w:val="28"/>
          <w:szCs w:val="28"/>
        </w:rPr>
      </w:pP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1.1. Настоящий Порядок устанавливает правила отражения в бухгалтерском учете учреждения информации о состоянии и движении сумм резервов предстоящих расходов, зарезервированных в целях равномерного включения расходов на финансовый результат учреждения по обязательствам, не определенным по величине и (или) времени исполнения, в соответствии с положениями </w:t>
      </w:r>
      <w:hyperlink r:id="rId79" w:history="1">
        <w:r w:rsidRPr="0009338F">
          <w:rPr>
            <w:rFonts w:ascii="Times New Roman" w:hAnsi="Times New Roman" w:cs="Times New Roman"/>
            <w:sz w:val="28"/>
            <w:szCs w:val="28"/>
          </w:rPr>
          <w:t>Инструкции</w:t>
        </w:r>
      </w:hyperlink>
      <w:r w:rsidRPr="0009338F">
        <w:rPr>
          <w:rFonts w:ascii="Times New Roman" w:hAnsi="Times New Roman" w:cs="Times New Roman"/>
          <w:sz w:val="28"/>
          <w:szCs w:val="28"/>
        </w:rPr>
        <w:t xml:space="preserve"> N 157н.</w:t>
      </w:r>
    </w:p>
    <w:p w:rsidR="00870591" w:rsidRPr="0009338F" w:rsidRDefault="00870591" w:rsidP="00870591">
      <w:pPr>
        <w:pStyle w:val="ConsPlusNormal"/>
        <w:jc w:val="both"/>
        <w:rPr>
          <w:rFonts w:ascii="Times New Roman" w:hAnsi="Times New Roman" w:cs="Times New Roman"/>
          <w:sz w:val="28"/>
          <w:szCs w:val="28"/>
        </w:rPr>
      </w:pPr>
    </w:p>
    <w:p w:rsidR="00870591" w:rsidRPr="0009338F" w:rsidRDefault="00870591" w:rsidP="00870591">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2. Виды формируемых резервов</w:t>
      </w:r>
    </w:p>
    <w:p w:rsidR="00870591" w:rsidRPr="0009338F" w:rsidRDefault="00870591" w:rsidP="00870591">
      <w:pPr>
        <w:pStyle w:val="ConsPlusNormal"/>
        <w:jc w:val="both"/>
        <w:rPr>
          <w:rFonts w:ascii="Times New Roman" w:hAnsi="Times New Roman" w:cs="Times New Roman"/>
          <w:sz w:val="28"/>
          <w:szCs w:val="28"/>
        </w:rPr>
      </w:pP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2.1. В учреждении формируется резерв для предстоящей оплаты отпусков за фактически отработанное время и компенсаций за неиспользованный отпуск, включая платежи на обязательное социальное страхование работника учреждения (далее - Резерв учреждения).</w:t>
      </w:r>
    </w:p>
    <w:p w:rsidR="00870591" w:rsidRPr="0009338F" w:rsidRDefault="00870591" w:rsidP="00870591">
      <w:pPr>
        <w:pStyle w:val="ConsPlusNormal"/>
        <w:jc w:val="both"/>
        <w:rPr>
          <w:rFonts w:ascii="Times New Roman" w:hAnsi="Times New Roman" w:cs="Times New Roman"/>
          <w:sz w:val="28"/>
          <w:szCs w:val="28"/>
        </w:rPr>
      </w:pPr>
    </w:p>
    <w:p w:rsidR="00870591" w:rsidRPr="0009338F" w:rsidRDefault="00870591" w:rsidP="00870591">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3. Оценка обязательства и формирование Резерва учреждения</w:t>
      </w:r>
    </w:p>
    <w:p w:rsidR="00870591" w:rsidRPr="0009338F" w:rsidRDefault="00870591" w:rsidP="00870591">
      <w:pPr>
        <w:pStyle w:val="ConsPlusNormal"/>
        <w:jc w:val="both"/>
        <w:rPr>
          <w:rFonts w:ascii="Times New Roman" w:hAnsi="Times New Roman" w:cs="Times New Roman"/>
          <w:sz w:val="28"/>
          <w:szCs w:val="28"/>
        </w:rPr>
      </w:pP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3.1. Для расчета Резерва учреждения осуществляется оценка обязательств. Она определяется ежемесячно в последний день на предстоящий месяц..</w:t>
      </w: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3.2. Оценка обязательств осуществляется работником Централизованной бухгалтерии на основании сведений специалиста по кадрам о количестве полагающихся дней отпуска в следующем году по каждому работнику. Сведения предоставляются за подписью специалиста по кадрам до последнего дня текущего месяца. Форма сведений приведена в </w:t>
      </w:r>
      <w:hyperlink w:anchor="P5861" w:history="1">
        <w:r w:rsidRPr="0009338F">
          <w:rPr>
            <w:rFonts w:ascii="Times New Roman" w:hAnsi="Times New Roman" w:cs="Times New Roman"/>
            <w:sz w:val="28"/>
            <w:szCs w:val="28"/>
          </w:rPr>
          <w:t>Приложении N 1</w:t>
        </w:r>
      </w:hyperlink>
      <w:r w:rsidRPr="0009338F">
        <w:rPr>
          <w:rFonts w:ascii="Times New Roman" w:hAnsi="Times New Roman" w:cs="Times New Roman"/>
          <w:sz w:val="28"/>
          <w:szCs w:val="28"/>
        </w:rPr>
        <w:t xml:space="preserve"> к настоящему Порядку.</w:t>
      </w: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Оценка обязательств осуществляется отдельно:</w:t>
      </w: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по заработной плате для оплаты отпусков и компенсаций за неиспользованный отпуск;</w:t>
      </w: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по сумме страховых взносов.</w:t>
      </w: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Расчет оценки обязательства по заработной плате производится по учреждению в целом по формуле:</w:t>
      </w:r>
    </w:p>
    <w:p w:rsidR="00870591" w:rsidRPr="0009338F" w:rsidRDefault="00870591" w:rsidP="00870591">
      <w:pPr>
        <w:pStyle w:val="ConsPlusNormal"/>
        <w:jc w:val="both"/>
        <w:rPr>
          <w:rFonts w:ascii="Times New Roman" w:hAnsi="Times New Roman" w:cs="Times New Roman"/>
          <w:sz w:val="28"/>
          <w:szCs w:val="28"/>
        </w:rPr>
      </w:pP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ООЗП = К x ЗПср,</w:t>
      </w:r>
    </w:p>
    <w:p w:rsidR="00870591" w:rsidRPr="0009338F" w:rsidRDefault="00870591" w:rsidP="00870591">
      <w:pPr>
        <w:pStyle w:val="ConsPlusNormal"/>
        <w:jc w:val="both"/>
        <w:rPr>
          <w:rFonts w:ascii="Times New Roman" w:hAnsi="Times New Roman" w:cs="Times New Roman"/>
          <w:sz w:val="28"/>
          <w:szCs w:val="28"/>
        </w:rPr>
      </w:pP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где ООЗП - оценка обязательств по заработной плате;</w:t>
      </w: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К - планируемое количество дней отпуска работников учреждения в соответствующем году согласно сведениям </w:t>
      </w:r>
      <w:r w:rsidR="00DB27D2" w:rsidRPr="0009338F">
        <w:rPr>
          <w:rFonts w:ascii="Times New Roman" w:hAnsi="Times New Roman" w:cs="Times New Roman"/>
          <w:sz w:val="28"/>
          <w:szCs w:val="28"/>
        </w:rPr>
        <w:t>специалиста по кадрам</w:t>
      </w:r>
      <w:r w:rsidRPr="0009338F">
        <w:rPr>
          <w:rFonts w:ascii="Times New Roman" w:hAnsi="Times New Roman" w:cs="Times New Roman"/>
          <w:sz w:val="28"/>
          <w:szCs w:val="28"/>
        </w:rPr>
        <w:t xml:space="preserve"> учреждения;</w:t>
      </w: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ЗПср - среднедневная заработная плата по всем сотрудникам учреждения в целом.</w:t>
      </w: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Оценка обязательств по сумме страховых взносов рассчитывается в среднем по </w:t>
      </w:r>
      <w:r w:rsidRPr="0009338F">
        <w:rPr>
          <w:rFonts w:ascii="Times New Roman" w:hAnsi="Times New Roman" w:cs="Times New Roman"/>
          <w:sz w:val="28"/>
          <w:szCs w:val="28"/>
        </w:rPr>
        <w:lastRenderedPageBreak/>
        <w:t>учреждению по формуле:</w:t>
      </w:r>
    </w:p>
    <w:p w:rsidR="00870591" w:rsidRPr="0009338F" w:rsidRDefault="00870591" w:rsidP="00870591">
      <w:pPr>
        <w:pStyle w:val="ConsPlusNormal"/>
        <w:jc w:val="both"/>
        <w:rPr>
          <w:rFonts w:ascii="Times New Roman" w:hAnsi="Times New Roman" w:cs="Times New Roman"/>
          <w:sz w:val="28"/>
          <w:szCs w:val="28"/>
        </w:rPr>
      </w:pP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ООСВ = ООЗП x С,</w:t>
      </w:r>
    </w:p>
    <w:p w:rsidR="00870591" w:rsidRPr="0009338F" w:rsidRDefault="00870591" w:rsidP="00870591">
      <w:pPr>
        <w:pStyle w:val="ConsPlusNormal"/>
        <w:jc w:val="both"/>
        <w:rPr>
          <w:rFonts w:ascii="Times New Roman" w:hAnsi="Times New Roman" w:cs="Times New Roman"/>
          <w:sz w:val="28"/>
          <w:szCs w:val="28"/>
        </w:rPr>
      </w:pP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где С - ставка страховых взносов.</w:t>
      </w: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3.3. Расчет оценки обязательств подписываются работниками Централизованной бухгалтерии.</w:t>
      </w:r>
    </w:p>
    <w:p w:rsidR="00870591" w:rsidRPr="0009338F" w:rsidRDefault="00870591" w:rsidP="00870591">
      <w:pPr>
        <w:pStyle w:val="ConsPlusNormal"/>
        <w:jc w:val="both"/>
        <w:rPr>
          <w:rFonts w:ascii="Times New Roman" w:hAnsi="Times New Roman" w:cs="Times New Roman"/>
          <w:sz w:val="28"/>
          <w:szCs w:val="28"/>
        </w:rPr>
      </w:pPr>
    </w:p>
    <w:p w:rsidR="00870591" w:rsidRPr="0009338F" w:rsidRDefault="00870591" w:rsidP="00870591">
      <w:pPr>
        <w:pStyle w:val="ConsPlusNormal"/>
        <w:jc w:val="center"/>
        <w:outlineLvl w:val="2"/>
        <w:rPr>
          <w:rFonts w:ascii="Times New Roman" w:hAnsi="Times New Roman" w:cs="Times New Roman"/>
          <w:b/>
          <w:sz w:val="28"/>
          <w:szCs w:val="28"/>
        </w:rPr>
      </w:pPr>
    </w:p>
    <w:p w:rsidR="00870591" w:rsidRPr="0009338F" w:rsidRDefault="00870591" w:rsidP="00870591">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4. Использование и учет сумм резервов</w:t>
      </w:r>
    </w:p>
    <w:p w:rsidR="00870591" w:rsidRPr="0009338F" w:rsidRDefault="00870591" w:rsidP="00870591">
      <w:pPr>
        <w:pStyle w:val="ConsPlusNormal"/>
        <w:jc w:val="both"/>
        <w:rPr>
          <w:rFonts w:ascii="Times New Roman" w:hAnsi="Times New Roman" w:cs="Times New Roman"/>
          <w:sz w:val="28"/>
          <w:szCs w:val="28"/>
        </w:rPr>
      </w:pP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4.1. Резерв учреждения используется только на покрытие тех расходов, в отношении которых он был создан.</w:t>
      </w: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4.2. Признание в учете расходов, в отношении которых сформирован резерв, осуществляется за счет суммы созданного Резерва учреждения.</w:t>
      </w: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4.3. Операции по формированию Резерва учреждения отражаются в бухгалтерском учете в первый рабочий день месяца, на который формируется резерв.</w:t>
      </w:r>
    </w:p>
    <w:p w:rsidR="00870591" w:rsidRPr="0009338F" w:rsidRDefault="00870591" w:rsidP="0087059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4.4. При недостаточности сумм Резерва учреждения осуществляется его изменение (уточнение).</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DB27D2" w:rsidRPr="0009338F" w:rsidRDefault="00DB27D2" w:rsidP="00DB27D2">
      <w:pPr>
        <w:pStyle w:val="ConsPlusNormal"/>
        <w:jc w:val="right"/>
        <w:outlineLvl w:val="2"/>
        <w:rPr>
          <w:rFonts w:ascii="Times New Roman" w:hAnsi="Times New Roman" w:cs="Times New Roman"/>
          <w:sz w:val="24"/>
          <w:szCs w:val="24"/>
        </w:rPr>
        <w:sectPr w:rsidR="00DB27D2" w:rsidRPr="0009338F" w:rsidSect="00906BEF">
          <w:pgSz w:w="11905" w:h="16838"/>
          <w:pgMar w:top="284" w:right="565" w:bottom="567" w:left="851" w:header="0" w:footer="0" w:gutter="0"/>
          <w:cols w:space="720"/>
        </w:sectPr>
      </w:pPr>
    </w:p>
    <w:p w:rsidR="00DB27D2" w:rsidRPr="0009338F" w:rsidRDefault="00DB27D2" w:rsidP="00DB27D2">
      <w:pPr>
        <w:pStyle w:val="ConsPlusNormal"/>
        <w:jc w:val="right"/>
        <w:outlineLvl w:val="2"/>
        <w:rPr>
          <w:rFonts w:ascii="Times New Roman" w:hAnsi="Times New Roman" w:cs="Times New Roman"/>
          <w:sz w:val="24"/>
          <w:szCs w:val="24"/>
        </w:rPr>
      </w:pPr>
      <w:r w:rsidRPr="0009338F">
        <w:rPr>
          <w:rFonts w:ascii="Times New Roman" w:hAnsi="Times New Roman" w:cs="Times New Roman"/>
          <w:sz w:val="24"/>
          <w:szCs w:val="24"/>
        </w:rPr>
        <w:lastRenderedPageBreak/>
        <w:t>Приложение N 1</w:t>
      </w:r>
    </w:p>
    <w:p w:rsidR="00DB27D2" w:rsidRPr="0009338F" w:rsidRDefault="00DB27D2" w:rsidP="00DB27D2">
      <w:pPr>
        <w:pStyle w:val="ConsPlusNormal"/>
        <w:jc w:val="right"/>
        <w:rPr>
          <w:rFonts w:ascii="Times New Roman" w:hAnsi="Times New Roman" w:cs="Times New Roman"/>
          <w:sz w:val="24"/>
          <w:szCs w:val="24"/>
        </w:rPr>
      </w:pPr>
      <w:r w:rsidRPr="0009338F">
        <w:rPr>
          <w:rFonts w:ascii="Times New Roman" w:hAnsi="Times New Roman" w:cs="Times New Roman"/>
          <w:sz w:val="24"/>
          <w:szCs w:val="24"/>
        </w:rPr>
        <w:t>к Порядку формирования и использования</w:t>
      </w:r>
    </w:p>
    <w:p w:rsidR="00DB27D2" w:rsidRPr="0009338F" w:rsidRDefault="00DB27D2" w:rsidP="00DB27D2">
      <w:pPr>
        <w:pStyle w:val="ConsPlusNormal"/>
        <w:jc w:val="right"/>
        <w:rPr>
          <w:rFonts w:ascii="Times New Roman" w:hAnsi="Times New Roman" w:cs="Times New Roman"/>
          <w:sz w:val="24"/>
          <w:szCs w:val="24"/>
        </w:rPr>
      </w:pPr>
      <w:r w:rsidRPr="0009338F">
        <w:rPr>
          <w:rFonts w:ascii="Times New Roman" w:hAnsi="Times New Roman" w:cs="Times New Roman"/>
          <w:sz w:val="24"/>
          <w:szCs w:val="24"/>
        </w:rPr>
        <w:t>резервов предстоящих расходов</w:t>
      </w:r>
    </w:p>
    <w:p w:rsidR="00DB27D2" w:rsidRPr="0009338F" w:rsidRDefault="00DB27D2" w:rsidP="00DB27D2">
      <w:pPr>
        <w:pStyle w:val="ConsPlusNormal"/>
        <w:jc w:val="both"/>
        <w:rPr>
          <w:rFonts w:ascii="Times New Roman" w:hAnsi="Times New Roman" w:cs="Times New Roman"/>
          <w:sz w:val="24"/>
          <w:szCs w:val="24"/>
        </w:rPr>
      </w:pPr>
    </w:p>
    <w:tbl>
      <w:tblPr>
        <w:tblW w:w="14700" w:type="dxa"/>
        <w:tblInd w:w="87" w:type="dxa"/>
        <w:tblLook w:val="04A0" w:firstRow="1" w:lastRow="0" w:firstColumn="1" w:lastColumn="0" w:noHBand="0" w:noVBand="1"/>
      </w:tblPr>
      <w:tblGrid>
        <w:gridCol w:w="1173"/>
        <w:gridCol w:w="2197"/>
        <w:gridCol w:w="2835"/>
        <w:gridCol w:w="2081"/>
        <w:gridCol w:w="2784"/>
        <w:gridCol w:w="2670"/>
        <w:gridCol w:w="960"/>
      </w:tblGrid>
      <w:tr w:rsidR="00DB27D2" w:rsidRPr="0009338F" w:rsidTr="00DB27D2">
        <w:trPr>
          <w:trHeight w:val="315"/>
        </w:trPr>
        <w:tc>
          <w:tcPr>
            <w:tcW w:w="14699" w:type="dxa"/>
            <w:gridSpan w:val="7"/>
            <w:tcBorders>
              <w:top w:val="nil"/>
              <w:left w:val="nil"/>
              <w:bottom w:val="nil"/>
              <w:right w:val="nil"/>
            </w:tcBorders>
            <w:shd w:val="clear" w:color="auto" w:fill="auto"/>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bookmarkStart w:id="32" w:name="P5861"/>
            <w:bookmarkEnd w:id="32"/>
            <w:r w:rsidRPr="0009338F">
              <w:rPr>
                <w:rFonts w:ascii="Times New Roman" w:eastAsia="Times New Roman" w:hAnsi="Times New Roman" w:cs="Times New Roman"/>
                <w:sz w:val="20"/>
                <w:szCs w:val="20"/>
                <w:lang w:eastAsia="ru-RU"/>
              </w:rPr>
              <w:t xml:space="preserve">Справка о количестве неиспользованных дней отпуска </w:t>
            </w:r>
          </w:p>
        </w:tc>
      </w:tr>
      <w:tr w:rsidR="00DB27D2" w:rsidRPr="0009338F" w:rsidTr="00DB27D2">
        <w:trPr>
          <w:trHeight w:val="315"/>
        </w:trPr>
        <w:tc>
          <w:tcPr>
            <w:tcW w:w="14699" w:type="dxa"/>
            <w:gridSpan w:val="7"/>
            <w:tcBorders>
              <w:top w:val="nil"/>
              <w:left w:val="nil"/>
              <w:bottom w:val="nil"/>
              <w:right w:val="nil"/>
            </w:tcBorders>
            <w:shd w:val="clear" w:color="auto" w:fill="auto"/>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на __ ______ ______ года</w:t>
            </w:r>
          </w:p>
        </w:tc>
      </w:tr>
      <w:tr w:rsidR="00DB27D2" w:rsidRPr="0009338F" w:rsidTr="00DB27D2">
        <w:trPr>
          <w:trHeight w:val="315"/>
        </w:trPr>
        <w:tc>
          <w:tcPr>
            <w:tcW w:w="14699" w:type="dxa"/>
            <w:gridSpan w:val="7"/>
            <w:tcBorders>
              <w:top w:val="nil"/>
              <w:left w:val="nil"/>
              <w:bottom w:val="nil"/>
              <w:right w:val="nil"/>
            </w:tcBorders>
            <w:shd w:val="clear" w:color="auto" w:fill="auto"/>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по _____________________________________________</w:t>
            </w:r>
          </w:p>
        </w:tc>
      </w:tr>
      <w:tr w:rsidR="00DB27D2" w:rsidRPr="0009338F" w:rsidTr="00DB27D2">
        <w:trPr>
          <w:trHeight w:val="315"/>
        </w:trPr>
        <w:tc>
          <w:tcPr>
            <w:tcW w:w="14699" w:type="dxa"/>
            <w:gridSpan w:val="7"/>
            <w:tcBorders>
              <w:top w:val="nil"/>
              <w:left w:val="nil"/>
              <w:bottom w:val="single" w:sz="4" w:space="0" w:color="auto"/>
              <w:right w:val="nil"/>
            </w:tcBorders>
            <w:shd w:val="clear" w:color="auto" w:fill="auto"/>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r>
      <w:tr w:rsidR="00DB27D2" w:rsidRPr="0009338F" w:rsidTr="00DB27D2">
        <w:trPr>
          <w:trHeight w:val="315"/>
        </w:trPr>
        <w:tc>
          <w:tcPr>
            <w:tcW w:w="1173" w:type="dxa"/>
            <w:vMerge w:val="restart"/>
            <w:tcBorders>
              <w:top w:val="nil"/>
              <w:left w:val="single" w:sz="4" w:space="0" w:color="auto"/>
              <w:bottom w:val="nil"/>
              <w:right w:val="single" w:sz="4" w:space="0" w:color="auto"/>
            </w:tcBorders>
            <w:shd w:val="clear" w:color="auto" w:fill="auto"/>
            <w:noWrap/>
            <w:vAlign w:val="center"/>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ФИО</w:t>
            </w:r>
          </w:p>
        </w:tc>
        <w:tc>
          <w:tcPr>
            <w:tcW w:w="2197" w:type="dxa"/>
            <w:vMerge w:val="restart"/>
            <w:tcBorders>
              <w:top w:val="nil"/>
              <w:left w:val="single" w:sz="4" w:space="0" w:color="auto"/>
              <w:bottom w:val="nil"/>
              <w:right w:val="single" w:sz="4" w:space="0" w:color="auto"/>
            </w:tcBorders>
            <w:shd w:val="clear" w:color="auto" w:fill="auto"/>
            <w:noWrap/>
            <w:vAlign w:val="center"/>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Коэффициент</w:t>
            </w:r>
          </w:p>
        </w:tc>
        <w:tc>
          <w:tcPr>
            <w:tcW w:w="2835" w:type="dxa"/>
            <w:tcBorders>
              <w:top w:val="nil"/>
              <w:left w:val="nil"/>
              <w:bottom w:val="single" w:sz="4" w:space="0" w:color="auto"/>
              <w:right w:val="single" w:sz="4" w:space="0" w:color="auto"/>
            </w:tcBorders>
            <w:shd w:val="clear" w:color="auto" w:fill="auto"/>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Положено</w:t>
            </w:r>
          </w:p>
        </w:tc>
        <w:tc>
          <w:tcPr>
            <w:tcW w:w="4864" w:type="dxa"/>
            <w:gridSpan w:val="2"/>
            <w:tcBorders>
              <w:top w:val="single" w:sz="4" w:space="0" w:color="auto"/>
              <w:left w:val="nil"/>
              <w:bottom w:val="single" w:sz="4" w:space="0" w:color="auto"/>
              <w:right w:val="single" w:sz="4" w:space="0" w:color="000000"/>
            </w:tcBorders>
            <w:shd w:val="clear" w:color="auto" w:fill="auto"/>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Использовано дней отпуска</w:t>
            </w:r>
          </w:p>
        </w:tc>
        <w:tc>
          <w:tcPr>
            <w:tcW w:w="2670" w:type="dxa"/>
            <w:tcBorders>
              <w:top w:val="nil"/>
              <w:left w:val="nil"/>
              <w:bottom w:val="nil"/>
              <w:right w:val="single" w:sz="4" w:space="0" w:color="auto"/>
            </w:tcBorders>
            <w:shd w:val="clear" w:color="auto" w:fill="auto"/>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xml:space="preserve">Не использовано </w:t>
            </w:r>
          </w:p>
        </w:tc>
        <w:tc>
          <w:tcPr>
            <w:tcW w:w="960" w:type="dxa"/>
            <w:vMerge w:val="restart"/>
            <w:tcBorders>
              <w:top w:val="nil"/>
              <w:left w:val="single" w:sz="4" w:space="0" w:color="auto"/>
              <w:bottom w:val="nil"/>
              <w:right w:val="single" w:sz="4" w:space="0" w:color="auto"/>
            </w:tcBorders>
            <w:shd w:val="clear" w:color="auto" w:fill="auto"/>
            <w:noWrap/>
            <w:vAlign w:val="center"/>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Всего</w:t>
            </w:r>
          </w:p>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(дней)</w:t>
            </w:r>
          </w:p>
        </w:tc>
      </w:tr>
      <w:tr w:rsidR="00DB27D2" w:rsidRPr="0009338F" w:rsidTr="00DB27D2">
        <w:trPr>
          <w:trHeight w:val="334"/>
        </w:trPr>
        <w:tc>
          <w:tcPr>
            <w:tcW w:w="1173" w:type="dxa"/>
            <w:vMerge/>
            <w:tcBorders>
              <w:top w:val="nil"/>
              <w:left w:val="single" w:sz="4" w:space="0" w:color="auto"/>
              <w:bottom w:val="nil"/>
              <w:right w:val="single" w:sz="4" w:space="0" w:color="auto"/>
            </w:tcBorders>
            <w:vAlign w:val="center"/>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c>
          <w:tcPr>
            <w:tcW w:w="2197" w:type="dxa"/>
            <w:vMerge/>
            <w:tcBorders>
              <w:top w:val="nil"/>
              <w:left w:val="single" w:sz="4" w:space="0" w:color="auto"/>
              <w:bottom w:val="nil"/>
              <w:right w:val="single" w:sz="4" w:space="0" w:color="auto"/>
            </w:tcBorders>
            <w:vAlign w:val="center"/>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c>
          <w:tcPr>
            <w:tcW w:w="2835" w:type="dxa"/>
            <w:vMerge w:val="restart"/>
            <w:tcBorders>
              <w:top w:val="nil"/>
              <w:left w:val="single" w:sz="4" w:space="0" w:color="auto"/>
              <w:bottom w:val="nil"/>
              <w:right w:val="single" w:sz="4" w:space="0" w:color="auto"/>
            </w:tcBorders>
            <w:shd w:val="clear" w:color="auto" w:fill="auto"/>
            <w:noWrap/>
            <w:vAlign w:val="center"/>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xml:space="preserve">с ___ ____ ______ </w:t>
            </w:r>
          </w:p>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xml:space="preserve">(дата, месяц, год) </w:t>
            </w:r>
          </w:p>
        </w:tc>
        <w:tc>
          <w:tcPr>
            <w:tcW w:w="2081" w:type="dxa"/>
            <w:vMerge w:val="restart"/>
            <w:tcBorders>
              <w:top w:val="nil"/>
              <w:left w:val="single" w:sz="4" w:space="0" w:color="auto"/>
              <w:bottom w:val="nil"/>
              <w:right w:val="single" w:sz="4" w:space="0" w:color="auto"/>
            </w:tcBorders>
            <w:shd w:val="clear" w:color="auto" w:fill="auto"/>
            <w:noWrap/>
            <w:vAlign w:val="center"/>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за _________</w:t>
            </w:r>
          </w:p>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(отчетный месяц)</w:t>
            </w:r>
          </w:p>
        </w:tc>
        <w:tc>
          <w:tcPr>
            <w:tcW w:w="2784" w:type="dxa"/>
            <w:vMerge w:val="restart"/>
            <w:tcBorders>
              <w:top w:val="nil"/>
              <w:left w:val="single" w:sz="4" w:space="0" w:color="auto"/>
              <w:bottom w:val="single" w:sz="4" w:space="0" w:color="000000"/>
              <w:right w:val="single" w:sz="4" w:space="0" w:color="auto"/>
            </w:tcBorders>
            <w:shd w:val="clear" w:color="auto" w:fill="auto"/>
            <w:vAlign w:val="center"/>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включительно по ___________</w:t>
            </w:r>
          </w:p>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(отчетный месяц)</w:t>
            </w:r>
          </w:p>
        </w:tc>
        <w:tc>
          <w:tcPr>
            <w:tcW w:w="2670" w:type="dxa"/>
            <w:vMerge w:val="restart"/>
            <w:tcBorders>
              <w:top w:val="nil"/>
              <w:left w:val="single" w:sz="4" w:space="0" w:color="auto"/>
              <w:bottom w:val="nil"/>
              <w:right w:val="single" w:sz="4" w:space="0" w:color="auto"/>
            </w:tcBorders>
            <w:shd w:val="clear" w:color="auto" w:fill="auto"/>
            <w:noWrap/>
            <w:vAlign w:val="center"/>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за _______</w:t>
            </w:r>
          </w:p>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(прошлые периоды)</w:t>
            </w:r>
          </w:p>
        </w:tc>
        <w:tc>
          <w:tcPr>
            <w:tcW w:w="960" w:type="dxa"/>
            <w:vMerge/>
            <w:tcBorders>
              <w:top w:val="nil"/>
              <w:left w:val="single" w:sz="4" w:space="0" w:color="auto"/>
              <w:bottom w:val="nil"/>
              <w:right w:val="single" w:sz="4" w:space="0" w:color="auto"/>
            </w:tcBorders>
            <w:vAlign w:val="center"/>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r>
      <w:tr w:rsidR="00DB27D2" w:rsidRPr="0009338F" w:rsidTr="00DB27D2">
        <w:trPr>
          <w:trHeight w:val="890"/>
        </w:trPr>
        <w:tc>
          <w:tcPr>
            <w:tcW w:w="1173" w:type="dxa"/>
            <w:vMerge/>
            <w:tcBorders>
              <w:top w:val="nil"/>
              <w:left w:val="single" w:sz="4" w:space="0" w:color="auto"/>
              <w:bottom w:val="nil"/>
              <w:right w:val="single" w:sz="4" w:space="0" w:color="auto"/>
            </w:tcBorders>
            <w:vAlign w:val="center"/>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c>
          <w:tcPr>
            <w:tcW w:w="2197" w:type="dxa"/>
            <w:vMerge/>
            <w:tcBorders>
              <w:top w:val="nil"/>
              <w:left w:val="single" w:sz="4" w:space="0" w:color="auto"/>
              <w:bottom w:val="nil"/>
              <w:right w:val="single" w:sz="4" w:space="0" w:color="auto"/>
            </w:tcBorders>
            <w:vAlign w:val="center"/>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nil"/>
              <w:right w:val="single" w:sz="4" w:space="0" w:color="auto"/>
            </w:tcBorders>
            <w:vAlign w:val="center"/>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c>
          <w:tcPr>
            <w:tcW w:w="2081" w:type="dxa"/>
            <w:vMerge/>
            <w:tcBorders>
              <w:top w:val="nil"/>
              <w:left w:val="single" w:sz="4" w:space="0" w:color="auto"/>
              <w:bottom w:val="nil"/>
              <w:right w:val="single" w:sz="4" w:space="0" w:color="auto"/>
            </w:tcBorders>
            <w:vAlign w:val="center"/>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c>
          <w:tcPr>
            <w:tcW w:w="2784" w:type="dxa"/>
            <w:vMerge/>
            <w:tcBorders>
              <w:top w:val="nil"/>
              <w:left w:val="single" w:sz="4" w:space="0" w:color="auto"/>
              <w:bottom w:val="single" w:sz="4" w:space="0" w:color="000000"/>
              <w:right w:val="single" w:sz="4" w:space="0" w:color="auto"/>
            </w:tcBorders>
            <w:vAlign w:val="center"/>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c>
          <w:tcPr>
            <w:tcW w:w="2670" w:type="dxa"/>
            <w:vMerge/>
            <w:tcBorders>
              <w:top w:val="nil"/>
              <w:left w:val="single" w:sz="4" w:space="0" w:color="auto"/>
              <w:bottom w:val="nil"/>
              <w:right w:val="single" w:sz="4" w:space="0" w:color="auto"/>
            </w:tcBorders>
            <w:vAlign w:val="center"/>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c>
          <w:tcPr>
            <w:tcW w:w="960" w:type="dxa"/>
            <w:vMerge/>
            <w:tcBorders>
              <w:top w:val="nil"/>
              <w:left w:val="single" w:sz="4" w:space="0" w:color="auto"/>
              <w:bottom w:val="nil"/>
              <w:right w:val="single" w:sz="4" w:space="0" w:color="auto"/>
            </w:tcBorders>
            <w:vAlign w:val="center"/>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r>
      <w:tr w:rsidR="00DB27D2" w:rsidRPr="0009338F" w:rsidTr="00DB27D2">
        <w:trPr>
          <w:trHeight w:val="334"/>
        </w:trPr>
        <w:tc>
          <w:tcPr>
            <w:tcW w:w="11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197" w:type="dxa"/>
            <w:tcBorders>
              <w:top w:val="single" w:sz="4" w:space="0" w:color="auto"/>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835" w:type="dxa"/>
            <w:tcBorders>
              <w:top w:val="single" w:sz="4" w:space="0" w:color="auto"/>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081" w:type="dxa"/>
            <w:tcBorders>
              <w:top w:val="single" w:sz="4" w:space="0" w:color="auto"/>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784"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670" w:type="dxa"/>
            <w:tcBorders>
              <w:top w:val="single" w:sz="4" w:space="0" w:color="auto"/>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r>
      <w:tr w:rsidR="00DB27D2" w:rsidRPr="0009338F" w:rsidTr="00DB27D2">
        <w:trPr>
          <w:trHeight w:val="278"/>
        </w:trPr>
        <w:tc>
          <w:tcPr>
            <w:tcW w:w="1173" w:type="dxa"/>
            <w:tcBorders>
              <w:top w:val="nil"/>
              <w:left w:val="single" w:sz="4" w:space="0" w:color="auto"/>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197"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835"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081"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784"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670"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r>
      <w:tr w:rsidR="00DB27D2" w:rsidRPr="0009338F" w:rsidTr="00DB27D2">
        <w:trPr>
          <w:trHeight w:val="278"/>
        </w:trPr>
        <w:tc>
          <w:tcPr>
            <w:tcW w:w="1173" w:type="dxa"/>
            <w:tcBorders>
              <w:top w:val="nil"/>
              <w:left w:val="single" w:sz="4" w:space="0" w:color="auto"/>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197"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835"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081"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784"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670"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r>
      <w:tr w:rsidR="00DB27D2" w:rsidRPr="0009338F" w:rsidTr="00DB27D2">
        <w:trPr>
          <w:trHeight w:val="278"/>
        </w:trPr>
        <w:tc>
          <w:tcPr>
            <w:tcW w:w="1173" w:type="dxa"/>
            <w:tcBorders>
              <w:top w:val="nil"/>
              <w:left w:val="single" w:sz="4" w:space="0" w:color="auto"/>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197"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835"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081"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784"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670"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r>
      <w:tr w:rsidR="00DB27D2" w:rsidRPr="0009338F" w:rsidTr="00DB27D2">
        <w:trPr>
          <w:trHeight w:val="278"/>
        </w:trPr>
        <w:tc>
          <w:tcPr>
            <w:tcW w:w="1173" w:type="dxa"/>
            <w:tcBorders>
              <w:top w:val="nil"/>
              <w:left w:val="single" w:sz="4" w:space="0" w:color="auto"/>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197"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835"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081"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784"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670"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r>
      <w:tr w:rsidR="00DB27D2" w:rsidRPr="0009338F" w:rsidTr="00DB27D2">
        <w:trPr>
          <w:trHeight w:val="426"/>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DB27D2" w:rsidRPr="0009338F" w:rsidRDefault="00DB27D2" w:rsidP="00DB27D2">
            <w:pPr>
              <w:spacing w:after="0" w:line="240" w:lineRule="auto"/>
              <w:jc w:val="right"/>
              <w:rPr>
                <w:rFonts w:ascii="Times New Roman" w:eastAsia="Times New Roman" w:hAnsi="Times New Roman" w:cs="Times New Roman"/>
                <w:b/>
                <w:bCs/>
                <w:sz w:val="20"/>
                <w:szCs w:val="20"/>
                <w:lang w:eastAsia="ru-RU"/>
              </w:rPr>
            </w:pPr>
            <w:r w:rsidRPr="0009338F">
              <w:rPr>
                <w:rFonts w:ascii="Times New Roman" w:eastAsia="Times New Roman" w:hAnsi="Times New Roman" w:cs="Times New Roman"/>
                <w:b/>
                <w:bCs/>
                <w:sz w:val="20"/>
                <w:szCs w:val="20"/>
                <w:lang w:eastAsia="ru-RU"/>
              </w:rPr>
              <w:t>Итого:</w:t>
            </w:r>
          </w:p>
        </w:tc>
        <w:tc>
          <w:tcPr>
            <w:tcW w:w="2197" w:type="dxa"/>
            <w:tcBorders>
              <w:top w:val="nil"/>
              <w:left w:val="nil"/>
              <w:bottom w:val="single" w:sz="4" w:space="0" w:color="auto"/>
              <w:right w:val="single" w:sz="4" w:space="0" w:color="auto"/>
            </w:tcBorders>
            <w:shd w:val="clear" w:color="auto" w:fill="auto"/>
            <w:noWrap/>
            <w:vAlign w:val="center"/>
            <w:hideMark/>
          </w:tcPr>
          <w:p w:rsidR="00DB27D2" w:rsidRPr="0009338F" w:rsidRDefault="00DB27D2" w:rsidP="00DB27D2">
            <w:pPr>
              <w:spacing w:after="0" w:line="240" w:lineRule="auto"/>
              <w:jc w:val="center"/>
              <w:rPr>
                <w:rFonts w:ascii="Times New Roman" w:eastAsia="Times New Roman" w:hAnsi="Times New Roman" w:cs="Times New Roman"/>
                <w:b/>
                <w:bCs/>
                <w:sz w:val="20"/>
                <w:szCs w:val="20"/>
                <w:lang w:eastAsia="ru-RU"/>
              </w:rPr>
            </w:pPr>
            <w:r w:rsidRPr="0009338F">
              <w:rPr>
                <w:rFonts w:ascii="Times New Roman" w:eastAsia="Times New Roman" w:hAnsi="Times New Roman" w:cs="Times New Roman"/>
                <w:b/>
                <w:bCs/>
                <w:sz w:val="20"/>
                <w:szCs w:val="20"/>
                <w:lang w:eastAsia="ru-RU"/>
              </w:rPr>
              <w:t>0</w:t>
            </w:r>
          </w:p>
        </w:tc>
        <w:tc>
          <w:tcPr>
            <w:tcW w:w="2835" w:type="dxa"/>
            <w:tcBorders>
              <w:top w:val="nil"/>
              <w:left w:val="nil"/>
              <w:bottom w:val="single" w:sz="4" w:space="0" w:color="auto"/>
              <w:right w:val="single" w:sz="4" w:space="0" w:color="auto"/>
            </w:tcBorders>
            <w:shd w:val="clear" w:color="auto" w:fill="auto"/>
            <w:noWrap/>
            <w:vAlign w:val="center"/>
            <w:hideMark/>
          </w:tcPr>
          <w:p w:rsidR="00DB27D2" w:rsidRPr="0009338F" w:rsidRDefault="00DB27D2" w:rsidP="00DB27D2">
            <w:pPr>
              <w:spacing w:after="0" w:line="240" w:lineRule="auto"/>
              <w:jc w:val="center"/>
              <w:rPr>
                <w:rFonts w:ascii="Times New Roman" w:eastAsia="Times New Roman" w:hAnsi="Times New Roman" w:cs="Times New Roman"/>
                <w:b/>
                <w:bCs/>
                <w:sz w:val="20"/>
                <w:szCs w:val="20"/>
                <w:lang w:eastAsia="ru-RU"/>
              </w:rPr>
            </w:pPr>
            <w:r w:rsidRPr="0009338F">
              <w:rPr>
                <w:rFonts w:ascii="Times New Roman" w:eastAsia="Times New Roman" w:hAnsi="Times New Roman" w:cs="Times New Roman"/>
                <w:b/>
                <w:bCs/>
                <w:sz w:val="20"/>
                <w:szCs w:val="20"/>
                <w:lang w:eastAsia="ru-RU"/>
              </w:rPr>
              <w:t> </w:t>
            </w:r>
          </w:p>
        </w:tc>
        <w:tc>
          <w:tcPr>
            <w:tcW w:w="2081" w:type="dxa"/>
            <w:tcBorders>
              <w:top w:val="nil"/>
              <w:left w:val="nil"/>
              <w:bottom w:val="single" w:sz="4" w:space="0" w:color="auto"/>
              <w:right w:val="single" w:sz="4" w:space="0" w:color="auto"/>
            </w:tcBorders>
            <w:shd w:val="clear" w:color="auto" w:fill="auto"/>
            <w:noWrap/>
            <w:vAlign w:val="center"/>
            <w:hideMark/>
          </w:tcPr>
          <w:p w:rsidR="00DB27D2" w:rsidRPr="0009338F" w:rsidRDefault="00DB27D2" w:rsidP="00DB27D2">
            <w:pPr>
              <w:spacing w:after="0" w:line="240" w:lineRule="auto"/>
              <w:jc w:val="center"/>
              <w:rPr>
                <w:rFonts w:ascii="Times New Roman" w:eastAsia="Times New Roman" w:hAnsi="Times New Roman" w:cs="Times New Roman"/>
                <w:b/>
                <w:bCs/>
                <w:sz w:val="20"/>
                <w:szCs w:val="20"/>
                <w:lang w:eastAsia="ru-RU"/>
              </w:rPr>
            </w:pPr>
            <w:r w:rsidRPr="0009338F">
              <w:rPr>
                <w:rFonts w:ascii="Times New Roman" w:eastAsia="Times New Roman" w:hAnsi="Times New Roman" w:cs="Times New Roman"/>
                <w:b/>
                <w:bCs/>
                <w:sz w:val="20"/>
                <w:szCs w:val="20"/>
                <w:lang w:eastAsia="ru-RU"/>
              </w:rPr>
              <w:t>0</w:t>
            </w:r>
          </w:p>
        </w:tc>
        <w:tc>
          <w:tcPr>
            <w:tcW w:w="2784" w:type="dxa"/>
            <w:tcBorders>
              <w:top w:val="nil"/>
              <w:left w:val="nil"/>
              <w:bottom w:val="single" w:sz="4" w:space="0" w:color="auto"/>
              <w:right w:val="single" w:sz="4" w:space="0" w:color="auto"/>
            </w:tcBorders>
            <w:shd w:val="clear" w:color="auto" w:fill="auto"/>
            <w:noWrap/>
            <w:vAlign w:val="center"/>
            <w:hideMark/>
          </w:tcPr>
          <w:p w:rsidR="00DB27D2" w:rsidRPr="0009338F" w:rsidRDefault="00DB27D2" w:rsidP="00DB27D2">
            <w:pPr>
              <w:spacing w:after="0" w:line="240" w:lineRule="auto"/>
              <w:jc w:val="center"/>
              <w:rPr>
                <w:rFonts w:ascii="Times New Roman" w:eastAsia="Times New Roman" w:hAnsi="Times New Roman" w:cs="Times New Roman"/>
                <w:b/>
                <w:bCs/>
                <w:sz w:val="20"/>
                <w:szCs w:val="20"/>
                <w:lang w:eastAsia="ru-RU"/>
              </w:rPr>
            </w:pPr>
            <w:r w:rsidRPr="0009338F">
              <w:rPr>
                <w:rFonts w:ascii="Times New Roman" w:eastAsia="Times New Roman" w:hAnsi="Times New Roman" w:cs="Times New Roman"/>
                <w:b/>
                <w:bCs/>
                <w:sz w:val="20"/>
                <w:szCs w:val="20"/>
                <w:lang w:eastAsia="ru-RU"/>
              </w:rPr>
              <w:t> </w:t>
            </w:r>
          </w:p>
        </w:tc>
        <w:tc>
          <w:tcPr>
            <w:tcW w:w="2670" w:type="dxa"/>
            <w:tcBorders>
              <w:top w:val="nil"/>
              <w:left w:val="nil"/>
              <w:bottom w:val="single" w:sz="4" w:space="0" w:color="auto"/>
              <w:right w:val="single" w:sz="4" w:space="0" w:color="auto"/>
            </w:tcBorders>
            <w:shd w:val="clear" w:color="auto" w:fill="auto"/>
            <w:noWrap/>
            <w:vAlign w:val="center"/>
            <w:hideMark/>
          </w:tcPr>
          <w:p w:rsidR="00DB27D2" w:rsidRPr="0009338F" w:rsidRDefault="00DB27D2" w:rsidP="00DB27D2">
            <w:pPr>
              <w:spacing w:after="0" w:line="240" w:lineRule="auto"/>
              <w:jc w:val="center"/>
              <w:rPr>
                <w:rFonts w:ascii="Times New Roman" w:eastAsia="Times New Roman" w:hAnsi="Times New Roman" w:cs="Times New Roman"/>
                <w:b/>
                <w:bCs/>
                <w:sz w:val="20"/>
                <w:szCs w:val="20"/>
                <w:lang w:eastAsia="ru-RU"/>
              </w:rPr>
            </w:pPr>
            <w:r w:rsidRPr="0009338F">
              <w:rPr>
                <w:rFonts w:ascii="Times New Roman" w:eastAsia="Times New Roman" w:hAnsi="Times New Roman" w:cs="Times New Roman"/>
                <w:b/>
                <w:bCs/>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DB27D2" w:rsidRPr="0009338F" w:rsidRDefault="00DB27D2" w:rsidP="00DB27D2">
            <w:pPr>
              <w:spacing w:after="0" w:line="240" w:lineRule="auto"/>
              <w:jc w:val="center"/>
              <w:rPr>
                <w:rFonts w:ascii="Times New Roman" w:eastAsia="Times New Roman" w:hAnsi="Times New Roman" w:cs="Times New Roman"/>
                <w:b/>
                <w:bCs/>
                <w:sz w:val="20"/>
                <w:szCs w:val="20"/>
                <w:lang w:eastAsia="ru-RU"/>
              </w:rPr>
            </w:pPr>
            <w:r w:rsidRPr="0009338F">
              <w:rPr>
                <w:rFonts w:ascii="Times New Roman" w:eastAsia="Times New Roman" w:hAnsi="Times New Roman" w:cs="Times New Roman"/>
                <w:b/>
                <w:bCs/>
                <w:sz w:val="20"/>
                <w:szCs w:val="20"/>
                <w:lang w:eastAsia="ru-RU"/>
              </w:rPr>
              <w:t>0</w:t>
            </w:r>
          </w:p>
        </w:tc>
      </w:tr>
      <w:tr w:rsidR="00DB27D2" w:rsidRPr="0009338F" w:rsidTr="00DB27D2">
        <w:trPr>
          <w:trHeight w:val="315"/>
        </w:trPr>
        <w:tc>
          <w:tcPr>
            <w:tcW w:w="1173" w:type="dxa"/>
            <w:tcBorders>
              <w:top w:val="nil"/>
              <w:left w:val="nil"/>
              <w:bottom w:val="nil"/>
              <w:right w:val="nil"/>
            </w:tcBorders>
            <w:shd w:val="clear" w:color="auto" w:fill="auto"/>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c>
          <w:tcPr>
            <w:tcW w:w="2197" w:type="dxa"/>
            <w:tcBorders>
              <w:top w:val="nil"/>
              <w:left w:val="nil"/>
              <w:bottom w:val="nil"/>
              <w:right w:val="nil"/>
            </w:tcBorders>
            <w:shd w:val="clear" w:color="auto" w:fill="auto"/>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c>
          <w:tcPr>
            <w:tcW w:w="2835" w:type="dxa"/>
            <w:tcBorders>
              <w:top w:val="nil"/>
              <w:left w:val="nil"/>
              <w:bottom w:val="nil"/>
              <w:right w:val="nil"/>
            </w:tcBorders>
            <w:shd w:val="clear" w:color="auto" w:fill="auto"/>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c>
          <w:tcPr>
            <w:tcW w:w="2081" w:type="dxa"/>
            <w:tcBorders>
              <w:top w:val="nil"/>
              <w:left w:val="nil"/>
              <w:bottom w:val="nil"/>
              <w:right w:val="nil"/>
            </w:tcBorders>
            <w:shd w:val="clear" w:color="auto" w:fill="auto"/>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c>
          <w:tcPr>
            <w:tcW w:w="2784" w:type="dxa"/>
            <w:tcBorders>
              <w:top w:val="nil"/>
              <w:left w:val="nil"/>
              <w:bottom w:val="nil"/>
              <w:right w:val="nil"/>
            </w:tcBorders>
            <w:shd w:val="clear" w:color="auto" w:fill="auto"/>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c>
          <w:tcPr>
            <w:tcW w:w="2670" w:type="dxa"/>
            <w:tcBorders>
              <w:top w:val="nil"/>
              <w:left w:val="nil"/>
              <w:bottom w:val="nil"/>
              <w:right w:val="nil"/>
            </w:tcBorders>
            <w:shd w:val="clear" w:color="auto" w:fill="auto"/>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r>
      <w:tr w:rsidR="00DB27D2" w:rsidRPr="0009338F" w:rsidTr="00DB27D2">
        <w:trPr>
          <w:trHeight w:val="630"/>
        </w:trPr>
        <w:tc>
          <w:tcPr>
            <w:tcW w:w="3370" w:type="dxa"/>
            <w:gridSpan w:val="2"/>
            <w:tcBorders>
              <w:top w:val="nil"/>
              <w:left w:val="nil"/>
              <w:bottom w:val="single" w:sz="4" w:space="0" w:color="auto"/>
              <w:right w:val="nil"/>
            </w:tcBorders>
            <w:shd w:val="clear" w:color="auto" w:fill="auto"/>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835" w:type="dxa"/>
            <w:tcBorders>
              <w:top w:val="nil"/>
              <w:left w:val="nil"/>
              <w:bottom w:val="nil"/>
              <w:right w:val="nil"/>
            </w:tcBorders>
            <w:shd w:val="clear" w:color="auto" w:fill="auto"/>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p>
        </w:tc>
        <w:tc>
          <w:tcPr>
            <w:tcW w:w="2081" w:type="dxa"/>
            <w:tcBorders>
              <w:top w:val="nil"/>
              <w:left w:val="nil"/>
              <w:bottom w:val="single" w:sz="4" w:space="0" w:color="auto"/>
              <w:right w:val="nil"/>
            </w:tcBorders>
            <w:shd w:val="clear" w:color="auto" w:fill="auto"/>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c>
          <w:tcPr>
            <w:tcW w:w="2784" w:type="dxa"/>
            <w:tcBorders>
              <w:top w:val="nil"/>
              <w:left w:val="nil"/>
              <w:bottom w:val="nil"/>
              <w:right w:val="nil"/>
            </w:tcBorders>
            <w:shd w:val="clear" w:color="auto" w:fill="auto"/>
            <w:noWrap/>
            <w:vAlign w:val="bottom"/>
            <w:hideMark/>
          </w:tcPr>
          <w:p w:rsidR="00DB27D2" w:rsidRPr="0009338F" w:rsidRDefault="00DB27D2" w:rsidP="00DB27D2">
            <w:pPr>
              <w:spacing w:after="0" w:line="240" w:lineRule="auto"/>
              <w:rPr>
                <w:rFonts w:ascii="Times New Roman" w:eastAsia="Times New Roman" w:hAnsi="Times New Roman" w:cs="Times New Roman"/>
                <w:sz w:val="20"/>
                <w:szCs w:val="20"/>
                <w:lang w:eastAsia="ru-RU"/>
              </w:rPr>
            </w:pPr>
          </w:p>
        </w:tc>
        <w:tc>
          <w:tcPr>
            <w:tcW w:w="3630" w:type="dxa"/>
            <w:gridSpan w:val="2"/>
            <w:tcBorders>
              <w:top w:val="nil"/>
              <w:left w:val="nil"/>
              <w:bottom w:val="single" w:sz="4" w:space="0" w:color="auto"/>
              <w:right w:val="nil"/>
            </w:tcBorders>
            <w:shd w:val="clear" w:color="auto" w:fill="auto"/>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20"/>
                <w:szCs w:val="20"/>
                <w:lang w:eastAsia="ru-RU"/>
              </w:rPr>
            </w:pPr>
            <w:r w:rsidRPr="0009338F">
              <w:rPr>
                <w:rFonts w:ascii="Times New Roman" w:eastAsia="Times New Roman" w:hAnsi="Times New Roman" w:cs="Times New Roman"/>
                <w:sz w:val="20"/>
                <w:szCs w:val="20"/>
                <w:lang w:eastAsia="ru-RU"/>
              </w:rPr>
              <w:t> </w:t>
            </w:r>
          </w:p>
        </w:tc>
      </w:tr>
      <w:tr w:rsidR="00DB27D2" w:rsidRPr="0009338F" w:rsidTr="00DB27D2">
        <w:trPr>
          <w:trHeight w:val="315"/>
        </w:trPr>
        <w:tc>
          <w:tcPr>
            <w:tcW w:w="3370" w:type="dxa"/>
            <w:gridSpan w:val="2"/>
            <w:tcBorders>
              <w:top w:val="single" w:sz="4" w:space="0" w:color="auto"/>
              <w:left w:val="nil"/>
              <w:bottom w:val="nil"/>
              <w:right w:val="nil"/>
            </w:tcBorders>
            <w:shd w:val="clear" w:color="auto" w:fill="auto"/>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16"/>
                <w:szCs w:val="16"/>
                <w:lang w:eastAsia="ru-RU"/>
              </w:rPr>
            </w:pPr>
            <w:r w:rsidRPr="0009338F">
              <w:rPr>
                <w:rFonts w:ascii="Times New Roman" w:eastAsia="Times New Roman" w:hAnsi="Times New Roman" w:cs="Times New Roman"/>
                <w:sz w:val="16"/>
                <w:szCs w:val="16"/>
                <w:lang w:eastAsia="ru-RU"/>
              </w:rPr>
              <w:t>(должность)</w:t>
            </w:r>
          </w:p>
        </w:tc>
        <w:tc>
          <w:tcPr>
            <w:tcW w:w="2835" w:type="dxa"/>
            <w:tcBorders>
              <w:top w:val="nil"/>
              <w:left w:val="nil"/>
              <w:bottom w:val="nil"/>
              <w:right w:val="nil"/>
            </w:tcBorders>
            <w:shd w:val="clear" w:color="auto" w:fill="auto"/>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16"/>
                <w:szCs w:val="16"/>
                <w:lang w:eastAsia="ru-RU"/>
              </w:rPr>
            </w:pPr>
          </w:p>
        </w:tc>
        <w:tc>
          <w:tcPr>
            <w:tcW w:w="2081" w:type="dxa"/>
            <w:tcBorders>
              <w:top w:val="nil"/>
              <w:left w:val="nil"/>
              <w:bottom w:val="nil"/>
              <w:right w:val="nil"/>
            </w:tcBorders>
            <w:shd w:val="clear" w:color="auto" w:fill="auto"/>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16"/>
                <w:szCs w:val="16"/>
                <w:lang w:eastAsia="ru-RU"/>
              </w:rPr>
            </w:pPr>
            <w:r w:rsidRPr="0009338F">
              <w:rPr>
                <w:rFonts w:ascii="Times New Roman" w:eastAsia="Times New Roman" w:hAnsi="Times New Roman" w:cs="Times New Roman"/>
                <w:sz w:val="16"/>
                <w:szCs w:val="16"/>
                <w:lang w:eastAsia="ru-RU"/>
              </w:rPr>
              <w:t>(подпись)</w:t>
            </w:r>
          </w:p>
        </w:tc>
        <w:tc>
          <w:tcPr>
            <w:tcW w:w="2784" w:type="dxa"/>
            <w:tcBorders>
              <w:top w:val="nil"/>
              <w:left w:val="nil"/>
              <w:bottom w:val="nil"/>
              <w:right w:val="nil"/>
            </w:tcBorders>
            <w:shd w:val="clear" w:color="auto" w:fill="auto"/>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16"/>
                <w:szCs w:val="16"/>
                <w:lang w:eastAsia="ru-RU"/>
              </w:rPr>
            </w:pPr>
          </w:p>
        </w:tc>
        <w:tc>
          <w:tcPr>
            <w:tcW w:w="3630" w:type="dxa"/>
            <w:gridSpan w:val="2"/>
            <w:tcBorders>
              <w:top w:val="nil"/>
              <w:left w:val="nil"/>
              <w:bottom w:val="nil"/>
              <w:right w:val="nil"/>
            </w:tcBorders>
            <w:shd w:val="clear" w:color="auto" w:fill="auto"/>
            <w:noWrap/>
            <w:vAlign w:val="bottom"/>
            <w:hideMark/>
          </w:tcPr>
          <w:p w:rsidR="00DB27D2" w:rsidRPr="0009338F" w:rsidRDefault="00DB27D2" w:rsidP="00DB27D2">
            <w:pPr>
              <w:spacing w:after="0" w:line="240" w:lineRule="auto"/>
              <w:jc w:val="center"/>
              <w:rPr>
                <w:rFonts w:ascii="Times New Roman" w:eastAsia="Times New Roman" w:hAnsi="Times New Roman" w:cs="Times New Roman"/>
                <w:sz w:val="16"/>
                <w:szCs w:val="16"/>
                <w:lang w:eastAsia="ru-RU"/>
              </w:rPr>
            </w:pPr>
            <w:r w:rsidRPr="0009338F">
              <w:rPr>
                <w:rFonts w:ascii="Times New Roman" w:eastAsia="Times New Roman" w:hAnsi="Times New Roman" w:cs="Times New Roman"/>
                <w:sz w:val="16"/>
                <w:szCs w:val="16"/>
                <w:lang w:eastAsia="ru-RU"/>
              </w:rPr>
              <w:t>(расшифровка подписи)</w:t>
            </w:r>
          </w:p>
        </w:tc>
      </w:tr>
    </w:tbl>
    <w:p w:rsidR="00DB27D2" w:rsidRPr="0009338F" w:rsidRDefault="00DB27D2">
      <w:pPr>
        <w:pStyle w:val="ConsPlusNormal"/>
        <w:jc w:val="right"/>
        <w:outlineLvl w:val="0"/>
        <w:rPr>
          <w:rFonts w:ascii="Times New Roman" w:hAnsi="Times New Roman" w:cs="Times New Roman"/>
          <w:sz w:val="28"/>
          <w:szCs w:val="28"/>
        </w:rPr>
        <w:sectPr w:rsidR="00DB27D2" w:rsidRPr="0009338F" w:rsidSect="00DB27D2">
          <w:pgSz w:w="16838" w:h="11905" w:orient="landscape"/>
          <w:pgMar w:top="567" w:right="567" w:bottom="851" w:left="1134" w:header="0" w:footer="0" w:gutter="0"/>
          <w:cols w:space="720"/>
        </w:sectPr>
      </w:pPr>
    </w:p>
    <w:p w:rsidR="00A71D99" w:rsidRPr="0009338F" w:rsidRDefault="00A71D99">
      <w:pPr>
        <w:pStyle w:val="ConsPlusNormal"/>
        <w:jc w:val="right"/>
        <w:outlineLvl w:val="0"/>
        <w:rPr>
          <w:rFonts w:ascii="Times New Roman" w:hAnsi="Times New Roman" w:cs="Times New Roman"/>
          <w:sz w:val="28"/>
          <w:szCs w:val="28"/>
        </w:rPr>
      </w:pPr>
      <w:r w:rsidRPr="0009338F">
        <w:rPr>
          <w:rFonts w:ascii="Times New Roman" w:hAnsi="Times New Roman" w:cs="Times New Roman"/>
          <w:sz w:val="28"/>
          <w:szCs w:val="28"/>
        </w:rPr>
        <w:lastRenderedPageBreak/>
        <w:t>Приложение N 2</w:t>
      </w:r>
    </w:p>
    <w:p w:rsidR="00DB27D2" w:rsidRPr="0009338F" w:rsidRDefault="00DB27D2" w:rsidP="00DB27D2">
      <w:pPr>
        <w:pStyle w:val="ConsPlusNormal"/>
        <w:jc w:val="right"/>
        <w:rPr>
          <w:rFonts w:ascii="Times New Roman" w:hAnsi="Times New Roman" w:cs="Times New Roman"/>
          <w:sz w:val="28"/>
          <w:szCs w:val="28"/>
        </w:rPr>
      </w:pPr>
      <w:r w:rsidRPr="0009338F">
        <w:rPr>
          <w:rFonts w:ascii="Times New Roman" w:hAnsi="Times New Roman" w:cs="Times New Roman"/>
          <w:sz w:val="28"/>
          <w:szCs w:val="28"/>
        </w:rPr>
        <w:t xml:space="preserve">к Приказу от </w:t>
      </w:r>
      <w:r w:rsidRPr="0009338F">
        <w:rPr>
          <w:rFonts w:ascii="Times New Roman" w:hAnsi="Times New Roman" w:cs="Times New Roman"/>
          <w:sz w:val="28"/>
          <w:szCs w:val="28"/>
          <w:u w:val="single"/>
        </w:rPr>
        <w:t>30.12.2016</w:t>
      </w:r>
      <w:r w:rsidRPr="0009338F">
        <w:rPr>
          <w:rFonts w:ascii="Times New Roman" w:hAnsi="Times New Roman" w:cs="Times New Roman"/>
          <w:sz w:val="28"/>
          <w:szCs w:val="28"/>
        </w:rPr>
        <w:t xml:space="preserve"> N ____</w:t>
      </w:r>
    </w:p>
    <w:p w:rsidR="00A71D99" w:rsidRPr="0009338F" w:rsidRDefault="00A71D99">
      <w:pPr>
        <w:pStyle w:val="ConsPlusNormal"/>
        <w:jc w:val="both"/>
        <w:rPr>
          <w:rFonts w:ascii="Times New Roman" w:hAnsi="Times New Roman" w:cs="Times New Roman"/>
          <w:sz w:val="28"/>
          <w:szCs w:val="28"/>
        </w:rPr>
      </w:pPr>
    </w:p>
    <w:p w:rsidR="00DB27D2" w:rsidRPr="0009338F" w:rsidRDefault="00A71D99" w:rsidP="00DB27D2">
      <w:pPr>
        <w:pStyle w:val="ConsPlusNormal"/>
        <w:jc w:val="center"/>
        <w:rPr>
          <w:rFonts w:ascii="Times New Roman" w:hAnsi="Times New Roman" w:cs="Times New Roman"/>
          <w:b/>
          <w:sz w:val="28"/>
          <w:szCs w:val="28"/>
        </w:rPr>
      </w:pPr>
      <w:bookmarkStart w:id="33" w:name="P5632"/>
      <w:bookmarkEnd w:id="33"/>
      <w:r w:rsidRPr="0009338F">
        <w:rPr>
          <w:rFonts w:ascii="Times New Roman" w:hAnsi="Times New Roman" w:cs="Times New Roman"/>
          <w:b/>
          <w:sz w:val="28"/>
          <w:szCs w:val="28"/>
        </w:rPr>
        <w:t xml:space="preserve">Учетная политика </w:t>
      </w:r>
    </w:p>
    <w:p w:rsidR="00DB27D2" w:rsidRPr="0009338F" w:rsidRDefault="00DB27D2" w:rsidP="00DB27D2">
      <w:pPr>
        <w:pStyle w:val="ConsPlusNormal"/>
        <w:jc w:val="center"/>
        <w:rPr>
          <w:rFonts w:ascii="Times New Roman" w:hAnsi="Times New Roman" w:cs="Times New Roman"/>
          <w:b/>
          <w:sz w:val="28"/>
          <w:szCs w:val="28"/>
        </w:rPr>
      </w:pPr>
      <w:r w:rsidRPr="0009338F">
        <w:rPr>
          <w:rFonts w:ascii="Times New Roman" w:hAnsi="Times New Roman" w:cs="Times New Roman"/>
          <w:b/>
          <w:sz w:val="28"/>
          <w:szCs w:val="28"/>
        </w:rPr>
        <w:t xml:space="preserve">Муниципального казенного учреждения городского округа Октябрьск Самарской области «Управление социального развития Администрации </w:t>
      </w:r>
    </w:p>
    <w:p w:rsidR="00DB27D2" w:rsidRPr="0009338F" w:rsidRDefault="00DB27D2" w:rsidP="00DB27D2">
      <w:pPr>
        <w:pStyle w:val="ConsPlusNormal"/>
        <w:jc w:val="center"/>
        <w:rPr>
          <w:rFonts w:ascii="Times New Roman" w:hAnsi="Times New Roman" w:cs="Times New Roman"/>
          <w:b/>
          <w:sz w:val="28"/>
          <w:szCs w:val="28"/>
        </w:rPr>
      </w:pPr>
      <w:r w:rsidRPr="0009338F">
        <w:rPr>
          <w:rFonts w:ascii="Times New Roman" w:hAnsi="Times New Roman" w:cs="Times New Roman"/>
          <w:b/>
          <w:sz w:val="28"/>
          <w:szCs w:val="28"/>
        </w:rPr>
        <w:t>городского округа Октябрьск Самарской области»</w:t>
      </w:r>
    </w:p>
    <w:p w:rsidR="00A71D99" w:rsidRPr="0009338F" w:rsidRDefault="00A71D99">
      <w:pPr>
        <w:pStyle w:val="ConsPlusNormal"/>
        <w:jc w:val="center"/>
        <w:rPr>
          <w:rFonts w:ascii="Times New Roman" w:hAnsi="Times New Roman" w:cs="Times New Roman"/>
          <w:sz w:val="28"/>
          <w:szCs w:val="28"/>
        </w:rPr>
      </w:pPr>
      <w:r w:rsidRPr="0009338F">
        <w:rPr>
          <w:rFonts w:ascii="Times New Roman" w:hAnsi="Times New Roman" w:cs="Times New Roman"/>
          <w:b/>
          <w:sz w:val="28"/>
          <w:szCs w:val="28"/>
        </w:rPr>
        <w:t>для целей налогообложения</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1"/>
        <w:rPr>
          <w:rFonts w:ascii="Times New Roman" w:hAnsi="Times New Roman" w:cs="Times New Roman"/>
          <w:sz w:val="28"/>
          <w:szCs w:val="28"/>
        </w:rPr>
      </w:pPr>
      <w:r w:rsidRPr="0009338F">
        <w:rPr>
          <w:rFonts w:ascii="Times New Roman" w:hAnsi="Times New Roman" w:cs="Times New Roman"/>
          <w:b/>
          <w:sz w:val="28"/>
          <w:szCs w:val="28"/>
        </w:rPr>
        <w:t>I. Организационная часть</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 Ответственным за постановку и ведение налогового учета в </w:t>
      </w:r>
      <w:r w:rsidR="00DB27D2" w:rsidRPr="0009338F">
        <w:rPr>
          <w:rFonts w:ascii="Times New Roman" w:hAnsi="Times New Roman" w:cs="Times New Roman"/>
          <w:sz w:val="28"/>
          <w:szCs w:val="28"/>
        </w:rPr>
        <w:t>Управлении</w:t>
      </w:r>
      <w:r w:rsidRPr="0009338F">
        <w:rPr>
          <w:rFonts w:ascii="Times New Roman" w:hAnsi="Times New Roman" w:cs="Times New Roman"/>
          <w:sz w:val="28"/>
          <w:szCs w:val="28"/>
        </w:rPr>
        <w:t xml:space="preserve"> является главный бухгалтер </w:t>
      </w:r>
      <w:r w:rsidR="00DB27D2" w:rsidRPr="0009338F">
        <w:rPr>
          <w:rFonts w:ascii="Times New Roman" w:hAnsi="Times New Roman" w:cs="Times New Roman"/>
          <w:sz w:val="28"/>
          <w:szCs w:val="28"/>
        </w:rPr>
        <w:t>Централизованной бухгалтерии</w:t>
      </w:r>
      <w:r w:rsidRPr="0009338F">
        <w:rPr>
          <w:rFonts w:ascii="Times New Roman" w:hAnsi="Times New Roman" w:cs="Times New Roman"/>
          <w:sz w:val="28"/>
          <w:szCs w:val="28"/>
        </w:rPr>
        <w:t xml:space="preserve">. Ведение налогового учета в </w:t>
      </w:r>
      <w:r w:rsidR="00DB27D2" w:rsidRPr="0009338F">
        <w:rPr>
          <w:rFonts w:ascii="Times New Roman" w:hAnsi="Times New Roman" w:cs="Times New Roman"/>
          <w:sz w:val="28"/>
          <w:szCs w:val="28"/>
        </w:rPr>
        <w:t>Управлении</w:t>
      </w:r>
      <w:r w:rsidRPr="0009338F">
        <w:rPr>
          <w:rFonts w:ascii="Times New Roman" w:hAnsi="Times New Roman" w:cs="Times New Roman"/>
          <w:sz w:val="28"/>
          <w:szCs w:val="28"/>
        </w:rPr>
        <w:t xml:space="preserve"> осуществляет </w:t>
      </w:r>
      <w:r w:rsidR="00DB27D2" w:rsidRPr="0009338F">
        <w:rPr>
          <w:rFonts w:ascii="Times New Roman" w:hAnsi="Times New Roman" w:cs="Times New Roman"/>
          <w:sz w:val="28"/>
          <w:szCs w:val="28"/>
        </w:rPr>
        <w:t xml:space="preserve">Централизованная </w:t>
      </w:r>
      <w:r w:rsidRPr="0009338F">
        <w:rPr>
          <w:rFonts w:ascii="Times New Roman" w:hAnsi="Times New Roman" w:cs="Times New Roman"/>
          <w:sz w:val="28"/>
          <w:szCs w:val="28"/>
        </w:rPr>
        <w:t>бухгалтерия.</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2. </w:t>
      </w:r>
      <w:r w:rsidR="00DB27D2" w:rsidRPr="0009338F">
        <w:rPr>
          <w:rFonts w:ascii="Times New Roman" w:hAnsi="Times New Roman" w:cs="Times New Roman"/>
          <w:sz w:val="28"/>
          <w:szCs w:val="28"/>
        </w:rPr>
        <w:t>Управление</w:t>
      </w:r>
      <w:r w:rsidRPr="0009338F">
        <w:rPr>
          <w:rFonts w:ascii="Times New Roman" w:hAnsi="Times New Roman" w:cs="Times New Roman"/>
          <w:sz w:val="28"/>
          <w:szCs w:val="28"/>
        </w:rPr>
        <w:t xml:space="preserve"> применяет общую систему налогообложения.</w:t>
      </w:r>
    </w:p>
    <w:p w:rsidR="00A71D99" w:rsidRPr="0009338F" w:rsidRDefault="00A71D99">
      <w:pPr>
        <w:pStyle w:val="ConsPlusNormal"/>
        <w:jc w:val="both"/>
        <w:rPr>
          <w:rFonts w:ascii="Times New Roman" w:hAnsi="Times New Roman" w:cs="Times New Roman"/>
          <w:sz w:val="28"/>
          <w:szCs w:val="28"/>
        </w:rPr>
      </w:pPr>
    </w:p>
    <w:p w:rsidR="00DB27D2" w:rsidRPr="0009338F" w:rsidRDefault="00A71D99" w:rsidP="00DB27D2">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 Налоговый учет в </w:t>
      </w:r>
      <w:r w:rsidR="00DB27D2" w:rsidRPr="0009338F">
        <w:rPr>
          <w:rFonts w:ascii="Times New Roman" w:hAnsi="Times New Roman" w:cs="Times New Roman"/>
          <w:sz w:val="28"/>
          <w:szCs w:val="28"/>
        </w:rPr>
        <w:t>Управлении</w:t>
      </w:r>
      <w:r w:rsidRPr="0009338F">
        <w:rPr>
          <w:rFonts w:ascii="Times New Roman" w:hAnsi="Times New Roman" w:cs="Times New Roman"/>
          <w:sz w:val="28"/>
          <w:szCs w:val="28"/>
        </w:rPr>
        <w:t xml:space="preserve"> ведется автоматизированным способом с применением программы </w:t>
      </w:r>
      <w:r w:rsidR="00DB27D2" w:rsidRPr="0009338F">
        <w:rPr>
          <w:rFonts w:ascii="Times New Roman" w:hAnsi="Times New Roman" w:cs="Times New Roman"/>
          <w:sz w:val="28"/>
          <w:szCs w:val="28"/>
        </w:rPr>
        <w:t>АС-Смета, Налогоплательщик ЮЛ.</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rsidP="00DB27D2">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4. Регистры налогового учета ведутся на основе данных бухгалтерского учета. </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5. Налоговые регистры на бумажных носителях формируются </w:t>
      </w:r>
      <w:r w:rsidR="00DB27D2" w:rsidRPr="0009338F">
        <w:rPr>
          <w:rFonts w:ascii="Times New Roman" w:hAnsi="Times New Roman" w:cs="Times New Roman"/>
          <w:sz w:val="28"/>
          <w:szCs w:val="28"/>
        </w:rPr>
        <w:t>Управлением</w:t>
      </w:r>
      <w:r w:rsidRPr="0009338F">
        <w:rPr>
          <w:rFonts w:ascii="Times New Roman" w:hAnsi="Times New Roman" w:cs="Times New Roman"/>
          <w:sz w:val="28"/>
          <w:szCs w:val="28"/>
        </w:rPr>
        <w:t xml:space="preserve"> ежеквартально.</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6. Ответственность за ведение налоговых регистров возлагается на </w:t>
      </w:r>
      <w:r w:rsidR="00DB27D2" w:rsidRPr="0009338F">
        <w:rPr>
          <w:rFonts w:ascii="Times New Roman" w:hAnsi="Times New Roman" w:cs="Times New Roman"/>
          <w:sz w:val="28"/>
          <w:szCs w:val="28"/>
        </w:rPr>
        <w:t>главного бухгалтера Централизованной бухгалтерии</w:t>
      </w:r>
      <w:r w:rsidRPr="0009338F">
        <w:rPr>
          <w:rFonts w:ascii="Times New Roman" w:hAnsi="Times New Roman" w:cs="Times New Roman"/>
          <w:sz w:val="28"/>
          <w:szCs w:val="28"/>
        </w:rPr>
        <w:t>.</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7. </w:t>
      </w:r>
      <w:r w:rsidR="00DB27D2" w:rsidRPr="0009338F">
        <w:rPr>
          <w:rFonts w:ascii="Times New Roman" w:hAnsi="Times New Roman" w:cs="Times New Roman"/>
          <w:sz w:val="28"/>
          <w:szCs w:val="28"/>
        </w:rPr>
        <w:t>Управление</w:t>
      </w:r>
      <w:r w:rsidRPr="0009338F">
        <w:rPr>
          <w:rFonts w:ascii="Times New Roman" w:hAnsi="Times New Roman" w:cs="Times New Roman"/>
          <w:sz w:val="28"/>
          <w:szCs w:val="28"/>
        </w:rPr>
        <w:t xml:space="preserve"> использует электронный способ представления налоговой отчетности в налоговые органы по телекоммуникационным каналам связи.</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8. Налоговый учет в </w:t>
      </w:r>
      <w:r w:rsidR="00DB27D2" w:rsidRPr="0009338F">
        <w:rPr>
          <w:rFonts w:ascii="Times New Roman" w:hAnsi="Times New Roman" w:cs="Times New Roman"/>
          <w:sz w:val="28"/>
          <w:szCs w:val="28"/>
        </w:rPr>
        <w:t>Управлении</w:t>
      </w:r>
      <w:r w:rsidRPr="0009338F">
        <w:rPr>
          <w:rFonts w:ascii="Times New Roman" w:hAnsi="Times New Roman" w:cs="Times New Roman"/>
          <w:sz w:val="28"/>
          <w:szCs w:val="28"/>
        </w:rPr>
        <w:t xml:space="preserve"> ведется в соответствии с налоговым законодательством РФ, </w:t>
      </w:r>
      <w:r w:rsidR="00941C01" w:rsidRPr="0009338F">
        <w:rPr>
          <w:rFonts w:ascii="Times New Roman" w:hAnsi="Times New Roman" w:cs="Times New Roman"/>
          <w:sz w:val="28"/>
          <w:szCs w:val="28"/>
        </w:rPr>
        <w:t>Самарской области, г. Октябрьска</w:t>
      </w:r>
      <w:r w:rsidRPr="0009338F">
        <w:rPr>
          <w:rFonts w:ascii="Times New Roman" w:hAnsi="Times New Roman" w:cs="Times New Roman"/>
          <w:sz w:val="28"/>
          <w:szCs w:val="28"/>
        </w:rPr>
        <w:t>.</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1"/>
        <w:rPr>
          <w:rFonts w:ascii="Times New Roman" w:hAnsi="Times New Roman" w:cs="Times New Roman"/>
          <w:sz w:val="28"/>
          <w:szCs w:val="28"/>
        </w:rPr>
      </w:pPr>
      <w:r w:rsidRPr="0009338F">
        <w:rPr>
          <w:rFonts w:ascii="Times New Roman" w:hAnsi="Times New Roman" w:cs="Times New Roman"/>
          <w:b/>
          <w:sz w:val="28"/>
          <w:szCs w:val="28"/>
        </w:rPr>
        <w:t>II. Методическая часть</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 Налог на прибыль организаций </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 Налог на добавленную стоимость (НДС)</w:t>
      </w:r>
      <w:r w:rsidR="00941C01" w:rsidRPr="0009338F">
        <w:rPr>
          <w:rFonts w:ascii="Times New Roman" w:hAnsi="Times New Roman" w:cs="Times New Roman"/>
          <w:sz w:val="28"/>
          <w:szCs w:val="28"/>
        </w:rPr>
        <w:t xml:space="preserve"> </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3. Налог на доходы физических лиц (НДФЛ) </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bookmarkStart w:id="34" w:name="P5666"/>
      <w:bookmarkEnd w:id="34"/>
      <w:r w:rsidRPr="0009338F">
        <w:rPr>
          <w:rFonts w:ascii="Times New Roman" w:hAnsi="Times New Roman" w:cs="Times New Roman"/>
          <w:b/>
          <w:sz w:val="28"/>
          <w:szCs w:val="28"/>
        </w:rPr>
        <w:t>1. Налог на прибыль организаций</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 xml:space="preserve">1.1. Учреждение определяет доходы и расходы </w:t>
      </w:r>
      <w:r w:rsidR="00941C01" w:rsidRPr="0009338F">
        <w:rPr>
          <w:rFonts w:ascii="Times New Roman" w:hAnsi="Times New Roman" w:cs="Times New Roman"/>
          <w:sz w:val="28"/>
          <w:szCs w:val="28"/>
        </w:rPr>
        <w:t>кассовым методом</w:t>
      </w:r>
      <w:r w:rsidRPr="0009338F">
        <w:rPr>
          <w:rFonts w:ascii="Times New Roman" w:hAnsi="Times New Roman" w:cs="Times New Roman"/>
          <w:sz w:val="28"/>
          <w:szCs w:val="28"/>
        </w:rPr>
        <w:t>.</w:t>
      </w: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1.2. Отчетными периодами по налогу на прибыль признаются первый квартал, полугодие и девять месяцев календарного года.</w:t>
      </w:r>
    </w:p>
    <w:p w:rsidR="00941C01" w:rsidRPr="0009338F" w:rsidRDefault="00941C01">
      <w:pPr>
        <w:pStyle w:val="ConsPlusNormal"/>
        <w:jc w:val="center"/>
        <w:outlineLvl w:val="2"/>
        <w:rPr>
          <w:rFonts w:ascii="Times New Roman" w:hAnsi="Times New Roman" w:cs="Times New Roman"/>
          <w:b/>
          <w:sz w:val="28"/>
          <w:szCs w:val="28"/>
        </w:rPr>
      </w:pPr>
      <w:bookmarkStart w:id="35" w:name="P5674"/>
      <w:bookmarkEnd w:id="35"/>
    </w:p>
    <w:p w:rsidR="00A71D99" w:rsidRPr="0009338F" w:rsidRDefault="00A71D99">
      <w:pPr>
        <w:pStyle w:val="ConsPlusNormal"/>
        <w:jc w:val="center"/>
        <w:outlineLvl w:val="2"/>
        <w:rPr>
          <w:rFonts w:ascii="Times New Roman" w:hAnsi="Times New Roman" w:cs="Times New Roman"/>
          <w:sz w:val="28"/>
          <w:szCs w:val="28"/>
        </w:rPr>
      </w:pPr>
      <w:r w:rsidRPr="0009338F">
        <w:rPr>
          <w:rFonts w:ascii="Times New Roman" w:hAnsi="Times New Roman" w:cs="Times New Roman"/>
          <w:b/>
          <w:sz w:val="28"/>
          <w:szCs w:val="28"/>
        </w:rPr>
        <w:t>2. Налог на добавленную стоимость (НДС)</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2.1. Налоговым периодом является квартал.</w:t>
      </w:r>
    </w:p>
    <w:p w:rsidR="00A71D99" w:rsidRPr="0009338F" w:rsidRDefault="00A71D99">
      <w:pPr>
        <w:pStyle w:val="ConsPlusNormal"/>
        <w:jc w:val="both"/>
        <w:rPr>
          <w:rFonts w:ascii="Times New Roman" w:hAnsi="Times New Roman" w:cs="Times New Roman"/>
          <w:sz w:val="28"/>
          <w:szCs w:val="28"/>
        </w:rPr>
      </w:pPr>
    </w:p>
    <w:p w:rsidR="00A71D99" w:rsidRPr="0009338F" w:rsidRDefault="00A71D99">
      <w:pPr>
        <w:pStyle w:val="ConsPlusNormal"/>
        <w:jc w:val="center"/>
        <w:outlineLvl w:val="2"/>
        <w:rPr>
          <w:rFonts w:ascii="Times New Roman" w:hAnsi="Times New Roman" w:cs="Times New Roman"/>
          <w:sz w:val="28"/>
          <w:szCs w:val="28"/>
        </w:rPr>
      </w:pPr>
      <w:bookmarkStart w:id="36" w:name="P5679"/>
      <w:bookmarkEnd w:id="36"/>
      <w:r w:rsidRPr="0009338F">
        <w:rPr>
          <w:rFonts w:ascii="Times New Roman" w:hAnsi="Times New Roman" w:cs="Times New Roman"/>
          <w:b/>
          <w:sz w:val="28"/>
          <w:szCs w:val="28"/>
        </w:rPr>
        <w:t>3. Налог на доходы физических лиц (НДФЛ)</w:t>
      </w:r>
    </w:p>
    <w:p w:rsidR="00A71D99" w:rsidRPr="0009338F" w:rsidRDefault="00A71D99">
      <w:pPr>
        <w:pStyle w:val="ConsPlusNormal"/>
        <w:jc w:val="both"/>
        <w:rPr>
          <w:rFonts w:ascii="Times New Roman" w:hAnsi="Times New Roman" w:cs="Times New Roman"/>
          <w:sz w:val="28"/>
          <w:szCs w:val="28"/>
        </w:rPr>
      </w:pPr>
    </w:p>
    <w:p w:rsidR="00941C01" w:rsidRPr="0009338F" w:rsidRDefault="00941C01" w:rsidP="00941C0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4"/>
          <w:szCs w:val="24"/>
        </w:rPr>
        <w:t>3.</w:t>
      </w:r>
      <w:r w:rsidRPr="0009338F">
        <w:rPr>
          <w:rFonts w:ascii="Times New Roman" w:hAnsi="Times New Roman" w:cs="Times New Roman"/>
          <w:sz w:val="28"/>
          <w:szCs w:val="28"/>
        </w:rPr>
        <w:t>1.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ППО АС Смета.</w:t>
      </w:r>
    </w:p>
    <w:p w:rsidR="00941C01" w:rsidRPr="0009338F" w:rsidRDefault="00941C01" w:rsidP="00941C01">
      <w:pPr>
        <w:pStyle w:val="ConsPlusNormal"/>
        <w:jc w:val="both"/>
        <w:rPr>
          <w:rFonts w:ascii="Times New Roman" w:hAnsi="Times New Roman" w:cs="Times New Roman"/>
          <w:sz w:val="28"/>
          <w:szCs w:val="28"/>
        </w:rPr>
      </w:pPr>
    </w:p>
    <w:p w:rsidR="00941C01" w:rsidRPr="0009338F" w:rsidRDefault="00941C01" w:rsidP="00941C01">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3.2. Налоговые вычеты физическим лицам, в отношении которых учреждение выступает налоговым агентом, предоставляются на основании их письменных заявлений.</w:t>
      </w:r>
    </w:p>
    <w:p w:rsidR="00A71D99" w:rsidRPr="0009338F" w:rsidRDefault="00A71D99">
      <w:pPr>
        <w:pStyle w:val="ConsPlusNormal"/>
        <w:jc w:val="both"/>
        <w:rPr>
          <w:rFonts w:ascii="Times New Roman" w:hAnsi="Times New Roman" w:cs="Times New Roman"/>
          <w:sz w:val="28"/>
          <w:szCs w:val="28"/>
        </w:rPr>
      </w:pPr>
    </w:p>
    <w:p w:rsidR="00884EE8" w:rsidRPr="0009338F" w:rsidRDefault="00884EE8" w:rsidP="00884EE8">
      <w:pPr>
        <w:pStyle w:val="ConsPlusNormal"/>
        <w:jc w:val="center"/>
        <w:outlineLvl w:val="2"/>
        <w:rPr>
          <w:rFonts w:ascii="Times New Roman" w:hAnsi="Times New Roman" w:cs="Times New Roman"/>
          <w:b/>
          <w:sz w:val="28"/>
          <w:szCs w:val="28"/>
        </w:rPr>
      </w:pPr>
      <w:r w:rsidRPr="0009338F">
        <w:rPr>
          <w:rFonts w:ascii="Times New Roman" w:hAnsi="Times New Roman" w:cs="Times New Roman"/>
          <w:b/>
          <w:sz w:val="28"/>
          <w:szCs w:val="28"/>
        </w:rPr>
        <w:t>4. Страховые взносы</w:t>
      </w:r>
    </w:p>
    <w:p w:rsidR="00884EE8" w:rsidRPr="0009338F" w:rsidRDefault="00884EE8" w:rsidP="00884EE8">
      <w:pPr>
        <w:pStyle w:val="ConsPlusNormal"/>
        <w:jc w:val="both"/>
        <w:rPr>
          <w:rFonts w:ascii="Times New Roman" w:hAnsi="Times New Roman" w:cs="Times New Roman"/>
          <w:sz w:val="28"/>
          <w:szCs w:val="28"/>
        </w:rPr>
      </w:pPr>
    </w:p>
    <w:p w:rsidR="00884EE8" w:rsidRPr="0009338F" w:rsidRDefault="00884EE8" w:rsidP="00884EE8">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4.1. 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w:t>
      </w:r>
    </w:p>
    <w:p w:rsidR="00A71D99" w:rsidRPr="0009338F" w:rsidRDefault="00A71D99">
      <w:pPr>
        <w:pStyle w:val="ConsPlusNormal"/>
        <w:jc w:val="both"/>
        <w:rPr>
          <w:rFonts w:ascii="Times New Roman" w:hAnsi="Times New Roman" w:cs="Times New Roman"/>
          <w:sz w:val="28"/>
          <w:szCs w:val="28"/>
        </w:rPr>
      </w:pPr>
    </w:p>
    <w:p w:rsidR="00884EE8" w:rsidRPr="0009338F" w:rsidRDefault="00884EE8" w:rsidP="00884EE8">
      <w:pPr>
        <w:pStyle w:val="ConsPlusNormal"/>
        <w:jc w:val="center"/>
        <w:outlineLvl w:val="2"/>
        <w:rPr>
          <w:rFonts w:ascii="Times New Roman" w:hAnsi="Times New Roman" w:cs="Times New Roman"/>
          <w:b/>
          <w:sz w:val="28"/>
          <w:szCs w:val="28"/>
        </w:rPr>
      </w:pPr>
      <w:r w:rsidRPr="0009338F">
        <w:rPr>
          <w:rFonts w:ascii="Times New Roman" w:hAnsi="Times New Roman" w:cs="Times New Roman"/>
          <w:b/>
          <w:sz w:val="28"/>
          <w:szCs w:val="28"/>
        </w:rPr>
        <w:t>5. Налог на имущество организаций</w:t>
      </w:r>
    </w:p>
    <w:p w:rsidR="00884EE8" w:rsidRPr="0009338F" w:rsidRDefault="00884EE8" w:rsidP="00884EE8">
      <w:pPr>
        <w:pStyle w:val="ConsPlusNormal"/>
        <w:jc w:val="both"/>
        <w:rPr>
          <w:rFonts w:ascii="Times New Roman" w:hAnsi="Times New Roman" w:cs="Times New Roman"/>
          <w:sz w:val="28"/>
          <w:szCs w:val="28"/>
        </w:rPr>
      </w:pPr>
    </w:p>
    <w:p w:rsidR="00884EE8" w:rsidRPr="0009338F" w:rsidRDefault="00884EE8" w:rsidP="00884EE8">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5.1. Налоговая база определяется исходя из остаточной стоимости имущества, признаваемого объектом налогообложения.</w:t>
      </w:r>
    </w:p>
    <w:p w:rsidR="00884EE8" w:rsidRPr="0009338F" w:rsidRDefault="00884EE8" w:rsidP="00884EE8">
      <w:pPr>
        <w:pStyle w:val="ConsPlusNormal"/>
        <w:jc w:val="both"/>
        <w:rPr>
          <w:rFonts w:ascii="Times New Roman" w:hAnsi="Times New Roman" w:cs="Times New Roman"/>
          <w:sz w:val="28"/>
          <w:szCs w:val="28"/>
        </w:rPr>
      </w:pPr>
    </w:p>
    <w:p w:rsidR="00884EE8" w:rsidRPr="0009338F" w:rsidRDefault="00884EE8" w:rsidP="00884EE8">
      <w:pPr>
        <w:pStyle w:val="ConsPlusNormal"/>
        <w:ind w:firstLine="540"/>
        <w:jc w:val="both"/>
        <w:rPr>
          <w:rFonts w:ascii="Times New Roman" w:hAnsi="Times New Roman" w:cs="Times New Roman"/>
          <w:sz w:val="28"/>
          <w:szCs w:val="28"/>
        </w:rPr>
      </w:pPr>
      <w:r w:rsidRPr="0009338F">
        <w:rPr>
          <w:rFonts w:ascii="Times New Roman" w:hAnsi="Times New Roman" w:cs="Times New Roman"/>
          <w:sz w:val="28"/>
          <w:szCs w:val="28"/>
        </w:rPr>
        <w:t>5.2. Налогообложение производится по ставке 2,2%.</w:t>
      </w:r>
    </w:p>
    <w:p w:rsidR="00884EE8" w:rsidRPr="0009338F" w:rsidRDefault="00884EE8">
      <w:pPr>
        <w:pStyle w:val="ConsPlusNormal"/>
        <w:jc w:val="both"/>
        <w:rPr>
          <w:rFonts w:ascii="Times New Roman" w:hAnsi="Times New Roman" w:cs="Times New Roman"/>
          <w:sz w:val="28"/>
          <w:szCs w:val="28"/>
        </w:rPr>
      </w:pPr>
    </w:p>
    <w:p w:rsidR="00A71D99" w:rsidRPr="0009338F" w:rsidRDefault="00A71D99">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p w:rsidR="009A018D" w:rsidRPr="0009338F" w:rsidRDefault="009A018D">
      <w:pPr>
        <w:pStyle w:val="ConsPlusNormal"/>
        <w:jc w:val="both"/>
        <w:rPr>
          <w:rFonts w:ascii="Times New Roman" w:hAnsi="Times New Roman" w:cs="Times New Roman"/>
          <w:sz w:val="28"/>
          <w:szCs w:val="28"/>
        </w:rPr>
      </w:pPr>
    </w:p>
    <w:sectPr w:rsidR="009A018D" w:rsidRPr="0009338F" w:rsidSect="00DC54B4">
      <w:pgSz w:w="11905" w:h="16838"/>
      <w:pgMar w:top="1134" w:right="706"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0CA" w:rsidRDefault="008F30CA" w:rsidP="00351815">
      <w:pPr>
        <w:spacing w:after="0" w:line="240" w:lineRule="auto"/>
      </w:pPr>
      <w:r>
        <w:separator/>
      </w:r>
    </w:p>
  </w:endnote>
  <w:endnote w:type="continuationSeparator" w:id="0">
    <w:p w:rsidR="008F30CA" w:rsidRDefault="008F30CA" w:rsidP="0035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826"/>
      <w:docPartObj>
        <w:docPartGallery w:val="Page Numbers (Bottom of Page)"/>
        <w:docPartUnique/>
      </w:docPartObj>
    </w:sdtPr>
    <w:sdtEndPr/>
    <w:sdtContent>
      <w:p w:rsidR="00351815" w:rsidRDefault="00351815">
        <w:pPr>
          <w:pStyle w:val="a6"/>
          <w:jc w:val="center"/>
        </w:pPr>
      </w:p>
      <w:p w:rsidR="00351815" w:rsidRDefault="008F30CA">
        <w:pPr>
          <w:pStyle w:val="a6"/>
          <w:jc w:val="center"/>
        </w:pPr>
        <w:r>
          <w:fldChar w:fldCharType="begin"/>
        </w:r>
        <w:r>
          <w:instrText xml:space="preserve"> PAGE   \* MERGEFORMAT </w:instrText>
        </w:r>
        <w:r>
          <w:fldChar w:fldCharType="separate"/>
        </w:r>
        <w:r w:rsidR="00C26C7B">
          <w:rPr>
            <w:noProof/>
          </w:rPr>
          <w:t>33</w:t>
        </w:r>
        <w:r>
          <w:rPr>
            <w:noProof/>
          </w:rPr>
          <w:fldChar w:fldCharType="end"/>
        </w:r>
      </w:p>
    </w:sdtContent>
  </w:sdt>
  <w:p w:rsidR="00351815" w:rsidRDefault="0035181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0CA" w:rsidRDefault="008F30CA" w:rsidP="00351815">
      <w:pPr>
        <w:spacing w:after="0" w:line="240" w:lineRule="auto"/>
      </w:pPr>
      <w:r>
        <w:separator/>
      </w:r>
    </w:p>
  </w:footnote>
  <w:footnote w:type="continuationSeparator" w:id="0">
    <w:p w:rsidR="008F30CA" w:rsidRDefault="008F30CA" w:rsidP="00351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4104E"/>
    <w:multiLevelType w:val="hybridMultilevel"/>
    <w:tmpl w:val="FB42AD84"/>
    <w:lvl w:ilvl="0" w:tplc="37AE70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D99"/>
    <w:rsid w:val="00007DAD"/>
    <w:rsid w:val="00024D63"/>
    <w:rsid w:val="00090A32"/>
    <w:rsid w:val="0009338F"/>
    <w:rsid w:val="000C3FD5"/>
    <w:rsid w:val="000E6CAB"/>
    <w:rsid w:val="000F32A9"/>
    <w:rsid w:val="000F7DE4"/>
    <w:rsid w:val="00124258"/>
    <w:rsid w:val="00140AC6"/>
    <w:rsid w:val="00150CFF"/>
    <w:rsid w:val="001531CB"/>
    <w:rsid w:val="00185732"/>
    <w:rsid w:val="001C3D2A"/>
    <w:rsid w:val="001D1A2A"/>
    <w:rsid w:val="001D4FD2"/>
    <w:rsid w:val="001E11A0"/>
    <w:rsid w:val="001E64BE"/>
    <w:rsid w:val="001E736D"/>
    <w:rsid w:val="00204F37"/>
    <w:rsid w:val="002167E6"/>
    <w:rsid w:val="002450D3"/>
    <w:rsid w:val="002A2C6B"/>
    <w:rsid w:val="002C1356"/>
    <w:rsid w:val="002C3FCC"/>
    <w:rsid w:val="002C6A29"/>
    <w:rsid w:val="002D3DF0"/>
    <w:rsid w:val="002D461B"/>
    <w:rsid w:val="002F1E28"/>
    <w:rsid w:val="00342057"/>
    <w:rsid w:val="00343DF1"/>
    <w:rsid w:val="00351815"/>
    <w:rsid w:val="00353118"/>
    <w:rsid w:val="003554F8"/>
    <w:rsid w:val="00355BEE"/>
    <w:rsid w:val="0037550D"/>
    <w:rsid w:val="0038542B"/>
    <w:rsid w:val="0038625A"/>
    <w:rsid w:val="003A4A01"/>
    <w:rsid w:val="003B2F52"/>
    <w:rsid w:val="00426A08"/>
    <w:rsid w:val="00431097"/>
    <w:rsid w:val="004416CA"/>
    <w:rsid w:val="00452ED6"/>
    <w:rsid w:val="004547AF"/>
    <w:rsid w:val="004D7BAE"/>
    <w:rsid w:val="004E41D5"/>
    <w:rsid w:val="00516CC3"/>
    <w:rsid w:val="0052549C"/>
    <w:rsid w:val="0054465D"/>
    <w:rsid w:val="00562886"/>
    <w:rsid w:val="00570FB3"/>
    <w:rsid w:val="005A36CB"/>
    <w:rsid w:val="005D2074"/>
    <w:rsid w:val="005E14DD"/>
    <w:rsid w:val="005F4766"/>
    <w:rsid w:val="00632F78"/>
    <w:rsid w:val="00633708"/>
    <w:rsid w:val="00667DFA"/>
    <w:rsid w:val="006B5439"/>
    <w:rsid w:val="006D0BB8"/>
    <w:rsid w:val="006D1877"/>
    <w:rsid w:val="006D2990"/>
    <w:rsid w:val="00714D8E"/>
    <w:rsid w:val="00762138"/>
    <w:rsid w:val="00785688"/>
    <w:rsid w:val="007C109E"/>
    <w:rsid w:val="007E2FF9"/>
    <w:rsid w:val="00801CE7"/>
    <w:rsid w:val="00807A8D"/>
    <w:rsid w:val="00852298"/>
    <w:rsid w:val="00870591"/>
    <w:rsid w:val="0087287A"/>
    <w:rsid w:val="00881622"/>
    <w:rsid w:val="0088398E"/>
    <w:rsid w:val="00884EE8"/>
    <w:rsid w:val="008C36BD"/>
    <w:rsid w:val="008E1D73"/>
    <w:rsid w:val="008E3641"/>
    <w:rsid w:val="008E7ADD"/>
    <w:rsid w:val="008F30CA"/>
    <w:rsid w:val="00906BEF"/>
    <w:rsid w:val="00941C01"/>
    <w:rsid w:val="0095724C"/>
    <w:rsid w:val="00975866"/>
    <w:rsid w:val="009911E8"/>
    <w:rsid w:val="009916E8"/>
    <w:rsid w:val="009A018D"/>
    <w:rsid w:val="009B0EAC"/>
    <w:rsid w:val="00A1573A"/>
    <w:rsid w:val="00A301A8"/>
    <w:rsid w:val="00A34356"/>
    <w:rsid w:val="00A474FB"/>
    <w:rsid w:val="00A610F5"/>
    <w:rsid w:val="00A71D99"/>
    <w:rsid w:val="00AA36DB"/>
    <w:rsid w:val="00AA7DCB"/>
    <w:rsid w:val="00AC2AC2"/>
    <w:rsid w:val="00AE7B01"/>
    <w:rsid w:val="00B36896"/>
    <w:rsid w:val="00B44F61"/>
    <w:rsid w:val="00B5397E"/>
    <w:rsid w:val="00B53B36"/>
    <w:rsid w:val="00B8286B"/>
    <w:rsid w:val="00BD0627"/>
    <w:rsid w:val="00BE050C"/>
    <w:rsid w:val="00BE7FA4"/>
    <w:rsid w:val="00C07342"/>
    <w:rsid w:val="00C15686"/>
    <w:rsid w:val="00C26C7B"/>
    <w:rsid w:val="00C77A74"/>
    <w:rsid w:val="00CA4F9F"/>
    <w:rsid w:val="00CB5E82"/>
    <w:rsid w:val="00CF163D"/>
    <w:rsid w:val="00CF2755"/>
    <w:rsid w:val="00CF5FAC"/>
    <w:rsid w:val="00CF7B55"/>
    <w:rsid w:val="00D5415F"/>
    <w:rsid w:val="00D56F10"/>
    <w:rsid w:val="00D878EA"/>
    <w:rsid w:val="00D90BFA"/>
    <w:rsid w:val="00DB27D2"/>
    <w:rsid w:val="00DB5028"/>
    <w:rsid w:val="00DB65AD"/>
    <w:rsid w:val="00DC54B4"/>
    <w:rsid w:val="00E27EBE"/>
    <w:rsid w:val="00E4711A"/>
    <w:rsid w:val="00E61998"/>
    <w:rsid w:val="00EA5D96"/>
    <w:rsid w:val="00EA68BC"/>
    <w:rsid w:val="00EB4601"/>
    <w:rsid w:val="00EB7247"/>
    <w:rsid w:val="00ED27A5"/>
    <w:rsid w:val="00F51910"/>
    <w:rsid w:val="00F51ED5"/>
    <w:rsid w:val="00F63ABD"/>
    <w:rsid w:val="00F7589D"/>
    <w:rsid w:val="00FC4B3C"/>
    <w:rsid w:val="00FC6C6B"/>
    <w:rsid w:val="00FD19C4"/>
    <w:rsid w:val="00FD6360"/>
    <w:rsid w:val="00FD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8CA4"/>
  <w15:docId w15:val="{C7F30954-4B16-47AC-A235-24027FD7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71D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1D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1D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1D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1D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1D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1D9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71D9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pyright-info">
    <w:name w:val="copyright-info"/>
    <w:basedOn w:val="a"/>
    <w:rsid w:val="00204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04F37"/>
    <w:rPr>
      <w:color w:val="0000FF"/>
      <w:u w:val="single"/>
    </w:rPr>
  </w:style>
  <w:style w:type="paragraph" w:styleId="a4">
    <w:name w:val="header"/>
    <w:basedOn w:val="a"/>
    <w:link w:val="a5"/>
    <w:uiPriority w:val="99"/>
    <w:semiHidden/>
    <w:unhideWhenUsed/>
    <w:rsid w:val="0035181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1815"/>
  </w:style>
  <w:style w:type="paragraph" w:styleId="a6">
    <w:name w:val="footer"/>
    <w:basedOn w:val="a"/>
    <w:link w:val="a7"/>
    <w:uiPriority w:val="99"/>
    <w:unhideWhenUsed/>
    <w:rsid w:val="003518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1815"/>
  </w:style>
  <w:style w:type="paragraph" w:styleId="a8">
    <w:name w:val="Balloon Text"/>
    <w:basedOn w:val="a"/>
    <w:link w:val="a9"/>
    <w:uiPriority w:val="99"/>
    <w:semiHidden/>
    <w:unhideWhenUsed/>
    <w:rsid w:val="00C26C7B"/>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C26C7B"/>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1643">
      <w:bodyDiv w:val="1"/>
      <w:marLeft w:val="0"/>
      <w:marRight w:val="0"/>
      <w:marTop w:val="0"/>
      <w:marBottom w:val="0"/>
      <w:divBdr>
        <w:top w:val="none" w:sz="0" w:space="0" w:color="auto"/>
        <w:left w:val="none" w:sz="0" w:space="0" w:color="auto"/>
        <w:bottom w:val="none" w:sz="0" w:space="0" w:color="auto"/>
        <w:right w:val="none" w:sz="0" w:space="0" w:color="auto"/>
      </w:divBdr>
      <w:divsChild>
        <w:div w:id="1881362871">
          <w:marLeft w:val="0"/>
          <w:marRight w:val="0"/>
          <w:marTop w:val="0"/>
          <w:marBottom w:val="0"/>
          <w:divBdr>
            <w:top w:val="none" w:sz="0" w:space="0" w:color="auto"/>
            <w:left w:val="none" w:sz="0" w:space="0" w:color="auto"/>
            <w:bottom w:val="none" w:sz="0" w:space="0" w:color="auto"/>
            <w:right w:val="none" w:sz="0" w:space="0" w:color="auto"/>
          </w:divBdr>
        </w:div>
      </w:divsChild>
    </w:div>
    <w:div w:id="231938394">
      <w:bodyDiv w:val="1"/>
      <w:marLeft w:val="0"/>
      <w:marRight w:val="0"/>
      <w:marTop w:val="0"/>
      <w:marBottom w:val="0"/>
      <w:divBdr>
        <w:top w:val="none" w:sz="0" w:space="0" w:color="auto"/>
        <w:left w:val="none" w:sz="0" w:space="0" w:color="auto"/>
        <w:bottom w:val="none" w:sz="0" w:space="0" w:color="auto"/>
        <w:right w:val="none" w:sz="0" w:space="0" w:color="auto"/>
      </w:divBdr>
      <w:divsChild>
        <w:div w:id="1839422647">
          <w:marLeft w:val="0"/>
          <w:marRight w:val="0"/>
          <w:marTop w:val="0"/>
          <w:marBottom w:val="0"/>
          <w:divBdr>
            <w:top w:val="none" w:sz="0" w:space="0" w:color="auto"/>
            <w:left w:val="none" w:sz="0" w:space="0" w:color="auto"/>
            <w:bottom w:val="none" w:sz="0" w:space="0" w:color="auto"/>
            <w:right w:val="none" w:sz="0" w:space="0" w:color="auto"/>
          </w:divBdr>
        </w:div>
      </w:divsChild>
    </w:div>
    <w:div w:id="235820814">
      <w:bodyDiv w:val="1"/>
      <w:marLeft w:val="0"/>
      <w:marRight w:val="0"/>
      <w:marTop w:val="0"/>
      <w:marBottom w:val="0"/>
      <w:divBdr>
        <w:top w:val="none" w:sz="0" w:space="0" w:color="auto"/>
        <w:left w:val="none" w:sz="0" w:space="0" w:color="auto"/>
        <w:bottom w:val="none" w:sz="0" w:space="0" w:color="auto"/>
        <w:right w:val="none" w:sz="0" w:space="0" w:color="auto"/>
      </w:divBdr>
      <w:divsChild>
        <w:div w:id="1891766837">
          <w:marLeft w:val="0"/>
          <w:marRight w:val="0"/>
          <w:marTop w:val="0"/>
          <w:marBottom w:val="0"/>
          <w:divBdr>
            <w:top w:val="none" w:sz="0" w:space="0" w:color="auto"/>
            <w:left w:val="none" w:sz="0" w:space="0" w:color="auto"/>
            <w:bottom w:val="none" w:sz="0" w:space="0" w:color="auto"/>
            <w:right w:val="none" w:sz="0" w:space="0" w:color="auto"/>
          </w:divBdr>
        </w:div>
      </w:divsChild>
    </w:div>
    <w:div w:id="534776164">
      <w:bodyDiv w:val="1"/>
      <w:marLeft w:val="0"/>
      <w:marRight w:val="0"/>
      <w:marTop w:val="0"/>
      <w:marBottom w:val="0"/>
      <w:divBdr>
        <w:top w:val="none" w:sz="0" w:space="0" w:color="auto"/>
        <w:left w:val="none" w:sz="0" w:space="0" w:color="auto"/>
        <w:bottom w:val="none" w:sz="0" w:space="0" w:color="auto"/>
        <w:right w:val="none" w:sz="0" w:space="0" w:color="auto"/>
      </w:divBdr>
      <w:divsChild>
        <w:div w:id="1678144387">
          <w:marLeft w:val="0"/>
          <w:marRight w:val="0"/>
          <w:marTop w:val="0"/>
          <w:marBottom w:val="0"/>
          <w:divBdr>
            <w:top w:val="none" w:sz="0" w:space="0" w:color="auto"/>
            <w:left w:val="none" w:sz="0" w:space="0" w:color="auto"/>
            <w:bottom w:val="none" w:sz="0" w:space="0" w:color="auto"/>
            <w:right w:val="none" w:sz="0" w:space="0" w:color="auto"/>
          </w:divBdr>
        </w:div>
      </w:divsChild>
    </w:div>
    <w:div w:id="625508328">
      <w:bodyDiv w:val="1"/>
      <w:marLeft w:val="0"/>
      <w:marRight w:val="0"/>
      <w:marTop w:val="0"/>
      <w:marBottom w:val="0"/>
      <w:divBdr>
        <w:top w:val="none" w:sz="0" w:space="0" w:color="auto"/>
        <w:left w:val="none" w:sz="0" w:space="0" w:color="auto"/>
        <w:bottom w:val="none" w:sz="0" w:space="0" w:color="auto"/>
        <w:right w:val="none" w:sz="0" w:space="0" w:color="auto"/>
      </w:divBdr>
      <w:divsChild>
        <w:div w:id="834733477">
          <w:marLeft w:val="0"/>
          <w:marRight w:val="0"/>
          <w:marTop w:val="0"/>
          <w:marBottom w:val="0"/>
          <w:divBdr>
            <w:top w:val="none" w:sz="0" w:space="0" w:color="auto"/>
            <w:left w:val="none" w:sz="0" w:space="0" w:color="auto"/>
            <w:bottom w:val="none" w:sz="0" w:space="0" w:color="auto"/>
            <w:right w:val="none" w:sz="0" w:space="0" w:color="auto"/>
          </w:divBdr>
        </w:div>
      </w:divsChild>
    </w:div>
    <w:div w:id="627009117">
      <w:bodyDiv w:val="1"/>
      <w:marLeft w:val="0"/>
      <w:marRight w:val="0"/>
      <w:marTop w:val="0"/>
      <w:marBottom w:val="0"/>
      <w:divBdr>
        <w:top w:val="none" w:sz="0" w:space="0" w:color="auto"/>
        <w:left w:val="none" w:sz="0" w:space="0" w:color="auto"/>
        <w:bottom w:val="none" w:sz="0" w:space="0" w:color="auto"/>
        <w:right w:val="none" w:sz="0" w:space="0" w:color="auto"/>
      </w:divBdr>
      <w:divsChild>
        <w:div w:id="1288272705">
          <w:marLeft w:val="0"/>
          <w:marRight w:val="0"/>
          <w:marTop w:val="0"/>
          <w:marBottom w:val="0"/>
          <w:divBdr>
            <w:top w:val="none" w:sz="0" w:space="0" w:color="auto"/>
            <w:left w:val="none" w:sz="0" w:space="0" w:color="auto"/>
            <w:bottom w:val="none" w:sz="0" w:space="0" w:color="auto"/>
            <w:right w:val="none" w:sz="0" w:space="0" w:color="auto"/>
          </w:divBdr>
        </w:div>
      </w:divsChild>
    </w:div>
    <w:div w:id="631209931">
      <w:bodyDiv w:val="1"/>
      <w:marLeft w:val="0"/>
      <w:marRight w:val="0"/>
      <w:marTop w:val="0"/>
      <w:marBottom w:val="0"/>
      <w:divBdr>
        <w:top w:val="none" w:sz="0" w:space="0" w:color="auto"/>
        <w:left w:val="none" w:sz="0" w:space="0" w:color="auto"/>
        <w:bottom w:val="none" w:sz="0" w:space="0" w:color="auto"/>
        <w:right w:val="none" w:sz="0" w:space="0" w:color="auto"/>
      </w:divBdr>
      <w:divsChild>
        <w:div w:id="1193304362">
          <w:marLeft w:val="0"/>
          <w:marRight w:val="0"/>
          <w:marTop w:val="0"/>
          <w:marBottom w:val="0"/>
          <w:divBdr>
            <w:top w:val="none" w:sz="0" w:space="0" w:color="auto"/>
            <w:left w:val="none" w:sz="0" w:space="0" w:color="auto"/>
            <w:bottom w:val="none" w:sz="0" w:space="0" w:color="auto"/>
            <w:right w:val="none" w:sz="0" w:space="0" w:color="auto"/>
          </w:divBdr>
        </w:div>
      </w:divsChild>
    </w:div>
    <w:div w:id="707682404">
      <w:bodyDiv w:val="1"/>
      <w:marLeft w:val="0"/>
      <w:marRight w:val="0"/>
      <w:marTop w:val="0"/>
      <w:marBottom w:val="0"/>
      <w:divBdr>
        <w:top w:val="none" w:sz="0" w:space="0" w:color="auto"/>
        <w:left w:val="none" w:sz="0" w:space="0" w:color="auto"/>
        <w:bottom w:val="none" w:sz="0" w:space="0" w:color="auto"/>
        <w:right w:val="none" w:sz="0" w:space="0" w:color="auto"/>
      </w:divBdr>
      <w:divsChild>
        <w:div w:id="637608880">
          <w:marLeft w:val="0"/>
          <w:marRight w:val="0"/>
          <w:marTop w:val="0"/>
          <w:marBottom w:val="0"/>
          <w:divBdr>
            <w:top w:val="none" w:sz="0" w:space="0" w:color="auto"/>
            <w:left w:val="none" w:sz="0" w:space="0" w:color="auto"/>
            <w:bottom w:val="none" w:sz="0" w:space="0" w:color="auto"/>
            <w:right w:val="none" w:sz="0" w:space="0" w:color="auto"/>
          </w:divBdr>
        </w:div>
      </w:divsChild>
    </w:div>
    <w:div w:id="716972675">
      <w:bodyDiv w:val="1"/>
      <w:marLeft w:val="0"/>
      <w:marRight w:val="0"/>
      <w:marTop w:val="0"/>
      <w:marBottom w:val="0"/>
      <w:divBdr>
        <w:top w:val="none" w:sz="0" w:space="0" w:color="auto"/>
        <w:left w:val="none" w:sz="0" w:space="0" w:color="auto"/>
        <w:bottom w:val="none" w:sz="0" w:space="0" w:color="auto"/>
        <w:right w:val="none" w:sz="0" w:space="0" w:color="auto"/>
      </w:divBdr>
      <w:divsChild>
        <w:div w:id="1816097467">
          <w:marLeft w:val="0"/>
          <w:marRight w:val="0"/>
          <w:marTop w:val="0"/>
          <w:marBottom w:val="0"/>
          <w:divBdr>
            <w:top w:val="none" w:sz="0" w:space="0" w:color="auto"/>
            <w:left w:val="none" w:sz="0" w:space="0" w:color="auto"/>
            <w:bottom w:val="none" w:sz="0" w:space="0" w:color="auto"/>
            <w:right w:val="none" w:sz="0" w:space="0" w:color="auto"/>
          </w:divBdr>
        </w:div>
      </w:divsChild>
    </w:div>
    <w:div w:id="725759133">
      <w:bodyDiv w:val="1"/>
      <w:marLeft w:val="0"/>
      <w:marRight w:val="0"/>
      <w:marTop w:val="0"/>
      <w:marBottom w:val="0"/>
      <w:divBdr>
        <w:top w:val="none" w:sz="0" w:space="0" w:color="auto"/>
        <w:left w:val="none" w:sz="0" w:space="0" w:color="auto"/>
        <w:bottom w:val="none" w:sz="0" w:space="0" w:color="auto"/>
        <w:right w:val="none" w:sz="0" w:space="0" w:color="auto"/>
      </w:divBdr>
      <w:divsChild>
        <w:div w:id="1513180870">
          <w:marLeft w:val="0"/>
          <w:marRight w:val="0"/>
          <w:marTop w:val="0"/>
          <w:marBottom w:val="0"/>
          <w:divBdr>
            <w:top w:val="none" w:sz="0" w:space="0" w:color="auto"/>
            <w:left w:val="none" w:sz="0" w:space="0" w:color="auto"/>
            <w:bottom w:val="none" w:sz="0" w:space="0" w:color="auto"/>
            <w:right w:val="none" w:sz="0" w:space="0" w:color="auto"/>
          </w:divBdr>
        </w:div>
      </w:divsChild>
    </w:div>
    <w:div w:id="781613087">
      <w:bodyDiv w:val="1"/>
      <w:marLeft w:val="0"/>
      <w:marRight w:val="0"/>
      <w:marTop w:val="0"/>
      <w:marBottom w:val="0"/>
      <w:divBdr>
        <w:top w:val="none" w:sz="0" w:space="0" w:color="auto"/>
        <w:left w:val="none" w:sz="0" w:space="0" w:color="auto"/>
        <w:bottom w:val="none" w:sz="0" w:space="0" w:color="auto"/>
        <w:right w:val="none" w:sz="0" w:space="0" w:color="auto"/>
      </w:divBdr>
      <w:divsChild>
        <w:div w:id="728723438">
          <w:marLeft w:val="0"/>
          <w:marRight w:val="0"/>
          <w:marTop w:val="0"/>
          <w:marBottom w:val="0"/>
          <w:divBdr>
            <w:top w:val="none" w:sz="0" w:space="0" w:color="auto"/>
            <w:left w:val="none" w:sz="0" w:space="0" w:color="auto"/>
            <w:bottom w:val="none" w:sz="0" w:space="0" w:color="auto"/>
            <w:right w:val="none" w:sz="0" w:space="0" w:color="auto"/>
          </w:divBdr>
        </w:div>
      </w:divsChild>
    </w:div>
    <w:div w:id="876815863">
      <w:bodyDiv w:val="1"/>
      <w:marLeft w:val="0"/>
      <w:marRight w:val="0"/>
      <w:marTop w:val="0"/>
      <w:marBottom w:val="0"/>
      <w:divBdr>
        <w:top w:val="none" w:sz="0" w:space="0" w:color="auto"/>
        <w:left w:val="none" w:sz="0" w:space="0" w:color="auto"/>
        <w:bottom w:val="none" w:sz="0" w:space="0" w:color="auto"/>
        <w:right w:val="none" w:sz="0" w:space="0" w:color="auto"/>
      </w:divBdr>
      <w:divsChild>
        <w:div w:id="841507121">
          <w:marLeft w:val="0"/>
          <w:marRight w:val="0"/>
          <w:marTop w:val="0"/>
          <w:marBottom w:val="0"/>
          <w:divBdr>
            <w:top w:val="none" w:sz="0" w:space="0" w:color="auto"/>
            <w:left w:val="none" w:sz="0" w:space="0" w:color="auto"/>
            <w:bottom w:val="none" w:sz="0" w:space="0" w:color="auto"/>
            <w:right w:val="none" w:sz="0" w:space="0" w:color="auto"/>
          </w:divBdr>
        </w:div>
      </w:divsChild>
    </w:div>
    <w:div w:id="885530104">
      <w:bodyDiv w:val="1"/>
      <w:marLeft w:val="0"/>
      <w:marRight w:val="0"/>
      <w:marTop w:val="0"/>
      <w:marBottom w:val="0"/>
      <w:divBdr>
        <w:top w:val="none" w:sz="0" w:space="0" w:color="auto"/>
        <w:left w:val="none" w:sz="0" w:space="0" w:color="auto"/>
        <w:bottom w:val="none" w:sz="0" w:space="0" w:color="auto"/>
        <w:right w:val="none" w:sz="0" w:space="0" w:color="auto"/>
      </w:divBdr>
      <w:divsChild>
        <w:div w:id="414865852">
          <w:marLeft w:val="0"/>
          <w:marRight w:val="0"/>
          <w:marTop w:val="0"/>
          <w:marBottom w:val="0"/>
          <w:divBdr>
            <w:top w:val="none" w:sz="0" w:space="0" w:color="auto"/>
            <w:left w:val="none" w:sz="0" w:space="0" w:color="auto"/>
            <w:bottom w:val="none" w:sz="0" w:space="0" w:color="auto"/>
            <w:right w:val="none" w:sz="0" w:space="0" w:color="auto"/>
          </w:divBdr>
        </w:div>
      </w:divsChild>
    </w:div>
    <w:div w:id="1344747015">
      <w:bodyDiv w:val="1"/>
      <w:marLeft w:val="0"/>
      <w:marRight w:val="0"/>
      <w:marTop w:val="0"/>
      <w:marBottom w:val="0"/>
      <w:divBdr>
        <w:top w:val="none" w:sz="0" w:space="0" w:color="auto"/>
        <w:left w:val="none" w:sz="0" w:space="0" w:color="auto"/>
        <w:bottom w:val="none" w:sz="0" w:space="0" w:color="auto"/>
        <w:right w:val="none" w:sz="0" w:space="0" w:color="auto"/>
      </w:divBdr>
      <w:divsChild>
        <w:div w:id="470513301">
          <w:marLeft w:val="0"/>
          <w:marRight w:val="0"/>
          <w:marTop w:val="0"/>
          <w:marBottom w:val="0"/>
          <w:divBdr>
            <w:top w:val="none" w:sz="0" w:space="0" w:color="auto"/>
            <w:left w:val="none" w:sz="0" w:space="0" w:color="auto"/>
            <w:bottom w:val="none" w:sz="0" w:space="0" w:color="auto"/>
            <w:right w:val="none" w:sz="0" w:space="0" w:color="auto"/>
          </w:divBdr>
        </w:div>
      </w:divsChild>
    </w:div>
    <w:div w:id="1627463008">
      <w:bodyDiv w:val="1"/>
      <w:marLeft w:val="0"/>
      <w:marRight w:val="0"/>
      <w:marTop w:val="0"/>
      <w:marBottom w:val="0"/>
      <w:divBdr>
        <w:top w:val="none" w:sz="0" w:space="0" w:color="auto"/>
        <w:left w:val="none" w:sz="0" w:space="0" w:color="auto"/>
        <w:bottom w:val="none" w:sz="0" w:space="0" w:color="auto"/>
        <w:right w:val="none" w:sz="0" w:space="0" w:color="auto"/>
      </w:divBdr>
      <w:divsChild>
        <w:div w:id="278488741">
          <w:marLeft w:val="0"/>
          <w:marRight w:val="0"/>
          <w:marTop w:val="0"/>
          <w:marBottom w:val="0"/>
          <w:divBdr>
            <w:top w:val="none" w:sz="0" w:space="0" w:color="auto"/>
            <w:left w:val="none" w:sz="0" w:space="0" w:color="auto"/>
            <w:bottom w:val="none" w:sz="0" w:space="0" w:color="auto"/>
            <w:right w:val="none" w:sz="0" w:space="0" w:color="auto"/>
          </w:divBdr>
        </w:div>
      </w:divsChild>
    </w:div>
    <w:div w:id="1827429974">
      <w:bodyDiv w:val="1"/>
      <w:marLeft w:val="0"/>
      <w:marRight w:val="0"/>
      <w:marTop w:val="0"/>
      <w:marBottom w:val="0"/>
      <w:divBdr>
        <w:top w:val="none" w:sz="0" w:space="0" w:color="auto"/>
        <w:left w:val="none" w:sz="0" w:space="0" w:color="auto"/>
        <w:bottom w:val="none" w:sz="0" w:space="0" w:color="auto"/>
        <w:right w:val="none" w:sz="0" w:space="0" w:color="auto"/>
      </w:divBdr>
      <w:divsChild>
        <w:div w:id="1790470187">
          <w:marLeft w:val="0"/>
          <w:marRight w:val="0"/>
          <w:marTop w:val="0"/>
          <w:marBottom w:val="0"/>
          <w:divBdr>
            <w:top w:val="none" w:sz="0" w:space="0" w:color="auto"/>
            <w:left w:val="none" w:sz="0" w:space="0" w:color="auto"/>
            <w:bottom w:val="none" w:sz="0" w:space="0" w:color="auto"/>
            <w:right w:val="none" w:sz="0" w:space="0" w:color="auto"/>
          </w:divBdr>
        </w:div>
      </w:divsChild>
    </w:div>
    <w:div w:id="1838885741">
      <w:bodyDiv w:val="1"/>
      <w:marLeft w:val="0"/>
      <w:marRight w:val="0"/>
      <w:marTop w:val="0"/>
      <w:marBottom w:val="0"/>
      <w:divBdr>
        <w:top w:val="none" w:sz="0" w:space="0" w:color="auto"/>
        <w:left w:val="none" w:sz="0" w:space="0" w:color="auto"/>
        <w:bottom w:val="none" w:sz="0" w:space="0" w:color="auto"/>
        <w:right w:val="none" w:sz="0" w:space="0" w:color="auto"/>
      </w:divBdr>
      <w:divsChild>
        <w:div w:id="1962879582">
          <w:marLeft w:val="0"/>
          <w:marRight w:val="0"/>
          <w:marTop w:val="0"/>
          <w:marBottom w:val="0"/>
          <w:divBdr>
            <w:top w:val="none" w:sz="0" w:space="0" w:color="auto"/>
            <w:left w:val="none" w:sz="0" w:space="0" w:color="auto"/>
            <w:bottom w:val="none" w:sz="0" w:space="0" w:color="auto"/>
            <w:right w:val="none" w:sz="0" w:space="0" w:color="auto"/>
          </w:divBdr>
        </w:div>
      </w:divsChild>
    </w:div>
    <w:div w:id="1995136996">
      <w:bodyDiv w:val="1"/>
      <w:marLeft w:val="0"/>
      <w:marRight w:val="0"/>
      <w:marTop w:val="0"/>
      <w:marBottom w:val="0"/>
      <w:divBdr>
        <w:top w:val="none" w:sz="0" w:space="0" w:color="auto"/>
        <w:left w:val="none" w:sz="0" w:space="0" w:color="auto"/>
        <w:bottom w:val="none" w:sz="0" w:space="0" w:color="auto"/>
        <w:right w:val="none" w:sz="0" w:space="0" w:color="auto"/>
      </w:divBdr>
      <w:divsChild>
        <w:div w:id="774978497">
          <w:marLeft w:val="0"/>
          <w:marRight w:val="0"/>
          <w:marTop w:val="0"/>
          <w:marBottom w:val="0"/>
          <w:divBdr>
            <w:top w:val="none" w:sz="0" w:space="0" w:color="auto"/>
            <w:left w:val="none" w:sz="0" w:space="0" w:color="auto"/>
            <w:bottom w:val="none" w:sz="0" w:space="0" w:color="auto"/>
            <w:right w:val="none" w:sz="0" w:space="0" w:color="auto"/>
          </w:divBdr>
        </w:div>
      </w:divsChild>
    </w:div>
    <w:div w:id="1998683377">
      <w:bodyDiv w:val="1"/>
      <w:marLeft w:val="0"/>
      <w:marRight w:val="0"/>
      <w:marTop w:val="0"/>
      <w:marBottom w:val="0"/>
      <w:divBdr>
        <w:top w:val="none" w:sz="0" w:space="0" w:color="auto"/>
        <w:left w:val="none" w:sz="0" w:space="0" w:color="auto"/>
        <w:bottom w:val="none" w:sz="0" w:space="0" w:color="auto"/>
        <w:right w:val="none" w:sz="0" w:space="0" w:color="auto"/>
      </w:divBdr>
      <w:divsChild>
        <w:div w:id="1641955072">
          <w:marLeft w:val="0"/>
          <w:marRight w:val="0"/>
          <w:marTop w:val="0"/>
          <w:marBottom w:val="0"/>
          <w:divBdr>
            <w:top w:val="none" w:sz="0" w:space="0" w:color="auto"/>
            <w:left w:val="none" w:sz="0" w:space="0" w:color="auto"/>
            <w:bottom w:val="none" w:sz="0" w:space="0" w:color="auto"/>
            <w:right w:val="none" w:sz="0" w:space="0" w:color="auto"/>
          </w:divBdr>
        </w:div>
      </w:divsChild>
    </w:div>
    <w:div w:id="2118717610">
      <w:bodyDiv w:val="1"/>
      <w:marLeft w:val="0"/>
      <w:marRight w:val="0"/>
      <w:marTop w:val="0"/>
      <w:marBottom w:val="0"/>
      <w:divBdr>
        <w:top w:val="none" w:sz="0" w:space="0" w:color="auto"/>
        <w:left w:val="none" w:sz="0" w:space="0" w:color="auto"/>
        <w:bottom w:val="none" w:sz="0" w:space="0" w:color="auto"/>
        <w:right w:val="none" w:sz="0" w:space="0" w:color="auto"/>
      </w:divBdr>
      <w:divsChild>
        <w:div w:id="96281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F9D66C3F4A83C63EC74DC545E4A3538814C382746DBD888E8D18727E5477A1BDA581EE90x4p7L" TargetMode="External"/><Relationship Id="rId18" Type="http://schemas.openxmlformats.org/officeDocument/2006/relationships/hyperlink" Target="consultantplus://offline/ref=54F9D66C3F4A83C63EC74DC545E4A353881CC28F7066BD888E8D18727E5477A1BDA581EB9147C396x5pCL" TargetMode="External"/><Relationship Id="rId26" Type="http://schemas.openxmlformats.org/officeDocument/2006/relationships/hyperlink" Target="consultantplus://offline/ref=54F9D66C3F4A83C63EC74DC545E4A3538814C382746DBD888E8D18727E5477A1BDA581EB9147CE90x5pBL" TargetMode="External"/><Relationship Id="rId39" Type="http://schemas.openxmlformats.org/officeDocument/2006/relationships/hyperlink" Target="consultantplus://offline/ref=54F9D66C3F4A83C63EC74DC545E4A3538815C7807763BD888E8D18727E5477A1BDA581EB9147CF92x5pCL" TargetMode="External"/><Relationship Id="rId21" Type="http://schemas.openxmlformats.org/officeDocument/2006/relationships/hyperlink" Target="consultantplus://offline/ref=54F9D66C3F4A83C63EC74DC545E4A3538814C3817767BD888E8D18727Ex5p4L" TargetMode="External"/><Relationship Id="rId34" Type="http://schemas.openxmlformats.org/officeDocument/2006/relationships/hyperlink" Target="consultantplus://offline/ref=54F9D66C3F4A83C63EC74DC545E4A3538815C3817063BD888E8D18727E5477A1BDA581EB9042C592x5pFL" TargetMode="External"/><Relationship Id="rId42" Type="http://schemas.openxmlformats.org/officeDocument/2006/relationships/hyperlink" Target="consultantplus://offline/ref=54F9D66C3F4A83C63EC74DC545E4A3538815C7807763BD888E8D18727E5477A1BDA581EB9146C697x5pAL" TargetMode="External"/><Relationship Id="rId47" Type="http://schemas.openxmlformats.org/officeDocument/2006/relationships/hyperlink" Target="consultantplus://offline/ref=54F9D66C3F4A83C63EC74DC545E4A3538D1BC481716EE08286D41470795B28B6BAEC8DEA9145C3x9p2L" TargetMode="External"/><Relationship Id="rId50" Type="http://schemas.openxmlformats.org/officeDocument/2006/relationships/hyperlink" Target="consultantplus://offline/ref=54F9D66C3F4A83C63EC74DC545E4A3538814C382746DBD888E8D18727E5477A1BDA581EB9147C599x5pAL" TargetMode="External"/><Relationship Id="rId55" Type="http://schemas.openxmlformats.org/officeDocument/2006/relationships/hyperlink" Target="consultantplus://offline/ref=54F9D66C3F4A83C63EC74DC545E4A3538814C382746DBD888E8D18727E5477A1BDA581EB9147C394x5pBL" TargetMode="External"/><Relationship Id="rId63" Type="http://schemas.openxmlformats.org/officeDocument/2006/relationships/hyperlink" Target="consultantplus://offline/ref=54F9D66C3F4A83C63EC74DC545E4A3538814C382746DBD888E8D18727E5477A1BDA581EB9147C290x5pCL" TargetMode="External"/><Relationship Id="rId68" Type="http://schemas.openxmlformats.org/officeDocument/2006/relationships/hyperlink" Target="consultantplus://offline/ref=54F9D66C3F4A83C63EC74DC545E4A3538B1BC480746EE08286D41470795B28B6BAEC8DEA9245C7x9p9L" TargetMode="External"/><Relationship Id="rId76" Type="http://schemas.openxmlformats.org/officeDocument/2006/relationships/hyperlink" Target="consultantplus://offline/ref=54F9D66C3F4A83C63EC74DC545E4A3538814C3817767BD888E8D18727E5477A1BDA581EB9145CF98x5pBL" TargetMode="External"/><Relationship Id="rId7" Type="http://schemas.openxmlformats.org/officeDocument/2006/relationships/endnotes" Target="endnotes.xml"/><Relationship Id="rId71" Type="http://schemas.openxmlformats.org/officeDocument/2006/relationships/hyperlink" Target="consultantplus://offline/ref=54F9D66C3F4A83C63EC74DC545E4A353881BC1817363BD888E8D18727E5477A1BDA581EB9142C799x5p8L" TargetMode="External"/><Relationship Id="rId2" Type="http://schemas.openxmlformats.org/officeDocument/2006/relationships/numbering" Target="numbering.xml"/><Relationship Id="rId16" Type="http://schemas.openxmlformats.org/officeDocument/2006/relationships/hyperlink" Target="consultantplus://offline/ref=54F9D66C3F4A83C63EC74DC545E4A353881BC1817363BD888E8D18727E5477A1BDA581EB9145C597x5p8L" TargetMode="External"/><Relationship Id="rId29" Type="http://schemas.openxmlformats.org/officeDocument/2006/relationships/hyperlink" Target="consultantplus://offline/ref=54F9D66C3F4A83C63EC74DC545E4A353881BC1817363BD888E8D18727E5477A1BDA581EB9146C590x5p9L" TargetMode="External"/><Relationship Id="rId11" Type="http://schemas.openxmlformats.org/officeDocument/2006/relationships/hyperlink" Target="consultantplus://offline/ref=4A7699D6E2130842095B5F0DB0FF8BFA7C0879E1ED5D36895F58FED39A1C822698A75255E25DBD9CPDO4L" TargetMode="External"/><Relationship Id="rId24" Type="http://schemas.openxmlformats.org/officeDocument/2006/relationships/hyperlink" Target="consultantplus://offline/ref=54F9D66C3F4A83C63EC74DC545E4A353881BC1817363BD888E8D18727E5477A1BDA581EB9145C394x5pEL" TargetMode="External"/><Relationship Id="rId32" Type="http://schemas.openxmlformats.org/officeDocument/2006/relationships/hyperlink" Target="consultantplus://offline/ref=54F9D66C3F4A83C63EC74DC545E4A353881BC1817363BD888E8D18727E5477A1BDA581EB9142C698x5pCL" TargetMode="External"/><Relationship Id="rId37" Type="http://schemas.openxmlformats.org/officeDocument/2006/relationships/hyperlink" Target="consultantplus://offline/ref=54F9D66C3F4A83C63EC74DC545E4A3538814C382746DBD888E8D18727E5477A1BDA581EB9147C599x5pAL" TargetMode="External"/><Relationship Id="rId40" Type="http://schemas.openxmlformats.org/officeDocument/2006/relationships/hyperlink" Target="consultantplus://offline/ref=54F9D66C3F4A83C63EC74DC545E4A3538815C7807763BD888E8D18727E5477A1BDA581EB9147CF95x5pEL" TargetMode="External"/><Relationship Id="rId45" Type="http://schemas.openxmlformats.org/officeDocument/2006/relationships/hyperlink" Target="consultantplus://offline/ref=54F9D66C3F4A83C63EC74DC545E4A3538D1BC481716EE08286D41470795B28B6BAEC8DEA9145C3x9p2L" TargetMode="External"/><Relationship Id="rId53" Type="http://schemas.openxmlformats.org/officeDocument/2006/relationships/hyperlink" Target="consultantplus://offline/ref=54F9D66C3F4A83C63EC74DC545E4A353881BC1817363BD888E8D18727E5477A1BDA581EB9147C591x5pCL" TargetMode="External"/><Relationship Id="rId58" Type="http://schemas.openxmlformats.org/officeDocument/2006/relationships/hyperlink" Target="consultantplus://offline/ref=54F9D66C3F4A83C63EC74DC545E4A353881BC1817363BD888E8D18727Ex5p4L" TargetMode="External"/><Relationship Id="rId66" Type="http://schemas.openxmlformats.org/officeDocument/2006/relationships/hyperlink" Target="consultantplus://offline/ref=54F9D66C3F4A83C63EC74DC545E4A3538B1BC480746EE08286D41470795B28B6BAEC8DEA9245C7x9p9L" TargetMode="External"/><Relationship Id="rId74" Type="http://schemas.openxmlformats.org/officeDocument/2006/relationships/hyperlink" Target="consultantplus://offline/ref=54F9D66C3F4A83C63EC74DC545E4A3538B1BC480746EE08286D41470795B28B6BAEC8DEA9244C0x9p5L" TargetMode="External"/><Relationship Id="rId79" Type="http://schemas.openxmlformats.org/officeDocument/2006/relationships/hyperlink" Target="consultantplus://offline/ref=967AC9517B51E1FA239FDADA94C8874B25BDF9DDDAE5BB73EF4D1024FEEEFD455851012B6EQ5OFL" TargetMode="External"/><Relationship Id="rId5" Type="http://schemas.openxmlformats.org/officeDocument/2006/relationships/webSettings" Target="webSettings.xml"/><Relationship Id="rId61" Type="http://schemas.openxmlformats.org/officeDocument/2006/relationships/hyperlink" Target="consultantplus://offline/ref=54F9D66C3F4A83C63EC74DC545E4A3538815C4817463BD888E8D18727E5477A1BDA581EB9145C794x5p5L" TargetMode="External"/><Relationship Id="rId10" Type="http://schemas.openxmlformats.org/officeDocument/2006/relationships/hyperlink" Target="consultantplus://offline/ref=54F9D66C3F4A83C63EC74DC545E4A3538815C4817463BD888E8D18727E5477A1BDA581EB9145C794x5p5L" TargetMode="External"/><Relationship Id="rId19" Type="http://schemas.openxmlformats.org/officeDocument/2006/relationships/hyperlink" Target="consultantplus://offline/ref=54F9D66C3F4A83C63EC74DC545E4A3538815C4817463BD888E8D18727E5477A1BDA581EB9145C794x5p5L" TargetMode="External"/><Relationship Id="rId31" Type="http://schemas.openxmlformats.org/officeDocument/2006/relationships/hyperlink" Target="consultantplus://offline/ref=967AC9517B51E1FA239FDADA94C8874B25B2FBDEDDEBBB73EF4D1024FEEEFD455851012869566BDEQ7OBL" TargetMode="External"/><Relationship Id="rId44" Type="http://schemas.openxmlformats.org/officeDocument/2006/relationships/hyperlink" Target="consultantplus://offline/ref=54F9D66C3F4A83C63EC74DC545E4A3538D1BC481716EE08286D41470795B28B6BAEC8DEA9145C2x9p7L" TargetMode="External"/><Relationship Id="rId52" Type="http://schemas.openxmlformats.org/officeDocument/2006/relationships/hyperlink" Target="consultantplus://offline/ref=54F9D66C3F4A83C63EC74DC545E4A3538814C382746DBD888E8D18727E5477A1BDA581EB97x4p7L" TargetMode="External"/><Relationship Id="rId60" Type="http://schemas.openxmlformats.org/officeDocument/2006/relationships/hyperlink" Target="consultantplus://offline/ref=54F9D66C3F4A83C63EC74DC545E4A3538814C382746DBD888E8D18727E5477A1BDA581EB9147C599x5pAL" TargetMode="External"/><Relationship Id="rId65" Type="http://schemas.openxmlformats.org/officeDocument/2006/relationships/hyperlink" Target="consultantplus://offline/ref=54F9D66C3F4A83C63EC74DC545E4A353881CC18F7265BD888E8D18727E5477A1BDA581EB9147C690x5pDL" TargetMode="External"/><Relationship Id="rId73" Type="http://schemas.openxmlformats.org/officeDocument/2006/relationships/hyperlink" Target="consultantplus://offline/ref=54F9D66C3F4A83C63EC74DC545E4A353881BC1817363BD888E8D18727E5477A1BDA581EB9145C598x5pDL" TargetMode="External"/><Relationship Id="rId78" Type="http://schemas.openxmlformats.org/officeDocument/2006/relationships/hyperlink" Target="consultantplus://offline/ref=54F9D66C3F4A83C63EC74DC545E4A3538814C3817767BD888E8D18727E5477A1BDA581EB9145CF98x5pBL"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A7699D6E2130842095B5F0DB0FF8BFA7C0879E1ED5D36895F58FED39A1C822698A75255E25DBE95PDO5L" TargetMode="External"/><Relationship Id="rId14" Type="http://schemas.openxmlformats.org/officeDocument/2006/relationships/hyperlink" Target="consultantplus://offline/ref=54F9D66C3F4A83C63EC74DC545E4A353881BC1817363BD888E8D18727Ex5p4L" TargetMode="External"/><Relationship Id="rId22" Type="http://schemas.openxmlformats.org/officeDocument/2006/relationships/hyperlink" Target="consultantplus://offline/ref=54F9D66C3F4A83C63EC74DC545E4A3538814C382746DBD888E8D18727E5477A1BDA581EB9147C394x5pBL" TargetMode="External"/><Relationship Id="rId27" Type="http://schemas.openxmlformats.org/officeDocument/2006/relationships/hyperlink" Target="consultantplus://offline/ref=54F9D66C3F4A83C63EC74DC545E4A353881BC1817363BD888E8D18727E5477A1BDA581EB9146C793x5pAL" TargetMode="External"/><Relationship Id="rId30" Type="http://schemas.openxmlformats.org/officeDocument/2006/relationships/hyperlink" Target="consultantplus://offline/ref=967AC9517B51E1FA239FDADA94C8874B25B2FBDEDDEBBB73EF4D1024FEEEFD455851012869536ED2Q7OAL" TargetMode="External"/><Relationship Id="rId35" Type="http://schemas.openxmlformats.org/officeDocument/2006/relationships/hyperlink" Target="consultantplus://offline/ref=54F9D66C3F4A83C63EC74DC545E4A3538815C3817063BD888E8D18727E5477A1BDA581EB9042C592x5pFL" TargetMode="External"/><Relationship Id="rId43" Type="http://schemas.openxmlformats.org/officeDocument/2006/relationships/hyperlink" Target="consultantplus://offline/ref=54F9D66C3F4A83C63EC74DC545E4A3538814C5817661BD888E8D18727Ex5p4L" TargetMode="External"/><Relationship Id="rId48" Type="http://schemas.openxmlformats.org/officeDocument/2006/relationships/hyperlink" Target="consultantplus://offline/ref=54F9D66C3F4A83C63EC74DC545E4A3538814C382746DBD888E8D18727E5477A1BDA581EB9147C599x5pAL" TargetMode="External"/><Relationship Id="rId56" Type="http://schemas.openxmlformats.org/officeDocument/2006/relationships/hyperlink" Target="consultantplus://offline/ref=54F9D66C3F4A83C63EC74DC545E4A3538814C482706CBD888E8D18727E5477A1BDA581EB9147C690x5pCL" TargetMode="External"/><Relationship Id="rId64" Type="http://schemas.openxmlformats.org/officeDocument/2006/relationships/hyperlink" Target="consultantplus://offline/ref=54F9D66C3F4A83C63EC74DC545E4A3538814C382746DBD888E8D18727E5477A1BDA581EB94x4p3L" TargetMode="External"/><Relationship Id="rId69" Type="http://schemas.openxmlformats.org/officeDocument/2006/relationships/hyperlink" Target="consultantplus://offline/ref=54F9D66C3F4A83C63EC74DC545E4A3538B1BC480746EE08286D41470795B28B6BAEC8DEA9245C0x9p2L" TargetMode="External"/><Relationship Id="rId77" Type="http://schemas.openxmlformats.org/officeDocument/2006/relationships/hyperlink" Target="consultantplus://offline/ref=54F9D66C3F4A83C63EC74DC545E4A3538814C3817767BD888E8D18727E5477A1BDA581EB9145CF98x5pBL" TargetMode="External"/><Relationship Id="rId8" Type="http://schemas.openxmlformats.org/officeDocument/2006/relationships/hyperlink" Target="consultantplus://offline/ref=4A7699D6E2130842095B5F0DB0FF8BFA7C077CE0EB5636895F58FED39AP1OCL" TargetMode="External"/><Relationship Id="rId51" Type="http://schemas.openxmlformats.org/officeDocument/2006/relationships/hyperlink" Target="consultantplus://offline/ref=54F9D66C3F4A83C63EC74DC545E4A3538814C382746DBD888E8D18727E5477A1BDA581EB9147C599x5pAL" TargetMode="External"/><Relationship Id="rId72" Type="http://schemas.openxmlformats.org/officeDocument/2006/relationships/hyperlink" Target="consultantplus://offline/ref=54F9D66C3F4A83C63EC74DC545E4A353881BC1817363BD888E8D18727E5477A1BDA581EB9142C799x5p8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54F9D66C3F4A83C63EC74DC545E4A3538814C382746DBD888E8D18727E5477A1BDA581EE91x4pFL" TargetMode="External"/><Relationship Id="rId17" Type="http://schemas.openxmlformats.org/officeDocument/2006/relationships/hyperlink" Target="consultantplus://offline/ref=54F9D66C3F4A83C63EC74DC545E4A353881BC1817363BD888E8D18727Ex5p4L" TargetMode="External"/><Relationship Id="rId25" Type="http://schemas.openxmlformats.org/officeDocument/2006/relationships/hyperlink" Target="consultantplus://offline/ref=54F9D66C3F4A83C63EC74DC545E4A353881BC1817363BD888E8D18727E5477A1BDA581EB9145C394x5pEL" TargetMode="External"/><Relationship Id="rId33" Type="http://schemas.openxmlformats.org/officeDocument/2006/relationships/footer" Target="footer1.xml"/><Relationship Id="rId38" Type="http://schemas.openxmlformats.org/officeDocument/2006/relationships/hyperlink" Target="consultantplus://offline/ref=54F9D66C3F4A83C63EC74DC545E4A353881BC1817363BD888E8D18727Ex5p4L" TargetMode="External"/><Relationship Id="rId46" Type="http://schemas.openxmlformats.org/officeDocument/2006/relationships/hyperlink" Target="consultantplus://offline/ref=54F9D66C3F4A83C63EC74DC545E4A3538D1BC481716EE08286D41470795B28B6BAEC8DEA9145C2x9p7L" TargetMode="External"/><Relationship Id="rId59" Type="http://schemas.openxmlformats.org/officeDocument/2006/relationships/hyperlink" Target="consultantplus://offline/ref=54F9D66C3F4A83C63EC74DC545E4A353881BC6837266BD888E8D18727Ex5p4L" TargetMode="External"/><Relationship Id="rId67" Type="http://schemas.openxmlformats.org/officeDocument/2006/relationships/hyperlink" Target="consultantplus://offline/ref=54F9D66C3F4A83C63EC74DC545E4A3538B1BC480746EE08286D41470795B28B6BAEC8DEA9245C0x9p2L" TargetMode="External"/><Relationship Id="rId20" Type="http://schemas.openxmlformats.org/officeDocument/2006/relationships/hyperlink" Target="consultantplus://offline/ref=54F9D66C3F4A83C63EC74DC545E4A3538815C4817463BD888E8D18727E5477A1BDA581EB9145C794x5p5L" TargetMode="External"/><Relationship Id="rId41" Type="http://schemas.openxmlformats.org/officeDocument/2006/relationships/hyperlink" Target="consultantplus://offline/ref=54F9D66C3F4A83C63EC74DC545E4A3538815C7807763BD888E8D18727E5477A1BDA581EB9146C697x5pEL" TargetMode="External"/><Relationship Id="rId54" Type="http://schemas.openxmlformats.org/officeDocument/2006/relationships/hyperlink" Target="consultantplus://offline/ref=54F9D66C3F4A83C63EC74DC545E4A353881BC1817363BD888E8D18727Ex5p4L" TargetMode="External"/><Relationship Id="rId62" Type="http://schemas.openxmlformats.org/officeDocument/2006/relationships/hyperlink" Target="consultantplus://offline/ref=54F9D66C3F4A83C63EC74DC545E4A353881BC6837266BD888E8D18727E5477A1BDA581EB9147C790x5pCL" TargetMode="External"/><Relationship Id="rId70" Type="http://schemas.openxmlformats.org/officeDocument/2006/relationships/hyperlink" Target="consultantplus://offline/ref=54F9D66C3F4A83C63EC74DC545E4A353881BC1817363BD888E8D18727Ex5p4L" TargetMode="External"/><Relationship Id="rId75" Type="http://schemas.openxmlformats.org/officeDocument/2006/relationships/hyperlink" Target="consultantplus://offline/ref=54F9D66C3F4A83C63EC74DC545E4A3538B1BC480746EE08286D41470795B28B6BAEC8DEA9242C7x9p7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4F9D66C3F4A83C63EC74DC545E4A353881BC1817363BD888E8D18727Ex5p4L" TargetMode="External"/><Relationship Id="rId23" Type="http://schemas.openxmlformats.org/officeDocument/2006/relationships/hyperlink" Target="consultantplus://offline/ref=54F9D66C3F4A83C63EC74DC545E4A3538814C482706CBD888E8D18727E5477A1BDA581EB9147C690x5pCL" TargetMode="External"/><Relationship Id="rId28" Type="http://schemas.openxmlformats.org/officeDocument/2006/relationships/hyperlink" Target="consultantplus://offline/ref=54F9D66C3F4A83C63EC74DC545E4A353881BC1817363BD888E8D18727E5477A1BDA581EB9146C590x5p9L" TargetMode="External"/><Relationship Id="rId36" Type="http://schemas.openxmlformats.org/officeDocument/2006/relationships/hyperlink" Target="consultantplus://offline/ref=54F9D66C3F4A83C63EC74DC545E4A353881BC3817662BD888E8D18727Ex5p4L" TargetMode="External"/><Relationship Id="rId49" Type="http://schemas.openxmlformats.org/officeDocument/2006/relationships/hyperlink" Target="consultantplus://offline/ref=54F9D66C3F4A83C63EC74DC545E4A3538815C4817463BD888E8D18727E5477A1BDA581EB9145C794x5p5L" TargetMode="External"/><Relationship Id="rId57" Type="http://schemas.openxmlformats.org/officeDocument/2006/relationships/hyperlink" Target="consultantplus://offline/ref=54F9D66C3F4A83C63EC74DC545E4A3538814C482706CBD888E8D18727E5477A1BDA581EB9147C690x5p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113BA-BADC-46B1-A956-1571CF1F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52</Pages>
  <Words>15648</Words>
  <Characters>89196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Муравьева</dc:creator>
  <cp:lastModifiedBy>Муравьева</cp:lastModifiedBy>
  <cp:revision>71</cp:revision>
  <cp:lastPrinted>2022-10-10T11:03:00Z</cp:lastPrinted>
  <dcterms:created xsi:type="dcterms:W3CDTF">2017-06-08T06:17:00Z</dcterms:created>
  <dcterms:modified xsi:type="dcterms:W3CDTF">2022-10-10T11:04:00Z</dcterms:modified>
</cp:coreProperties>
</file>