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BC" w:rsidRDefault="00EA1EBC" w:rsidP="00EA1E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Утвержден</w:t>
      </w:r>
    </w:p>
    <w:p w:rsidR="00EA1EBC" w:rsidRDefault="00EA1EBC" w:rsidP="00EA1E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приказом Финансового управления</w:t>
      </w:r>
    </w:p>
    <w:p w:rsidR="00EA1EBC" w:rsidRDefault="00EA1EBC" w:rsidP="00EA1E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городского округа Октябрьск</w:t>
      </w:r>
    </w:p>
    <w:p w:rsidR="00EA1EBC" w:rsidRDefault="00EA1EBC" w:rsidP="00EA1E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0B3A0E">
        <w:rPr>
          <w:rFonts w:eastAsiaTheme="minorHAnsi"/>
          <w:lang w:eastAsia="en-US"/>
        </w:rPr>
        <w:t>30 декабря 2022</w:t>
      </w:r>
      <w:r>
        <w:rPr>
          <w:rFonts w:eastAsiaTheme="minorHAnsi"/>
          <w:lang w:eastAsia="en-US"/>
        </w:rPr>
        <w:t xml:space="preserve"> г. № </w:t>
      </w:r>
      <w:r w:rsidR="00F9079C">
        <w:rPr>
          <w:rFonts w:eastAsiaTheme="minorHAnsi"/>
          <w:lang w:eastAsia="en-US"/>
        </w:rPr>
        <w:t>55</w:t>
      </w:r>
      <w:r w:rsidR="000B3A0E">
        <w:rPr>
          <w:rFonts w:eastAsiaTheme="minorHAnsi"/>
          <w:lang w:eastAsia="en-US"/>
        </w:rPr>
        <w:t>-н</w:t>
      </w:r>
    </w:p>
    <w:p w:rsidR="00EA1EBC" w:rsidRDefault="00EA1EBC" w:rsidP="00EA1E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A1EBC" w:rsidRDefault="00EA1EBC" w:rsidP="00EA1EB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0" w:name="Par30"/>
      <w:bookmarkEnd w:id="0"/>
    </w:p>
    <w:p w:rsidR="001456BD" w:rsidRDefault="001456BD" w:rsidP="00EA1EBC">
      <w:pPr>
        <w:ind w:firstLine="851"/>
        <w:jc w:val="center"/>
      </w:pPr>
    </w:p>
    <w:p w:rsidR="00D40D0E" w:rsidRDefault="008D1140" w:rsidP="00D40D0E">
      <w:pPr>
        <w:ind w:firstLine="851"/>
        <w:jc w:val="center"/>
      </w:pPr>
      <w:r w:rsidRPr="00546C4A">
        <w:t xml:space="preserve">Порядок </w:t>
      </w:r>
      <w:r w:rsidR="008C41E6" w:rsidRPr="00546C4A">
        <w:t xml:space="preserve">составления, утверждения и ведения бюджетной сметы муниципального казенного </w:t>
      </w:r>
      <w:r w:rsidR="00556595" w:rsidRPr="00546C4A">
        <w:t>учреждения «</w:t>
      </w:r>
      <w:r w:rsidR="00D40D0E" w:rsidRPr="00546C4A">
        <w:t xml:space="preserve">Финансовое </w:t>
      </w:r>
      <w:r w:rsidR="00556595" w:rsidRPr="00546C4A">
        <w:t>управление Администрации</w:t>
      </w:r>
      <w:r w:rsidR="00D40D0E" w:rsidRPr="00546C4A">
        <w:t xml:space="preserve"> городского округа Октябрьск Самарской области»</w:t>
      </w:r>
    </w:p>
    <w:p w:rsidR="00546C4A" w:rsidRPr="00546C4A" w:rsidRDefault="00546C4A" w:rsidP="00D40D0E">
      <w:pPr>
        <w:ind w:firstLine="851"/>
        <w:jc w:val="center"/>
      </w:pPr>
    </w:p>
    <w:p w:rsidR="00EA1EBC" w:rsidRPr="00546C4A" w:rsidRDefault="00EA1EBC" w:rsidP="00D40D0E">
      <w:pPr>
        <w:ind w:firstLine="851"/>
        <w:jc w:val="center"/>
        <w:rPr>
          <w:rFonts w:eastAsiaTheme="minorHAnsi"/>
          <w:lang w:eastAsia="en-US"/>
        </w:rPr>
      </w:pPr>
    </w:p>
    <w:p w:rsidR="008C41E6" w:rsidRPr="00546C4A" w:rsidRDefault="008C41E6" w:rsidP="008C41E6">
      <w:pPr>
        <w:widowControl w:val="0"/>
        <w:autoSpaceDE w:val="0"/>
        <w:autoSpaceDN w:val="0"/>
        <w:spacing w:line="360" w:lineRule="auto"/>
        <w:jc w:val="center"/>
        <w:outlineLvl w:val="1"/>
        <w:rPr>
          <w:rFonts w:eastAsiaTheme="minorEastAsia"/>
        </w:rPr>
      </w:pPr>
      <w:r w:rsidRPr="00546C4A">
        <w:rPr>
          <w:rFonts w:eastAsiaTheme="minorEastAsia"/>
        </w:rPr>
        <w:t>I. Общие положения</w:t>
      </w:r>
    </w:p>
    <w:p w:rsidR="008C41E6" w:rsidRPr="008C41E6" w:rsidRDefault="008C41E6" w:rsidP="008C41E6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bookmarkStart w:id="1" w:name="_GoBack"/>
      <w:bookmarkEnd w:id="1"/>
    </w:p>
    <w:p w:rsidR="008C41E6" w:rsidRPr="008C41E6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>1.1. Настоящий Порядок составления, утверждения и ведения бюджетн</w:t>
      </w:r>
      <w:r>
        <w:rPr>
          <w:rFonts w:eastAsiaTheme="minorEastAsia"/>
        </w:rPr>
        <w:t>ой сметы</w:t>
      </w:r>
      <w:r w:rsidR="00D40D0E">
        <w:rPr>
          <w:rFonts w:eastAsiaTheme="minorEastAsia"/>
        </w:rPr>
        <w:t xml:space="preserve"> </w:t>
      </w:r>
      <w:r w:rsidRPr="008C41E6">
        <w:rPr>
          <w:rFonts w:eastAsiaTheme="minorEastAsia"/>
        </w:rPr>
        <w:t xml:space="preserve"> </w:t>
      </w:r>
      <w:r w:rsidR="00D40D0E" w:rsidRPr="00D40D0E">
        <w:rPr>
          <w:rFonts w:eastAsiaTheme="minorEastAsia"/>
        </w:rPr>
        <w:t xml:space="preserve">муниципального казенного учреждения  «Финансовое управление  Администрации городского округа Октябрьск Самарской области» </w:t>
      </w:r>
      <w:r w:rsidRPr="008C41E6">
        <w:rPr>
          <w:rFonts w:eastAsiaTheme="minorEastAsia"/>
        </w:rPr>
        <w:t xml:space="preserve">(далее - Порядок) разработан в соответствии со </w:t>
      </w:r>
      <w:hyperlink r:id="rId7">
        <w:r w:rsidRPr="008C41E6">
          <w:rPr>
            <w:rFonts w:eastAsiaTheme="minorEastAsia"/>
          </w:rPr>
          <w:t>стать</w:t>
        </w:r>
        <w:r w:rsidR="000B3A0E">
          <w:rPr>
            <w:rFonts w:eastAsiaTheme="minorEastAsia"/>
          </w:rPr>
          <w:t>ей</w:t>
        </w:r>
      </w:hyperlink>
      <w:r w:rsidRPr="008C41E6">
        <w:rPr>
          <w:rFonts w:eastAsiaTheme="minorEastAsia"/>
        </w:rPr>
        <w:t xml:space="preserve"> </w:t>
      </w:r>
      <w:hyperlink r:id="rId8">
        <w:r w:rsidRPr="008C41E6">
          <w:rPr>
            <w:rFonts w:eastAsiaTheme="minorEastAsia"/>
          </w:rPr>
          <w:t>221</w:t>
        </w:r>
      </w:hyperlink>
      <w:r w:rsidRPr="008C41E6">
        <w:rPr>
          <w:rFonts w:eastAsiaTheme="minorEastAsia"/>
        </w:rPr>
        <w:t xml:space="preserve"> Бюджетного кодекса Российской Федерации, в соответствии с </w:t>
      </w:r>
      <w:hyperlink r:id="rId9">
        <w:r>
          <w:rPr>
            <w:rFonts w:eastAsiaTheme="minorEastAsia"/>
          </w:rPr>
          <w:t>п</w:t>
        </w:r>
        <w:r w:rsidRPr="008C41E6">
          <w:rPr>
            <w:rFonts w:eastAsiaTheme="minorEastAsia"/>
          </w:rPr>
          <w:t>риказом</w:t>
        </w:r>
      </w:hyperlink>
      <w:r w:rsidRPr="008C41E6">
        <w:rPr>
          <w:rFonts w:eastAsiaTheme="minorEastAsia"/>
        </w:rPr>
        <w:t xml:space="preserve"> Министерства финансов Российской Федерации от 14.02.2018</w:t>
      </w:r>
      <w:r>
        <w:rPr>
          <w:rFonts w:eastAsiaTheme="minorEastAsia"/>
        </w:rPr>
        <w:t xml:space="preserve"> года № 26н «</w:t>
      </w:r>
      <w:r w:rsidRPr="008C41E6">
        <w:rPr>
          <w:rFonts w:eastAsiaTheme="minorEastAsia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rFonts w:eastAsiaTheme="minorEastAsia"/>
        </w:rPr>
        <w:t>»</w:t>
      </w:r>
      <w:r w:rsidRPr="008C41E6">
        <w:rPr>
          <w:rFonts w:eastAsiaTheme="minorEastAsia"/>
        </w:rPr>
        <w:t>.</w:t>
      </w:r>
    </w:p>
    <w:p w:rsidR="007C47E2" w:rsidRDefault="008C41E6" w:rsidP="001D01C6">
      <w:pPr>
        <w:pStyle w:val="ConsPlusNonformat"/>
        <w:widowControl/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41E6">
        <w:rPr>
          <w:rFonts w:ascii="Times New Roman" w:eastAsiaTheme="minorEastAsia" w:hAnsi="Times New Roman" w:cs="Times New Roman"/>
          <w:sz w:val="24"/>
          <w:szCs w:val="24"/>
        </w:rPr>
        <w:t>1.2. Порядок разработан с целью обеспечения целевого характера использования бюджетных средств и определяет правила составления, утверждения и ведения бюджетной сметы (далее - смета)</w:t>
      </w:r>
      <w:r w:rsidRPr="008C41E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C41E6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C41E6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40D0E" w:rsidRPr="00D40D0E">
        <w:rPr>
          <w:rFonts w:ascii="Times New Roman" w:hAnsi="Times New Roman" w:cs="Times New Roman"/>
          <w:sz w:val="24"/>
          <w:szCs w:val="24"/>
        </w:rPr>
        <w:t xml:space="preserve"> «Финансовое </w:t>
      </w:r>
      <w:r w:rsidR="00556595" w:rsidRPr="00D40D0E">
        <w:rPr>
          <w:rFonts w:ascii="Times New Roman" w:hAnsi="Times New Roman" w:cs="Times New Roman"/>
          <w:sz w:val="24"/>
          <w:szCs w:val="24"/>
        </w:rPr>
        <w:t>управление Администрации</w:t>
      </w:r>
      <w:r w:rsidR="00D40D0E" w:rsidRPr="00D40D0E">
        <w:rPr>
          <w:rFonts w:ascii="Times New Roman" w:hAnsi="Times New Roman" w:cs="Times New Roman"/>
          <w:sz w:val="24"/>
          <w:szCs w:val="24"/>
        </w:rPr>
        <w:t xml:space="preserve"> городского округа Октябрьск Самарской области</w:t>
      </w:r>
      <w:r w:rsidR="00D40D0E" w:rsidRPr="006A1E1C">
        <w:rPr>
          <w:rFonts w:ascii="Times New Roman" w:hAnsi="Times New Roman" w:cs="Times New Roman"/>
          <w:sz w:val="24"/>
          <w:szCs w:val="24"/>
        </w:rPr>
        <w:t xml:space="preserve">» </w:t>
      </w:r>
      <w:r w:rsidRPr="006A1E1C">
        <w:rPr>
          <w:rFonts w:ascii="Times New Roman" w:eastAsiaTheme="minorEastAsia" w:hAnsi="Times New Roman" w:cs="Times New Roman"/>
          <w:sz w:val="24"/>
          <w:szCs w:val="24"/>
        </w:rPr>
        <w:t>(далее - Учреждение),</w:t>
      </w:r>
      <w:r w:rsidRPr="008C41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47E2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8C41E6" w:rsidRPr="008C41E6" w:rsidRDefault="008C41E6" w:rsidP="001D01C6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41E6">
        <w:rPr>
          <w:rFonts w:ascii="Times New Roman" w:eastAsiaTheme="minorEastAsia" w:hAnsi="Times New Roman" w:cs="Times New Roman"/>
          <w:sz w:val="24"/>
          <w:szCs w:val="24"/>
        </w:rPr>
        <w:t>1.3. Понятия и термины, используемые в настоящем Порядке, применяются в том значении, в котором они определены действующим законодательством.</w:t>
      </w:r>
    </w:p>
    <w:p w:rsidR="008C41E6" w:rsidRPr="008C41E6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8C41E6" w:rsidRPr="008C41E6" w:rsidRDefault="008C41E6" w:rsidP="001D01C6">
      <w:pPr>
        <w:widowControl w:val="0"/>
        <w:autoSpaceDE w:val="0"/>
        <w:autoSpaceDN w:val="0"/>
        <w:spacing w:line="360" w:lineRule="auto"/>
        <w:ind w:firstLine="851"/>
        <w:jc w:val="center"/>
        <w:outlineLvl w:val="1"/>
        <w:rPr>
          <w:rFonts w:eastAsiaTheme="minorEastAsia"/>
        </w:rPr>
      </w:pPr>
      <w:r w:rsidRPr="008C41E6">
        <w:rPr>
          <w:rFonts w:eastAsiaTheme="minorEastAsia"/>
        </w:rPr>
        <w:t>II. Порядок составления смет</w:t>
      </w:r>
      <w:r>
        <w:rPr>
          <w:rFonts w:eastAsiaTheme="minorEastAsia"/>
        </w:rPr>
        <w:t>ы</w:t>
      </w:r>
    </w:p>
    <w:p w:rsidR="008C41E6" w:rsidRPr="008C41E6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>2.1. В целях настоящего Порядка под составлением сметы понимается установление объема и распределение направлений расходов бюджета в соответствии с р</w:t>
      </w:r>
      <w:r>
        <w:rPr>
          <w:rFonts w:eastAsiaTheme="minorEastAsia"/>
        </w:rPr>
        <w:t>ешением Думы городского округа Октябрьск Самарской области</w:t>
      </w:r>
      <w:r w:rsidRPr="008C41E6">
        <w:rPr>
          <w:rFonts w:eastAsiaTheme="minorEastAsia"/>
        </w:rPr>
        <w:t xml:space="preserve"> о бюджете на очередной финансовый год и плановый период на основании доведенных до Учреждения лимитов бюджетных обязательств на принятие и (или) исполнение бюджетных обязательств по обеспечению выполнения функций казенного учреждения (далее - лимиты бюджетных обязательств).</w:t>
      </w: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 xml:space="preserve">2.2. Показатели сметы формируются в разрезе кодов классификации расходов бюджетов бюджетной классификации Российской Федерации с детализацией по разделам, </w:t>
      </w:r>
      <w:r w:rsidRPr="008C41E6">
        <w:rPr>
          <w:rFonts w:eastAsiaTheme="minorEastAsia"/>
        </w:rPr>
        <w:lastRenderedPageBreak/>
        <w:t xml:space="preserve">подразделам, целевым статьям, видам расходов (группам, подгруппам, элементам), кодам операций сектора государственного управления </w:t>
      </w:r>
      <w:r w:rsidR="00236EE4">
        <w:rPr>
          <w:rFonts w:eastAsiaTheme="minorEastAsia"/>
        </w:rPr>
        <w:t xml:space="preserve">(кодам </w:t>
      </w:r>
      <w:r w:rsidR="000B3A0E">
        <w:rPr>
          <w:rFonts w:eastAsiaTheme="minorEastAsia"/>
        </w:rPr>
        <w:t>аналитических показателей</w:t>
      </w:r>
      <w:r w:rsidR="00236EE4">
        <w:rPr>
          <w:rFonts w:eastAsiaTheme="minorEastAsia"/>
        </w:rPr>
        <w:t>).</w:t>
      </w: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 xml:space="preserve">2.3.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форме согласно </w:t>
      </w:r>
      <w:hyperlink w:anchor="P144">
        <w:r w:rsidR="0052537A">
          <w:rPr>
            <w:rFonts w:eastAsiaTheme="minorEastAsia"/>
          </w:rPr>
          <w:t>приложениям №</w:t>
        </w:r>
        <w:r w:rsidRPr="008C41E6">
          <w:rPr>
            <w:rFonts w:eastAsiaTheme="minorEastAsia"/>
          </w:rPr>
          <w:t xml:space="preserve"> 1</w:t>
        </w:r>
      </w:hyperlink>
      <w:r w:rsidRPr="008C41E6">
        <w:rPr>
          <w:rFonts w:eastAsiaTheme="minorEastAsia"/>
        </w:rPr>
        <w:t xml:space="preserve"> и </w:t>
      </w:r>
      <w:hyperlink w:anchor="P429">
        <w:r w:rsidR="0052537A">
          <w:rPr>
            <w:rFonts w:eastAsiaTheme="minorEastAsia"/>
          </w:rPr>
          <w:t>№</w:t>
        </w:r>
        <w:r w:rsidRPr="008C41E6">
          <w:rPr>
            <w:rFonts w:eastAsiaTheme="minorEastAsia"/>
          </w:rPr>
          <w:t xml:space="preserve"> 3</w:t>
        </w:r>
      </w:hyperlink>
      <w:r w:rsidRPr="008C41E6">
        <w:rPr>
          <w:rFonts w:eastAsiaTheme="minorEastAsia"/>
        </w:rPr>
        <w:t xml:space="preserve"> к настоящему Порядку.</w:t>
      </w: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 xml:space="preserve">2.4. Смета составляется в рублях на основании обоснований (расчетов) плановых сметных показателей, являющихся неотъемлемой частью сметы (внесения изменений в смету), согласно </w:t>
      </w:r>
      <w:hyperlink w:anchor="P312">
        <w:r w:rsidR="0052537A">
          <w:rPr>
            <w:rFonts w:eastAsiaTheme="minorEastAsia"/>
          </w:rPr>
          <w:t>приложению №</w:t>
        </w:r>
        <w:r w:rsidRPr="008C41E6">
          <w:rPr>
            <w:rFonts w:eastAsiaTheme="minorEastAsia"/>
          </w:rPr>
          <w:t xml:space="preserve"> 2</w:t>
        </w:r>
      </w:hyperlink>
      <w:r w:rsidRPr="008C41E6">
        <w:rPr>
          <w:rFonts w:eastAsiaTheme="minorEastAsia"/>
        </w:rPr>
        <w:t xml:space="preserve"> к настоящему Порядку.</w:t>
      </w: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 xml:space="preserve">2.5. 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</w:t>
      </w:r>
      <w:hyperlink w:anchor="P64">
        <w:r w:rsidRPr="008C41E6">
          <w:rPr>
            <w:rFonts w:eastAsiaTheme="minorEastAsia"/>
          </w:rPr>
          <w:t>разделом III</w:t>
        </w:r>
      </w:hyperlink>
      <w:r w:rsidRPr="008C41E6">
        <w:rPr>
          <w:rFonts w:eastAsiaTheme="minorEastAsia"/>
        </w:rPr>
        <w:t xml:space="preserve"> настоящего Порядка.</w:t>
      </w: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 xml:space="preserve">2.6. В целях формирования сметы на очередной финансовый год и плановый период Учреждение составляет проект сметы (в двух экземплярах) по форме согласно </w:t>
      </w:r>
      <w:hyperlink w:anchor="P144">
        <w:r w:rsidR="0052537A">
          <w:rPr>
            <w:rFonts w:eastAsiaTheme="minorEastAsia"/>
          </w:rPr>
          <w:t>приложениям №</w:t>
        </w:r>
        <w:r w:rsidRPr="008C41E6">
          <w:rPr>
            <w:rFonts w:eastAsiaTheme="minorEastAsia"/>
          </w:rPr>
          <w:t xml:space="preserve"> 1</w:t>
        </w:r>
      </w:hyperlink>
      <w:r w:rsidRPr="008C41E6">
        <w:rPr>
          <w:rFonts w:eastAsiaTheme="minorEastAsia"/>
        </w:rPr>
        <w:t xml:space="preserve"> и </w:t>
      </w:r>
      <w:hyperlink w:anchor="P312">
        <w:r w:rsidR="0052537A">
          <w:rPr>
            <w:rFonts w:eastAsiaTheme="minorEastAsia"/>
          </w:rPr>
          <w:t xml:space="preserve">№ </w:t>
        </w:r>
        <w:r w:rsidRPr="008C41E6">
          <w:rPr>
            <w:rFonts w:eastAsiaTheme="minorEastAsia"/>
          </w:rPr>
          <w:t>2</w:t>
        </w:r>
      </w:hyperlink>
      <w:r w:rsidRPr="008C41E6">
        <w:rPr>
          <w:rFonts w:eastAsiaTheme="minorEastAsia"/>
        </w:rPr>
        <w:t xml:space="preserve"> к настоящему Порядку с указа</w:t>
      </w:r>
      <w:r w:rsidR="0052537A">
        <w:rPr>
          <w:rFonts w:eastAsiaTheme="minorEastAsia"/>
        </w:rPr>
        <w:t>нием в наименовании приложений «</w:t>
      </w:r>
      <w:r w:rsidRPr="008C41E6">
        <w:rPr>
          <w:rFonts w:eastAsiaTheme="minorEastAsia"/>
        </w:rPr>
        <w:t>Проект</w:t>
      </w:r>
      <w:r w:rsidR="0052537A">
        <w:rPr>
          <w:rFonts w:eastAsiaTheme="minorEastAsia"/>
        </w:rPr>
        <w:t>»</w:t>
      </w:r>
      <w:r w:rsidRPr="008C41E6">
        <w:rPr>
          <w:rFonts w:eastAsiaTheme="minorEastAsia"/>
        </w:rPr>
        <w:t>.</w:t>
      </w:r>
    </w:p>
    <w:p w:rsidR="008C41E6" w:rsidRPr="008C41E6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6A1E1C">
        <w:rPr>
          <w:rFonts w:eastAsiaTheme="minorEastAsia"/>
        </w:rPr>
        <w:t xml:space="preserve">2.7. Проект сметы, оформленный в соответствии с требованиями настоящего Порядка, направляется Учреждением в </w:t>
      </w:r>
      <w:r w:rsidR="00A102E8" w:rsidRPr="006A1E1C">
        <w:rPr>
          <w:rFonts w:eastAsiaTheme="minorEastAsia"/>
        </w:rPr>
        <w:t xml:space="preserve">бюджетный отдел </w:t>
      </w:r>
      <w:r w:rsidR="000B3A0E">
        <w:rPr>
          <w:rFonts w:eastAsiaTheme="minorEastAsia"/>
        </w:rPr>
        <w:t>Ф</w:t>
      </w:r>
      <w:r w:rsidR="00A102E8" w:rsidRPr="006A1E1C">
        <w:rPr>
          <w:rFonts w:eastAsiaTheme="minorEastAsia"/>
        </w:rPr>
        <w:t xml:space="preserve">инансового управления городского округа Октябрьск (далее – </w:t>
      </w:r>
      <w:r w:rsidR="000B3A0E" w:rsidRPr="006A1E1C">
        <w:rPr>
          <w:rFonts w:eastAsiaTheme="minorEastAsia"/>
        </w:rPr>
        <w:t>Управление) в</w:t>
      </w:r>
      <w:r w:rsidRPr="006A1E1C">
        <w:rPr>
          <w:rFonts w:eastAsiaTheme="minorEastAsia"/>
        </w:rPr>
        <w:t xml:space="preserve"> сроки, указанные в письме Управления о необходимости представления документов в целях формирования проекта бюджета на очередной финансовый год и плановый период.</w:t>
      </w:r>
    </w:p>
    <w:p w:rsidR="008C41E6" w:rsidRPr="008C41E6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8C41E6" w:rsidRPr="008C41E6" w:rsidRDefault="008C41E6" w:rsidP="001D01C6">
      <w:pPr>
        <w:widowControl w:val="0"/>
        <w:autoSpaceDE w:val="0"/>
        <w:autoSpaceDN w:val="0"/>
        <w:spacing w:line="360" w:lineRule="auto"/>
        <w:ind w:firstLine="851"/>
        <w:jc w:val="center"/>
        <w:outlineLvl w:val="1"/>
        <w:rPr>
          <w:rFonts w:eastAsiaTheme="minorEastAsia"/>
        </w:rPr>
      </w:pPr>
      <w:bookmarkStart w:id="2" w:name="P64"/>
      <w:bookmarkEnd w:id="2"/>
      <w:r w:rsidRPr="008C41E6">
        <w:rPr>
          <w:rFonts w:eastAsiaTheme="minorEastAsia"/>
        </w:rPr>
        <w:t>III. Порядок утверждения смет</w:t>
      </w:r>
    </w:p>
    <w:p w:rsidR="008C41E6" w:rsidRPr="008C41E6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bookmarkStart w:id="3" w:name="P68"/>
      <w:bookmarkEnd w:id="3"/>
      <w:r w:rsidRPr="008C41E6">
        <w:rPr>
          <w:rFonts w:eastAsiaTheme="minorEastAsia"/>
        </w:rPr>
        <w:t>3.1. Смета Учреждения и обоснования (расчеты) плановых сметных показателей утверждается руководителем Учреждения.</w:t>
      </w:r>
    </w:p>
    <w:p w:rsidR="00466EC8" w:rsidRDefault="008C41E6" w:rsidP="006A1E1C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 xml:space="preserve">3.2. После доведения Учреждению лимитов бюджетных обязательств Учреждением составляется смета (в двух экземплярах) в соответствии с требованиями настоящего Порядка. </w:t>
      </w:r>
      <w:bookmarkStart w:id="4" w:name="P74"/>
      <w:bookmarkEnd w:id="4"/>
    </w:p>
    <w:p w:rsidR="008C41E6" w:rsidRPr="008C41E6" w:rsidRDefault="00556595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3.3</w:t>
      </w:r>
      <w:r w:rsidR="008C41E6" w:rsidRPr="008C41E6">
        <w:rPr>
          <w:rFonts w:eastAsiaTheme="minorEastAsia"/>
        </w:rPr>
        <w:t>. Утверждение сметы осуществляется не позднее 10 рабочих дней со дня доведения Учреждению в установленном порядке лимитов бюджетных обязательств.</w:t>
      </w:r>
    </w:p>
    <w:p w:rsidR="008C41E6" w:rsidRPr="000B3A0E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6A1E1C" w:rsidRPr="000B3A0E" w:rsidRDefault="006A1E1C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6A1E1C" w:rsidRPr="000B3A0E" w:rsidRDefault="006A1E1C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6A1E1C" w:rsidRPr="000B3A0E" w:rsidRDefault="006A1E1C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8C41E6" w:rsidRPr="008C41E6" w:rsidRDefault="008C41E6" w:rsidP="001D01C6">
      <w:pPr>
        <w:widowControl w:val="0"/>
        <w:autoSpaceDE w:val="0"/>
        <w:autoSpaceDN w:val="0"/>
        <w:spacing w:line="360" w:lineRule="auto"/>
        <w:ind w:firstLine="851"/>
        <w:jc w:val="center"/>
        <w:outlineLvl w:val="1"/>
        <w:rPr>
          <w:rFonts w:eastAsiaTheme="minorEastAsia"/>
        </w:rPr>
      </w:pPr>
      <w:r w:rsidRPr="008C41E6">
        <w:rPr>
          <w:rFonts w:eastAsiaTheme="minorEastAsia"/>
        </w:rPr>
        <w:lastRenderedPageBreak/>
        <w:t>IV. Порядок ведения смет</w:t>
      </w:r>
    </w:p>
    <w:p w:rsidR="008C41E6" w:rsidRPr="008C41E6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>4.1. Ведением сметы в целях настоящего Порядка является внесение изменений в показатели сметы в пределах доведенных Учреждению лимитов бюджетных обязательств.</w:t>
      </w: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 xml:space="preserve">Изменения показателей сметы составляются Учреждением по форме согласно </w:t>
      </w:r>
      <w:hyperlink w:anchor="P429">
        <w:r w:rsidR="005D5EA5" w:rsidRPr="00466EC8">
          <w:rPr>
            <w:rFonts w:eastAsiaTheme="minorEastAsia"/>
          </w:rPr>
          <w:t>приложению №</w:t>
        </w:r>
        <w:r w:rsidRPr="008C41E6">
          <w:rPr>
            <w:rFonts w:eastAsiaTheme="minorEastAsia"/>
          </w:rPr>
          <w:t xml:space="preserve"> 3</w:t>
        </w:r>
      </w:hyperlink>
      <w:r w:rsidRPr="008C41E6">
        <w:rPr>
          <w:rFonts w:eastAsiaTheme="minorEastAsia"/>
        </w:rPr>
        <w:t xml:space="preserve"> к настоящему Порядку.</w:t>
      </w: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>4.2. Внесение изменений в показатели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>- изменяющих объемы сметных назначений в случае изменения доведенных Учреждению лимитов бюджетных обязательств;</w:t>
      </w: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>- изменяющих распределение сметных назначений по кодам классификации расходов бюджетов бюджетной классификации, требующих изменения показателей бюджетной росписи Управления как главного распорядителя (распорядителя) бюджетных средств и лимитов бюджетных обязательств;</w:t>
      </w: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Управления как главного распорядителя (распорядителя) бюджетных средств и лимитов бюджетных обязательств;</w:t>
      </w: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>- изменяющих объемы сметных назначений, приводящих к перераспределению их между разделами сметы.</w:t>
      </w: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настоящим Порядком.</w:t>
      </w: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 в сроки, предусмотренные </w:t>
      </w:r>
      <w:hyperlink w:anchor="P91">
        <w:r w:rsidRPr="008C41E6">
          <w:rPr>
            <w:rFonts w:eastAsiaTheme="minorEastAsia"/>
          </w:rPr>
          <w:t>п. 4.6</w:t>
        </w:r>
      </w:hyperlink>
      <w:r w:rsidRPr="008C41E6">
        <w:rPr>
          <w:rFonts w:eastAsiaTheme="minorEastAsia"/>
        </w:rPr>
        <w:t xml:space="preserve"> настоящего Порядка.</w:t>
      </w: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>4.4. Внесение изменений в смету, требующих изменения показателей бюджетной роспис</w:t>
      </w:r>
      <w:r w:rsidR="00CD123F">
        <w:rPr>
          <w:rFonts w:eastAsiaTheme="minorEastAsia"/>
        </w:rPr>
        <w:t>и Учреждения</w:t>
      </w:r>
      <w:r w:rsidRPr="008C41E6">
        <w:rPr>
          <w:rFonts w:eastAsiaTheme="minorEastAsia"/>
        </w:rPr>
        <w:t xml:space="preserve"> и лимитов бюджетных обязательств, утверждается после внесения изменений</w:t>
      </w:r>
      <w:r w:rsidR="00CD123F">
        <w:rPr>
          <w:rFonts w:eastAsiaTheme="minorEastAsia"/>
        </w:rPr>
        <w:t xml:space="preserve"> в бюджетную роспись Учреждения </w:t>
      </w:r>
      <w:r w:rsidRPr="008C41E6">
        <w:rPr>
          <w:rFonts w:eastAsiaTheme="minorEastAsia"/>
        </w:rPr>
        <w:t>и лимиты бюджетных обязательств.</w:t>
      </w:r>
    </w:p>
    <w:p w:rsidR="00466EC8" w:rsidRDefault="008C41E6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 w:rsidRPr="008C41E6">
        <w:rPr>
          <w:rFonts w:eastAsiaTheme="minorEastAsia"/>
        </w:rPr>
        <w:t>4.5. По уменьшаемым статьям сметы Учреждение принимает письменное обязательство о недопущении образования кредиторской задолженности.</w:t>
      </w:r>
      <w:bookmarkStart w:id="5" w:name="P91"/>
      <w:bookmarkEnd w:id="5"/>
    </w:p>
    <w:p w:rsidR="00A40A3F" w:rsidRDefault="00A40A3F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4.6. Утверждение изменений осуществляется в порядке и сроки, предусмотренные пп.3.1-3.</w:t>
      </w:r>
      <w:r w:rsidR="00845B34">
        <w:rPr>
          <w:rFonts w:eastAsiaTheme="minorEastAsia"/>
        </w:rPr>
        <w:t>3</w:t>
      </w:r>
      <w:r>
        <w:rPr>
          <w:rFonts w:eastAsiaTheme="minorEastAsia"/>
        </w:rPr>
        <w:t xml:space="preserve"> настоящего Порядка.</w:t>
      </w:r>
    </w:p>
    <w:p w:rsidR="00A40A3F" w:rsidRDefault="00A40A3F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4.7</w:t>
      </w:r>
      <w:r w:rsidR="008C41E6" w:rsidRPr="008C41E6">
        <w:rPr>
          <w:rFonts w:eastAsiaTheme="minorEastAsia"/>
        </w:rPr>
        <w:t xml:space="preserve">. </w:t>
      </w:r>
      <w:r w:rsidR="000D3F8C">
        <w:rPr>
          <w:rFonts w:eastAsiaTheme="minorEastAsia"/>
        </w:rPr>
        <w:t xml:space="preserve">В соответствии с внесенными изменениями, Учреждение ежеквартально предоставляет в Управление </w:t>
      </w:r>
      <w:r w:rsidR="00236EE4">
        <w:rPr>
          <w:rFonts w:eastAsiaTheme="minorEastAsia"/>
        </w:rPr>
        <w:t>итоговые обоснования (расчеты) плановых сметных показателей</w:t>
      </w:r>
      <w:r w:rsidR="00D53342">
        <w:rPr>
          <w:rFonts w:eastAsiaTheme="minorEastAsia"/>
        </w:rPr>
        <w:t xml:space="preserve"> не позднее 15 рабочих дней, следующих за отчетным периодом.</w:t>
      </w:r>
    </w:p>
    <w:p w:rsidR="008C41E6" w:rsidRPr="008C41E6" w:rsidRDefault="00A40A3F" w:rsidP="001D01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4.8</w:t>
      </w:r>
      <w:r w:rsidR="008C41E6" w:rsidRPr="008C41E6">
        <w:rPr>
          <w:rFonts w:eastAsiaTheme="minorEastAsia"/>
        </w:rPr>
        <w:t>. Внесение изменений в бюджетную смету за истекший отчетный период не допускается.</w:t>
      </w:r>
    </w:p>
    <w:p w:rsidR="008C41E6" w:rsidRPr="008C41E6" w:rsidRDefault="008C41E6" w:rsidP="008C41E6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</w:p>
    <w:p w:rsidR="008C41E6" w:rsidRPr="008C41E6" w:rsidRDefault="008C41E6" w:rsidP="008C41E6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</w:p>
    <w:p w:rsidR="008C41E6" w:rsidRPr="008C41E6" w:rsidRDefault="008C41E6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8C41E6" w:rsidRDefault="008C41E6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E93320" w:rsidRDefault="00E93320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E93320" w:rsidRDefault="00E93320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E93320" w:rsidRDefault="00E93320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E93320" w:rsidRDefault="00E93320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E93320" w:rsidRDefault="00E93320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E93320" w:rsidRDefault="00E93320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E93320" w:rsidRDefault="00E93320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E93320" w:rsidRDefault="00E93320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E93320" w:rsidRDefault="00E93320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E93320" w:rsidRDefault="00E93320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E93320" w:rsidRDefault="00E93320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466EC8" w:rsidRDefault="00466EC8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8C41E6" w:rsidRPr="008C41E6" w:rsidRDefault="008C41E6" w:rsidP="008C41E6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sectPr w:rsidR="008C41E6" w:rsidRPr="008C41E6" w:rsidSect="001D01C6">
      <w:headerReference w:type="default" r:id="rId10"/>
      <w:headerReference w:type="first" r:id="rId11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58" w:rsidRDefault="002D5658" w:rsidP="00E55675">
      <w:r>
        <w:separator/>
      </w:r>
    </w:p>
  </w:endnote>
  <w:endnote w:type="continuationSeparator" w:id="0">
    <w:p w:rsidR="002D5658" w:rsidRDefault="002D5658" w:rsidP="00E5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58" w:rsidRDefault="002D5658" w:rsidP="00E55675">
      <w:r>
        <w:separator/>
      </w:r>
    </w:p>
  </w:footnote>
  <w:footnote w:type="continuationSeparator" w:id="0">
    <w:p w:rsidR="002D5658" w:rsidRDefault="002D5658" w:rsidP="00E5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0263"/>
      <w:docPartObj>
        <w:docPartGallery w:val="Page Numbers (Top of Page)"/>
        <w:docPartUnique/>
      </w:docPartObj>
    </w:sdtPr>
    <w:sdtEndPr/>
    <w:sdtContent>
      <w:p w:rsidR="00E55675" w:rsidRDefault="00E556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9C">
          <w:rPr>
            <w:noProof/>
          </w:rPr>
          <w:t>3</w:t>
        </w:r>
        <w:r>
          <w:fldChar w:fldCharType="end"/>
        </w:r>
      </w:p>
    </w:sdtContent>
  </w:sdt>
  <w:p w:rsidR="00E55675" w:rsidRDefault="00E556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C6" w:rsidRDefault="001D01C6">
    <w:pPr>
      <w:pStyle w:val="a3"/>
      <w:jc w:val="center"/>
    </w:pPr>
  </w:p>
  <w:p w:rsidR="001D01C6" w:rsidRDefault="001D01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239"/>
    <w:multiLevelType w:val="multilevel"/>
    <w:tmpl w:val="D4262C00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4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1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4"/>
    <w:rsid w:val="000B3A0E"/>
    <w:rsid w:val="000D3F8C"/>
    <w:rsid w:val="000D7237"/>
    <w:rsid w:val="001456BD"/>
    <w:rsid w:val="001670F4"/>
    <w:rsid w:val="001D01C6"/>
    <w:rsid w:val="0021453D"/>
    <w:rsid w:val="00234630"/>
    <w:rsid w:val="00236EE4"/>
    <w:rsid w:val="002D5658"/>
    <w:rsid w:val="0039212F"/>
    <w:rsid w:val="00466EC8"/>
    <w:rsid w:val="00475D5E"/>
    <w:rsid w:val="00476456"/>
    <w:rsid w:val="00476CD6"/>
    <w:rsid w:val="004D0C6E"/>
    <w:rsid w:val="0052537A"/>
    <w:rsid w:val="00533E8F"/>
    <w:rsid w:val="00544201"/>
    <w:rsid w:val="00546C4A"/>
    <w:rsid w:val="00546C9A"/>
    <w:rsid w:val="00547285"/>
    <w:rsid w:val="00556595"/>
    <w:rsid w:val="005B72EF"/>
    <w:rsid w:val="005D5EA5"/>
    <w:rsid w:val="006A1E1C"/>
    <w:rsid w:val="006A60EF"/>
    <w:rsid w:val="006E3102"/>
    <w:rsid w:val="007C47E2"/>
    <w:rsid w:val="00845B34"/>
    <w:rsid w:val="008C41E6"/>
    <w:rsid w:val="008D1140"/>
    <w:rsid w:val="00940CFE"/>
    <w:rsid w:val="009B5AF1"/>
    <w:rsid w:val="009D7547"/>
    <w:rsid w:val="00A102E8"/>
    <w:rsid w:val="00A40A3F"/>
    <w:rsid w:val="00AC3CD9"/>
    <w:rsid w:val="00AD193B"/>
    <w:rsid w:val="00AE36C4"/>
    <w:rsid w:val="00BC2621"/>
    <w:rsid w:val="00C409F8"/>
    <w:rsid w:val="00CD123F"/>
    <w:rsid w:val="00CD6A34"/>
    <w:rsid w:val="00CE4250"/>
    <w:rsid w:val="00D40D0E"/>
    <w:rsid w:val="00D53342"/>
    <w:rsid w:val="00DA64DD"/>
    <w:rsid w:val="00E55675"/>
    <w:rsid w:val="00E813CD"/>
    <w:rsid w:val="00E919B7"/>
    <w:rsid w:val="00E93320"/>
    <w:rsid w:val="00EA1EBC"/>
    <w:rsid w:val="00EF1A8C"/>
    <w:rsid w:val="00EF46E9"/>
    <w:rsid w:val="00F9079C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8144"/>
  <w15:docId w15:val="{FC2E3D73-3637-4837-A122-2A3B39CF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A1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56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56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1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1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94BE052F1F635AFC7752EE93609EF1B508FADEA1F72F634F95989D820B7716A4217CFD1C4119E71173CE3E84F7D8BADA711B804C2q9r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794BE052F1F635AFC7752EE93609EF1B508FADEA1F72F634F95989D820B7716A4217CFD4C7199E71173CE3E84F7D8BADA711B804C2q9r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794BE052F1F635AFC7752EE93609EF1C5B84AAEA1D72F634F95989D820B77178424FC0D7CC079424587AB6E7q4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42</cp:revision>
  <cp:lastPrinted>2022-12-26T12:55:00Z</cp:lastPrinted>
  <dcterms:created xsi:type="dcterms:W3CDTF">2022-10-05T07:34:00Z</dcterms:created>
  <dcterms:modified xsi:type="dcterms:W3CDTF">2022-12-30T07:08:00Z</dcterms:modified>
</cp:coreProperties>
</file>