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D70FFA" w:rsidRDefault="00611226" w:rsidP="00611226">
      <w:pPr>
        <w:jc w:val="center"/>
        <w:rPr>
          <w:rStyle w:val="a3"/>
        </w:rPr>
      </w:pPr>
      <w:r w:rsidRPr="00D70FFA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D70FFA" w:rsidRDefault="00611226" w:rsidP="00611226">
      <w:pPr>
        <w:spacing w:line="360" w:lineRule="auto"/>
        <w:jc w:val="center"/>
        <w:rPr>
          <w:rStyle w:val="a3"/>
        </w:rPr>
      </w:pPr>
    </w:p>
    <w:p w:rsidR="00611226" w:rsidRPr="00D70FFA" w:rsidRDefault="00611226" w:rsidP="00611226">
      <w:pPr>
        <w:spacing w:line="360" w:lineRule="auto"/>
        <w:jc w:val="center"/>
        <w:rPr>
          <w:rStyle w:val="a3"/>
        </w:rPr>
      </w:pPr>
    </w:p>
    <w:p w:rsidR="0068192E" w:rsidRDefault="00611226" w:rsidP="00611226">
      <w:pPr>
        <w:spacing w:line="360" w:lineRule="auto"/>
        <w:jc w:val="center"/>
        <w:rPr>
          <w:rStyle w:val="a3"/>
        </w:rPr>
      </w:pPr>
      <w:r w:rsidRPr="00D70FFA">
        <w:rPr>
          <w:rStyle w:val="a3"/>
        </w:rPr>
        <w:t xml:space="preserve">ПРИКАЗ </w:t>
      </w:r>
      <w:r w:rsidR="0068192E" w:rsidRPr="00D70FFA">
        <w:rPr>
          <w:rStyle w:val="a3"/>
        </w:rPr>
        <w:t xml:space="preserve">№ </w:t>
      </w:r>
      <w:r w:rsidR="00445C48">
        <w:rPr>
          <w:rStyle w:val="a3"/>
        </w:rPr>
        <w:t>57</w:t>
      </w:r>
      <w:r w:rsidR="0068192E">
        <w:rPr>
          <w:rStyle w:val="a3"/>
        </w:rPr>
        <w:t>-н</w:t>
      </w:r>
    </w:p>
    <w:p w:rsidR="0068192E" w:rsidRDefault="0068192E" w:rsidP="0068192E">
      <w:pPr>
        <w:spacing w:line="360" w:lineRule="auto"/>
        <w:jc w:val="right"/>
        <w:rPr>
          <w:rStyle w:val="a3"/>
          <w:b w:val="0"/>
        </w:rPr>
      </w:pPr>
      <w:r w:rsidRPr="00D70FFA">
        <w:rPr>
          <w:rStyle w:val="a3"/>
          <w:b w:val="0"/>
        </w:rPr>
        <w:t xml:space="preserve"> </w:t>
      </w:r>
    </w:p>
    <w:p w:rsidR="0068192E" w:rsidRDefault="0068192E" w:rsidP="0068192E">
      <w:pPr>
        <w:spacing w:line="360" w:lineRule="auto"/>
        <w:jc w:val="right"/>
        <w:rPr>
          <w:rStyle w:val="a3"/>
          <w:b w:val="0"/>
        </w:rPr>
      </w:pPr>
      <w:r w:rsidRPr="00D70FFA">
        <w:rPr>
          <w:rStyle w:val="a3"/>
          <w:b w:val="0"/>
        </w:rPr>
        <w:t xml:space="preserve"> </w:t>
      </w:r>
      <w:r>
        <w:rPr>
          <w:rStyle w:val="a3"/>
          <w:b w:val="0"/>
        </w:rPr>
        <w:t>о</w:t>
      </w:r>
      <w:r w:rsidRPr="00D70FFA">
        <w:rPr>
          <w:rStyle w:val="a3"/>
          <w:b w:val="0"/>
        </w:rPr>
        <w:t>т</w:t>
      </w:r>
      <w:r>
        <w:rPr>
          <w:rStyle w:val="a3"/>
          <w:b w:val="0"/>
        </w:rPr>
        <w:t xml:space="preserve"> 30 декабря 2022 года</w:t>
      </w:r>
    </w:p>
    <w:p w:rsidR="0068192E" w:rsidRDefault="0068192E" w:rsidP="00EE15C9">
      <w:pPr>
        <w:spacing w:line="360" w:lineRule="auto"/>
        <w:rPr>
          <w:rStyle w:val="a3"/>
        </w:rPr>
      </w:pPr>
    </w:p>
    <w:p w:rsidR="0068192E" w:rsidRPr="0068192E" w:rsidRDefault="0068192E" w:rsidP="0068192E">
      <w:pPr>
        <w:spacing w:after="1" w:line="240" w:lineRule="atLeast"/>
        <w:jc w:val="center"/>
        <w:rPr>
          <w:rStyle w:val="a3"/>
          <w:b w:val="0"/>
          <w:bCs w:val="0"/>
        </w:rPr>
      </w:pPr>
      <w:r w:rsidRPr="0068192E">
        <w:rPr>
          <w:rStyle w:val="a3"/>
          <w:b w:val="0"/>
        </w:rPr>
        <w:t>О внесении изменений в</w:t>
      </w:r>
      <w:r>
        <w:rPr>
          <w:rStyle w:val="a3"/>
          <w:b w:val="0"/>
        </w:rPr>
        <w:t xml:space="preserve"> </w:t>
      </w:r>
      <w:hyperlink w:anchor="P32" w:history="1">
        <w:r w:rsidRPr="00A90317">
          <w:t>График</w:t>
        </w:r>
      </w:hyperlink>
      <w:r w:rsidRPr="00A90317">
        <w:t xml:space="preserve"> документооборота при централизации учета </w:t>
      </w:r>
      <w:r w:rsidRPr="00122170">
        <w:t>муниципальных казенных, бюджетных учреждений городского округа Октябрьск Самарской области</w:t>
      </w:r>
      <w:r w:rsidRPr="00A90317">
        <w:t xml:space="preserve">, в отношении которых </w:t>
      </w:r>
      <w:r>
        <w:t xml:space="preserve">Финансовое управление городского округа </w:t>
      </w:r>
      <w:bookmarkStart w:id="0" w:name="_GoBack"/>
      <w:bookmarkEnd w:id="0"/>
      <w:r>
        <w:t>Октябрьск (его подведомственное муниципальное казенное учреждение) осуществляю</w:t>
      </w:r>
      <w:r w:rsidRPr="00A90317">
        <w:t xml:space="preserve">т полномочия, указанные в пункте 1 постановления </w:t>
      </w:r>
      <w:r w:rsidRPr="00122170">
        <w:t xml:space="preserve">Администрации городского округа Октябрьск Самарской области от </w:t>
      </w:r>
      <w:r>
        <w:t xml:space="preserve">20.12.2021 года № 1062 </w:t>
      </w:r>
      <w:r w:rsidRPr="00D64354">
        <w:t>«</w:t>
      </w:r>
      <w:r w:rsidRPr="00242CC3">
        <w:rPr>
          <w:rFonts w:eastAsia="Calibri"/>
        </w:rPr>
        <w:t xml:space="preserve">О передаче Муниципальному казенному учреждению </w:t>
      </w:r>
      <w:r w:rsidRPr="00122170">
        <w:t>«Финансовое управление Администрации городского округа Октябрьск Самарской области» полномочий муниципальных казенных, бюджетных учреждений городского округа Октябрьск Самарской области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отчётности бюджетных учреждений городского округа Октябрьск Самарской области, иной обязательной отчётности, формируемой на основании данных бюджетного учета, по обеспечению представления такой отчётности в соответствующие государственные (муниципа</w:t>
      </w:r>
      <w:r>
        <w:t xml:space="preserve">льные) органы», утвержденный </w:t>
      </w:r>
      <w:r w:rsidRPr="0068192E">
        <w:rPr>
          <w:rStyle w:val="a3"/>
          <w:b w:val="0"/>
        </w:rPr>
        <w:t xml:space="preserve"> прика</w:t>
      </w:r>
      <w:r>
        <w:rPr>
          <w:rStyle w:val="a3"/>
          <w:b w:val="0"/>
        </w:rPr>
        <w:t>зом</w:t>
      </w:r>
      <w:r w:rsidRPr="0068192E">
        <w:rPr>
          <w:rStyle w:val="a3"/>
          <w:b w:val="0"/>
        </w:rPr>
        <w:t xml:space="preserve"> Финансового управления городского округа Октябрьск от 03.01.2022 года № 1-н «Об утверждении Графика документооборота при централизации учета»</w:t>
      </w:r>
    </w:p>
    <w:p w:rsidR="0068192E" w:rsidRDefault="0068192E" w:rsidP="00611226">
      <w:pPr>
        <w:spacing w:line="360" w:lineRule="auto"/>
        <w:jc w:val="center"/>
        <w:rPr>
          <w:rStyle w:val="a3"/>
        </w:rPr>
      </w:pPr>
    </w:p>
    <w:p w:rsidR="0068192E" w:rsidRDefault="0068192E" w:rsidP="00611226">
      <w:pPr>
        <w:spacing w:line="360" w:lineRule="auto"/>
        <w:jc w:val="center"/>
        <w:rPr>
          <w:rStyle w:val="a3"/>
        </w:rPr>
      </w:pPr>
    </w:p>
    <w:p w:rsidR="0068192E" w:rsidRPr="00FE6F84" w:rsidRDefault="0068192E" w:rsidP="002820E0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соответствии с приказом </w:t>
      </w:r>
      <w:r w:rsidRPr="00FE6F84">
        <w:t xml:space="preserve">Минфина России от 30.03.2015 </w:t>
      </w:r>
      <w:r>
        <w:t>года №</w:t>
      </w:r>
      <w:r w:rsidRPr="00FE6F84">
        <w:t xml:space="preserve"> 52н (ред. от 15.06.2020) </w:t>
      </w:r>
      <w:r>
        <w:t>«</w:t>
      </w:r>
      <w:r w:rsidRPr="00FE6F84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», п</w:t>
      </w:r>
      <w:r w:rsidRPr="00FE6F84">
        <w:t>риказ</w:t>
      </w:r>
      <w:r>
        <w:t>ом</w:t>
      </w:r>
      <w:r w:rsidRPr="00FE6F84">
        <w:t xml:space="preserve"> Минфина России от 15.04.2021 </w:t>
      </w:r>
      <w:r>
        <w:t>года №</w:t>
      </w:r>
      <w:r w:rsidRPr="00FE6F84">
        <w:t xml:space="preserve"> 61н (ред. от 30.09.2021) </w:t>
      </w:r>
      <w:r>
        <w:t>«</w:t>
      </w:r>
      <w:r w:rsidRPr="00FE6F84"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>
        <w:t xml:space="preserve">», на основании Положения </w:t>
      </w:r>
      <w:r w:rsidRPr="00BF5BEC">
        <w:rPr>
          <w:bCs/>
        </w:rPr>
        <w:t>Муниципального казенного учреждения «Финансовое управление Администрации городского округа Октябрьск Самарской области», утвержденного</w:t>
      </w:r>
      <w:r w:rsidRPr="00BF5BEC">
        <w:t xml:space="preserve"> постановлением Администрации городского округа Октябрьск Самарской области от 12.05.2011 года № 177</w:t>
      </w:r>
      <w:r>
        <w:t xml:space="preserve">, в целях установления единого порядка ведения бюджетного учета, бухгалтерского учета </w:t>
      </w:r>
      <w:r w:rsidRPr="00360466">
        <w:t xml:space="preserve">МКУ «ЦБ </w:t>
      </w:r>
      <w:r w:rsidRPr="00360466">
        <w:lastRenderedPageBreak/>
        <w:t xml:space="preserve">г.о. Октябрьск» </w:t>
      </w:r>
      <w:r>
        <w:t xml:space="preserve">в части применения электронных первичных учетных документов, электронных регистров бухгалтерского учета до </w:t>
      </w:r>
      <w:r w:rsidRPr="00F3538F">
        <w:t xml:space="preserve">реализации </w:t>
      </w:r>
      <w:r>
        <w:t>организационно -</w:t>
      </w:r>
      <w:r w:rsidRPr="00F3538F">
        <w:t>технической возможности формирования и хранения электронных документов в электронном виде</w:t>
      </w:r>
    </w:p>
    <w:p w:rsidR="00480FAB" w:rsidRPr="00A90317" w:rsidRDefault="00480FAB" w:rsidP="0068192E">
      <w:pPr>
        <w:widowControl w:val="0"/>
        <w:autoSpaceDE w:val="0"/>
        <w:autoSpaceDN w:val="0"/>
        <w:spacing w:line="360" w:lineRule="auto"/>
        <w:jc w:val="both"/>
      </w:pPr>
    </w:p>
    <w:p w:rsidR="00480FAB" w:rsidRDefault="00480FAB" w:rsidP="00480FAB">
      <w:pPr>
        <w:spacing w:line="360" w:lineRule="auto"/>
        <w:ind w:firstLine="851"/>
        <w:jc w:val="center"/>
        <w:rPr>
          <w:rStyle w:val="a3"/>
        </w:rPr>
      </w:pPr>
      <w:r w:rsidRPr="00985C81">
        <w:rPr>
          <w:rStyle w:val="a3"/>
        </w:rPr>
        <w:t>п р и к а з ы в а ю:</w:t>
      </w:r>
    </w:p>
    <w:p w:rsidR="00EE03F3" w:rsidRPr="00A4121F" w:rsidRDefault="00EE03F3" w:rsidP="00480FAB">
      <w:pPr>
        <w:spacing w:line="360" w:lineRule="auto"/>
        <w:ind w:firstLine="851"/>
        <w:jc w:val="center"/>
        <w:rPr>
          <w:b/>
          <w:bCs/>
        </w:rPr>
      </w:pPr>
    </w:p>
    <w:p w:rsidR="0068192E" w:rsidRPr="0068192E" w:rsidRDefault="0068192E" w:rsidP="00EE15C9">
      <w:pPr>
        <w:pStyle w:val="a8"/>
        <w:numPr>
          <w:ilvl w:val="0"/>
          <w:numId w:val="1"/>
        </w:numPr>
        <w:spacing w:after="1" w:line="360" w:lineRule="auto"/>
        <w:ind w:left="0" w:firstLine="851"/>
        <w:jc w:val="both"/>
        <w:rPr>
          <w:bCs/>
        </w:rPr>
      </w:pPr>
      <w:r>
        <w:t>Внести</w:t>
      </w:r>
      <w:r w:rsidRPr="0068192E">
        <w:rPr>
          <w:rStyle w:val="a3"/>
          <w:b w:val="0"/>
        </w:rPr>
        <w:t xml:space="preserve"> в </w:t>
      </w:r>
      <w:hyperlink w:anchor="P32" w:history="1">
        <w:r w:rsidRPr="00A90317">
          <w:t>График</w:t>
        </w:r>
      </w:hyperlink>
      <w:r w:rsidRPr="00A90317">
        <w:t xml:space="preserve"> документооборота при централизации учета </w:t>
      </w:r>
      <w:r w:rsidRPr="00122170">
        <w:t>муниципальных казенных, бюджетных учреждений городского округа Октябрьск Самарской области</w:t>
      </w:r>
      <w:r w:rsidRPr="00A90317">
        <w:t xml:space="preserve">, в отношении которых </w:t>
      </w:r>
      <w:r>
        <w:t>Финансовое управление городского округа Октябрьск (его подведомственное муниципальное казенное учреждение) осуществляю</w:t>
      </w:r>
      <w:r w:rsidRPr="00A90317">
        <w:t xml:space="preserve">т полномочия, указанные в пункте 1 постановления </w:t>
      </w:r>
      <w:r w:rsidRPr="00122170">
        <w:t xml:space="preserve">Администрации городского округа Октябрьск Самарской области от </w:t>
      </w:r>
      <w:r>
        <w:t xml:space="preserve">20.12.2021 года № 1062 </w:t>
      </w:r>
      <w:r w:rsidRPr="00D64354">
        <w:t>«</w:t>
      </w:r>
      <w:r w:rsidRPr="0068192E">
        <w:rPr>
          <w:rFonts w:eastAsia="Calibri"/>
        </w:rPr>
        <w:t xml:space="preserve">О передаче Муниципальному казенному учреждению </w:t>
      </w:r>
      <w:r w:rsidRPr="00122170">
        <w:t>«Финансовое управление Администрации городского округа Октябрьск Самарской области» полномочий муниципальных казенных, бюджетных учреждений городского округа Октябрьск Самарской области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отчётности бюджетных учреждений городского округа Октябрьск Самарской области, иной обязательной отчётности, формируемой на основании данных бюджетного учета, по обеспечению представления такой отчётности в соответствующие государственные (муниципа</w:t>
      </w:r>
      <w:r>
        <w:t xml:space="preserve">льные) органы», утвержденный </w:t>
      </w:r>
      <w:r w:rsidRPr="0068192E">
        <w:rPr>
          <w:rStyle w:val="a3"/>
          <w:b w:val="0"/>
        </w:rPr>
        <w:t xml:space="preserve"> приказом Финансового управления городского округа Октябрьск от 03.01.2022 года № 1-н «Об утверждении Графика документооборота при централизации учета»</w:t>
      </w:r>
      <w:r>
        <w:t xml:space="preserve"> изменения, изложив его в новой редакции согласно приложению к настоящему приказу.</w:t>
      </w:r>
      <w:r w:rsidR="00EE15C9">
        <w:t xml:space="preserve">  </w:t>
      </w:r>
    </w:p>
    <w:p w:rsidR="00611226" w:rsidRDefault="005D7AF6" w:rsidP="00EE15C9">
      <w:pPr>
        <w:widowControl w:val="0"/>
        <w:autoSpaceDE w:val="0"/>
        <w:autoSpaceDN w:val="0"/>
        <w:spacing w:line="360" w:lineRule="auto"/>
        <w:ind w:firstLine="851"/>
        <w:jc w:val="both"/>
      </w:pPr>
      <w:r>
        <w:t>2</w:t>
      </w:r>
      <w:r w:rsidR="00D64354">
        <w:t xml:space="preserve">. </w:t>
      </w:r>
      <w:r w:rsidR="00611226"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EE15C9" w:rsidRPr="00EE15C9" w:rsidRDefault="005D7AF6" w:rsidP="00EE15C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226" w:rsidRPr="00EE15C9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E15C9" w:rsidRPr="00EE15C9">
        <w:rPr>
          <w:rFonts w:ascii="Times New Roman" w:hAnsi="Times New Roman" w:cs="Times New Roman"/>
          <w:sz w:val="24"/>
          <w:szCs w:val="24"/>
        </w:rPr>
        <w:t>в силу с 01 января 2023 года и действует до реализации организационно - технической возможности формирования и хранения электронных документов в электронном виде.</w:t>
      </w:r>
    </w:p>
    <w:p w:rsidR="00611226" w:rsidRPr="00636D53" w:rsidRDefault="005D7AF6" w:rsidP="00EE15C9">
      <w:pPr>
        <w:spacing w:line="360" w:lineRule="auto"/>
        <w:ind w:firstLine="851"/>
        <w:jc w:val="both"/>
      </w:pPr>
      <w:r>
        <w:t>4</w:t>
      </w:r>
      <w:r w:rsidR="00611226" w:rsidRPr="00301302">
        <w:t>. Контроль за исполнением настоящего приказа оставляю за собой.</w:t>
      </w:r>
    </w:p>
    <w:p w:rsidR="00611226" w:rsidRDefault="00611226" w:rsidP="00EE15C9">
      <w:pPr>
        <w:spacing w:before="240" w:after="1" w:line="360" w:lineRule="auto"/>
        <w:ind w:firstLine="851"/>
        <w:jc w:val="both"/>
      </w:pPr>
      <w:bookmarkStart w:id="1" w:name="P34"/>
      <w:bookmarkEnd w:id="1"/>
    </w:p>
    <w:p w:rsidR="00F95D8D" w:rsidRDefault="00611226" w:rsidP="006D09A4">
      <w:pPr>
        <w:spacing w:before="240" w:after="1" w:line="360" w:lineRule="auto"/>
        <w:jc w:val="both"/>
      </w:pPr>
      <w:r>
        <w:t>Руководитель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CDC">
        <w:tab/>
      </w:r>
      <w:r>
        <w:t xml:space="preserve"> О.Н. Борискина</w:t>
      </w:r>
    </w:p>
    <w:sectPr w:rsidR="00F95D8D" w:rsidSect="002F3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B2" w:rsidRDefault="00686CB2" w:rsidP="002F3004">
      <w:r>
        <w:separator/>
      </w:r>
    </w:p>
  </w:endnote>
  <w:endnote w:type="continuationSeparator" w:id="0">
    <w:p w:rsidR="00686CB2" w:rsidRDefault="00686CB2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B2" w:rsidRDefault="00686CB2" w:rsidP="002F3004">
      <w:r>
        <w:separator/>
      </w:r>
    </w:p>
  </w:footnote>
  <w:footnote w:type="continuationSeparator" w:id="0">
    <w:p w:rsidR="00686CB2" w:rsidRDefault="00686CB2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48">
          <w:rPr>
            <w:noProof/>
          </w:rPr>
          <w:t>2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6280"/>
    <w:multiLevelType w:val="hybridMultilevel"/>
    <w:tmpl w:val="E1C02656"/>
    <w:lvl w:ilvl="0" w:tplc="AE7C5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117D2D"/>
    <w:rsid w:val="00122170"/>
    <w:rsid w:val="00136464"/>
    <w:rsid w:val="001A6AE6"/>
    <w:rsid w:val="00242CC3"/>
    <w:rsid w:val="002820E0"/>
    <w:rsid w:val="002F3004"/>
    <w:rsid w:val="00445C48"/>
    <w:rsid w:val="00480FAB"/>
    <w:rsid w:val="00565116"/>
    <w:rsid w:val="00597C9A"/>
    <w:rsid w:val="005A493F"/>
    <w:rsid w:val="005C5C99"/>
    <w:rsid w:val="005C6B0B"/>
    <w:rsid w:val="005D7AF6"/>
    <w:rsid w:val="006018B9"/>
    <w:rsid w:val="00611226"/>
    <w:rsid w:val="006642A3"/>
    <w:rsid w:val="0068192E"/>
    <w:rsid w:val="00686CB2"/>
    <w:rsid w:val="006A6CDC"/>
    <w:rsid w:val="006D09A4"/>
    <w:rsid w:val="007F50B9"/>
    <w:rsid w:val="008833AA"/>
    <w:rsid w:val="008E6582"/>
    <w:rsid w:val="00A210DD"/>
    <w:rsid w:val="00A90317"/>
    <w:rsid w:val="00B01A0C"/>
    <w:rsid w:val="00BB07F4"/>
    <w:rsid w:val="00D26D10"/>
    <w:rsid w:val="00D64354"/>
    <w:rsid w:val="00DD7E90"/>
    <w:rsid w:val="00E77878"/>
    <w:rsid w:val="00EE03F3"/>
    <w:rsid w:val="00EE15C9"/>
    <w:rsid w:val="00F62C1E"/>
    <w:rsid w:val="00F95D8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2F31"/>
  <w15:docId w15:val="{9B148290-BE91-4374-998E-B1472117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5A4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5A4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2CC3"/>
    <w:pPr>
      <w:ind w:left="720"/>
      <w:contextualSpacing/>
    </w:pPr>
  </w:style>
  <w:style w:type="paragraph" w:customStyle="1" w:styleId="ConsPlusNormal">
    <w:name w:val="ConsPlusNormal"/>
    <w:rsid w:val="00EE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24</cp:revision>
  <cp:lastPrinted>2021-11-11T06:41:00Z</cp:lastPrinted>
  <dcterms:created xsi:type="dcterms:W3CDTF">2021-02-24T12:27:00Z</dcterms:created>
  <dcterms:modified xsi:type="dcterms:W3CDTF">2023-01-24T04:35:00Z</dcterms:modified>
</cp:coreProperties>
</file>