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8C" w:rsidRDefault="00833A14" w:rsidP="00833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C745ED" w:rsidRPr="003301DE" w:rsidRDefault="00C745ED" w:rsidP="0097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45ED" w:rsidRPr="003301DE" w:rsidRDefault="00C745ED" w:rsidP="0097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45ED" w:rsidRPr="003301DE" w:rsidRDefault="00C745ED" w:rsidP="0097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CE2" w:rsidRDefault="00975CE2" w:rsidP="0097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</w:t>
      </w:r>
    </w:p>
    <w:p w:rsidR="00485A8C" w:rsidRPr="00485A8C" w:rsidRDefault="00975CE2" w:rsidP="0097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правоприменительной практике осуществления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водоохранных</w:t>
      </w:r>
      <w:proofErr w:type="spellEnd"/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на территории городского округа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 Самарской области</w:t>
      </w:r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</w:t>
      </w:r>
      <w:r w:rsidR="00330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proofErr w:type="gramEnd"/>
    </w:p>
    <w:p w:rsidR="00485A8C" w:rsidRPr="00485A8C" w:rsidRDefault="00485A8C" w:rsidP="00485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5A8C" w:rsidRPr="00485A8C" w:rsidRDefault="00975CE2" w:rsidP="004B0094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</w:t>
      </w:r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52B99" w:rsidRPr="00A52B99" w:rsidRDefault="00975CE2" w:rsidP="004B00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A52B99"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 Администрация городского округа Октябрьск Самарской области (далее – Администрация) в лице муниципальной экологической службы Администрации городского округа Октябрьск Самарской области</w:t>
      </w:r>
      <w:r w:rsidR="0027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МЭС)</w:t>
      </w:r>
      <w:r w:rsidR="00A52B99"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наделена отдельными государственными полномочиями в сфере охраны окружающей среды по региональному государственному экологическому надзору на объектах хозяйственной и иной деятельности</w:t>
      </w:r>
      <w:proofErr w:type="gramEnd"/>
      <w:r w:rsidR="00A52B99"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форм собственности, находящихся на территории городского округа Октябрьск Самарской области и не подлежащих федеральному государственному экологическому надзору, в следующих сферах:</w:t>
      </w:r>
    </w:p>
    <w:p w:rsidR="00A52B99" w:rsidRPr="00A52B99" w:rsidRDefault="00A52B99" w:rsidP="004B00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надзор в области обращения с отходами;</w:t>
      </w:r>
    </w:p>
    <w:p w:rsidR="00A52B99" w:rsidRPr="00A52B99" w:rsidRDefault="00A52B99" w:rsidP="004B00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надзор в области охраны атмосферного воздуха;</w:t>
      </w:r>
    </w:p>
    <w:p w:rsidR="00A52B99" w:rsidRPr="00A52B99" w:rsidRDefault="00A52B99" w:rsidP="004B00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надзор в области охраны водных объектов, за исключением водных объектов, подлежащих федеральному государственному надзору.</w:t>
      </w:r>
    </w:p>
    <w:p w:rsidR="00A52B99" w:rsidRPr="00A52B99" w:rsidRDefault="00A52B99" w:rsidP="004B00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регионального государственного экологического контроля (надзора) является соблюдение гражданами и организациями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Водным кодексом Российской Федерации, Федеральным законом «Об охране окружающей среды», Федеральным законом «Об отходах производства и потребления», Федеральным законом «Об охране атмосферного воздуха» и принятыми в соответствии с ними иными нормативными</w:t>
      </w:r>
      <w:proofErr w:type="gramEnd"/>
      <w:r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 Российской Федерации, законами и иными нормативными правовыми актами субъекта Российской Федерации.</w:t>
      </w:r>
    </w:p>
    <w:p w:rsidR="00485A8C" w:rsidRPr="00485A8C" w:rsidRDefault="00A52B99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485A8C" w:rsidRPr="00485A8C" w:rsidRDefault="00A52B99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485A8C" w:rsidRPr="00485A8C" w:rsidRDefault="00A52B99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Федерального закона от 31.07.2020 № 248-ФЗ 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 (далее –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248-ФЗ);</w:t>
      </w:r>
    </w:p>
    <w:p w:rsidR="00485A8C" w:rsidRPr="00485A8C" w:rsidRDefault="00A52B99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Самарской области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743 от 30.09.2021 «Об утверждении Положения о региональном государственном экологическом контроле (надзоре) в отношении водных объектов, территорий их </w:t>
      </w:r>
      <w:proofErr w:type="spellStart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(надзору)» -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Положение);</w:t>
      </w:r>
      <w:proofErr w:type="gramEnd"/>
    </w:p>
    <w:p w:rsidR="00485A8C" w:rsidRPr="00485A8C" w:rsidRDefault="00A52B99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Настоящий доклад подготовлен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экологической службой Администрации городского округа Октябрьск Самарской области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Законом № 248-ФЗ и Положением.</w:t>
      </w:r>
    </w:p>
    <w:p w:rsidR="00485A8C" w:rsidRPr="00485A8C" w:rsidRDefault="00A52B99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Доклад содержит результаты обобщения правоприменительной практики по региональному государственному экологическому контролю (надзору) в отношении водных объектов, территорий их </w:t>
      </w:r>
      <w:proofErr w:type="spellStart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(надзору).</w:t>
      </w:r>
    </w:p>
    <w:p w:rsidR="00485A8C" w:rsidRPr="00485A8C" w:rsidRDefault="00A52B99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Обобщение правоприменительной практики проведено в соответствии с задачами, установленными статьей 47 Закона № 248-ФЗ.</w:t>
      </w:r>
    </w:p>
    <w:p w:rsidR="00485A8C" w:rsidRPr="00485A8C" w:rsidRDefault="00485A8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5A8C" w:rsidRPr="00485A8C" w:rsidRDefault="00485A8C" w:rsidP="004B0094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</w:t>
      </w:r>
      <w:r w:rsidR="004B0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B0094" w:rsidRPr="004B0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485A8C" w:rsidRPr="00485A8C" w:rsidRDefault="004B0094" w:rsidP="004B00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переданных отдельных государственных полномочий в сфере охраны окружающей среды (далее - отдельные государственные полномочия) осуществляется при соблюдении основных принципов государственного контроля (надзора):</w:t>
      </w:r>
    </w:p>
    <w:p w:rsidR="00485A8C" w:rsidRPr="00485A8C" w:rsidRDefault="0042371F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законност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обоснованност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и решений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и его должностных лиц;</w:t>
      </w:r>
    </w:p>
    <w:p w:rsidR="00485A8C" w:rsidRPr="00485A8C" w:rsidRDefault="00210BFD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добросовестного соблюдения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5A8C" w:rsidRPr="00485A8C" w:rsidRDefault="00210BFD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соразмерность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вмешательства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должностных лиц в деятельность контролируемых лиц;</w:t>
      </w:r>
    </w:p>
    <w:p w:rsidR="00485A8C" w:rsidRPr="00485A8C" w:rsidRDefault="00210BFD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законных интересов, уважение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достоинства личности, деловой репутации контролируемых лиц;</w:t>
      </w:r>
    </w:p>
    <w:p w:rsidR="00485A8C" w:rsidRPr="00485A8C" w:rsidRDefault="00210BFD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едопустимост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злоупотребления правом как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должностных лиц, так со стороны граждан и организаций;</w:t>
      </w:r>
    </w:p>
    <w:p w:rsidR="00485A8C" w:rsidRPr="00485A8C" w:rsidRDefault="00210BFD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тайн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5A8C" w:rsidRPr="00485A8C" w:rsidRDefault="00210BFD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открытост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об организации и осуществлении государственного контроля (надзора);</w:t>
      </w:r>
    </w:p>
    <w:p w:rsidR="00485A8C" w:rsidRPr="00485A8C" w:rsidRDefault="001F2CF5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оперативност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государственного контроля (надзора).</w:t>
      </w:r>
    </w:p>
    <w:p w:rsidR="007F09DA" w:rsidRDefault="007F09DA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 требованиями части 3 статьи 46 Закона № 248-ФЗ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«Контрольно-надзорная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«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государственный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контроль (надзор)»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9DA" w:rsidRPr="007F09DA" w:rsidRDefault="007F09DA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7F09DA" w:rsidRPr="007F09DA" w:rsidRDefault="007F09DA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7F09DA" w:rsidRPr="007F09DA" w:rsidRDefault="007F09DA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7F09DA" w:rsidRPr="007F09DA" w:rsidRDefault="007F09DA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утвержденные проверочные листы в формате, допускающем их использование для </w:t>
      </w:r>
      <w:proofErr w:type="spellStart"/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09DA" w:rsidRPr="007F09DA" w:rsidRDefault="007F09DA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руководства по соблюдению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Федерации";</w:t>
      </w:r>
    </w:p>
    <w:p w:rsidR="007F09DA" w:rsidRPr="007F09DA" w:rsidRDefault="007F09DA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исчерпывающий перечень сведений, которые могут запрашиваться контрольным (надзорным) органом у контролируемого лица;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сведения о способах получения консультаций по вопросам соблюдения обязательных требований;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доклады, содержащие результаты обобщения правоприменительной практики контрольного (надзорного) органа;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доклады о государственном контроле (надзоре), муниципальном контроле;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485A8C" w:rsidRPr="00485A8C" w:rsidRDefault="00F62BB2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(надзорным)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85A8C" w:rsidRPr="00485A8C" w:rsidRDefault="00F62BB2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поступали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A8C" w:rsidRPr="00485A8C" w:rsidRDefault="00485A8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374" w:rsidRDefault="00485A8C" w:rsidP="00DF3374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</w:t>
      </w:r>
      <w:r w:rsidR="00DF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DF3374" w:rsidRPr="00DF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ыявление типичных нарушений обязательных требований, причин, факторов и условий, способствующих возникновению указанных нарушений</w:t>
      </w:r>
    </w:p>
    <w:p w:rsidR="00485A8C" w:rsidRPr="00485A8C" w:rsidRDefault="00DF3374" w:rsidP="00DF33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Постановлением Правительства Российской Федерации от 10.03.2022 № 336 «Об особенностях организации и осуществления государственного контроля (надзора), муниципального контроля» (далее – Постановление № 336) в 202</w:t>
      </w:r>
      <w:r w:rsidR="0035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установлен мораторий на проведение плановых и внеплановых контрольных мероприятий.</w:t>
      </w:r>
    </w:p>
    <w:p w:rsidR="00485A8C" w:rsidRPr="00485A8C" w:rsidRDefault="00DF3374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проводимой реформы контрольно-надзорной деятельности предусматривается усиление работы по проведению контрольных мероприятий без взаимодействия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индивидуальными предпринимателями</w:t>
      </w:r>
      <w:r w:rsid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юридическими лицами, то есть осуществление выездных обследований 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(осмотров) и наблюдений за соблюдением обязательных требований (мониторинге безопасности) с целью обеспечения экологической безопасности населения и территорий, а также сохранности компонентов окружающей среды – выявление новых объектов </w:t>
      </w:r>
      <w:r w:rsid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негативного воздействия на окружающую среду (далее – объекты 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НВОС</w:t>
      </w:r>
      <w:proofErr w:type="gramEnd"/>
      <w:r w:rsid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выявление и пресечение образования несанкционированных мест размещения отходов, соблюдения специального режима в </w:t>
      </w:r>
      <w:proofErr w:type="spellStart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зонах водных объектов.</w:t>
      </w:r>
    </w:p>
    <w:p w:rsidR="00DF6F81" w:rsidRPr="00DF6F81" w:rsidRDefault="00DF6F81" w:rsidP="00DF6F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результативности и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городского округа Октябрьск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переданных отдельных государственных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по государственному экологическому контролю (надзору) осуществляется на основе системы показателей результативности и эффективности государственного экологического контроля (над</w:t>
      </w:r>
      <w:r w:rsidR="0027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зора), в которую 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ключевые показатели и индикативные показатели.</w:t>
      </w:r>
    </w:p>
    <w:p w:rsidR="00DF6F81" w:rsidRDefault="00277901" w:rsidP="00DF6F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6F81"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 показателем результативности осуществления государственного экологического контроля (надзора) является предельно допустимая доля правонарушений, повлекших причинение вреда окружающей среде, в общем числе правонарушений, выявленных в ходе проведения контрольных (надзорных) мероприятий в рамках государственного экологического контроля (надзора). Целевое значение данного показателя составляет 20%.</w:t>
      </w:r>
    </w:p>
    <w:p w:rsidR="00E72C4A" w:rsidRPr="00E72C4A" w:rsidRDefault="00E72C4A" w:rsidP="00DF6F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2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202</w:t>
      </w:r>
      <w:r w:rsidR="003525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E72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</w:t>
      </w:r>
      <w:r w:rsidRPr="00E72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E72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специалистами МЭС </w:t>
      </w:r>
      <w:r w:rsidRPr="00E72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контрольно-надзорных мероприятий правонарушений, повлекших причинение вреда окружающей среде, не выявлено.</w:t>
      </w:r>
    </w:p>
    <w:p w:rsidR="00A53A0C" w:rsidRPr="00A53A0C" w:rsidRDefault="00DF6F81" w:rsidP="00A53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A0C"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Индикативными показателями результативности осуществления контроля (надзора) в области охраны окружающей среды являются: </w:t>
      </w:r>
    </w:p>
    <w:p w:rsidR="00A53A0C" w:rsidRPr="00A53A0C" w:rsidRDefault="00A53A0C" w:rsidP="00A53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общее количество проведенных плановых выездных проверок (целевое значение 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показателя составляет 100%):</w:t>
      </w:r>
    </w:p>
    <w:p w:rsidR="00A53A0C" w:rsidRPr="00A53A0C" w:rsidRDefault="00A53A0C" w:rsidP="00A53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A53A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202</w:t>
      </w:r>
      <w:r w:rsidR="003525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A53A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в связи с введенным мораторием на осуществление контрольно-надзорной деятельности плановые проверки не проводились, показатель составляет 0%; </w:t>
      </w:r>
    </w:p>
    <w:p w:rsidR="00A53A0C" w:rsidRPr="00A53A0C" w:rsidRDefault="00A53A0C" w:rsidP="00A53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общее количество проведенных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выездных обследований</w:t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(целевое значение 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показателя составляет 100%):</w:t>
      </w:r>
    </w:p>
    <w:p w:rsidR="00DF6F81" w:rsidRPr="00A53A0C" w:rsidRDefault="00A53A0C" w:rsidP="00A53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A53A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202</w:t>
      </w:r>
      <w:r w:rsidR="003525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A53A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проведено </w:t>
      </w:r>
      <w:r w:rsidR="003525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77</w:t>
      </w:r>
      <w:r w:rsidRPr="00A53A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525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выездных обследований территории городского округа Октябрьск</w:t>
      </w:r>
      <w:r w:rsidRPr="00A53A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показатель составляет 100%.</w:t>
      </w:r>
    </w:p>
    <w:p w:rsidR="00A53A0C" w:rsidRDefault="00A53A0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202</w:t>
      </w:r>
      <w:r w:rsidR="0035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специалистами МЭС:</w:t>
      </w:r>
    </w:p>
    <w:p w:rsidR="00485A8C" w:rsidRPr="00485A8C" w:rsidRDefault="00A53A0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выявлено </w:t>
      </w:r>
      <w:r w:rsidR="003F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поставлено на государственный учет в региональный реестр объектов НВОС 14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объектов, оказывающих негативное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окружающую среду</w:t>
      </w:r>
      <w:r w:rsidR="003F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89 объектов НВОС по городскому округу Октябрьск зафиксировано в региональном реестре объектов НВОС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5A8C" w:rsidRPr="00485A8C" w:rsidRDefault="00A53A0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F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 о недопустимости нарушения обязательных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9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охраны окружающей среды;</w:t>
      </w:r>
    </w:p>
    <w:p w:rsidR="00485A8C" w:rsidRPr="00485A8C" w:rsidRDefault="00097E0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3C7D" w:rsidRPr="00267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дано </w:t>
      </w:r>
      <w:r w:rsidR="003F3C7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F3C7D" w:rsidRPr="00267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консультаций по вопросам постановки (актуализации сведений) объектов НВОС на государственный учет, по подготовке программы ПЭК, по инвентаризации источников выбросов вредных веществ в атмосферный воздух, по организации профилактического визита, об утилизации отходов </w:t>
      </w:r>
      <w:r w:rsidR="003F3C7D" w:rsidRPr="00267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F3C7D" w:rsidRPr="00267B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3C7D" w:rsidRPr="00267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3F3C7D" w:rsidRPr="00267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опасности и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3C7D" w:rsidRPr="00267B1E" w:rsidRDefault="003F3C7D" w:rsidP="003F3C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отработано и подготовлено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Pr="00267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67B1E">
        <w:rPr>
          <w:rFonts w:ascii="Times New Roman" w:eastAsia="Times New Roman" w:hAnsi="Times New Roman" w:cs="Times New Roman"/>
          <w:color w:val="000000"/>
          <w:sz w:val="28"/>
          <w:szCs w:val="28"/>
        </w:rPr>
        <w:t>м, запросов, справок, требований, отчетов;</w:t>
      </w:r>
    </w:p>
    <w:p w:rsidR="003F3C7D" w:rsidRDefault="003F3C7D" w:rsidP="003F3C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систематически осуществляется работа в информационных системах: ЕРВК, ЕРКНМ, </w:t>
      </w:r>
      <w:proofErr w:type="spellStart"/>
      <w:proofErr w:type="gramStart"/>
      <w:r w:rsidRPr="00267B1E">
        <w:rPr>
          <w:rFonts w:ascii="Times New Roman" w:eastAsia="Times New Roman" w:hAnsi="Times New Roman" w:cs="Times New Roman"/>
          <w:color w:val="000000"/>
          <w:sz w:val="28"/>
          <w:szCs w:val="28"/>
        </w:rPr>
        <w:t>БАРС-Своды</w:t>
      </w:r>
      <w:proofErr w:type="spellEnd"/>
      <w:proofErr w:type="gramEnd"/>
      <w:r w:rsidRPr="00267B1E">
        <w:rPr>
          <w:rFonts w:ascii="Times New Roman" w:eastAsia="Times New Roman" w:hAnsi="Times New Roman" w:cs="Times New Roman"/>
          <w:color w:val="000000"/>
          <w:sz w:val="28"/>
          <w:szCs w:val="28"/>
        </w:rPr>
        <w:t>, Мониторинг, ГАС «Управление», ГИС ТОР КНД, ПТО УОНВОС (</w:t>
      </w:r>
      <w:proofErr w:type="spellStart"/>
      <w:r w:rsidRPr="00267B1E">
        <w:rPr>
          <w:rFonts w:ascii="Times New Roman" w:eastAsia="Times New Roman" w:hAnsi="Times New Roman" w:cs="Times New Roman"/>
          <w:color w:val="000000"/>
          <w:sz w:val="28"/>
          <w:szCs w:val="28"/>
        </w:rPr>
        <w:t>Росприроднадзор</w:t>
      </w:r>
      <w:proofErr w:type="spellEnd"/>
      <w:r w:rsidRPr="00267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реестры объектов НВОС)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3C7D" w:rsidRDefault="003F3C7D" w:rsidP="003F3C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в таких мероприятиях, как ВКС, совещания, выездной прием прокурора </w:t>
      </w:r>
      <w:r w:rsidR="008E479D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межрайонной природоохранной прокуратуры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(14 мероприятий).</w:t>
      </w:r>
    </w:p>
    <w:p w:rsidR="003F3C7D" w:rsidRPr="00267B1E" w:rsidRDefault="003F3C7D" w:rsidP="003F3C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2023 году в Администрацию городского округа Октябрьск обращений и жалоб жителей города об отсутствии свободного доступа к береговой полосе Саратовского водохранилища в границах городского округа Октябрьск не поступало.</w:t>
      </w:r>
    </w:p>
    <w:p w:rsidR="00485A8C" w:rsidRPr="00485A8C" w:rsidRDefault="00493F06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встречающиеся случаи нарушения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законодательства в сфере охраны окружающей среды:</w:t>
      </w:r>
    </w:p>
    <w:p w:rsidR="00485A8C" w:rsidRPr="00485A8C" w:rsidRDefault="00493F06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статья 8.1. </w:t>
      </w:r>
      <w:proofErr w:type="spellStart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- Несоблюдение экологических требований при осуществлении градостроительной деятельности и эксплуатации предприятий, сооружений или иных объектов;</w:t>
      </w:r>
    </w:p>
    <w:p w:rsidR="008E479D" w:rsidRDefault="00493F06" w:rsidP="008E47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479D" w:rsidRPr="008E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8.46. </w:t>
      </w:r>
      <w:proofErr w:type="spellStart"/>
      <w:r w:rsidR="008E479D" w:rsidRPr="008E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8E479D" w:rsidRPr="008E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-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</w:t>
      </w:r>
      <w:r w:rsidR="008E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485A8C" w:rsidRDefault="00493F06" w:rsidP="008E47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причиной, по которой хозяйствующие субъекты допустили данные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отсутствие, либо </w:t>
      </w:r>
      <w:r w:rsidR="00A7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частичное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производственного экологического контроля</w:t>
      </w:r>
      <w:r w:rsidR="00A7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объекте НВОС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обязанность осуществления производственного экологического контроля является обязательным требованием в соответствии с частью 1 статьи 67 Федерального Закона от 10.01.2002 № 7-Ф</w:t>
      </w:r>
      <w:r w:rsidR="00A7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«Об охране окружающей среды»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924" w:rsidRDefault="00D93924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Рекомендации и предложения по профилактике и недопущению нарушений обязательных требований в сфере охраны окружающей среды:</w:t>
      </w:r>
    </w:p>
    <w:p w:rsidR="00D93924" w:rsidRDefault="00D93924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- продолжать разъяснительную работу, направленную на повышение экологической грамотности руководящего и иного персонала в сфере охраны окружающей среды;</w:t>
      </w:r>
    </w:p>
    <w:p w:rsidR="00D93924" w:rsidRDefault="00D93924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усилить производственный экологический контроль на объектах НВОС</w:t>
      </w:r>
      <w:r w:rsidR="0094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соблюдая сроки предоставления экологической отчетности;</w:t>
      </w:r>
    </w:p>
    <w:p w:rsidR="00944554" w:rsidRDefault="00944554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своевременно осуществлять постановку объектов НВОС на государственный учет;</w:t>
      </w:r>
    </w:p>
    <w:p w:rsidR="00944554" w:rsidRPr="00944554" w:rsidRDefault="00944554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для получения дополнительной информации обращаться в муниципальную экологическую службу Администрации городского округа Октябрьск по телефону 8(84646)2-26-99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94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4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" w:history="1">
        <w:r w:rsidR="00C745ED" w:rsidRPr="00E9370F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ecookt</w:t>
        </w:r>
        <w:r w:rsidR="00C745ED" w:rsidRPr="00E9370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745ED" w:rsidRPr="00E9370F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745ED" w:rsidRPr="00E9370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745ED" w:rsidRPr="00E9370F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4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5A8C" w:rsidRPr="00485A8C" w:rsidRDefault="00485A8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5A8C" w:rsidRPr="00485A8C" w:rsidRDefault="00A7002C" w:rsidP="00A70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A7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случаев причинения вреда (ущерба)</w:t>
      </w:r>
    </w:p>
    <w:p w:rsidR="00485A8C" w:rsidRPr="00485A8C" w:rsidRDefault="00485A8C" w:rsidP="00A70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ценностям, выявление источников</w:t>
      </w:r>
    </w:p>
    <w:p w:rsidR="00485A8C" w:rsidRPr="00485A8C" w:rsidRDefault="00485A8C" w:rsidP="00A700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факторов риска причинения вреда (ущерба)</w:t>
      </w:r>
    </w:p>
    <w:p w:rsidR="00BF62AD" w:rsidRDefault="00A7002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1 статьи 5 Федерального закона от 31.07.2020 № 247-ФЗ «Об обязательных требованиях в Российской Федерации» </w:t>
      </w:r>
      <w:r w:rsid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62AD" w:rsidRP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бязательные требования устанавливаются в порядке, определяемом настоящим Федеральным законом, исключительно в целях защиты жизни, здоровья людей, нравственности, прав и законных интересов граждан и организаций, </w:t>
      </w:r>
      <w:proofErr w:type="spellStart"/>
      <w:r w:rsidR="00BF62AD" w:rsidRP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непричинения</w:t>
      </w:r>
      <w:proofErr w:type="spellEnd"/>
      <w:r w:rsidR="00BF62AD" w:rsidRP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</w:r>
      <w:r w:rsid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85A8C" w:rsidRPr="00485A8C" w:rsidRDefault="00BF62AD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202</w:t>
      </w:r>
      <w:r w:rsidR="00F0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городского округа Октябрьск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выявлено.</w:t>
      </w:r>
    </w:p>
    <w:p w:rsidR="00485A8C" w:rsidRPr="00485A8C" w:rsidRDefault="00485A8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5A8C" w:rsidRPr="00485A8C" w:rsidRDefault="00BF62AD" w:rsidP="00BF62AD">
      <w:pPr>
        <w:shd w:val="clear" w:color="auto" w:fill="FFFFFF"/>
        <w:spacing w:after="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</w:t>
      </w:r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предложений </w:t>
      </w:r>
      <w:proofErr w:type="gramStart"/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proofErr w:type="gramEnd"/>
    </w:p>
    <w:p w:rsidR="00485A8C" w:rsidRPr="00485A8C" w:rsidRDefault="00485A8C" w:rsidP="00BF62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актуализации обязательных требований</w:t>
      </w:r>
    </w:p>
    <w:p w:rsidR="00485A8C" w:rsidRPr="00485A8C" w:rsidRDefault="00BF62AD" w:rsidP="00BF62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об актуализации обязательных требований отсутствуют.</w:t>
      </w:r>
    </w:p>
    <w:p w:rsidR="00485A8C" w:rsidRPr="00485A8C" w:rsidRDefault="00485A8C" w:rsidP="00485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5A8C" w:rsidRPr="00485A8C" w:rsidRDefault="00485A8C" w:rsidP="00BF62AD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A7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485A8C" w:rsidRPr="00485A8C" w:rsidRDefault="00BF62AD" w:rsidP="00BF62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DF24EC" w:rsidRPr="00485A8C" w:rsidRDefault="00DF24EC" w:rsidP="00485A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4EC" w:rsidRPr="00485A8C" w:rsidSect="007F09D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6F" w:rsidRDefault="007E6F6F" w:rsidP="007F09DA">
      <w:pPr>
        <w:spacing w:after="0" w:line="240" w:lineRule="auto"/>
      </w:pPr>
      <w:r>
        <w:separator/>
      </w:r>
    </w:p>
  </w:endnote>
  <w:endnote w:type="continuationSeparator" w:id="0">
    <w:p w:rsidR="007E6F6F" w:rsidRDefault="007E6F6F" w:rsidP="007F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6F" w:rsidRDefault="007E6F6F" w:rsidP="007F09DA">
      <w:pPr>
        <w:spacing w:after="0" w:line="240" w:lineRule="auto"/>
      </w:pPr>
      <w:r>
        <w:separator/>
      </w:r>
    </w:p>
  </w:footnote>
  <w:footnote w:type="continuationSeparator" w:id="0">
    <w:p w:rsidR="007E6F6F" w:rsidRDefault="007E6F6F" w:rsidP="007F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1305685"/>
      <w:docPartObj>
        <w:docPartGallery w:val="Page Numbers (Top of Page)"/>
        <w:docPartUnique/>
      </w:docPartObj>
    </w:sdtPr>
    <w:sdtContent>
      <w:p w:rsidR="00D93924" w:rsidRDefault="00F02185">
        <w:pPr>
          <w:pStyle w:val="a5"/>
          <w:jc w:val="center"/>
        </w:pPr>
        <w:fldSimple w:instr=" PAGE   \* MERGEFORMAT ">
          <w:r w:rsidR="00F03C79">
            <w:rPr>
              <w:noProof/>
            </w:rPr>
            <w:t>6</w:t>
          </w:r>
        </w:fldSimple>
      </w:p>
    </w:sdtContent>
  </w:sdt>
  <w:p w:rsidR="00D93924" w:rsidRDefault="00D939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C22"/>
    <w:multiLevelType w:val="multilevel"/>
    <w:tmpl w:val="5940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821D7"/>
    <w:multiLevelType w:val="multilevel"/>
    <w:tmpl w:val="F0AE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F3C13"/>
    <w:multiLevelType w:val="multilevel"/>
    <w:tmpl w:val="A912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54290"/>
    <w:multiLevelType w:val="multilevel"/>
    <w:tmpl w:val="6064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F32FC"/>
    <w:multiLevelType w:val="multilevel"/>
    <w:tmpl w:val="47C0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A8C"/>
    <w:rsid w:val="00097E0C"/>
    <w:rsid w:val="001448A2"/>
    <w:rsid w:val="001F2CF5"/>
    <w:rsid w:val="001F373F"/>
    <w:rsid w:val="002019AC"/>
    <w:rsid w:val="00210BFD"/>
    <w:rsid w:val="00277901"/>
    <w:rsid w:val="003301DE"/>
    <w:rsid w:val="003525C5"/>
    <w:rsid w:val="003878C6"/>
    <w:rsid w:val="003E3E34"/>
    <w:rsid w:val="003F3C7D"/>
    <w:rsid w:val="0042371F"/>
    <w:rsid w:val="00485A8C"/>
    <w:rsid w:val="00493F06"/>
    <w:rsid w:val="004B0094"/>
    <w:rsid w:val="00717E91"/>
    <w:rsid w:val="007E6F6F"/>
    <w:rsid w:val="007F09DA"/>
    <w:rsid w:val="00833A14"/>
    <w:rsid w:val="008E479D"/>
    <w:rsid w:val="00944554"/>
    <w:rsid w:val="00975CE2"/>
    <w:rsid w:val="00987A10"/>
    <w:rsid w:val="00A52B99"/>
    <w:rsid w:val="00A53A0C"/>
    <w:rsid w:val="00A7002C"/>
    <w:rsid w:val="00B22C7F"/>
    <w:rsid w:val="00B92C8F"/>
    <w:rsid w:val="00BF62AD"/>
    <w:rsid w:val="00C745ED"/>
    <w:rsid w:val="00D06ADD"/>
    <w:rsid w:val="00D93924"/>
    <w:rsid w:val="00DF24EC"/>
    <w:rsid w:val="00DF3374"/>
    <w:rsid w:val="00DF6F81"/>
    <w:rsid w:val="00E72C4A"/>
    <w:rsid w:val="00F02185"/>
    <w:rsid w:val="00F03C79"/>
    <w:rsid w:val="00F62BB2"/>
    <w:rsid w:val="00FD34CA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A8C"/>
    <w:rPr>
      <w:b/>
      <w:bCs/>
    </w:rPr>
  </w:style>
  <w:style w:type="paragraph" w:styleId="a5">
    <w:name w:val="header"/>
    <w:basedOn w:val="a"/>
    <w:link w:val="a6"/>
    <w:uiPriority w:val="99"/>
    <w:unhideWhenUsed/>
    <w:rsid w:val="007F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9DA"/>
  </w:style>
  <w:style w:type="paragraph" w:styleId="a7">
    <w:name w:val="footer"/>
    <w:basedOn w:val="a"/>
    <w:link w:val="a8"/>
    <w:uiPriority w:val="99"/>
    <w:semiHidden/>
    <w:unhideWhenUsed/>
    <w:rsid w:val="007F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9DA"/>
  </w:style>
  <w:style w:type="character" w:styleId="a9">
    <w:name w:val="Hyperlink"/>
    <w:basedOn w:val="a0"/>
    <w:uiPriority w:val="99"/>
    <w:unhideWhenUsed/>
    <w:rsid w:val="007F09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o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2023-02-17T09:42:00Z</cp:lastPrinted>
  <dcterms:created xsi:type="dcterms:W3CDTF">2024-02-02T10:43:00Z</dcterms:created>
  <dcterms:modified xsi:type="dcterms:W3CDTF">2024-02-02T11:11:00Z</dcterms:modified>
</cp:coreProperties>
</file>