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Западного управления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91232F" w:rsidRPr="00BB44EC" w:rsidRDefault="0091232F" w:rsidP="00912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91232F" w:rsidRDefault="0091232F" w:rsidP="006A16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4EC">
        <w:rPr>
          <w:rFonts w:ascii="Times New Roman" w:hAnsi="Times New Roman" w:cs="Times New Roman"/>
          <w:sz w:val="24"/>
          <w:szCs w:val="24"/>
        </w:rPr>
        <w:t>от</w:t>
      </w:r>
      <w:r w:rsidR="00D93E6A">
        <w:rPr>
          <w:rFonts w:ascii="Times New Roman" w:hAnsi="Times New Roman" w:cs="Times New Roman"/>
          <w:sz w:val="24"/>
          <w:szCs w:val="24"/>
        </w:rPr>
        <w:t xml:space="preserve"> «01</w:t>
      </w:r>
      <w:r w:rsidRPr="00020F51">
        <w:rPr>
          <w:rFonts w:ascii="Times New Roman" w:hAnsi="Times New Roman" w:cs="Times New Roman"/>
          <w:sz w:val="24"/>
          <w:szCs w:val="24"/>
        </w:rPr>
        <w:t>»</w:t>
      </w:r>
      <w:r w:rsidR="00CA3B40">
        <w:rPr>
          <w:rFonts w:ascii="Times New Roman" w:hAnsi="Times New Roman" w:cs="Times New Roman"/>
          <w:sz w:val="24"/>
          <w:szCs w:val="24"/>
        </w:rPr>
        <w:t xml:space="preserve"> февраля  </w:t>
      </w:r>
      <w:r w:rsidR="00333CBE">
        <w:rPr>
          <w:rFonts w:ascii="Times New Roman" w:hAnsi="Times New Roman" w:cs="Times New Roman"/>
          <w:sz w:val="24"/>
          <w:szCs w:val="24"/>
        </w:rPr>
        <w:t>202</w:t>
      </w:r>
      <w:r w:rsidR="00731876">
        <w:rPr>
          <w:rFonts w:ascii="Times New Roman" w:hAnsi="Times New Roman" w:cs="Times New Roman"/>
          <w:sz w:val="24"/>
          <w:szCs w:val="24"/>
        </w:rPr>
        <w:t>4</w:t>
      </w:r>
      <w:r w:rsidR="00333CBE">
        <w:rPr>
          <w:rFonts w:ascii="Times New Roman" w:hAnsi="Times New Roman" w:cs="Times New Roman"/>
          <w:sz w:val="24"/>
          <w:szCs w:val="24"/>
        </w:rPr>
        <w:t xml:space="preserve"> </w:t>
      </w:r>
      <w:r w:rsidR="00CA3B40">
        <w:rPr>
          <w:rFonts w:ascii="Times New Roman" w:hAnsi="Times New Roman" w:cs="Times New Roman"/>
          <w:sz w:val="24"/>
          <w:szCs w:val="24"/>
        </w:rPr>
        <w:t xml:space="preserve">№ </w:t>
      </w:r>
      <w:r w:rsidR="00D93E6A">
        <w:rPr>
          <w:rFonts w:ascii="Times New Roman" w:hAnsi="Times New Roman" w:cs="Times New Roman"/>
          <w:sz w:val="24"/>
          <w:szCs w:val="24"/>
        </w:rPr>
        <w:t>342</w:t>
      </w:r>
    </w:p>
    <w:p w:rsidR="0091232F" w:rsidRDefault="0091232F" w:rsidP="0091232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3B40" w:rsidRPr="00CA3B40" w:rsidRDefault="00CA3B40" w:rsidP="00CA3B4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40">
        <w:rPr>
          <w:rFonts w:ascii="Times New Roman" w:hAnsi="Times New Roman" w:cs="Times New Roman"/>
          <w:b/>
          <w:sz w:val="28"/>
          <w:szCs w:val="28"/>
        </w:rPr>
        <w:t>Информация о системе образования г.о. Октябрьск</w:t>
      </w:r>
      <w:r w:rsidR="00731876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Pr="00CA3B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3B40" w:rsidRPr="00CA3B40" w:rsidRDefault="00CA3B40" w:rsidP="00CA3B40">
      <w:pPr>
        <w:pStyle w:val="a8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3B40">
        <w:rPr>
          <w:rFonts w:ascii="Times New Roman" w:hAnsi="Times New Roman"/>
          <w:sz w:val="28"/>
          <w:szCs w:val="28"/>
        </w:rPr>
        <w:tab/>
      </w:r>
    </w:p>
    <w:p w:rsidR="00CA3B40" w:rsidRPr="00E07C7B" w:rsidRDefault="00CA3B40" w:rsidP="00CA3B40">
      <w:pPr>
        <w:pStyle w:val="a8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/>
          <w:b/>
          <w:sz w:val="28"/>
          <w:szCs w:val="28"/>
          <w:u w:val="single"/>
        </w:rPr>
        <w:t xml:space="preserve">Структура сети образовательных организаций г.о. Октябрьск </w:t>
      </w:r>
    </w:p>
    <w:p w:rsidR="00CA3B40" w:rsidRPr="00E07C7B" w:rsidRDefault="00CA3B40" w:rsidP="00CA3B40">
      <w:pPr>
        <w:pStyle w:val="a8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Система образования в 20</w:t>
      </w:r>
      <w:r w:rsidR="00731876">
        <w:rPr>
          <w:rFonts w:ascii="Times New Roman" w:hAnsi="Times New Roman"/>
          <w:sz w:val="28"/>
          <w:szCs w:val="28"/>
        </w:rPr>
        <w:t>23</w:t>
      </w:r>
      <w:r w:rsidRPr="00E07C7B">
        <w:rPr>
          <w:rFonts w:ascii="Times New Roman" w:hAnsi="Times New Roman"/>
          <w:sz w:val="28"/>
          <w:szCs w:val="28"/>
        </w:rPr>
        <w:t xml:space="preserve"> году не изменилась, включала следующие образовательные организации: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общее образование - 6 государственных бюджетных общеобразовательных учреждений;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дошкольное образование - 9 структурных подразделений, реализующих основные общеобразовательные программы дошкольного образования;</w:t>
      </w:r>
      <w:bookmarkStart w:id="0" w:name="_GoBack"/>
      <w:bookmarkEnd w:id="0"/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дополнительное образование детей – 2 структурных подразделения, реализующих основные общеобразовательные программы дополнительного образования детей; 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>профессиональное образование- ГБОУ СПО «Октябрьский техникум строительных и сервисных технологий им. В.Г. Кубасова»;</w:t>
      </w:r>
    </w:p>
    <w:p w:rsidR="00CA3B40" w:rsidRPr="00E07C7B" w:rsidRDefault="00CA3B40" w:rsidP="00CA3B40">
      <w:pPr>
        <w:pStyle w:val="a8"/>
        <w:numPr>
          <w:ilvl w:val="0"/>
          <w:numId w:val="1"/>
        </w:numPr>
        <w:shd w:val="clear" w:color="auto" w:fill="FFFFFF" w:themeFill="background1"/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E07C7B">
        <w:rPr>
          <w:rFonts w:ascii="Times New Roman" w:hAnsi="Times New Roman"/>
          <w:sz w:val="28"/>
          <w:szCs w:val="28"/>
        </w:rPr>
        <w:t xml:space="preserve"> специальное учебно-воспитательное учреждение: государственное казенное общеобразовательное специальное учебно-воспитательное учреждение для обучающихся с девиантным (общественно опасным) поведением г. Октябрьска Самарской области.</w:t>
      </w:r>
    </w:p>
    <w:p w:rsidR="00CA3B40" w:rsidRDefault="00CA3B40" w:rsidP="00CA3B40">
      <w:pPr>
        <w:spacing w:line="360" w:lineRule="auto"/>
        <w:ind w:left="7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C7B">
        <w:rPr>
          <w:rFonts w:ascii="Times New Roman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731876" w:rsidRDefault="00731876" w:rsidP="00731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в городском округе Октябрьск предоставляли услуги дошкольного образования 6 общеобразовательных учреждений, в структуру которых входят 9 структурных подразделений –детских садов.</w:t>
      </w:r>
    </w:p>
    <w:p w:rsidR="00731876" w:rsidRDefault="00731876" w:rsidP="00731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t>Общая численность детей, охваченных услугам</w:t>
      </w:r>
      <w:r>
        <w:rPr>
          <w:rFonts w:ascii="Times New Roman" w:hAnsi="Times New Roman" w:cs="Times New Roman"/>
          <w:sz w:val="28"/>
          <w:szCs w:val="28"/>
        </w:rPr>
        <w:t>и дошкольного образования в 2023</w:t>
      </w:r>
      <w:r w:rsidRPr="00962693">
        <w:rPr>
          <w:rFonts w:ascii="Times New Roman" w:hAnsi="Times New Roman" w:cs="Times New Roman"/>
          <w:sz w:val="28"/>
          <w:szCs w:val="28"/>
        </w:rPr>
        <w:t xml:space="preserve"> году (данные Федерального статистического наблюдения (ФСН 85-к) составляет </w:t>
      </w:r>
      <w:r>
        <w:rPr>
          <w:rFonts w:ascii="Times New Roman" w:hAnsi="Times New Roman" w:cs="Times New Roman"/>
          <w:sz w:val="28"/>
          <w:szCs w:val="28"/>
        </w:rPr>
        <w:t>951</w:t>
      </w:r>
      <w:r w:rsidRPr="0096269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ел., из них детей до 3-х лет -172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2693">
        <w:rPr>
          <w:rFonts w:ascii="Times New Roman" w:hAnsi="Times New Roman" w:cs="Times New Roman"/>
          <w:sz w:val="28"/>
          <w:szCs w:val="28"/>
        </w:rPr>
        <w:t>, старше 3-х лет –</w:t>
      </w:r>
      <w:r>
        <w:rPr>
          <w:rFonts w:ascii="Times New Roman" w:hAnsi="Times New Roman" w:cs="Times New Roman"/>
          <w:sz w:val="28"/>
          <w:szCs w:val="28"/>
        </w:rPr>
        <w:t>779</w:t>
      </w:r>
      <w:r w:rsidRPr="0096269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1876" w:rsidRDefault="00731876" w:rsidP="00731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544">
        <w:rPr>
          <w:rFonts w:ascii="Times New Roman" w:hAnsi="Times New Roman" w:cs="Times New Roman"/>
          <w:sz w:val="28"/>
          <w:szCs w:val="28"/>
        </w:rPr>
        <w:lastRenderedPageBreak/>
        <w:t>В 2023 году выдано 302 направления для зачисления ребенка в детский сад, 301 человек поставлен на учет для предоставления места в детских садах.</w:t>
      </w:r>
      <w:r w:rsidRPr="0096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76" w:rsidRDefault="00731876" w:rsidP="00731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693">
        <w:rPr>
          <w:rFonts w:ascii="Times New Roman" w:hAnsi="Times New Roman" w:cs="Times New Roman"/>
          <w:sz w:val="28"/>
          <w:szCs w:val="28"/>
        </w:rPr>
        <w:t>Актуальный спрос, по обеспечению местами в дошкольных образовательных организациях для детей в возрасте от 2 мес. до 7 лет, на территории городского округа Октябрьск удовлетворен на 100%.</w:t>
      </w:r>
    </w:p>
    <w:p w:rsidR="00731876" w:rsidRPr="007F1F38" w:rsidRDefault="00731876" w:rsidP="00731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38">
        <w:rPr>
          <w:rFonts w:ascii="Times New Roman" w:hAnsi="Times New Roman" w:cs="Times New Roman"/>
          <w:sz w:val="28"/>
          <w:szCs w:val="28"/>
        </w:rPr>
        <w:t>В 2023 году команды воспитанников 5 общеобразовательных учреждений, реализующих программы дошкольного образования (СП "Детский сад № 4" ГБОУ СОШ №8  г.о.Октябрьск, СП "Детский сад №9" ГБОУ СОШ №9 г.о. Октябрьск, СП «Детский сад №2» ГБОУ ООШ №2 г.о. Октябрьск) стали участниками 1 (окружного) этапа Всероссийского технологического конкурса «ИКаРёнок» (сезон 2023).</w:t>
      </w:r>
    </w:p>
    <w:p w:rsidR="00731876" w:rsidRDefault="00731876" w:rsidP="00731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38">
        <w:rPr>
          <w:rFonts w:ascii="Times New Roman" w:hAnsi="Times New Roman" w:cs="Times New Roman"/>
          <w:sz w:val="28"/>
          <w:szCs w:val="28"/>
        </w:rPr>
        <w:t xml:space="preserve">20 команд структурных подразделений, реализующих образовательные программы дошкольного образования, приняли участие в окружном этапе  регионального Чемпионата «Будущие профессионалы 5+» (СП «Детский сад №8» ГБОУ СОШ №8 г.о. Октябрьск, СП «Детский сад» ГБОУ СОШ № 2 г. о. Октябрьск, СП «Детский сад №4» ГБОУ СОШ № 8 г.о. Октябрьск, СП «Дет-ский сад №10» ГБОУ СОШ №11 г.о. Октябрьск, СП «Детский сад № 9» ГБОУ СОШ  № 9 г.о. Октябрьск, СП «Детский сад №2» ГБОУ ООШ №2 г.о. Ок-тябрьск, СП «Детский сад №5» ГБОУ СОШ №3 г.о. Октябрьск, СП «Детский сад №6» ГБОУ СОШ №5 г.о. Октябрьск). 2 команды  СП «Детский сад №4» ГБОУ СОШ № 8 г.о. Октябрьск и СП «Детский сад №10» ГБОУ СОШ №11 г.о. Октябрьск стали победителями I этапа </w:t>
      </w:r>
      <w:r w:rsidR="00BF00DA">
        <w:rPr>
          <w:rFonts w:ascii="Times New Roman" w:hAnsi="Times New Roman" w:cs="Times New Roman"/>
          <w:sz w:val="28"/>
          <w:szCs w:val="28"/>
        </w:rPr>
        <w:t>(отборочного) регионального Чем</w:t>
      </w:r>
      <w:r w:rsidRPr="007F1F38">
        <w:rPr>
          <w:rFonts w:ascii="Times New Roman" w:hAnsi="Times New Roman" w:cs="Times New Roman"/>
          <w:sz w:val="28"/>
          <w:szCs w:val="28"/>
        </w:rPr>
        <w:t xml:space="preserve">пионата «Будущие профессионалы 5+» и приняли участие в региональном Чемпионате «Будущие профессионалы 5+». Команда СП «Детский сад №4» ГБОУ СОШ № 8 г.о. Октябрьск «Малярная бригада. Эксклюзив» </w:t>
      </w:r>
      <w:r>
        <w:rPr>
          <w:rFonts w:ascii="Times New Roman" w:hAnsi="Times New Roman" w:cs="Times New Roman"/>
          <w:sz w:val="28"/>
          <w:szCs w:val="28"/>
        </w:rPr>
        <w:t>стала лауреатом (2 место)</w:t>
      </w:r>
      <w:r w:rsidRPr="007F1F38">
        <w:rPr>
          <w:rFonts w:ascii="Times New Roman" w:hAnsi="Times New Roman" w:cs="Times New Roman"/>
          <w:sz w:val="28"/>
          <w:szCs w:val="28"/>
        </w:rPr>
        <w:t xml:space="preserve"> в очном этапе регионального Чемпионата в направлении «Стр</w:t>
      </w:r>
      <w:r w:rsidR="00BF00DA">
        <w:rPr>
          <w:rFonts w:ascii="Times New Roman" w:hAnsi="Times New Roman" w:cs="Times New Roman"/>
          <w:sz w:val="28"/>
          <w:szCs w:val="28"/>
        </w:rPr>
        <w:t>оитель</w:t>
      </w:r>
      <w:r>
        <w:rPr>
          <w:rFonts w:ascii="Times New Roman" w:hAnsi="Times New Roman" w:cs="Times New Roman"/>
          <w:sz w:val="28"/>
          <w:szCs w:val="28"/>
        </w:rPr>
        <w:t>ство» (профессия: Маляр).</w:t>
      </w:r>
    </w:p>
    <w:p w:rsidR="00731876" w:rsidRPr="007F1F38" w:rsidRDefault="00731876" w:rsidP="00731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38">
        <w:rPr>
          <w:rFonts w:ascii="Times New Roman" w:hAnsi="Times New Roman" w:cs="Times New Roman"/>
          <w:sz w:val="28"/>
          <w:szCs w:val="28"/>
        </w:rPr>
        <w:t>Команда СП «Детский сад №4» ГБОУ СОШ №8 г.о. Октябрьск стала победителем Чемпионата в номинации «Дети-АРТ».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F38">
        <w:rPr>
          <w:rFonts w:ascii="Times New Roman" w:hAnsi="Times New Roman" w:cs="Times New Roman"/>
          <w:sz w:val="28"/>
          <w:szCs w:val="28"/>
        </w:rPr>
        <w:t>5 команд воспитанников (СП «Д</w:t>
      </w:r>
      <w:r>
        <w:rPr>
          <w:rFonts w:ascii="Times New Roman" w:hAnsi="Times New Roman" w:cs="Times New Roman"/>
          <w:sz w:val="28"/>
          <w:szCs w:val="28"/>
        </w:rPr>
        <w:t>етский сад» ГБОУ ООШ №2 г.о. Ок</w:t>
      </w:r>
      <w:r w:rsidRPr="007F1F38">
        <w:rPr>
          <w:rFonts w:ascii="Times New Roman" w:hAnsi="Times New Roman" w:cs="Times New Roman"/>
          <w:sz w:val="28"/>
          <w:szCs w:val="28"/>
        </w:rPr>
        <w:t xml:space="preserve">тябрьск,  СП «Детский сад №2» </w:t>
      </w:r>
      <w:r w:rsidRPr="007F1F38">
        <w:rPr>
          <w:rFonts w:ascii="Times New Roman" w:hAnsi="Times New Roman" w:cs="Times New Roman"/>
          <w:sz w:val="28"/>
          <w:szCs w:val="28"/>
        </w:rPr>
        <w:lastRenderedPageBreak/>
        <w:t xml:space="preserve">ГБОУ ООШ №2 г.о. Октябрьск, СП «Детский сад № 5» ГБОУ СОШ №3 г.о. Октябрьск, Детский сад №4» ГБОУ СОШ № 8 г.о. Октябрьск) стали участниками Регионального Чемпионата "Будущие профессионалы 5+" для детей с ограниченными возможностями здоровья. </w:t>
      </w:r>
    </w:p>
    <w:p w:rsidR="00731876" w:rsidRPr="007F1F38" w:rsidRDefault="00731876" w:rsidP="007318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1F38">
        <w:rPr>
          <w:rFonts w:ascii="Times New Roman" w:hAnsi="Times New Roman" w:cs="Times New Roman"/>
          <w:sz w:val="28"/>
          <w:szCs w:val="28"/>
        </w:rPr>
        <w:t xml:space="preserve">частниками окружного конкурса исследовательских проектов «Я – исследователь» в 2023 году стали 6 команд воспитанников (СП «Детский сад №2» ГБОУ ООШ №2 г.о. Октябрьск, СП «Детский сад №4» ГБОУ СОШ № 8 г.о. Октябрьск, </w:t>
      </w:r>
      <w:r w:rsidR="00BF00DA">
        <w:rPr>
          <w:rFonts w:ascii="Times New Roman" w:hAnsi="Times New Roman" w:cs="Times New Roman"/>
          <w:sz w:val="28"/>
          <w:szCs w:val="28"/>
        </w:rPr>
        <w:t>СП ГБОУ СОШ № 3 г.о. Октябрьск «</w:t>
      </w:r>
      <w:r w:rsidRPr="007F1F38">
        <w:rPr>
          <w:rFonts w:ascii="Times New Roman" w:hAnsi="Times New Roman" w:cs="Times New Roman"/>
          <w:sz w:val="28"/>
          <w:szCs w:val="28"/>
        </w:rPr>
        <w:t>Детский сад №5», СП «Детский сад № 9» ГБОУ СОШ № 9 г.о. Октябрьск).</w:t>
      </w:r>
    </w:p>
    <w:p w:rsidR="00731876" w:rsidRPr="00CA3B40" w:rsidRDefault="00731876" w:rsidP="0073187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00DA">
        <w:rPr>
          <w:rFonts w:ascii="Times New Roman" w:hAnsi="Times New Roman" w:cs="Times New Roman"/>
          <w:sz w:val="28"/>
          <w:szCs w:val="28"/>
        </w:rPr>
        <w:t>о Всероссийском фестивале</w:t>
      </w:r>
      <w:r w:rsidRPr="007F1F38">
        <w:rPr>
          <w:rFonts w:ascii="Times New Roman" w:hAnsi="Times New Roman" w:cs="Times New Roman"/>
          <w:sz w:val="28"/>
          <w:szCs w:val="28"/>
        </w:rPr>
        <w:t xml:space="preserve"> детского и молодежного научно-технического творчества «КосмоФест</w:t>
      </w:r>
      <w:r w:rsidR="00BF0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7F1F38">
        <w:rPr>
          <w:rFonts w:ascii="Times New Roman" w:hAnsi="Times New Roman" w:cs="Times New Roman"/>
          <w:sz w:val="28"/>
          <w:szCs w:val="28"/>
        </w:rPr>
        <w:t>14 команд (СП «Детский сад №2» Г</w:t>
      </w:r>
      <w:r w:rsidR="00BF00DA">
        <w:rPr>
          <w:rFonts w:ascii="Times New Roman" w:hAnsi="Times New Roman" w:cs="Times New Roman"/>
          <w:sz w:val="28"/>
          <w:szCs w:val="28"/>
        </w:rPr>
        <w:t>БОУ ООШ № 2 г.о .Октябрьск, СП «Детский сад №4»</w:t>
      </w:r>
      <w:r w:rsidRPr="007F1F38">
        <w:rPr>
          <w:rFonts w:ascii="Times New Roman" w:hAnsi="Times New Roman" w:cs="Times New Roman"/>
          <w:sz w:val="28"/>
          <w:szCs w:val="28"/>
        </w:rPr>
        <w:t xml:space="preserve"> Г</w:t>
      </w:r>
      <w:r w:rsidR="00BF00DA">
        <w:rPr>
          <w:rFonts w:ascii="Times New Roman" w:hAnsi="Times New Roman" w:cs="Times New Roman"/>
          <w:sz w:val="28"/>
          <w:szCs w:val="28"/>
        </w:rPr>
        <w:t xml:space="preserve">БОУ СОШ № 8 г.о. Октябрьск, СП «Детский сад №9» </w:t>
      </w:r>
      <w:r w:rsidRPr="007F1F38">
        <w:rPr>
          <w:rFonts w:ascii="Times New Roman" w:hAnsi="Times New Roman" w:cs="Times New Roman"/>
          <w:sz w:val="28"/>
          <w:szCs w:val="28"/>
        </w:rPr>
        <w:t xml:space="preserve">ГБОУ СОШ №9 г.о. Октябрьск, </w:t>
      </w:r>
      <w:r w:rsidR="00BF00DA">
        <w:rPr>
          <w:rFonts w:ascii="Times New Roman" w:hAnsi="Times New Roman" w:cs="Times New Roman"/>
          <w:sz w:val="28"/>
          <w:szCs w:val="28"/>
        </w:rPr>
        <w:t>СП ГБОУ СОШ № 11 г.о.Октябрьск «Детский сад № 10»</w:t>
      </w:r>
      <w:r w:rsidRPr="007F1F38">
        <w:rPr>
          <w:rFonts w:ascii="Times New Roman" w:hAnsi="Times New Roman" w:cs="Times New Roman"/>
          <w:sz w:val="28"/>
          <w:szCs w:val="28"/>
        </w:rPr>
        <w:t>, СП «Детский сад №13» ГБОУ СОШ №9 г.о.Октябрьск, СП ГБОУ СОШ №3 г.о.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0DA">
        <w:rPr>
          <w:rFonts w:ascii="Times New Roman" w:hAnsi="Times New Roman" w:cs="Times New Roman"/>
          <w:sz w:val="28"/>
          <w:szCs w:val="28"/>
        </w:rPr>
        <w:t>Октябрьск  «Детский сад №5»</w:t>
      </w:r>
      <w:r w:rsidRPr="007F1F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C7B" w:rsidRPr="00E66831" w:rsidRDefault="00E07C7B" w:rsidP="00E07C7B">
      <w:pPr>
        <w:ind w:left="77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831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Общеобразовательные организации</w:t>
      </w:r>
    </w:p>
    <w:p w:rsidR="00916AB0" w:rsidRDefault="00916AB0" w:rsidP="00916AB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5CC">
        <w:rPr>
          <w:rFonts w:ascii="Times New Roman" w:hAnsi="Times New Roman"/>
          <w:sz w:val="28"/>
          <w:szCs w:val="28"/>
        </w:rPr>
        <w:t xml:space="preserve">Основными задачами развития системы общего образования в г. </w:t>
      </w:r>
      <w:r>
        <w:rPr>
          <w:rFonts w:ascii="Times New Roman" w:hAnsi="Times New Roman"/>
          <w:sz w:val="28"/>
          <w:szCs w:val="28"/>
        </w:rPr>
        <w:t xml:space="preserve">Октябрьске  в 2023 </w:t>
      </w:r>
      <w:r w:rsidRPr="00A535CC">
        <w:rPr>
          <w:rFonts w:ascii="Times New Roman" w:hAnsi="Times New Roman"/>
          <w:sz w:val="28"/>
          <w:szCs w:val="28"/>
        </w:rPr>
        <w:t xml:space="preserve"> году являются достижение новых качественных образовательных результатов, обеспечение доступности общего 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5CC">
        <w:rPr>
          <w:rFonts w:ascii="Times New Roman" w:hAnsi="Times New Roman"/>
          <w:sz w:val="28"/>
          <w:szCs w:val="28"/>
        </w:rPr>
        <w:t xml:space="preserve">Западным управлением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A535CC">
        <w:rPr>
          <w:rFonts w:ascii="Times New Roman" w:hAnsi="Times New Roman"/>
          <w:sz w:val="28"/>
          <w:szCs w:val="28"/>
        </w:rPr>
        <w:t>комплекс мероприятий по реализации основных образовательных программ начального  общего, основного общего,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образовательными стандартами</w:t>
      </w:r>
      <w:r w:rsidRPr="00A535CC">
        <w:rPr>
          <w:rFonts w:ascii="Times New Roman" w:hAnsi="Times New Roman"/>
          <w:sz w:val="28"/>
          <w:szCs w:val="28"/>
        </w:rPr>
        <w:t xml:space="preserve">,  программ подготовки и переподготовки современных педагогических кадров,  осуществлялся окружной мониторинг сформированности функциональной грамотности обучающихся, рейтингование </w:t>
      </w:r>
      <w:r>
        <w:rPr>
          <w:rFonts w:ascii="Times New Roman" w:hAnsi="Times New Roman"/>
          <w:sz w:val="28"/>
          <w:szCs w:val="28"/>
        </w:rPr>
        <w:t>общеобразовательных организаций.</w:t>
      </w:r>
    </w:p>
    <w:p w:rsidR="00916AB0" w:rsidRPr="00A47B98" w:rsidRDefault="00916AB0" w:rsidP="00916AB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47B9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3 -2024</w:t>
      </w:r>
      <w:r w:rsidRPr="00A47B98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 г. Октябрьска</w:t>
      </w:r>
      <w:r>
        <w:rPr>
          <w:rFonts w:ascii="Times New Roman" w:hAnsi="Times New Roman"/>
          <w:sz w:val="28"/>
          <w:szCs w:val="28"/>
        </w:rPr>
        <w:t xml:space="preserve"> обучается  2534</w:t>
      </w:r>
      <w:r w:rsidRPr="00A47B98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>х</w:t>
      </w:r>
      <w:r w:rsidRPr="00A47B98">
        <w:rPr>
          <w:rFonts w:ascii="Times New Roman" w:hAnsi="Times New Roman"/>
          <w:sz w:val="28"/>
          <w:szCs w:val="28"/>
        </w:rPr>
        <w:t>ся.</w:t>
      </w:r>
    </w:p>
    <w:p w:rsidR="00916AB0" w:rsidRDefault="00916AB0" w:rsidP="00916AB0">
      <w:pPr>
        <w:pStyle w:val="a8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47B98">
        <w:rPr>
          <w:rFonts w:ascii="Times New Roman" w:hAnsi="Times New Roman"/>
          <w:sz w:val="28"/>
          <w:szCs w:val="28"/>
        </w:rPr>
        <w:t xml:space="preserve">Количество обучающихся общеобразовательных организаций </w:t>
      </w:r>
    </w:p>
    <w:p w:rsidR="00916AB0" w:rsidRPr="00A47B98" w:rsidRDefault="00916AB0" w:rsidP="00916AB0">
      <w:pPr>
        <w:pStyle w:val="a8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916AB0" w:rsidRPr="00A47B98" w:rsidTr="00916AB0"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98">
              <w:rPr>
                <w:rFonts w:ascii="Times New Roman" w:hAnsi="Times New Roman"/>
                <w:sz w:val="24"/>
                <w:szCs w:val="24"/>
              </w:rPr>
              <w:t>2021-2022 уч.год</w:t>
            </w:r>
          </w:p>
        </w:tc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уч.год</w:t>
            </w:r>
          </w:p>
        </w:tc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916AB0" w:rsidRPr="00A47B98" w:rsidTr="00916AB0"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B98">
              <w:rPr>
                <w:rFonts w:ascii="Times New Roman" w:hAnsi="Times New Roman"/>
                <w:sz w:val="24"/>
                <w:szCs w:val="24"/>
              </w:rPr>
              <w:t>г.о. Октябрьск</w:t>
            </w:r>
          </w:p>
        </w:tc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2531</w:t>
            </w:r>
            <w:r w:rsidRPr="00A47B9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2565 чел.</w:t>
            </w:r>
          </w:p>
        </w:tc>
        <w:tc>
          <w:tcPr>
            <w:tcW w:w="2651" w:type="dxa"/>
          </w:tcPr>
          <w:p w:rsidR="00916AB0" w:rsidRPr="00A47B98" w:rsidRDefault="00916AB0" w:rsidP="00916AB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  <w:r w:rsidR="00E6683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916AB0" w:rsidRPr="00A47B98" w:rsidRDefault="00916AB0" w:rsidP="00916AB0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6AB0" w:rsidRPr="00A47B98" w:rsidRDefault="00916AB0" w:rsidP="00916AB0">
      <w:pPr>
        <w:pStyle w:val="a8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100% общеобразовательных ор</w:t>
      </w:r>
      <w:r w:rsidRPr="00A47B98">
        <w:rPr>
          <w:rFonts w:ascii="Times New Roman" w:hAnsi="Times New Roman"/>
          <w:sz w:val="28"/>
          <w:szCs w:val="28"/>
        </w:rPr>
        <w:t>ганизаций г. Октябрьска на уровне среднего общего образования осуществлялось про</w:t>
      </w:r>
      <w:r>
        <w:rPr>
          <w:rFonts w:ascii="Times New Roman" w:hAnsi="Times New Roman"/>
          <w:sz w:val="28"/>
          <w:szCs w:val="28"/>
        </w:rPr>
        <w:t>фильное обучение:107</w:t>
      </w:r>
      <w:r w:rsidRPr="00A47B98">
        <w:rPr>
          <w:rFonts w:ascii="Times New Roman" w:hAnsi="Times New Roman"/>
          <w:sz w:val="28"/>
          <w:szCs w:val="28"/>
        </w:rPr>
        <w:t xml:space="preserve"> обучающихся 10-11 классов. </w:t>
      </w:r>
    </w:p>
    <w:p w:rsidR="00E66831" w:rsidRPr="00C32E65" w:rsidRDefault="00E66831" w:rsidP="00E66831">
      <w:pPr>
        <w:spacing w:line="360" w:lineRule="auto"/>
        <w:ind w:firstLine="7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4E5">
        <w:rPr>
          <w:rFonts w:ascii="Times New Roman" w:hAnsi="Times New Roman" w:cs="Times New Roman"/>
          <w:sz w:val="28"/>
          <w:szCs w:val="28"/>
        </w:rPr>
        <w:t>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г.о. Октябрьск показали стабильные </w:t>
      </w:r>
      <w:r w:rsidRPr="001734E5">
        <w:rPr>
          <w:rFonts w:ascii="Times New Roman" w:hAnsi="Times New Roman" w:cs="Times New Roman"/>
          <w:sz w:val="28"/>
          <w:szCs w:val="28"/>
        </w:rPr>
        <w:t>результаты в рамках государственной итоговой аттестации за курс основного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образования.</w:t>
      </w:r>
    </w:p>
    <w:p w:rsidR="00E66831" w:rsidRDefault="00E66831" w:rsidP="00E668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B4E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>2022-2023</w:t>
      </w:r>
      <w:r w:rsidRPr="00440B4E">
        <w:rPr>
          <w:rFonts w:ascii="Times New Roman" w:hAnsi="Times New Roman"/>
          <w:sz w:val="28"/>
          <w:szCs w:val="28"/>
        </w:rPr>
        <w:t xml:space="preserve"> учебного года численность выпускников </w:t>
      </w:r>
      <w:r>
        <w:rPr>
          <w:rFonts w:ascii="Times New Roman" w:hAnsi="Times New Roman"/>
          <w:sz w:val="28"/>
          <w:szCs w:val="28"/>
        </w:rPr>
        <w:t>11</w:t>
      </w:r>
      <w:r w:rsidRPr="00440B4E">
        <w:rPr>
          <w:rFonts w:ascii="Times New Roman" w:hAnsi="Times New Roman"/>
          <w:sz w:val="28"/>
          <w:szCs w:val="28"/>
        </w:rPr>
        <w:t xml:space="preserve"> классов на территории г.о. Октябрьск составляла </w:t>
      </w:r>
      <w:r>
        <w:rPr>
          <w:rFonts w:ascii="Times New Roman" w:hAnsi="Times New Roman"/>
          <w:sz w:val="28"/>
          <w:szCs w:val="28"/>
        </w:rPr>
        <w:t>51 человек.</w:t>
      </w:r>
    </w:p>
    <w:p w:rsidR="00E66831" w:rsidRDefault="00E66831" w:rsidP="00E6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2023 году 1 (1,9%) выпускник ГБОУ СОШ №9 «Центр образования» </w:t>
      </w:r>
      <w:r w:rsidRPr="001E24F4">
        <w:rPr>
          <w:rFonts w:ascii="Times New Roman" w:hAnsi="Times New Roman"/>
          <w:sz w:val="28"/>
          <w:szCs w:val="28"/>
        </w:rPr>
        <w:t xml:space="preserve">г.о. Октябрьск </w:t>
      </w:r>
      <w:r>
        <w:rPr>
          <w:rFonts w:ascii="Times New Roman" w:hAnsi="Times New Roman"/>
          <w:sz w:val="28"/>
          <w:szCs w:val="28"/>
        </w:rPr>
        <w:t>не получили аттестат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среднем общем образовании, так как не набрал минимальный балл на ЕГЭ по математике.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1E24F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наилучшие результаты ЕГЭ выпускники показали по следующим предметам: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 баллов по обществознанию </w:t>
      </w:r>
      <w:r w:rsidRPr="001E24F4">
        <w:rPr>
          <w:rFonts w:ascii="Times New Roman" w:hAnsi="Times New Roman"/>
          <w:sz w:val="28"/>
          <w:szCs w:val="28"/>
        </w:rPr>
        <w:t>получил</w:t>
      </w:r>
      <w:r>
        <w:rPr>
          <w:rFonts w:ascii="Times New Roman" w:hAnsi="Times New Roman"/>
          <w:sz w:val="28"/>
          <w:szCs w:val="28"/>
        </w:rPr>
        <w:t>а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выпускница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№8 г.о. Октябрьск;</w:t>
      </w:r>
    </w:p>
    <w:p w:rsidR="00E66831" w:rsidRDefault="00E66831" w:rsidP="00E668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E2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95 </w:t>
      </w:r>
      <w:r w:rsidRPr="001E24F4">
        <w:rPr>
          <w:rFonts w:ascii="Times New Roman" w:hAnsi="Times New Roman"/>
          <w:sz w:val="28"/>
          <w:szCs w:val="28"/>
        </w:rPr>
        <w:t xml:space="preserve">баллов по </w:t>
      </w:r>
      <w:r>
        <w:rPr>
          <w:rFonts w:ascii="Times New Roman" w:hAnsi="Times New Roman"/>
          <w:sz w:val="28"/>
          <w:szCs w:val="28"/>
        </w:rPr>
        <w:t>русскому языку</w:t>
      </w:r>
      <w:r w:rsidRPr="001E24F4">
        <w:rPr>
          <w:rFonts w:ascii="Times New Roman" w:hAnsi="Times New Roman"/>
          <w:sz w:val="28"/>
          <w:szCs w:val="28"/>
        </w:rPr>
        <w:t xml:space="preserve"> получил</w:t>
      </w:r>
      <w:r>
        <w:rPr>
          <w:rFonts w:ascii="Times New Roman" w:hAnsi="Times New Roman"/>
          <w:sz w:val="28"/>
          <w:szCs w:val="28"/>
        </w:rPr>
        <w:t xml:space="preserve">а 1 выпускница ГБОУ СОШ №8 г.о. Октябрьск и 1 выпускник ГБОУ СОШ №9 «Центр образования» г.о. Октябрьск; 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 баллов по истории получила 1 выпускница</w:t>
      </w:r>
      <w:r w:rsidRPr="005E0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ГБОУ СОШ №9 «Центр образования» г.о. Октябрьск; 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 баллов по химии получил 1 выпускник ГБОУ СОШ №11 г.о. Октябрьск; 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 баллов по физике получил 1 выпускник ГБОУ СОШ №9 «Центр образования» г.о. Октябрьск.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 балла по математике (профильный уровень) получил 1 выпускник ГБОУ СОШ №9 «Центр образования» г.о. Октябрьск;</w:t>
      </w:r>
    </w:p>
    <w:p w:rsidR="00E66831" w:rsidRDefault="00E66831" w:rsidP="00E668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4F4">
        <w:rPr>
          <w:rFonts w:ascii="Times New Roman" w:hAnsi="Times New Roman"/>
          <w:sz w:val="28"/>
          <w:szCs w:val="28"/>
        </w:rPr>
        <w:t>Также стоит отметить, что в г.о. Октябрьск в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1E24F4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4 выпускника (7,8</w:t>
      </w:r>
      <w:r w:rsidRPr="001E24F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) награждены медалями «За особые успехи в учении», в том числе: </w:t>
      </w:r>
      <w:r>
        <w:rPr>
          <w:rFonts w:ascii="Times New Roman" w:hAnsi="Times New Roman"/>
          <w:sz w:val="28"/>
          <w:szCs w:val="28"/>
        </w:rPr>
        <w:lastRenderedPageBreak/>
        <w:t>ГБОУ СОШ № 3 - 1 чел., ГБОУ СОШ № 8 - 1 чел., ГБОУ СОШ № 9 - 1 чел., ГБОУ СОШ № 11 - 1 чел.</w:t>
      </w:r>
    </w:p>
    <w:p w:rsidR="00E66831" w:rsidRDefault="00E66831" w:rsidP="00E6683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B4E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 xml:space="preserve">2022-2023 </w:t>
      </w:r>
      <w:r w:rsidRPr="00440B4E">
        <w:rPr>
          <w:rFonts w:ascii="Times New Roman" w:hAnsi="Times New Roman"/>
          <w:sz w:val="28"/>
          <w:szCs w:val="28"/>
        </w:rPr>
        <w:t xml:space="preserve">учебного года численность выпускников 9 классов на территории г.о. Октябрьск составляла </w:t>
      </w:r>
      <w:r>
        <w:rPr>
          <w:rFonts w:ascii="Times New Roman" w:hAnsi="Times New Roman"/>
          <w:sz w:val="28"/>
          <w:szCs w:val="28"/>
        </w:rPr>
        <w:t xml:space="preserve">274 человека. Из них </w:t>
      </w:r>
      <w:r w:rsidRPr="00CA5D3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B4E">
        <w:rPr>
          <w:rFonts w:ascii="Times New Roman" w:hAnsi="Times New Roman"/>
          <w:sz w:val="28"/>
          <w:szCs w:val="28"/>
        </w:rPr>
        <w:t>выпускник 9 класса</w:t>
      </w:r>
      <w:r>
        <w:rPr>
          <w:rFonts w:ascii="Times New Roman" w:hAnsi="Times New Roman"/>
          <w:sz w:val="28"/>
          <w:szCs w:val="28"/>
        </w:rPr>
        <w:t xml:space="preserve"> (что составляет 7,7%)</w:t>
      </w:r>
      <w:r w:rsidRPr="00440B4E">
        <w:rPr>
          <w:rFonts w:ascii="Times New Roman" w:hAnsi="Times New Roman"/>
          <w:sz w:val="28"/>
          <w:szCs w:val="28"/>
        </w:rPr>
        <w:t xml:space="preserve"> получил аттестат с отличием</w:t>
      </w:r>
      <w:r>
        <w:rPr>
          <w:rFonts w:ascii="Times New Roman" w:hAnsi="Times New Roman"/>
          <w:sz w:val="28"/>
          <w:szCs w:val="28"/>
        </w:rPr>
        <w:t>.</w:t>
      </w:r>
      <w:r w:rsidRPr="007302EE">
        <w:rPr>
          <w:rFonts w:ascii="Times New Roman" w:hAnsi="Times New Roman"/>
          <w:sz w:val="28"/>
          <w:szCs w:val="28"/>
        </w:rPr>
        <w:t xml:space="preserve"> </w:t>
      </w:r>
    </w:p>
    <w:p w:rsidR="00E66831" w:rsidRDefault="00E66831" w:rsidP="00E6683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1 (0,4%)</w:t>
      </w:r>
      <w:r w:rsidRPr="003E0DCC">
        <w:rPr>
          <w:rFonts w:ascii="Times New Roman" w:hAnsi="Times New Roman"/>
          <w:sz w:val="28"/>
          <w:szCs w:val="28"/>
        </w:rPr>
        <w:t xml:space="preserve"> выпускница </w:t>
      </w:r>
      <w:r>
        <w:rPr>
          <w:rFonts w:ascii="Times New Roman" w:hAnsi="Times New Roman"/>
          <w:sz w:val="28"/>
          <w:szCs w:val="28"/>
        </w:rPr>
        <w:t xml:space="preserve">ГБОУ СОШ №3 </w:t>
      </w:r>
      <w:r w:rsidRPr="003E0DCC">
        <w:rPr>
          <w:rFonts w:ascii="Times New Roman" w:hAnsi="Times New Roman"/>
          <w:sz w:val="28"/>
          <w:szCs w:val="28"/>
        </w:rPr>
        <w:t>г.о. Октябрьск не получила аттестат об основном обще</w:t>
      </w:r>
      <w:r>
        <w:rPr>
          <w:rFonts w:ascii="Times New Roman" w:hAnsi="Times New Roman"/>
          <w:sz w:val="28"/>
          <w:szCs w:val="28"/>
        </w:rPr>
        <w:t>м образовании по причине болезни</w:t>
      </w:r>
      <w:r w:rsidRPr="003E0DCC">
        <w:rPr>
          <w:rFonts w:ascii="Times New Roman" w:hAnsi="Times New Roman"/>
          <w:sz w:val="28"/>
          <w:szCs w:val="28"/>
        </w:rPr>
        <w:t>.</w:t>
      </w:r>
    </w:p>
    <w:p w:rsidR="00E66831" w:rsidRPr="003D73E4" w:rsidRDefault="00E66831" w:rsidP="00E668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3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году выпускники 9 классов сдавали 4 предмета: два обязательных экзамена по русскому языку и математике и два предмета по выбору обучающегося из числа учебных предметов:</w:t>
      </w:r>
      <w:r w:rsidRPr="003D73E4"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x-none" w:eastAsia="x-none"/>
        </w:rPr>
        <w:t xml:space="preserve">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обществознание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биология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география, физика,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информатика и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информационно-коммуникативные технологии (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ИКТ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)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химия, история, литература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и 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английский язык.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Все отметки, полученные на экзаменах, влияли на получение выпускниками аттестата об основном общем образовании. </w:t>
      </w:r>
    </w:p>
    <w:p w:rsidR="00E66831" w:rsidRDefault="00E66831" w:rsidP="00E66831">
      <w:pPr>
        <w:tabs>
          <w:tab w:val="left" w:pos="7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Октябрьск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лучшей школой по показателям среднего тестового балла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ГБОУ СОШ № 3 г.о. Октябрьск (средний тесто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балл – 29,00</w:t>
      </w:r>
      <w:r w:rsidRPr="003D7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математике </w:t>
      </w:r>
      <w:r w:rsidRPr="00B21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 8 г.о. Октябрьск (средний тестовый балл – 16,07)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171" w:rsidRPr="00E66831" w:rsidRDefault="005B617C" w:rsidP="005B61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831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 xml:space="preserve">В г.о. Октябрьск организована работа структурных подразделений, реализующих дополнительные общеобразовательные программы: структурное подразделение «Детско-юношеская спортивная школа» ГБОУ СОШ   № 3 г.о. Октябрьск, структурное подразделение «Центр внешкольной работы» ГБОУ СОШ № 9 «Центр образования» г.о. Октябрьск, в которых занимаются 2192 обучающихся в возрасте от 5 до 18 лет, при условии, что обучающийся учитывается один раз, независимо от того, какое количество объединений он посещает,  что составляет 87,7 %  от  общей численности детей проживающих в г.о. Октябрьск в  возрасте от 5 до 18 лет. 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 xml:space="preserve">На базе СП «ЦВР» ГБОУ СОШ № 9 «Центр образования» г.о. Октябрьск организована работа по следующим направленностям: туристско – </w:t>
      </w:r>
      <w:r w:rsidRPr="007B12F5"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краеведческая, научно – техническая, художественная, социально–гуманитарная, культурологическая,  эколого – биологическая, организована работа научного общества обучающихся.  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>В 2023 году данные всех учреждений, реализующих дополнительные общеобразовательные программы, независимо от ведомственной принадлежности внесены в Государственную информационную систему «Автоматизированная система управления ресурсами системы образования» (ГИС «АСУ РСО») и в Навигатор дополнительного образования детей Самарской области. Количество детей в возрасте от 5 до 18 лет, охваченных дополнительным образованием по итогам 2023 года в г.о. Октябрьск, составляет 2995 человек.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>Работа с одаренными и талантливыми обучающимися, их выявление и развитие является одним из основных направлений дополнительного образования детей.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B12F5">
        <w:rPr>
          <w:rFonts w:ascii="Times New Roman" w:hAnsi="Times New Roman" w:cs="Times New Roman"/>
          <w:bCs/>
          <w:iCs/>
          <w:sz w:val="28"/>
          <w:szCs w:val="28"/>
        </w:rPr>
        <w:t xml:space="preserve">В структурном подразделении «Центр внешкольной работы» ГБОУ СОШ № 9 «Центр образования» г.о. Октябрьск (далее - Центр внешкольной работы) организована работа научного общества обучающихся, в котором занимаются 30 человек. </w:t>
      </w:r>
      <w:r w:rsidRPr="007B12F5">
        <w:rPr>
          <w:rFonts w:ascii="Times New Roman" w:hAnsi="Times New Roman" w:cs="Times New Roman"/>
          <w:sz w:val="28"/>
          <w:szCs w:val="28"/>
        </w:rPr>
        <w:t xml:space="preserve">В 2023 году обучающиеся </w:t>
      </w:r>
      <w:r w:rsidRPr="007B12F5">
        <w:rPr>
          <w:rFonts w:ascii="Times New Roman" w:hAnsi="Times New Roman" w:cs="Times New Roman"/>
          <w:bCs/>
          <w:iCs/>
          <w:sz w:val="28"/>
          <w:szCs w:val="28"/>
        </w:rPr>
        <w:t xml:space="preserve">«Центра внешкольной работы» </w:t>
      </w:r>
      <w:r w:rsidRPr="007B12F5">
        <w:rPr>
          <w:rFonts w:ascii="Times New Roman" w:hAnsi="Times New Roman" w:cs="Times New Roman"/>
          <w:sz w:val="28"/>
          <w:szCs w:val="28"/>
        </w:rPr>
        <w:t xml:space="preserve">завоевали 159 дипломов международных, всероссийских и областных конкурсов.  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>В 2023 году в целях воспитания высоконравственной личности, готовой к мирному созиданию и защите Родины, во всех образовательных учреждениях г.о. Октябрьск  организована работа   военно – патриотических объединений,  клубов.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 xml:space="preserve">В 2023 году в образовательных учреждениях г.о. Октябрьск продолжена работа по принятию обучающихся в ряды Всероссийского детско-юношеского военно-патриотического общественного движения «ЮНАРМИЯ»: проведены собрания с обучающимися, родителями, собраны заявления, заполнены анкеты, направляются документы на регистрацию каждого кандидата в юнармейский отряд в системе АИС, организованы и проведены мероприятия по принятию присяги Юнармейцами. Юнармейскими отрядами </w:t>
      </w:r>
      <w:r w:rsidRPr="007B12F5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поисковая работа. По состоянию на 30.12.2023 г. в системе АИС зарегистрировано   1246 человек. </w:t>
      </w:r>
    </w:p>
    <w:p w:rsidR="007B12F5" w:rsidRPr="007B12F5" w:rsidRDefault="007B12F5" w:rsidP="007B12F5">
      <w:pPr>
        <w:pStyle w:val="af0"/>
        <w:spacing w:before="0" w:beforeAutospacing="0" w:after="0" w:afterAutospacing="0" w:line="360" w:lineRule="auto"/>
        <w:ind w:firstLine="454"/>
        <w:contextualSpacing/>
        <w:jc w:val="both"/>
        <w:rPr>
          <w:sz w:val="28"/>
          <w:szCs w:val="28"/>
        </w:rPr>
      </w:pPr>
      <w:r w:rsidRPr="007B12F5">
        <w:rPr>
          <w:sz w:val="28"/>
          <w:szCs w:val="28"/>
        </w:rPr>
        <w:t>Во всех образовательных учреждениях созданы музеи, где  организована поисковая работа, реализованы тематические проекты, продолжена работа по созданию музейных экспозиций, выставок, уголков и т.д. Материалы музеев образовательных учреждений используются в образовательном процессе и просветительской работе: организованы выставки, тематические экспозиции, конкурсы, семинары.</w:t>
      </w:r>
      <w:r w:rsidRPr="007B12F5">
        <w:rPr>
          <w:color w:val="000000" w:themeColor="text1"/>
          <w:sz w:val="28"/>
          <w:szCs w:val="28"/>
        </w:rPr>
        <w:t xml:space="preserve"> По  итогам </w:t>
      </w:r>
      <w:r w:rsidRPr="007B12F5">
        <w:rPr>
          <w:sz w:val="28"/>
          <w:szCs w:val="28"/>
        </w:rPr>
        <w:t>областной эстафеты музеев образовательных организаций «Жизнь замечательных людей» …» 1 место заняла ГБОУ СОШ № 8 г.о. Октябрьск.</w:t>
      </w:r>
    </w:p>
    <w:p w:rsidR="007B12F5" w:rsidRPr="007B12F5" w:rsidRDefault="007B12F5" w:rsidP="007B1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 xml:space="preserve"> Четыре образовательных учреждения (ГБОУ ООШ № 5 г.о. Октябрьск, ГБОУ СОШ № 8 г.о. Октябрьск, ГБОУ СОШ № 9 г.о. Октябрьск, ГБОУ СОШ № 11 г.о. Октябрьск) носят имена Героев. В этих учреждениях продолжена поисковая работа, реализуются тематические проекты, создаются новые экспозиции.</w:t>
      </w:r>
    </w:p>
    <w:p w:rsidR="007B12F5" w:rsidRPr="007B12F5" w:rsidRDefault="007B12F5" w:rsidP="007B12F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7B12F5">
        <w:rPr>
          <w:rFonts w:ascii="Times New Roman" w:hAnsi="Times New Roman" w:cs="Times New Roman"/>
          <w:bCs/>
          <w:iCs/>
          <w:sz w:val="28"/>
          <w:szCs w:val="28"/>
        </w:rPr>
        <w:t xml:space="preserve">На базе всех образовательных организаций выстроена работа </w:t>
      </w:r>
      <w:r w:rsidRPr="007B12F5">
        <w:rPr>
          <w:rFonts w:ascii="Times New Roman" w:hAnsi="Times New Roman" w:cs="Times New Roman"/>
          <w:sz w:val="28"/>
          <w:szCs w:val="28"/>
        </w:rPr>
        <w:t>первичных отделений общероссийского общественного</w:t>
      </w:r>
      <w:r w:rsidR="00977D68">
        <w:rPr>
          <w:rFonts w:ascii="Times New Roman" w:hAnsi="Times New Roman" w:cs="Times New Roman"/>
          <w:sz w:val="28"/>
          <w:szCs w:val="28"/>
        </w:rPr>
        <w:t xml:space="preserve"> </w:t>
      </w:r>
      <w:r w:rsidRPr="007B12F5">
        <w:rPr>
          <w:rFonts w:ascii="Times New Roman" w:hAnsi="Times New Roman" w:cs="Times New Roman"/>
          <w:sz w:val="28"/>
          <w:szCs w:val="28"/>
        </w:rPr>
        <w:t>сударственного движения детей и молодежи «Движение первых» (далее - РДДМ), деятельность которой направлена на воспитание подрастающего поколения, развитие детей на основе их интересов и потребностей, а также организацию их досуга и занятости. В летний период 2023года о</w:t>
      </w:r>
      <w:r w:rsidRPr="007B1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бучающиеся принимали активное участие в </w:t>
      </w:r>
      <w:r w:rsidRPr="007B1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профильных сменах в </w:t>
      </w:r>
      <w:r w:rsidRPr="007B12F5">
        <w:rPr>
          <w:rFonts w:ascii="Times New Roman" w:hAnsi="Times New Roman" w:cs="Times New Roman"/>
          <w:sz w:val="28"/>
          <w:szCs w:val="28"/>
        </w:rPr>
        <w:t>Центре отдыха и оздоровления детей «Лесная Сказка», что стало</w:t>
      </w:r>
      <w:r w:rsidRPr="007B12F5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уникальным шансом прокачать творческие, интеллектуальные и спортивные навыки, погрузиться в деятельность движения, обрести новых друзей, стать настоящим примером и истинным лидером для сверстников! В течение 2023года обучающиеся участвовали в </w:t>
      </w:r>
      <w:r w:rsidRPr="007B12F5">
        <w:rPr>
          <w:rFonts w:ascii="Times New Roman" w:eastAsia="Calibri" w:hAnsi="Times New Roman" w:cs="Times New Roman"/>
          <w:sz w:val="28"/>
          <w:szCs w:val="28"/>
          <w:lang w:eastAsia="ru-RU"/>
        </w:rPr>
        <w:t>акциях, п</w:t>
      </w:r>
      <w:r w:rsidRPr="007B12F5">
        <w:rPr>
          <w:rFonts w:ascii="Times New Roman" w:hAnsi="Times New Roman" w:cs="Times New Roman"/>
          <w:bCs/>
          <w:sz w:val="28"/>
          <w:szCs w:val="28"/>
        </w:rPr>
        <w:t xml:space="preserve">роектах РДДМ: </w:t>
      </w:r>
      <w:r w:rsidRPr="007B12F5">
        <w:rPr>
          <w:rFonts w:ascii="Times New Roman" w:hAnsi="Times New Roman" w:cs="Times New Roman"/>
          <w:sz w:val="28"/>
          <w:szCs w:val="28"/>
        </w:rPr>
        <w:t xml:space="preserve">Всероссийском проекте «Волонтёрские отряды Первых» в Самарской области.  Обучающиеся помогали пожилым людям, благоустраивать территории и вовлекали сверстников во все направления добровольческой деятельности, выполняли социально-значимые задания; Всероссийском проекте «Первая помощь»; Всероссийском проекте «Посвящение в Хранители истории». Цель </w:t>
      </w:r>
      <w:r w:rsidRPr="007B12F5">
        <w:rPr>
          <w:rFonts w:ascii="Times New Roman" w:hAnsi="Times New Roman" w:cs="Times New Roman"/>
          <w:sz w:val="28"/>
          <w:szCs w:val="28"/>
        </w:rPr>
        <w:lastRenderedPageBreak/>
        <w:t>проекта - объединить неравнодушных к истории нашей Родины детей и молодёжь для сохранения исторического наследия, изучения и популяризации истории малой родины, а также воспитание уважительного отношения к церемониалу несения почётного караула; Всероссийской программе «Мы – граждане России!»; Всероссийском проекте «В гостях у ученого». Проект представляет собой серию мероприятий - лекций, экскурсий, дней открытых дверей в регионе на базе научных центров, высших учебных заведений, технологичных производств, инновационных компаний, центров дополнительного образования и др.; Областной акции «Я – доброволец» Самарской области и др.</w:t>
      </w:r>
    </w:p>
    <w:p w:rsidR="007B12F5" w:rsidRPr="007B12F5" w:rsidRDefault="007B12F5" w:rsidP="007B12F5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С 1 сентября 2023 года во всех образовательных организациях г.о. Октябрьск созданы Центры детских инициатив. Центры детских инициатив стали пространством коллективного детского творчества, совмещают возможности рекреационной зоны и детского проектного офиса в составе инфраструктуры образовательной организации.</w:t>
      </w:r>
      <w:r w:rsidRPr="007B12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B12F5">
        <w:rPr>
          <w:rFonts w:ascii="Times New Roman" w:hAnsi="Times New Roman" w:cs="Times New Roman"/>
          <w:sz w:val="28"/>
          <w:szCs w:val="28"/>
        </w:rPr>
        <w:t xml:space="preserve">Функциональные пространства центров востребовано, здесь собираются детские общественные объединения, ребята, являющиеся членами ученического самоуправления, РДДМ, </w:t>
      </w:r>
      <w:r w:rsidR="00977D68" w:rsidRPr="007B12F5">
        <w:rPr>
          <w:rFonts w:ascii="Times New Roman" w:hAnsi="Times New Roman" w:cs="Times New Roman"/>
          <w:sz w:val="28"/>
          <w:szCs w:val="28"/>
        </w:rPr>
        <w:t>Юнармии, ЮИД</w:t>
      </w:r>
      <w:r w:rsidRPr="007B12F5">
        <w:rPr>
          <w:rFonts w:ascii="Times New Roman" w:hAnsi="Times New Roman" w:cs="Times New Roman"/>
          <w:sz w:val="28"/>
          <w:szCs w:val="28"/>
        </w:rPr>
        <w:t>, волонтерских отрядов, проводятся мероприятия внеурочной деятельности и многое другое.</w:t>
      </w:r>
    </w:p>
    <w:p w:rsidR="007B12F5" w:rsidRPr="007B12F5" w:rsidRDefault="007B12F5" w:rsidP="007B12F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7B12F5">
        <w:rPr>
          <w:rFonts w:ascii="Times New Roman" w:hAnsi="Times New Roman"/>
          <w:sz w:val="28"/>
          <w:szCs w:val="28"/>
        </w:rPr>
        <w:t xml:space="preserve">Во всех образовательных организациях организована деятельность органов ученического самоуправления (далее – УСУ), </w:t>
      </w:r>
      <w:r w:rsidR="00977D68" w:rsidRPr="007B12F5">
        <w:rPr>
          <w:rFonts w:ascii="Times New Roman" w:hAnsi="Times New Roman"/>
          <w:sz w:val="28"/>
          <w:szCs w:val="28"/>
        </w:rPr>
        <w:t>являющегося хорошей</w:t>
      </w:r>
      <w:r w:rsidRPr="007B12F5">
        <w:rPr>
          <w:rFonts w:ascii="Times New Roman" w:hAnsi="Times New Roman"/>
          <w:sz w:val="28"/>
          <w:szCs w:val="28"/>
        </w:rPr>
        <w:t xml:space="preserve"> практической школой жизненного успеха, формирования личности путём практического взаимодействия детей, родителей, педагогов и общественности в разных жизненных ситуациях. </w:t>
      </w:r>
      <w:r w:rsidR="00977D68" w:rsidRPr="007B12F5">
        <w:rPr>
          <w:rFonts w:ascii="Times New Roman" w:hAnsi="Times New Roman"/>
          <w:sz w:val="28"/>
          <w:szCs w:val="28"/>
        </w:rPr>
        <w:t>Именно объединение</w:t>
      </w:r>
      <w:r w:rsidRPr="007B12F5">
        <w:rPr>
          <w:rFonts w:ascii="Times New Roman" w:hAnsi="Times New Roman"/>
          <w:sz w:val="28"/>
          <w:szCs w:val="28"/>
        </w:rPr>
        <w:t xml:space="preserve">  усилий всех участников воспитательного процесса приводит к успешным результатам. Самой популярной моделью органов ученического самоуправления является «Совет обучающихся». </w:t>
      </w:r>
      <w:r w:rsidRPr="007B12F5">
        <w:rPr>
          <w:rFonts w:ascii="Times New Roman" w:hAnsi="Times New Roman" w:cs="Times New Roman"/>
          <w:sz w:val="28"/>
          <w:szCs w:val="28"/>
        </w:rPr>
        <w:t>В рамках реализации регионального этапа Всероссийской программы «Ученическое самоуправление» в ОО прошли выборы  руководителей в органы УСУ.  Выборы были нацелены на содействие развития ученического самоуправления. При проведении выборов в ОУ соблюда</w:t>
      </w:r>
      <w:r w:rsidRPr="007B12F5">
        <w:rPr>
          <w:rFonts w:ascii="Times New Roman" w:hAnsi="Times New Roman" w:cs="Times New Roman"/>
          <w:sz w:val="28"/>
          <w:szCs w:val="28"/>
        </w:rPr>
        <w:lastRenderedPageBreak/>
        <w:t xml:space="preserve">лась технология проведения  выборов, привлекались представители территориальных избирательных комиссий. </w:t>
      </w:r>
    </w:p>
    <w:p w:rsidR="007B12F5" w:rsidRPr="00F20C79" w:rsidRDefault="007B12F5" w:rsidP="007B12F5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B12F5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Обучающиеся детских мини-технопарках СП «ЦВР» ГБОУ СОШ № 9 г.о. Октябрьск, ГБОУ СОШ № 11 г.о. Октябрьск результативно принимали активное участие в мероприятиях, организованных </w:t>
      </w:r>
      <w:r w:rsidRPr="007B12F5">
        <w:rPr>
          <w:rFonts w:ascii="Times New Roman" w:eastAsia="Times New Roman" w:hAnsi="Times New Roman" w:cs="Times New Roman"/>
          <w:sz w:val="28"/>
          <w:szCs w:val="28"/>
        </w:rPr>
        <w:t>ГБОУ ДО СО «Самарский областной центр детско-юношеского технического творчества»: 1 место в к</w:t>
      </w:r>
      <w:r w:rsidRPr="007B12F5">
        <w:rPr>
          <w:rFonts w:ascii="Times New Roman" w:hAnsi="Times New Roman" w:cs="Times New Roman"/>
          <w:sz w:val="28"/>
          <w:szCs w:val="28"/>
        </w:rPr>
        <w:t xml:space="preserve">онкурсе мультфильмов в среде </w:t>
      </w:r>
      <w:r w:rsidRPr="007B12F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7B12F5">
        <w:rPr>
          <w:rFonts w:ascii="Times New Roman" w:hAnsi="Times New Roman" w:cs="Times New Roman"/>
          <w:sz w:val="28"/>
          <w:szCs w:val="28"/>
        </w:rPr>
        <w:t xml:space="preserve"> «Единственной маме на свете», конкурсе поздравительных открыток в среде </w:t>
      </w:r>
      <w:r w:rsidRPr="007B12F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7B12F5">
        <w:rPr>
          <w:rFonts w:ascii="Times New Roman" w:hAnsi="Times New Roman" w:cs="Times New Roman"/>
          <w:sz w:val="28"/>
          <w:szCs w:val="28"/>
        </w:rPr>
        <w:t xml:space="preserve"> «Любимый учитель»,                 </w:t>
      </w:r>
      <w:r w:rsidRPr="007B12F5">
        <w:rPr>
          <w:rFonts w:ascii="Times New Roman" w:eastAsia="Times New Roman" w:hAnsi="Times New Roman" w:cs="Times New Roman"/>
          <w:sz w:val="28"/>
          <w:szCs w:val="28"/>
        </w:rPr>
        <w:t>2 место в областном педагогическом хакатоне,</w:t>
      </w:r>
      <w:r w:rsidRPr="007B12F5">
        <w:rPr>
          <w:rFonts w:ascii="Times New Roman" w:hAnsi="Times New Roman" w:cs="Times New Roman"/>
          <w:sz w:val="28"/>
          <w:szCs w:val="28"/>
        </w:rPr>
        <w:t xml:space="preserve"> Межрегиональном конкурс интерактивной открытки в среде </w:t>
      </w:r>
      <w:r w:rsidRPr="007B12F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7B12F5">
        <w:rPr>
          <w:rFonts w:ascii="Times New Roman" w:hAnsi="Times New Roman" w:cs="Times New Roman"/>
          <w:sz w:val="28"/>
          <w:szCs w:val="28"/>
        </w:rPr>
        <w:t xml:space="preserve"> «</w:t>
      </w:r>
      <w:r w:rsidRPr="007B12F5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7B12F5">
        <w:rPr>
          <w:rFonts w:ascii="Times New Roman" w:hAnsi="Times New Roman" w:cs="Times New Roman"/>
          <w:sz w:val="28"/>
          <w:szCs w:val="28"/>
        </w:rPr>
        <w:t xml:space="preserve"> </w:t>
      </w:r>
      <w:r w:rsidRPr="007B12F5">
        <w:rPr>
          <w:rFonts w:ascii="Times New Roman" w:hAnsi="Times New Roman" w:cs="Times New Roman"/>
          <w:sz w:val="28"/>
          <w:szCs w:val="28"/>
          <w:lang w:val="en-US"/>
        </w:rPr>
        <w:t>ITeacher</w:t>
      </w:r>
      <w:r w:rsidRPr="007B12F5">
        <w:rPr>
          <w:rFonts w:ascii="Times New Roman" w:hAnsi="Times New Roman" w:cs="Times New Roman"/>
          <w:sz w:val="28"/>
          <w:szCs w:val="28"/>
        </w:rPr>
        <w:t>», 3 место в конкурсе Центра развития современных компетенций Дом научной коллаборации имени Н.Н. Семенова и др.</w:t>
      </w:r>
    </w:p>
    <w:p w:rsidR="003C74C0" w:rsidRPr="00DA6479" w:rsidRDefault="003C74C0" w:rsidP="003C74C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79">
        <w:rPr>
          <w:rFonts w:ascii="Times New Roman" w:hAnsi="Times New Roman" w:cs="Times New Roman"/>
          <w:b/>
          <w:sz w:val="28"/>
          <w:szCs w:val="28"/>
          <w:u w:val="single"/>
        </w:rPr>
        <w:t>Среднее профессиональное образование</w:t>
      </w:r>
    </w:p>
    <w:p w:rsidR="00DA6479" w:rsidRPr="00697D6B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На территории г.о. Октябрьск осуществляет подготовку по программам среднего профессионального образования 1 профессиональная образовательная организация, имеющая лицензию на осуществление образовательной деятельности и государственную аккредитацию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D6B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697D6B">
        <w:rPr>
          <w:rFonts w:ascii="Times New Roman" w:hAnsi="Times New Roman"/>
          <w:sz w:val="28"/>
          <w:szCs w:val="28"/>
        </w:rPr>
        <w:t xml:space="preserve">«Октябрьский техникум строительных и сервисных технологий им. В.Г. Кубасова (далее по тексту – ГБПОУ «ОТСиСТ»). </w:t>
      </w:r>
    </w:p>
    <w:p w:rsidR="00DA6479" w:rsidRPr="00697D6B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ГБПОУ «ОТСиСТ» является многоуровневым, то есть реализует  одновременно программы подготовки квалифицированных рабочих, служащих</w:t>
      </w:r>
      <w:r>
        <w:rPr>
          <w:rFonts w:ascii="Times New Roman" w:hAnsi="Times New Roman"/>
          <w:sz w:val="28"/>
          <w:szCs w:val="28"/>
        </w:rPr>
        <w:t xml:space="preserve"> (далее по тексту – ППКРС)</w:t>
      </w:r>
      <w:r w:rsidRPr="00697D6B">
        <w:rPr>
          <w:rFonts w:ascii="Times New Roman" w:hAnsi="Times New Roman"/>
          <w:sz w:val="28"/>
          <w:szCs w:val="28"/>
        </w:rPr>
        <w:t xml:space="preserve"> и программы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(далее по тексту – ППССЗ)</w:t>
      </w:r>
      <w:r w:rsidRPr="00697D6B">
        <w:rPr>
          <w:rFonts w:ascii="Times New Roman" w:hAnsi="Times New Roman"/>
          <w:sz w:val="28"/>
          <w:szCs w:val="28"/>
        </w:rPr>
        <w:t>.</w:t>
      </w:r>
    </w:p>
    <w:p w:rsidR="00DA6479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697D6B">
        <w:rPr>
          <w:rFonts w:ascii="Times New Roman" w:hAnsi="Times New Roman"/>
          <w:sz w:val="28"/>
          <w:szCs w:val="28"/>
        </w:rPr>
        <w:t xml:space="preserve"> году количество обучающихся  состав</w:t>
      </w:r>
      <w:r>
        <w:rPr>
          <w:rFonts w:ascii="Times New Roman" w:hAnsi="Times New Roman"/>
          <w:sz w:val="28"/>
          <w:szCs w:val="28"/>
        </w:rPr>
        <w:t xml:space="preserve">ило 369 чел.  </w:t>
      </w:r>
    </w:p>
    <w:p w:rsidR="00DA6479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Обучение в ГБПОУ «О</w:t>
      </w:r>
      <w:r>
        <w:rPr>
          <w:rFonts w:ascii="Times New Roman" w:hAnsi="Times New Roman"/>
          <w:sz w:val="28"/>
          <w:szCs w:val="28"/>
        </w:rPr>
        <w:t>ТС</w:t>
      </w:r>
      <w:r w:rsidRPr="00697D6B">
        <w:rPr>
          <w:rFonts w:ascii="Times New Roman" w:hAnsi="Times New Roman"/>
          <w:sz w:val="28"/>
          <w:szCs w:val="28"/>
        </w:rPr>
        <w:t>иСТ»  осуществля</w:t>
      </w:r>
      <w:r>
        <w:rPr>
          <w:rFonts w:ascii="Times New Roman" w:hAnsi="Times New Roman"/>
          <w:sz w:val="28"/>
          <w:szCs w:val="28"/>
        </w:rPr>
        <w:t>лось</w:t>
      </w:r>
      <w:r w:rsidRPr="00697D6B">
        <w:rPr>
          <w:rFonts w:ascii="Times New Roman" w:hAnsi="Times New Roman"/>
          <w:sz w:val="28"/>
          <w:szCs w:val="28"/>
        </w:rPr>
        <w:t xml:space="preserve"> по очной и заочной формам обучения</w:t>
      </w:r>
      <w:r>
        <w:rPr>
          <w:rFonts w:ascii="Times New Roman" w:hAnsi="Times New Roman"/>
          <w:sz w:val="28"/>
          <w:szCs w:val="28"/>
        </w:rPr>
        <w:t xml:space="preserve"> за счет средств бюджета по 2-м специальностям и 4-и профессиям (реализовывается 6 образовательных программ)</w:t>
      </w:r>
      <w:r w:rsidRPr="00697D6B">
        <w:rPr>
          <w:rFonts w:ascii="Times New Roman" w:hAnsi="Times New Roman"/>
          <w:sz w:val="28"/>
          <w:szCs w:val="28"/>
        </w:rPr>
        <w:t>.</w:t>
      </w:r>
    </w:p>
    <w:p w:rsidR="00DA6479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Удельный вес численности лиц, обучающихся  по образовательным программам среднего профессионального обучения</w:t>
      </w:r>
      <w:r>
        <w:rPr>
          <w:rFonts w:ascii="Times New Roman" w:hAnsi="Times New Roman"/>
          <w:sz w:val="28"/>
          <w:szCs w:val="28"/>
        </w:rPr>
        <w:t xml:space="preserve"> в 2023 году составил:</w:t>
      </w:r>
    </w:p>
    <w:p w:rsidR="00DA6479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9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ППКРС </w:t>
      </w:r>
      <w:r w:rsidRPr="00697D6B">
        <w:rPr>
          <w:rFonts w:ascii="Times New Roman" w:hAnsi="Times New Roman"/>
          <w:sz w:val="28"/>
          <w:szCs w:val="28"/>
        </w:rPr>
        <w:t xml:space="preserve">очной формы обучения </w:t>
      </w:r>
      <w:r>
        <w:rPr>
          <w:rFonts w:ascii="Times New Roman" w:hAnsi="Times New Roman"/>
          <w:sz w:val="28"/>
          <w:szCs w:val="28"/>
        </w:rPr>
        <w:t>– 82% (в 2022 году – 84</w:t>
      </w:r>
      <w:r w:rsidRPr="00697D6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DA6479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ППССЗ по очной, заочной формам обучения – 18% (в 2022 году – 16%).</w:t>
      </w:r>
    </w:p>
    <w:p w:rsidR="00DA6479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 xml:space="preserve">Удельный вес численности лиц, обучающихся </w:t>
      </w:r>
      <w:r>
        <w:rPr>
          <w:rFonts w:ascii="Times New Roman" w:hAnsi="Times New Roman"/>
          <w:sz w:val="28"/>
          <w:szCs w:val="28"/>
        </w:rPr>
        <w:t xml:space="preserve">ППКРС  в 2023 году уменьшился на 2% </w:t>
      </w:r>
      <w:r w:rsidRPr="00697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увеличился по ППССЗ на 5% </w:t>
      </w:r>
      <w:r w:rsidRPr="00697D6B">
        <w:rPr>
          <w:rFonts w:ascii="Times New Roman" w:hAnsi="Times New Roman"/>
          <w:sz w:val="28"/>
          <w:szCs w:val="28"/>
        </w:rPr>
        <w:t>по сравнению с 20</w:t>
      </w:r>
      <w:r>
        <w:rPr>
          <w:rFonts w:ascii="Times New Roman" w:hAnsi="Times New Roman"/>
          <w:sz w:val="28"/>
          <w:szCs w:val="28"/>
        </w:rPr>
        <w:t>22</w:t>
      </w:r>
      <w:r w:rsidRPr="00697D6B">
        <w:rPr>
          <w:rFonts w:ascii="Times New Roman" w:hAnsi="Times New Roman"/>
          <w:sz w:val="28"/>
          <w:szCs w:val="28"/>
        </w:rPr>
        <w:t xml:space="preserve"> годом. </w:t>
      </w:r>
    </w:p>
    <w:p w:rsidR="00DA6479" w:rsidRPr="00697D6B" w:rsidRDefault="00DA6479" w:rsidP="00DA6479">
      <w:pPr>
        <w:pStyle w:val="a8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7D6B">
        <w:rPr>
          <w:rFonts w:ascii="Times New Roman" w:hAnsi="Times New Roman"/>
          <w:sz w:val="28"/>
          <w:szCs w:val="28"/>
        </w:rPr>
        <w:t>Удельный вес численности лиц, обучающихся по образовательным программам среднего профессионального образования на базе основного общего или среднего общего образования, представлен в таблице</w:t>
      </w:r>
      <w:r>
        <w:rPr>
          <w:rFonts w:ascii="Times New Roman" w:hAnsi="Times New Roman"/>
          <w:sz w:val="28"/>
          <w:szCs w:val="28"/>
        </w:rPr>
        <w:t xml:space="preserve"> № 1:</w:t>
      </w:r>
      <w:r w:rsidRPr="00697D6B">
        <w:rPr>
          <w:rFonts w:ascii="Times New Roman" w:hAnsi="Times New Roman"/>
          <w:sz w:val="28"/>
          <w:szCs w:val="28"/>
        </w:rPr>
        <w:t xml:space="preserve"> </w:t>
      </w:r>
    </w:p>
    <w:p w:rsidR="00DA6479" w:rsidRDefault="00DA6479" w:rsidP="00DA6479">
      <w:pPr>
        <w:spacing w:after="0" w:line="360" w:lineRule="auto"/>
        <w:ind w:firstLine="485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tbl>
      <w:tblPr>
        <w:tblW w:w="10206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992"/>
        <w:gridCol w:w="1276"/>
        <w:gridCol w:w="1418"/>
        <w:gridCol w:w="1134"/>
        <w:gridCol w:w="1417"/>
        <w:gridCol w:w="1559"/>
      </w:tblGrid>
      <w:tr w:rsidR="00DA6479" w:rsidRPr="00697D6B" w:rsidTr="00F94667">
        <w:tc>
          <w:tcPr>
            <w:tcW w:w="4678" w:type="dxa"/>
            <w:gridSpan w:val="4"/>
          </w:tcPr>
          <w:p w:rsidR="00DA6479" w:rsidRPr="00150F15" w:rsidRDefault="00DA6479" w:rsidP="00F94667">
            <w:pPr>
              <w:spacing w:after="0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специалистов среднего звена</w:t>
            </w:r>
          </w:p>
        </w:tc>
        <w:tc>
          <w:tcPr>
            <w:tcW w:w="5528" w:type="dxa"/>
            <w:gridSpan w:val="4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подготовки квалифицированных рабочих</w:t>
            </w:r>
          </w:p>
        </w:tc>
      </w:tr>
      <w:tr w:rsidR="00DA6479" w:rsidRPr="00697D6B" w:rsidTr="00F94667">
        <w:tc>
          <w:tcPr>
            <w:tcW w:w="2410" w:type="dxa"/>
            <w:gridSpan w:val="2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A6479" w:rsidRPr="00697D6B" w:rsidTr="00F94667">
        <w:tc>
          <w:tcPr>
            <w:tcW w:w="1418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992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992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276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18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134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417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1559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</w:tr>
      <w:tr w:rsidR="00DA6479" w:rsidRPr="00697D6B" w:rsidTr="00F94667">
        <w:tc>
          <w:tcPr>
            <w:tcW w:w="1418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992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992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76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418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vAlign w:val="center"/>
          </w:tcPr>
          <w:p w:rsidR="00DA6479" w:rsidRPr="00150F15" w:rsidRDefault="00DA6479" w:rsidP="00F9466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15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DA6479" w:rsidRPr="00697D6B" w:rsidRDefault="00DA6479" w:rsidP="00DA6479">
      <w:pPr>
        <w:spacing w:after="0"/>
        <w:ind w:firstLine="485"/>
        <w:contextualSpacing/>
        <w:jc w:val="both"/>
        <w:rPr>
          <w:b/>
          <w:szCs w:val="28"/>
        </w:rPr>
      </w:pPr>
    </w:p>
    <w:p w:rsidR="00DA6479" w:rsidRDefault="00DA6479" w:rsidP="00DA6479">
      <w:pPr>
        <w:pStyle w:val="7"/>
        <w:shd w:val="clear" w:color="auto" w:fill="auto"/>
        <w:spacing w:line="475" w:lineRule="exact"/>
        <w:ind w:left="120" w:right="60" w:firstLine="380"/>
        <w:contextualSpacing/>
      </w:pPr>
      <w:r>
        <w:rPr>
          <w:rStyle w:val="1"/>
        </w:rPr>
        <w:t>Распределение контингента обучающихся по профилям подготовки в процентном отношении выглядит следующим образом:</w:t>
      </w:r>
    </w:p>
    <w:p w:rsidR="00DA6479" w:rsidRDefault="00DA6479" w:rsidP="00DA6479">
      <w:pPr>
        <w:pStyle w:val="7"/>
        <w:shd w:val="clear" w:color="auto" w:fill="auto"/>
        <w:spacing w:after="128" w:line="260" w:lineRule="exact"/>
        <w:ind w:right="60" w:firstLine="0"/>
        <w:contextualSpacing/>
        <w:jc w:val="right"/>
      </w:pPr>
      <w:r>
        <w:rPr>
          <w:rStyle w:val="1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2"/>
        <w:gridCol w:w="2290"/>
      </w:tblGrid>
      <w:tr w:rsidR="00DA6479" w:rsidTr="00F94667">
        <w:trPr>
          <w:trHeight w:hRule="exact" w:val="989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79" w:rsidRDefault="00DA6479" w:rsidP="00F94667">
            <w:pPr>
              <w:pStyle w:val="7"/>
              <w:framePr w:w="8842" w:wrap="notBeside" w:vAnchor="text" w:hAnchor="text" w:xAlign="center" w:y="1"/>
              <w:shd w:val="clear" w:color="auto" w:fill="auto"/>
              <w:spacing w:line="260" w:lineRule="exact"/>
              <w:ind w:firstLine="0"/>
              <w:contextualSpacing/>
              <w:jc w:val="center"/>
            </w:pPr>
            <w:r>
              <w:rPr>
                <w:rStyle w:val="5"/>
                <w:rFonts w:eastAsiaTheme="minorEastAsia"/>
              </w:rPr>
              <w:t>Направление подготовки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79" w:rsidRDefault="00DA6479" w:rsidP="00F94667">
            <w:pPr>
              <w:pStyle w:val="7"/>
              <w:framePr w:w="8842" w:wrap="notBeside" w:vAnchor="text" w:hAnchor="text" w:xAlign="center" w:y="1"/>
              <w:shd w:val="clear" w:color="auto" w:fill="auto"/>
              <w:spacing w:line="480" w:lineRule="exact"/>
              <w:ind w:firstLine="0"/>
              <w:contextualSpacing/>
              <w:jc w:val="center"/>
            </w:pPr>
            <w:r>
              <w:rPr>
                <w:rStyle w:val="5"/>
                <w:rFonts w:eastAsiaTheme="minorEastAsia"/>
              </w:rPr>
              <w:t>2023-2024 учебный год (%)</w:t>
            </w:r>
          </w:p>
        </w:tc>
      </w:tr>
      <w:tr w:rsidR="00DA6479" w:rsidTr="00F94667">
        <w:trPr>
          <w:trHeight w:hRule="exact" w:val="494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479" w:rsidRDefault="00DA6479" w:rsidP="00F94667">
            <w:pPr>
              <w:pStyle w:val="7"/>
              <w:framePr w:w="8842" w:wrap="notBeside" w:vAnchor="text" w:hAnchor="text" w:xAlign="center" w:y="1"/>
              <w:shd w:val="clear" w:color="auto" w:fill="auto"/>
              <w:spacing w:line="260" w:lineRule="exact"/>
              <w:ind w:firstLine="0"/>
              <w:contextualSpacing/>
              <w:jc w:val="both"/>
            </w:pPr>
            <w:r>
              <w:rPr>
                <w:rStyle w:val="5"/>
                <w:rFonts w:eastAsiaTheme="minorEastAsia"/>
              </w:rPr>
              <w:t>Технологии строительства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479" w:rsidRDefault="00DA6479" w:rsidP="00F94667">
            <w:pPr>
              <w:pStyle w:val="7"/>
              <w:framePr w:w="8842" w:wrap="notBeside" w:vAnchor="text" w:hAnchor="text" w:xAlign="center" w:y="1"/>
              <w:shd w:val="clear" w:color="auto" w:fill="auto"/>
              <w:spacing w:line="260" w:lineRule="exact"/>
              <w:ind w:firstLine="0"/>
              <w:contextualSpacing/>
              <w:jc w:val="center"/>
            </w:pPr>
            <w:r>
              <w:rPr>
                <w:rStyle w:val="5"/>
                <w:rFonts w:eastAsiaTheme="minorEastAsia"/>
              </w:rPr>
              <w:t>79,7</w:t>
            </w:r>
          </w:p>
        </w:tc>
      </w:tr>
      <w:tr w:rsidR="00DA6479" w:rsidTr="00F94667">
        <w:trPr>
          <w:trHeight w:hRule="exact" w:val="528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479" w:rsidRDefault="00DA6479" w:rsidP="00F94667">
            <w:pPr>
              <w:pStyle w:val="7"/>
              <w:framePr w:w="8842" w:wrap="notBeside" w:vAnchor="text" w:hAnchor="text" w:xAlign="center" w:y="1"/>
              <w:shd w:val="clear" w:color="auto" w:fill="auto"/>
              <w:spacing w:line="260" w:lineRule="exact"/>
              <w:ind w:firstLine="0"/>
              <w:contextualSpacing/>
              <w:jc w:val="both"/>
            </w:pPr>
            <w:r>
              <w:rPr>
                <w:rStyle w:val="5"/>
                <w:rFonts w:eastAsiaTheme="minorEastAsia"/>
              </w:rPr>
              <w:t>Сфера обслуживания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479" w:rsidRDefault="00DA6479" w:rsidP="00F94667">
            <w:pPr>
              <w:pStyle w:val="7"/>
              <w:framePr w:w="8842" w:wrap="notBeside" w:vAnchor="text" w:hAnchor="text" w:xAlign="center" w:y="1"/>
              <w:shd w:val="clear" w:color="auto" w:fill="auto"/>
              <w:spacing w:line="260" w:lineRule="exact"/>
              <w:ind w:firstLine="0"/>
              <w:contextualSpacing/>
              <w:jc w:val="center"/>
            </w:pPr>
            <w:r>
              <w:rPr>
                <w:rStyle w:val="5"/>
                <w:rFonts w:eastAsiaTheme="minorEastAsia"/>
              </w:rPr>
              <w:t>20,3</w:t>
            </w:r>
          </w:p>
        </w:tc>
      </w:tr>
    </w:tbl>
    <w:p w:rsidR="00DA6479" w:rsidRDefault="00DA6479" w:rsidP="00DA6479">
      <w:pPr>
        <w:spacing w:after="0" w:line="360" w:lineRule="auto"/>
        <w:ind w:firstLine="4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6403"/>
      </w:tblGrid>
      <w:tr w:rsidR="00DA6479" w:rsidTr="00F94667">
        <w:trPr>
          <w:trHeight w:hRule="exact" w:val="869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after="180" w:line="210" w:lineRule="exact"/>
              <w:ind w:firstLine="0"/>
              <w:contextualSpacing/>
              <w:jc w:val="center"/>
              <w:rPr>
                <w:b/>
              </w:rPr>
            </w:pPr>
            <w:r w:rsidRPr="00777528">
              <w:rPr>
                <w:rStyle w:val="105pt"/>
              </w:rPr>
              <w:lastRenderedPageBreak/>
              <w:t>Код</w:t>
            </w:r>
          </w:p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before="180" w:line="210" w:lineRule="exact"/>
              <w:ind w:firstLine="0"/>
              <w:contextualSpacing/>
              <w:jc w:val="center"/>
              <w:rPr>
                <w:b/>
              </w:rPr>
            </w:pPr>
            <w:r w:rsidRPr="00777528">
              <w:rPr>
                <w:rStyle w:val="105pt"/>
              </w:rPr>
              <w:t>профессии/специальности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 w:rsidRPr="00777528">
              <w:rPr>
                <w:rStyle w:val="105pt"/>
              </w:rPr>
              <w:t>Наименование профессии/специальности</w:t>
            </w:r>
          </w:p>
        </w:tc>
      </w:tr>
      <w:tr w:rsidR="00DA6479" w:rsidTr="00F94667">
        <w:trPr>
          <w:trHeight w:hRule="exact" w:val="562"/>
          <w:jc w:val="center"/>
        </w:trPr>
        <w:tc>
          <w:tcPr>
            <w:tcW w:w="9365" w:type="dxa"/>
            <w:gridSpan w:val="2"/>
            <w:shd w:val="clear" w:color="auto" w:fill="FFFFFF"/>
            <w:vAlign w:val="center"/>
          </w:tcPr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rStyle w:val="105pt"/>
                <w:b w:val="0"/>
              </w:rPr>
            </w:pPr>
          </w:p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rStyle w:val="105pt"/>
                <w:b w:val="0"/>
              </w:rPr>
            </w:pPr>
            <w:r w:rsidRPr="00777528">
              <w:rPr>
                <w:rStyle w:val="105pt"/>
              </w:rPr>
              <w:t>Технологии строительства</w:t>
            </w:r>
          </w:p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rStyle w:val="105pt"/>
                <w:b w:val="0"/>
              </w:rPr>
            </w:pPr>
          </w:p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rStyle w:val="105pt"/>
                <w:b w:val="0"/>
              </w:rPr>
            </w:pPr>
          </w:p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</w:p>
        </w:tc>
      </w:tr>
      <w:tr w:rsidR="00DA6479" w:rsidTr="00F94667">
        <w:trPr>
          <w:trHeight w:hRule="exact" w:val="836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>
              <w:rPr>
                <w:rStyle w:val="105pt"/>
              </w:rPr>
              <w:t>08.02.01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b/>
              </w:rPr>
            </w:pPr>
            <w:r>
              <w:rPr>
                <w:rStyle w:val="105pt"/>
              </w:rPr>
              <w:t>Строительство и эксплуатация зданий и сооружений</w:t>
            </w:r>
          </w:p>
        </w:tc>
      </w:tr>
      <w:tr w:rsidR="00DA6479" w:rsidTr="00F94667">
        <w:trPr>
          <w:trHeight w:hRule="exact" w:val="288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>
              <w:rPr>
                <w:rStyle w:val="105pt"/>
              </w:rPr>
              <w:t>08.01.27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b/>
              </w:rPr>
            </w:pPr>
            <w:r>
              <w:rPr>
                <w:rStyle w:val="105pt"/>
              </w:rPr>
              <w:t>Мастер общестроительных работ</w:t>
            </w:r>
          </w:p>
        </w:tc>
      </w:tr>
      <w:tr w:rsidR="00DA6479" w:rsidTr="00F94667">
        <w:trPr>
          <w:trHeight w:hRule="exact" w:val="856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>
              <w:rPr>
                <w:rStyle w:val="105pt"/>
              </w:rPr>
              <w:t>08.01.14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rStyle w:val="105pt"/>
                <w:b w:val="0"/>
              </w:rPr>
            </w:pPr>
          </w:p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b/>
              </w:rPr>
            </w:pPr>
            <w:r>
              <w:rPr>
                <w:rStyle w:val="105pt"/>
              </w:rPr>
              <w:t>Монтажник санитарно-технических, вентиляционных систем и оборудования</w:t>
            </w:r>
          </w:p>
        </w:tc>
      </w:tr>
      <w:tr w:rsidR="00DA6479" w:rsidTr="00F94667">
        <w:trPr>
          <w:trHeight w:hRule="exact" w:val="984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>
              <w:rPr>
                <w:rStyle w:val="105pt"/>
              </w:rPr>
              <w:t>08.01.31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rStyle w:val="105pt"/>
                <w:b w:val="0"/>
              </w:rPr>
            </w:pPr>
          </w:p>
          <w:p w:rsidR="00DA6479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rStyle w:val="105pt"/>
                <w:b w:val="0"/>
              </w:rPr>
            </w:pPr>
            <w:r>
              <w:rPr>
                <w:rStyle w:val="105pt"/>
              </w:rPr>
              <w:t>Электромонтажник электрических сетей и электрооборудования</w:t>
            </w:r>
          </w:p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b/>
              </w:rPr>
            </w:pPr>
          </w:p>
        </w:tc>
      </w:tr>
      <w:tr w:rsidR="00DA6479" w:rsidTr="00F94667">
        <w:trPr>
          <w:trHeight w:hRule="exact" w:val="293"/>
          <w:jc w:val="center"/>
        </w:trPr>
        <w:tc>
          <w:tcPr>
            <w:tcW w:w="9365" w:type="dxa"/>
            <w:gridSpan w:val="2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 w:rsidRPr="00777528">
              <w:rPr>
                <w:rStyle w:val="105pt"/>
              </w:rPr>
              <w:t>Сфера обслуживания</w:t>
            </w:r>
          </w:p>
        </w:tc>
      </w:tr>
      <w:tr w:rsidR="00DA6479" w:rsidTr="00F94667">
        <w:trPr>
          <w:trHeight w:hRule="exact" w:val="283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39.02.01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b/>
              </w:rPr>
            </w:pPr>
            <w:r>
              <w:rPr>
                <w:rStyle w:val="105pt"/>
              </w:rPr>
              <w:t>Социальная работа</w:t>
            </w:r>
          </w:p>
        </w:tc>
      </w:tr>
      <w:tr w:rsidR="00DA6479" w:rsidTr="00F94667">
        <w:trPr>
          <w:trHeight w:hRule="exact" w:val="288"/>
          <w:jc w:val="center"/>
        </w:trPr>
        <w:tc>
          <w:tcPr>
            <w:tcW w:w="2962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39.01.01</w:t>
            </w:r>
          </w:p>
        </w:tc>
        <w:tc>
          <w:tcPr>
            <w:tcW w:w="6403" w:type="dxa"/>
            <w:shd w:val="clear" w:color="auto" w:fill="FFFFFF"/>
            <w:vAlign w:val="center"/>
          </w:tcPr>
          <w:p w:rsidR="00DA6479" w:rsidRPr="00777528" w:rsidRDefault="00DA6479" w:rsidP="00F94667">
            <w:pPr>
              <w:pStyle w:val="7"/>
              <w:framePr w:w="9365" w:wrap="notBeside" w:vAnchor="text" w:hAnchor="page" w:x="1759" w:y="1929"/>
              <w:shd w:val="clear" w:color="auto" w:fill="auto"/>
              <w:spacing w:line="210" w:lineRule="exact"/>
              <w:ind w:left="120" w:firstLine="0"/>
              <w:contextualSpacing/>
              <w:rPr>
                <w:b/>
              </w:rPr>
            </w:pPr>
            <w:r>
              <w:rPr>
                <w:rStyle w:val="105pt"/>
              </w:rPr>
              <w:t>Социальный работник</w:t>
            </w:r>
          </w:p>
        </w:tc>
      </w:tr>
    </w:tbl>
    <w:p w:rsidR="00DA6479" w:rsidRDefault="00DA6479" w:rsidP="00DA6479">
      <w:pPr>
        <w:pStyle w:val="7"/>
        <w:shd w:val="clear" w:color="auto" w:fill="auto"/>
        <w:spacing w:after="85" w:line="475" w:lineRule="exact"/>
        <w:ind w:left="540" w:right="20" w:firstLine="1060"/>
        <w:contextualSpacing/>
        <w:jc w:val="both"/>
      </w:pPr>
      <w:r>
        <w:rPr>
          <w:rStyle w:val="1"/>
        </w:rPr>
        <w:t>В разрезе направлений подготовки, профессий, специальностей информация представлена в таблице № 3:</w:t>
      </w:r>
    </w:p>
    <w:p w:rsidR="00DA6479" w:rsidRDefault="00DA6479" w:rsidP="00DA6479">
      <w:pPr>
        <w:pStyle w:val="7"/>
        <w:shd w:val="clear" w:color="auto" w:fill="auto"/>
        <w:spacing w:before="584" w:after="128" w:line="260" w:lineRule="exact"/>
        <w:ind w:firstLine="0"/>
        <w:contextualSpacing/>
        <w:jc w:val="right"/>
      </w:pPr>
      <w:r>
        <w:rPr>
          <w:rStyle w:val="1"/>
        </w:rPr>
        <w:t>Таблица № 3</w:t>
      </w:r>
    </w:p>
    <w:p w:rsidR="00DA6479" w:rsidRDefault="00DA6479" w:rsidP="00DA6479">
      <w:pPr>
        <w:spacing w:after="0" w:line="360" w:lineRule="auto"/>
        <w:ind w:firstLine="48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479" w:rsidRPr="00DA6479" w:rsidRDefault="00DA6479" w:rsidP="00DA6479">
      <w:pPr>
        <w:pStyle w:val="7"/>
        <w:shd w:val="clear" w:color="auto" w:fill="auto"/>
        <w:spacing w:line="485" w:lineRule="exact"/>
        <w:ind w:left="60" w:right="60" w:firstLine="64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Подготовка кадров для предприятий и организаций в соответствии с потребностями социально-экономического развития г.о. Октябрьск связана, прежде всего, с повышением практичности обучения и сближением образования с запросами работодателей. Ключевым инструментом в решении данного вопроса является практико-ориентированное (дуальное) и целевое обучение.</w:t>
      </w:r>
    </w:p>
    <w:p w:rsidR="00DA6479" w:rsidRPr="00DA6479" w:rsidRDefault="00DA6479" w:rsidP="00DA6479">
      <w:pPr>
        <w:pStyle w:val="7"/>
        <w:shd w:val="clear" w:color="auto" w:fill="auto"/>
        <w:spacing w:after="180" w:line="490" w:lineRule="exact"/>
        <w:ind w:left="60" w:right="60" w:firstLine="64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Дуальная система обучения позволяет преодолеть рассогласованность производственной и образовательной сфер по вопросам подготовки профессиональных кадров, так как:</w:t>
      </w:r>
    </w:p>
    <w:p w:rsidR="00DA6479" w:rsidRPr="00DA6479" w:rsidRDefault="00DA6479" w:rsidP="00DA6479">
      <w:pPr>
        <w:pStyle w:val="7"/>
        <w:numPr>
          <w:ilvl w:val="0"/>
          <w:numId w:val="6"/>
        </w:numPr>
        <w:shd w:val="clear" w:color="auto" w:fill="auto"/>
        <w:tabs>
          <w:tab w:val="left" w:pos="924"/>
        </w:tabs>
        <w:spacing w:line="490" w:lineRule="exact"/>
        <w:ind w:left="60" w:right="60" w:firstLine="64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реализация образовательных программ предусматривает создание условий реального производства, то есть использования в обучении оборудования, технологий конкретного рабочего места на конкретном производстве;</w:t>
      </w:r>
    </w:p>
    <w:p w:rsidR="00DA6479" w:rsidRPr="00DA6479" w:rsidRDefault="00DA6479" w:rsidP="00DA6479">
      <w:pPr>
        <w:pStyle w:val="7"/>
        <w:numPr>
          <w:ilvl w:val="0"/>
          <w:numId w:val="6"/>
        </w:numPr>
        <w:shd w:val="clear" w:color="auto" w:fill="auto"/>
        <w:tabs>
          <w:tab w:val="left" w:pos="852"/>
        </w:tabs>
        <w:spacing w:line="494" w:lineRule="exact"/>
        <w:ind w:left="60" w:right="60" w:firstLine="64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в образовательный процесс вовлекаются высококвалифицированные кадры реального производства;</w:t>
      </w:r>
    </w:p>
    <w:p w:rsidR="00DA6479" w:rsidRPr="00C63B62" w:rsidRDefault="00DA6479" w:rsidP="00DA6479">
      <w:pPr>
        <w:pStyle w:val="7"/>
        <w:numPr>
          <w:ilvl w:val="0"/>
          <w:numId w:val="6"/>
        </w:numPr>
        <w:shd w:val="clear" w:color="auto" w:fill="auto"/>
        <w:tabs>
          <w:tab w:val="left" w:pos="828"/>
        </w:tabs>
        <w:spacing w:line="485" w:lineRule="exact"/>
        <w:ind w:left="60" w:right="60" w:firstLine="640"/>
        <w:jc w:val="both"/>
        <w:rPr>
          <w:rStyle w:val="1"/>
        </w:rPr>
      </w:pPr>
      <w:r w:rsidRPr="00DA6479">
        <w:rPr>
          <w:rStyle w:val="1"/>
          <w:sz w:val="28"/>
          <w:szCs w:val="28"/>
        </w:rPr>
        <w:lastRenderedPageBreak/>
        <w:t>предприятия становятся заинтересованными не только в результатах обучения, но и в содержании обучения, его организации, становятся предприятиями-</w:t>
      </w:r>
      <w:r>
        <w:rPr>
          <w:rStyle w:val="1"/>
        </w:rPr>
        <w:t>партнерами в реализации образовательных программ.</w:t>
      </w:r>
    </w:p>
    <w:p w:rsidR="00DA6479" w:rsidRDefault="00DA6479" w:rsidP="00DA6479">
      <w:pPr>
        <w:pStyle w:val="7"/>
        <w:numPr>
          <w:ilvl w:val="0"/>
          <w:numId w:val="6"/>
        </w:numPr>
        <w:shd w:val="clear" w:color="auto" w:fill="auto"/>
        <w:tabs>
          <w:tab w:val="left" w:pos="828"/>
        </w:tabs>
        <w:spacing w:line="485" w:lineRule="exact"/>
        <w:ind w:left="60" w:right="60" w:firstLine="640"/>
        <w:jc w:val="both"/>
      </w:pPr>
      <w:r>
        <w:rPr>
          <w:rStyle w:val="1"/>
        </w:rPr>
        <w:t>Информация о реализации практико-ориентированно (дуального) обучения представлена в таблице № 4:</w:t>
      </w:r>
    </w:p>
    <w:p w:rsidR="00DA6479" w:rsidRDefault="00DA6479" w:rsidP="00DA6479">
      <w:pPr>
        <w:framePr w:w="10603" w:wrap="notBeside" w:vAnchor="text" w:hAnchor="text" w:xAlign="center" w:y="1"/>
        <w:spacing w:line="260" w:lineRule="exact"/>
        <w:jc w:val="right"/>
      </w:pPr>
      <w:r>
        <w:rPr>
          <w:rStyle w:val="af4"/>
          <w:rFonts w:eastAsiaTheme="minorHAnsi"/>
        </w:rPr>
        <w:t>Таблица № 4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  <w:gridCol w:w="2972"/>
        <w:gridCol w:w="1848"/>
        <w:gridCol w:w="1814"/>
      </w:tblGrid>
      <w:tr w:rsidR="00DA6479" w:rsidTr="00DA6479">
        <w:trPr>
          <w:trHeight w:hRule="exact" w:val="1440"/>
          <w:jc w:val="center"/>
        </w:trPr>
        <w:tc>
          <w:tcPr>
            <w:tcW w:w="3969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Наименование ПОО</w:t>
            </w:r>
          </w:p>
        </w:tc>
        <w:tc>
          <w:tcPr>
            <w:tcW w:w="2972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Количество студентов чел.</w:t>
            </w:r>
          </w:p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(% от количества обучающихся по очной форме обучения без учета первого курса на базе 9 классов)</w:t>
            </w:r>
          </w:p>
        </w:tc>
        <w:tc>
          <w:tcPr>
            <w:tcW w:w="1848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Количество</w:t>
            </w:r>
          </w:p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предприятий</w:t>
            </w:r>
          </w:p>
        </w:tc>
        <w:tc>
          <w:tcPr>
            <w:tcW w:w="1814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Количество</w:t>
            </w:r>
          </w:p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before="12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наставников</w:t>
            </w:r>
          </w:p>
        </w:tc>
      </w:tr>
      <w:tr w:rsidR="00DA6479" w:rsidTr="00F94667">
        <w:trPr>
          <w:trHeight w:hRule="exact" w:val="1321"/>
          <w:jc w:val="center"/>
        </w:trPr>
        <w:tc>
          <w:tcPr>
            <w:tcW w:w="3969" w:type="dxa"/>
            <w:shd w:val="clear" w:color="auto" w:fill="FFFFFF"/>
          </w:tcPr>
          <w:p w:rsidR="00DA6479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rStyle w:val="105pt"/>
                <w:b w:val="0"/>
                <w:sz w:val="24"/>
                <w:szCs w:val="24"/>
              </w:rPr>
            </w:pPr>
            <w:r w:rsidRPr="00C63B62">
              <w:rPr>
                <w:rStyle w:val="105pt"/>
                <w:sz w:val="24"/>
                <w:szCs w:val="24"/>
              </w:rPr>
              <w:t>ГБПОУ «</w:t>
            </w:r>
            <w:r>
              <w:rPr>
                <w:rStyle w:val="105pt"/>
                <w:sz w:val="24"/>
                <w:szCs w:val="24"/>
              </w:rPr>
              <w:t xml:space="preserve">Октябрьский техникум строительных и сервисных </w:t>
            </w:r>
          </w:p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326" w:lineRule="exact"/>
              <w:ind w:left="120" w:firstLine="0"/>
              <w:rPr>
                <w:b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технологий им. В.Г. Кубасова»</w:t>
            </w:r>
          </w:p>
        </w:tc>
        <w:tc>
          <w:tcPr>
            <w:tcW w:w="2972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81</w:t>
            </w:r>
            <w:r w:rsidRPr="00C63B62">
              <w:rPr>
                <w:rStyle w:val="105pt"/>
                <w:sz w:val="24"/>
                <w:szCs w:val="24"/>
              </w:rPr>
              <w:t xml:space="preserve"> (</w:t>
            </w:r>
            <w:r>
              <w:rPr>
                <w:rStyle w:val="105pt"/>
                <w:sz w:val="24"/>
                <w:szCs w:val="24"/>
              </w:rPr>
              <w:t>32</w:t>
            </w:r>
            <w:r w:rsidRPr="00C63B62">
              <w:rPr>
                <w:rStyle w:val="105pt"/>
                <w:sz w:val="24"/>
                <w:szCs w:val="24"/>
              </w:rPr>
              <w:t>%)</w:t>
            </w:r>
          </w:p>
        </w:tc>
        <w:tc>
          <w:tcPr>
            <w:tcW w:w="1848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14</w:t>
            </w:r>
          </w:p>
        </w:tc>
        <w:tc>
          <w:tcPr>
            <w:tcW w:w="1814" w:type="dxa"/>
            <w:shd w:val="clear" w:color="auto" w:fill="FFFFFF"/>
          </w:tcPr>
          <w:p w:rsidR="00DA6479" w:rsidRPr="00C63B62" w:rsidRDefault="00DA6479" w:rsidP="00F94667">
            <w:pPr>
              <w:pStyle w:val="7"/>
              <w:framePr w:w="1060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36</w:t>
            </w:r>
          </w:p>
        </w:tc>
      </w:tr>
    </w:tbl>
    <w:p w:rsidR="00DA6479" w:rsidRDefault="00DA6479" w:rsidP="00DA6479">
      <w:pPr>
        <w:rPr>
          <w:sz w:val="2"/>
          <w:szCs w:val="2"/>
        </w:rPr>
      </w:pPr>
    </w:p>
    <w:p w:rsidR="00DA6479" w:rsidRPr="00DA6479" w:rsidRDefault="00DA6479" w:rsidP="00DA6479">
      <w:pPr>
        <w:pStyle w:val="7"/>
        <w:shd w:val="clear" w:color="auto" w:fill="auto"/>
        <w:spacing w:before="283" w:line="499" w:lineRule="exact"/>
        <w:ind w:right="120" w:hanging="114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 xml:space="preserve">                             Организация и осуществление целевого обучения по образовательным программам среднего профессионального образования (далее соответственно -          образовательная программа, целевое обучение) осуществляется на основе договора о целевом обучении.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обучения. Существенным условием договора о целевом обучении является трудоустройство студента, заключившего договор о целевом обучении, в соответствии с полученной квалификацией.</w:t>
      </w:r>
    </w:p>
    <w:p w:rsidR="00DA6479" w:rsidRPr="00DA6479" w:rsidRDefault="00DA6479" w:rsidP="00DA6479">
      <w:pPr>
        <w:pStyle w:val="7"/>
        <w:shd w:val="clear" w:color="auto" w:fill="auto"/>
        <w:spacing w:line="485" w:lineRule="exact"/>
        <w:ind w:left="1140" w:hanging="114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Преимущества целевого обучения для организаций/предприятий:</w:t>
      </w:r>
    </w:p>
    <w:p w:rsidR="00DA6479" w:rsidRPr="00DA6479" w:rsidRDefault="00DA6479" w:rsidP="00DA6479">
      <w:pPr>
        <w:pStyle w:val="7"/>
        <w:shd w:val="clear" w:color="auto" w:fill="auto"/>
        <w:tabs>
          <w:tab w:val="left" w:pos="2081"/>
        </w:tabs>
        <w:spacing w:line="485" w:lineRule="exact"/>
        <w:ind w:right="120" w:firstLine="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 xml:space="preserve">            - возможность подготовить кадры точно «под заказ», обеспечив их полное       соответствие всем своим требованиям;</w:t>
      </w:r>
    </w:p>
    <w:p w:rsidR="00DA6479" w:rsidRPr="00DA6479" w:rsidRDefault="00DA6479" w:rsidP="00DA6479">
      <w:pPr>
        <w:pStyle w:val="7"/>
        <w:shd w:val="clear" w:color="auto" w:fill="auto"/>
        <w:tabs>
          <w:tab w:val="left" w:pos="2003"/>
        </w:tabs>
        <w:spacing w:line="480" w:lineRule="exact"/>
        <w:ind w:left="740" w:right="120" w:firstLine="0"/>
        <w:jc w:val="both"/>
        <w:rPr>
          <w:rStyle w:val="1"/>
          <w:sz w:val="28"/>
          <w:szCs w:val="28"/>
        </w:rPr>
      </w:pPr>
      <w:r w:rsidRPr="00DA6479">
        <w:rPr>
          <w:rStyle w:val="1"/>
          <w:sz w:val="28"/>
          <w:szCs w:val="28"/>
        </w:rPr>
        <w:t xml:space="preserve">- возможность самостоятельно отобрать лучших выпускников; </w:t>
      </w:r>
    </w:p>
    <w:p w:rsidR="00DA6479" w:rsidRPr="00DA6479" w:rsidRDefault="00DA6479" w:rsidP="00DA6479">
      <w:pPr>
        <w:pStyle w:val="7"/>
        <w:shd w:val="clear" w:color="auto" w:fill="auto"/>
        <w:tabs>
          <w:tab w:val="left" w:pos="2003"/>
        </w:tabs>
        <w:spacing w:line="480" w:lineRule="exact"/>
        <w:ind w:left="740" w:right="120" w:firstLine="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- за счет прохождения практики на месте будущего трудоустройства молодой специалист будет работать эффективно, с большей производительностью труда, минуя этап адаптации в коллективе;</w:t>
      </w:r>
    </w:p>
    <w:p w:rsidR="00DA6479" w:rsidRPr="00DA6479" w:rsidRDefault="00DA6479" w:rsidP="00DA6479">
      <w:pPr>
        <w:pStyle w:val="7"/>
        <w:numPr>
          <w:ilvl w:val="0"/>
          <w:numId w:val="6"/>
        </w:numPr>
        <w:shd w:val="clear" w:color="auto" w:fill="auto"/>
        <w:tabs>
          <w:tab w:val="left" w:pos="898"/>
        </w:tabs>
        <w:spacing w:line="480" w:lineRule="exact"/>
        <w:ind w:left="120" w:firstLine="62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>курсовые и выпускные работы на темы, актуальные для предприятия;</w:t>
      </w:r>
    </w:p>
    <w:p w:rsidR="00DA6479" w:rsidRDefault="00DA6479" w:rsidP="00DA6479">
      <w:pPr>
        <w:pStyle w:val="7"/>
        <w:numPr>
          <w:ilvl w:val="0"/>
          <w:numId w:val="6"/>
        </w:numPr>
        <w:shd w:val="clear" w:color="auto" w:fill="auto"/>
        <w:tabs>
          <w:tab w:val="left" w:pos="970"/>
        </w:tabs>
        <w:spacing w:line="480" w:lineRule="exact"/>
        <w:ind w:left="120" w:right="120" w:firstLine="620"/>
        <w:jc w:val="both"/>
        <w:rPr>
          <w:sz w:val="28"/>
          <w:szCs w:val="28"/>
        </w:rPr>
      </w:pPr>
      <w:r w:rsidRPr="00DA6479">
        <w:rPr>
          <w:rStyle w:val="1"/>
          <w:sz w:val="28"/>
          <w:szCs w:val="28"/>
        </w:rPr>
        <w:t xml:space="preserve">способствует закреплению молодых специалистов и уменьшению </w:t>
      </w:r>
      <w:r w:rsidRPr="00DA6479">
        <w:rPr>
          <w:rStyle w:val="1"/>
          <w:sz w:val="28"/>
          <w:szCs w:val="28"/>
        </w:rPr>
        <w:lastRenderedPageBreak/>
        <w:t>текучести кадров.</w:t>
      </w:r>
    </w:p>
    <w:p w:rsidR="00DA6479" w:rsidRPr="00DA6479" w:rsidRDefault="00DA6479" w:rsidP="00DA6479">
      <w:pPr>
        <w:keepNext/>
        <w:keepLines/>
        <w:spacing w:after="84"/>
        <w:ind w:left="120"/>
        <w:rPr>
          <w:sz w:val="28"/>
          <w:szCs w:val="28"/>
        </w:rPr>
      </w:pPr>
      <w:r w:rsidRPr="00DA6479">
        <w:rPr>
          <w:rStyle w:val="1"/>
          <w:rFonts w:eastAsiaTheme="minorHAnsi"/>
          <w:sz w:val="28"/>
          <w:szCs w:val="28"/>
        </w:rPr>
        <w:t>Информация о реализации целевого обучения представлена в таблице</w:t>
      </w:r>
      <w:r w:rsidRPr="00DA6479">
        <w:rPr>
          <w:rStyle w:val="3"/>
          <w:rFonts w:eastAsiaTheme="minorHAnsi"/>
          <w:sz w:val="28"/>
          <w:szCs w:val="28"/>
        </w:rPr>
        <w:t>№ 4:</w:t>
      </w:r>
    </w:p>
    <w:p w:rsidR="00DA6479" w:rsidRPr="00DA6479" w:rsidRDefault="00DA6479" w:rsidP="00DA6479">
      <w:pPr>
        <w:framePr w:w="9590" w:wrap="notBeside" w:vAnchor="text" w:hAnchor="text" w:xAlign="center" w:y="380"/>
        <w:spacing w:line="260" w:lineRule="exact"/>
        <w:jc w:val="right"/>
        <w:rPr>
          <w:sz w:val="28"/>
          <w:szCs w:val="28"/>
        </w:rPr>
      </w:pPr>
      <w:bookmarkStart w:id="1" w:name="bookmark2"/>
      <w:r w:rsidRPr="00DA6479">
        <w:rPr>
          <w:rStyle w:val="af4"/>
          <w:rFonts w:eastAsiaTheme="minorHAnsi"/>
          <w:sz w:val="28"/>
          <w:szCs w:val="28"/>
        </w:rPr>
        <w:t>Таблица № 4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2521"/>
        <w:gridCol w:w="1853"/>
        <w:gridCol w:w="1814"/>
      </w:tblGrid>
      <w:tr w:rsidR="00DA6479" w:rsidRPr="00DA6479" w:rsidTr="00F94667">
        <w:trPr>
          <w:trHeight w:hRule="exact" w:val="1402"/>
          <w:jc w:val="center"/>
        </w:trPr>
        <w:tc>
          <w:tcPr>
            <w:tcW w:w="3403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Наименование ПОО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Количество студентов чел. (% от общего количества обучающихся)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Количество</w:t>
            </w:r>
          </w:p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направлений</w:t>
            </w:r>
          </w:p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7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подготовки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after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Количество</w:t>
            </w:r>
          </w:p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before="6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предприятий</w:t>
            </w:r>
          </w:p>
        </w:tc>
      </w:tr>
      <w:tr w:rsidR="00DA6479" w:rsidRPr="00DA6479" w:rsidTr="00F94667">
        <w:trPr>
          <w:trHeight w:hRule="exact" w:val="1299"/>
          <w:jc w:val="center"/>
        </w:trPr>
        <w:tc>
          <w:tcPr>
            <w:tcW w:w="3403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326" w:lineRule="exact"/>
              <w:ind w:left="120" w:firstLine="0"/>
              <w:rPr>
                <w:rStyle w:val="105pt"/>
                <w:b w:val="0"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 xml:space="preserve">ГБПОУ «Октябрьский техникум строительных и сервисных </w:t>
            </w:r>
          </w:p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317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технологий им. В.Г. Кубасова»</w:t>
            </w:r>
          </w:p>
        </w:tc>
        <w:tc>
          <w:tcPr>
            <w:tcW w:w="2521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31 (8,4%)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A6479" w:rsidRPr="00DA6479" w:rsidRDefault="00DA6479" w:rsidP="00F94667">
            <w:pPr>
              <w:pStyle w:val="7"/>
              <w:framePr w:w="9590" w:wrap="notBeside" w:vAnchor="text" w:hAnchor="text" w:xAlign="center" w:y="380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DA6479">
              <w:rPr>
                <w:rStyle w:val="105pt"/>
                <w:sz w:val="24"/>
                <w:szCs w:val="24"/>
              </w:rPr>
              <w:t>13</w:t>
            </w:r>
          </w:p>
        </w:tc>
      </w:tr>
      <w:bookmarkEnd w:id="1"/>
    </w:tbl>
    <w:p w:rsidR="00DA6479" w:rsidRDefault="00DA6479" w:rsidP="00DA64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6479" w:rsidRDefault="00DA6479" w:rsidP="00DA64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6479" w:rsidRDefault="00DA6479" w:rsidP="00DA64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017D2">
        <w:rPr>
          <w:rFonts w:ascii="Times New Roman" w:hAnsi="Times New Roman"/>
          <w:sz w:val="28"/>
          <w:szCs w:val="28"/>
        </w:rPr>
        <w:t xml:space="preserve">Демонстрационный экзамен </w:t>
      </w:r>
    </w:p>
    <w:p w:rsidR="00DA6479" w:rsidRDefault="00DA6479" w:rsidP="00DA64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2023 год</w:t>
      </w:r>
      <w:r w:rsidRPr="009017D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процедуру аттестации в виде демонстрационного экзамена  базового и профильного уровней прошли 79,5 % (122 чел.) от общего количества обучающихся за исключением численности обучающихся первого года обучения на базе основного общего образования. </w:t>
      </w:r>
    </w:p>
    <w:p w:rsidR="00DA6479" w:rsidRDefault="00DA6479" w:rsidP="00DA6479">
      <w:pPr>
        <w:spacing w:line="36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5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36"/>
        <w:gridCol w:w="530"/>
        <w:gridCol w:w="6804"/>
        <w:gridCol w:w="1630"/>
      </w:tblGrid>
      <w:tr w:rsidR="00DA6479" w:rsidRPr="00CD5978" w:rsidTr="00F94667">
        <w:trPr>
          <w:trHeight w:val="630"/>
        </w:trPr>
        <w:tc>
          <w:tcPr>
            <w:tcW w:w="9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 результатах проведения демонстрационного экзамена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2023 году</w:t>
            </w:r>
          </w:p>
        </w:tc>
      </w:tr>
      <w:tr w:rsidR="00DA6479" w:rsidRPr="00CD5978" w:rsidTr="00F94667">
        <w:trPr>
          <w:trHeight w:val="99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обучающихся, прошедших демонстрационный экзамен базового и профильного уровня (всего)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DA6479" w:rsidRPr="00CD5978" w:rsidTr="00F94667">
        <w:trPr>
          <w:trHeight w:val="66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профильного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479" w:rsidRPr="00CD5978" w:rsidTr="00F94667">
        <w:trPr>
          <w:trHeight w:val="63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главных экспертов, экспертов (всего)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479" w:rsidRPr="00CD5978" w:rsidTr="00F94667">
        <w:trPr>
          <w:trHeight w:val="63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работодатели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479" w:rsidRPr="00CD5978" w:rsidTr="00F94667">
        <w:trPr>
          <w:trHeight w:val="63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принимали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479" w:rsidRPr="00CD5978" w:rsidTr="00F94667">
        <w:trPr>
          <w:trHeight w:val="39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компетенций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принимали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</w:t>
            </w:r>
            <w:r w:rsidRPr="00CD5978">
              <w:rPr>
                <w:rFonts w:ascii="Perpetua" w:eastAsia="Times New Roman" w:hAnsi="Perpetua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A6479" w:rsidRPr="00CD5978" w:rsidTr="00F94667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59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</w:t>
            </w:r>
          </w:p>
        </w:tc>
      </w:tr>
      <w:tr w:rsidR="00DA6479" w:rsidRPr="00CD5978" w:rsidTr="00F94667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59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</w:tc>
      </w:tr>
      <w:tr w:rsidR="00DA6479" w:rsidRPr="00CD5978" w:rsidTr="00F94667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59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Сметное дело</w:t>
            </w:r>
          </w:p>
        </w:tc>
      </w:tr>
      <w:tr w:rsidR="00DA6479" w:rsidRPr="00CD5978" w:rsidTr="00F94667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597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479" w:rsidRPr="00CD5978" w:rsidRDefault="00DA6479" w:rsidP="00F94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08.01.08 Мастер отделочных строительных  работ (базовый уровень)</w:t>
            </w:r>
          </w:p>
        </w:tc>
      </w:tr>
    </w:tbl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A6479" w:rsidRPr="009017D2" w:rsidRDefault="00DA6479" w:rsidP="00DA64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7D2">
        <w:rPr>
          <w:rFonts w:ascii="Times New Roman" w:eastAsia="Times New Roman" w:hAnsi="Times New Roman" w:cs="Times New Roman"/>
          <w:sz w:val="28"/>
          <w:szCs w:val="28"/>
        </w:rPr>
        <w:t>Итоги учебной деятельности 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017D2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 учебном году</w:t>
      </w:r>
    </w:p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2022-2023 учебном году выпуск обучающихся был осуществлен в количестве 122 чел.  (в 2021-2022 учебном году 97 чел.) по очной форме  обучения по программам подготовки специалистов среднего звена (далее по тексту – ППССЗ), квалифицированных рабочих, служащих (далее по тексту – ППКРС.</w:t>
      </w:r>
    </w:p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№ 6 представлена информация о численности  выпускников в разрезе форм и программ обучения:</w:t>
      </w:r>
    </w:p>
    <w:p w:rsidR="00DA6479" w:rsidRDefault="00DA6479" w:rsidP="00DA6479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6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45"/>
        <w:gridCol w:w="3523"/>
        <w:gridCol w:w="1587"/>
        <w:gridCol w:w="1587"/>
        <w:gridCol w:w="1587"/>
        <w:gridCol w:w="1018"/>
      </w:tblGrid>
      <w:tr w:rsidR="00DA6479" w:rsidRPr="009E657F" w:rsidTr="00F94667">
        <w:tc>
          <w:tcPr>
            <w:tcW w:w="445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23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Наименование ПОО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Очная форма обучения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Очно-заочная форма обучения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Заочная форма обучения</w:t>
            </w:r>
          </w:p>
        </w:tc>
        <w:tc>
          <w:tcPr>
            <w:tcW w:w="1018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Всего по всем формам обучения</w:t>
            </w:r>
          </w:p>
        </w:tc>
      </w:tr>
      <w:tr w:rsidR="00DA6479" w:rsidRPr="009E657F" w:rsidTr="00F94667">
        <w:tc>
          <w:tcPr>
            <w:tcW w:w="9747" w:type="dxa"/>
            <w:gridSpan w:val="6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  <w:b/>
              </w:rPr>
            </w:pPr>
            <w:r w:rsidRPr="009E657F">
              <w:rPr>
                <w:rFonts w:eastAsia="Times New Roman"/>
                <w:b/>
              </w:rPr>
              <w:t>По программам подготовки квалифицированных рабочих, служащих</w:t>
            </w:r>
          </w:p>
        </w:tc>
      </w:tr>
      <w:tr w:rsidR="00DA6479" w:rsidRPr="009E657F" w:rsidTr="00F94667">
        <w:tc>
          <w:tcPr>
            <w:tcW w:w="445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23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18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</w:tr>
      <w:tr w:rsidR="00DA6479" w:rsidRPr="009E657F" w:rsidTr="00F94667">
        <w:tc>
          <w:tcPr>
            <w:tcW w:w="9747" w:type="dxa"/>
            <w:gridSpan w:val="6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  <w:b/>
              </w:rPr>
            </w:pPr>
            <w:r w:rsidRPr="009E657F">
              <w:rPr>
                <w:rFonts w:eastAsia="Times New Roman"/>
                <w:b/>
              </w:rPr>
              <w:t>По программам подготовки специалистов среднего звена</w:t>
            </w:r>
          </w:p>
        </w:tc>
      </w:tr>
      <w:tr w:rsidR="00DA6479" w:rsidRPr="009E657F" w:rsidTr="00F94667">
        <w:tc>
          <w:tcPr>
            <w:tcW w:w="445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23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9E657F">
              <w:rPr>
                <w:rFonts w:eastAsia="Times New Roman"/>
              </w:rPr>
              <w:t>ГБПОУ «Октябрьский техникум строительных и сервисных технологий им. В.Г. Кубасова»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1018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</w:tr>
      <w:tr w:rsidR="00DA6479" w:rsidRPr="009E657F" w:rsidTr="00F94667">
        <w:tc>
          <w:tcPr>
            <w:tcW w:w="3968" w:type="dxa"/>
            <w:gridSpan w:val="2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587" w:type="dxa"/>
            <w:vAlign w:val="center"/>
          </w:tcPr>
          <w:p w:rsidR="00DA6479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587" w:type="dxa"/>
            <w:vAlign w:val="center"/>
          </w:tcPr>
          <w:p w:rsidR="00DA6479" w:rsidRPr="009E657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18" w:type="dxa"/>
            <w:vAlign w:val="center"/>
          </w:tcPr>
          <w:p w:rsidR="00DA6479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</w:tr>
    </w:tbl>
    <w:p w:rsidR="00DA6479" w:rsidRDefault="00DA6479" w:rsidP="00DA6479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и занятости выпускников 2023 года представлена в таблице № 7:</w:t>
      </w:r>
    </w:p>
    <w:p w:rsidR="00DA6479" w:rsidRDefault="00DA6479" w:rsidP="00DA6479">
      <w:pPr>
        <w:spacing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7</w:t>
      </w:r>
    </w:p>
    <w:tbl>
      <w:tblPr>
        <w:tblStyle w:val="a7"/>
        <w:tblW w:w="11030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1674"/>
        <w:gridCol w:w="1418"/>
        <w:gridCol w:w="1559"/>
        <w:gridCol w:w="1843"/>
        <w:gridCol w:w="1843"/>
        <w:gridCol w:w="1275"/>
        <w:gridCol w:w="1418"/>
      </w:tblGrid>
      <w:tr w:rsidR="00DA6479" w:rsidTr="00F94667">
        <w:tc>
          <w:tcPr>
            <w:tcW w:w="1674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EB4734">
              <w:rPr>
                <w:rFonts w:eastAsia="Times New Roman"/>
              </w:rPr>
              <w:t>Численность трудоустроивших выпускников</w:t>
            </w:r>
          </w:p>
        </w:tc>
        <w:tc>
          <w:tcPr>
            <w:tcW w:w="1418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выпускников, являющихся самозанятыми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занятых выпускников</w:t>
            </w:r>
          </w:p>
        </w:tc>
        <w:tc>
          <w:tcPr>
            <w:tcW w:w="1843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Общая численность выпускников по всем формам обучения</w:t>
            </w:r>
          </w:p>
        </w:tc>
        <w:tc>
          <w:tcPr>
            <w:tcW w:w="1843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выпускников, продолживших обучение по очной форме обучения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 вычитания</w:t>
            </w:r>
          </w:p>
        </w:tc>
        <w:tc>
          <w:tcPr>
            <w:tcW w:w="1418" w:type="dxa"/>
            <w:vAlign w:val="center"/>
          </w:tcPr>
          <w:p w:rsidR="00DA6479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 занятых выпускников</w:t>
            </w:r>
          </w:p>
        </w:tc>
      </w:tr>
      <w:tr w:rsidR="00DA6479" w:rsidTr="00F94667">
        <w:tc>
          <w:tcPr>
            <w:tcW w:w="1674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418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843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1843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1418" w:type="dxa"/>
            <w:vAlign w:val="center"/>
          </w:tcPr>
          <w:p w:rsidR="00DA6479" w:rsidRPr="00EB4734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88,4%</w:t>
            </w:r>
          </w:p>
        </w:tc>
      </w:tr>
    </w:tbl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479" w:rsidRDefault="00DA6479" w:rsidP="00DA647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2023 году выпуск осуществлен по 1 специальностям и 3 профессиям.</w:t>
      </w:r>
    </w:p>
    <w:p w:rsidR="00DA6479" w:rsidRDefault="00DA6479" w:rsidP="00DA6479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122 чел. завершили обучение:</w:t>
      </w:r>
    </w:p>
    <w:p w:rsidR="00DA6479" w:rsidRDefault="00DA6479" w:rsidP="00DA6479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программам подготовки квалифицированных рабочих, служащих, программам подготовки специалистов среднего звена и получили дипломы о среднем профессиональном образовании 122 чел.- 100%.  </w:t>
      </w:r>
    </w:p>
    <w:p w:rsidR="00DA6479" w:rsidRDefault="00DA6479" w:rsidP="00DA6479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E74E36">
        <w:rPr>
          <w:rFonts w:ascii="Times New Roman" w:hAnsi="Times New Roman" w:cs="Times New Roman"/>
          <w:sz w:val="28"/>
        </w:rPr>
        <w:lastRenderedPageBreak/>
        <w:t>Сравнительный анализ данных количества выпускников, получивших дипломы с отличием показал, что количество выпускников по программам подготовки квалифицированных рабочих, служащих, получивших дипломы с отличием в 202</w:t>
      </w:r>
      <w:r>
        <w:rPr>
          <w:rFonts w:ascii="Times New Roman" w:hAnsi="Times New Roman" w:cs="Times New Roman"/>
          <w:sz w:val="28"/>
        </w:rPr>
        <w:t>2</w:t>
      </w:r>
      <w:r w:rsidRPr="00E74E36">
        <w:rPr>
          <w:rFonts w:ascii="Times New Roman" w:hAnsi="Times New Roman" w:cs="Times New Roman"/>
          <w:sz w:val="28"/>
        </w:rPr>
        <w:t xml:space="preserve"> году </w:t>
      </w:r>
      <w:r>
        <w:rPr>
          <w:rFonts w:ascii="Times New Roman" w:hAnsi="Times New Roman" w:cs="Times New Roman"/>
          <w:sz w:val="28"/>
        </w:rPr>
        <w:t xml:space="preserve">увеличилось </w:t>
      </w:r>
      <w:r w:rsidRPr="00E74E36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0,9</w:t>
      </w:r>
      <w:r w:rsidRPr="00E74E36">
        <w:rPr>
          <w:rFonts w:ascii="Times New Roman" w:hAnsi="Times New Roman" w:cs="Times New Roman"/>
          <w:sz w:val="28"/>
        </w:rPr>
        <w:t>% по сравнению с 20</w:t>
      </w:r>
      <w:r>
        <w:rPr>
          <w:rFonts w:ascii="Times New Roman" w:hAnsi="Times New Roman" w:cs="Times New Roman"/>
          <w:sz w:val="28"/>
        </w:rPr>
        <w:t>22</w:t>
      </w:r>
      <w:r w:rsidRPr="00E74E36">
        <w:rPr>
          <w:rFonts w:ascii="Times New Roman" w:hAnsi="Times New Roman" w:cs="Times New Roman"/>
          <w:sz w:val="28"/>
        </w:rPr>
        <w:t xml:space="preserve"> годом, по программам подготовки специалистов среднего звена </w:t>
      </w:r>
      <w:r>
        <w:rPr>
          <w:rFonts w:ascii="Times New Roman" w:hAnsi="Times New Roman" w:cs="Times New Roman"/>
          <w:sz w:val="28"/>
        </w:rPr>
        <w:t xml:space="preserve"> уменьшилось </w:t>
      </w:r>
      <w:r w:rsidRPr="00E74E36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>5</w:t>
      </w:r>
      <w:r w:rsidRPr="00E74E36">
        <w:rPr>
          <w:rFonts w:ascii="Times New Roman" w:hAnsi="Times New Roman" w:cs="Times New Roman"/>
          <w:sz w:val="28"/>
        </w:rPr>
        <w:t>%.</w:t>
      </w:r>
    </w:p>
    <w:p w:rsidR="00DA6479" w:rsidRDefault="00DA6479" w:rsidP="00DA6479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 о результатах государственной итоговой аттестации выпускников за 2022, 2023  годы приведены в таблице № 8:</w:t>
      </w:r>
    </w:p>
    <w:p w:rsidR="00DA6479" w:rsidRDefault="00DA6479" w:rsidP="00DA6479">
      <w:pPr>
        <w:pStyle w:val="aa"/>
        <w:spacing w:after="0" w:line="360" w:lineRule="auto"/>
        <w:ind w:left="0" w:firstLine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№ 8</w:t>
      </w:r>
    </w:p>
    <w:tbl>
      <w:tblPr>
        <w:tblStyle w:val="a7"/>
        <w:tblW w:w="10598" w:type="dxa"/>
        <w:tblInd w:w="-1086" w:type="dxa"/>
        <w:tblLayout w:type="fixed"/>
        <w:tblLook w:val="04A0" w:firstRow="1" w:lastRow="0" w:firstColumn="1" w:lastColumn="0" w:noHBand="0" w:noVBand="1"/>
      </w:tblPr>
      <w:tblGrid>
        <w:gridCol w:w="2553"/>
        <w:gridCol w:w="1383"/>
        <w:gridCol w:w="1220"/>
        <w:gridCol w:w="1569"/>
        <w:gridCol w:w="1321"/>
        <w:gridCol w:w="1220"/>
        <w:gridCol w:w="1332"/>
      </w:tblGrid>
      <w:tr w:rsidR="00DA6479" w:rsidRPr="006C05CF" w:rsidTr="00F94667">
        <w:trPr>
          <w:tblHeader/>
        </w:trPr>
        <w:tc>
          <w:tcPr>
            <w:tcW w:w="2553" w:type="dxa"/>
            <w:vMerge w:val="restart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Наименование</w:t>
            </w:r>
          </w:p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ОУ</w:t>
            </w:r>
          </w:p>
        </w:tc>
        <w:tc>
          <w:tcPr>
            <w:tcW w:w="1383" w:type="dxa"/>
            <w:vMerge w:val="restart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Кол-во выпускников 202</w:t>
            </w:r>
            <w:r>
              <w:t>2</w:t>
            </w:r>
            <w:r w:rsidRPr="006C05CF">
              <w:t xml:space="preserve"> год</w:t>
            </w:r>
          </w:p>
        </w:tc>
        <w:tc>
          <w:tcPr>
            <w:tcW w:w="2789" w:type="dxa"/>
            <w:gridSpan w:val="2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202</w:t>
            </w:r>
            <w:r>
              <w:t>2</w:t>
            </w:r>
            <w:r w:rsidRPr="006C05CF">
              <w:t xml:space="preserve"> год</w:t>
            </w:r>
          </w:p>
        </w:tc>
        <w:tc>
          <w:tcPr>
            <w:tcW w:w="1321" w:type="dxa"/>
            <w:vMerge w:val="restart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Кол-во выпускников 2022 год</w:t>
            </w:r>
          </w:p>
        </w:tc>
        <w:tc>
          <w:tcPr>
            <w:tcW w:w="2552" w:type="dxa"/>
            <w:gridSpan w:val="2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202</w:t>
            </w:r>
            <w:r>
              <w:t>3</w:t>
            </w:r>
            <w:r w:rsidRPr="006C05CF">
              <w:t xml:space="preserve"> год</w:t>
            </w:r>
          </w:p>
        </w:tc>
      </w:tr>
      <w:tr w:rsidR="00DA6479" w:rsidRPr="006C05CF" w:rsidTr="00F94667">
        <w:trPr>
          <w:tblHeader/>
        </w:trPr>
        <w:tc>
          <w:tcPr>
            <w:tcW w:w="2553" w:type="dxa"/>
            <w:vMerge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</w:p>
        </w:tc>
        <w:tc>
          <w:tcPr>
            <w:tcW w:w="1220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Выдано дипломов с отличием</w:t>
            </w:r>
          </w:p>
        </w:tc>
        <w:tc>
          <w:tcPr>
            <w:tcW w:w="1569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% от количества выпускников</w:t>
            </w:r>
          </w:p>
        </w:tc>
        <w:tc>
          <w:tcPr>
            <w:tcW w:w="1321" w:type="dxa"/>
            <w:vMerge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</w:p>
        </w:tc>
        <w:tc>
          <w:tcPr>
            <w:tcW w:w="1220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Выдано дипломов с отличием</w:t>
            </w:r>
          </w:p>
        </w:tc>
        <w:tc>
          <w:tcPr>
            <w:tcW w:w="1332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 w:rsidRPr="006C05CF">
              <w:t>% от количества выпускников</w:t>
            </w:r>
          </w:p>
        </w:tc>
      </w:tr>
      <w:tr w:rsidR="00DA6479" w:rsidRPr="006C05CF" w:rsidTr="00F94667">
        <w:tc>
          <w:tcPr>
            <w:tcW w:w="10598" w:type="dxa"/>
            <w:gridSpan w:val="7"/>
            <w:shd w:val="clear" w:color="auto" w:fill="CCFFCC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  <w:rPr>
                <w:b/>
              </w:rPr>
            </w:pPr>
            <w:r w:rsidRPr="006C05CF">
              <w:rPr>
                <w:b/>
              </w:rPr>
              <w:t>По программам подготовки квалифицированных рабочих, служащих</w:t>
            </w:r>
          </w:p>
        </w:tc>
      </w:tr>
      <w:tr w:rsidR="00DA6479" w:rsidRPr="006C05CF" w:rsidTr="00F94667">
        <w:tc>
          <w:tcPr>
            <w:tcW w:w="2553" w:type="dxa"/>
            <w:vAlign w:val="center"/>
          </w:tcPr>
          <w:p w:rsidR="00DA6479" w:rsidRPr="006C05C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6C05CF">
              <w:rPr>
                <w:rFonts w:eastAsia="Times New Roman"/>
              </w:rPr>
              <w:t xml:space="preserve">ГБПОУ «Октябрьский техникум строительных и сервисных технологий им. В.Г. </w:t>
            </w:r>
            <w:r>
              <w:rPr>
                <w:rFonts w:eastAsia="Times New Roman"/>
              </w:rPr>
              <w:t xml:space="preserve">   </w:t>
            </w:r>
            <w:r w:rsidRPr="006C05CF">
              <w:rPr>
                <w:rFonts w:eastAsia="Times New Roman"/>
              </w:rPr>
              <w:t>Кубасова»</w:t>
            </w:r>
          </w:p>
        </w:tc>
        <w:tc>
          <w:tcPr>
            <w:tcW w:w="1383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74</w:t>
            </w:r>
          </w:p>
        </w:tc>
        <w:tc>
          <w:tcPr>
            <w:tcW w:w="1220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6</w:t>
            </w:r>
          </w:p>
        </w:tc>
        <w:tc>
          <w:tcPr>
            <w:tcW w:w="1569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8,1</w:t>
            </w:r>
          </w:p>
        </w:tc>
        <w:tc>
          <w:tcPr>
            <w:tcW w:w="1321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98</w:t>
            </w:r>
          </w:p>
        </w:tc>
        <w:tc>
          <w:tcPr>
            <w:tcW w:w="1220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332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</w:t>
            </w:r>
          </w:p>
        </w:tc>
      </w:tr>
      <w:tr w:rsidR="00DA6479" w:rsidRPr="006C05CF" w:rsidTr="00F94667">
        <w:tc>
          <w:tcPr>
            <w:tcW w:w="10598" w:type="dxa"/>
            <w:gridSpan w:val="7"/>
            <w:shd w:val="clear" w:color="auto" w:fill="CCFFCC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  <w:rPr>
                <w:b/>
              </w:rPr>
            </w:pPr>
            <w:r w:rsidRPr="006C05CF">
              <w:rPr>
                <w:b/>
              </w:rPr>
              <w:t xml:space="preserve">По программам </w:t>
            </w:r>
            <w:r>
              <w:rPr>
                <w:b/>
              </w:rPr>
              <w:t xml:space="preserve">подготовки </w:t>
            </w:r>
            <w:r w:rsidRPr="006C05CF">
              <w:rPr>
                <w:b/>
              </w:rPr>
              <w:t>специалистов среднего звена</w:t>
            </w:r>
          </w:p>
        </w:tc>
      </w:tr>
      <w:tr w:rsidR="00DA6479" w:rsidRPr="006C05CF" w:rsidTr="00F94667">
        <w:tc>
          <w:tcPr>
            <w:tcW w:w="2553" w:type="dxa"/>
            <w:vAlign w:val="center"/>
          </w:tcPr>
          <w:p w:rsidR="00DA6479" w:rsidRPr="006C05C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6C05CF">
              <w:rPr>
                <w:rFonts w:eastAsia="Times New Roman"/>
              </w:rPr>
              <w:t xml:space="preserve">ГБПОУ «Октябрьский техникум строительных и сервисных технологий им. В.Г. </w:t>
            </w:r>
            <w:r>
              <w:rPr>
                <w:rFonts w:eastAsia="Times New Roman"/>
              </w:rPr>
              <w:t xml:space="preserve">   </w:t>
            </w:r>
            <w:r w:rsidRPr="006C05CF">
              <w:rPr>
                <w:rFonts w:eastAsia="Times New Roman"/>
              </w:rPr>
              <w:t>Кубасова»</w:t>
            </w:r>
          </w:p>
        </w:tc>
        <w:tc>
          <w:tcPr>
            <w:tcW w:w="1383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23</w:t>
            </w:r>
          </w:p>
        </w:tc>
        <w:tc>
          <w:tcPr>
            <w:tcW w:w="1220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569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13,0</w:t>
            </w:r>
          </w:p>
        </w:tc>
        <w:tc>
          <w:tcPr>
            <w:tcW w:w="1321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24</w:t>
            </w:r>
          </w:p>
        </w:tc>
        <w:tc>
          <w:tcPr>
            <w:tcW w:w="1220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332" w:type="dxa"/>
            <w:vAlign w:val="center"/>
          </w:tcPr>
          <w:p w:rsidR="00DA6479" w:rsidRPr="006C05CF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8</w:t>
            </w:r>
          </w:p>
        </w:tc>
      </w:tr>
      <w:tr w:rsidR="00DA6479" w:rsidRPr="006C05CF" w:rsidTr="00F94667">
        <w:tc>
          <w:tcPr>
            <w:tcW w:w="10598" w:type="dxa"/>
            <w:gridSpan w:val="7"/>
            <w:shd w:val="clear" w:color="auto" w:fill="CCFFCC"/>
            <w:vAlign w:val="center"/>
          </w:tcPr>
          <w:p w:rsidR="00DA6479" w:rsidRDefault="00DA6479" w:rsidP="00F94667">
            <w:pPr>
              <w:pStyle w:val="aa"/>
              <w:ind w:left="0"/>
              <w:jc w:val="center"/>
              <w:rPr>
                <w:b/>
              </w:rPr>
            </w:pPr>
            <w:r w:rsidRPr="009445CE">
              <w:rPr>
                <w:b/>
              </w:rPr>
              <w:t xml:space="preserve">По программам </w:t>
            </w:r>
            <w:r>
              <w:rPr>
                <w:b/>
              </w:rPr>
              <w:t xml:space="preserve">подготовки </w:t>
            </w:r>
            <w:r w:rsidRPr="009445CE">
              <w:rPr>
                <w:b/>
              </w:rPr>
              <w:t xml:space="preserve">квалифицированных рабочих, служащих </w:t>
            </w:r>
          </w:p>
          <w:p w:rsidR="00DA6479" w:rsidRPr="009445CE" w:rsidRDefault="00DA6479" w:rsidP="00F94667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9445CE">
              <w:rPr>
                <w:b/>
              </w:rPr>
              <w:t xml:space="preserve"> специалистов среднего звена</w:t>
            </w:r>
          </w:p>
        </w:tc>
      </w:tr>
      <w:tr w:rsidR="00DA6479" w:rsidRPr="006C05CF" w:rsidTr="00F94667">
        <w:tc>
          <w:tcPr>
            <w:tcW w:w="2553" w:type="dxa"/>
            <w:vAlign w:val="center"/>
          </w:tcPr>
          <w:p w:rsidR="00DA6479" w:rsidRPr="006C05CF" w:rsidRDefault="00DA6479" w:rsidP="00F94667">
            <w:pPr>
              <w:contextualSpacing/>
              <w:jc w:val="center"/>
              <w:rPr>
                <w:rFonts w:eastAsia="Times New Roman"/>
              </w:rPr>
            </w:pPr>
            <w:r w:rsidRPr="006C05CF">
              <w:rPr>
                <w:rFonts w:eastAsia="Times New Roman"/>
              </w:rPr>
              <w:t xml:space="preserve">ГБПОУ «Октябрьский техникум строительных и сервисных технологий им. В.Г. </w:t>
            </w:r>
            <w:r>
              <w:rPr>
                <w:rFonts w:eastAsia="Times New Roman"/>
              </w:rPr>
              <w:t xml:space="preserve">    </w:t>
            </w:r>
            <w:r w:rsidRPr="006C05CF">
              <w:rPr>
                <w:rFonts w:eastAsia="Times New Roman"/>
              </w:rPr>
              <w:t>Кубасова»</w:t>
            </w:r>
          </w:p>
        </w:tc>
        <w:tc>
          <w:tcPr>
            <w:tcW w:w="1383" w:type="dxa"/>
            <w:vAlign w:val="center"/>
          </w:tcPr>
          <w:p w:rsidR="00DA6479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97</w:t>
            </w:r>
          </w:p>
        </w:tc>
        <w:tc>
          <w:tcPr>
            <w:tcW w:w="1220" w:type="dxa"/>
            <w:vAlign w:val="center"/>
          </w:tcPr>
          <w:p w:rsidR="00DA6479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</w:t>
            </w:r>
          </w:p>
        </w:tc>
        <w:tc>
          <w:tcPr>
            <w:tcW w:w="1569" w:type="dxa"/>
            <w:vAlign w:val="center"/>
          </w:tcPr>
          <w:p w:rsidR="00DA6479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9,3</w:t>
            </w:r>
          </w:p>
        </w:tc>
        <w:tc>
          <w:tcPr>
            <w:tcW w:w="1321" w:type="dxa"/>
            <w:vAlign w:val="center"/>
          </w:tcPr>
          <w:p w:rsidR="00DA6479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122</w:t>
            </w:r>
          </w:p>
        </w:tc>
        <w:tc>
          <w:tcPr>
            <w:tcW w:w="1220" w:type="dxa"/>
            <w:vAlign w:val="center"/>
          </w:tcPr>
          <w:p w:rsidR="00DA6479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11</w:t>
            </w:r>
          </w:p>
        </w:tc>
        <w:tc>
          <w:tcPr>
            <w:tcW w:w="1332" w:type="dxa"/>
            <w:vAlign w:val="center"/>
          </w:tcPr>
          <w:p w:rsidR="00DA6479" w:rsidRDefault="00DA6479" w:rsidP="00F94667">
            <w:pPr>
              <w:pStyle w:val="aa"/>
              <w:spacing w:line="360" w:lineRule="auto"/>
              <w:ind w:left="0"/>
              <w:jc w:val="center"/>
            </w:pPr>
            <w:r>
              <w:t>9,0</w:t>
            </w:r>
          </w:p>
        </w:tc>
      </w:tr>
    </w:tbl>
    <w:p w:rsidR="00DA6479" w:rsidRDefault="00DA6479" w:rsidP="00DA6479"/>
    <w:p w:rsidR="007B12F5" w:rsidRDefault="007B12F5" w:rsidP="007B1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B47A53">
        <w:rPr>
          <w:rFonts w:ascii="Times New Roman" w:hAnsi="Times New Roman" w:cs="Times New Roman"/>
          <w:b/>
          <w:sz w:val="28"/>
          <w:szCs w:val="28"/>
          <w:u w:val="single"/>
        </w:rPr>
        <w:t>азвитие материально-технической базы</w:t>
      </w:r>
    </w:p>
    <w:p w:rsidR="007B12F5" w:rsidRDefault="007B12F5" w:rsidP="007B12F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2F5" w:rsidRPr="007B12F5" w:rsidRDefault="007B12F5" w:rsidP="00200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>В 2023 году на территории г.о. Октябрьск осуществлялся капитальный ремонт учреждения СП «Детский сад № 10» ГБОУ СОШ № 11 г.о. Октябрьск, ул. 3-го Октября, 9 с проведением капитального ремонта кровли, си</w:t>
      </w:r>
      <w:r w:rsidRPr="007B12F5">
        <w:rPr>
          <w:rFonts w:ascii="Times New Roman" w:hAnsi="Times New Roman" w:cs="Times New Roman"/>
          <w:sz w:val="28"/>
          <w:szCs w:val="28"/>
        </w:rPr>
        <w:lastRenderedPageBreak/>
        <w:t xml:space="preserve">стемы отопления, замены окон, покраски откосов с выделением 15 млн. руб. из областного, а также 2,5 млн. руб. из местного бюджета. </w:t>
      </w:r>
    </w:p>
    <w:p w:rsidR="0020018C" w:rsidRDefault="007B12F5" w:rsidP="00200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>Проводились работы по устранению предписаний надзорных органов, а именно</w:t>
      </w:r>
      <w:r w:rsidR="0020018C">
        <w:rPr>
          <w:rFonts w:ascii="Times New Roman" w:hAnsi="Times New Roman" w:cs="Times New Roman"/>
          <w:sz w:val="28"/>
          <w:szCs w:val="28"/>
        </w:rPr>
        <w:t>: в учреждении ГБОУ СОШ №11 СП «Детский сад № 10»</w:t>
      </w:r>
      <w:r w:rsidRPr="007B12F5">
        <w:rPr>
          <w:rFonts w:ascii="Times New Roman" w:hAnsi="Times New Roman" w:cs="Times New Roman"/>
          <w:sz w:val="28"/>
          <w:szCs w:val="28"/>
        </w:rPr>
        <w:t xml:space="preserve"> г.о. Октябрьск осуществлялась покраска лестничных клеток, полов, установка теневого навеса с выделением денежных средств из областного бюджета в размере 1,275 млн. руб</w:t>
      </w:r>
      <w:r w:rsidR="0020018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7B12F5" w:rsidRPr="007B12F5" w:rsidRDefault="0020018C" w:rsidP="00200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ГБОУ СОШ №2 СП «Детский сад № 2»</w:t>
      </w:r>
      <w:r w:rsidR="007B12F5" w:rsidRPr="007B12F5">
        <w:rPr>
          <w:rFonts w:ascii="Times New Roman" w:hAnsi="Times New Roman" w:cs="Times New Roman"/>
          <w:sz w:val="28"/>
          <w:szCs w:val="28"/>
        </w:rPr>
        <w:t xml:space="preserve"> г.о. Октябрьск осуществлялась замена оконных конструкций, замена гигиенического покрытия потолков и стен с выделением денежных средств из областного бюджета в размере 1,275 млн. руб. </w:t>
      </w:r>
    </w:p>
    <w:p w:rsidR="007B12F5" w:rsidRPr="007B12F5" w:rsidRDefault="007B12F5" w:rsidP="00200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 xml:space="preserve">В учреждении ГКО СУВУ г. Октябрьска проводился ремонт системы отопления с выделением средств из областного бюджета в размере 1,571 млн. руб. В третьем квартале 2023 года ГКО СУВУ г. Октябрьска из средств областного бюджета было выделено 100,00 тыс. рублей на проведение мероприятий, направленных на обеспечение пожарной безопасности.     </w:t>
      </w:r>
    </w:p>
    <w:p w:rsidR="007B12F5" w:rsidRPr="007B12F5" w:rsidRDefault="007B12F5" w:rsidP="00200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2F5">
        <w:rPr>
          <w:rFonts w:ascii="Times New Roman" w:hAnsi="Times New Roman" w:cs="Times New Roman"/>
          <w:sz w:val="28"/>
          <w:szCs w:val="28"/>
        </w:rPr>
        <w:t xml:space="preserve">В 2023 году Администрацией г.о. Октябрьск, в целях достижения декомпозированных показателей федерального проекта «Цифровая образовательная среда» национального проекта «Образование», доведенных г.о. Октябрьск, выполнены мероприятия по ремонту помещений учебного заведения ГБОУ СОШ № 3 г.о. Октябрьск для внедрения цифровой образовательной среды (ЦОС). </w:t>
      </w:r>
    </w:p>
    <w:p w:rsidR="007B12F5" w:rsidRPr="007B12F5" w:rsidRDefault="007B12F5" w:rsidP="007B12F5">
      <w:pPr>
        <w:pStyle w:val="af0"/>
        <w:shd w:val="clear" w:color="auto" w:fill="FFFFFF"/>
        <w:spacing w:before="9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0018C">
        <w:rPr>
          <w:rStyle w:val="af2"/>
          <w:rFonts w:ascii="Montserrat" w:hAnsi="Montserrat"/>
          <w:b w:val="0"/>
          <w:color w:val="000000"/>
        </w:rPr>
        <w:t xml:space="preserve"> </w:t>
      </w:r>
      <w:r w:rsidR="0020018C">
        <w:rPr>
          <w:rStyle w:val="af2"/>
          <w:rFonts w:ascii="Montserrat" w:hAnsi="Montserrat"/>
          <w:b w:val="0"/>
          <w:color w:val="000000"/>
        </w:rPr>
        <w:tab/>
      </w:r>
      <w:r w:rsidRPr="0020018C">
        <w:rPr>
          <w:rStyle w:val="af2"/>
          <w:b w:val="0"/>
          <w:color w:val="000000"/>
          <w:sz w:val="28"/>
          <w:szCs w:val="28"/>
        </w:rPr>
        <w:t>«Цифровая образовательная среда» (далее - ЦОС)</w:t>
      </w:r>
      <w:r w:rsidRPr="007B12F5">
        <w:rPr>
          <w:color w:val="000000"/>
          <w:sz w:val="28"/>
          <w:szCs w:val="28"/>
        </w:rPr>
        <w:t> — это федеральный проект нацпроекта «Образование», направленный на создание к 2024 году в образовательных организациях современной и доступной цифровой образовательной среды, обеспечивающей высокое качество и доступность образования всех видов и уровней, 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7B12F5" w:rsidRPr="007B12F5" w:rsidRDefault="007B12F5" w:rsidP="007B12F5">
      <w:pPr>
        <w:pStyle w:val="af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12F5">
        <w:rPr>
          <w:color w:val="000000"/>
          <w:sz w:val="28"/>
          <w:szCs w:val="28"/>
        </w:rPr>
        <w:lastRenderedPageBreak/>
        <w:t>В Цифровую образовательная среду входит несколько компонентов – высокоскоростной интернет в школе, обеспечение кабинетов техникой, а также широкий набор сервисов, расширяющих интерактивность процесса обучения. </w:t>
      </w:r>
    </w:p>
    <w:p w:rsidR="007B12F5" w:rsidRPr="0020018C" w:rsidRDefault="007B12F5" w:rsidP="007B12F5">
      <w:pPr>
        <w:pStyle w:val="af0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20018C">
        <w:rPr>
          <w:rStyle w:val="af2"/>
          <w:b w:val="0"/>
          <w:color w:val="000000"/>
          <w:sz w:val="28"/>
          <w:szCs w:val="28"/>
        </w:rPr>
        <w:t>ЦОС включает в себя:</w:t>
      </w:r>
    </w:p>
    <w:p w:rsidR="007B12F5" w:rsidRPr="007B12F5" w:rsidRDefault="0020018C" w:rsidP="0020018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7B12F5" w:rsidRPr="007B12F5">
        <w:rPr>
          <w:color w:val="000000"/>
          <w:sz w:val="28"/>
          <w:szCs w:val="28"/>
        </w:rPr>
        <w:t>омплекс информационных образовательных ресурсов, в том числе электронных;</w:t>
      </w:r>
    </w:p>
    <w:p w:rsidR="007B12F5" w:rsidRPr="007B12F5" w:rsidRDefault="0020018C" w:rsidP="0020018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B12F5" w:rsidRPr="007B12F5">
        <w:rPr>
          <w:color w:val="000000"/>
          <w:sz w:val="28"/>
          <w:szCs w:val="28"/>
        </w:rPr>
        <w:t>овокупность технологических средств информационных и коммуникационных технологий: компьютеры, средства связи (смартфоны, планшеты), иное информационно-коммуникационное оборудование;</w:t>
      </w:r>
    </w:p>
    <w:p w:rsidR="007B12F5" w:rsidRPr="007B12F5" w:rsidRDefault="0020018C" w:rsidP="0020018C">
      <w:pPr>
        <w:pStyle w:val="af0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B12F5" w:rsidRPr="007B12F5">
        <w:rPr>
          <w:color w:val="000000"/>
          <w:sz w:val="28"/>
          <w:szCs w:val="28"/>
        </w:rPr>
        <w:t>яд педагогических технологий, обеспечивающих обучение в современной информационно-образовательной среде.</w:t>
      </w:r>
    </w:p>
    <w:p w:rsidR="007B12F5" w:rsidRPr="007B12F5" w:rsidRDefault="007B12F5" w:rsidP="002001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данном проекте позволит обеспечить обновление содержания образования и предоставит возможность школьникам свободно и одновременно безопасно ориентироваться в цифровом пространстве.</w:t>
      </w:r>
    </w:p>
    <w:p w:rsidR="000E7810" w:rsidRPr="0020018C" w:rsidRDefault="000E7810" w:rsidP="00C77948">
      <w:pPr>
        <w:spacing w:after="4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18C">
        <w:rPr>
          <w:rFonts w:ascii="Times New Roman" w:hAnsi="Times New Roman" w:cs="Times New Roman"/>
          <w:b/>
          <w:sz w:val="28"/>
          <w:szCs w:val="28"/>
          <w:u w:val="single"/>
        </w:rPr>
        <w:t>Развитие кадрового потенциала</w:t>
      </w:r>
    </w:p>
    <w:p w:rsidR="0020018C" w:rsidRPr="00717693" w:rsidRDefault="0020018C" w:rsidP="002001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04.06.2013г. № 239 «Об установлении отдельных расходных обязательств Самарской области и внесении изменений в отдельные постановления Правительства Самарской области», педагогическим работникам, в возрасте не старше 35 лет, работающим в государственных образовательных учреждениях, производится ежемесячная денежная выплата в размере 5 000 рублей.</w:t>
      </w:r>
    </w:p>
    <w:p w:rsidR="0020018C" w:rsidRPr="00717693" w:rsidRDefault="0020018C" w:rsidP="00200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93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7693">
        <w:rPr>
          <w:rFonts w:ascii="Times New Roman" w:eastAsia="Calibri" w:hAnsi="Times New Roman" w:cs="Times New Roman"/>
          <w:sz w:val="28"/>
          <w:szCs w:val="28"/>
        </w:rPr>
        <w:t xml:space="preserve"> году ежемесячную денежную выплату в размере 5 000 рублей получали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7693">
        <w:rPr>
          <w:rFonts w:ascii="Times New Roman" w:eastAsia="Calibri" w:hAnsi="Times New Roman" w:cs="Times New Roman"/>
          <w:sz w:val="28"/>
          <w:szCs w:val="28"/>
        </w:rPr>
        <w:t xml:space="preserve"> молодых педагога. </w:t>
      </w:r>
    </w:p>
    <w:p w:rsidR="0020018C" w:rsidRPr="00717693" w:rsidRDefault="0020018C" w:rsidP="002001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693">
        <w:rPr>
          <w:rFonts w:ascii="Times New Roman" w:eastAsia="Calibri" w:hAnsi="Times New Roman" w:cs="Times New Roman"/>
          <w:sz w:val="28"/>
          <w:szCs w:val="28"/>
        </w:rPr>
        <w:t>Также,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7693">
        <w:rPr>
          <w:rFonts w:ascii="Times New Roman" w:eastAsia="Calibri" w:hAnsi="Times New Roman" w:cs="Times New Roman"/>
          <w:sz w:val="28"/>
          <w:szCs w:val="28"/>
        </w:rPr>
        <w:t xml:space="preserve"> году заключен Договор о целевом обучении между ФГБОУ ВО «Самарский государственный социально-педагогический университет» и выпускником 11 класса ГБОУ СОШ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7693">
        <w:rPr>
          <w:rFonts w:ascii="Times New Roman" w:eastAsia="Calibri" w:hAnsi="Times New Roman" w:cs="Times New Roman"/>
          <w:sz w:val="28"/>
          <w:szCs w:val="28"/>
        </w:rPr>
        <w:t xml:space="preserve"> г.о. Октябрьск. </w:t>
      </w:r>
    </w:p>
    <w:p w:rsidR="0020018C" w:rsidRPr="00731876" w:rsidRDefault="0020018C" w:rsidP="00C77948">
      <w:pPr>
        <w:spacing w:after="42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20018C" w:rsidRPr="00731876" w:rsidSect="00CA3B40">
      <w:footerReference w:type="default" r:id="rId7"/>
      <w:headerReference w:type="firs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63" w:rsidRDefault="00F80163">
      <w:pPr>
        <w:spacing w:after="0" w:line="240" w:lineRule="auto"/>
      </w:pPr>
      <w:r>
        <w:separator/>
      </w:r>
    </w:p>
  </w:endnote>
  <w:endnote w:type="continuationSeparator" w:id="0">
    <w:p w:rsidR="00F80163" w:rsidRDefault="00F8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042976"/>
      <w:docPartObj>
        <w:docPartGallery w:val="Page Numbers (Bottom of Page)"/>
        <w:docPartUnique/>
      </w:docPartObj>
    </w:sdtPr>
    <w:sdtEndPr/>
    <w:sdtContent>
      <w:p w:rsidR="00150F15" w:rsidRDefault="009017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F15" w:rsidRDefault="00F801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63" w:rsidRDefault="00F80163">
      <w:pPr>
        <w:spacing w:after="0" w:line="240" w:lineRule="auto"/>
      </w:pPr>
      <w:r>
        <w:separator/>
      </w:r>
    </w:p>
  </w:footnote>
  <w:footnote w:type="continuationSeparator" w:id="0">
    <w:p w:rsidR="00F80163" w:rsidRDefault="00F8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15" w:rsidRDefault="00F80163">
    <w:pPr>
      <w:pStyle w:val="ac"/>
      <w:jc w:val="center"/>
    </w:pPr>
  </w:p>
  <w:p w:rsidR="00150F15" w:rsidRDefault="00F801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86F"/>
    <w:multiLevelType w:val="hybridMultilevel"/>
    <w:tmpl w:val="FCBC5A4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FC61D26"/>
    <w:multiLevelType w:val="hybridMultilevel"/>
    <w:tmpl w:val="E982A2A6"/>
    <w:lvl w:ilvl="0" w:tplc="8BB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82191"/>
    <w:multiLevelType w:val="multilevel"/>
    <w:tmpl w:val="DE68B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AB1DE5"/>
    <w:multiLevelType w:val="hybridMultilevel"/>
    <w:tmpl w:val="07022A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123D8E"/>
    <w:multiLevelType w:val="hybridMultilevel"/>
    <w:tmpl w:val="477499BE"/>
    <w:lvl w:ilvl="0" w:tplc="A7C0F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803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06F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AE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00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29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86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64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4E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77D3C"/>
    <w:multiLevelType w:val="hybridMultilevel"/>
    <w:tmpl w:val="CB86621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8"/>
    <w:rsid w:val="000E5278"/>
    <w:rsid w:val="000E7810"/>
    <w:rsid w:val="001A1E2E"/>
    <w:rsid w:val="0020018C"/>
    <w:rsid w:val="00333CBE"/>
    <w:rsid w:val="0038502C"/>
    <w:rsid w:val="003A5554"/>
    <w:rsid w:val="003B2185"/>
    <w:rsid w:val="003B3829"/>
    <w:rsid w:val="003C74C0"/>
    <w:rsid w:val="003E7A2E"/>
    <w:rsid w:val="003F2B1B"/>
    <w:rsid w:val="00404B2C"/>
    <w:rsid w:val="005B617C"/>
    <w:rsid w:val="005B7501"/>
    <w:rsid w:val="006A1602"/>
    <w:rsid w:val="00731876"/>
    <w:rsid w:val="007B12F5"/>
    <w:rsid w:val="008106DD"/>
    <w:rsid w:val="00844825"/>
    <w:rsid w:val="008B3561"/>
    <w:rsid w:val="008D75EA"/>
    <w:rsid w:val="009017D2"/>
    <w:rsid w:val="0091232F"/>
    <w:rsid w:val="00916AB0"/>
    <w:rsid w:val="00930065"/>
    <w:rsid w:val="00977D68"/>
    <w:rsid w:val="009B1365"/>
    <w:rsid w:val="00A120BF"/>
    <w:rsid w:val="00A34604"/>
    <w:rsid w:val="00A600BA"/>
    <w:rsid w:val="00AE3F67"/>
    <w:rsid w:val="00AE714C"/>
    <w:rsid w:val="00AF2916"/>
    <w:rsid w:val="00B47A53"/>
    <w:rsid w:val="00B670C2"/>
    <w:rsid w:val="00BF00DA"/>
    <w:rsid w:val="00C05708"/>
    <w:rsid w:val="00C71CBA"/>
    <w:rsid w:val="00C77948"/>
    <w:rsid w:val="00CA3B40"/>
    <w:rsid w:val="00D02AA8"/>
    <w:rsid w:val="00D25171"/>
    <w:rsid w:val="00D74FBB"/>
    <w:rsid w:val="00D93E6A"/>
    <w:rsid w:val="00D96AC3"/>
    <w:rsid w:val="00DA6479"/>
    <w:rsid w:val="00E07C7B"/>
    <w:rsid w:val="00E332C2"/>
    <w:rsid w:val="00E55084"/>
    <w:rsid w:val="00E66831"/>
    <w:rsid w:val="00E935F7"/>
    <w:rsid w:val="00EB3CD6"/>
    <w:rsid w:val="00F601D2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95DEB-C9A7-4896-A5D3-9638CEFF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3B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3B40"/>
    <w:pPr>
      <w:spacing w:after="120" w:line="276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A3B40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CA3B4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99"/>
    <w:qFormat/>
    <w:rsid w:val="00CA3B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CA3B4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3B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3B40"/>
  </w:style>
  <w:style w:type="paragraph" w:styleId="aa">
    <w:name w:val="List Paragraph"/>
    <w:basedOn w:val="a"/>
    <w:uiPriority w:val="34"/>
    <w:qFormat/>
    <w:rsid w:val="00CA3B40"/>
    <w:pPr>
      <w:ind w:left="720"/>
      <w:contextualSpacing/>
    </w:pPr>
  </w:style>
  <w:style w:type="character" w:styleId="ab">
    <w:name w:val="Hyperlink"/>
    <w:rsid w:val="00CA3B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CA3B40"/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A3B40"/>
  </w:style>
  <w:style w:type="character" w:customStyle="1" w:styleId="c0">
    <w:name w:val="c0"/>
    <w:basedOn w:val="a0"/>
    <w:rsid w:val="00CA3B40"/>
  </w:style>
  <w:style w:type="paragraph" w:customStyle="1" w:styleId="c4">
    <w:name w:val="c4"/>
    <w:basedOn w:val="a"/>
    <w:rsid w:val="00CA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C74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C74C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C74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C74C0"/>
    <w:rPr>
      <w:rFonts w:eastAsiaTheme="minorEastAsia"/>
      <w:lang w:eastAsia="ru-RU"/>
    </w:rPr>
  </w:style>
  <w:style w:type="paragraph" w:styleId="af0">
    <w:name w:val="Normal (Web)"/>
    <w:aliases w:val="Знак Char,Знак Char Char Char Знак Знак Знак Знак"/>
    <w:basedOn w:val="a"/>
    <w:link w:val="af1"/>
    <w:uiPriority w:val="99"/>
    <w:unhideWhenUsed/>
    <w:rsid w:val="007B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Char Знак,Знак Char Char Char Знак Знак Знак Знак Знак"/>
    <w:link w:val="af0"/>
    <w:uiPriority w:val="99"/>
    <w:locked/>
    <w:rsid w:val="007B1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12F5"/>
    <w:rPr>
      <w:b/>
      <w:bCs/>
    </w:rPr>
  </w:style>
  <w:style w:type="character" w:customStyle="1" w:styleId="af3">
    <w:name w:val="Основной текст_"/>
    <w:basedOn w:val="a0"/>
    <w:link w:val="7"/>
    <w:rsid w:val="00DA64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3"/>
    <w:rsid w:val="00DA64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5"/>
    <w:basedOn w:val="af3"/>
    <w:rsid w:val="00DA64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f3"/>
    <w:rsid w:val="00DA6479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;Полужирный"/>
    <w:basedOn w:val="af3"/>
    <w:rsid w:val="00DA6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4">
    <w:name w:val="Подпись к таблице"/>
    <w:basedOn w:val="a0"/>
    <w:rsid w:val="00DA6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"/>
    <w:basedOn w:val="a0"/>
    <w:rsid w:val="00DA64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RodinaLA</dc:creator>
  <cp:keywords/>
  <dc:description/>
  <cp:lastModifiedBy>RodinaLA</cp:lastModifiedBy>
  <cp:revision>31</cp:revision>
  <dcterms:created xsi:type="dcterms:W3CDTF">2022-02-15T05:50:00Z</dcterms:created>
  <dcterms:modified xsi:type="dcterms:W3CDTF">2024-02-05T05:04:00Z</dcterms:modified>
</cp:coreProperties>
</file>