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theme/themeOverride9.xml" ContentType="application/vnd.openxmlformats-officedocument.themeOverride+xml"/>
  <Override PartName="/word/charts/chart10.xml" ContentType="application/vnd.openxmlformats-officedocument.drawingml.chart+xml"/>
  <Override PartName="/word/theme/themeOverride10.xml" ContentType="application/vnd.openxmlformats-officedocument.themeOverride+xml"/>
  <Override PartName="/word/charts/chart11.xml" ContentType="application/vnd.openxmlformats-officedocument.drawingml.chart+xml"/>
  <Override PartName="/word/theme/themeOverride11.xml" ContentType="application/vnd.openxmlformats-officedocument.themeOverride+xml"/>
  <Override PartName="/word/charts/chart12.xml" ContentType="application/vnd.openxmlformats-officedocument.drawingml.chart+xml"/>
  <Override PartName="/word/theme/themeOverride12.xml" ContentType="application/vnd.openxmlformats-officedocument.themeOverride+xml"/>
  <Override PartName="/word/charts/chart13.xml" ContentType="application/vnd.openxmlformats-officedocument.drawingml.chart+xml"/>
  <Override PartName="/word/theme/themeOverride13.xml" ContentType="application/vnd.openxmlformats-officedocument.themeOverride+xml"/>
  <Override PartName="/word/charts/chart14.xml" ContentType="application/vnd.openxmlformats-officedocument.drawingml.chart+xml"/>
  <Override PartName="/word/theme/themeOverride14.xml" ContentType="application/vnd.openxmlformats-officedocument.themeOverride+xml"/>
  <Override PartName="/word/charts/chart15.xml" ContentType="application/vnd.openxmlformats-officedocument.drawingml.chart+xml"/>
  <Override PartName="/word/theme/themeOverride15.xml" ContentType="application/vnd.openxmlformats-officedocument.themeOverride+xml"/>
  <Override PartName="/word/charts/chart16.xml" ContentType="application/vnd.openxmlformats-officedocument.drawingml.chart+xml"/>
  <Override PartName="/word/theme/themeOverride16.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AC8A7C" w14:textId="2F04B14C" w:rsidR="000F2A1B" w:rsidRDefault="00A45942" w:rsidP="00541532">
      <w:pPr>
        <w:spacing w:line="276" w:lineRule="auto"/>
        <w:jc w:val="right"/>
        <w:rPr>
          <w:i/>
          <w:sz w:val="28"/>
          <w:szCs w:val="28"/>
        </w:rPr>
      </w:pPr>
      <w:r>
        <w:rPr>
          <w:i/>
          <w:sz w:val="28"/>
          <w:szCs w:val="28"/>
        </w:rPr>
        <w:t xml:space="preserve"> </w:t>
      </w:r>
    </w:p>
    <w:p w14:paraId="7D39194D" w14:textId="1D49DE35" w:rsidR="00A00FDE" w:rsidRPr="006B39CF" w:rsidRDefault="00A00FDE" w:rsidP="00A00FDE">
      <w:pPr>
        <w:pStyle w:val="ac"/>
        <w:tabs>
          <w:tab w:val="left" w:pos="709"/>
        </w:tabs>
        <w:ind w:left="4962"/>
        <w:textAlignment w:val="baseline"/>
        <w:rPr>
          <w:sz w:val="28"/>
          <w:szCs w:val="28"/>
        </w:rPr>
      </w:pPr>
      <w:r w:rsidRPr="006B39CF">
        <w:rPr>
          <w:sz w:val="28"/>
          <w:szCs w:val="28"/>
        </w:rPr>
        <w:t>П</w:t>
      </w:r>
      <w:r>
        <w:rPr>
          <w:sz w:val="28"/>
          <w:szCs w:val="28"/>
          <w:lang w:val="ru-RU"/>
        </w:rPr>
        <w:t>риложение</w:t>
      </w:r>
      <w:r w:rsidRPr="006B39CF">
        <w:rPr>
          <w:sz w:val="28"/>
          <w:szCs w:val="28"/>
        </w:rPr>
        <w:t xml:space="preserve">  </w:t>
      </w:r>
    </w:p>
    <w:p w14:paraId="128C9B22" w14:textId="35DE6568" w:rsidR="00A00FDE" w:rsidRPr="006B39CF" w:rsidRDefault="00A00FDE" w:rsidP="00A00FDE">
      <w:pPr>
        <w:pStyle w:val="ac"/>
        <w:ind w:left="4962"/>
        <w:textAlignment w:val="baseline"/>
        <w:rPr>
          <w:sz w:val="28"/>
          <w:szCs w:val="28"/>
        </w:rPr>
      </w:pPr>
      <w:r w:rsidRPr="006B39CF">
        <w:rPr>
          <w:sz w:val="28"/>
          <w:szCs w:val="28"/>
        </w:rPr>
        <w:t xml:space="preserve">к решению Думы </w:t>
      </w:r>
      <w:proofErr w:type="spellStart"/>
      <w:r w:rsidRPr="006B39CF">
        <w:rPr>
          <w:sz w:val="28"/>
          <w:szCs w:val="28"/>
        </w:rPr>
        <w:t>г.о</w:t>
      </w:r>
      <w:proofErr w:type="spellEnd"/>
      <w:r w:rsidRPr="006B39CF">
        <w:rPr>
          <w:sz w:val="28"/>
          <w:szCs w:val="28"/>
        </w:rPr>
        <w:t>.</w:t>
      </w:r>
      <w:r>
        <w:rPr>
          <w:sz w:val="28"/>
          <w:szCs w:val="28"/>
          <w:lang w:val="ru-RU"/>
        </w:rPr>
        <w:t xml:space="preserve"> </w:t>
      </w:r>
      <w:r w:rsidRPr="006B39CF">
        <w:rPr>
          <w:sz w:val="28"/>
          <w:szCs w:val="28"/>
        </w:rPr>
        <w:t xml:space="preserve">Октябрьск </w:t>
      </w:r>
    </w:p>
    <w:p w14:paraId="37281A14" w14:textId="47C9DA5F" w:rsidR="00A00FDE" w:rsidRPr="00AE1EE9" w:rsidRDefault="00A00FDE" w:rsidP="00A00FDE">
      <w:pPr>
        <w:pStyle w:val="ac"/>
        <w:ind w:left="4962"/>
        <w:textAlignment w:val="baseline"/>
        <w:rPr>
          <w:sz w:val="28"/>
          <w:szCs w:val="28"/>
        </w:rPr>
      </w:pPr>
      <w:r w:rsidRPr="006B39CF">
        <w:rPr>
          <w:sz w:val="28"/>
          <w:szCs w:val="28"/>
        </w:rPr>
        <w:t xml:space="preserve">от </w:t>
      </w:r>
      <w:r w:rsidR="00AE1EE9">
        <w:rPr>
          <w:sz w:val="28"/>
          <w:szCs w:val="28"/>
          <w:lang w:val="ru-RU"/>
        </w:rPr>
        <w:t xml:space="preserve">24 апреля 2024 года </w:t>
      </w:r>
      <w:r w:rsidRPr="006B39CF">
        <w:rPr>
          <w:sz w:val="28"/>
          <w:szCs w:val="28"/>
        </w:rPr>
        <w:t xml:space="preserve">№ </w:t>
      </w:r>
      <w:bookmarkStart w:id="0" w:name="_GoBack"/>
      <w:r w:rsidR="00AE1EE9" w:rsidRPr="00AE1EE9">
        <w:rPr>
          <w:sz w:val="28"/>
          <w:szCs w:val="28"/>
          <w:lang w:val="ru-RU"/>
        </w:rPr>
        <w:t>265</w:t>
      </w:r>
      <w:r w:rsidRPr="00AE1EE9">
        <w:rPr>
          <w:sz w:val="28"/>
          <w:szCs w:val="28"/>
        </w:rPr>
        <w:t xml:space="preserve">                                                                                                </w:t>
      </w:r>
    </w:p>
    <w:bookmarkEnd w:id="0"/>
    <w:p w14:paraId="21668023" w14:textId="77777777" w:rsidR="00A00FDE" w:rsidRPr="00541532" w:rsidRDefault="00A00FDE" w:rsidP="00541532">
      <w:pPr>
        <w:spacing w:line="276" w:lineRule="auto"/>
        <w:jc w:val="right"/>
        <w:rPr>
          <w:i/>
          <w:sz w:val="28"/>
          <w:szCs w:val="28"/>
        </w:rPr>
      </w:pPr>
    </w:p>
    <w:p w14:paraId="0949850D" w14:textId="77777777" w:rsidR="000F2A1B" w:rsidRDefault="000F2A1B" w:rsidP="008C325A">
      <w:pPr>
        <w:spacing w:line="276" w:lineRule="auto"/>
        <w:jc w:val="both"/>
        <w:rPr>
          <w:b/>
          <w:sz w:val="28"/>
          <w:szCs w:val="28"/>
        </w:rPr>
      </w:pPr>
    </w:p>
    <w:p w14:paraId="6481FA91" w14:textId="77777777" w:rsidR="000F2A1B" w:rsidRDefault="000F2A1B" w:rsidP="008C325A">
      <w:pPr>
        <w:spacing w:line="276" w:lineRule="auto"/>
        <w:jc w:val="both"/>
        <w:rPr>
          <w:b/>
          <w:sz w:val="28"/>
          <w:szCs w:val="28"/>
        </w:rPr>
      </w:pPr>
    </w:p>
    <w:p w14:paraId="69768B61" w14:textId="77777777" w:rsidR="000F2A1B" w:rsidRDefault="000F2A1B" w:rsidP="008C325A">
      <w:pPr>
        <w:spacing w:line="276" w:lineRule="auto"/>
        <w:jc w:val="both"/>
        <w:rPr>
          <w:b/>
          <w:sz w:val="28"/>
          <w:szCs w:val="28"/>
        </w:rPr>
      </w:pPr>
    </w:p>
    <w:p w14:paraId="03CDE800" w14:textId="77777777" w:rsidR="000F2A1B" w:rsidRDefault="000F2A1B" w:rsidP="008C325A">
      <w:pPr>
        <w:spacing w:line="276" w:lineRule="auto"/>
        <w:jc w:val="both"/>
        <w:rPr>
          <w:b/>
          <w:sz w:val="28"/>
          <w:szCs w:val="28"/>
        </w:rPr>
      </w:pPr>
    </w:p>
    <w:p w14:paraId="0D4A00B9" w14:textId="77777777" w:rsidR="000F2A1B" w:rsidRDefault="000F2A1B" w:rsidP="008C325A">
      <w:pPr>
        <w:spacing w:line="276" w:lineRule="auto"/>
        <w:jc w:val="both"/>
        <w:rPr>
          <w:b/>
          <w:sz w:val="28"/>
          <w:szCs w:val="28"/>
        </w:rPr>
      </w:pPr>
    </w:p>
    <w:p w14:paraId="6B0A7FF0" w14:textId="77777777" w:rsidR="007253A2" w:rsidRDefault="007253A2" w:rsidP="008C325A">
      <w:pPr>
        <w:spacing w:line="276" w:lineRule="auto"/>
        <w:jc w:val="both"/>
        <w:rPr>
          <w:b/>
          <w:sz w:val="28"/>
          <w:szCs w:val="28"/>
        </w:rPr>
      </w:pPr>
    </w:p>
    <w:p w14:paraId="0CDB0603" w14:textId="77777777" w:rsidR="007253A2" w:rsidRDefault="007253A2" w:rsidP="008C325A">
      <w:pPr>
        <w:spacing w:line="276" w:lineRule="auto"/>
        <w:jc w:val="both"/>
        <w:rPr>
          <w:b/>
          <w:sz w:val="28"/>
          <w:szCs w:val="28"/>
        </w:rPr>
      </w:pPr>
    </w:p>
    <w:p w14:paraId="49826340" w14:textId="77777777" w:rsidR="000F2A1B" w:rsidRDefault="000F2A1B" w:rsidP="008C325A">
      <w:pPr>
        <w:spacing w:line="276" w:lineRule="auto"/>
        <w:jc w:val="both"/>
        <w:rPr>
          <w:b/>
          <w:sz w:val="28"/>
          <w:szCs w:val="28"/>
        </w:rPr>
      </w:pPr>
    </w:p>
    <w:p w14:paraId="2A267700" w14:textId="77777777" w:rsidR="000F2A1B" w:rsidRDefault="000F2A1B" w:rsidP="008C325A">
      <w:pPr>
        <w:spacing w:line="276" w:lineRule="auto"/>
        <w:jc w:val="both"/>
        <w:rPr>
          <w:b/>
          <w:sz w:val="28"/>
          <w:szCs w:val="28"/>
        </w:rPr>
      </w:pPr>
    </w:p>
    <w:p w14:paraId="20B0124B" w14:textId="77777777" w:rsidR="000F2A1B" w:rsidRPr="000F2A1B" w:rsidRDefault="000F2A1B" w:rsidP="000F2A1B">
      <w:pPr>
        <w:spacing w:line="276" w:lineRule="auto"/>
        <w:jc w:val="center"/>
        <w:rPr>
          <w:b/>
          <w:sz w:val="28"/>
          <w:szCs w:val="28"/>
        </w:rPr>
      </w:pPr>
      <w:r w:rsidRPr="000F2A1B">
        <w:rPr>
          <w:b/>
          <w:sz w:val="28"/>
          <w:szCs w:val="28"/>
        </w:rPr>
        <w:t>СТРАТЕГИЯ</w:t>
      </w:r>
    </w:p>
    <w:p w14:paraId="1DBA922D" w14:textId="77777777" w:rsidR="000F2A1B" w:rsidRPr="000F2A1B" w:rsidRDefault="000F2A1B" w:rsidP="000F2A1B">
      <w:pPr>
        <w:spacing w:line="276" w:lineRule="auto"/>
        <w:jc w:val="center"/>
        <w:rPr>
          <w:b/>
          <w:sz w:val="28"/>
          <w:szCs w:val="28"/>
        </w:rPr>
      </w:pPr>
      <w:r w:rsidRPr="000F2A1B">
        <w:rPr>
          <w:b/>
          <w:sz w:val="28"/>
          <w:szCs w:val="28"/>
        </w:rPr>
        <w:t>СОЦИАЛЬНО-ЭКОНОМИЧЕСКОГО РАЗВИТИЯ</w:t>
      </w:r>
    </w:p>
    <w:p w14:paraId="19869467" w14:textId="77777777" w:rsidR="000F2A1B" w:rsidRDefault="000F2A1B" w:rsidP="000F2A1B">
      <w:pPr>
        <w:spacing w:line="276" w:lineRule="auto"/>
        <w:jc w:val="center"/>
        <w:rPr>
          <w:b/>
          <w:sz w:val="28"/>
          <w:szCs w:val="28"/>
        </w:rPr>
      </w:pPr>
      <w:r w:rsidRPr="000F2A1B">
        <w:rPr>
          <w:b/>
          <w:sz w:val="28"/>
          <w:szCs w:val="28"/>
        </w:rPr>
        <w:t>ГОРОДСКОГО ОКРУГА ОКТЯБРЬСК</w:t>
      </w:r>
      <w:r>
        <w:rPr>
          <w:b/>
          <w:sz w:val="28"/>
          <w:szCs w:val="28"/>
        </w:rPr>
        <w:t xml:space="preserve"> САМАРСКОЙ ОБЛАСТИ НА ПЕРИОД ДО 2030 ГОДА</w:t>
      </w:r>
    </w:p>
    <w:p w14:paraId="5AF7F4E7" w14:textId="77777777" w:rsidR="000F2A1B" w:rsidRDefault="000F2A1B" w:rsidP="008C325A">
      <w:pPr>
        <w:spacing w:line="276" w:lineRule="auto"/>
        <w:jc w:val="both"/>
        <w:rPr>
          <w:b/>
          <w:sz w:val="28"/>
          <w:szCs w:val="28"/>
        </w:rPr>
      </w:pPr>
    </w:p>
    <w:p w14:paraId="757B38AD" w14:textId="77777777" w:rsidR="000F2A1B" w:rsidRDefault="000F2A1B" w:rsidP="008C325A">
      <w:pPr>
        <w:spacing w:line="276" w:lineRule="auto"/>
        <w:jc w:val="both"/>
        <w:rPr>
          <w:b/>
          <w:sz w:val="28"/>
          <w:szCs w:val="28"/>
        </w:rPr>
      </w:pPr>
    </w:p>
    <w:p w14:paraId="133A413B" w14:textId="77777777" w:rsidR="000F2A1B" w:rsidRDefault="000F2A1B" w:rsidP="008C325A">
      <w:pPr>
        <w:spacing w:line="276" w:lineRule="auto"/>
        <w:jc w:val="both"/>
        <w:rPr>
          <w:b/>
          <w:sz w:val="28"/>
          <w:szCs w:val="28"/>
        </w:rPr>
      </w:pPr>
    </w:p>
    <w:p w14:paraId="3CE53BFE" w14:textId="77777777" w:rsidR="000F2A1B" w:rsidRDefault="000F2A1B" w:rsidP="008C325A">
      <w:pPr>
        <w:spacing w:line="276" w:lineRule="auto"/>
        <w:jc w:val="both"/>
        <w:rPr>
          <w:b/>
          <w:sz w:val="28"/>
          <w:szCs w:val="28"/>
        </w:rPr>
      </w:pPr>
    </w:p>
    <w:p w14:paraId="413B44A8" w14:textId="77777777" w:rsidR="000F2A1B" w:rsidRDefault="000F2A1B" w:rsidP="008C325A">
      <w:pPr>
        <w:spacing w:line="276" w:lineRule="auto"/>
        <w:jc w:val="both"/>
        <w:rPr>
          <w:b/>
          <w:sz w:val="28"/>
          <w:szCs w:val="28"/>
        </w:rPr>
      </w:pPr>
    </w:p>
    <w:p w14:paraId="19C5C284" w14:textId="77777777" w:rsidR="000F2A1B" w:rsidRDefault="000F2A1B" w:rsidP="008C325A">
      <w:pPr>
        <w:spacing w:line="276" w:lineRule="auto"/>
        <w:jc w:val="both"/>
        <w:rPr>
          <w:b/>
          <w:sz w:val="28"/>
          <w:szCs w:val="28"/>
        </w:rPr>
      </w:pPr>
    </w:p>
    <w:p w14:paraId="52C4017E" w14:textId="77777777" w:rsidR="000F2A1B" w:rsidRDefault="000F2A1B" w:rsidP="008C325A">
      <w:pPr>
        <w:spacing w:line="276" w:lineRule="auto"/>
        <w:jc w:val="both"/>
        <w:rPr>
          <w:b/>
          <w:sz w:val="28"/>
          <w:szCs w:val="28"/>
        </w:rPr>
      </w:pPr>
    </w:p>
    <w:p w14:paraId="447A19D0" w14:textId="77777777" w:rsidR="000F2A1B" w:rsidRDefault="000F2A1B" w:rsidP="008C325A">
      <w:pPr>
        <w:spacing w:line="276" w:lineRule="auto"/>
        <w:jc w:val="both"/>
        <w:rPr>
          <w:b/>
          <w:sz w:val="28"/>
          <w:szCs w:val="28"/>
        </w:rPr>
      </w:pPr>
    </w:p>
    <w:p w14:paraId="1B3D0EA4" w14:textId="77777777" w:rsidR="000F2A1B" w:rsidRDefault="000F2A1B" w:rsidP="008C325A">
      <w:pPr>
        <w:spacing w:line="276" w:lineRule="auto"/>
        <w:jc w:val="both"/>
        <w:rPr>
          <w:b/>
          <w:sz w:val="28"/>
          <w:szCs w:val="28"/>
        </w:rPr>
      </w:pPr>
    </w:p>
    <w:p w14:paraId="10676766" w14:textId="77777777" w:rsidR="000F2A1B" w:rsidRDefault="000F2A1B" w:rsidP="008C325A">
      <w:pPr>
        <w:spacing w:line="276" w:lineRule="auto"/>
        <w:jc w:val="both"/>
        <w:rPr>
          <w:b/>
          <w:sz w:val="28"/>
          <w:szCs w:val="28"/>
        </w:rPr>
      </w:pPr>
    </w:p>
    <w:p w14:paraId="69F661E9" w14:textId="77777777" w:rsidR="000F2A1B" w:rsidRDefault="000F2A1B" w:rsidP="008C325A">
      <w:pPr>
        <w:spacing w:line="276" w:lineRule="auto"/>
        <w:jc w:val="both"/>
        <w:rPr>
          <w:b/>
          <w:sz w:val="28"/>
          <w:szCs w:val="28"/>
        </w:rPr>
      </w:pPr>
    </w:p>
    <w:p w14:paraId="2C1707C7" w14:textId="77777777" w:rsidR="000F2A1B" w:rsidRDefault="000F2A1B" w:rsidP="008C325A">
      <w:pPr>
        <w:spacing w:line="276" w:lineRule="auto"/>
        <w:jc w:val="both"/>
        <w:rPr>
          <w:b/>
          <w:sz w:val="28"/>
          <w:szCs w:val="28"/>
        </w:rPr>
      </w:pPr>
    </w:p>
    <w:p w14:paraId="0A9238DC" w14:textId="77777777" w:rsidR="000F2A1B" w:rsidRDefault="000F2A1B" w:rsidP="008C325A">
      <w:pPr>
        <w:spacing w:line="276" w:lineRule="auto"/>
        <w:jc w:val="both"/>
        <w:rPr>
          <w:b/>
          <w:sz w:val="28"/>
          <w:szCs w:val="28"/>
        </w:rPr>
      </w:pPr>
    </w:p>
    <w:p w14:paraId="269C020D" w14:textId="77777777" w:rsidR="000F2A1B" w:rsidRDefault="000F2A1B" w:rsidP="008C325A">
      <w:pPr>
        <w:spacing w:line="276" w:lineRule="auto"/>
        <w:jc w:val="both"/>
        <w:rPr>
          <w:b/>
          <w:sz w:val="28"/>
          <w:szCs w:val="28"/>
        </w:rPr>
      </w:pPr>
    </w:p>
    <w:p w14:paraId="4A07740E" w14:textId="77777777" w:rsidR="000F2A1B" w:rsidRDefault="000F2A1B" w:rsidP="008C325A">
      <w:pPr>
        <w:spacing w:line="276" w:lineRule="auto"/>
        <w:jc w:val="both"/>
        <w:rPr>
          <w:b/>
          <w:sz w:val="28"/>
          <w:szCs w:val="28"/>
        </w:rPr>
      </w:pPr>
    </w:p>
    <w:p w14:paraId="1AFC13EE" w14:textId="77777777" w:rsidR="000F2A1B" w:rsidRDefault="000F2A1B" w:rsidP="008C325A">
      <w:pPr>
        <w:spacing w:line="276" w:lineRule="auto"/>
        <w:jc w:val="both"/>
        <w:rPr>
          <w:b/>
          <w:sz w:val="28"/>
          <w:szCs w:val="28"/>
        </w:rPr>
      </w:pPr>
    </w:p>
    <w:p w14:paraId="6BAEC628" w14:textId="77777777" w:rsidR="000F2A1B" w:rsidRDefault="000F2A1B" w:rsidP="008C325A">
      <w:pPr>
        <w:spacing w:line="276" w:lineRule="auto"/>
        <w:jc w:val="both"/>
        <w:rPr>
          <w:b/>
          <w:sz w:val="28"/>
          <w:szCs w:val="28"/>
        </w:rPr>
      </w:pPr>
    </w:p>
    <w:p w14:paraId="2AF4CF37" w14:textId="21C4E1F7" w:rsidR="000F2A1B" w:rsidRDefault="008A2FBA" w:rsidP="008C325A">
      <w:pPr>
        <w:spacing w:line="276" w:lineRule="auto"/>
        <w:jc w:val="both"/>
        <w:rPr>
          <w:b/>
          <w:sz w:val="28"/>
          <w:szCs w:val="28"/>
        </w:rPr>
      </w:pPr>
      <w:r>
        <w:rPr>
          <w:b/>
          <w:sz w:val="28"/>
          <w:szCs w:val="28"/>
        </w:rPr>
        <w:t xml:space="preserve"> </w:t>
      </w:r>
    </w:p>
    <w:p w14:paraId="0CBE2D00" w14:textId="77777777" w:rsidR="000F2A1B" w:rsidRDefault="000F2A1B" w:rsidP="00541532">
      <w:pPr>
        <w:spacing w:line="276" w:lineRule="auto"/>
        <w:jc w:val="center"/>
        <w:rPr>
          <w:sz w:val="28"/>
          <w:szCs w:val="28"/>
        </w:rPr>
      </w:pPr>
    </w:p>
    <w:p w14:paraId="76D11F6E" w14:textId="77777777" w:rsidR="00771A09" w:rsidRPr="00541532" w:rsidRDefault="00771A09" w:rsidP="00541532">
      <w:pPr>
        <w:spacing w:line="276" w:lineRule="auto"/>
        <w:jc w:val="center"/>
        <w:rPr>
          <w:sz w:val="28"/>
          <w:szCs w:val="28"/>
        </w:rPr>
      </w:pPr>
    </w:p>
    <w:p w14:paraId="3235498A" w14:textId="31C018A2" w:rsidR="00156837" w:rsidRDefault="00FB0D81" w:rsidP="000F2A1B">
      <w:pPr>
        <w:jc w:val="center"/>
        <w:rPr>
          <w:sz w:val="28"/>
          <w:szCs w:val="28"/>
        </w:rPr>
      </w:pPr>
      <w:r>
        <w:rPr>
          <w:sz w:val="28"/>
          <w:szCs w:val="28"/>
        </w:rPr>
        <w:t>Октябрьск, 2024</w:t>
      </w:r>
    </w:p>
    <w:p w14:paraId="023C9986" w14:textId="77777777" w:rsidR="00A00FDE" w:rsidRDefault="00A00FDE" w:rsidP="000F2A1B">
      <w:pPr>
        <w:jc w:val="center"/>
        <w:rPr>
          <w:b/>
          <w:caps/>
          <w:sz w:val="28"/>
          <w:szCs w:val="28"/>
        </w:rPr>
      </w:pPr>
    </w:p>
    <w:p w14:paraId="22CA1114" w14:textId="77777777" w:rsidR="000F2A1B" w:rsidRPr="003176C7" w:rsidRDefault="000F2A1B" w:rsidP="000F2A1B">
      <w:pPr>
        <w:jc w:val="center"/>
        <w:rPr>
          <w:b/>
          <w:caps/>
          <w:sz w:val="28"/>
          <w:szCs w:val="28"/>
        </w:rPr>
      </w:pPr>
      <w:r w:rsidRPr="003176C7">
        <w:rPr>
          <w:b/>
          <w:caps/>
          <w:sz w:val="28"/>
          <w:szCs w:val="28"/>
        </w:rPr>
        <w:lastRenderedPageBreak/>
        <w:t>Содержание</w:t>
      </w:r>
    </w:p>
    <w:tbl>
      <w:tblPr>
        <w:tblW w:w="9889" w:type="dxa"/>
        <w:tblLayout w:type="fixed"/>
        <w:tblLook w:val="01E0" w:firstRow="1" w:lastRow="1" w:firstColumn="1" w:lastColumn="1" w:noHBand="0" w:noVBand="0"/>
      </w:tblPr>
      <w:tblGrid>
        <w:gridCol w:w="9039"/>
        <w:gridCol w:w="850"/>
      </w:tblGrid>
      <w:tr w:rsidR="005E2DE7" w:rsidRPr="007253A2" w14:paraId="6756897B" w14:textId="77777777" w:rsidTr="00B25726">
        <w:tc>
          <w:tcPr>
            <w:tcW w:w="9039" w:type="dxa"/>
          </w:tcPr>
          <w:p w14:paraId="3CFDED27" w14:textId="77777777" w:rsidR="005E2DE7" w:rsidRPr="007253A2" w:rsidRDefault="005E2DE7" w:rsidP="00794CAC">
            <w:pPr>
              <w:spacing w:line="276" w:lineRule="auto"/>
              <w:rPr>
                <w:b/>
                <w:caps/>
                <w:sz w:val="28"/>
                <w:szCs w:val="28"/>
              </w:rPr>
            </w:pPr>
            <w:r w:rsidRPr="007253A2">
              <w:rPr>
                <w:caps/>
                <w:sz w:val="28"/>
                <w:szCs w:val="28"/>
              </w:rPr>
              <w:t>ВВЕДЕНИЕ………………………………………………………</w:t>
            </w:r>
            <w:r w:rsidR="007253A2">
              <w:rPr>
                <w:caps/>
                <w:sz w:val="28"/>
                <w:szCs w:val="28"/>
              </w:rPr>
              <w:t>…………..</w:t>
            </w:r>
          </w:p>
        </w:tc>
        <w:tc>
          <w:tcPr>
            <w:tcW w:w="850" w:type="dxa"/>
          </w:tcPr>
          <w:p w14:paraId="747FD68B" w14:textId="3EC40EA8" w:rsidR="005E2DE7" w:rsidRPr="007253A2" w:rsidRDefault="008B3C44" w:rsidP="00794CAC">
            <w:pPr>
              <w:spacing w:line="276" w:lineRule="auto"/>
              <w:jc w:val="right"/>
              <w:rPr>
                <w:caps/>
                <w:sz w:val="28"/>
                <w:szCs w:val="28"/>
              </w:rPr>
            </w:pPr>
            <w:r>
              <w:rPr>
                <w:caps/>
                <w:sz w:val="28"/>
                <w:szCs w:val="28"/>
              </w:rPr>
              <w:t>4</w:t>
            </w:r>
          </w:p>
        </w:tc>
      </w:tr>
      <w:tr w:rsidR="005E2DE7" w:rsidRPr="007253A2" w14:paraId="5851E702" w14:textId="77777777" w:rsidTr="00B25726">
        <w:trPr>
          <w:trHeight w:val="639"/>
        </w:trPr>
        <w:tc>
          <w:tcPr>
            <w:tcW w:w="9039" w:type="dxa"/>
          </w:tcPr>
          <w:p w14:paraId="7DE51E9A" w14:textId="77777777" w:rsidR="005E2DE7" w:rsidRPr="007253A2" w:rsidRDefault="005E2DE7" w:rsidP="00794CAC">
            <w:pPr>
              <w:pStyle w:val="a9"/>
              <w:widowControl w:val="0"/>
              <w:tabs>
                <w:tab w:val="left" w:pos="993"/>
              </w:tabs>
              <w:autoSpaceDE w:val="0"/>
              <w:autoSpaceDN w:val="0"/>
              <w:adjustRightInd w:val="0"/>
              <w:spacing w:line="276" w:lineRule="auto"/>
              <w:ind w:left="0"/>
              <w:outlineLvl w:val="3"/>
              <w:rPr>
                <w:caps/>
                <w:sz w:val="28"/>
                <w:szCs w:val="28"/>
              </w:rPr>
            </w:pPr>
            <w:r w:rsidRPr="007253A2">
              <w:rPr>
                <w:sz w:val="28"/>
                <w:szCs w:val="28"/>
              </w:rPr>
              <w:t>1 СТРАТЕГИЧЕСКИЙ АНАЛИЗ СОЦИАЛЬНО – ЭКОНОМИЧЕСКОГО РАЗВИТИЯ ГОРОДСКОГО ОКРУГА ОКТЯБРЬСК САМАРСКОЙ ОБЛАСТИ……………………….....</w:t>
            </w:r>
            <w:r w:rsidR="007253A2">
              <w:rPr>
                <w:sz w:val="28"/>
                <w:szCs w:val="28"/>
              </w:rPr>
              <w:t>.............</w:t>
            </w:r>
            <w:r w:rsidR="00794CAC">
              <w:rPr>
                <w:sz w:val="28"/>
                <w:szCs w:val="28"/>
              </w:rPr>
              <w:t>.....................................................</w:t>
            </w:r>
          </w:p>
        </w:tc>
        <w:tc>
          <w:tcPr>
            <w:tcW w:w="850" w:type="dxa"/>
          </w:tcPr>
          <w:p w14:paraId="59D401DD" w14:textId="77777777" w:rsidR="005E2DE7" w:rsidRDefault="005E2DE7" w:rsidP="00794CAC">
            <w:pPr>
              <w:spacing w:line="276" w:lineRule="auto"/>
              <w:jc w:val="right"/>
              <w:rPr>
                <w:caps/>
                <w:sz w:val="28"/>
                <w:szCs w:val="28"/>
              </w:rPr>
            </w:pPr>
          </w:p>
          <w:p w14:paraId="3558684F" w14:textId="77777777" w:rsidR="00794CAC" w:rsidRDefault="00794CAC" w:rsidP="00794CAC">
            <w:pPr>
              <w:spacing w:line="276" w:lineRule="auto"/>
              <w:jc w:val="right"/>
              <w:rPr>
                <w:caps/>
                <w:sz w:val="28"/>
                <w:szCs w:val="28"/>
              </w:rPr>
            </w:pPr>
          </w:p>
          <w:p w14:paraId="1BA65D31" w14:textId="13E8570B" w:rsidR="00794CAC" w:rsidRPr="007253A2" w:rsidRDefault="008B3C44" w:rsidP="00794CAC">
            <w:pPr>
              <w:spacing w:line="276" w:lineRule="auto"/>
              <w:jc w:val="right"/>
              <w:rPr>
                <w:caps/>
                <w:sz w:val="28"/>
                <w:szCs w:val="28"/>
              </w:rPr>
            </w:pPr>
            <w:r>
              <w:rPr>
                <w:caps/>
                <w:sz w:val="28"/>
                <w:szCs w:val="28"/>
              </w:rPr>
              <w:t>5</w:t>
            </w:r>
          </w:p>
        </w:tc>
      </w:tr>
      <w:tr w:rsidR="005E2DE7" w:rsidRPr="007253A2" w14:paraId="74FD7FE9" w14:textId="77777777" w:rsidTr="00B25726">
        <w:trPr>
          <w:trHeight w:val="639"/>
        </w:trPr>
        <w:tc>
          <w:tcPr>
            <w:tcW w:w="9039" w:type="dxa"/>
          </w:tcPr>
          <w:p w14:paraId="59181922" w14:textId="77777777" w:rsidR="005E2DE7" w:rsidRPr="007253A2" w:rsidRDefault="005E2DE7" w:rsidP="00794CAC">
            <w:pPr>
              <w:pStyle w:val="a9"/>
              <w:widowControl w:val="0"/>
              <w:tabs>
                <w:tab w:val="left" w:pos="993"/>
              </w:tabs>
              <w:autoSpaceDE w:val="0"/>
              <w:autoSpaceDN w:val="0"/>
              <w:adjustRightInd w:val="0"/>
              <w:spacing w:line="276" w:lineRule="auto"/>
              <w:ind w:left="0"/>
              <w:outlineLvl w:val="3"/>
              <w:rPr>
                <w:sz w:val="28"/>
                <w:szCs w:val="28"/>
              </w:rPr>
            </w:pPr>
            <w:r w:rsidRPr="007253A2">
              <w:rPr>
                <w:sz w:val="28"/>
                <w:szCs w:val="28"/>
              </w:rPr>
              <w:t>1.1 Краткая характеристика городского округа Октябрьск Самарской области…………………………………………………</w:t>
            </w:r>
            <w:r w:rsidR="007253A2">
              <w:rPr>
                <w:sz w:val="28"/>
                <w:szCs w:val="28"/>
              </w:rPr>
              <w:t>……………………</w:t>
            </w:r>
            <w:r w:rsidR="00794CAC">
              <w:rPr>
                <w:sz w:val="28"/>
                <w:szCs w:val="28"/>
              </w:rPr>
              <w:t>…</w:t>
            </w:r>
          </w:p>
        </w:tc>
        <w:tc>
          <w:tcPr>
            <w:tcW w:w="850" w:type="dxa"/>
          </w:tcPr>
          <w:p w14:paraId="0C890C4A" w14:textId="77777777" w:rsidR="005E2DE7" w:rsidRDefault="005E2DE7" w:rsidP="00794CAC">
            <w:pPr>
              <w:spacing w:line="276" w:lineRule="auto"/>
              <w:jc w:val="right"/>
              <w:rPr>
                <w:caps/>
                <w:sz w:val="28"/>
                <w:szCs w:val="28"/>
              </w:rPr>
            </w:pPr>
          </w:p>
          <w:p w14:paraId="00A92BAF" w14:textId="22B15474" w:rsidR="00794CAC" w:rsidRPr="007253A2" w:rsidRDefault="008B3C44" w:rsidP="00794CAC">
            <w:pPr>
              <w:spacing w:line="276" w:lineRule="auto"/>
              <w:jc w:val="right"/>
              <w:rPr>
                <w:caps/>
                <w:sz w:val="28"/>
                <w:szCs w:val="28"/>
              </w:rPr>
            </w:pPr>
            <w:r>
              <w:rPr>
                <w:caps/>
                <w:sz w:val="28"/>
                <w:szCs w:val="28"/>
              </w:rPr>
              <w:t>5</w:t>
            </w:r>
          </w:p>
        </w:tc>
      </w:tr>
      <w:tr w:rsidR="005E2DE7" w:rsidRPr="007253A2" w14:paraId="0B6049B3" w14:textId="77777777" w:rsidTr="00B25726">
        <w:trPr>
          <w:trHeight w:val="639"/>
        </w:trPr>
        <w:tc>
          <w:tcPr>
            <w:tcW w:w="9039" w:type="dxa"/>
          </w:tcPr>
          <w:p w14:paraId="3C20F559" w14:textId="77777777" w:rsidR="005E2DE7" w:rsidRPr="007253A2" w:rsidRDefault="005E2DE7" w:rsidP="00794CAC">
            <w:pPr>
              <w:spacing w:line="276" w:lineRule="auto"/>
              <w:rPr>
                <w:bCs/>
                <w:sz w:val="28"/>
                <w:szCs w:val="28"/>
              </w:rPr>
            </w:pPr>
            <w:r w:rsidRPr="007253A2">
              <w:rPr>
                <w:sz w:val="28"/>
                <w:szCs w:val="28"/>
              </w:rPr>
              <w:t>1.2 Социально-экономическое развитие городского округа Октябрьск Самарской области в период 2018 – 2022 гг. ………</w:t>
            </w:r>
            <w:r w:rsidR="007253A2">
              <w:rPr>
                <w:sz w:val="28"/>
                <w:szCs w:val="28"/>
              </w:rPr>
              <w:t>……………………...</w:t>
            </w:r>
            <w:r w:rsidR="00794CAC">
              <w:rPr>
                <w:sz w:val="28"/>
                <w:szCs w:val="28"/>
              </w:rPr>
              <w:t>..</w:t>
            </w:r>
          </w:p>
        </w:tc>
        <w:tc>
          <w:tcPr>
            <w:tcW w:w="850" w:type="dxa"/>
          </w:tcPr>
          <w:p w14:paraId="57712555" w14:textId="77777777" w:rsidR="005E2DE7" w:rsidRDefault="005E2DE7" w:rsidP="00794CAC">
            <w:pPr>
              <w:spacing w:line="276" w:lineRule="auto"/>
              <w:jc w:val="right"/>
              <w:rPr>
                <w:caps/>
                <w:sz w:val="28"/>
                <w:szCs w:val="28"/>
              </w:rPr>
            </w:pPr>
          </w:p>
          <w:p w14:paraId="2AB20B17" w14:textId="43CD6D46" w:rsidR="00794CAC" w:rsidRPr="007253A2" w:rsidRDefault="008B3C44" w:rsidP="00794CAC">
            <w:pPr>
              <w:spacing w:line="276" w:lineRule="auto"/>
              <w:jc w:val="right"/>
              <w:rPr>
                <w:caps/>
                <w:sz w:val="28"/>
                <w:szCs w:val="28"/>
              </w:rPr>
            </w:pPr>
            <w:r>
              <w:rPr>
                <w:caps/>
                <w:sz w:val="28"/>
                <w:szCs w:val="28"/>
              </w:rPr>
              <w:t>7</w:t>
            </w:r>
          </w:p>
        </w:tc>
      </w:tr>
      <w:tr w:rsidR="005E2DE7" w:rsidRPr="007253A2" w14:paraId="5A0D7F85" w14:textId="77777777" w:rsidTr="00B25726">
        <w:trPr>
          <w:trHeight w:val="489"/>
        </w:trPr>
        <w:tc>
          <w:tcPr>
            <w:tcW w:w="9039" w:type="dxa"/>
          </w:tcPr>
          <w:p w14:paraId="07F8116D" w14:textId="77777777" w:rsidR="005E2DE7" w:rsidRPr="007253A2" w:rsidRDefault="005E2DE7" w:rsidP="00794CAC">
            <w:pPr>
              <w:spacing w:line="276" w:lineRule="auto"/>
              <w:rPr>
                <w:sz w:val="28"/>
                <w:szCs w:val="28"/>
              </w:rPr>
            </w:pPr>
            <w:r w:rsidRPr="007253A2">
              <w:rPr>
                <w:sz w:val="28"/>
                <w:szCs w:val="28"/>
              </w:rPr>
              <w:t>1.3 Итоги реализации муниципальной стратегии в период 2018 – 2022</w:t>
            </w:r>
            <w:r w:rsidR="00794CAC">
              <w:rPr>
                <w:sz w:val="28"/>
                <w:szCs w:val="28"/>
              </w:rPr>
              <w:t xml:space="preserve"> гг.</w:t>
            </w:r>
          </w:p>
        </w:tc>
        <w:tc>
          <w:tcPr>
            <w:tcW w:w="850" w:type="dxa"/>
          </w:tcPr>
          <w:p w14:paraId="52C13B51" w14:textId="3CE3A538" w:rsidR="00794CAC" w:rsidRPr="007253A2" w:rsidRDefault="0006714C" w:rsidP="00794CAC">
            <w:pPr>
              <w:spacing w:line="276" w:lineRule="auto"/>
              <w:jc w:val="right"/>
              <w:rPr>
                <w:caps/>
                <w:sz w:val="28"/>
                <w:szCs w:val="28"/>
              </w:rPr>
            </w:pPr>
            <w:r>
              <w:rPr>
                <w:caps/>
                <w:sz w:val="28"/>
                <w:szCs w:val="28"/>
              </w:rPr>
              <w:t>5</w:t>
            </w:r>
            <w:r w:rsidR="005E219F">
              <w:rPr>
                <w:caps/>
                <w:sz w:val="28"/>
                <w:szCs w:val="28"/>
              </w:rPr>
              <w:t>3</w:t>
            </w:r>
          </w:p>
        </w:tc>
      </w:tr>
      <w:tr w:rsidR="005E2DE7" w:rsidRPr="007253A2" w14:paraId="50ADFD0A" w14:textId="77777777" w:rsidTr="00B25726">
        <w:trPr>
          <w:trHeight w:val="469"/>
        </w:trPr>
        <w:tc>
          <w:tcPr>
            <w:tcW w:w="9039" w:type="dxa"/>
          </w:tcPr>
          <w:p w14:paraId="52E1FD23" w14:textId="77777777" w:rsidR="005E2DE7" w:rsidRPr="007253A2" w:rsidRDefault="005E2DE7" w:rsidP="00794CAC">
            <w:pPr>
              <w:spacing w:line="276" w:lineRule="auto"/>
              <w:rPr>
                <w:sz w:val="28"/>
                <w:szCs w:val="28"/>
              </w:rPr>
            </w:pPr>
            <w:r w:rsidRPr="007253A2">
              <w:rPr>
                <w:sz w:val="28"/>
                <w:szCs w:val="28"/>
              </w:rPr>
              <w:t>1.4 SWOT-анализ развития городского округа Октябрьск…………</w:t>
            </w:r>
            <w:r w:rsidR="007253A2">
              <w:rPr>
                <w:sz w:val="28"/>
                <w:szCs w:val="28"/>
              </w:rPr>
              <w:t>……</w:t>
            </w:r>
            <w:r w:rsidR="00794CAC">
              <w:rPr>
                <w:sz w:val="28"/>
                <w:szCs w:val="28"/>
              </w:rPr>
              <w:t>…</w:t>
            </w:r>
          </w:p>
        </w:tc>
        <w:tc>
          <w:tcPr>
            <w:tcW w:w="850" w:type="dxa"/>
          </w:tcPr>
          <w:p w14:paraId="42B9102A" w14:textId="03A62A11" w:rsidR="005E2DE7" w:rsidRPr="007253A2" w:rsidRDefault="00B51A8E" w:rsidP="00794CAC">
            <w:pPr>
              <w:spacing w:line="276" w:lineRule="auto"/>
              <w:jc w:val="right"/>
              <w:rPr>
                <w:caps/>
                <w:sz w:val="28"/>
                <w:szCs w:val="28"/>
              </w:rPr>
            </w:pPr>
            <w:r>
              <w:rPr>
                <w:caps/>
                <w:sz w:val="28"/>
                <w:szCs w:val="28"/>
              </w:rPr>
              <w:t>6</w:t>
            </w:r>
            <w:r w:rsidR="005E219F">
              <w:rPr>
                <w:caps/>
                <w:sz w:val="28"/>
                <w:szCs w:val="28"/>
              </w:rPr>
              <w:t>5</w:t>
            </w:r>
          </w:p>
        </w:tc>
      </w:tr>
      <w:tr w:rsidR="005E2DE7" w:rsidRPr="007253A2" w14:paraId="422FA439" w14:textId="77777777" w:rsidTr="00B25726">
        <w:trPr>
          <w:trHeight w:val="639"/>
        </w:trPr>
        <w:tc>
          <w:tcPr>
            <w:tcW w:w="9039" w:type="dxa"/>
          </w:tcPr>
          <w:p w14:paraId="3DD1440C" w14:textId="77777777" w:rsidR="005E2DE7" w:rsidRPr="00E60354" w:rsidRDefault="003E5549" w:rsidP="00794CAC">
            <w:pPr>
              <w:spacing w:line="276" w:lineRule="auto"/>
              <w:rPr>
                <w:sz w:val="28"/>
                <w:szCs w:val="28"/>
              </w:rPr>
            </w:pPr>
            <w:r w:rsidRPr="00E60354">
              <w:rPr>
                <w:sz w:val="28"/>
                <w:szCs w:val="28"/>
              </w:rPr>
              <w:t xml:space="preserve">2 СТРАТЕГИЧЕСКОЕ ВИДЕНИЕ БУДУЩЕГО ГОРОДСКОГО ОКРУГА ОКТЯБРЬСК САМАРСКОЙ ОБЛАСТИ </w:t>
            </w:r>
            <w:r w:rsidR="005E2DE7" w:rsidRPr="00E60354">
              <w:rPr>
                <w:sz w:val="28"/>
                <w:szCs w:val="28"/>
              </w:rPr>
              <w:t>……………………</w:t>
            </w:r>
            <w:r w:rsidRPr="00E60354">
              <w:rPr>
                <w:sz w:val="28"/>
                <w:szCs w:val="28"/>
              </w:rPr>
              <w:t>…..</w:t>
            </w:r>
            <w:r w:rsidR="00794CAC" w:rsidRPr="00E60354">
              <w:rPr>
                <w:sz w:val="28"/>
                <w:szCs w:val="28"/>
              </w:rPr>
              <w:t>.</w:t>
            </w:r>
          </w:p>
        </w:tc>
        <w:tc>
          <w:tcPr>
            <w:tcW w:w="850" w:type="dxa"/>
          </w:tcPr>
          <w:p w14:paraId="202C4AEA" w14:textId="77777777" w:rsidR="005E2DE7" w:rsidRDefault="005E2DE7" w:rsidP="00794CAC">
            <w:pPr>
              <w:spacing w:line="276" w:lineRule="auto"/>
              <w:jc w:val="right"/>
              <w:rPr>
                <w:caps/>
                <w:sz w:val="28"/>
                <w:szCs w:val="28"/>
              </w:rPr>
            </w:pPr>
          </w:p>
          <w:p w14:paraId="5E42C295" w14:textId="39F0AD43" w:rsidR="00794CAC" w:rsidRPr="007253A2" w:rsidRDefault="005E219F" w:rsidP="00794CAC">
            <w:pPr>
              <w:spacing w:line="276" w:lineRule="auto"/>
              <w:jc w:val="right"/>
              <w:rPr>
                <w:caps/>
                <w:sz w:val="28"/>
                <w:szCs w:val="28"/>
              </w:rPr>
            </w:pPr>
            <w:r>
              <w:rPr>
                <w:caps/>
                <w:sz w:val="28"/>
                <w:szCs w:val="28"/>
              </w:rPr>
              <w:t>69</w:t>
            </w:r>
          </w:p>
        </w:tc>
      </w:tr>
      <w:tr w:rsidR="005E2DE7" w:rsidRPr="007253A2" w14:paraId="48D5994E" w14:textId="77777777" w:rsidTr="00B25726">
        <w:trPr>
          <w:trHeight w:val="503"/>
        </w:trPr>
        <w:tc>
          <w:tcPr>
            <w:tcW w:w="9039" w:type="dxa"/>
          </w:tcPr>
          <w:p w14:paraId="38BBED3C" w14:textId="77777777" w:rsidR="005E2DE7" w:rsidRPr="00E60354" w:rsidRDefault="005E2DE7" w:rsidP="00794CAC">
            <w:pPr>
              <w:spacing w:line="276" w:lineRule="auto"/>
              <w:rPr>
                <w:sz w:val="28"/>
                <w:szCs w:val="28"/>
              </w:rPr>
            </w:pPr>
            <w:r w:rsidRPr="00E60354">
              <w:rPr>
                <w:sz w:val="28"/>
                <w:szCs w:val="28"/>
              </w:rPr>
              <w:t>2.1 Сценарии развития городского округа……………………………</w:t>
            </w:r>
            <w:r w:rsidR="007253A2" w:rsidRPr="00E60354">
              <w:rPr>
                <w:sz w:val="28"/>
                <w:szCs w:val="28"/>
              </w:rPr>
              <w:t>……</w:t>
            </w:r>
            <w:r w:rsidR="00794CAC" w:rsidRPr="00E60354">
              <w:rPr>
                <w:sz w:val="28"/>
                <w:szCs w:val="28"/>
              </w:rPr>
              <w:t>..</w:t>
            </w:r>
          </w:p>
        </w:tc>
        <w:tc>
          <w:tcPr>
            <w:tcW w:w="850" w:type="dxa"/>
          </w:tcPr>
          <w:p w14:paraId="1C88D810" w14:textId="55DCB6A4" w:rsidR="005E2DE7" w:rsidRPr="007253A2" w:rsidRDefault="005E219F" w:rsidP="00794CAC">
            <w:pPr>
              <w:spacing w:line="276" w:lineRule="auto"/>
              <w:jc w:val="right"/>
              <w:rPr>
                <w:caps/>
                <w:sz w:val="28"/>
                <w:szCs w:val="28"/>
              </w:rPr>
            </w:pPr>
            <w:r>
              <w:rPr>
                <w:caps/>
                <w:sz w:val="28"/>
                <w:szCs w:val="28"/>
              </w:rPr>
              <w:t>69</w:t>
            </w:r>
          </w:p>
        </w:tc>
      </w:tr>
      <w:tr w:rsidR="005E2DE7" w:rsidRPr="007253A2" w14:paraId="079EB699" w14:textId="77777777" w:rsidTr="00B25726">
        <w:trPr>
          <w:trHeight w:val="503"/>
        </w:trPr>
        <w:tc>
          <w:tcPr>
            <w:tcW w:w="9039" w:type="dxa"/>
          </w:tcPr>
          <w:p w14:paraId="456727B7" w14:textId="77777777" w:rsidR="005E2DE7" w:rsidRPr="00E60354" w:rsidRDefault="005E2DE7" w:rsidP="00794CAC">
            <w:pPr>
              <w:spacing w:line="276" w:lineRule="auto"/>
              <w:rPr>
                <w:sz w:val="28"/>
                <w:szCs w:val="28"/>
              </w:rPr>
            </w:pPr>
            <w:r w:rsidRPr="00E60354">
              <w:rPr>
                <w:sz w:val="28"/>
                <w:szCs w:val="28"/>
              </w:rPr>
              <w:t>2.2 Стратегические направления, цели и задачи развития городского округа…………………………………………………</w:t>
            </w:r>
            <w:r w:rsidR="001B4930" w:rsidRPr="00E60354">
              <w:rPr>
                <w:sz w:val="28"/>
                <w:szCs w:val="28"/>
              </w:rPr>
              <w:t>………………………</w:t>
            </w:r>
            <w:r w:rsidR="00794CAC" w:rsidRPr="00E60354">
              <w:rPr>
                <w:sz w:val="28"/>
                <w:szCs w:val="28"/>
              </w:rPr>
              <w:t>..</w:t>
            </w:r>
          </w:p>
        </w:tc>
        <w:tc>
          <w:tcPr>
            <w:tcW w:w="850" w:type="dxa"/>
          </w:tcPr>
          <w:p w14:paraId="216B8447" w14:textId="77777777" w:rsidR="005E2DE7" w:rsidRDefault="005E2DE7" w:rsidP="00794CAC">
            <w:pPr>
              <w:spacing w:line="276" w:lineRule="auto"/>
              <w:jc w:val="right"/>
              <w:rPr>
                <w:caps/>
                <w:sz w:val="28"/>
                <w:szCs w:val="28"/>
              </w:rPr>
            </w:pPr>
          </w:p>
          <w:p w14:paraId="34BE67BE" w14:textId="2DFC48FE" w:rsidR="00794CAC" w:rsidRPr="007253A2" w:rsidRDefault="00B51A8E" w:rsidP="00794CAC">
            <w:pPr>
              <w:spacing w:line="276" w:lineRule="auto"/>
              <w:jc w:val="right"/>
              <w:rPr>
                <w:caps/>
                <w:sz w:val="28"/>
                <w:szCs w:val="28"/>
              </w:rPr>
            </w:pPr>
            <w:r>
              <w:rPr>
                <w:caps/>
                <w:sz w:val="28"/>
                <w:szCs w:val="28"/>
              </w:rPr>
              <w:t>7</w:t>
            </w:r>
            <w:r w:rsidR="005E219F">
              <w:rPr>
                <w:caps/>
                <w:sz w:val="28"/>
                <w:szCs w:val="28"/>
              </w:rPr>
              <w:t>1</w:t>
            </w:r>
          </w:p>
        </w:tc>
      </w:tr>
      <w:tr w:rsidR="005E2DE7" w:rsidRPr="007253A2" w14:paraId="167FA055" w14:textId="77777777" w:rsidTr="00B25726">
        <w:trPr>
          <w:trHeight w:val="503"/>
        </w:trPr>
        <w:tc>
          <w:tcPr>
            <w:tcW w:w="9039" w:type="dxa"/>
          </w:tcPr>
          <w:p w14:paraId="6ECFC580" w14:textId="77777777" w:rsidR="005E2DE7" w:rsidRPr="00E60354" w:rsidRDefault="005E2DE7" w:rsidP="00794CAC">
            <w:pPr>
              <w:spacing w:line="276" w:lineRule="auto"/>
              <w:rPr>
                <w:sz w:val="28"/>
                <w:szCs w:val="28"/>
              </w:rPr>
            </w:pPr>
            <w:r w:rsidRPr="00E60354">
              <w:rPr>
                <w:sz w:val="28"/>
                <w:szCs w:val="28"/>
              </w:rPr>
              <w:t>2.</w:t>
            </w:r>
            <w:r w:rsidR="000F4ED4" w:rsidRPr="00E60354">
              <w:rPr>
                <w:sz w:val="28"/>
                <w:szCs w:val="28"/>
              </w:rPr>
              <w:t>2.1</w:t>
            </w:r>
            <w:r w:rsidRPr="00E60354">
              <w:rPr>
                <w:sz w:val="28"/>
                <w:szCs w:val="28"/>
              </w:rPr>
              <w:t xml:space="preserve"> Накопление человеческого капитала и улучшение качества жизни населения ……………………………………………………</w:t>
            </w:r>
            <w:r w:rsidR="001B4930" w:rsidRPr="00E60354">
              <w:rPr>
                <w:sz w:val="28"/>
                <w:szCs w:val="28"/>
              </w:rPr>
              <w:t>……………….</w:t>
            </w:r>
            <w:r w:rsidR="00794CAC" w:rsidRPr="00E60354">
              <w:rPr>
                <w:sz w:val="28"/>
                <w:szCs w:val="28"/>
              </w:rPr>
              <w:t>..</w:t>
            </w:r>
          </w:p>
        </w:tc>
        <w:tc>
          <w:tcPr>
            <w:tcW w:w="850" w:type="dxa"/>
          </w:tcPr>
          <w:p w14:paraId="33D8A900" w14:textId="77777777" w:rsidR="005E2DE7" w:rsidRDefault="005E2DE7" w:rsidP="00794CAC">
            <w:pPr>
              <w:spacing w:line="276" w:lineRule="auto"/>
              <w:jc w:val="right"/>
              <w:rPr>
                <w:caps/>
                <w:sz w:val="28"/>
                <w:szCs w:val="28"/>
              </w:rPr>
            </w:pPr>
          </w:p>
          <w:p w14:paraId="19D83540" w14:textId="55B64369" w:rsidR="00794CAC" w:rsidRPr="007253A2" w:rsidRDefault="0006714C" w:rsidP="00794CAC">
            <w:pPr>
              <w:spacing w:line="276" w:lineRule="auto"/>
              <w:jc w:val="right"/>
              <w:rPr>
                <w:caps/>
                <w:sz w:val="28"/>
                <w:szCs w:val="28"/>
              </w:rPr>
            </w:pPr>
            <w:r>
              <w:rPr>
                <w:caps/>
                <w:sz w:val="28"/>
                <w:szCs w:val="28"/>
              </w:rPr>
              <w:t>7</w:t>
            </w:r>
            <w:r w:rsidR="00B25726">
              <w:rPr>
                <w:caps/>
                <w:sz w:val="28"/>
                <w:szCs w:val="28"/>
              </w:rPr>
              <w:t>3</w:t>
            </w:r>
          </w:p>
        </w:tc>
      </w:tr>
      <w:tr w:rsidR="005E2DE7" w:rsidRPr="007253A2" w14:paraId="591C6DFE" w14:textId="77777777" w:rsidTr="00B25726">
        <w:trPr>
          <w:trHeight w:val="503"/>
        </w:trPr>
        <w:tc>
          <w:tcPr>
            <w:tcW w:w="9039" w:type="dxa"/>
          </w:tcPr>
          <w:p w14:paraId="3936ACAE" w14:textId="77777777" w:rsidR="005E2DE7" w:rsidRPr="00E60354" w:rsidRDefault="005E2DE7" w:rsidP="00794CAC">
            <w:pPr>
              <w:spacing w:line="276" w:lineRule="auto"/>
              <w:rPr>
                <w:sz w:val="28"/>
                <w:szCs w:val="28"/>
              </w:rPr>
            </w:pPr>
            <w:r w:rsidRPr="00E60354">
              <w:rPr>
                <w:sz w:val="28"/>
                <w:szCs w:val="28"/>
              </w:rPr>
              <w:t>2.</w:t>
            </w:r>
            <w:r w:rsidR="000F4ED4" w:rsidRPr="00E60354">
              <w:rPr>
                <w:sz w:val="28"/>
                <w:szCs w:val="28"/>
              </w:rPr>
              <w:t>2.2</w:t>
            </w:r>
            <w:r w:rsidRPr="00E60354">
              <w:rPr>
                <w:sz w:val="28"/>
                <w:szCs w:val="28"/>
              </w:rPr>
              <w:t xml:space="preserve"> Рост конкурентоспособности экономики ……………………</w:t>
            </w:r>
            <w:r w:rsidR="001B4930" w:rsidRPr="00E60354">
              <w:rPr>
                <w:sz w:val="28"/>
                <w:szCs w:val="28"/>
              </w:rPr>
              <w:t>………..</w:t>
            </w:r>
          </w:p>
        </w:tc>
        <w:tc>
          <w:tcPr>
            <w:tcW w:w="850" w:type="dxa"/>
          </w:tcPr>
          <w:p w14:paraId="018B53D9" w14:textId="7CA60F16" w:rsidR="005E2DE7" w:rsidRPr="007253A2" w:rsidRDefault="00B51A8E" w:rsidP="00794CAC">
            <w:pPr>
              <w:spacing w:line="276" w:lineRule="auto"/>
              <w:jc w:val="right"/>
              <w:rPr>
                <w:caps/>
                <w:sz w:val="28"/>
                <w:szCs w:val="28"/>
              </w:rPr>
            </w:pPr>
            <w:r>
              <w:rPr>
                <w:caps/>
                <w:sz w:val="28"/>
                <w:szCs w:val="28"/>
              </w:rPr>
              <w:t>8</w:t>
            </w:r>
            <w:r w:rsidR="005E219F">
              <w:rPr>
                <w:caps/>
                <w:sz w:val="28"/>
                <w:szCs w:val="28"/>
              </w:rPr>
              <w:t>2</w:t>
            </w:r>
          </w:p>
        </w:tc>
      </w:tr>
      <w:tr w:rsidR="005E2DE7" w:rsidRPr="007253A2" w14:paraId="3F7114CA" w14:textId="77777777" w:rsidTr="00B25726">
        <w:trPr>
          <w:trHeight w:val="503"/>
        </w:trPr>
        <w:tc>
          <w:tcPr>
            <w:tcW w:w="9039" w:type="dxa"/>
          </w:tcPr>
          <w:p w14:paraId="32B49207" w14:textId="77777777" w:rsidR="005E2DE7" w:rsidRPr="00E60354" w:rsidRDefault="005E2DE7" w:rsidP="00794CAC">
            <w:pPr>
              <w:spacing w:line="276" w:lineRule="auto"/>
              <w:rPr>
                <w:sz w:val="28"/>
                <w:szCs w:val="28"/>
              </w:rPr>
            </w:pPr>
            <w:r w:rsidRPr="00E60354">
              <w:rPr>
                <w:sz w:val="28"/>
                <w:szCs w:val="28"/>
              </w:rPr>
              <w:t>2.</w:t>
            </w:r>
            <w:r w:rsidR="000F4ED4" w:rsidRPr="00E60354">
              <w:rPr>
                <w:sz w:val="28"/>
                <w:szCs w:val="28"/>
              </w:rPr>
              <w:t>2.3</w:t>
            </w:r>
            <w:r w:rsidRPr="00E60354">
              <w:rPr>
                <w:sz w:val="28"/>
                <w:szCs w:val="28"/>
              </w:rPr>
              <w:t xml:space="preserve"> Повышение качества городской среды и экологическое благополучие………………………………………………………</w:t>
            </w:r>
            <w:r w:rsidR="001B4930" w:rsidRPr="00E60354">
              <w:rPr>
                <w:sz w:val="28"/>
                <w:szCs w:val="28"/>
              </w:rPr>
              <w:t>…………</w:t>
            </w:r>
            <w:r w:rsidR="00794CAC" w:rsidRPr="00E60354">
              <w:rPr>
                <w:sz w:val="28"/>
                <w:szCs w:val="28"/>
              </w:rPr>
              <w:t>..</w:t>
            </w:r>
          </w:p>
        </w:tc>
        <w:tc>
          <w:tcPr>
            <w:tcW w:w="850" w:type="dxa"/>
          </w:tcPr>
          <w:p w14:paraId="5452D2EF" w14:textId="77777777" w:rsidR="005E2DE7" w:rsidRDefault="005E2DE7" w:rsidP="00794CAC">
            <w:pPr>
              <w:spacing w:line="276" w:lineRule="auto"/>
              <w:jc w:val="right"/>
              <w:rPr>
                <w:caps/>
                <w:sz w:val="28"/>
                <w:szCs w:val="28"/>
              </w:rPr>
            </w:pPr>
          </w:p>
          <w:p w14:paraId="0873041A" w14:textId="63AA96AA" w:rsidR="00794CAC" w:rsidRPr="007253A2" w:rsidRDefault="005E219F" w:rsidP="00794CAC">
            <w:pPr>
              <w:spacing w:line="276" w:lineRule="auto"/>
              <w:jc w:val="right"/>
              <w:rPr>
                <w:caps/>
                <w:sz w:val="28"/>
                <w:szCs w:val="28"/>
              </w:rPr>
            </w:pPr>
            <w:r>
              <w:rPr>
                <w:caps/>
                <w:sz w:val="28"/>
                <w:szCs w:val="28"/>
              </w:rPr>
              <w:t>89</w:t>
            </w:r>
          </w:p>
        </w:tc>
      </w:tr>
      <w:tr w:rsidR="00A471F9" w:rsidRPr="007253A2" w14:paraId="0476735C" w14:textId="77777777" w:rsidTr="00B25726">
        <w:trPr>
          <w:trHeight w:val="503"/>
        </w:trPr>
        <w:tc>
          <w:tcPr>
            <w:tcW w:w="9039" w:type="dxa"/>
          </w:tcPr>
          <w:p w14:paraId="765370E3" w14:textId="7BAAFB07" w:rsidR="00A471F9" w:rsidRPr="00E60354" w:rsidRDefault="00A471F9" w:rsidP="00A471F9">
            <w:pPr>
              <w:spacing w:line="276" w:lineRule="auto"/>
              <w:rPr>
                <w:sz w:val="28"/>
                <w:szCs w:val="28"/>
              </w:rPr>
            </w:pPr>
            <w:r>
              <w:rPr>
                <w:sz w:val="28"/>
                <w:szCs w:val="28"/>
              </w:rPr>
              <w:t>2.2.4 Инвестиционное развитие …………………………………….. ……...</w:t>
            </w:r>
          </w:p>
        </w:tc>
        <w:tc>
          <w:tcPr>
            <w:tcW w:w="850" w:type="dxa"/>
          </w:tcPr>
          <w:p w14:paraId="7A1EA395" w14:textId="63BE734F" w:rsidR="00A471F9" w:rsidRDefault="00B25726" w:rsidP="00794CAC">
            <w:pPr>
              <w:spacing w:line="276" w:lineRule="auto"/>
              <w:jc w:val="right"/>
              <w:rPr>
                <w:caps/>
                <w:sz w:val="28"/>
                <w:szCs w:val="28"/>
              </w:rPr>
            </w:pPr>
            <w:r>
              <w:rPr>
                <w:caps/>
                <w:sz w:val="28"/>
                <w:szCs w:val="28"/>
              </w:rPr>
              <w:t>97</w:t>
            </w:r>
          </w:p>
        </w:tc>
      </w:tr>
      <w:tr w:rsidR="005E2DE7" w:rsidRPr="007253A2" w14:paraId="764BC1A6" w14:textId="77777777" w:rsidTr="00B25726">
        <w:trPr>
          <w:trHeight w:val="503"/>
        </w:trPr>
        <w:tc>
          <w:tcPr>
            <w:tcW w:w="9039" w:type="dxa"/>
          </w:tcPr>
          <w:p w14:paraId="70375DD3" w14:textId="10649334" w:rsidR="005E2DE7" w:rsidRPr="00E60354" w:rsidRDefault="00A471F9" w:rsidP="00F85B1A">
            <w:pPr>
              <w:spacing w:line="276" w:lineRule="auto"/>
              <w:rPr>
                <w:sz w:val="28"/>
                <w:szCs w:val="28"/>
              </w:rPr>
            </w:pPr>
            <w:r>
              <w:rPr>
                <w:sz w:val="28"/>
                <w:szCs w:val="28"/>
              </w:rPr>
              <w:t>2.2.5</w:t>
            </w:r>
            <w:r w:rsidR="00E60354" w:rsidRPr="00E60354">
              <w:rPr>
                <w:sz w:val="28"/>
                <w:szCs w:val="28"/>
              </w:rPr>
              <w:t xml:space="preserve"> Эффективная система муниципального управления</w:t>
            </w:r>
            <w:r w:rsidR="00E32506" w:rsidRPr="00E60354">
              <w:rPr>
                <w:sz w:val="28"/>
                <w:szCs w:val="28"/>
              </w:rPr>
              <w:t>.</w:t>
            </w:r>
            <w:r w:rsidR="00794CAC" w:rsidRPr="00E60354">
              <w:rPr>
                <w:sz w:val="28"/>
                <w:szCs w:val="28"/>
              </w:rPr>
              <w:t>..</w:t>
            </w:r>
            <w:r w:rsidR="00E60354" w:rsidRPr="00E60354">
              <w:rPr>
                <w:sz w:val="28"/>
                <w:szCs w:val="28"/>
              </w:rPr>
              <w:t>.........................</w:t>
            </w:r>
          </w:p>
        </w:tc>
        <w:tc>
          <w:tcPr>
            <w:tcW w:w="850" w:type="dxa"/>
          </w:tcPr>
          <w:p w14:paraId="17175CB1" w14:textId="5B2C1B4E" w:rsidR="005E2DE7" w:rsidRPr="007253A2" w:rsidRDefault="00794CAC" w:rsidP="00794CAC">
            <w:pPr>
              <w:spacing w:line="276" w:lineRule="auto"/>
              <w:jc w:val="right"/>
              <w:rPr>
                <w:caps/>
                <w:sz w:val="28"/>
                <w:szCs w:val="28"/>
              </w:rPr>
            </w:pPr>
            <w:r>
              <w:rPr>
                <w:caps/>
                <w:sz w:val="28"/>
                <w:szCs w:val="28"/>
              </w:rPr>
              <w:t>9</w:t>
            </w:r>
            <w:r w:rsidR="00B25726">
              <w:rPr>
                <w:caps/>
                <w:sz w:val="28"/>
                <w:szCs w:val="28"/>
              </w:rPr>
              <w:t>9</w:t>
            </w:r>
          </w:p>
        </w:tc>
      </w:tr>
      <w:tr w:rsidR="005E2DE7" w:rsidRPr="007253A2" w14:paraId="011A3BA9" w14:textId="77777777" w:rsidTr="00B25726">
        <w:trPr>
          <w:trHeight w:val="503"/>
        </w:trPr>
        <w:tc>
          <w:tcPr>
            <w:tcW w:w="9039" w:type="dxa"/>
          </w:tcPr>
          <w:p w14:paraId="5350E4DB" w14:textId="77777777" w:rsidR="005E2DE7" w:rsidRPr="007253A2" w:rsidRDefault="00E6268E" w:rsidP="00794CAC">
            <w:pPr>
              <w:spacing w:line="276" w:lineRule="auto"/>
              <w:rPr>
                <w:sz w:val="28"/>
                <w:szCs w:val="28"/>
              </w:rPr>
            </w:pPr>
            <w:r>
              <w:rPr>
                <w:sz w:val="28"/>
                <w:szCs w:val="28"/>
              </w:rPr>
              <w:t>3</w:t>
            </w:r>
            <w:r w:rsidR="005E2DE7" w:rsidRPr="007253A2">
              <w:rPr>
                <w:sz w:val="28"/>
                <w:szCs w:val="28"/>
              </w:rPr>
              <w:t xml:space="preserve"> ОЖИДАЕМЫЕ РЕЗУЛЬТАТЫ РЕАЛИЗАЦИИ СТРАТЕГИИ</w:t>
            </w:r>
            <w:r w:rsidR="00E32506" w:rsidRPr="007253A2">
              <w:rPr>
                <w:sz w:val="28"/>
                <w:szCs w:val="28"/>
              </w:rPr>
              <w:t>………...</w:t>
            </w:r>
            <w:r w:rsidR="00794CAC">
              <w:rPr>
                <w:sz w:val="28"/>
                <w:szCs w:val="28"/>
              </w:rPr>
              <w:t>..</w:t>
            </w:r>
          </w:p>
        </w:tc>
        <w:tc>
          <w:tcPr>
            <w:tcW w:w="850" w:type="dxa"/>
          </w:tcPr>
          <w:p w14:paraId="61688098" w14:textId="09057E8B" w:rsidR="005E2DE7" w:rsidRPr="007253A2" w:rsidRDefault="00B25726" w:rsidP="00794CAC">
            <w:pPr>
              <w:spacing w:line="276" w:lineRule="auto"/>
              <w:jc w:val="right"/>
              <w:rPr>
                <w:caps/>
                <w:sz w:val="28"/>
                <w:szCs w:val="28"/>
              </w:rPr>
            </w:pPr>
            <w:r>
              <w:rPr>
                <w:caps/>
                <w:sz w:val="28"/>
                <w:szCs w:val="28"/>
              </w:rPr>
              <w:t>100</w:t>
            </w:r>
          </w:p>
        </w:tc>
      </w:tr>
      <w:tr w:rsidR="005E2DE7" w:rsidRPr="007253A2" w14:paraId="4E18C926" w14:textId="77777777" w:rsidTr="00B25726">
        <w:trPr>
          <w:trHeight w:val="503"/>
        </w:trPr>
        <w:tc>
          <w:tcPr>
            <w:tcW w:w="9039" w:type="dxa"/>
          </w:tcPr>
          <w:p w14:paraId="666F8035" w14:textId="77777777" w:rsidR="005E2DE7" w:rsidRPr="007253A2" w:rsidRDefault="00E6268E" w:rsidP="00794CAC">
            <w:pPr>
              <w:spacing w:line="276" w:lineRule="auto"/>
              <w:rPr>
                <w:sz w:val="28"/>
                <w:szCs w:val="28"/>
              </w:rPr>
            </w:pPr>
            <w:r>
              <w:rPr>
                <w:sz w:val="28"/>
                <w:szCs w:val="28"/>
              </w:rPr>
              <w:t>4</w:t>
            </w:r>
            <w:r w:rsidR="005E2DE7" w:rsidRPr="007253A2">
              <w:rPr>
                <w:sz w:val="28"/>
                <w:szCs w:val="28"/>
              </w:rPr>
              <w:t xml:space="preserve"> ОЦЕНКА ФИНАНСОВЫХ РЕСУРСОВ, НЕОБХОДИМЫХ ДЛЯ РЕАЛИЗАЦИИ СТРАТЕГИИ ………………………………</w:t>
            </w:r>
            <w:r w:rsidR="007253A2">
              <w:rPr>
                <w:sz w:val="28"/>
                <w:szCs w:val="28"/>
              </w:rPr>
              <w:t>………………</w:t>
            </w:r>
            <w:r w:rsidR="00794CAC">
              <w:rPr>
                <w:sz w:val="28"/>
                <w:szCs w:val="28"/>
              </w:rPr>
              <w:t>..</w:t>
            </w:r>
          </w:p>
        </w:tc>
        <w:tc>
          <w:tcPr>
            <w:tcW w:w="850" w:type="dxa"/>
          </w:tcPr>
          <w:p w14:paraId="5E966BD6" w14:textId="77777777" w:rsidR="005E2DE7" w:rsidRDefault="005E2DE7" w:rsidP="00794CAC">
            <w:pPr>
              <w:spacing w:line="276" w:lineRule="auto"/>
              <w:jc w:val="right"/>
              <w:rPr>
                <w:caps/>
                <w:sz w:val="28"/>
                <w:szCs w:val="28"/>
              </w:rPr>
            </w:pPr>
          </w:p>
          <w:p w14:paraId="4BB3DC57" w14:textId="6E503AF8" w:rsidR="00794CAC" w:rsidRPr="007253A2" w:rsidRDefault="00B25726" w:rsidP="00794CAC">
            <w:pPr>
              <w:spacing w:line="276" w:lineRule="auto"/>
              <w:jc w:val="right"/>
              <w:rPr>
                <w:caps/>
                <w:sz w:val="28"/>
                <w:szCs w:val="28"/>
              </w:rPr>
            </w:pPr>
            <w:r>
              <w:rPr>
                <w:caps/>
                <w:sz w:val="28"/>
                <w:szCs w:val="28"/>
              </w:rPr>
              <w:t>101</w:t>
            </w:r>
          </w:p>
        </w:tc>
      </w:tr>
      <w:tr w:rsidR="005E2DE7" w:rsidRPr="007253A2" w14:paraId="7CA607CA" w14:textId="77777777" w:rsidTr="00B25726">
        <w:trPr>
          <w:trHeight w:val="503"/>
        </w:trPr>
        <w:tc>
          <w:tcPr>
            <w:tcW w:w="9039" w:type="dxa"/>
          </w:tcPr>
          <w:p w14:paraId="27E9A4F3" w14:textId="77777777" w:rsidR="005E2DE7" w:rsidRPr="007253A2" w:rsidRDefault="00E6268E" w:rsidP="00794CAC">
            <w:pPr>
              <w:spacing w:line="276" w:lineRule="auto"/>
              <w:rPr>
                <w:sz w:val="28"/>
                <w:szCs w:val="28"/>
              </w:rPr>
            </w:pPr>
            <w:r>
              <w:rPr>
                <w:sz w:val="28"/>
                <w:szCs w:val="28"/>
              </w:rPr>
              <w:t>5</w:t>
            </w:r>
            <w:r w:rsidR="005E2DE7" w:rsidRPr="007253A2">
              <w:rPr>
                <w:sz w:val="28"/>
                <w:szCs w:val="28"/>
              </w:rPr>
              <w:t xml:space="preserve"> МЕХАНИЗМ РЕАЛИЗАЦИИ СТРАТЕГИИ …………………...</w:t>
            </w:r>
            <w:r w:rsidR="007253A2">
              <w:rPr>
                <w:sz w:val="28"/>
                <w:szCs w:val="28"/>
              </w:rPr>
              <w:t>.............</w:t>
            </w:r>
            <w:r w:rsidR="00794CAC">
              <w:rPr>
                <w:sz w:val="28"/>
                <w:szCs w:val="28"/>
              </w:rPr>
              <w:t>..</w:t>
            </w:r>
          </w:p>
        </w:tc>
        <w:tc>
          <w:tcPr>
            <w:tcW w:w="850" w:type="dxa"/>
          </w:tcPr>
          <w:p w14:paraId="4969D891" w14:textId="2CA20675" w:rsidR="005E2DE7" w:rsidRPr="007253A2" w:rsidRDefault="00B25726" w:rsidP="00794CAC">
            <w:pPr>
              <w:spacing w:line="276" w:lineRule="auto"/>
              <w:jc w:val="right"/>
              <w:rPr>
                <w:caps/>
                <w:sz w:val="28"/>
                <w:szCs w:val="28"/>
              </w:rPr>
            </w:pPr>
            <w:r>
              <w:rPr>
                <w:caps/>
                <w:sz w:val="28"/>
                <w:szCs w:val="28"/>
              </w:rPr>
              <w:t>102</w:t>
            </w:r>
          </w:p>
        </w:tc>
      </w:tr>
      <w:tr w:rsidR="005E2DE7" w:rsidRPr="007253A2" w14:paraId="321F0C1C" w14:textId="77777777" w:rsidTr="00B25726">
        <w:trPr>
          <w:trHeight w:val="503"/>
        </w:trPr>
        <w:tc>
          <w:tcPr>
            <w:tcW w:w="9039" w:type="dxa"/>
          </w:tcPr>
          <w:p w14:paraId="0885DDC7" w14:textId="77777777" w:rsidR="005E2DE7" w:rsidRPr="007253A2" w:rsidRDefault="005E2DE7" w:rsidP="00794CAC">
            <w:pPr>
              <w:spacing w:line="276" w:lineRule="auto"/>
              <w:rPr>
                <w:sz w:val="28"/>
                <w:szCs w:val="28"/>
              </w:rPr>
            </w:pPr>
            <w:r w:rsidRPr="007253A2">
              <w:rPr>
                <w:sz w:val="28"/>
                <w:szCs w:val="28"/>
              </w:rPr>
              <w:t>ПРИЛОЖЕНИЕ 1 Целевые показатели достижения стратегических целей………………………………………...……</w:t>
            </w:r>
            <w:r w:rsidR="001B4930" w:rsidRPr="007253A2">
              <w:rPr>
                <w:sz w:val="28"/>
                <w:szCs w:val="28"/>
              </w:rPr>
              <w:t>…………………………...</w:t>
            </w:r>
            <w:r w:rsidR="00794CAC">
              <w:rPr>
                <w:sz w:val="28"/>
                <w:szCs w:val="28"/>
              </w:rPr>
              <w:t>..</w:t>
            </w:r>
          </w:p>
        </w:tc>
        <w:tc>
          <w:tcPr>
            <w:tcW w:w="850" w:type="dxa"/>
          </w:tcPr>
          <w:p w14:paraId="1299C57B" w14:textId="77777777" w:rsidR="005E2DE7" w:rsidRDefault="005E2DE7" w:rsidP="00794CAC">
            <w:pPr>
              <w:spacing w:line="276" w:lineRule="auto"/>
              <w:jc w:val="right"/>
              <w:rPr>
                <w:caps/>
                <w:sz w:val="28"/>
                <w:szCs w:val="28"/>
              </w:rPr>
            </w:pPr>
          </w:p>
          <w:p w14:paraId="3039BD47" w14:textId="7177B34A" w:rsidR="00794CAC" w:rsidRPr="007253A2" w:rsidRDefault="00B25726" w:rsidP="00794CAC">
            <w:pPr>
              <w:spacing w:line="276" w:lineRule="auto"/>
              <w:jc w:val="right"/>
              <w:rPr>
                <w:caps/>
                <w:sz w:val="28"/>
                <w:szCs w:val="28"/>
              </w:rPr>
            </w:pPr>
            <w:r>
              <w:rPr>
                <w:caps/>
                <w:sz w:val="28"/>
                <w:szCs w:val="28"/>
              </w:rPr>
              <w:t>103</w:t>
            </w:r>
          </w:p>
        </w:tc>
      </w:tr>
      <w:tr w:rsidR="005E2DE7" w:rsidRPr="007253A2" w14:paraId="3F271634" w14:textId="77777777" w:rsidTr="00B25726">
        <w:trPr>
          <w:trHeight w:val="503"/>
        </w:trPr>
        <w:tc>
          <w:tcPr>
            <w:tcW w:w="9039" w:type="dxa"/>
          </w:tcPr>
          <w:p w14:paraId="6C20544D" w14:textId="77777777" w:rsidR="005E2DE7" w:rsidRPr="007253A2" w:rsidRDefault="005E2DE7" w:rsidP="00794CAC">
            <w:pPr>
              <w:spacing w:line="276" w:lineRule="auto"/>
              <w:rPr>
                <w:sz w:val="28"/>
                <w:szCs w:val="28"/>
              </w:rPr>
            </w:pPr>
            <w:r w:rsidRPr="007253A2">
              <w:rPr>
                <w:sz w:val="28"/>
                <w:szCs w:val="28"/>
              </w:rPr>
              <w:t>ПРИЛОЖЕНИЕ 2 Инвестиционные площадки в городском округе Октябрьск Самарской области …………………………………………</w:t>
            </w:r>
            <w:r w:rsidR="001B4930" w:rsidRPr="007253A2">
              <w:rPr>
                <w:sz w:val="28"/>
                <w:szCs w:val="28"/>
              </w:rPr>
              <w:t>…</w:t>
            </w:r>
            <w:r w:rsidR="00794CAC">
              <w:rPr>
                <w:sz w:val="28"/>
                <w:szCs w:val="28"/>
              </w:rPr>
              <w:t>…</w:t>
            </w:r>
          </w:p>
        </w:tc>
        <w:tc>
          <w:tcPr>
            <w:tcW w:w="850" w:type="dxa"/>
          </w:tcPr>
          <w:p w14:paraId="2F4F0EC7" w14:textId="77777777" w:rsidR="005E2DE7" w:rsidRDefault="005E2DE7" w:rsidP="00794CAC">
            <w:pPr>
              <w:spacing w:line="276" w:lineRule="auto"/>
              <w:jc w:val="right"/>
              <w:rPr>
                <w:caps/>
                <w:sz w:val="28"/>
                <w:szCs w:val="28"/>
              </w:rPr>
            </w:pPr>
          </w:p>
          <w:p w14:paraId="06F6A510" w14:textId="05DC2C18" w:rsidR="00794CAC" w:rsidRPr="007253A2" w:rsidRDefault="00B51A8E" w:rsidP="00794CAC">
            <w:pPr>
              <w:spacing w:line="276" w:lineRule="auto"/>
              <w:jc w:val="right"/>
              <w:rPr>
                <w:caps/>
                <w:sz w:val="28"/>
                <w:szCs w:val="28"/>
              </w:rPr>
            </w:pPr>
            <w:r>
              <w:rPr>
                <w:caps/>
                <w:sz w:val="28"/>
                <w:szCs w:val="28"/>
              </w:rPr>
              <w:t>10</w:t>
            </w:r>
            <w:r w:rsidR="00B25726">
              <w:rPr>
                <w:caps/>
                <w:sz w:val="28"/>
                <w:szCs w:val="28"/>
              </w:rPr>
              <w:t>7</w:t>
            </w:r>
          </w:p>
        </w:tc>
      </w:tr>
      <w:tr w:rsidR="005E2DE7" w:rsidRPr="007253A2" w14:paraId="607D3EC8" w14:textId="77777777" w:rsidTr="00B25726">
        <w:trPr>
          <w:trHeight w:val="503"/>
        </w:trPr>
        <w:tc>
          <w:tcPr>
            <w:tcW w:w="9039" w:type="dxa"/>
          </w:tcPr>
          <w:p w14:paraId="598B95FE" w14:textId="09B143EF" w:rsidR="005E2DE7" w:rsidRPr="007253A2" w:rsidRDefault="005E2DE7" w:rsidP="00794CAC">
            <w:pPr>
              <w:spacing w:line="276" w:lineRule="auto"/>
              <w:rPr>
                <w:sz w:val="28"/>
                <w:szCs w:val="28"/>
              </w:rPr>
            </w:pPr>
            <w:r w:rsidRPr="007253A2">
              <w:rPr>
                <w:sz w:val="28"/>
                <w:szCs w:val="28"/>
              </w:rPr>
              <w:t>ПРИЛОЖЕНИЕ 3 Перечень муниципальных программ городского округа Октябрьск Самарской области ...</w:t>
            </w:r>
            <w:r w:rsidR="001B4930" w:rsidRPr="007253A2">
              <w:rPr>
                <w:sz w:val="28"/>
                <w:szCs w:val="28"/>
              </w:rPr>
              <w:t>.................</w:t>
            </w:r>
            <w:r w:rsidR="00794CAC">
              <w:rPr>
                <w:sz w:val="28"/>
                <w:szCs w:val="28"/>
              </w:rPr>
              <w:t>.</w:t>
            </w:r>
            <w:r w:rsidR="00B25726">
              <w:rPr>
                <w:sz w:val="28"/>
                <w:szCs w:val="28"/>
              </w:rPr>
              <w:t>.......................................</w:t>
            </w:r>
          </w:p>
        </w:tc>
        <w:tc>
          <w:tcPr>
            <w:tcW w:w="850" w:type="dxa"/>
          </w:tcPr>
          <w:p w14:paraId="5B060797" w14:textId="77777777" w:rsidR="005E2DE7" w:rsidRDefault="005E2DE7" w:rsidP="00794CAC">
            <w:pPr>
              <w:spacing w:line="276" w:lineRule="auto"/>
              <w:jc w:val="right"/>
              <w:rPr>
                <w:caps/>
                <w:sz w:val="28"/>
                <w:szCs w:val="28"/>
              </w:rPr>
            </w:pPr>
          </w:p>
          <w:p w14:paraId="115E0F4A" w14:textId="7A938DBB" w:rsidR="00794CAC" w:rsidRPr="007253A2" w:rsidRDefault="00794CAC" w:rsidP="00B25726">
            <w:pPr>
              <w:spacing w:line="276" w:lineRule="auto"/>
              <w:jc w:val="right"/>
              <w:rPr>
                <w:caps/>
                <w:sz w:val="28"/>
                <w:szCs w:val="28"/>
              </w:rPr>
            </w:pPr>
            <w:r>
              <w:rPr>
                <w:caps/>
                <w:sz w:val="28"/>
                <w:szCs w:val="28"/>
              </w:rPr>
              <w:t>1</w:t>
            </w:r>
            <w:r w:rsidR="00B25726">
              <w:rPr>
                <w:caps/>
                <w:sz w:val="28"/>
                <w:szCs w:val="28"/>
              </w:rPr>
              <w:t>13</w:t>
            </w:r>
          </w:p>
        </w:tc>
      </w:tr>
      <w:tr w:rsidR="005E2DE7" w:rsidRPr="00342BA4" w14:paraId="664F6F7D" w14:textId="77777777" w:rsidTr="00B25726">
        <w:trPr>
          <w:trHeight w:val="503"/>
        </w:trPr>
        <w:tc>
          <w:tcPr>
            <w:tcW w:w="9039" w:type="dxa"/>
          </w:tcPr>
          <w:p w14:paraId="3FDE61A3" w14:textId="77777777" w:rsidR="005E2DE7" w:rsidRDefault="005E2DE7" w:rsidP="00794CAC">
            <w:pPr>
              <w:spacing w:line="276" w:lineRule="auto"/>
              <w:rPr>
                <w:sz w:val="28"/>
                <w:szCs w:val="28"/>
              </w:rPr>
            </w:pPr>
            <w:r w:rsidRPr="007253A2">
              <w:rPr>
                <w:sz w:val="28"/>
                <w:szCs w:val="28"/>
              </w:rPr>
              <w:t xml:space="preserve">ПРИЛОЖЕНИЕ 4 Планируемые объекты регионального значения пространственного развития </w:t>
            </w:r>
            <w:proofErr w:type="spellStart"/>
            <w:r w:rsidRPr="007253A2">
              <w:rPr>
                <w:sz w:val="28"/>
                <w:szCs w:val="28"/>
              </w:rPr>
              <w:t>Самарско</w:t>
            </w:r>
            <w:proofErr w:type="spellEnd"/>
            <w:r w:rsidRPr="007253A2">
              <w:rPr>
                <w:sz w:val="28"/>
                <w:szCs w:val="28"/>
              </w:rPr>
              <w:t xml:space="preserve"> – Тольяттинской агломерации на территории городского округа Октябрьск Самарской области……</w:t>
            </w:r>
            <w:r w:rsidR="007253A2">
              <w:rPr>
                <w:sz w:val="28"/>
                <w:szCs w:val="28"/>
              </w:rPr>
              <w:t>……</w:t>
            </w:r>
            <w:r w:rsidR="00794CAC">
              <w:rPr>
                <w:sz w:val="28"/>
                <w:szCs w:val="28"/>
              </w:rPr>
              <w:t>…</w:t>
            </w:r>
          </w:p>
        </w:tc>
        <w:tc>
          <w:tcPr>
            <w:tcW w:w="850" w:type="dxa"/>
          </w:tcPr>
          <w:p w14:paraId="51548208" w14:textId="77777777" w:rsidR="005E2DE7" w:rsidRDefault="005E2DE7" w:rsidP="00794CAC">
            <w:pPr>
              <w:spacing w:line="276" w:lineRule="auto"/>
              <w:jc w:val="right"/>
              <w:rPr>
                <w:caps/>
                <w:sz w:val="28"/>
                <w:szCs w:val="28"/>
              </w:rPr>
            </w:pPr>
          </w:p>
          <w:p w14:paraId="320D4240" w14:textId="77777777" w:rsidR="00794CAC" w:rsidRDefault="00794CAC" w:rsidP="00794CAC">
            <w:pPr>
              <w:spacing w:line="276" w:lineRule="auto"/>
              <w:jc w:val="right"/>
              <w:rPr>
                <w:caps/>
                <w:sz w:val="28"/>
                <w:szCs w:val="28"/>
              </w:rPr>
            </w:pPr>
          </w:p>
          <w:p w14:paraId="2D3F092B" w14:textId="5B9A2A2B" w:rsidR="00F65DFE" w:rsidRPr="00342BA4" w:rsidRDefault="00794CAC" w:rsidP="00B25726">
            <w:pPr>
              <w:spacing w:line="276" w:lineRule="auto"/>
              <w:jc w:val="right"/>
              <w:rPr>
                <w:caps/>
                <w:sz w:val="28"/>
                <w:szCs w:val="28"/>
              </w:rPr>
            </w:pPr>
            <w:r>
              <w:rPr>
                <w:caps/>
                <w:sz w:val="28"/>
                <w:szCs w:val="28"/>
              </w:rPr>
              <w:t>1</w:t>
            </w:r>
            <w:r w:rsidR="00B51A8E">
              <w:rPr>
                <w:caps/>
                <w:sz w:val="28"/>
                <w:szCs w:val="28"/>
              </w:rPr>
              <w:t>1</w:t>
            </w:r>
            <w:r w:rsidR="0017153A">
              <w:rPr>
                <w:caps/>
                <w:sz w:val="28"/>
                <w:szCs w:val="28"/>
              </w:rPr>
              <w:t>6</w:t>
            </w:r>
          </w:p>
        </w:tc>
      </w:tr>
      <w:tr w:rsidR="009B0223" w:rsidRPr="00342BA4" w14:paraId="1EAA5EE8" w14:textId="77777777" w:rsidTr="00B25726">
        <w:trPr>
          <w:trHeight w:val="503"/>
        </w:trPr>
        <w:tc>
          <w:tcPr>
            <w:tcW w:w="9039" w:type="dxa"/>
          </w:tcPr>
          <w:p w14:paraId="45C7B038" w14:textId="25F0DD4B" w:rsidR="009B0223" w:rsidRPr="007253A2" w:rsidRDefault="009B0223" w:rsidP="009B0223">
            <w:pPr>
              <w:spacing w:line="276" w:lineRule="auto"/>
              <w:rPr>
                <w:sz w:val="28"/>
                <w:szCs w:val="28"/>
              </w:rPr>
            </w:pPr>
            <w:r>
              <w:rPr>
                <w:sz w:val="28"/>
                <w:szCs w:val="28"/>
              </w:rPr>
              <w:lastRenderedPageBreak/>
              <w:t>ПРИЛОЖЕНИЕ 5 С</w:t>
            </w:r>
            <w:r w:rsidRPr="009B0223">
              <w:rPr>
                <w:sz w:val="28"/>
                <w:szCs w:val="28"/>
              </w:rPr>
              <w:t xml:space="preserve">писок объектов культурного наследия, расположенных на территории городского округа </w:t>
            </w:r>
            <w:r>
              <w:rPr>
                <w:sz w:val="28"/>
                <w:szCs w:val="28"/>
              </w:rPr>
              <w:t>Октябрьск С</w:t>
            </w:r>
            <w:r w:rsidRPr="009B0223">
              <w:rPr>
                <w:sz w:val="28"/>
                <w:szCs w:val="28"/>
              </w:rPr>
              <w:t>амарской области</w:t>
            </w:r>
            <w:r>
              <w:rPr>
                <w:sz w:val="28"/>
                <w:szCs w:val="28"/>
              </w:rPr>
              <w:t xml:space="preserve"> ………………………………………………………………………</w:t>
            </w:r>
          </w:p>
        </w:tc>
        <w:tc>
          <w:tcPr>
            <w:tcW w:w="850" w:type="dxa"/>
          </w:tcPr>
          <w:p w14:paraId="1A871C14" w14:textId="77777777" w:rsidR="009B0223" w:rsidRDefault="009B0223" w:rsidP="00794CAC">
            <w:pPr>
              <w:spacing w:line="276" w:lineRule="auto"/>
              <w:jc w:val="right"/>
              <w:rPr>
                <w:caps/>
                <w:sz w:val="28"/>
                <w:szCs w:val="28"/>
              </w:rPr>
            </w:pPr>
          </w:p>
          <w:p w14:paraId="4C4CD91F" w14:textId="77777777" w:rsidR="009B0223" w:rsidRDefault="009B0223" w:rsidP="00794CAC">
            <w:pPr>
              <w:spacing w:line="276" w:lineRule="auto"/>
              <w:jc w:val="right"/>
              <w:rPr>
                <w:caps/>
                <w:sz w:val="28"/>
                <w:szCs w:val="28"/>
              </w:rPr>
            </w:pPr>
          </w:p>
          <w:p w14:paraId="18C02724" w14:textId="43762383" w:rsidR="009B0223" w:rsidRDefault="00B25726" w:rsidP="00794CAC">
            <w:pPr>
              <w:spacing w:line="276" w:lineRule="auto"/>
              <w:jc w:val="right"/>
              <w:rPr>
                <w:caps/>
                <w:sz w:val="28"/>
                <w:szCs w:val="28"/>
              </w:rPr>
            </w:pPr>
            <w:r>
              <w:rPr>
                <w:caps/>
                <w:sz w:val="28"/>
                <w:szCs w:val="28"/>
              </w:rPr>
              <w:t>118</w:t>
            </w:r>
          </w:p>
        </w:tc>
      </w:tr>
    </w:tbl>
    <w:p w14:paraId="5860A4CF" w14:textId="77777777" w:rsidR="00794CAC" w:rsidRDefault="00794CAC" w:rsidP="00667989">
      <w:pPr>
        <w:spacing w:line="276" w:lineRule="auto"/>
        <w:jc w:val="center"/>
        <w:rPr>
          <w:b/>
          <w:sz w:val="28"/>
          <w:szCs w:val="28"/>
        </w:rPr>
      </w:pPr>
    </w:p>
    <w:p w14:paraId="0E9F87CC" w14:textId="77777777" w:rsidR="00F65DFE" w:rsidRDefault="00F65DFE" w:rsidP="00667989">
      <w:pPr>
        <w:spacing w:line="276" w:lineRule="auto"/>
        <w:jc w:val="center"/>
        <w:rPr>
          <w:b/>
          <w:sz w:val="28"/>
          <w:szCs w:val="28"/>
        </w:rPr>
      </w:pPr>
    </w:p>
    <w:p w14:paraId="1929547C" w14:textId="77777777" w:rsidR="00F65DFE" w:rsidRDefault="00F65DFE" w:rsidP="00667989">
      <w:pPr>
        <w:spacing w:line="276" w:lineRule="auto"/>
        <w:jc w:val="center"/>
        <w:rPr>
          <w:b/>
          <w:sz w:val="28"/>
          <w:szCs w:val="28"/>
        </w:rPr>
      </w:pPr>
    </w:p>
    <w:p w14:paraId="619AD570" w14:textId="77777777" w:rsidR="00F65DFE" w:rsidRDefault="00F65DFE" w:rsidP="00667989">
      <w:pPr>
        <w:spacing w:line="276" w:lineRule="auto"/>
        <w:jc w:val="center"/>
        <w:rPr>
          <w:b/>
          <w:sz w:val="28"/>
          <w:szCs w:val="28"/>
        </w:rPr>
      </w:pPr>
    </w:p>
    <w:p w14:paraId="0BFB12F7" w14:textId="77777777" w:rsidR="00F65DFE" w:rsidRDefault="00F65DFE" w:rsidP="00667989">
      <w:pPr>
        <w:spacing w:line="276" w:lineRule="auto"/>
        <w:jc w:val="center"/>
        <w:rPr>
          <w:b/>
          <w:sz w:val="28"/>
          <w:szCs w:val="28"/>
        </w:rPr>
      </w:pPr>
    </w:p>
    <w:p w14:paraId="3A134913" w14:textId="77777777" w:rsidR="00F65DFE" w:rsidRDefault="00F65DFE" w:rsidP="00667989">
      <w:pPr>
        <w:spacing w:line="276" w:lineRule="auto"/>
        <w:jc w:val="center"/>
        <w:rPr>
          <w:b/>
          <w:sz w:val="28"/>
          <w:szCs w:val="28"/>
        </w:rPr>
      </w:pPr>
    </w:p>
    <w:p w14:paraId="10E7325A" w14:textId="77777777" w:rsidR="00F65DFE" w:rsidRDefault="00F65DFE" w:rsidP="00667989">
      <w:pPr>
        <w:spacing w:line="276" w:lineRule="auto"/>
        <w:jc w:val="center"/>
        <w:rPr>
          <w:b/>
          <w:sz w:val="28"/>
          <w:szCs w:val="28"/>
        </w:rPr>
      </w:pPr>
    </w:p>
    <w:p w14:paraId="10834F03" w14:textId="77777777" w:rsidR="00F65DFE" w:rsidRDefault="00F65DFE" w:rsidP="00667989">
      <w:pPr>
        <w:spacing w:line="276" w:lineRule="auto"/>
        <w:jc w:val="center"/>
        <w:rPr>
          <w:b/>
          <w:sz w:val="28"/>
          <w:szCs w:val="28"/>
        </w:rPr>
      </w:pPr>
    </w:p>
    <w:p w14:paraId="187ACEEE" w14:textId="77777777" w:rsidR="00F65DFE" w:rsidRDefault="00F65DFE" w:rsidP="00667989">
      <w:pPr>
        <w:spacing w:line="276" w:lineRule="auto"/>
        <w:jc w:val="center"/>
        <w:rPr>
          <w:b/>
          <w:sz w:val="28"/>
          <w:szCs w:val="28"/>
        </w:rPr>
      </w:pPr>
    </w:p>
    <w:p w14:paraId="3A6133B6" w14:textId="77777777" w:rsidR="00F65DFE" w:rsidRDefault="00F65DFE" w:rsidP="00667989">
      <w:pPr>
        <w:spacing w:line="276" w:lineRule="auto"/>
        <w:jc w:val="center"/>
        <w:rPr>
          <w:b/>
          <w:sz w:val="28"/>
          <w:szCs w:val="28"/>
        </w:rPr>
      </w:pPr>
    </w:p>
    <w:p w14:paraId="3E09B03F" w14:textId="77777777" w:rsidR="00F65DFE" w:rsidRDefault="00F65DFE" w:rsidP="00667989">
      <w:pPr>
        <w:spacing w:line="276" w:lineRule="auto"/>
        <w:jc w:val="center"/>
        <w:rPr>
          <w:b/>
          <w:sz w:val="28"/>
          <w:szCs w:val="28"/>
        </w:rPr>
      </w:pPr>
    </w:p>
    <w:p w14:paraId="14BB46A4" w14:textId="77777777" w:rsidR="00F65DFE" w:rsidRDefault="00F65DFE" w:rsidP="00667989">
      <w:pPr>
        <w:spacing w:line="276" w:lineRule="auto"/>
        <w:jc w:val="center"/>
        <w:rPr>
          <w:b/>
          <w:sz w:val="28"/>
          <w:szCs w:val="28"/>
        </w:rPr>
      </w:pPr>
    </w:p>
    <w:p w14:paraId="6F91CEAD" w14:textId="77777777" w:rsidR="00F65DFE" w:rsidRDefault="00F65DFE" w:rsidP="00667989">
      <w:pPr>
        <w:spacing w:line="276" w:lineRule="auto"/>
        <w:jc w:val="center"/>
        <w:rPr>
          <w:b/>
          <w:sz w:val="28"/>
          <w:szCs w:val="28"/>
        </w:rPr>
      </w:pPr>
    </w:p>
    <w:p w14:paraId="47B2BF87" w14:textId="77777777" w:rsidR="00F65DFE" w:rsidRDefault="00F65DFE" w:rsidP="00667989">
      <w:pPr>
        <w:spacing w:line="276" w:lineRule="auto"/>
        <w:jc w:val="center"/>
        <w:rPr>
          <w:b/>
          <w:sz w:val="28"/>
          <w:szCs w:val="28"/>
        </w:rPr>
      </w:pPr>
    </w:p>
    <w:p w14:paraId="2F6A8179" w14:textId="77777777" w:rsidR="00F65DFE" w:rsidRDefault="00F65DFE" w:rsidP="00667989">
      <w:pPr>
        <w:spacing w:line="276" w:lineRule="auto"/>
        <w:jc w:val="center"/>
        <w:rPr>
          <w:b/>
          <w:sz w:val="28"/>
          <w:szCs w:val="28"/>
        </w:rPr>
      </w:pPr>
    </w:p>
    <w:p w14:paraId="23F5DA39" w14:textId="77777777" w:rsidR="00F65DFE" w:rsidRDefault="00F65DFE" w:rsidP="00667989">
      <w:pPr>
        <w:spacing w:line="276" w:lineRule="auto"/>
        <w:jc w:val="center"/>
        <w:rPr>
          <w:b/>
          <w:sz w:val="28"/>
          <w:szCs w:val="28"/>
        </w:rPr>
      </w:pPr>
    </w:p>
    <w:p w14:paraId="29C17953" w14:textId="77777777" w:rsidR="00F65DFE" w:rsidRDefault="00F65DFE" w:rsidP="00667989">
      <w:pPr>
        <w:spacing w:line="276" w:lineRule="auto"/>
        <w:jc w:val="center"/>
        <w:rPr>
          <w:b/>
          <w:sz w:val="28"/>
          <w:szCs w:val="28"/>
        </w:rPr>
      </w:pPr>
    </w:p>
    <w:p w14:paraId="7E583CF7" w14:textId="77777777" w:rsidR="00F65DFE" w:rsidRDefault="00F65DFE" w:rsidP="00667989">
      <w:pPr>
        <w:spacing w:line="276" w:lineRule="auto"/>
        <w:jc w:val="center"/>
        <w:rPr>
          <w:b/>
          <w:sz w:val="28"/>
          <w:szCs w:val="28"/>
        </w:rPr>
      </w:pPr>
    </w:p>
    <w:p w14:paraId="1A27CB71" w14:textId="77777777" w:rsidR="00F65DFE" w:rsidRDefault="00F65DFE" w:rsidP="00667989">
      <w:pPr>
        <w:spacing w:line="276" w:lineRule="auto"/>
        <w:jc w:val="center"/>
        <w:rPr>
          <w:b/>
          <w:sz w:val="28"/>
          <w:szCs w:val="28"/>
        </w:rPr>
      </w:pPr>
    </w:p>
    <w:p w14:paraId="03B45D56" w14:textId="77777777" w:rsidR="00F65DFE" w:rsidRDefault="00F65DFE" w:rsidP="00667989">
      <w:pPr>
        <w:spacing w:line="276" w:lineRule="auto"/>
        <w:jc w:val="center"/>
        <w:rPr>
          <w:b/>
          <w:sz w:val="28"/>
          <w:szCs w:val="28"/>
        </w:rPr>
      </w:pPr>
    </w:p>
    <w:p w14:paraId="396D50F5" w14:textId="77777777" w:rsidR="00F65DFE" w:rsidRDefault="00F65DFE" w:rsidP="00667989">
      <w:pPr>
        <w:spacing w:line="276" w:lineRule="auto"/>
        <w:jc w:val="center"/>
        <w:rPr>
          <w:b/>
          <w:sz w:val="28"/>
          <w:szCs w:val="28"/>
        </w:rPr>
      </w:pPr>
    </w:p>
    <w:p w14:paraId="31C7A0FE" w14:textId="77777777" w:rsidR="00F65DFE" w:rsidRDefault="00F65DFE" w:rsidP="00667989">
      <w:pPr>
        <w:spacing w:line="276" w:lineRule="auto"/>
        <w:jc w:val="center"/>
        <w:rPr>
          <w:b/>
          <w:sz w:val="28"/>
          <w:szCs w:val="28"/>
        </w:rPr>
      </w:pPr>
    </w:p>
    <w:p w14:paraId="52780FE2" w14:textId="77777777" w:rsidR="00F65DFE" w:rsidRDefault="00F65DFE" w:rsidP="00667989">
      <w:pPr>
        <w:spacing w:line="276" w:lineRule="auto"/>
        <w:jc w:val="center"/>
        <w:rPr>
          <w:b/>
          <w:sz w:val="28"/>
          <w:szCs w:val="28"/>
        </w:rPr>
      </w:pPr>
    </w:p>
    <w:p w14:paraId="6306223F" w14:textId="77777777" w:rsidR="00F65DFE" w:rsidRDefault="00F65DFE" w:rsidP="00667989">
      <w:pPr>
        <w:spacing w:line="276" w:lineRule="auto"/>
        <w:jc w:val="center"/>
        <w:rPr>
          <w:b/>
          <w:sz w:val="28"/>
          <w:szCs w:val="28"/>
        </w:rPr>
      </w:pPr>
    </w:p>
    <w:p w14:paraId="7D5CC039" w14:textId="77777777" w:rsidR="00F65DFE" w:rsidRDefault="00F65DFE" w:rsidP="00667989">
      <w:pPr>
        <w:spacing w:line="276" w:lineRule="auto"/>
        <w:jc w:val="center"/>
        <w:rPr>
          <w:b/>
          <w:sz w:val="28"/>
          <w:szCs w:val="28"/>
        </w:rPr>
      </w:pPr>
    </w:p>
    <w:p w14:paraId="6A4735C7" w14:textId="77777777" w:rsidR="00F65DFE" w:rsidRDefault="00F65DFE" w:rsidP="00667989">
      <w:pPr>
        <w:spacing w:line="276" w:lineRule="auto"/>
        <w:jc w:val="center"/>
        <w:rPr>
          <w:b/>
          <w:sz w:val="28"/>
          <w:szCs w:val="28"/>
        </w:rPr>
      </w:pPr>
    </w:p>
    <w:p w14:paraId="30C409B9" w14:textId="77777777" w:rsidR="00B25726" w:rsidRDefault="00B25726" w:rsidP="00667989">
      <w:pPr>
        <w:spacing w:line="276" w:lineRule="auto"/>
        <w:jc w:val="center"/>
        <w:rPr>
          <w:b/>
          <w:sz w:val="28"/>
          <w:szCs w:val="28"/>
        </w:rPr>
      </w:pPr>
    </w:p>
    <w:p w14:paraId="6BB5C3BD" w14:textId="77777777" w:rsidR="00B25726" w:rsidRDefault="00B25726" w:rsidP="00667989">
      <w:pPr>
        <w:spacing w:line="276" w:lineRule="auto"/>
        <w:jc w:val="center"/>
        <w:rPr>
          <w:b/>
          <w:sz w:val="28"/>
          <w:szCs w:val="28"/>
        </w:rPr>
      </w:pPr>
    </w:p>
    <w:p w14:paraId="37231914" w14:textId="77777777" w:rsidR="00B25726" w:rsidRDefault="00B25726" w:rsidP="00667989">
      <w:pPr>
        <w:spacing w:line="276" w:lineRule="auto"/>
        <w:jc w:val="center"/>
        <w:rPr>
          <w:b/>
          <w:sz w:val="28"/>
          <w:szCs w:val="28"/>
        </w:rPr>
      </w:pPr>
    </w:p>
    <w:p w14:paraId="48E702DC" w14:textId="77777777" w:rsidR="00F65DFE" w:rsidRDefault="00F65DFE" w:rsidP="00667989">
      <w:pPr>
        <w:spacing w:line="276" w:lineRule="auto"/>
        <w:jc w:val="center"/>
        <w:rPr>
          <w:b/>
          <w:sz w:val="28"/>
          <w:szCs w:val="28"/>
        </w:rPr>
      </w:pPr>
    </w:p>
    <w:p w14:paraId="61659D84" w14:textId="77777777" w:rsidR="00F65DFE" w:rsidRDefault="00F65DFE" w:rsidP="00667989">
      <w:pPr>
        <w:spacing w:line="276" w:lineRule="auto"/>
        <w:jc w:val="center"/>
        <w:rPr>
          <w:b/>
          <w:sz w:val="28"/>
          <w:szCs w:val="28"/>
        </w:rPr>
      </w:pPr>
    </w:p>
    <w:p w14:paraId="3627665C" w14:textId="77777777" w:rsidR="00556EB4" w:rsidRDefault="00556EB4" w:rsidP="00667989">
      <w:pPr>
        <w:spacing w:line="276" w:lineRule="auto"/>
        <w:jc w:val="center"/>
        <w:rPr>
          <w:b/>
          <w:sz w:val="28"/>
          <w:szCs w:val="28"/>
        </w:rPr>
      </w:pPr>
    </w:p>
    <w:p w14:paraId="208EB9E1" w14:textId="77777777" w:rsidR="00556EB4" w:rsidRDefault="00556EB4" w:rsidP="00667989">
      <w:pPr>
        <w:spacing w:line="276" w:lineRule="auto"/>
        <w:jc w:val="center"/>
        <w:rPr>
          <w:b/>
          <w:sz w:val="28"/>
          <w:szCs w:val="28"/>
        </w:rPr>
      </w:pPr>
    </w:p>
    <w:p w14:paraId="1E7DBA24" w14:textId="77777777" w:rsidR="00556EB4" w:rsidRDefault="00556EB4" w:rsidP="00667989">
      <w:pPr>
        <w:spacing w:line="276" w:lineRule="auto"/>
        <w:jc w:val="center"/>
        <w:rPr>
          <w:b/>
          <w:sz w:val="28"/>
          <w:szCs w:val="28"/>
        </w:rPr>
      </w:pPr>
    </w:p>
    <w:p w14:paraId="1258CADD" w14:textId="77777777" w:rsidR="00F65DFE" w:rsidRDefault="00F65DFE" w:rsidP="00667989">
      <w:pPr>
        <w:spacing w:line="276" w:lineRule="auto"/>
        <w:jc w:val="center"/>
        <w:rPr>
          <w:b/>
          <w:sz w:val="28"/>
          <w:szCs w:val="28"/>
        </w:rPr>
      </w:pPr>
    </w:p>
    <w:p w14:paraId="736B4810" w14:textId="77777777" w:rsidR="00F65DFE" w:rsidRDefault="00F65DFE" w:rsidP="00667989">
      <w:pPr>
        <w:spacing w:line="276" w:lineRule="auto"/>
        <w:jc w:val="center"/>
        <w:rPr>
          <w:b/>
          <w:sz w:val="28"/>
          <w:szCs w:val="28"/>
        </w:rPr>
      </w:pPr>
    </w:p>
    <w:p w14:paraId="111A4CA9" w14:textId="77777777" w:rsidR="00667989" w:rsidRDefault="00667989" w:rsidP="00667989">
      <w:pPr>
        <w:spacing w:line="276" w:lineRule="auto"/>
        <w:jc w:val="center"/>
        <w:rPr>
          <w:b/>
          <w:sz w:val="28"/>
          <w:szCs w:val="28"/>
        </w:rPr>
      </w:pPr>
      <w:r>
        <w:rPr>
          <w:b/>
          <w:sz w:val="28"/>
          <w:szCs w:val="28"/>
        </w:rPr>
        <w:lastRenderedPageBreak/>
        <w:t>ВВЕДЕНИЕ</w:t>
      </w:r>
    </w:p>
    <w:p w14:paraId="38FBA246" w14:textId="77777777" w:rsidR="005E2DE7" w:rsidRDefault="005E2DE7" w:rsidP="00667989">
      <w:pPr>
        <w:spacing w:line="276" w:lineRule="auto"/>
        <w:jc w:val="center"/>
        <w:rPr>
          <w:b/>
          <w:sz w:val="28"/>
          <w:szCs w:val="28"/>
        </w:rPr>
      </w:pPr>
    </w:p>
    <w:p w14:paraId="288D17B8" w14:textId="1DAAE7E5" w:rsidR="00667989" w:rsidRDefault="00667989" w:rsidP="005E2DE7">
      <w:pPr>
        <w:autoSpaceDE w:val="0"/>
        <w:autoSpaceDN w:val="0"/>
        <w:adjustRightInd w:val="0"/>
        <w:spacing w:line="276" w:lineRule="auto"/>
        <w:ind w:firstLine="426"/>
        <w:jc w:val="both"/>
        <w:rPr>
          <w:rFonts w:eastAsia="Calibri"/>
          <w:color w:val="000000"/>
          <w:sz w:val="28"/>
          <w:szCs w:val="28"/>
          <w:lang w:eastAsia="en-US"/>
        </w:rPr>
      </w:pPr>
      <w:proofErr w:type="gramStart"/>
      <w:r w:rsidRPr="00FB5AEF">
        <w:rPr>
          <w:sz w:val="28"/>
          <w:szCs w:val="28"/>
        </w:rPr>
        <w:t xml:space="preserve">Стратегия социально-экономического развития городского округа Октябрьск Самарской области до 2030 года </w:t>
      </w:r>
      <w:r>
        <w:rPr>
          <w:sz w:val="28"/>
          <w:szCs w:val="28"/>
        </w:rPr>
        <w:t xml:space="preserve">скорректирована </w:t>
      </w:r>
      <w:r w:rsidRPr="00FB5AEF">
        <w:rPr>
          <w:sz w:val="28"/>
          <w:szCs w:val="28"/>
        </w:rPr>
        <w:t>в соответствии с Указом Президента Российской Федерации от 08.11.2021 №633 «Об утверждении основ государственной политики в сфере стратегического планирования в Российской Федерации», Указом Президента Российской Федерации от 21.07.2020 №474 «О национальных целях развития Российской Федерации на период до 2030 года», Указом Президента Российской Федерации от 16.01.2017 №13 «Об</w:t>
      </w:r>
      <w:proofErr w:type="gramEnd"/>
      <w:r w:rsidRPr="00FB5AEF">
        <w:rPr>
          <w:sz w:val="28"/>
          <w:szCs w:val="28"/>
        </w:rPr>
        <w:t xml:space="preserve"> </w:t>
      </w:r>
      <w:proofErr w:type="gramStart"/>
      <w:r w:rsidRPr="00FB5AEF">
        <w:rPr>
          <w:sz w:val="28"/>
          <w:szCs w:val="28"/>
        </w:rPr>
        <w:t xml:space="preserve">утверждении Основ государственной политики регионального развития Российской Федерации на период до 2025 года», Стратегией пространственного развития Российской Федерации на период до 2025 года», </w:t>
      </w:r>
      <w:r w:rsidR="00847E5D" w:rsidRPr="00FB5AEF">
        <w:rPr>
          <w:sz w:val="28"/>
          <w:szCs w:val="28"/>
        </w:rPr>
        <w:t>Указом Президента Российской Федерации</w:t>
      </w:r>
      <w:r w:rsidR="00847E5D">
        <w:rPr>
          <w:sz w:val="28"/>
          <w:szCs w:val="28"/>
        </w:rPr>
        <w:t xml:space="preserve"> от 02.07.2021 №400 «О Стратегии национальной безопасности Российской Федерации», Единым планом по достижению национальных целей развития Российской Федерации на период до 2024 года и на плановый период до 2030 года, </w:t>
      </w:r>
      <w:r w:rsidRPr="00FB5AEF">
        <w:rPr>
          <w:sz w:val="28"/>
          <w:szCs w:val="28"/>
        </w:rPr>
        <w:t>Федеральным законом от</w:t>
      </w:r>
      <w:proofErr w:type="gramEnd"/>
      <w:r w:rsidRPr="00FB5AEF">
        <w:rPr>
          <w:sz w:val="28"/>
          <w:szCs w:val="28"/>
        </w:rPr>
        <w:t xml:space="preserve"> </w:t>
      </w:r>
      <w:proofErr w:type="gramStart"/>
      <w:r w:rsidRPr="00FB5AEF">
        <w:rPr>
          <w:sz w:val="28"/>
          <w:szCs w:val="28"/>
        </w:rPr>
        <w:t xml:space="preserve">28.06.2014 №172-ФЗ «О стратегическом планировании  в Российской Федерации» (далее – закон №172-ФЗ), Федеральным законом от 06.10.2003 № 131-ФЗ «Об общих принципах организации местного самоуправления в Российской Федерации», Приказом Министерства экономического развития Российской Федерации от 23.03.2017 №132, </w:t>
      </w:r>
      <w:r w:rsidR="00EE2AF2">
        <w:rPr>
          <w:sz w:val="28"/>
          <w:szCs w:val="28"/>
        </w:rPr>
        <w:t xml:space="preserve">перечнем инициатив социально – экономического развития Российской Федерации до 2030 года, утвержденным распоряжением Правительства Российской Федерации от </w:t>
      </w:r>
      <w:r w:rsidR="00EE2AF2" w:rsidRPr="00FB5AEF">
        <w:rPr>
          <w:sz w:val="28"/>
          <w:szCs w:val="28"/>
        </w:rPr>
        <w:t>06.10.2021 г. № 2816-р</w:t>
      </w:r>
      <w:r w:rsidR="000538D0">
        <w:rPr>
          <w:sz w:val="28"/>
          <w:szCs w:val="28"/>
        </w:rPr>
        <w:t xml:space="preserve">, </w:t>
      </w:r>
      <w:r>
        <w:rPr>
          <w:sz w:val="28"/>
          <w:szCs w:val="28"/>
        </w:rPr>
        <w:t>Законом Самарской области от 12.03.2018 №19-ГД «О</w:t>
      </w:r>
      <w:proofErr w:type="gramEnd"/>
      <w:r>
        <w:rPr>
          <w:sz w:val="28"/>
          <w:szCs w:val="28"/>
        </w:rPr>
        <w:t xml:space="preserve"> </w:t>
      </w:r>
      <w:proofErr w:type="gramStart"/>
      <w:r>
        <w:rPr>
          <w:sz w:val="28"/>
          <w:szCs w:val="28"/>
        </w:rPr>
        <w:t>стратегическом планировании в Самарской области, Стратегией социально - экономического развития Самарской области на период до 2030 года</w:t>
      </w:r>
      <w:r w:rsidRPr="0030579D">
        <w:rPr>
          <w:color w:val="FF0000"/>
          <w:sz w:val="28"/>
          <w:szCs w:val="28"/>
        </w:rPr>
        <w:t xml:space="preserve">, </w:t>
      </w:r>
      <w:r w:rsidRPr="00FB5AEF">
        <w:rPr>
          <w:sz w:val="28"/>
          <w:szCs w:val="28"/>
        </w:rPr>
        <w:t xml:space="preserve">Посланием Губернатора Самарской области Д.И. </w:t>
      </w:r>
      <w:r w:rsidRPr="005E2DE7">
        <w:rPr>
          <w:sz w:val="28"/>
          <w:szCs w:val="28"/>
        </w:rPr>
        <w:t xml:space="preserve">Азарова от 30.05.2023, Рекомендациями по корректировке стратегий социально – экономического развития муниципальных образований в Самарской области Правительства Самарской области от 21.06.2023 (№ИСХ-02-22/1621), </w:t>
      </w:r>
      <w:r w:rsidRPr="005E2DE7">
        <w:rPr>
          <w:rFonts w:eastAsia="Calibri"/>
          <w:color w:val="000000"/>
          <w:sz w:val="28"/>
          <w:szCs w:val="28"/>
          <w:lang w:eastAsia="en-US"/>
        </w:rPr>
        <w:t>другими</w:t>
      </w:r>
      <w:r w:rsidRPr="00FB5AEF">
        <w:rPr>
          <w:rFonts w:eastAsia="Calibri"/>
          <w:color w:val="000000"/>
          <w:sz w:val="28"/>
          <w:szCs w:val="28"/>
          <w:lang w:eastAsia="en-US"/>
        </w:rPr>
        <w:t xml:space="preserve"> нормативно-правовыми актами в области стратегического планирования, а также основными положениями стратегий и программ развития отдельных</w:t>
      </w:r>
      <w:proofErr w:type="gramEnd"/>
      <w:r w:rsidRPr="00FB5AEF">
        <w:rPr>
          <w:rFonts w:eastAsia="Calibri"/>
          <w:color w:val="000000"/>
          <w:sz w:val="28"/>
          <w:szCs w:val="28"/>
          <w:lang w:eastAsia="en-US"/>
        </w:rPr>
        <w:t xml:space="preserve"> сфер и направлений, принятых на федеральном, региональном и муниципальном уровнях.</w:t>
      </w:r>
      <w:r>
        <w:rPr>
          <w:rFonts w:eastAsia="Calibri"/>
          <w:color w:val="000000"/>
          <w:sz w:val="28"/>
          <w:szCs w:val="28"/>
          <w:lang w:eastAsia="en-US"/>
        </w:rPr>
        <w:t xml:space="preserve"> </w:t>
      </w:r>
    </w:p>
    <w:p w14:paraId="60BCABB8" w14:textId="103ACD15" w:rsidR="00D00ED5" w:rsidRDefault="00D00ED5" w:rsidP="00D00ED5">
      <w:pPr>
        <w:autoSpaceDE w:val="0"/>
        <w:autoSpaceDN w:val="0"/>
        <w:adjustRightInd w:val="0"/>
        <w:spacing w:line="276" w:lineRule="auto"/>
        <w:ind w:firstLine="426"/>
        <w:jc w:val="both"/>
        <w:rPr>
          <w:rFonts w:eastAsia="Calibri"/>
          <w:sz w:val="28"/>
          <w:szCs w:val="28"/>
          <w:lang w:eastAsia="en-US"/>
        </w:rPr>
      </w:pPr>
      <w:r w:rsidRPr="00D00ED5">
        <w:rPr>
          <w:rFonts w:eastAsia="Calibri"/>
          <w:sz w:val="28"/>
          <w:szCs w:val="28"/>
          <w:lang w:eastAsia="en-US"/>
        </w:rPr>
        <w:t xml:space="preserve">При корректировке Стратегии учтены лучшие российские практики </w:t>
      </w:r>
      <w:proofErr w:type="spellStart"/>
      <w:r>
        <w:rPr>
          <w:rFonts w:eastAsia="Calibri"/>
          <w:sz w:val="28"/>
          <w:szCs w:val="28"/>
          <w:lang w:eastAsia="en-US"/>
        </w:rPr>
        <w:t>стратегирования</w:t>
      </w:r>
      <w:proofErr w:type="spellEnd"/>
      <w:r w:rsidRPr="00D00ED5">
        <w:rPr>
          <w:rFonts w:eastAsia="Calibri"/>
          <w:sz w:val="28"/>
          <w:szCs w:val="28"/>
          <w:lang w:eastAsia="en-US"/>
        </w:rPr>
        <w:t xml:space="preserve"> развития территорий</w:t>
      </w:r>
      <w:r>
        <w:rPr>
          <w:rFonts w:eastAsia="Calibri"/>
          <w:sz w:val="28"/>
          <w:szCs w:val="28"/>
          <w:lang w:eastAsia="en-US"/>
        </w:rPr>
        <w:t>,</w:t>
      </w:r>
      <w:r w:rsidRPr="00D00ED5">
        <w:rPr>
          <w:rFonts w:eastAsia="Calibri"/>
          <w:sz w:val="28"/>
          <w:szCs w:val="28"/>
          <w:lang w:eastAsia="en-US"/>
        </w:rPr>
        <w:t xml:space="preserve"> </w:t>
      </w:r>
      <w:r>
        <w:rPr>
          <w:rFonts w:eastAsia="Calibri"/>
          <w:sz w:val="28"/>
          <w:szCs w:val="28"/>
          <w:lang w:eastAsia="en-US"/>
        </w:rPr>
        <w:t xml:space="preserve">российские и </w:t>
      </w:r>
      <w:r w:rsidRPr="00D00ED5">
        <w:rPr>
          <w:rFonts w:eastAsia="Calibri"/>
          <w:sz w:val="28"/>
          <w:szCs w:val="28"/>
          <w:lang w:eastAsia="en-US"/>
        </w:rPr>
        <w:t>мировые тенденции социально-экономического развития.</w:t>
      </w:r>
    </w:p>
    <w:p w14:paraId="47D3C1D7" w14:textId="4C3B6232" w:rsidR="00667989" w:rsidRDefault="00667989" w:rsidP="005E2DE7">
      <w:pPr>
        <w:autoSpaceDE w:val="0"/>
        <w:autoSpaceDN w:val="0"/>
        <w:adjustRightInd w:val="0"/>
        <w:spacing w:line="276" w:lineRule="auto"/>
        <w:ind w:firstLine="426"/>
        <w:jc w:val="both"/>
        <w:rPr>
          <w:rFonts w:eastAsia="Calibri"/>
          <w:sz w:val="28"/>
          <w:szCs w:val="28"/>
          <w:lang w:eastAsia="en-US"/>
        </w:rPr>
      </w:pPr>
      <w:r w:rsidRPr="00342BA4">
        <w:rPr>
          <w:rFonts w:eastAsia="Calibri"/>
          <w:sz w:val="28"/>
          <w:szCs w:val="28"/>
          <w:lang w:eastAsia="en-US"/>
        </w:rPr>
        <w:t>Результаты, полученные в ходе проведения</w:t>
      </w:r>
      <w:r>
        <w:rPr>
          <w:rFonts w:eastAsia="Calibri"/>
          <w:sz w:val="28"/>
          <w:szCs w:val="28"/>
          <w:lang w:eastAsia="en-US"/>
        </w:rPr>
        <w:t xml:space="preserve"> корректировки Стратегии, </w:t>
      </w:r>
      <w:r w:rsidRPr="00342BA4">
        <w:rPr>
          <w:rFonts w:eastAsia="Calibri"/>
          <w:sz w:val="28"/>
          <w:szCs w:val="28"/>
          <w:lang w:eastAsia="en-US"/>
        </w:rPr>
        <w:t xml:space="preserve">были презентованы </w:t>
      </w:r>
      <w:r>
        <w:rPr>
          <w:rFonts w:eastAsia="Calibri"/>
          <w:sz w:val="28"/>
          <w:szCs w:val="28"/>
          <w:lang w:eastAsia="en-US"/>
        </w:rPr>
        <w:t xml:space="preserve">на публичных мероприятиях с участием населения, </w:t>
      </w:r>
      <w:r>
        <w:rPr>
          <w:rFonts w:eastAsia="Calibri"/>
          <w:sz w:val="28"/>
          <w:szCs w:val="28"/>
          <w:lang w:eastAsia="en-US"/>
        </w:rPr>
        <w:lastRenderedPageBreak/>
        <w:t>представителей целевых аудиторий (предприниматели, работники социальной сферы, представители молодежных и некоммерческих организаций, экспертное сообщество отдельных секторов экономики).</w:t>
      </w:r>
    </w:p>
    <w:p w14:paraId="21C02056" w14:textId="77777777" w:rsidR="00667989" w:rsidRDefault="00667989" w:rsidP="005E2DE7">
      <w:pPr>
        <w:spacing w:line="276" w:lineRule="auto"/>
        <w:jc w:val="both"/>
        <w:rPr>
          <w:b/>
          <w:sz w:val="28"/>
          <w:szCs w:val="28"/>
        </w:rPr>
      </w:pPr>
    </w:p>
    <w:p w14:paraId="7BD9F363" w14:textId="77777777" w:rsidR="008C325A" w:rsidRPr="00F930A3" w:rsidRDefault="008C325A" w:rsidP="00667989">
      <w:pPr>
        <w:spacing w:line="276" w:lineRule="auto"/>
        <w:jc w:val="center"/>
        <w:rPr>
          <w:b/>
          <w:sz w:val="28"/>
          <w:szCs w:val="28"/>
        </w:rPr>
      </w:pPr>
      <w:r w:rsidRPr="00F930A3">
        <w:rPr>
          <w:b/>
          <w:sz w:val="28"/>
          <w:szCs w:val="28"/>
        </w:rPr>
        <w:t>1 СТРАТЕГИЧЕСКИЙ АНАЛИЗ СОЦИАЛЬНО - ЭКОНОМИЧЕСКОГО РАЗВИТИЯ ГОРОДСКОГО ОКРУГА ОКТЯБРЬСК САМАРСКОЙ ОБЛАСТИ</w:t>
      </w:r>
    </w:p>
    <w:p w14:paraId="735B0C28" w14:textId="77777777" w:rsidR="008C325A" w:rsidRPr="00F930A3" w:rsidRDefault="008C325A" w:rsidP="008C325A">
      <w:pPr>
        <w:spacing w:line="276" w:lineRule="auto"/>
        <w:ind w:firstLine="709"/>
        <w:jc w:val="both"/>
        <w:rPr>
          <w:sz w:val="28"/>
          <w:szCs w:val="28"/>
        </w:rPr>
      </w:pPr>
    </w:p>
    <w:p w14:paraId="06EE49A7" w14:textId="77777777" w:rsidR="005E2DE7" w:rsidRDefault="008C325A" w:rsidP="005E2DE7">
      <w:pPr>
        <w:spacing w:line="276" w:lineRule="auto"/>
        <w:jc w:val="center"/>
        <w:rPr>
          <w:b/>
          <w:sz w:val="28"/>
          <w:szCs w:val="28"/>
        </w:rPr>
      </w:pPr>
      <w:r w:rsidRPr="00F930A3">
        <w:rPr>
          <w:b/>
          <w:sz w:val="28"/>
          <w:szCs w:val="28"/>
        </w:rPr>
        <w:t>1.1 Краткая характеристика городского округа Октябрьск</w:t>
      </w:r>
    </w:p>
    <w:p w14:paraId="7E8C4D87" w14:textId="77777777" w:rsidR="008C325A" w:rsidRPr="00F930A3" w:rsidRDefault="008C325A" w:rsidP="005E2DE7">
      <w:pPr>
        <w:spacing w:line="276" w:lineRule="auto"/>
        <w:jc w:val="center"/>
        <w:rPr>
          <w:sz w:val="28"/>
          <w:szCs w:val="28"/>
        </w:rPr>
      </w:pPr>
      <w:r w:rsidRPr="00F930A3">
        <w:rPr>
          <w:b/>
          <w:sz w:val="28"/>
          <w:szCs w:val="28"/>
        </w:rPr>
        <w:t xml:space="preserve"> Самарской области</w:t>
      </w:r>
    </w:p>
    <w:p w14:paraId="67872748" w14:textId="77777777" w:rsidR="008C325A" w:rsidRDefault="008C325A" w:rsidP="008C325A">
      <w:pPr>
        <w:spacing w:line="276" w:lineRule="auto"/>
        <w:ind w:firstLine="426"/>
        <w:jc w:val="both"/>
        <w:rPr>
          <w:sz w:val="28"/>
          <w:szCs w:val="28"/>
        </w:rPr>
      </w:pPr>
      <w:r w:rsidRPr="00342BA4">
        <w:rPr>
          <w:sz w:val="28"/>
          <w:szCs w:val="28"/>
        </w:rPr>
        <w:t>Октябрьск — один из молодых городов Самарской области</w:t>
      </w:r>
      <w:r>
        <w:rPr>
          <w:sz w:val="28"/>
          <w:szCs w:val="28"/>
        </w:rPr>
        <w:t xml:space="preserve">, </w:t>
      </w:r>
      <w:r w:rsidRPr="00342BA4">
        <w:rPr>
          <w:sz w:val="28"/>
          <w:szCs w:val="28"/>
        </w:rPr>
        <w:t>основа</w:t>
      </w:r>
      <w:r>
        <w:rPr>
          <w:sz w:val="28"/>
          <w:szCs w:val="28"/>
        </w:rPr>
        <w:t>нный Указом Президиума Верховного Совета РСФСР от 07.08.1956</w:t>
      </w:r>
      <w:r w:rsidRPr="00342BA4">
        <w:rPr>
          <w:sz w:val="28"/>
          <w:szCs w:val="28"/>
        </w:rPr>
        <w:t>г</w:t>
      </w:r>
      <w:r>
        <w:rPr>
          <w:sz w:val="28"/>
          <w:szCs w:val="28"/>
        </w:rPr>
        <w:t xml:space="preserve">. № 742/19. </w:t>
      </w:r>
      <w:r w:rsidRPr="00390A2D">
        <w:rPr>
          <w:sz w:val="28"/>
          <w:szCs w:val="28"/>
        </w:rPr>
        <w:t xml:space="preserve">Находясь в 170 км от областного центра, Октябрьск входит в число 8 городских округов, формирующих </w:t>
      </w:r>
      <w:proofErr w:type="spellStart"/>
      <w:r w:rsidRPr="00390A2D">
        <w:rPr>
          <w:sz w:val="28"/>
          <w:szCs w:val="28"/>
        </w:rPr>
        <w:t>Самарско</w:t>
      </w:r>
      <w:proofErr w:type="spellEnd"/>
      <w:r w:rsidRPr="00390A2D">
        <w:rPr>
          <w:sz w:val="28"/>
          <w:szCs w:val="28"/>
        </w:rPr>
        <w:t xml:space="preserve">-Тольяттинскую агломерацию. </w:t>
      </w:r>
    </w:p>
    <w:p w14:paraId="46FADD15" w14:textId="77777777" w:rsidR="008C325A" w:rsidRPr="00342BA4" w:rsidRDefault="008C325A" w:rsidP="008C325A">
      <w:pPr>
        <w:spacing w:line="276" w:lineRule="auto"/>
        <w:ind w:firstLine="426"/>
        <w:jc w:val="both"/>
        <w:rPr>
          <w:sz w:val="28"/>
          <w:szCs w:val="28"/>
        </w:rPr>
      </w:pPr>
      <w:r w:rsidRPr="00342BA4">
        <w:rPr>
          <w:sz w:val="28"/>
          <w:szCs w:val="28"/>
        </w:rPr>
        <w:t>Вся история Октябрьск</w:t>
      </w:r>
      <w:r>
        <w:rPr>
          <w:sz w:val="28"/>
          <w:szCs w:val="28"/>
        </w:rPr>
        <w:t>а</w:t>
      </w:r>
      <w:r w:rsidRPr="00342BA4">
        <w:rPr>
          <w:sz w:val="28"/>
          <w:szCs w:val="28"/>
        </w:rPr>
        <w:t xml:space="preserve"> тесно связана с </w:t>
      </w:r>
      <w:r>
        <w:rPr>
          <w:sz w:val="28"/>
          <w:szCs w:val="28"/>
        </w:rPr>
        <w:t xml:space="preserve">речным и железнодорожным </w:t>
      </w:r>
      <w:r w:rsidRPr="00342BA4">
        <w:rPr>
          <w:sz w:val="28"/>
          <w:szCs w:val="28"/>
        </w:rPr>
        <w:t xml:space="preserve">транспортом. Развитие речного судоходства привело к строительству причалов и пристаней </w:t>
      </w:r>
      <w:r>
        <w:rPr>
          <w:sz w:val="28"/>
          <w:szCs w:val="28"/>
        </w:rPr>
        <w:t xml:space="preserve">в селах и поселках </w:t>
      </w:r>
      <w:proofErr w:type="spellStart"/>
      <w:r>
        <w:rPr>
          <w:sz w:val="28"/>
          <w:szCs w:val="28"/>
        </w:rPr>
        <w:t>Костычи</w:t>
      </w:r>
      <w:proofErr w:type="spellEnd"/>
      <w:r>
        <w:rPr>
          <w:sz w:val="28"/>
          <w:szCs w:val="28"/>
        </w:rPr>
        <w:t xml:space="preserve">, Батраки, </w:t>
      </w:r>
      <w:r w:rsidRPr="00342BA4">
        <w:rPr>
          <w:sz w:val="28"/>
          <w:szCs w:val="28"/>
        </w:rPr>
        <w:t>Батраки-Пристань</w:t>
      </w:r>
      <w:r>
        <w:rPr>
          <w:sz w:val="28"/>
          <w:szCs w:val="28"/>
        </w:rPr>
        <w:t xml:space="preserve">, расположенных на территории современного Октябрьска – важнейших </w:t>
      </w:r>
      <w:r w:rsidRPr="00342BA4">
        <w:rPr>
          <w:sz w:val="28"/>
          <w:szCs w:val="28"/>
        </w:rPr>
        <w:t>перевалочны</w:t>
      </w:r>
      <w:r>
        <w:rPr>
          <w:sz w:val="28"/>
          <w:szCs w:val="28"/>
        </w:rPr>
        <w:t>х</w:t>
      </w:r>
      <w:r w:rsidRPr="00342BA4">
        <w:rPr>
          <w:sz w:val="28"/>
          <w:szCs w:val="28"/>
        </w:rPr>
        <w:t xml:space="preserve"> </w:t>
      </w:r>
      <w:proofErr w:type="gramStart"/>
      <w:r w:rsidRPr="00342BA4">
        <w:rPr>
          <w:sz w:val="28"/>
          <w:szCs w:val="28"/>
        </w:rPr>
        <w:t>пункт</w:t>
      </w:r>
      <w:r>
        <w:rPr>
          <w:sz w:val="28"/>
          <w:szCs w:val="28"/>
        </w:rPr>
        <w:t>ов</w:t>
      </w:r>
      <w:proofErr w:type="gramEnd"/>
      <w:r w:rsidRPr="00342BA4">
        <w:rPr>
          <w:sz w:val="28"/>
          <w:szCs w:val="28"/>
        </w:rPr>
        <w:t xml:space="preserve"> на</w:t>
      </w:r>
      <w:r>
        <w:rPr>
          <w:sz w:val="28"/>
          <w:szCs w:val="28"/>
        </w:rPr>
        <w:t xml:space="preserve"> реке</w:t>
      </w:r>
      <w:r w:rsidRPr="00342BA4">
        <w:rPr>
          <w:sz w:val="28"/>
          <w:szCs w:val="28"/>
        </w:rPr>
        <w:t xml:space="preserve"> Волге. </w:t>
      </w:r>
      <w:r>
        <w:rPr>
          <w:sz w:val="28"/>
          <w:szCs w:val="28"/>
        </w:rPr>
        <w:t>В дальнейшем здесь был построен первый</w:t>
      </w:r>
      <w:r w:rsidRPr="00342BA4">
        <w:rPr>
          <w:sz w:val="28"/>
          <w:szCs w:val="28"/>
        </w:rPr>
        <w:t xml:space="preserve"> железнодорожн</w:t>
      </w:r>
      <w:r>
        <w:rPr>
          <w:sz w:val="28"/>
          <w:szCs w:val="28"/>
        </w:rPr>
        <w:t>ый</w:t>
      </w:r>
      <w:r w:rsidRPr="00342BA4">
        <w:rPr>
          <w:sz w:val="28"/>
          <w:szCs w:val="28"/>
        </w:rPr>
        <w:t xml:space="preserve"> мост через</w:t>
      </w:r>
      <w:r>
        <w:rPr>
          <w:sz w:val="28"/>
          <w:szCs w:val="28"/>
        </w:rPr>
        <w:t xml:space="preserve"> реку</w:t>
      </w:r>
      <w:r w:rsidRPr="00342BA4">
        <w:rPr>
          <w:sz w:val="28"/>
          <w:szCs w:val="28"/>
        </w:rPr>
        <w:t xml:space="preserve"> Волгу </w:t>
      </w:r>
      <w:r>
        <w:rPr>
          <w:sz w:val="28"/>
          <w:szCs w:val="28"/>
        </w:rPr>
        <w:t xml:space="preserve">- </w:t>
      </w:r>
      <w:r w:rsidRPr="00342BA4">
        <w:rPr>
          <w:sz w:val="28"/>
          <w:szCs w:val="28"/>
        </w:rPr>
        <w:t>перво</w:t>
      </w:r>
      <w:r>
        <w:rPr>
          <w:sz w:val="28"/>
          <w:szCs w:val="28"/>
        </w:rPr>
        <w:t xml:space="preserve">е </w:t>
      </w:r>
      <w:r w:rsidRPr="00342BA4">
        <w:rPr>
          <w:sz w:val="28"/>
          <w:szCs w:val="28"/>
        </w:rPr>
        <w:t xml:space="preserve">звено </w:t>
      </w:r>
      <w:proofErr w:type="spellStart"/>
      <w:r w:rsidRPr="00342BA4">
        <w:rPr>
          <w:sz w:val="28"/>
          <w:szCs w:val="28"/>
        </w:rPr>
        <w:t>Самаро</w:t>
      </w:r>
      <w:proofErr w:type="spellEnd"/>
      <w:r w:rsidRPr="00342BA4">
        <w:rPr>
          <w:sz w:val="28"/>
          <w:szCs w:val="28"/>
        </w:rPr>
        <w:t>-Оренбургской железной дороги.</w:t>
      </w:r>
    </w:p>
    <w:p w14:paraId="210045FF" w14:textId="77777777" w:rsidR="008C325A" w:rsidRDefault="008C325A" w:rsidP="008C325A">
      <w:pPr>
        <w:shd w:val="clear" w:color="auto" w:fill="FFFFFF"/>
        <w:spacing w:line="276" w:lineRule="auto"/>
        <w:ind w:firstLine="426"/>
        <w:jc w:val="both"/>
        <w:rPr>
          <w:sz w:val="28"/>
          <w:szCs w:val="28"/>
        </w:rPr>
      </w:pPr>
      <w:r>
        <w:rPr>
          <w:sz w:val="28"/>
          <w:szCs w:val="28"/>
        </w:rPr>
        <w:t>В</w:t>
      </w:r>
      <w:r w:rsidRPr="00342BA4">
        <w:rPr>
          <w:sz w:val="28"/>
          <w:szCs w:val="28"/>
        </w:rPr>
        <w:t xml:space="preserve"> конце Х</w:t>
      </w:r>
      <w:proofErr w:type="gramStart"/>
      <w:r w:rsidRPr="00342BA4">
        <w:rPr>
          <w:sz w:val="28"/>
          <w:szCs w:val="28"/>
        </w:rPr>
        <w:t>I</w:t>
      </w:r>
      <w:proofErr w:type="gramEnd"/>
      <w:r w:rsidRPr="00342BA4">
        <w:rPr>
          <w:sz w:val="28"/>
          <w:szCs w:val="28"/>
        </w:rPr>
        <w:t xml:space="preserve">Х - начале ХХ века </w:t>
      </w:r>
      <w:r>
        <w:rPr>
          <w:sz w:val="28"/>
          <w:szCs w:val="28"/>
        </w:rPr>
        <w:t xml:space="preserve">на территории современного Октябрьска </w:t>
      </w:r>
      <w:r w:rsidRPr="00342BA4">
        <w:rPr>
          <w:sz w:val="28"/>
          <w:szCs w:val="28"/>
        </w:rPr>
        <w:t>актив</w:t>
      </w:r>
      <w:r>
        <w:rPr>
          <w:sz w:val="28"/>
          <w:szCs w:val="28"/>
        </w:rPr>
        <w:t>но строились промышленные объекты -</w:t>
      </w:r>
      <w:r w:rsidRPr="00342BA4">
        <w:rPr>
          <w:sz w:val="28"/>
          <w:szCs w:val="28"/>
        </w:rPr>
        <w:t xml:space="preserve"> асфальтовые, гудронные, кирпичные заводы, </w:t>
      </w:r>
      <w:r>
        <w:rPr>
          <w:sz w:val="28"/>
          <w:szCs w:val="28"/>
        </w:rPr>
        <w:t>заводы</w:t>
      </w:r>
      <w:r w:rsidRPr="00342BA4">
        <w:rPr>
          <w:sz w:val="28"/>
          <w:szCs w:val="28"/>
        </w:rPr>
        <w:t xml:space="preserve"> металлоизделий и железобетонных конструкций</w:t>
      </w:r>
      <w:r>
        <w:rPr>
          <w:sz w:val="28"/>
          <w:szCs w:val="28"/>
        </w:rPr>
        <w:t>,</w:t>
      </w:r>
      <w:r w:rsidRPr="00342BA4">
        <w:rPr>
          <w:sz w:val="28"/>
          <w:szCs w:val="28"/>
        </w:rPr>
        <w:t xml:space="preserve"> спичеч</w:t>
      </w:r>
      <w:r>
        <w:rPr>
          <w:sz w:val="28"/>
          <w:szCs w:val="28"/>
        </w:rPr>
        <w:t>ная и швейная фабрика, лесозавод,</w:t>
      </w:r>
      <w:r w:rsidRPr="00342BA4">
        <w:rPr>
          <w:sz w:val="28"/>
          <w:szCs w:val="28"/>
        </w:rPr>
        <w:t xml:space="preserve"> </w:t>
      </w:r>
      <w:proofErr w:type="spellStart"/>
      <w:r w:rsidRPr="00342BA4">
        <w:rPr>
          <w:sz w:val="28"/>
          <w:szCs w:val="28"/>
        </w:rPr>
        <w:t>солеперевалочные</w:t>
      </w:r>
      <w:proofErr w:type="spellEnd"/>
      <w:r w:rsidRPr="00342BA4">
        <w:rPr>
          <w:sz w:val="28"/>
          <w:szCs w:val="28"/>
        </w:rPr>
        <w:t xml:space="preserve"> и </w:t>
      </w:r>
      <w:proofErr w:type="spellStart"/>
      <w:r w:rsidRPr="00342BA4">
        <w:rPr>
          <w:sz w:val="28"/>
          <w:szCs w:val="28"/>
        </w:rPr>
        <w:t>нефтеперевалочные</w:t>
      </w:r>
      <w:proofErr w:type="spellEnd"/>
      <w:r w:rsidRPr="00342BA4">
        <w:rPr>
          <w:sz w:val="28"/>
          <w:szCs w:val="28"/>
        </w:rPr>
        <w:t xml:space="preserve"> склады, мельницы, электростанции.</w:t>
      </w:r>
    </w:p>
    <w:p w14:paraId="228A1989" w14:textId="77777777" w:rsidR="008C325A" w:rsidRDefault="008C325A" w:rsidP="008C325A">
      <w:pPr>
        <w:pStyle w:val="ac"/>
        <w:spacing w:line="276" w:lineRule="auto"/>
        <w:ind w:firstLine="426"/>
        <w:jc w:val="both"/>
        <w:rPr>
          <w:sz w:val="28"/>
          <w:szCs w:val="28"/>
        </w:rPr>
      </w:pPr>
      <w:r w:rsidRPr="00342BA4">
        <w:rPr>
          <w:sz w:val="28"/>
          <w:szCs w:val="28"/>
        </w:rPr>
        <w:t>В соответствии с Законом Самарской области от 28.12.2004г. №189-ГД «О наделении статусом городского округа и муниципального района муниципальных образований в Самарской области» город Октябрьск является муниципальным образованием, которое наделено статусом городского округа.</w:t>
      </w:r>
    </w:p>
    <w:p w14:paraId="270264B4" w14:textId="77777777" w:rsidR="008C325A" w:rsidRPr="00342BA4" w:rsidRDefault="008C325A" w:rsidP="008C325A">
      <w:pPr>
        <w:spacing w:line="276" w:lineRule="auto"/>
        <w:ind w:firstLine="426"/>
        <w:jc w:val="both"/>
        <w:rPr>
          <w:sz w:val="28"/>
          <w:szCs w:val="28"/>
        </w:rPr>
      </w:pPr>
      <w:r>
        <w:rPr>
          <w:sz w:val="28"/>
          <w:szCs w:val="28"/>
        </w:rPr>
        <w:t>В основе развития городского округа</w:t>
      </w:r>
      <w:r w:rsidRPr="00342BA4">
        <w:rPr>
          <w:sz w:val="28"/>
          <w:szCs w:val="28"/>
        </w:rPr>
        <w:t xml:space="preserve"> </w:t>
      </w:r>
      <w:r>
        <w:rPr>
          <w:sz w:val="28"/>
          <w:szCs w:val="28"/>
        </w:rPr>
        <w:t xml:space="preserve">Октябрьск </w:t>
      </w:r>
      <w:r w:rsidRPr="00342BA4">
        <w:rPr>
          <w:sz w:val="28"/>
          <w:szCs w:val="28"/>
        </w:rPr>
        <w:t>лежит транспортно-промышленная функция, реализующая объективно выгодные условия его участия в территориальном разделении труда</w:t>
      </w:r>
      <w:r>
        <w:rPr>
          <w:sz w:val="28"/>
          <w:szCs w:val="28"/>
        </w:rPr>
        <w:t xml:space="preserve">, а также </w:t>
      </w:r>
      <w:r w:rsidRPr="00342BA4">
        <w:rPr>
          <w:sz w:val="28"/>
          <w:szCs w:val="28"/>
        </w:rPr>
        <w:t>близость городского округа Сызрань.</w:t>
      </w:r>
      <w:r>
        <w:rPr>
          <w:sz w:val="28"/>
          <w:szCs w:val="28"/>
        </w:rPr>
        <w:t xml:space="preserve"> </w:t>
      </w:r>
      <w:r w:rsidRPr="00342BA4">
        <w:rPr>
          <w:sz w:val="28"/>
          <w:szCs w:val="28"/>
        </w:rPr>
        <w:t>Выгодное географическое положение и наличие на территории богатых запасов минерального сырья (битумных известняков, песчаников и глин) определили развитие в городском округе промышленности стройматериалов.</w:t>
      </w:r>
      <w:r>
        <w:rPr>
          <w:sz w:val="28"/>
          <w:szCs w:val="28"/>
        </w:rPr>
        <w:t xml:space="preserve"> </w:t>
      </w:r>
    </w:p>
    <w:p w14:paraId="21DE0F41" w14:textId="77777777" w:rsidR="008C325A" w:rsidRPr="00342BA4" w:rsidRDefault="008C325A" w:rsidP="008C325A">
      <w:pPr>
        <w:spacing w:line="276" w:lineRule="auto"/>
        <w:ind w:firstLine="426"/>
        <w:jc w:val="both"/>
        <w:rPr>
          <w:color w:val="000000"/>
          <w:sz w:val="28"/>
          <w:szCs w:val="28"/>
        </w:rPr>
      </w:pPr>
      <w:proofErr w:type="gramStart"/>
      <w:r w:rsidRPr="00342BA4">
        <w:rPr>
          <w:sz w:val="28"/>
          <w:szCs w:val="28"/>
        </w:rPr>
        <w:lastRenderedPageBreak/>
        <w:t>Городской округ Октябрьск расположен в нижней части геоморфологической Провинции Самарской Луки и располагается на южном склоне плато и надпойменных террасах правого крутого берега реки Волги у пересечения ее с железнодорожной магистралью «Москва - Самара» в западной части Самарской области и автомагистралью М5 «Москва – Челябинск» в 173 километрах к западу от столицы области г. Самара.</w:t>
      </w:r>
      <w:r w:rsidRPr="00342BA4">
        <w:rPr>
          <w:color w:val="000000"/>
          <w:sz w:val="28"/>
          <w:szCs w:val="28"/>
        </w:rPr>
        <w:t xml:space="preserve"> </w:t>
      </w:r>
      <w:proofErr w:type="gramEnd"/>
    </w:p>
    <w:p w14:paraId="5EFBFD7D" w14:textId="77777777" w:rsidR="008C325A" w:rsidRDefault="008C325A" w:rsidP="008C325A">
      <w:pPr>
        <w:widowControl w:val="0"/>
        <w:tabs>
          <w:tab w:val="left" w:pos="0"/>
        </w:tabs>
        <w:suppressAutoHyphens/>
        <w:spacing w:line="276" w:lineRule="auto"/>
        <w:ind w:firstLine="426"/>
        <w:jc w:val="both"/>
        <w:rPr>
          <w:bCs/>
          <w:sz w:val="28"/>
          <w:szCs w:val="28"/>
        </w:rPr>
      </w:pPr>
      <w:r>
        <w:rPr>
          <w:color w:val="000000"/>
          <w:sz w:val="28"/>
          <w:szCs w:val="28"/>
        </w:rPr>
        <w:t xml:space="preserve">Территория </w:t>
      </w:r>
      <w:r w:rsidRPr="00342BA4">
        <w:rPr>
          <w:color w:val="000000"/>
          <w:sz w:val="28"/>
          <w:szCs w:val="28"/>
        </w:rPr>
        <w:t>город</w:t>
      </w:r>
      <w:r>
        <w:rPr>
          <w:color w:val="000000"/>
          <w:sz w:val="28"/>
          <w:szCs w:val="28"/>
        </w:rPr>
        <w:t>ского округа</w:t>
      </w:r>
      <w:r w:rsidRPr="00342BA4">
        <w:rPr>
          <w:color w:val="000000"/>
          <w:sz w:val="28"/>
          <w:szCs w:val="28"/>
        </w:rPr>
        <w:t xml:space="preserve"> вытянута вдоль берега Саратовского водохранилища 27-х километровой узкой полосой</w:t>
      </w:r>
      <w:r>
        <w:rPr>
          <w:color w:val="000000"/>
          <w:sz w:val="28"/>
          <w:szCs w:val="28"/>
        </w:rPr>
        <w:t xml:space="preserve"> (</w:t>
      </w:r>
      <w:r w:rsidRPr="00342BA4">
        <w:rPr>
          <w:color w:val="000000"/>
          <w:sz w:val="28"/>
          <w:szCs w:val="28"/>
        </w:rPr>
        <w:t>в направлении, перпендикулярном транспортным магистралям не более 4-х километров</w:t>
      </w:r>
      <w:r>
        <w:rPr>
          <w:color w:val="000000"/>
          <w:sz w:val="28"/>
          <w:szCs w:val="28"/>
        </w:rPr>
        <w:t>)</w:t>
      </w:r>
      <w:r w:rsidRPr="00342BA4">
        <w:rPr>
          <w:color w:val="000000"/>
          <w:sz w:val="28"/>
          <w:szCs w:val="28"/>
        </w:rPr>
        <w:t xml:space="preserve"> между волжским берегом и круто спадающими к реке склонами Приволжской возвышенности. </w:t>
      </w:r>
      <w:r w:rsidRPr="00342BA4">
        <w:rPr>
          <w:bCs/>
          <w:sz w:val="28"/>
          <w:szCs w:val="28"/>
        </w:rPr>
        <w:t xml:space="preserve">С юга – город ограничивается Саратовским водохранилищем (р. Волга). </w:t>
      </w:r>
      <w:r w:rsidRPr="00342BA4">
        <w:rPr>
          <w:color w:val="000000"/>
          <w:sz w:val="28"/>
          <w:szCs w:val="28"/>
        </w:rPr>
        <w:t>Площадь территории города составляет 22,92 кв. к</w:t>
      </w:r>
      <w:r>
        <w:rPr>
          <w:color w:val="000000"/>
          <w:sz w:val="28"/>
          <w:szCs w:val="28"/>
        </w:rPr>
        <w:t>м</w:t>
      </w:r>
      <w:r w:rsidRPr="00342BA4">
        <w:rPr>
          <w:color w:val="000000"/>
          <w:sz w:val="28"/>
          <w:szCs w:val="28"/>
        </w:rPr>
        <w:t>.</w:t>
      </w:r>
      <w:r w:rsidRPr="00342BA4">
        <w:rPr>
          <w:bCs/>
          <w:sz w:val="28"/>
          <w:szCs w:val="28"/>
        </w:rPr>
        <w:t xml:space="preserve"> </w:t>
      </w:r>
    </w:p>
    <w:p w14:paraId="04388C31" w14:textId="77777777" w:rsidR="008C325A" w:rsidRPr="00342BA4" w:rsidRDefault="008C325A" w:rsidP="008C325A">
      <w:pPr>
        <w:widowControl w:val="0"/>
        <w:tabs>
          <w:tab w:val="left" w:pos="0"/>
        </w:tabs>
        <w:suppressAutoHyphens/>
        <w:spacing w:line="276" w:lineRule="auto"/>
        <w:ind w:firstLine="426"/>
        <w:jc w:val="both"/>
        <w:rPr>
          <w:bCs/>
          <w:sz w:val="28"/>
          <w:szCs w:val="28"/>
        </w:rPr>
      </w:pPr>
      <w:r>
        <w:rPr>
          <w:bCs/>
          <w:sz w:val="28"/>
          <w:szCs w:val="28"/>
        </w:rPr>
        <w:t xml:space="preserve"> </w:t>
      </w:r>
      <w:r w:rsidRPr="00342BA4">
        <w:rPr>
          <w:sz w:val="28"/>
          <w:szCs w:val="28"/>
        </w:rPr>
        <w:t xml:space="preserve">На территории широко распространены современные оползневые процессы со стороны правого высокого берегового склона Саратовского водохранилища. </w:t>
      </w:r>
      <w:r w:rsidRPr="00342BA4">
        <w:rPr>
          <w:bCs/>
          <w:sz w:val="28"/>
          <w:szCs w:val="28"/>
        </w:rPr>
        <w:t xml:space="preserve">Рельеф сильно изрезан, пересечен более чем 20 оврагами. </w:t>
      </w:r>
      <w:r>
        <w:rPr>
          <w:bCs/>
          <w:sz w:val="28"/>
          <w:szCs w:val="28"/>
        </w:rPr>
        <w:t xml:space="preserve"> </w:t>
      </w:r>
      <w:r w:rsidRPr="00342BA4">
        <w:rPr>
          <w:bCs/>
          <w:sz w:val="28"/>
          <w:szCs w:val="28"/>
        </w:rPr>
        <w:t xml:space="preserve">Западная часть </w:t>
      </w:r>
      <w:r>
        <w:rPr>
          <w:bCs/>
          <w:sz w:val="28"/>
          <w:szCs w:val="28"/>
        </w:rPr>
        <w:t xml:space="preserve">Октябрьска </w:t>
      </w:r>
      <w:r w:rsidRPr="00342BA4">
        <w:rPr>
          <w:bCs/>
          <w:sz w:val="28"/>
          <w:szCs w:val="28"/>
        </w:rPr>
        <w:t xml:space="preserve">примыкает к находящемуся </w:t>
      </w:r>
      <w:proofErr w:type="gramStart"/>
      <w:r w:rsidRPr="00342BA4">
        <w:rPr>
          <w:bCs/>
          <w:sz w:val="28"/>
          <w:szCs w:val="28"/>
        </w:rPr>
        <w:t>вне городской</w:t>
      </w:r>
      <w:proofErr w:type="gramEnd"/>
      <w:r w:rsidRPr="00342BA4">
        <w:rPr>
          <w:bCs/>
          <w:sz w:val="28"/>
          <w:szCs w:val="28"/>
        </w:rPr>
        <w:t xml:space="preserve"> территории известному оползневыми явлениями «</w:t>
      </w:r>
      <w:proofErr w:type="spellStart"/>
      <w:r w:rsidRPr="00342BA4">
        <w:rPr>
          <w:bCs/>
          <w:sz w:val="28"/>
          <w:szCs w:val="28"/>
        </w:rPr>
        <w:t>Батракскому</w:t>
      </w:r>
      <w:proofErr w:type="spellEnd"/>
      <w:r w:rsidRPr="00342BA4">
        <w:rPr>
          <w:bCs/>
          <w:sz w:val="28"/>
          <w:szCs w:val="28"/>
        </w:rPr>
        <w:t xml:space="preserve"> косогору». </w:t>
      </w:r>
    </w:p>
    <w:p w14:paraId="0866D6DF" w14:textId="77777777" w:rsidR="008C325A" w:rsidRDefault="008C325A" w:rsidP="008C325A">
      <w:pPr>
        <w:spacing w:line="276" w:lineRule="auto"/>
        <w:ind w:firstLine="426"/>
        <w:jc w:val="both"/>
        <w:rPr>
          <w:color w:val="000000"/>
          <w:sz w:val="28"/>
          <w:szCs w:val="28"/>
        </w:rPr>
      </w:pPr>
      <w:bookmarkStart w:id="1" w:name="table32"/>
      <w:r w:rsidRPr="00342BA4">
        <w:rPr>
          <w:color w:val="000000"/>
          <w:sz w:val="28"/>
          <w:szCs w:val="28"/>
        </w:rPr>
        <w:t>Город Октябрьск находится в зоне господства континентального климата и располагается в сухой зоне</w:t>
      </w:r>
      <w:r>
        <w:rPr>
          <w:color w:val="000000"/>
          <w:sz w:val="28"/>
          <w:szCs w:val="28"/>
        </w:rPr>
        <w:t xml:space="preserve"> с ч</w:t>
      </w:r>
      <w:r w:rsidRPr="00342BA4">
        <w:rPr>
          <w:sz w:val="28"/>
          <w:szCs w:val="28"/>
        </w:rPr>
        <w:t>аст</w:t>
      </w:r>
      <w:r>
        <w:rPr>
          <w:sz w:val="28"/>
          <w:szCs w:val="28"/>
        </w:rPr>
        <w:t>ой</w:t>
      </w:r>
      <w:r w:rsidRPr="00342BA4">
        <w:rPr>
          <w:sz w:val="28"/>
          <w:szCs w:val="28"/>
        </w:rPr>
        <w:t xml:space="preserve"> повторяемость</w:t>
      </w:r>
      <w:r>
        <w:rPr>
          <w:sz w:val="28"/>
          <w:szCs w:val="28"/>
        </w:rPr>
        <w:t>ю</w:t>
      </w:r>
      <w:r w:rsidRPr="00342BA4">
        <w:rPr>
          <w:sz w:val="28"/>
          <w:szCs w:val="28"/>
        </w:rPr>
        <w:t xml:space="preserve"> антициклонов</w:t>
      </w:r>
      <w:r>
        <w:rPr>
          <w:sz w:val="28"/>
          <w:szCs w:val="28"/>
        </w:rPr>
        <w:t xml:space="preserve">, являющихся </w:t>
      </w:r>
      <w:r w:rsidRPr="00342BA4">
        <w:rPr>
          <w:sz w:val="28"/>
          <w:szCs w:val="28"/>
        </w:rPr>
        <w:t xml:space="preserve">причиной засух и суховеев. </w:t>
      </w:r>
      <w:r w:rsidRPr="00342BA4">
        <w:rPr>
          <w:color w:val="000000"/>
          <w:sz w:val="28"/>
          <w:szCs w:val="28"/>
        </w:rPr>
        <w:t>Согласно «Схематической карты климатического районирования для строительства» ТСН 23-346-2003 «Строительная климатология Самарской области», проектируемая территория располагается в III климатическом районе. По данным метеостанции</w:t>
      </w:r>
      <w:r w:rsidRPr="00342BA4">
        <w:rPr>
          <w:color w:val="FF0000"/>
          <w:sz w:val="28"/>
          <w:szCs w:val="28"/>
        </w:rPr>
        <w:t xml:space="preserve"> </w:t>
      </w:r>
      <w:r w:rsidRPr="00342BA4">
        <w:rPr>
          <w:color w:val="000000"/>
          <w:sz w:val="28"/>
          <w:szCs w:val="28"/>
        </w:rPr>
        <w:t>Сызрань (см. ТСН 23-346-2003 «Строительная климатология Самарской об</w:t>
      </w:r>
      <w:r>
        <w:rPr>
          <w:color w:val="000000"/>
          <w:sz w:val="28"/>
          <w:szCs w:val="28"/>
        </w:rPr>
        <w:t>ласти»)</w:t>
      </w:r>
      <w:r w:rsidRPr="00342BA4">
        <w:rPr>
          <w:color w:val="000000"/>
          <w:sz w:val="28"/>
          <w:szCs w:val="28"/>
        </w:rPr>
        <w:t xml:space="preserve"> среднегодовая температура воздуха </w:t>
      </w:r>
      <w:proofErr w:type="gramStart"/>
      <w:r w:rsidRPr="00342BA4">
        <w:rPr>
          <w:color w:val="000000"/>
          <w:sz w:val="28"/>
          <w:szCs w:val="28"/>
        </w:rPr>
        <w:t>составляет + 4,7ºС. Средняя температура наружного воздуха наиболее холодного месяца составляет</w:t>
      </w:r>
      <w:proofErr w:type="gramEnd"/>
      <w:r w:rsidRPr="00342BA4">
        <w:rPr>
          <w:color w:val="000000"/>
          <w:sz w:val="28"/>
          <w:szCs w:val="28"/>
        </w:rPr>
        <w:t xml:space="preserve"> – 11,7 ºС. Максимальная глубина промерзания почвы повторяемостью 1 раз в 10 лет составляет 129 см. В холодный период преобладают ветра западные, юго-восточные и юго-западные. </w:t>
      </w:r>
    </w:p>
    <w:p w14:paraId="6C4DDCC9" w14:textId="77777777" w:rsidR="008C325A" w:rsidRDefault="008C325A" w:rsidP="008C325A">
      <w:pPr>
        <w:spacing w:line="276" w:lineRule="auto"/>
        <w:ind w:firstLine="426"/>
        <w:jc w:val="both"/>
        <w:rPr>
          <w:color w:val="FF0000"/>
          <w:sz w:val="28"/>
          <w:szCs w:val="28"/>
        </w:rPr>
      </w:pPr>
      <w:r w:rsidRPr="00342BA4">
        <w:rPr>
          <w:color w:val="000000"/>
          <w:sz w:val="28"/>
          <w:szCs w:val="28"/>
        </w:rPr>
        <w:t>В теплый период преобладают ветра западные, северо-западные и се</w:t>
      </w:r>
      <w:r>
        <w:rPr>
          <w:color w:val="000000"/>
          <w:sz w:val="28"/>
          <w:szCs w:val="28"/>
        </w:rPr>
        <w:t xml:space="preserve">верные, </w:t>
      </w:r>
      <w:r w:rsidRPr="00342BA4">
        <w:rPr>
          <w:color w:val="000000"/>
          <w:sz w:val="28"/>
          <w:szCs w:val="28"/>
        </w:rPr>
        <w:t>температура воздуха обеспеченностью 99% составляет +29,6ºС. Средняя температура наружного воздуха наиболее теплого месяца (июль) составляет +20,8ºС. Переход среднесуточной температуры воздуха через 0º</w:t>
      </w:r>
      <w:proofErr w:type="gramStart"/>
      <w:r w:rsidRPr="00342BA4">
        <w:rPr>
          <w:color w:val="000000"/>
          <w:sz w:val="28"/>
          <w:szCs w:val="28"/>
        </w:rPr>
        <w:t>С</w:t>
      </w:r>
      <w:proofErr w:type="gramEnd"/>
      <w:r w:rsidRPr="00342BA4">
        <w:rPr>
          <w:color w:val="000000"/>
          <w:sz w:val="28"/>
          <w:szCs w:val="28"/>
        </w:rPr>
        <w:t xml:space="preserve"> </w:t>
      </w:r>
      <w:proofErr w:type="gramStart"/>
      <w:r w:rsidRPr="00342BA4">
        <w:rPr>
          <w:color w:val="000000"/>
          <w:sz w:val="28"/>
          <w:szCs w:val="28"/>
        </w:rPr>
        <w:t>в</w:t>
      </w:r>
      <w:proofErr w:type="gramEnd"/>
      <w:r w:rsidRPr="00342BA4">
        <w:rPr>
          <w:color w:val="000000"/>
          <w:sz w:val="28"/>
          <w:szCs w:val="28"/>
        </w:rPr>
        <w:t xml:space="preserve"> сторону понижения осуществляется в конце октября - начале ноября. В третьей декаде ноября устанавливается постоянный снежный покров, продолжительность залегания которого порядка 138 дней.</w:t>
      </w:r>
      <w:r w:rsidRPr="00342BA4">
        <w:rPr>
          <w:color w:val="FF0000"/>
          <w:sz w:val="28"/>
          <w:szCs w:val="28"/>
        </w:rPr>
        <w:t xml:space="preserve"> </w:t>
      </w:r>
      <w:bookmarkEnd w:id="1"/>
    </w:p>
    <w:p w14:paraId="021BF892" w14:textId="77777777" w:rsidR="008C325A" w:rsidRDefault="008C325A" w:rsidP="008C325A">
      <w:pPr>
        <w:spacing w:line="276" w:lineRule="auto"/>
        <w:ind w:firstLine="426"/>
        <w:jc w:val="both"/>
        <w:rPr>
          <w:sz w:val="28"/>
          <w:szCs w:val="28"/>
        </w:rPr>
      </w:pPr>
      <w:r w:rsidRPr="00342BA4">
        <w:rPr>
          <w:sz w:val="28"/>
          <w:szCs w:val="28"/>
        </w:rPr>
        <w:t>Почвенно-грунтовые условия городского округа Октябрьск в основном благоприятны для успешного произрастания разнообразных древесно-</w:t>
      </w:r>
      <w:r w:rsidRPr="00342BA4">
        <w:rPr>
          <w:sz w:val="28"/>
          <w:szCs w:val="28"/>
        </w:rPr>
        <w:lastRenderedPageBreak/>
        <w:t>кустарниковых пород. При этом естественные лесные массивы на территории города и в пригороде отсутствуют. В пределах городской черты фруктовые сады занимают площадь около 90 га.</w:t>
      </w:r>
    </w:p>
    <w:p w14:paraId="437C4D82" w14:textId="3A9C0E08" w:rsidR="00F96601" w:rsidRDefault="008C325A" w:rsidP="008C325A">
      <w:pPr>
        <w:spacing w:line="276" w:lineRule="auto"/>
        <w:ind w:firstLine="426"/>
        <w:jc w:val="both"/>
        <w:rPr>
          <w:bCs/>
          <w:sz w:val="28"/>
          <w:szCs w:val="28"/>
        </w:rPr>
      </w:pPr>
      <w:r w:rsidRPr="008C325A">
        <w:rPr>
          <w:bCs/>
          <w:sz w:val="28"/>
          <w:szCs w:val="28"/>
        </w:rPr>
        <w:t xml:space="preserve">Городской </w:t>
      </w:r>
      <w:r w:rsidRPr="00521CFB">
        <w:rPr>
          <w:bCs/>
          <w:sz w:val="28"/>
          <w:szCs w:val="28"/>
        </w:rPr>
        <w:t xml:space="preserve">округ Октябрьск постановлением Правительства Самарской </w:t>
      </w:r>
      <w:r w:rsidR="00171DD7" w:rsidRPr="00521CFB">
        <w:rPr>
          <w:bCs/>
          <w:sz w:val="28"/>
          <w:szCs w:val="28"/>
        </w:rPr>
        <w:t>области от</w:t>
      </w:r>
      <w:r w:rsidR="00521CFB" w:rsidRPr="00521CFB">
        <w:rPr>
          <w:bCs/>
          <w:sz w:val="28"/>
          <w:szCs w:val="28"/>
        </w:rPr>
        <w:t xml:space="preserve"> 19.08.2022г. № 689 </w:t>
      </w:r>
      <w:r w:rsidRPr="00521CFB">
        <w:rPr>
          <w:bCs/>
          <w:sz w:val="28"/>
          <w:szCs w:val="28"/>
        </w:rPr>
        <w:t xml:space="preserve">признан </w:t>
      </w:r>
      <w:proofErr w:type="spellStart"/>
      <w:r w:rsidRPr="00521CFB">
        <w:rPr>
          <w:bCs/>
          <w:sz w:val="28"/>
          <w:szCs w:val="28"/>
        </w:rPr>
        <w:t>монопрофильным</w:t>
      </w:r>
      <w:proofErr w:type="spellEnd"/>
      <w:r w:rsidRPr="00521CFB">
        <w:rPr>
          <w:bCs/>
          <w:sz w:val="28"/>
          <w:szCs w:val="28"/>
        </w:rPr>
        <w:t xml:space="preserve"> городским округом Самарской области</w:t>
      </w:r>
      <w:r w:rsidR="00521CFB" w:rsidRPr="00521CFB">
        <w:rPr>
          <w:rStyle w:val="aff7"/>
          <w:bCs/>
          <w:sz w:val="28"/>
          <w:szCs w:val="28"/>
        </w:rPr>
        <w:footnoteReference w:id="1"/>
      </w:r>
      <w:r w:rsidRPr="00521CFB">
        <w:rPr>
          <w:bCs/>
          <w:sz w:val="28"/>
          <w:szCs w:val="28"/>
        </w:rPr>
        <w:t>. На</w:t>
      </w:r>
      <w:r w:rsidRPr="008C325A">
        <w:rPr>
          <w:bCs/>
          <w:sz w:val="28"/>
          <w:szCs w:val="28"/>
        </w:rPr>
        <w:t xml:space="preserve"> его территории функционирует организация ООО «</w:t>
      </w:r>
      <w:proofErr w:type="spellStart"/>
      <w:r w:rsidRPr="008C325A">
        <w:rPr>
          <w:bCs/>
          <w:sz w:val="28"/>
          <w:szCs w:val="28"/>
        </w:rPr>
        <w:t>Аутокомпонент</w:t>
      </w:r>
      <w:proofErr w:type="spellEnd"/>
      <w:r w:rsidRPr="008C325A">
        <w:rPr>
          <w:bCs/>
          <w:sz w:val="28"/>
          <w:szCs w:val="28"/>
        </w:rPr>
        <w:t xml:space="preserve"> Инжиниринг-2», на долю которой приходится более 50 % объема промышленного производства. </w:t>
      </w:r>
    </w:p>
    <w:p w14:paraId="061B9BBC" w14:textId="16F801FE" w:rsidR="008C325A" w:rsidRPr="00521CFB" w:rsidRDefault="00F96601" w:rsidP="00521CFB">
      <w:pPr>
        <w:spacing w:line="276" w:lineRule="auto"/>
        <w:ind w:firstLine="426"/>
        <w:jc w:val="both"/>
        <w:rPr>
          <w:bCs/>
          <w:sz w:val="28"/>
          <w:szCs w:val="28"/>
        </w:rPr>
      </w:pPr>
      <w:r w:rsidRPr="00521CFB">
        <w:rPr>
          <w:bCs/>
          <w:sz w:val="28"/>
          <w:szCs w:val="28"/>
        </w:rPr>
        <w:t xml:space="preserve">В структуре экономике преобладает </w:t>
      </w:r>
      <w:r w:rsidR="00521CFB" w:rsidRPr="00521CFB">
        <w:rPr>
          <w:bCs/>
          <w:sz w:val="28"/>
          <w:szCs w:val="28"/>
        </w:rPr>
        <w:t>торговля оптовая и розничная, ремонт автотранспортных средств и мотоциклов, деятельность по операциям с недвижимым имуществом, строительство, государственное управление и обеспечение военной безопасности, социальное обеспечение, предоставление прочих видов услуг.</w:t>
      </w:r>
    </w:p>
    <w:p w14:paraId="55C5AACB" w14:textId="53AA3846" w:rsidR="008C325A" w:rsidRDefault="00521CFB" w:rsidP="008C325A">
      <w:pPr>
        <w:spacing w:line="276" w:lineRule="auto"/>
        <w:ind w:firstLine="426"/>
        <w:jc w:val="both"/>
        <w:rPr>
          <w:rFonts w:eastAsia="Arial Unicode MS"/>
          <w:sz w:val="28"/>
          <w:szCs w:val="28"/>
        </w:rPr>
      </w:pPr>
      <w:r w:rsidRPr="00521CFB">
        <w:rPr>
          <w:sz w:val="28"/>
          <w:szCs w:val="28"/>
        </w:rPr>
        <w:t>Городской округ Октябрьск относится к малым городам и является наименьшим по территории и численности населения городским округом Самарской области (10 место по состоянию на 01.01.2022). При этом население распределено по площади достаточно компактно: по плотности населения Октябрьск занимает 4-ое место в регионе (1100,4 чел. на 1 км</w:t>
      </w:r>
      <w:proofErr w:type="gramStart"/>
      <w:r w:rsidRPr="00521CFB">
        <w:rPr>
          <w:sz w:val="28"/>
          <w:szCs w:val="28"/>
          <w:vertAlign w:val="superscript"/>
        </w:rPr>
        <w:t>2</w:t>
      </w:r>
      <w:proofErr w:type="gramEnd"/>
      <w:r w:rsidRPr="00521CFB">
        <w:rPr>
          <w:sz w:val="28"/>
          <w:szCs w:val="28"/>
        </w:rPr>
        <w:t xml:space="preserve"> на 01.01.2022г.).  На территории проживает 39 национальностей, из них более 90% - русские.</w:t>
      </w:r>
      <w:r>
        <w:rPr>
          <w:sz w:val="28"/>
          <w:szCs w:val="28"/>
        </w:rPr>
        <w:t xml:space="preserve"> </w:t>
      </w:r>
    </w:p>
    <w:p w14:paraId="76483A92" w14:textId="77777777" w:rsidR="00F96601" w:rsidRDefault="00F96601" w:rsidP="00446B7A">
      <w:pPr>
        <w:spacing w:line="276" w:lineRule="auto"/>
        <w:jc w:val="center"/>
        <w:rPr>
          <w:rFonts w:eastAsia="Arial Unicode MS"/>
          <w:b/>
          <w:sz w:val="28"/>
          <w:szCs w:val="28"/>
        </w:rPr>
      </w:pPr>
    </w:p>
    <w:p w14:paraId="1B362077" w14:textId="12B64A2C" w:rsidR="008C325A" w:rsidRDefault="008C325A" w:rsidP="00446B7A">
      <w:pPr>
        <w:spacing w:line="276" w:lineRule="auto"/>
        <w:jc w:val="center"/>
        <w:rPr>
          <w:b/>
          <w:sz w:val="28"/>
          <w:szCs w:val="28"/>
        </w:rPr>
      </w:pPr>
      <w:r w:rsidRPr="007B49D8">
        <w:rPr>
          <w:rFonts w:eastAsia="Arial Unicode MS"/>
          <w:b/>
          <w:sz w:val="28"/>
          <w:szCs w:val="28"/>
        </w:rPr>
        <w:t xml:space="preserve">1.2 </w:t>
      </w:r>
      <w:r w:rsidRPr="007B49D8">
        <w:rPr>
          <w:b/>
          <w:sz w:val="28"/>
          <w:szCs w:val="28"/>
        </w:rPr>
        <w:t>Социально-экономическое развитие городского округа Октябрьск Самарской области в период 2018 – 2022гг.</w:t>
      </w:r>
    </w:p>
    <w:p w14:paraId="7E797C4D" w14:textId="77777777" w:rsidR="00D00ED5" w:rsidRPr="007B49D8" w:rsidRDefault="00D00ED5" w:rsidP="00446B7A">
      <w:pPr>
        <w:spacing w:line="276" w:lineRule="auto"/>
        <w:jc w:val="center"/>
        <w:rPr>
          <w:b/>
          <w:sz w:val="28"/>
          <w:szCs w:val="28"/>
        </w:rPr>
      </w:pPr>
    </w:p>
    <w:p w14:paraId="75E012D6" w14:textId="77777777" w:rsidR="00211BBA" w:rsidRDefault="008C325A" w:rsidP="00211BBA">
      <w:pPr>
        <w:spacing w:line="276" w:lineRule="auto"/>
        <w:ind w:firstLine="426"/>
        <w:jc w:val="both"/>
        <w:rPr>
          <w:sz w:val="28"/>
          <w:szCs w:val="28"/>
        </w:rPr>
      </w:pPr>
      <w:r w:rsidRPr="007C250D">
        <w:rPr>
          <w:b/>
          <w:i/>
          <w:sz w:val="28"/>
          <w:szCs w:val="28"/>
        </w:rPr>
        <w:t xml:space="preserve">Демография. </w:t>
      </w:r>
      <w:r w:rsidR="00211BBA">
        <w:rPr>
          <w:sz w:val="28"/>
          <w:szCs w:val="28"/>
        </w:rPr>
        <w:t>Численность постоянн</w:t>
      </w:r>
      <w:r w:rsidR="00211BBA" w:rsidRPr="00653759">
        <w:rPr>
          <w:sz w:val="28"/>
          <w:szCs w:val="28"/>
        </w:rPr>
        <w:t>ого</w:t>
      </w:r>
      <w:r w:rsidR="00211BBA" w:rsidRPr="00CE5B78">
        <w:rPr>
          <w:color w:val="FF0000"/>
          <w:sz w:val="28"/>
          <w:szCs w:val="28"/>
        </w:rPr>
        <w:t xml:space="preserve"> </w:t>
      </w:r>
      <w:r w:rsidR="00211BBA">
        <w:rPr>
          <w:sz w:val="28"/>
          <w:szCs w:val="28"/>
        </w:rPr>
        <w:t xml:space="preserve">населения в целом за </w:t>
      </w:r>
      <w:r w:rsidR="00211BBA" w:rsidRPr="00653759">
        <w:rPr>
          <w:sz w:val="28"/>
          <w:szCs w:val="28"/>
        </w:rPr>
        <w:t>период 2018-2022 гг.</w:t>
      </w:r>
      <w:r w:rsidR="00211BBA">
        <w:rPr>
          <w:sz w:val="28"/>
          <w:szCs w:val="28"/>
        </w:rPr>
        <w:t xml:space="preserve"> сократилась на 5 909 чел. (-22,4%). Особенно существенно абсолютное падение показателя в 2021г. на 21,3% по сравнению с 2021г. В данном случае на значение показателя повлияла проведенная в октябре 2021 года Всероссийская перепись населения. </w:t>
      </w:r>
    </w:p>
    <w:p w14:paraId="06882C3B" w14:textId="00258ACE" w:rsidR="008C325A" w:rsidRDefault="008C325A" w:rsidP="008C325A">
      <w:pPr>
        <w:spacing w:line="276" w:lineRule="auto"/>
        <w:ind w:firstLine="426"/>
        <w:jc w:val="both"/>
        <w:rPr>
          <w:sz w:val="28"/>
          <w:szCs w:val="28"/>
        </w:rPr>
      </w:pPr>
      <w:r>
        <w:rPr>
          <w:sz w:val="28"/>
          <w:szCs w:val="28"/>
        </w:rPr>
        <w:t>Динамика численности населения за период 2018-2022 гг. представлена на рис. 1.1.</w:t>
      </w:r>
    </w:p>
    <w:p w14:paraId="23C294DA" w14:textId="1A2E143D" w:rsidR="007266BE" w:rsidRDefault="00312FCD" w:rsidP="008C325A">
      <w:pPr>
        <w:spacing w:line="276" w:lineRule="auto"/>
        <w:ind w:firstLine="426"/>
        <w:jc w:val="both"/>
        <w:rPr>
          <w:sz w:val="28"/>
          <w:szCs w:val="28"/>
        </w:rPr>
      </w:pPr>
      <w:r>
        <w:rPr>
          <w:noProof/>
        </w:rPr>
        <w:lastRenderedPageBreak/>
        <w:drawing>
          <wp:inline distT="0" distB="0" distL="0" distR="0" wp14:anchorId="74CB369B" wp14:editId="0EEA7843">
            <wp:extent cx="5133109" cy="2777837"/>
            <wp:effectExtent l="0" t="0" r="10795" b="22860"/>
            <wp:docPr id="9" name="Диаграмма 9">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15E72FC3-07D0-4A5D-94ED-281B9C70B2F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5E85E7CF" w14:textId="77777777" w:rsidR="002974DF" w:rsidRPr="00CF72CB" w:rsidRDefault="008C325A" w:rsidP="007266BE">
      <w:pPr>
        <w:spacing w:line="276" w:lineRule="auto"/>
        <w:jc w:val="center"/>
        <w:rPr>
          <w:b/>
          <w:sz w:val="28"/>
          <w:szCs w:val="28"/>
        </w:rPr>
      </w:pPr>
      <w:r w:rsidRPr="00CF72CB">
        <w:rPr>
          <w:b/>
          <w:sz w:val="28"/>
          <w:szCs w:val="28"/>
        </w:rPr>
        <w:t>Рисунок 1.1 – Динамика численности постоянного населения</w:t>
      </w:r>
    </w:p>
    <w:p w14:paraId="54146028" w14:textId="77777777" w:rsidR="00211BBA" w:rsidRDefault="008C325A" w:rsidP="002974DF">
      <w:pPr>
        <w:spacing w:line="276" w:lineRule="auto"/>
        <w:ind w:firstLine="709"/>
        <w:jc w:val="center"/>
        <w:rPr>
          <w:b/>
          <w:sz w:val="28"/>
          <w:szCs w:val="28"/>
        </w:rPr>
      </w:pPr>
      <w:r w:rsidRPr="00CF72CB">
        <w:rPr>
          <w:b/>
          <w:sz w:val="28"/>
          <w:szCs w:val="28"/>
        </w:rPr>
        <w:t>городского округа Октябрьск</w:t>
      </w:r>
      <w:r w:rsidR="00FC6B61">
        <w:rPr>
          <w:b/>
          <w:sz w:val="28"/>
          <w:szCs w:val="28"/>
        </w:rPr>
        <w:t xml:space="preserve"> в 2018-2022 гг.</w:t>
      </w:r>
      <w:r w:rsidR="000538D0">
        <w:rPr>
          <w:b/>
          <w:sz w:val="28"/>
          <w:szCs w:val="28"/>
        </w:rPr>
        <w:t xml:space="preserve"> </w:t>
      </w:r>
    </w:p>
    <w:p w14:paraId="521AD953" w14:textId="2CB9B2C1" w:rsidR="008C325A" w:rsidRPr="00CF72CB" w:rsidRDefault="000538D0" w:rsidP="002974DF">
      <w:pPr>
        <w:spacing w:line="276" w:lineRule="auto"/>
        <w:ind w:firstLine="709"/>
        <w:jc w:val="center"/>
        <w:rPr>
          <w:b/>
          <w:sz w:val="28"/>
          <w:szCs w:val="28"/>
        </w:rPr>
      </w:pPr>
      <w:r>
        <w:rPr>
          <w:b/>
          <w:sz w:val="28"/>
          <w:szCs w:val="28"/>
        </w:rPr>
        <w:t>(по состоянию на начало года)</w:t>
      </w:r>
      <w:r w:rsidR="008C325A" w:rsidRPr="00CF72CB">
        <w:rPr>
          <w:b/>
          <w:sz w:val="28"/>
          <w:szCs w:val="28"/>
        </w:rPr>
        <w:t>, чел.</w:t>
      </w:r>
    </w:p>
    <w:p w14:paraId="6B1018EB" w14:textId="77777777" w:rsidR="008C325A" w:rsidRDefault="008C325A" w:rsidP="008C325A">
      <w:pPr>
        <w:spacing w:line="276" w:lineRule="auto"/>
        <w:rPr>
          <w:i/>
          <w:sz w:val="22"/>
          <w:szCs w:val="28"/>
        </w:rPr>
      </w:pPr>
      <w:r w:rsidRPr="0047325A">
        <w:rPr>
          <w:i/>
          <w:sz w:val="22"/>
          <w:szCs w:val="28"/>
        </w:rPr>
        <w:t xml:space="preserve">Источник: </w:t>
      </w:r>
      <w:proofErr w:type="spellStart"/>
      <w:r w:rsidRPr="0047325A">
        <w:rPr>
          <w:i/>
          <w:sz w:val="22"/>
          <w:szCs w:val="28"/>
        </w:rPr>
        <w:t>Самарастат</w:t>
      </w:r>
      <w:proofErr w:type="spellEnd"/>
      <w:r w:rsidRPr="0047325A">
        <w:rPr>
          <w:i/>
          <w:sz w:val="22"/>
          <w:szCs w:val="28"/>
        </w:rPr>
        <w:t xml:space="preserve">, </w:t>
      </w:r>
      <w:hyperlink r:id="rId10" w:history="1">
        <w:r w:rsidRPr="0047325A">
          <w:rPr>
            <w:rStyle w:val="a8"/>
            <w:rFonts w:eastAsia="Calibri"/>
            <w:i/>
            <w:sz w:val="22"/>
            <w:szCs w:val="28"/>
          </w:rPr>
          <w:t>https://63.rosstat.gov.ru/</w:t>
        </w:r>
      </w:hyperlink>
    </w:p>
    <w:p w14:paraId="6398F26B" w14:textId="77777777" w:rsidR="008C325A" w:rsidRDefault="008C325A" w:rsidP="008C325A">
      <w:pPr>
        <w:spacing w:line="276" w:lineRule="auto"/>
        <w:rPr>
          <w:i/>
          <w:sz w:val="22"/>
          <w:szCs w:val="28"/>
        </w:rPr>
      </w:pPr>
    </w:p>
    <w:p w14:paraId="7D98E73B" w14:textId="77777777" w:rsidR="008C325A" w:rsidRDefault="008C325A" w:rsidP="008C325A">
      <w:pPr>
        <w:spacing w:line="276" w:lineRule="auto"/>
        <w:ind w:firstLine="426"/>
        <w:jc w:val="both"/>
        <w:rPr>
          <w:sz w:val="28"/>
          <w:szCs w:val="28"/>
        </w:rPr>
      </w:pPr>
      <w:r w:rsidRPr="00653759">
        <w:rPr>
          <w:sz w:val="28"/>
          <w:szCs w:val="28"/>
        </w:rPr>
        <w:t xml:space="preserve">Кроме того, </w:t>
      </w:r>
      <w:proofErr w:type="spellStart"/>
      <w:r w:rsidRPr="00653759">
        <w:rPr>
          <w:sz w:val="28"/>
          <w:szCs w:val="28"/>
        </w:rPr>
        <w:t>г.о</w:t>
      </w:r>
      <w:proofErr w:type="spellEnd"/>
      <w:r w:rsidRPr="00653759">
        <w:rPr>
          <w:sz w:val="28"/>
          <w:szCs w:val="28"/>
        </w:rPr>
        <w:t>.</w:t>
      </w:r>
      <w:r>
        <w:rPr>
          <w:sz w:val="28"/>
          <w:szCs w:val="28"/>
        </w:rPr>
        <w:t xml:space="preserve"> Октябрьск находится на 7 месте среди городских округов Самарской области по естественной убыли населения (рис. 1.2).</w:t>
      </w:r>
    </w:p>
    <w:p w14:paraId="6DEBC601" w14:textId="77777777" w:rsidR="001D5580" w:rsidRDefault="001D5580" w:rsidP="008C325A">
      <w:pPr>
        <w:spacing w:line="276" w:lineRule="auto"/>
        <w:ind w:firstLine="426"/>
        <w:jc w:val="both"/>
        <w:rPr>
          <w:sz w:val="28"/>
          <w:szCs w:val="28"/>
        </w:rPr>
      </w:pPr>
    </w:p>
    <w:p w14:paraId="09181312" w14:textId="1A56CA1B" w:rsidR="008C325A" w:rsidRDefault="0015180B" w:rsidP="00FC6B61">
      <w:pPr>
        <w:jc w:val="center"/>
        <w:rPr>
          <w:sz w:val="28"/>
          <w:szCs w:val="28"/>
        </w:rPr>
      </w:pPr>
      <w:r>
        <w:rPr>
          <w:noProof/>
          <w:sz w:val="28"/>
          <w:szCs w:val="28"/>
        </w:rPr>
        <mc:AlternateContent>
          <mc:Choice Requires="wps">
            <w:drawing>
              <wp:anchor distT="0" distB="0" distL="114300" distR="114300" simplePos="0" relativeHeight="251659264" behindDoc="0" locked="0" layoutInCell="1" allowOverlap="1" wp14:anchorId="65B2DBA3" wp14:editId="6B240E1B">
                <wp:simplePos x="0" y="0"/>
                <wp:positionH relativeFrom="column">
                  <wp:posOffset>1148715</wp:posOffset>
                </wp:positionH>
                <wp:positionV relativeFrom="paragraph">
                  <wp:posOffset>657860</wp:posOffset>
                </wp:positionV>
                <wp:extent cx="3067050" cy="259080"/>
                <wp:effectExtent l="0" t="0" r="19050" b="26670"/>
                <wp:wrapNone/>
                <wp:docPr id="43" name="Прямоугольник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7050" cy="259080"/>
                        </a:xfrm>
                        <a:prstGeom prst="rect">
                          <a:avLst/>
                        </a:prstGeom>
                        <a:noFill/>
                        <a:ln w="12700">
                          <a:solidFill>
                            <a:srgbClr val="C0504D"/>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581851CC" id="Прямоугольник 43" o:spid="_x0000_s1026" style="position:absolute;margin-left:90.45pt;margin-top:51.8pt;width:241.5pt;height:2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" filled="f" strokecolor="#c0504d" strokeweight="1pt">
                <v:stroke dashstyle="dash"/>
                <v:shadow color="#868686"/>
              </v:rect>
            </w:pict>
          </mc:Fallback>
        </mc:AlternateContent>
      </w:r>
      <w:r w:rsidR="008C325A" w:rsidRPr="00783558">
        <w:rPr>
          <w:noProof/>
        </w:rPr>
        <w:drawing>
          <wp:inline distT="0" distB="0" distL="0" distR="0" wp14:anchorId="4BFB54D7" wp14:editId="776A2BF6">
            <wp:extent cx="4766945" cy="2838450"/>
            <wp:effectExtent l="0" t="0" r="14605" b="0"/>
            <wp:docPr id="18" name="Диаграмма 1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0E941D04" w14:textId="77777777" w:rsidR="00637507" w:rsidRDefault="00637507" w:rsidP="00FC6B61">
      <w:pPr>
        <w:jc w:val="center"/>
        <w:rPr>
          <w:sz w:val="28"/>
          <w:szCs w:val="28"/>
        </w:rPr>
      </w:pPr>
    </w:p>
    <w:p w14:paraId="2857A30E" w14:textId="77777777" w:rsidR="00FC6B61" w:rsidRDefault="008C325A" w:rsidP="00FC6B61">
      <w:pPr>
        <w:jc w:val="center"/>
        <w:rPr>
          <w:b/>
          <w:sz w:val="28"/>
          <w:szCs w:val="28"/>
        </w:rPr>
      </w:pPr>
      <w:r w:rsidRPr="00CF72CB">
        <w:rPr>
          <w:b/>
          <w:sz w:val="28"/>
          <w:szCs w:val="28"/>
        </w:rPr>
        <w:t xml:space="preserve">Рисунок 1.2 – Естественный прирост (убыль) населения </w:t>
      </w:r>
    </w:p>
    <w:p w14:paraId="7BA05301" w14:textId="53A2D1CE" w:rsidR="008C325A" w:rsidRPr="00CF72CB" w:rsidRDefault="008C325A" w:rsidP="00FC6B61">
      <w:pPr>
        <w:jc w:val="center"/>
        <w:rPr>
          <w:b/>
          <w:sz w:val="28"/>
          <w:szCs w:val="28"/>
        </w:rPr>
      </w:pPr>
      <w:r w:rsidRPr="00CF72CB">
        <w:rPr>
          <w:b/>
          <w:sz w:val="28"/>
          <w:szCs w:val="28"/>
        </w:rPr>
        <w:t>на 1000 человек населения, 2022</w:t>
      </w:r>
      <w:r w:rsidR="00FC6B61">
        <w:rPr>
          <w:b/>
          <w:sz w:val="28"/>
          <w:szCs w:val="28"/>
        </w:rPr>
        <w:t xml:space="preserve"> </w:t>
      </w:r>
      <w:r w:rsidRPr="00CF72CB">
        <w:rPr>
          <w:b/>
          <w:sz w:val="28"/>
          <w:szCs w:val="28"/>
        </w:rPr>
        <w:t>г.</w:t>
      </w:r>
    </w:p>
    <w:p w14:paraId="509D59C7" w14:textId="77777777" w:rsidR="008C325A" w:rsidRDefault="008C325A" w:rsidP="008C325A">
      <w:pPr>
        <w:spacing w:line="276" w:lineRule="auto"/>
        <w:jc w:val="both"/>
        <w:rPr>
          <w:rStyle w:val="a8"/>
          <w:rFonts w:eastAsia="Calibri"/>
          <w:i/>
          <w:sz w:val="22"/>
          <w:szCs w:val="28"/>
        </w:rPr>
      </w:pPr>
      <w:r w:rsidRPr="0047325A">
        <w:rPr>
          <w:i/>
          <w:sz w:val="22"/>
          <w:szCs w:val="28"/>
        </w:rPr>
        <w:t xml:space="preserve">Источник: </w:t>
      </w:r>
      <w:proofErr w:type="spellStart"/>
      <w:r w:rsidRPr="0047325A">
        <w:rPr>
          <w:i/>
          <w:sz w:val="22"/>
          <w:szCs w:val="28"/>
        </w:rPr>
        <w:t>Самарастат</w:t>
      </w:r>
      <w:proofErr w:type="spellEnd"/>
      <w:r w:rsidRPr="0047325A">
        <w:rPr>
          <w:i/>
          <w:sz w:val="22"/>
          <w:szCs w:val="28"/>
        </w:rPr>
        <w:t xml:space="preserve">, </w:t>
      </w:r>
      <w:hyperlink r:id="rId12" w:history="1">
        <w:r w:rsidRPr="0047325A">
          <w:rPr>
            <w:rStyle w:val="a8"/>
            <w:rFonts w:eastAsia="Calibri"/>
            <w:i/>
            <w:sz w:val="22"/>
            <w:szCs w:val="28"/>
          </w:rPr>
          <w:t>https://63.rosstat.gov.ru/</w:t>
        </w:r>
      </w:hyperlink>
    </w:p>
    <w:p w14:paraId="3F8A106B" w14:textId="77777777" w:rsidR="001D5580" w:rsidRDefault="001D5580" w:rsidP="008C325A">
      <w:pPr>
        <w:spacing w:line="276" w:lineRule="auto"/>
        <w:jc w:val="both"/>
        <w:rPr>
          <w:i/>
          <w:sz w:val="22"/>
          <w:szCs w:val="28"/>
        </w:rPr>
      </w:pPr>
    </w:p>
    <w:p w14:paraId="1B9B13AA" w14:textId="08D8C1CA" w:rsidR="00255A66" w:rsidRDefault="00255A66" w:rsidP="00FC6B61">
      <w:pPr>
        <w:spacing w:line="276" w:lineRule="auto"/>
        <w:ind w:firstLine="709"/>
        <w:jc w:val="both"/>
        <w:rPr>
          <w:sz w:val="28"/>
          <w:szCs w:val="28"/>
        </w:rPr>
      </w:pPr>
      <w:r>
        <w:rPr>
          <w:sz w:val="28"/>
          <w:szCs w:val="28"/>
        </w:rPr>
        <w:t>В период 2</w:t>
      </w:r>
      <w:r w:rsidRPr="00255A66">
        <w:rPr>
          <w:sz w:val="28"/>
          <w:szCs w:val="28"/>
        </w:rPr>
        <w:t xml:space="preserve">018 – 2022 годов демографические процессы характеризуются неоднозначной динамикой  основных показателей воспроизводства населения. В 2022 году общий коэффициент рождаемости </w:t>
      </w:r>
      <w:r w:rsidRPr="00255A66">
        <w:rPr>
          <w:sz w:val="28"/>
          <w:szCs w:val="28"/>
        </w:rPr>
        <w:lastRenderedPageBreak/>
        <w:t xml:space="preserve">составил 9,8 промилле – наибольшее значение за рассматриваемый период. Общий коэффициент смертности увеличивался до 2021 года включительно и составил 22,3 промилле,  на что повлияла пандемия новой </w:t>
      </w:r>
      <w:proofErr w:type="spellStart"/>
      <w:r w:rsidRPr="00255A66">
        <w:rPr>
          <w:sz w:val="28"/>
          <w:szCs w:val="28"/>
        </w:rPr>
        <w:t>коронавирусной</w:t>
      </w:r>
      <w:proofErr w:type="spellEnd"/>
      <w:r w:rsidRPr="00255A66">
        <w:rPr>
          <w:sz w:val="28"/>
          <w:szCs w:val="28"/>
        </w:rPr>
        <w:t xml:space="preserve"> инфекции. В 2022 году данный показатель снизился до 20,5 промилле или на 8,1% относительно 2021 года. Естественная убыль в 2022 году выросла в 1,8 раза относительно 2018 года и составила 10,7 промилле. Отмечается рост уровня </w:t>
      </w:r>
      <w:proofErr w:type="spellStart"/>
      <w:r w:rsidRPr="00255A66">
        <w:rPr>
          <w:sz w:val="28"/>
          <w:szCs w:val="28"/>
        </w:rPr>
        <w:t>брачности</w:t>
      </w:r>
      <w:proofErr w:type="spellEnd"/>
      <w:r w:rsidRPr="00255A66">
        <w:rPr>
          <w:sz w:val="28"/>
          <w:szCs w:val="28"/>
        </w:rPr>
        <w:t xml:space="preserve"> и разводимости (см. табл. 1.1)</w:t>
      </w:r>
    </w:p>
    <w:p w14:paraId="3D582F0F" w14:textId="77777777" w:rsidR="00220D66" w:rsidRDefault="00220D66" w:rsidP="00FC6B61">
      <w:pPr>
        <w:spacing w:line="276" w:lineRule="auto"/>
        <w:ind w:firstLine="709"/>
        <w:jc w:val="both"/>
        <w:rPr>
          <w:sz w:val="28"/>
          <w:szCs w:val="28"/>
        </w:rPr>
      </w:pPr>
    </w:p>
    <w:p w14:paraId="1D62B643" w14:textId="77777777" w:rsidR="00220D66" w:rsidRPr="00CF72CB" w:rsidRDefault="00220D66" w:rsidP="00220D66">
      <w:pPr>
        <w:spacing w:line="276" w:lineRule="auto"/>
        <w:jc w:val="both"/>
        <w:rPr>
          <w:b/>
          <w:sz w:val="28"/>
          <w:szCs w:val="28"/>
        </w:rPr>
      </w:pPr>
      <w:r w:rsidRPr="00CF72CB">
        <w:rPr>
          <w:b/>
          <w:sz w:val="28"/>
          <w:szCs w:val="28"/>
        </w:rPr>
        <w:t xml:space="preserve">Таблица 1.1 – Динамика демографических показателей </w:t>
      </w:r>
      <w:r w:rsidRPr="007B49D8">
        <w:rPr>
          <w:b/>
          <w:sz w:val="28"/>
          <w:szCs w:val="28"/>
        </w:rPr>
        <w:t xml:space="preserve">городского округа Октябрьск Самарской области </w:t>
      </w:r>
      <w:r w:rsidRPr="00CF72CB">
        <w:rPr>
          <w:b/>
          <w:sz w:val="28"/>
          <w:szCs w:val="28"/>
        </w:rPr>
        <w:t>за период 2018 – 2022гг.</w:t>
      </w:r>
    </w:p>
    <w:tbl>
      <w:tblPr>
        <w:tblW w:w="9598" w:type="dxa"/>
        <w:tblInd w:w="93" w:type="dxa"/>
        <w:tblLook w:val="04A0" w:firstRow="1" w:lastRow="0" w:firstColumn="1" w:lastColumn="0" w:noHBand="0" w:noVBand="1"/>
      </w:tblPr>
      <w:tblGrid>
        <w:gridCol w:w="3539"/>
        <w:gridCol w:w="20"/>
        <w:gridCol w:w="940"/>
        <w:gridCol w:w="20"/>
        <w:gridCol w:w="1060"/>
        <w:gridCol w:w="20"/>
        <w:gridCol w:w="917"/>
        <w:gridCol w:w="20"/>
        <w:gridCol w:w="845"/>
        <w:gridCol w:w="10"/>
        <w:gridCol w:w="855"/>
        <w:gridCol w:w="1352"/>
      </w:tblGrid>
      <w:tr w:rsidR="00220D66" w:rsidRPr="00EC42A6" w14:paraId="70F1E0EA" w14:textId="77777777" w:rsidTr="00E72BB7">
        <w:trPr>
          <w:trHeight w:val="600"/>
        </w:trPr>
        <w:tc>
          <w:tcPr>
            <w:tcW w:w="35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F6E63A" w14:textId="77777777" w:rsidR="00220D66" w:rsidRPr="008C325A" w:rsidRDefault="00220D66" w:rsidP="00E72BB7">
            <w:pPr>
              <w:jc w:val="center"/>
              <w:rPr>
                <w:b/>
              </w:rPr>
            </w:pPr>
            <w:r w:rsidRPr="008C325A">
              <w:rPr>
                <w:b/>
              </w:rPr>
              <w:t xml:space="preserve">Показатель </w:t>
            </w:r>
          </w:p>
          <w:p w14:paraId="10EB40A0" w14:textId="77777777" w:rsidR="00220D66" w:rsidRPr="008C325A" w:rsidRDefault="00220D66" w:rsidP="00E72BB7">
            <w:pPr>
              <w:jc w:val="center"/>
              <w:rPr>
                <w:b/>
              </w:rPr>
            </w:pPr>
            <w:r w:rsidRPr="008C325A">
              <w:rPr>
                <w:b/>
              </w:rPr>
              <w:t>(на 1000 чел. населения)</w:t>
            </w:r>
          </w:p>
        </w:tc>
        <w:tc>
          <w:tcPr>
            <w:tcW w:w="960" w:type="dxa"/>
            <w:gridSpan w:val="2"/>
            <w:tcBorders>
              <w:top w:val="single" w:sz="4" w:space="0" w:color="auto"/>
              <w:left w:val="nil"/>
              <w:bottom w:val="single" w:sz="4" w:space="0" w:color="auto"/>
              <w:right w:val="single" w:sz="4" w:space="0" w:color="auto"/>
            </w:tcBorders>
            <w:shd w:val="clear" w:color="auto" w:fill="auto"/>
            <w:noWrap/>
            <w:vAlign w:val="center"/>
            <w:hideMark/>
          </w:tcPr>
          <w:p w14:paraId="2C1AEFDA" w14:textId="77777777" w:rsidR="00220D66" w:rsidRPr="008C325A" w:rsidRDefault="00220D66" w:rsidP="00E72BB7">
            <w:pPr>
              <w:jc w:val="center"/>
              <w:rPr>
                <w:b/>
                <w:bCs/>
              </w:rPr>
            </w:pPr>
            <w:r w:rsidRPr="008C325A">
              <w:rPr>
                <w:b/>
                <w:bCs/>
              </w:rPr>
              <w:t>2018г.</w:t>
            </w:r>
          </w:p>
        </w:tc>
        <w:tc>
          <w:tcPr>
            <w:tcW w:w="1080" w:type="dxa"/>
            <w:gridSpan w:val="2"/>
            <w:tcBorders>
              <w:top w:val="single" w:sz="4" w:space="0" w:color="auto"/>
              <w:left w:val="nil"/>
              <w:bottom w:val="single" w:sz="4" w:space="0" w:color="auto"/>
              <w:right w:val="single" w:sz="4" w:space="0" w:color="auto"/>
            </w:tcBorders>
            <w:shd w:val="clear" w:color="auto" w:fill="auto"/>
            <w:noWrap/>
            <w:vAlign w:val="center"/>
            <w:hideMark/>
          </w:tcPr>
          <w:p w14:paraId="20703ABD" w14:textId="77777777" w:rsidR="00220D66" w:rsidRPr="008C325A" w:rsidRDefault="00220D66" w:rsidP="00E72BB7">
            <w:pPr>
              <w:jc w:val="center"/>
              <w:rPr>
                <w:b/>
                <w:bCs/>
              </w:rPr>
            </w:pPr>
            <w:r w:rsidRPr="008C325A">
              <w:rPr>
                <w:b/>
                <w:bCs/>
              </w:rPr>
              <w:t>2019г.</w:t>
            </w:r>
          </w:p>
        </w:tc>
        <w:tc>
          <w:tcPr>
            <w:tcW w:w="937" w:type="dxa"/>
            <w:gridSpan w:val="2"/>
            <w:tcBorders>
              <w:top w:val="single" w:sz="4" w:space="0" w:color="auto"/>
              <w:left w:val="nil"/>
              <w:bottom w:val="single" w:sz="4" w:space="0" w:color="auto"/>
              <w:right w:val="single" w:sz="4" w:space="0" w:color="auto"/>
            </w:tcBorders>
            <w:shd w:val="clear" w:color="auto" w:fill="auto"/>
            <w:noWrap/>
            <w:vAlign w:val="center"/>
            <w:hideMark/>
          </w:tcPr>
          <w:p w14:paraId="0C8A3583" w14:textId="77777777" w:rsidR="00220D66" w:rsidRPr="008C325A" w:rsidRDefault="00220D66" w:rsidP="00E72BB7">
            <w:pPr>
              <w:jc w:val="center"/>
              <w:rPr>
                <w:b/>
                <w:bCs/>
              </w:rPr>
            </w:pPr>
            <w:r w:rsidRPr="008C325A">
              <w:rPr>
                <w:b/>
                <w:bCs/>
              </w:rPr>
              <w:t>2020г.</w:t>
            </w:r>
          </w:p>
        </w:tc>
        <w:tc>
          <w:tcPr>
            <w:tcW w:w="865" w:type="dxa"/>
            <w:gridSpan w:val="2"/>
            <w:tcBorders>
              <w:top w:val="single" w:sz="4" w:space="0" w:color="auto"/>
              <w:left w:val="nil"/>
              <w:bottom w:val="single" w:sz="4" w:space="0" w:color="auto"/>
              <w:right w:val="single" w:sz="4" w:space="0" w:color="auto"/>
            </w:tcBorders>
            <w:shd w:val="clear" w:color="auto" w:fill="auto"/>
            <w:noWrap/>
            <w:vAlign w:val="center"/>
            <w:hideMark/>
          </w:tcPr>
          <w:p w14:paraId="2D3395B1" w14:textId="77777777" w:rsidR="00220D66" w:rsidRPr="008C325A" w:rsidRDefault="00220D66" w:rsidP="00E72BB7">
            <w:pPr>
              <w:jc w:val="center"/>
              <w:rPr>
                <w:b/>
                <w:bCs/>
              </w:rPr>
            </w:pPr>
            <w:r w:rsidRPr="008C325A">
              <w:rPr>
                <w:b/>
                <w:bCs/>
              </w:rPr>
              <w:t>2021г.</w:t>
            </w:r>
          </w:p>
        </w:tc>
        <w:tc>
          <w:tcPr>
            <w:tcW w:w="865" w:type="dxa"/>
            <w:gridSpan w:val="2"/>
            <w:tcBorders>
              <w:top w:val="single" w:sz="4" w:space="0" w:color="auto"/>
              <w:left w:val="nil"/>
              <w:bottom w:val="single" w:sz="4" w:space="0" w:color="auto"/>
              <w:right w:val="single" w:sz="4" w:space="0" w:color="auto"/>
            </w:tcBorders>
            <w:shd w:val="clear" w:color="auto" w:fill="auto"/>
            <w:noWrap/>
            <w:vAlign w:val="center"/>
            <w:hideMark/>
          </w:tcPr>
          <w:p w14:paraId="2F027C7F" w14:textId="77777777" w:rsidR="00220D66" w:rsidRPr="008C325A" w:rsidRDefault="00220D66" w:rsidP="00E72BB7">
            <w:pPr>
              <w:jc w:val="center"/>
              <w:rPr>
                <w:b/>
                <w:bCs/>
              </w:rPr>
            </w:pPr>
            <w:r w:rsidRPr="008C325A">
              <w:rPr>
                <w:b/>
                <w:bCs/>
              </w:rPr>
              <w:t>2022г.</w:t>
            </w:r>
          </w:p>
        </w:tc>
        <w:tc>
          <w:tcPr>
            <w:tcW w:w="1352" w:type="dxa"/>
            <w:tcBorders>
              <w:top w:val="single" w:sz="4" w:space="0" w:color="auto"/>
              <w:left w:val="nil"/>
              <w:bottom w:val="single" w:sz="4" w:space="0" w:color="auto"/>
              <w:right w:val="single" w:sz="4" w:space="0" w:color="auto"/>
            </w:tcBorders>
            <w:shd w:val="clear" w:color="auto" w:fill="auto"/>
            <w:vAlign w:val="center"/>
            <w:hideMark/>
          </w:tcPr>
          <w:p w14:paraId="0D6EDBC6" w14:textId="77777777" w:rsidR="00220D66" w:rsidRPr="008C325A" w:rsidRDefault="00220D66" w:rsidP="00E72BB7">
            <w:pPr>
              <w:jc w:val="center"/>
              <w:rPr>
                <w:b/>
              </w:rPr>
            </w:pPr>
            <w:r w:rsidRPr="008C325A">
              <w:rPr>
                <w:b/>
              </w:rPr>
              <w:t>Прирост за период, %</w:t>
            </w:r>
          </w:p>
        </w:tc>
      </w:tr>
      <w:tr w:rsidR="00220D66" w:rsidRPr="00EC42A6" w14:paraId="702FE038" w14:textId="77777777" w:rsidTr="00220D66">
        <w:trPr>
          <w:trHeight w:val="288"/>
        </w:trPr>
        <w:tc>
          <w:tcPr>
            <w:tcW w:w="3539" w:type="dxa"/>
            <w:tcBorders>
              <w:top w:val="nil"/>
              <w:left w:val="single" w:sz="4" w:space="0" w:color="auto"/>
              <w:bottom w:val="single" w:sz="4" w:space="0" w:color="auto"/>
              <w:right w:val="single" w:sz="4" w:space="0" w:color="auto"/>
            </w:tcBorders>
            <w:shd w:val="clear" w:color="000000" w:fill="FFFFFF"/>
            <w:vAlign w:val="center"/>
            <w:hideMark/>
          </w:tcPr>
          <w:p w14:paraId="0A4E74BC" w14:textId="77777777" w:rsidR="00220D66" w:rsidRPr="00EC42A6" w:rsidRDefault="00220D66" w:rsidP="00E72BB7">
            <w:pPr>
              <w:rPr>
                <w:color w:val="000000"/>
              </w:rPr>
            </w:pPr>
            <w:r w:rsidRPr="00EC42A6">
              <w:rPr>
                <w:color w:val="000000"/>
              </w:rPr>
              <w:t xml:space="preserve">Число родившихся, чел. </w:t>
            </w:r>
          </w:p>
        </w:tc>
        <w:tc>
          <w:tcPr>
            <w:tcW w:w="960" w:type="dxa"/>
            <w:gridSpan w:val="2"/>
            <w:tcBorders>
              <w:top w:val="nil"/>
              <w:left w:val="nil"/>
              <w:bottom w:val="single" w:sz="4" w:space="0" w:color="auto"/>
              <w:right w:val="single" w:sz="4" w:space="0" w:color="auto"/>
            </w:tcBorders>
            <w:shd w:val="clear" w:color="000000" w:fill="FFFFFF"/>
            <w:noWrap/>
            <w:vAlign w:val="center"/>
          </w:tcPr>
          <w:p w14:paraId="7EE11035" w14:textId="60CD9C26" w:rsidR="00220D66" w:rsidRPr="00EC42A6" w:rsidRDefault="00220D66" w:rsidP="00E72BB7">
            <w:pPr>
              <w:jc w:val="center"/>
              <w:rPr>
                <w:color w:val="000000"/>
              </w:rPr>
            </w:pPr>
            <w:r>
              <w:rPr>
                <w:color w:val="000000"/>
                <w:lang w:eastAsia="en-US"/>
              </w:rPr>
              <w:t>8,3</w:t>
            </w:r>
          </w:p>
        </w:tc>
        <w:tc>
          <w:tcPr>
            <w:tcW w:w="1080" w:type="dxa"/>
            <w:gridSpan w:val="2"/>
            <w:tcBorders>
              <w:top w:val="nil"/>
              <w:left w:val="nil"/>
              <w:bottom w:val="single" w:sz="4" w:space="0" w:color="auto"/>
              <w:right w:val="single" w:sz="4" w:space="0" w:color="auto"/>
            </w:tcBorders>
            <w:shd w:val="clear" w:color="000000" w:fill="FFFFFF"/>
            <w:noWrap/>
            <w:vAlign w:val="center"/>
          </w:tcPr>
          <w:p w14:paraId="1B37BF23" w14:textId="4AEC389E" w:rsidR="00220D66" w:rsidRPr="00EC42A6" w:rsidRDefault="00220D66" w:rsidP="00E72BB7">
            <w:pPr>
              <w:jc w:val="center"/>
              <w:rPr>
                <w:color w:val="000000"/>
              </w:rPr>
            </w:pPr>
            <w:r>
              <w:rPr>
                <w:color w:val="000000"/>
                <w:lang w:eastAsia="en-US"/>
              </w:rPr>
              <w:t>7,2</w:t>
            </w:r>
          </w:p>
        </w:tc>
        <w:tc>
          <w:tcPr>
            <w:tcW w:w="937" w:type="dxa"/>
            <w:gridSpan w:val="2"/>
            <w:tcBorders>
              <w:top w:val="nil"/>
              <w:left w:val="nil"/>
              <w:bottom w:val="single" w:sz="4" w:space="0" w:color="auto"/>
              <w:right w:val="single" w:sz="4" w:space="0" w:color="auto"/>
            </w:tcBorders>
            <w:shd w:val="clear" w:color="000000" w:fill="FFFFFF"/>
            <w:noWrap/>
            <w:vAlign w:val="center"/>
          </w:tcPr>
          <w:p w14:paraId="44AC5B2F" w14:textId="6344E4EE" w:rsidR="00220D66" w:rsidRPr="00EC42A6" w:rsidRDefault="00220D66" w:rsidP="00E72BB7">
            <w:pPr>
              <w:jc w:val="center"/>
              <w:rPr>
                <w:color w:val="000000"/>
              </w:rPr>
            </w:pPr>
            <w:r>
              <w:rPr>
                <w:color w:val="000000"/>
                <w:lang w:eastAsia="en-US"/>
              </w:rPr>
              <w:t>7,8</w:t>
            </w:r>
          </w:p>
        </w:tc>
        <w:tc>
          <w:tcPr>
            <w:tcW w:w="865" w:type="dxa"/>
            <w:gridSpan w:val="2"/>
            <w:tcBorders>
              <w:top w:val="nil"/>
              <w:left w:val="nil"/>
              <w:bottom w:val="single" w:sz="4" w:space="0" w:color="auto"/>
              <w:right w:val="single" w:sz="4" w:space="0" w:color="auto"/>
            </w:tcBorders>
            <w:shd w:val="clear" w:color="000000" w:fill="FFFFFF"/>
            <w:noWrap/>
            <w:vAlign w:val="center"/>
          </w:tcPr>
          <w:p w14:paraId="23330021" w14:textId="650F6F00" w:rsidR="00220D66" w:rsidRPr="00EC42A6" w:rsidRDefault="00220D66" w:rsidP="00E72BB7">
            <w:pPr>
              <w:jc w:val="center"/>
              <w:rPr>
                <w:color w:val="000000"/>
              </w:rPr>
            </w:pPr>
            <w:r>
              <w:rPr>
                <w:color w:val="000000"/>
                <w:lang w:eastAsia="en-US"/>
              </w:rPr>
              <w:t>7,2</w:t>
            </w:r>
          </w:p>
        </w:tc>
        <w:tc>
          <w:tcPr>
            <w:tcW w:w="865" w:type="dxa"/>
            <w:gridSpan w:val="2"/>
            <w:tcBorders>
              <w:top w:val="nil"/>
              <w:left w:val="nil"/>
              <w:bottom w:val="single" w:sz="4" w:space="0" w:color="auto"/>
              <w:right w:val="single" w:sz="4" w:space="0" w:color="auto"/>
            </w:tcBorders>
            <w:shd w:val="clear" w:color="000000" w:fill="FFFFFF"/>
            <w:noWrap/>
            <w:vAlign w:val="center"/>
          </w:tcPr>
          <w:p w14:paraId="7698B499" w14:textId="1C224C76" w:rsidR="00220D66" w:rsidRPr="00EC42A6" w:rsidRDefault="00220D66" w:rsidP="00E72BB7">
            <w:pPr>
              <w:jc w:val="center"/>
            </w:pPr>
            <w:r>
              <w:rPr>
                <w:lang w:eastAsia="en-US"/>
              </w:rPr>
              <w:t>9,8</w:t>
            </w:r>
          </w:p>
        </w:tc>
        <w:tc>
          <w:tcPr>
            <w:tcW w:w="1352" w:type="dxa"/>
            <w:tcBorders>
              <w:top w:val="nil"/>
              <w:left w:val="nil"/>
              <w:bottom w:val="single" w:sz="4" w:space="0" w:color="auto"/>
              <w:right w:val="single" w:sz="4" w:space="0" w:color="auto"/>
            </w:tcBorders>
            <w:shd w:val="clear" w:color="auto" w:fill="auto"/>
            <w:noWrap/>
            <w:vAlign w:val="center"/>
          </w:tcPr>
          <w:p w14:paraId="5B553DC7" w14:textId="6ADC0F33" w:rsidR="00220D66" w:rsidRPr="00EC42A6" w:rsidRDefault="00220D66" w:rsidP="00E72BB7">
            <w:pPr>
              <w:jc w:val="center"/>
              <w:rPr>
                <w:color w:val="000000"/>
              </w:rPr>
            </w:pPr>
            <w:r>
              <w:rPr>
                <w:color w:val="000000"/>
                <w:lang w:eastAsia="en-US"/>
              </w:rPr>
              <w:t>18,1</w:t>
            </w:r>
          </w:p>
        </w:tc>
      </w:tr>
      <w:tr w:rsidR="00220D66" w:rsidRPr="00EC42A6" w14:paraId="6CE19BDD" w14:textId="77777777" w:rsidTr="00220D66">
        <w:trPr>
          <w:trHeight w:val="288"/>
        </w:trPr>
        <w:tc>
          <w:tcPr>
            <w:tcW w:w="3539" w:type="dxa"/>
            <w:tcBorders>
              <w:top w:val="nil"/>
              <w:left w:val="single" w:sz="4" w:space="0" w:color="auto"/>
              <w:bottom w:val="single" w:sz="4" w:space="0" w:color="auto"/>
              <w:right w:val="single" w:sz="4" w:space="0" w:color="auto"/>
            </w:tcBorders>
            <w:shd w:val="clear" w:color="000000" w:fill="FFFFFF"/>
            <w:vAlign w:val="center"/>
            <w:hideMark/>
          </w:tcPr>
          <w:p w14:paraId="77B9B7E1" w14:textId="77777777" w:rsidR="00220D66" w:rsidRPr="00EC42A6" w:rsidRDefault="00220D66" w:rsidP="00E72BB7">
            <w:pPr>
              <w:rPr>
                <w:color w:val="000000"/>
              </w:rPr>
            </w:pPr>
            <w:r w:rsidRPr="00EC42A6">
              <w:rPr>
                <w:color w:val="000000"/>
              </w:rPr>
              <w:t xml:space="preserve">Число умерших, чел. </w:t>
            </w:r>
          </w:p>
        </w:tc>
        <w:tc>
          <w:tcPr>
            <w:tcW w:w="960" w:type="dxa"/>
            <w:gridSpan w:val="2"/>
            <w:tcBorders>
              <w:top w:val="nil"/>
              <w:left w:val="nil"/>
              <w:bottom w:val="single" w:sz="4" w:space="0" w:color="auto"/>
              <w:right w:val="single" w:sz="4" w:space="0" w:color="auto"/>
            </w:tcBorders>
            <w:shd w:val="clear" w:color="000000" w:fill="FFFFFF"/>
            <w:noWrap/>
            <w:vAlign w:val="center"/>
          </w:tcPr>
          <w:p w14:paraId="2AD03664" w14:textId="17400A8C" w:rsidR="00220D66" w:rsidRPr="00EC42A6" w:rsidRDefault="00220D66" w:rsidP="00E72BB7">
            <w:pPr>
              <w:jc w:val="center"/>
              <w:rPr>
                <w:color w:val="000000"/>
              </w:rPr>
            </w:pPr>
            <w:r>
              <w:rPr>
                <w:color w:val="000000"/>
                <w:lang w:eastAsia="en-US"/>
              </w:rPr>
              <w:t>14,1</w:t>
            </w:r>
          </w:p>
        </w:tc>
        <w:tc>
          <w:tcPr>
            <w:tcW w:w="1080" w:type="dxa"/>
            <w:gridSpan w:val="2"/>
            <w:tcBorders>
              <w:top w:val="nil"/>
              <w:left w:val="nil"/>
              <w:bottom w:val="single" w:sz="4" w:space="0" w:color="auto"/>
              <w:right w:val="single" w:sz="4" w:space="0" w:color="auto"/>
            </w:tcBorders>
            <w:shd w:val="clear" w:color="000000" w:fill="FFFFFF"/>
            <w:noWrap/>
            <w:vAlign w:val="center"/>
          </w:tcPr>
          <w:p w14:paraId="10C3535A" w14:textId="0EE14972" w:rsidR="00220D66" w:rsidRPr="00EC42A6" w:rsidRDefault="00220D66" w:rsidP="00E72BB7">
            <w:pPr>
              <w:jc w:val="center"/>
              <w:rPr>
                <w:color w:val="000000"/>
              </w:rPr>
            </w:pPr>
            <w:r>
              <w:rPr>
                <w:color w:val="000000"/>
                <w:lang w:eastAsia="en-US"/>
              </w:rPr>
              <w:t>17,3</w:t>
            </w:r>
          </w:p>
        </w:tc>
        <w:tc>
          <w:tcPr>
            <w:tcW w:w="937" w:type="dxa"/>
            <w:gridSpan w:val="2"/>
            <w:tcBorders>
              <w:top w:val="nil"/>
              <w:left w:val="nil"/>
              <w:bottom w:val="single" w:sz="4" w:space="0" w:color="auto"/>
              <w:right w:val="single" w:sz="4" w:space="0" w:color="auto"/>
            </w:tcBorders>
            <w:shd w:val="clear" w:color="000000" w:fill="FFFFFF"/>
            <w:noWrap/>
            <w:vAlign w:val="center"/>
          </w:tcPr>
          <w:p w14:paraId="30615FF0" w14:textId="73CB50CF" w:rsidR="00220D66" w:rsidRPr="00EC42A6" w:rsidRDefault="00220D66" w:rsidP="00E72BB7">
            <w:pPr>
              <w:jc w:val="center"/>
              <w:rPr>
                <w:color w:val="000000"/>
              </w:rPr>
            </w:pPr>
            <w:r>
              <w:rPr>
                <w:color w:val="000000"/>
                <w:lang w:eastAsia="en-US"/>
              </w:rPr>
              <w:t>18,9</w:t>
            </w:r>
          </w:p>
        </w:tc>
        <w:tc>
          <w:tcPr>
            <w:tcW w:w="865" w:type="dxa"/>
            <w:gridSpan w:val="2"/>
            <w:tcBorders>
              <w:top w:val="nil"/>
              <w:left w:val="nil"/>
              <w:bottom w:val="single" w:sz="4" w:space="0" w:color="auto"/>
              <w:right w:val="single" w:sz="4" w:space="0" w:color="auto"/>
            </w:tcBorders>
            <w:shd w:val="clear" w:color="000000" w:fill="FFFFFF"/>
            <w:noWrap/>
            <w:vAlign w:val="center"/>
          </w:tcPr>
          <w:p w14:paraId="22AA5587" w14:textId="59E81074" w:rsidR="00220D66" w:rsidRPr="00EC42A6" w:rsidRDefault="00220D66" w:rsidP="00E72BB7">
            <w:pPr>
              <w:jc w:val="center"/>
              <w:rPr>
                <w:color w:val="000000"/>
              </w:rPr>
            </w:pPr>
            <w:r>
              <w:rPr>
                <w:color w:val="000000"/>
                <w:lang w:eastAsia="en-US"/>
              </w:rPr>
              <w:t>22,3</w:t>
            </w:r>
          </w:p>
        </w:tc>
        <w:tc>
          <w:tcPr>
            <w:tcW w:w="865" w:type="dxa"/>
            <w:gridSpan w:val="2"/>
            <w:tcBorders>
              <w:top w:val="nil"/>
              <w:left w:val="nil"/>
              <w:bottom w:val="single" w:sz="4" w:space="0" w:color="auto"/>
              <w:right w:val="single" w:sz="4" w:space="0" w:color="auto"/>
            </w:tcBorders>
            <w:shd w:val="clear" w:color="000000" w:fill="FFFFFF"/>
            <w:noWrap/>
            <w:vAlign w:val="center"/>
          </w:tcPr>
          <w:p w14:paraId="7B9FDFA0" w14:textId="36CC2AB3" w:rsidR="00220D66" w:rsidRPr="00EC42A6" w:rsidRDefault="00220D66" w:rsidP="00E72BB7">
            <w:pPr>
              <w:jc w:val="center"/>
            </w:pPr>
            <w:r>
              <w:rPr>
                <w:lang w:eastAsia="en-US"/>
              </w:rPr>
              <w:t>20,5</w:t>
            </w:r>
          </w:p>
        </w:tc>
        <w:tc>
          <w:tcPr>
            <w:tcW w:w="1352" w:type="dxa"/>
            <w:tcBorders>
              <w:top w:val="nil"/>
              <w:left w:val="nil"/>
              <w:bottom w:val="single" w:sz="4" w:space="0" w:color="auto"/>
              <w:right w:val="single" w:sz="4" w:space="0" w:color="auto"/>
            </w:tcBorders>
            <w:shd w:val="clear" w:color="auto" w:fill="auto"/>
            <w:noWrap/>
            <w:vAlign w:val="center"/>
          </w:tcPr>
          <w:p w14:paraId="3F52F72F" w14:textId="518EF8D5" w:rsidR="00220D66" w:rsidRPr="00EC42A6" w:rsidRDefault="00220D66" w:rsidP="00E72BB7">
            <w:pPr>
              <w:jc w:val="center"/>
              <w:rPr>
                <w:color w:val="000000"/>
              </w:rPr>
            </w:pPr>
            <w:r>
              <w:rPr>
                <w:color w:val="000000"/>
                <w:lang w:eastAsia="en-US"/>
              </w:rPr>
              <w:t>45,4</w:t>
            </w:r>
          </w:p>
        </w:tc>
      </w:tr>
      <w:tr w:rsidR="00220D66" w:rsidRPr="00EC42A6" w14:paraId="119F4D82" w14:textId="77777777" w:rsidTr="00220D66">
        <w:trPr>
          <w:trHeight w:val="288"/>
        </w:trPr>
        <w:tc>
          <w:tcPr>
            <w:tcW w:w="3539" w:type="dxa"/>
            <w:tcBorders>
              <w:top w:val="nil"/>
              <w:left w:val="single" w:sz="4" w:space="0" w:color="auto"/>
              <w:bottom w:val="single" w:sz="4" w:space="0" w:color="auto"/>
              <w:right w:val="single" w:sz="4" w:space="0" w:color="auto"/>
            </w:tcBorders>
            <w:shd w:val="clear" w:color="000000" w:fill="FFFFFF"/>
            <w:vAlign w:val="center"/>
            <w:hideMark/>
          </w:tcPr>
          <w:p w14:paraId="26256CAA" w14:textId="77777777" w:rsidR="00220D66" w:rsidRPr="00EC42A6" w:rsidRDefault="00220D66" w:rsidP="00E72BB7">
            <w:pPr>
              <w:rPr>
                <w:color w:val="000000"/>
              </w:rPr>
            </w:pPr>
            <w:r w:rsidRPr="00EC42A6">
              <w:rPr>
                <w:color w:val="000000"/>
              </w:rPr>
              <w:t>Естественный прирост</w:t>
            </w:r>
            <w:proofErr w:type="gramStart"/>
            <w:r w:rsidRPr="00EC42A6">
              <w:rPr>
                <w:color w:val="000000"/>
              </w:rPr>
              <w:t xml:space="preserve"> (+)/ </w:t>
            </w:r>
            <w:proofErr w:type="gramEnd"/>
            <w:r w:rsidRPr="00EC42A6">
              <w:rPr>
                <w:color w:val="000000"/>
              </w:rPr>
              <w:t>убыль (-), чел.</w:t>
            </w:r>
          </w:p>
        </w:tc>
        <w:tc>
          <w:tcPr>
            <w:tcW w:w="960" w:type="dxa"/>
            <w:gridSpan w:val="2"/>
            <w:tcBorders>
              <w:top w:val="nil"/>
              <w:left w:val="nil"/>
              <w:bottom w:val="single" w:sz="4" w:space="0" w:color="auto"/>
              <w:right w:val="single" w:sz="4" w:space="0" w:color="auto"/>
            </w:tcBorders>
            <w:shd w:val="clear" w:color="000000" w:fill="FFFFFF"/>
            <w:noWrap/>
            <w:vAlign w:val="center"/>
          </w:tcPr>
          <w:p w14:paraId="04C68782" w14:textId="74ECDB1E" w:rsidR="00220D66" w:rsidRPr="00EC42A6" w:rsidRDefault="00220D66" w:rsidP="00E72BB7">
            <w:pPr>
              <w:jc w:val="center"/>
              <w:rPr>
                <w:color w:val="000000"/>
              </w:rPr>
            </w:pPr>
            <w:r>
              <w:rPr>
                <w:color w:val="000000"/>
                <w:lang w:eastAsia="en-US"/>
              </w:rPr>
              <w:t>-5,8</w:t>
            </w:r>
          </w:p>
        </w:tc>
        <w:tc>
          <w:tcPr>
            <w:tcW w:w="1080" w:type="dxa"/>
            <w:gridSpan w:val="2"/>
            <w:tcBorders>
              <w:top w:val="nil"/>
              <w:left w:val="nil"/>
              <w:bottom w:val="single" w:sz="4" w:space="0" w:color="auto"/>
              <w:right w:val="single" w:sz="4" w:space="0" w:color="auto"/>
            </w:tcBorders>
            <w:shd w:val="clear" w:color="000000" w:fill="FFFFFF"/>
            <w:noWrap/>
            <w:vAlign w:val="center"/>
          </w:tcPr>
          <w:p w14:paraId="4F494038" w14:textId="3D9F02A3" w:rsidR="00220D66" w:rsidRPr="00EC42A6" w:rsidRDefault="00220D66" w:rsidP="00E72BB7">
            <w:pPr>
              <w:jc w:val="center"/>
              <w:rPr>
                <w:color w:val="000000"/>
              </w:rPr>
            </w:pPr>
            <w:r>
              <w:rPr>
                <w:color w:val="000000"/>
                <w:lang w:eastAsia="en-US"/>
              </w:rPr>
              <w:t>-10,1</w:t>
            </w:r>
          </w:p>
        </w:tc>
        <w:tc>
          <w:tcPr>
            <w:tcW w:w="937" w:type="dxa"/>
            <w:gridSpan w:val="2"/>
            <w:tcBorders>
              <w:top w:val="nil"/>
              <w:left w:val="nil"/>
              <w:bottom w:val="single" w:sz="4" w:space="0" w:color="auto"/>
              <w:right w:val="single" w:sz="4" w:space="0" w:color="auto"/>
            </w:tcBorders>
            <w:shd w:val="clear" w:color="000000" w:fill="FFFFFF"/>
            <w:noWrap/>
            <w:vAlign w:val="center"/>
          </w:tcPr>
          <w:p w14:paraId="483194D0" w14:textId="183500E8" w:rsidR="00220D66" w:rsidRPr="00EC42A6" w:rsidRDefault="00220D66" w:rsidP="00E72BB7">
            <w:pPr>
              <w:jc w:val="center"/>
              <w:rPr>
                <w:color w:val="000000"/>
              </w:rPr>
            </w:pPr>
            <w:r>
              <w:rPr>
                <w:color w:val="000000"/>
                <w:lang w:eastAsia="en-US"/>
              </w:rPr>
              <w:t>-11,1</w:t>
            </w:r>
          </w:p>
        </w:tc>
        <w:tc>
          <w:tcPr>
            <w:tcW w:w="865" w:type="dxa"/>
            <w:gridSpan w:val="2"/>
            <w:tcBorders>
              <w:top w:val="nil"/>
              <w:left w:val="nil"/>
              <w:bottom w:val="single" w:sz="4" w:space="0" w:color="auto"/>
              <w:right w:val="single" w:sz="4" w:space="0" w:color="auto"/>
            </w:tcBorders>
            <w:shd w:val="clear" w:color="000000" w:fill="FFFFFF"/>
            <w:noWrap/>
            <w:vAlign w:val="center"/>
          </w:tcPr>
          <w:p w14:paraId="3126BBB1" w14:textId="44708804" w:rsidR="00220D66" w:rsidRPr="00EC42A6" w:rsidRDefault="00220D66" w:rsidP="00E72BB7">
            <w:pPr>
              <w:jc w:val="center"/>
              <w:rPr>
                <w:color w:val="000000"/>
              </w:rPr>
            </w:pPr>
            <w:r>
              <w:rPr>
                <w:color w:val="000000"/>
                <w:lang w:eastAsia="en-US"/>
              </w:rPr>
              <w:t>-15,1</w:t>
            </w:r>
          </w:p>
        </w:tc>
        <w:tc>
          <w:tcPr>
            <w:tcW w:w="865" w:type="dxa"/>
            <w:gridSpan w:val="2"/>
            <w:tcBorders>
              <w:top w:val="nil"/>
              <w:left w:val="nil"/>
              <w:bottom w:val="single" w:sz="4" w:space="0" w:color="auto"/>
              <w:right w:val="single" w:sz="4" w:space="0" w:color="auto"/>
            </w:tcBorders>
            <w:shd w:val="clear" w:color="000000" w:fill="FFFFFF"/>
            <w:noWrap/>
            <w:vAlign w:val="center"/>
          </w:tcPr>
          <w:p w14:paraId="35FB3DC2" w14:textId="2C1EE316" w:rsidR="00220D66" w:rsidRPr="00EC42A6" w:rsidRDefault="00220D66" w:rsidP="00E72BB7">
            <w:pPr>
              <w:jc w:val="center"/>
            </w:pPr>
            <w:r>
              <w:rPr>
                <w:lang w:eastAsia="en-US"/>
              </w:rPr>
              <w:t>-10,7</w:t>
            </w:r>
          </w:p>
        </w:tc>
        <w:tc>
          <w:tcPr>
            <w:tcW w:w="1352" w:type="dxa"/>
            <w:tcBorders>
              <w:top w:val="nil"/>
              <w:left w:val="nil"/>
              <w:bottom w:val="single" w:sz="4" w:space="0" w:color="auto"/>
              <w:right w:val="single" w:sz="4" w:space="0" w:color="auto"/>
            </w:tcBorders>
            <w:shd w:val="clear" w:color="auto" w:fill="auto"/>
            <w:noWrap/>
            <w:vAlign w:val="center"/>
          </w:tcPr>
          <w:p w14:paraId="027D07C2" w14:textId="37FA9078" w:rsidR="00220D66" w:rsidRPr="00EC42A6" w:rsidRDefault="00220D66" w:rsidP="00E72BB7">
            <w:pPr>
              <w:jc w:val="center"/>
              <w:rPr>
                <w:color w:val="000000"/>
              </w:rPr>
            </w:pPr>
            <w:r>
              <w:rPr>
                <w:color w:val="000000"/>
                <w:lang w:eastAsia="en-US"/>
              </w:rPr>
              <w:t>84,5</w:t>
            </w:r>
          </w:p>
        </w:tc>
      </w:tr>
      <w:tr w:rsidR="00220D66" w:rsidRPr="00EC42A6" w14:paraId="598FB298" w14:textId="77777777" w:rsidTr="00E72B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8"/>
        </w:trPr>
        <w:tc>
          <w:tcPr>
            <w:tcW w:w="3559" w:type="dxa"/>
            <w:gridSpan w:val="2"/>
            <w:shd w:val="clear" w:color="000000" w:fill="FFFFFF"/>
            <w:vAlign w:val="center"/>
          </w:tcPr>
          <w:p w14:paraId="276D3844" w14:textId="77777777" w:rsidR="00220D66" w:rsidRPr="00EC42A6" w:rsidRDefault="00220D66" w:rsidP="00E72BB7">
            <w:pPr>
              <w:rPr>
                <w:color w:val="000000"/>
              </w:rPr>
            </w:pPr>
            <w:r w:rsidRPr="00EC42A6">
              <w:rPr>
                <w:color w:val="000000"/>
              </w:rPr>
              <w:t>Миграционный прирост</w:t>
            </w:r>
            <w:proofErr w:type="gramStart"/>
            <w:r w:rsidRPr="00EC42A6">
              <w:rPr>
                <w:color w:val="000000"/>
              </w:rPr>
              <w:t xml:space="preserve"> (+) / </w:t>
            </w:r>
            <w:proofErr w:type="gramEnd"/>
            <w:r w:rsidRPr="00EC42A6">
              <w:rPr>
                <w:color w:val="000000"/>
              </w:rPr>
              <w:t>убыль (-), чел.</w:t>
            </w:r>
          </w:p>
        </w:tc>
        <w:tc>
          <w:tcPr>
            <w:tcW w:w="960" w:type="dxa"/>
            <w:gridSpan w:val="2"/>
            <w:shd w:val="clear" w:color="000000" w:fill="FFFFFF"/>
            <w:vAlign w:val="center"/>
          </w:tcPr>
          <w:p w14:paraId="2414507D" w14:textId="2E9DDCD7" w:rsidR="00220D66" w:rsidRPr="00EC42A6" w:rsidRDefault="00220D66" w:rsidP="00E72BB7">
            <w:pPr>
              <w:jc w:val="center"/>
              <w:rPr>
                <w:color w:val="000000"/>
              </w:rPr>
            </w:pPr>
            <w:r>
              <w:rPr>
                <w:color w:val="000000"/>
                <w:lang w:eastAsia="en-US"/>
              </w:rPr>
              <w:t>+227</w:t>
            </w:r>
          </w:p>
        </w:tc>
        <w:tc>
          <w:tcPr>
            <w:tcW w:w="1080" w:type="dxa"/>
            <w:gridSpan w:val="2"/>
            <w:shd w:val="clear" w:color="000000" w:fill="FFFFFF"/>
            <w:vAlign w:val="center"/>
          </w:tcPr>
          <w:p w14:paraId="3A607F56" w14:textId="792DE66A" w:rsidR="00220D66" w:rsidRPr="00EC42A6" w:rsidRDefault="00220D66" w:rsidP="00E72BB7">
            <w:pPr>
              <w:jc w:val="center"/>
              <w:rPr>
                <w:color w:val="000000"/>
              </w:rPr>
            </w:pPr>
            <w:r>
              <w:rPr>
                <w:color w:val="000000"/>
                <w:lang w:eastAsia="en-US"/>
              </w:rPr>
              <w:t>+223</w:t>
            </w:r>
          </w:p>
        </w:tc>
        <w:tc>
          <w:tcPr>
            <w:tcW w:w="937" w:type="dxa"/>
            <w:gridSpan w:val="2"/>
            <w:shd w:val="clear" w:color="000000" w:fill="FFFFFF"/>
            <w:vAlign w:val="center"/>
          </w:tcPr>
          <w:p w14:paraId="2301DB5D" w14:textId="70ED6731" w:rsidR="00220D66" w:rsidRPr="00EC42A6" w:rsidRDefault="00220D66" w:rsidP="00E72BB7">
            <w:pPr>
              <w:jc w:val="center"/>
              <w:rPr>
                <w:color w:val="000000"/>
              </w:rPr>
            </w:pPr>
            <w:r>
              <w:rPr>
                <w:color w:val="000000"/>
                <w:lang w:eastAsia="en-US"/>
              </w:rPr>
              <w:t>-244</w:t>
            </w:r>
          </w:p>
        </w:tc>
        <w:tc>
          <w:tcPr>
            <w:tcW w:w="855" w:type="dxa"/>
            <w:gridSpan w:val="2"/>
            <w:shd w:val="clear" w:color="000000" w:fill="FFFFFF"/>
            <w:vAlign w:val="center"/>
          </w:tcPr>
          <w:p w14:paraId="19493F73" w14:textId="5E9CB836" w:rsidR="00220D66" w:rsidRPr="00EC42A6" w:rsidRDefault="00220D66" w:rsidP="00E72BB7">
            <w:pPr>
              <w:jc w:val="center"/>
              <w:rPr>
                <w:color w:val="000000"/>
              </w:rPr>
            </w:pPr>
            <w:r>
              <w:rPr>
                <w:color w:val="000000"/>
                <w:lang w:eastAsia="en-US"/>
              </w:rPr>
              <w:t>-165</w:t>
            </w:r>
          </w:p>
        </w:tc>
        <w:tc>
          <w:tcPr>
            <w:tcW w:w="855" w:type="dxa"/>
            <w:shd w:val="clear" w:color="000000" w:fill="FFFFFF"/>
            <w:noWrap/>
            <w:vAlign w:val="center"/>
          </w:tcPr>
          <w:p w14:paraId="2A13EF41" w14:textId="3D53E1BC" w:rsidR="00220D66" w:rsidRPr="00EC42A6" w:rsidRDefault="00220D66" w:rsidP="00E72BB7">
            <w:pPr>
              <w:jc w:val="center"/>
            </w:pPr>
            <w:r>
              <w:rPr>
                <w:lang w:eastAsia="en-US"/>
              </w:rPr>
              <w:t>-122</w:t>
            </w:r>
          </w:p>
        </w:tc>
        <w:tc>
          <w:tcPr>
            <w:tcW w:w="1352" w:type="dxa"/>
            <w:shd w:val="clear" w:color="auto" w:fill="auto"/>
            <w:noWrap/>
            <w:vAlign w:val="center"/>
          </w:tcPr>
          <w:p w14:paraId="59CE473C" w14:textId="6D1F1FA6" w:rsidR="00220D66" w:rsidRPr="00EC42A6" w:rsidRDefault="00220D66" w:rsidP="00E72BB7">
            <w:pPr>
              <w:jc w:val="center"/>
              <w:rPr>
                <w:color w:val="000000"/>
              </w:rPr>
            </w:pPr>
          </w:p>
        </w:tc>
      </w:tr>
      <w:tr w:rsidR="00220D66" w:rsidRPr="00EC42A6" w14:paraId="06337F1E" w14:textId="77777777" w:rsidTr="00220D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3559" w:type="dxa"/>
            <w:gridSpan w:val="2"/>
            <w:shd w:val="clear" w:color="auto" w:fill="auto"/>
            <w:noWrap/>
            <w:vAlign w:val="bottom"/>
            <w:hideMark/>
          </w:tcPr>
          <w:p w14:paraId="78C35D56" w14:textId="77777777" w:rsidR="00220D66" w:rsidRPr="00EC42A6" w:rsidRDefault="00220D66" w:rsidP="00E72BB7">
            <w:pPr>
              <w:rPr>
                <w:color w:val="000000"/>
              </w:rPr>
            </w:pPr>
            <w:r w:rsidRPr="00EC42A6">
              <w:rPr>
                <w:color w:val="000000"/>
              </w:rPr>
              <w:t>Зарегистрировано браков, ед.</w:t>
            </w:r>
          </w:p>
        </w:tc>
        <w:tc>
          <w:tcPr>
            <w:tcW w:w="960" w:type="dxa"/>
            <w:gridSpan w:val="2"/>
            <w:shd w:val="clear" w:color="auto" w:fill="auto"/>
            <w:noWrap/>
            <w:vAlign w:val="center"/>
          </w:tcPr>
          <w:p w14:paraId="79E0B090" w14:textId="5607B546" w:rsidR="00220D66" w:rsidRPr="00EC42A6" w:rsidRDefault="00220D66" w:rsidP="00E72BB7">
            <w:pPr>
              <w:jc w:val="center"/>
              <w:rPr>
                <w:color w:val="000000"/>
              </w:rPr>
            </w:pPr>
            <w:r>
              <w:rPr>
                <w:color w:val="000000"/>
                <w:lang w:eastAsia="en-US"/>
              </w:rPr>
              <w:t>5,4</w:t>
            </w:r>
          </w:p>
        </w:tc>
        <w:tc>
          <w:tcPr>
            <w:tcW w:w="1080" w:type="dxa"/>
            <w:gridSpan w:val="2"/>
            <w:shd w:val="clear" w:color="auto" w:fill="auto"/>
            <w:noWrap/>
            <w:vAlign w:val="center"/>
          </w:tcPr>
          <w:p w14:paraId="3BE27BF9" w14:textId="00C21F51" w:rsidR="00220D66" w:rsidRPr="00EC42A6" w:rsidRDefault="00220D66" w:rsidP="00E72BB7">
            <w:pPr>
              <w:jc w:val="center"/>
              <w:rPr>
                <w:color w:val="000000"/>
              </w:rPr>
            </w:pPr>
            <w:r>
              <w:rPr>
                <w:color w:val="000000"/>
                <w:lang w:eastAsia="en-US"/>
              </w:rPr>
              <w:t>6,1</w:t>
            </w:r>
          </w:p>
        </w:tc>
        <w:tc>
          <w:tcPr>
            <w:tcW w:w="937" w:type="dxa"/>
            <w:gridSpan w:val="2"/>
            <w:shd w:val="clear" w:color="auto" w:fill="auto"/>
            <w:noWrap/>
            <w:vAlign w:val="center"/>
          </w:tcPr>
          <w:p w14:paraId="7ABADC71" w14:textId="32381495" w:rsidR="00220D66" w:rsidRPr="00EC42A6" w:rsidRDefault="00220D66" w:rsidP="00E72BB7">
            <w:pPr>
              <w:jc w:val="center"/>
              <w:rPr>
                <w:color w:val="000000"/>
              </w:rPr>
            </w:pPr>
            <w:r>
              <w:rPr>
                <w:color w:val="000000"/>
                <w:lang w:eastAsia="en-US"/>
              </w:rPr>
              <w:t>5,0</w:t>
            </w:r>
          </w:p>
        </w:tc>
        <w:tc>
          <w:tcPr>
            <w:tcW w:w="855" w:type="dxa"/>
            <w:gridSpan w:val="2"/>
            <w:shd w:val="clear" w:color="auto" w:fill="auto"/>
            <w:noWrap/>
            <w:vAlign w:val="center"/>
          </w:tcPr>
          <w:p w14:paraId="6DA7C4D9" w14:textId="2C7A6DC6" w:rsidR="00220D66" w:rsidRPr="00EC42A6" w:rsidRDefault="00220D66" w:rsidP="00E72BB7">
            <w:pPr>
              <w:jc w:val="center"/>
              <w:rPr>
                <w:color w:val="000000"/>
              </w:rPr>
            </w:pPr>
            <w:r>
              <w:rPr>
                <w:color w:val="000000"/>
                <w:lang w:eastAsia="en-US"/>
              </w:rPr>
              <w:t>6,0</w:t>
            </w:r>
          </w:p>
        </w:tc>
        <w:tc>
          <w:tcPr>
            <w:tcW w:w="855" w:type="dxa"/>
            <w:shd w:val="clear" w:color="auto" w:fill="auto"/>
            <w:noWrap/>
            <w:vAlign w:val="center"/>
          </w:tcPr>
          <w:p w14:paraId="5837A4F4" w14:textId="6FD21B82" w:rsidR="00220D66" w:rsidRPr="00EC42A6" w:rsidRDefault="00220D66" w:rsidP="00E72BB7">
            <w:pPr>
              <w:jc w:val="center"/>
              <w:rPr>
                <w:color w:val="000000"/>
              </w:rPr>
            </w:pPr>
            <w:r>
              <w:rPr>
                <w:color w:val="000000"/>
                <w:lang w:eastAsia="en-US"/>
              </w:rPr>
              <w:t>7,1</w:t>
            </w:r>
          </w:p>
        </w:tc>
        <w:tc>
          <w:tcPr>
            <w:tcW w:w="1352" w:type="dxa"/>
            <w:shd w:val="clear" w:color="auto" w:fill="auto"/>
            <w:noWrap/>
            <w:vAlign w:val="center"/>
          </w:tcPr>
          <w:p w14:paraId="69C002AC" w14:textId="6A7632DD" w:rsidR="00220D66" w:rsidRPr="00EC42A6" w:rsidRDefault="00220D66" w:rsidP="00E72BB7">
            <w:pPr>
              <w:jc w:val="center"/>
              <w:rPr>
                <w:color w:val="000000"/>
              </w:rPr>
            </w:pPr>
            <w:r>
              <w:rPr>
                <w:color w:val="000000"/>
                <w:lang w:eastAsia="en-US"/>
              </w:rPr>
              <w:t>131,5</w:t>
            </w:r>
          </w:p>
        </w:tc>
      </w:tr>
      <w:tr w:rsidR="00220D66" w:rsidRPr="00EC42A6" w14:paraId="11ABA49A" w14:textId="77777777" w:rsidTr="00220D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3559" w:type="dxa"/>
            <w:gridSpan w:val="2"/>
            <w:shd w:val="clear" w:color="auto" w:fill="auto"/>
            <w:noWrap/>
            <w:vAlign w:val="bottom"/>
            <w:hideMark/>
          </w:tcPr>
          <w:p w14:paraId="00A05454" w14:textId="77777777" w:rsidR="00220D66" w:rsidRPr="00EC42A6" w:rsidRDefault="00220D66" w:rsidP="00E72BB7">
            <w:pPr>
              <w:rPr>
                <w:color w:val="000000"/>
              </w:rPr>
            </w:pPr>
            <w:r w:rsidRPr="00EC42A6">
              <w:rPr>
                <w:color w:val="000000"/>
              </w:rPr>
              <w:t>Зарегистрировано разводов, ед.</w:t>
            </w:r>
          </w:p>
        </w:tc>
        <w:tc>
          <w:tcPr>
            <w:tcW w:w="960" w:type="dxa"/>
            <w:gridSpan w:val="2"/>
            <w:shd w:val="clear" w:color="auto" w:fill="auto"/>
            <w:noWrap/>
            <w:vAlign w:val="center"/>
          </w:tcPr>
          <w:p w14:paraId="21CFD75C" w14:textId="538A2844" w:rsidR="00220D66" w:rsidRPr="00EC42A6" w:rsidRDefault="00220D66" w:rsidP="00E72BB7">
            <w:pPr>
              <w:jc w:val="center"/>
              <w:rPr>
                <w:color w:val="000000"/>
              </w:rPr>
            </w:pPr>
            <w:r>
              <w:rPr>
                <w:color w:val="000000"/>
                <w:lang w:eastAsia="en-US"/>
              </w:rPr>
              <w:t>4,2</w:t>
            </w:r>
          </w:p>
        </w:tc>
        <w:tc>
          <w:tcPr>
            <w:tcW w:w="1080" w:type="dxa"/>
            <w:gridSpan w:val="2"/>
            <w:shd w:val="clear" w:color="auto" w:fill="auto"/>
            <w:noWrap/>
            <w:vAlign w:val="center"/>
          </w:tcPr>
          <w:p w14:paraId="3D85AAC8" w14:textId="7637ACB0" w:rsidR="00220D66" w:rsidRPr="00EC42A6" w:rsidRDefault="00220D66" w:rsidP="00E72BB7">
            <w:pPr>
              <w:jc w:val="center"/>
              <w:rPr>
                <w:color w:val="000000"/>
              </w:rPr>
            </w:pPr>
            <w:r>
              <w:rPr>
                <w:color w:val="000000"/>
                <w:lang w:eastAsia="en-US"/>
              </w:rPr>
              <w:t>3,18</w:t>
            </w:r>
          </w:p>
        </w:tc>
        <w:tc>
          <w:tcPr>
            <w:tcW w:w="937" w:type="dxa"/>
            <w:gridSpan w:val="2"/>
            <w:shd w:val="clear" w:color="auto" w:fill="auto"/>
            <w:noWrap/>
            <w:vAlign w:val="center"/>
          </w:tcPr>
          <w:p w14:paraId="4BF58F23" w14:textId="50E8E308" w:rsidR="00220D66" w:rsidRPr="00EC42A6" w:rsidRDefault="00220D66" w:rsidP="00E72BB7">
            <w:pPr>
              <w:jc w:val="center"/>
              <w:rPr>
                <w:color w:val="000000"/>
              </w:rPr>
            </w:pPr>
            <w:r>
              <w:rPr>
                <w:color w:val="000000"/>
                <w:lang w:eastAsia="en-US"/>
              </w:rPr>
              <w:t>4,1</w:t>
            </w:r>
          </w:p>
        </w:tc>
        <w:tc>
          <w:tcPr>
            <w:tcW w:w="855" w:type="dxa"/>
            <w:gridSpan w:val="2"/>
            <w:shd w:val="clear" w:color="auto" w:fill="auto"/>
            <w:noWrap/>
            <w:vAlign w:val="center"/>
          </w:tcPr>
          <w:p w14:paraId="26811718" w14:textId="115A96EE" w:rsidR="00220D66" w:rsidRPr="00EC42A6" w:rsidRDefault="00220D66" w:rsidP="00E72BB7">
            <w:pPr>
              <w:jc w:val="center"/>
              <w:rPr>
                <w:color w:val="000000"/>
              </w:rPr>
            </w:pPr>
            <w:r>
              <w:rPr>
                <w:color w:val="000000"/>
                <w:lang w:eastAsia="en-US"/>
              </w:rPr>
              <w:t>4,3</w:t>
            </w:r>
          </w:p>
        </w:tc>
        <w:tc>
          <w:tcPr>
            <w:tcW w:w="855" w:type="dxa"/>
            <w:shd w:val="clear" w:color="auto" w:fill="auto"/>
            <w:noWrap/>
            <w:vAlign w:val="center"/>
          </w:tcPr>
          <w:p w14:paraId="415FC458" w14:textId="5B5CE6F3" w:rsidR="00220D66" w:rsidRPr="00EC42A6" w:rsidRDefault="00220D66" w:rsidP="00E72BB7">
            <w:pPr>
              <w:jc w:val="center"/>
              <w:rPr>
                <w:color w:val="000000"/>
              </w:rPr>
            </w:pPr>
            <w:r>
              <w:rPr>
                <w:color w:val="000000"/>
                <w:lang w:eastAsia="en-US"/>
              </w:rPr>
              <w:t>5,2</w:t>
            </w:r>
          </w:p>
        </w:tc>
        <w:tc>
          <w:tcPr>
            <w:tcW w:w="1352" w:type="dxa"/>
            <w:shd w:val="clear" w:color="auto" w:fill="auto"/>
            <w:noWrap/>
            <w:vAlign w:val="center"/>
          </w:tcPr>
          <w:p w14:paraId="11FC2888" w14:textId="1614E4DA" w:rsidR="00220D66" w:rsidRPr="00EC42A6" w:rsidRDefault="00220D66" w:rsidP="00E72BB7">
            <w:pPr>
              <w:jc w:val="center"/>
              <w:rPr>
                <w:color w:val="000000"/>
              </w:rPr>
            </w:pPr>
            <w:r>
              <w:rPr>
                <w:color w:val="000000"/>
                <w:lang w:eastAsia="en-US"/>
              </w:rPr>
              <w:t>123,8</w:t>
            </w:r>
          </w:p>
        </w:tc>
      </w:tr>
    </w:tbl>
    <w:p w14:paraId="00D66E75" w14:textId="77777777" w:rsidR="00220D66" w:rsidRDefault="00220D66" w:rsidP="00220D66">
      <w:pPr>
        <w:spacing w:line="276" w:lineRule="auto"/>
        <w:jc w:val="both"/>
        <w:rPr>
          <w:rStyle w:val="a8"/>
          <w:rFonts w:eastAsia="Calibri"/>
          <w:i/>
          <w:sz w:val="22"/>
          <w:szCs w:val="28"/>
        </w:rPr>
      </w:pPr>
      <w:r w:rsidRPr="0047325A">
        <w:rPr>
          <w:i/>
          <w:sz w:val="22"/>
          <w:szCs w:val="28"/>
        </w:rPr>
        <w:t xml:space="preserve">Источник: </w:t>
      </w:r>
      <w:proofErr w:type="spellStart"/>
      <w:r w:rsidRPr="0047325A">
        <w:rPr>
          <w:i/>
          <w:sz w:val="22"/>
          <w:szCs w:val="28"/>
        </w:rPr>
        <w:t>Самарастат</w:t>
      </w:r>
      <w:proofErr w:type="spellEnd"/>
      <w:r w:rsidRPr="0047325A">
        <w:rPr>
          <w:i/>
          <w:sz w:val="22"/>
          <w:szCs w:val="28"/>
        </w:rPr>
        <w:t xml:space="preserve">, </w:t>
      </w:r>
      <w:hyperlink r:id="rId13" w:history="1">
        <w:r w:rsidRPr="0047325A">
          <w:rPr>
            <w:rStyle w:val="a8"/>
            <w:rFonts w:eastAsia="Calibri"/>
            <w:i/>
            <w:sz w:val="22"/>
            <w:szCs w:val="28"/>
          </w:rPr>
          <w:t>https://63.rosstat.gov.ru/</w:t>
        </w:r>
      </w:hyperlink>
    </w:p>
    <w:p w14:paraId="6B0B4FE1" w14:textId="77777777" w:rsidR="00211BBA" w:rsidRDefault="00211BBA" w:rsidP="00220D66">
      <w:pPr>
        <w:spacing w:line="276" w:lineRule="auto"/>
        <w:jc w:val="both"/>
        <w:rPr>
          <w:i/>
          <w:sz w:val="22"/>
          <w:szCs w:val="28"/>
        </w:rPr>
      </w:pPr>
    </w:p>
    <w:p w14:paraId="5BD71FEA" w14:textId="1EEBE6A3" w:rsidR="00637507" w:rsidRDefault="00637507" w:rsidP="00637507">
      <w:pPr>
        <w:spacing w:line="276" w:lineRule="auto"/>
        <w:ind w:firstLine="426"/>
        <w:jc w:val="both"/>
        <w:rPr>
          <w:sz w:val="28"/>
          <w:szCs w:val="28"/>
        </w:rPr>
      </w:pPr>
      <w:r>
        <w:rPr>
          <w:sz w:val="28"/>
          <w:szCs w:val="28"/>
        </w:rPr>
        <w:t>В городском округе за пятилетний период миграционный прирост, являвшийся на протяжении многих лет единственным источником компенсации естественной убыл</w:t>
      </w:r>
      <w:r w:rsidR="00074EBB">
        <w:rPr>
          <w:sz w:val="28"/>
          <w:szCs w:val="28"/>
        </w:rPr>
        <w:t>и, сменился миграционной убылью</w:t>
      </w:r>
      <w:r>
        <w:rPr>
          <w:sz w:val="28"/>
          <w:szCs w:val="28"/>
        </w:rPr>
        <w:t>.</w:t>
      </w:r>
    </w:p>
    <w:p w14:paraId="3CCE1F6A" w14:textId="77777777" w:rsidR="008C325A" w:rsidRDefault="008C325A" w:rsidP="008C325A">
      <w:pPr>
        <w:spacing w:line="276" w:lineRule="auto"/>
        <w:ind w:firstLine="426"/>
        <w:jc w:val="both"/>
        <w:rPr>
          <w:sz w:val="28"/>
          <w:szCs w:val="28"/>
        </w:rPr>
      </w:pPr>
      <w:r>
        <w:rPr>
          <w:sz w:val="28"/>
          <w:szCs w:val="28"/>
        </w:rPr>
        <w:t xml:space="preserve">В структуре населения преобладают женщины из-за сохраняющегося высокого уровня преждевременной смертности мужчин.  Прослеживается тенденция старения населения, влияющая на процессы воспроизводства (рис. 1.3). </w:t>
      </w:r>
    </w:p>
    <w:p w14:paraId="0F62F496" w14:textId="77777777" w:rsidR="00211BBA" w:rsidRDefault="00211BBA" w:rsidP="00211BBA">
      <w:pPr>
        <w:spacing w:line="276" w:lineRule="auto"/>
        <w:ind w:firstLine="426"/>
        <w:jc w:val="both"/>
        <w:rPr>
          <w:sz w:val="28"/>
          <w:szCs w:val="28"/>
        </w:rPr>
      </w:pPr>
      <w:r>
        <w:rPr>
          <w:sz w:val="28"/>
          <w:szCs w:val="28"/>
        </w:rPr>
        <w:t>Средний возраст населения в 2022 году составил 44,5 года, что на 1,33 года больше</w:t>
      </w:r>
      <w:r w:rsidRPr="00D907FF">
        <w:rPr>
          <w:sz w:val="28"/>
          <w:szCs w:val="28"/>
        </w:rPr>
        <w:t>,</w:t>
      </w:r>
      <w:r>
        <w:rPr>
          <w:sz w:val="28"/>
          <w:szCs w:val="28"/>
        </w:rPr>
        <w:t xml:space="preserve"> чем в 2018 </w:t>
      </w:r>
      <w:r w:rsidRPr="00D96953">
        <w:rPr>
          <w:sz w:val="28"/>
          <w:szCs w:val="28"/>
        </w:rPr>
        <w:t>году.</w:t>
      </w:r>
      <w:r>
        <w:rPr>
          <w:sz w:val="28"/>
          <w:szCs w:val="28"/>
        </w:rPr>
        <w:t xml:space="preserve"> </w:t>
      </w:r>
    </w:p>
    <w:p w14:paraId="624DCEF8" w14:textId="77777777" w:rsidR="00211BBA" w:rsidRDefault="00211BBA" w:rsidP="00211BBA">
      <w:pPr>
        <w:spacing w:line="276" w:lineRule="auto"/>
        <w:ind w:firstLine="426"/>
        <w:jc w:val="both"/>
        <w:rPr>
          <w:sz w:val="28"/>
          <w:szCs w:val="28"/>
        </w:rPr>
      </w:pPr>
      <w:r>
        <w:rPr>
          <w:sz w:val="28"/>
          <w:szCs w:val="28"/>
        </w:rPr>
        <w:t xml:space="preserve">Октябрьск относится к регрессивному типу возрастной структуры населения – численность лиц пожилого возраста превышает численность молодежи. За период 2018 – 2022 гг. численность населения всех возрастных групп сократилась, особенно существенно в группах от 0 до 4 лет (-50,6%), от 25 до 29 лет (- 36,9%), от 5 до 9 лет (35,04%). Таким образом, миграция молодежи в соседние территории явилась одной из причин снижения рождаемости. При этом численность населения в возрасте от 60 до 64 лет и от 65 до 69 лет сократилась менее существенно, - 9% и -8% соответственно. </w:t>
      </w:r>
    </w:p>
    <w:p w14:paraId="4A980BF0" w14:textId="77777777" w:rsidR="00CF72CB" w:rsidRDefault="00CF72CB" w:rsidP="008C325A">
      <w:pPr>
        <w:spacing w:line="276" w:lineRule="auto"/>
        <w:ind w:firstLine="426"/>
        <w:jc w:val="both"/>
        <w:rPr>
          <w:sz w:val="28"/>
          <w:szCs w:val="28"/>
        </w:rPr>
      </w:pPr>
    </w:p>
    <w:p w14:paraId="460ECC48" w14:textId="77777777" w:rsidR="008C325A" w:rsidRDefault="00CF72CB" w:rsidP="008C325A">
      <w:pPr>
        <w:spacing w:line="276" w:lineRule="auto"/>
        <w:ind w:firstLine="227"/>
        <w:jc w:val="center"/>
        <w:rPr>
          <w:sz w:val="28"/>
          <w:szCs w:val="28"/>
        </w:rPr>
      </w:pPr>
      <w:r>
        <w:rPr>
          <w:noProof/>
        </w:rPr>
        <w:lastRenderedPageBreak/>
        <w:drawing>
          <wp:inline distT="0" distB="0" distL="0" distR="0" wp14:anchorId="0EFE991A" wp14:editId="5F843BB3">
            <wp:extent cx="5308270" cy="4180114"/>
            <wp:effectExtent l="0" t="0" r="6985" b="11430"/>
            <wp:docPr id="33" name="Диаграмма 33">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00000000-0008-0000-0500-00000D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40BFB4AE" w14:textId="4D8B18A2" w:rsidR="008C325A" w:rsidRPr="00FE2A16" w:rsidRDefault="008C325A" w:rsidP="008C325A">
      <w:pPr>
        <w:spacing w:line="276" w:lineRule="auto"/>
        <w:ind w:firstLine="227"/>
        <w:jc w:val="center"/>
        <w:rPr>
          <w:b/>
          <w:sz w:val="28"/>
          <w:szCs w:val="28"/>
        </w:rPr>
      </w:pPr>
      <w:r w:rsidRPr="00FE2A16">
        <w:rPr>
          <w:b/>
          <w:sz w:val="28"/>
          <w:szCs w:val="28"/>
        </w:rPr>
        <w:t>Рисунок 1.3 – Возрастная структура населения</w:t>
      </w:r>
      <w:r w:rsidR="00FC6B61">
        <w:rPr>
          <w:b/>
          <w:sz w:val="28"/>
          <w:szCs w:val="28"/>
        </w:rPr>
        <w:t xml:space="preserve"> </w:t>
      </w:r>
      <w:r w:rsidR="00FC6B61" w:rsidRPr="007B49D8">
        <w:rPr>
          <w:b/>
          <w:sz w:val="28"/>
          <w:szCs w:val="28"/>
        </w:rPr>
        <w:t>городского округа Октябрьск Самарской области</w:t>
      </w:r>
      <w:r w:rsidRPr="00FE2A16">
        <w:rPr>
          <w:b/>
          <w:sz w:val="28"/>
          <w:szCs w:val="28"/>
        </w:rPr>
        <w:t>, 2018</w:t>
      </w:r>
      <w:r w:rsidR="00FC6B61">
        <w:rPr>
          <w:b/>
          <w:sz w:val="28"/>
          <w:szCs w:val="28"/>
        </w:rPr>
        <w:t xml:space="preserve">, </w:t>
      </w:r>
      <w:r w:rsidRPr="00FE2A16">
        <w:rPr>
          <w:b/>
          <w:sz w:val="28"/>
          <w:szCs w:val="28"/>
        </w:rPr>
        <w:t>2022 гг.</w:t>
      </w:r>
    </w:p>
    <w:p w14:paraId="15835ED7" w14:textId="66F035CA" w:rsidR="008C325A" w:rsidRDefault="008C325A" w:rsidP="008C325A">
      <w:pPr>
        <w:spacing w:line="276" w:lineRule="auto"/>
        <w:jc w:val="both"/>
        <w:rPr>
          <w:rStyle w:val="a8"/>
          <w:rFonts w:eastAsia="Calibri"/>
          <w:i/>
          <w:sz w:val="22"/>
          <w:szCs w:val="28"/>
        </w:rPr>
      </w:pPr>
      <w:r w:rsidRPr="0047325A">
        <w:rPr>
          <w:i/>
          <w:sz w:val="22"/>
          <w:szCs w:val="28"/>
        </w:rPr>
        <w:t xml:space="preserve">Источник: </w:t>
      </w:r>
      <w:proofErr w:type="spellStart"/>
      <w:r w:rsidRPr="0047325A">
        <w:rPr>
          <w:i/>
          <w:sz w:val="22"/>
          <w:szCs w:val="28"/>
        </w:rPr>
        <w:t>Самарастат</w:t>
      </w:r>
      <w:proofErr w:type="spellEnd"/>
      <w:r w:rsidRPr="0047325A">
        <w:rPr>
          <w:i/>
          <w:sz w:val="22"/>
          <w:szCs w:val="28"/>
        </w:rPr>
        <w:t xml:space="preserve">, </w:t>
      </w:r>
      <w:hyperlink r:id="rId15" w:history="1">
        <w:r w:rsidRPr="0047325A">
          <w:rPr>
            <w:rStyle w:val="a8"/>
            <w:rFonts w:eastAsia="Calibri"/>
            <w:i/>
            <w:sz w:val="22"/>
            <w:szCs w:val="28"/>
          </w:rPr>
          <w:t>https://63.rosstat.gov.ru/</w:t>
        </w:r>
      </w:hyperlink>
    </w:p>
    <w:p w14:paraId="284C61CC" w14:textId="77777777" w:rsidR="00637507" w:rsidRDefault="00637507" w:rsidP="008C325A">
      <w:pPr>
        <w:spacing w:line="276" w:lineRule="auto"/>
        <w:jc w:val="both"/>
        <w:rPr>
          <w:i/>
          <w:sz w:val="22"/>
          <w:szCs w:val="28"/>
        </w:rPr>
      </w:pPr>
    </w:p>
    <w:p w14:paraId="21A09E3D" w14:textId="77777777" w:rsidR="008C325A" w:rsidRPr="00334AD8" w:rsidRDefault="008C325A" w:rsidP="008C325A">
      <w:pPr>
        <w:spacing w:line="276" w:lineRule="auto"/>
        <w:ind w:firstLine="426"/>
        <w:jc w:val="both"/>
        <w:rPr>
          <w:sz w:val="28"/>
          <w:szCs w:val="28"/>
        </w:rPr>
      </w:pPr>
      <w:r w:rsidRPr="00334AD8">
        <w:rPr>
          <w:sz w:val="28"/>
          <w:szCs w:val="28"/>
        </w:rPr>
        <w:t xml:space="preserve">Демографические процессы в Октябрьске значительно осложняют экономическое </w:t>
      </w:r>
      <w:r w:rsidRPr="00567DB9">
        <w:rPr>
          <w:sz w:val="28"/>
          <w:szCs w:val="28"/>
        </w:rPr>
        <w:t>развитие муниципального образования в силу того, что требуют значительных расходов муниципального бюджета на содержание растущей численности пожилого населения,</w:t>
      </w:r>
      <w:r w:rsidRPr="00334AD8">
        <w:rPr>
          <w:sz w:val="28"/>
          <w:szCs w:val="28"/>
        </w:rPr>
        <w:t xml:space="preserve"> в то время как численность населения в трудоспособном возрасте сокращается.</w:t>
      </w:r>
    </w:p>
    <w:p w14:paraId="29E36114" w14:textId="7CB2FDB1" w:rsidR="008C325A" w:rsidRDefault="008C325A" w:rsidP="008C325A">
      <w:pPr>
        <w:spacing w:line="276" w:lineRule="auto"/>
        <w:ind w:firstLine="426"/>
        <w:jc w:val="both"/>
        <w:rPr>
          <w:sz w:val="28"/>
          <w:szCs w:val="28"/>
        </w:rPr>
      </w:pPr>
      <w:r w:rsidRPr="00334AD8">
        <w:rPr>
          <w:b/>
          <w:i/>
          <w:sz w:val="28"/>
          <w:szCs w:val="28"/>
        </w:rPr>
        <w:t>Трудовые ресурсы и занятость</w:t>
      </w:r>
      <w:r w:rsidRPr="00BB0D95">
        <w:rPr>
          <w:b/>
          <w:i/>
          <w:sz w:val="28"/>
          <w:szCs w:val="28"/>
        </w:rPr>
        <w:t>.</w:t>
      </w:r>
      <w:r>
        <w:rPr>
          <w:b/>
          <w:i/>
          <w:sz w:val="28"/>
          <w:szCs w:val="28"/>
        </w:rPr>
        <w:t xml:space="preserve"> </w:t>
      </w:r>
      <w:proofErr w:type="gramStart"/>
      <w:r w:rsidRPr="00342BA4">
        <w:rPr>
          <w:sz w:val="28"/>
          <w:szCs w:val="28"/>
        </w:rPr>
        <w:t xml:space="preserve">Численность трудовых ресурсов в городском округе Октябрьск </w:t>
      </w:r>
      <w:r w:rsidR="008A5E38">
        <w:rPr>
          <w:sz w:val="28"/>
          <w:szCs w:val="28"/>
        </w:rPr>
        <w:t xml:space="preserve">по оценке </w:t>
      </w:r>
      <w:r w:rsidRPr="00342BA4">
        <w:rPr>
          <w:sz w:val="28"/>
          <w:szCs w:val="28"/>
        </w:rPr>
        <w:t>в 20</w:t>
      </w:r>
      <w:r>
        <w:rPr>
          <w:sz w:val="28"/>
          <w:szCs w:val="28"/>
        </w:rPr>
        <w:t xml:space="preserve">22 году составляла </w:t>
      </w:r>
      <w:r w:rsidR="008A5E38">
        <w:rPr>
          <w:sz w:val="28"/>
          <w:szCs w:val="28"/>
        </w:rPr>
        <w:t>1</w:t>
      </w:r>
      <w:r w:rsidR="00947DCD">
        <w:rPr>
          <w:sz w:val="28"/>
          <w:szCs w:val="28"/>
        </w:rPr>
        <w:t>1</w:t>
      </w:r>
      <w:r w:rsidR="008A5E38">
        <w:rPr>
          <w:sz w:val="28"/>
          <w:szCs w:val="28"/>
        </w:rPr>
        <w:t xml:space="preserve"> </w:t>
      </w:r>
      <w:r w:rsidR="00947DCD">
        <w:rPr>
          <w:sz w:val="28"/>
          <w:szCs w:val="28"/>
        </w:rPr>
        <w:t>764</w:t>
      </w:r>
      <w:r w:rsidRPr="00342BA4">
        <w:rPr>
          <w:sz w:val="28"/>
          <w:szCs w:val="28"/>
        </w:rPr>
        <w:t xml:space="preserve"> чел</w:t>
      </w:r>
      <w:r>
        <w:rPr>
          <w:sz w:val="28"/>
          <w:szCs w:val="28"/>
        </w:rPr>
        <w:t xml:space="preserve">., из них </w:t>
      </w:r>
      <w:r w:rsidR="00947DCD">
        <w:rPr>
          <w:sz w:val="28"/>
          <w:szCs w:val="28"/>
        </w:rPr>
        <w:t>95,9</w:t>
      </w:r>
      <w:r w:rsidRPr="00342BA4">
        <w:rPr>
          <w:sz w:val="28"/>
          <w:szCs w:val="28"/>
        </w:rPr>
        <w:t xml:space="preserve"> % – занятые в эко</w:t>
      </w:r>
      <w:r>
        <w:rPr>
          <w:sz w:val="28"/>
          <w:szCs w:val="28"/>
        </w:rPr>
        <w:t>номике.</w:t>
      </w:r>
      <w:proofErr w:type="gramEnd"/>
      <w:r>
        <w:rPr>
          <w:sz w:val="28"/>
          <w:szCs w:val="28"/>
        </w:rPr>
        <w:t xml:space="preserve"> </w:t>
      </w:r>
      <w:r w:rsidRPr="00342BA4">
        <w:rPr>
          <w:sz w:val="28"/>
          <w:szCs w:val="28"/>
        </w:rPr>
        <w:t>По сравнению с 201</w:t>
      </w:r>
      <w:r>
        <w:rPr>
          <w:sz w:val="28"/>
          <w:szCs w:val="28"/>
        </w:rPr>
        <w:t>8</w:t>
      </w:r>
      <w:r w:rsidRPr="00342BA4">
        <w:rPr>
          <w:sz w:val="28"/>
          <w:szCs w:val="28"/>
        </w:rPr>
        <w:t xml:space="preserve"> годом численность трудовых ресурсов снизилась на </w:t>
      </w:r>
      <w:r w:rsidR="00947DCD">
        <w:rPr>
          <w:sz w:val="28"/>
          <w:szCs w:val="28"/>
        </w:rPr>
        <w:t>1</w:t>
      </w:r>
      <w:r w:rsidR="008A5E38">
        <w:rPr>
          <w:sz w:val="28"/>
          <w:szCs w:val="28"/>
        </w:rPr>
        <w:t xml:space="preserve">8,8 </w:t>
      </w:r>
      <w:r>
        <w:rPr>
          <w:sz w:val="28"/>
          <w:szCs w:val="28"/>
        </w:rPr>
        <w:t>%, ч</w:t>
      </w:r>
      <w:r w:rsidRPr="00342BA4">
        <w:rPr>
          <w:sz w:val="28"/>
          <w:szCs w:val="28"/>
        </w:rPr>
        <w:t xml:space="preserve">исленность занятых в экономике </w:t>
      </w:r>
      <w:r>
        <w:rPr>
          <w:sz w:val="28"/>
          <w:szCs w:val="28"/>
        </w:rPr>
        <w:t xml:space="preserve">- </w:t>
      </w:r>
      <w:r w:rsidRPr="00342BA4">
        <w:rPr>
          <w:sz w:val="28"/>
          <w:szCs w:val="28"/>
        </w:rPr>
        <w:t xml:space="preserve">на </w:t>
      </w:r>
      <w:r w:rsidR="00947DCD">
        <w:rPr>
          <w:sz w:val="28"/>
          <w:szCs w:val="28"/>
        </w:rPr>
        <w:t>2,8</w:t>
      </w:r>
      <w:r w:rsidRPr="00342BA4">
        <w:rPr>
          <w:sz w:val="28"/>
          <w:szCs w:val="28"/>
        </w:rPr>
        <w:t xml:space="preserve"> % и </w:t>
      </w:r>
      <w:r>
        <w:rPr>
          <w:sz w:val="28"/>
          <w:szCs w:val="28"/>
        </w:rPr>
        <w:t>в 2022</w:t>
      </w:r>
      <w:r w:rsidRPr="00342BA4">
        <w:rPr>
          <w:sz w:val="28"/>
          <w:szCs w:val="28"/>
        </w:rPr>
        <w:t xml:space="preserve"> году со</w:t>
      </w:r>
      <w:r>
        <w:rPr>
          <w:sz w:val="28"/>
          <w:szCs w:val="28"/>
        </w:rPr>
        <w:t>ставила 1</w:t>
      </w:r>
      <w:r w:rsidR="00947DCD">
        <w:rPr>
          <w:sz w:val="28"/>
          <w:szCs w:val="28"/>
        </w:rPr>
        <w:t>1 291</w:t>
      </w:r>
      <w:r>
        <w:rPr>
          <w:sz w:val="28"/>
          <w:szCs w:val="28"/>
        </w:rPr>
        <w:t xml:space="preserve"> (рис. 1.4)</w:t>
      </w:r>
      <w:r w:rsidRPr="00342BA4">
        <w:rPr>
          <w:sz w:val="28"/>
          <w:szCs w:val="28"/>
        </w:rPr>
        <w:t xml:space="preserve">. </w:t>
      </w:r>
    </w:p>
    <w:p w14:paraId="472FE4D5" w14:textId="77777777" w:rsidR="00E06B31" w:rsidRDefault="00E06B31" w:rsidP="008C325A">
      <w:pPr>
        <w:spacing w:line="276" w:lineRule="auto"/>
        <w:ind w:firstLine="426"/>
        <w:jc w:val="both"/>
        <w:rPr>
          <w:sz w:val="28"/>
          <w:szCs w:val="28"/>
        </w:rPr>
      </w:pPr>
    </w:p>
    <w:p w14:paraId="136A9DA4" w14:textId="3F3D56B7" w:rsidR="00E06B31" w:rsidRDefault="00E06B31" w:rsidP="008C325A">
      <w:pPr>
        <w:spacing w:line="276" w:lineRule="auto"/>
        <w:ind w:firstLine="426"/>
        <w:jc w:val="both"/>
        <w:rPr>
          <w:sz w:val="28"/>
          <w:szCs w:val="28"/>
        </w:rPr>
      </w:pPr>
      <w:r>
        <w:rPr>
          <w:noProof/>
        </w:rPr>
        <w:lastRenderedPageBreak/>
        <w:drawing>
          <wp:inline distT="0" distB="0" distL="0" distR="0" wp14:anchorId="2F348512" wp14:editId="27B1175E">
            <wp:extent cx="5021580" cy="2461260"/>
            <wp:effectExtent l="0" t="0" r="26670" b="15240"/>
            <wp:docPr id="17" name="Диаграмма 17">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7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4DB4234E" w14:textId="221D3C5C" w:rsidR="008C325A" w:rsidRPr="00FE2A16" w:rsidRDefault="008C325A" w:rsidP="00D00ED5">
      <w:pPr>
        <w:spacing w:line="276" w:lineRule="auto"/>
        <w:jc w:val="center"/>
        <w:rPr>
          <w:b/>
          <w:noProof/>
          <w:sz w:val="28"/>
          <w:szCs w:val="28"/>
        </w:rPr>
      </w:pPr>
      <w:r w:rsidRPr="00FE2A16">
        <w:rPr>
          <w:b/>
          <w:noProof/>
          <w:sz w:val="28"/>
          <w:szCs w:val="28"/>
        </w:rPr>
        <w:t xml:space="preserve">Рисунок 1.4 – Динамика показателей трудовых ресурсов </w:t>
      </w:r>
      <w:r w:rsidR="00D00ED5">
        <w:rPr>
          <w:b/>
          <w:noProof/>
          <w:sz w:val="28"/>
          <w:szCs w:val="28"/>
        </w:rPr>
        <w:t xml:space="preserve">городского округа Октябрьск Самарской области </w:t>
      </w:r>
      <w:r w:rsidRPr="00FE2A16">
        <w:rPr>
          <w:b/>
          <w:noProof/>
          <w:sz w:val="28"/>
          <w:szCs w:val="28"/>
        </w:rPr>
        <w:t>за период 2018 – 2022гг.</w:t>
      </w:r>
    </w:p>
    <w:p w14:paraId="12BB57A8" w14:textId="77777777" w:rsidR="008C325A" w:rsidRDefault="008C325A" w:rsidP="008C325A">
      <w:pPr>
        <w:spacing w:line="276" w:lineRule="auto"/>
        <w:jc w:val="both"/>
        <w:rPr>
          <w:rStyle w:val="a8"/>
          <w:rFonts w:eastAsia="Calibri"/>
          <w:i/>
          <w:sz w:val="22"/>
          <w:szCs w:val="28"/>
        </w:rPr>
      </w:pPr>
      <w:r w:rsidRPr="0047325A">
        <w:rPr>
          <w:i/>
          <w:sz w:val="22"/>
          <w:szCs w:val="28"/>
        </w:rPr>
        <w:t xml:space="preserve">Источник: </w:t>
      </w:r>
      <w:proofErr w:type="spellStart"/>
      <w:r w:rsidRPr="0047325A">
        <w:rPr>
          <w:i/>
          <w:sz w:val="22"/>
          <w:szCs w:val="28"/>
        </w:rPr>
        <w:t>Самарастат</w:t>
      </w:r>
      <w:proofErr w:type="spellEnd"/>
      <w:r w:rsidRPr="0047325A">
        <w:rPr>
          <w:i/>
          <w:sz w:val="22"/>
          <w:szCs w:val="28"/>
        </w:rPr>
        <w:t xml:space="preserve">, </w:t>
      </w:r>
      <w:hyperlink r:id="rId17" w:history="1">
        <w:r w:rsidRPr="0047325A">
          <w:rPr>
            <w:rStyle w:val="a8"/>
            <w:rFonts w:eastAsia="Calibri"/>
            <w:i/>
            <w:sz w:val="22"/>
            <w:szCs w:val="28"/>
          </w:rPr>
          <w:t>https://63.rosstat.gov.ru/</w:t>
        </w:r>
      </w:hyperlink>
    </w:p>
    <w:p w14:paraId="381E8639" w14:textId="77777777" w:rsidR="00FE2A16" w:rsidRDefault="00FE2A16" w:rsidP="008C325A">
      <w:pPr>
        <w:spacing w:line="276" w:lineRule="auto"/>
        <w:jc w:val="both"/>
        <w:rPr>
          <w:sz w:val="28"/>
          <w:szCs w:val="28"/>
        </w:rPr>
      </w:pPr>
    </w:p>
    <w:p w14:paraId="06100969" w14:textId="39AA6ADD" w:rsidR="008C325A" w:rsidRPr="008C325A" w:rsidRDefault="008C325A" w:rsidP="008C325A">
      <w:pPr>
        <w:spacing w:line="276" w:lineRule="auto"/>
        <w:ind w:firstLine="426"/>
        <w:jc w:val="both"/>
        <w:rPr>
          <w:noProof/>
          <w:sz w:val="28"/>
          <w:szCs w:val="28"/>
        </w:rPr>
      </w:pPr>
      <w:r>
        <w:rPr>
          <w:noProof/>
          <w:sz w:val="28"/>
          <w:szCs w:val="28"/>
        </w:rPr>
        <w:t>Структура населения относительно нахождения в трудоспособном возрасте существенно не изменилась за пятилетний период. Так, на 3,5 % сократилась численность населения моложе трудоспособного возраста</w:t>
      </w:r>
      <w:r w:rsidR="00D00ED5">
        <w:rPr>
          <w:noProof/>
          <w:sz w:val="28"/>
          <w:szCs w:val="28"/>
        </w:rPr>
        <w:t xml:space="preserve"> и состоавила 13,9 %</w:t>
      </w:r>
      <w:r>
        <w:rPr>
          <w:noProof/>
          <w:sz w:val="28"/>
          <w:szCs w:val="28"/>
        </w:rPr>
        <w:t>, на 2,6 % выросла численность населения в трудоспособном возрасте и</w:t>
      </w:r>
      <w:r w:rsidR="00D00ED5">
        <w:rPr>
          <w:noProof/>
          <w:sz w:val="28"/>
          <w:szCs w:val="28"/>
        </w:rPr>
        <w:t xml:space="preserve"> составила 52,5%, </w:t>
      </w:r>
      <w:r>
        <w:rPr>
          <w:noProof/>
          <w:sz w:val="28"/>
          <w:szCs w:val="28"/>
        </w:rPr>
        <w:t xml:space="preserve"> на 0,9% </w:t>
      </w:r>
      <w:r w:rsidR="00D00ED5">
        <w:rPr>
          <w:noProof/>
          <w:sz w:val="28"/>
          <w:szCs w:val="28"/>
        </w:rPr>
        <w:t>выросла численность населения в трудоспособном возрасте и составила 33,6%</w:t>
      </w:r>
      <w:r>
        <w:rPr>
          <w:noProof/>
          <w:sz w:val="28"/>
          <w:szCs w:val="28"/>
        </w:rPr>
        <w:t>.</w:t>
      </w:r>
    </w:p>
    <w:p w14:paraId="3045A64F" w14:textId="3DF9F4F7" w:rsidR="008C325A" w:rsidRDefault="008C325A" w:rsidP="007266BE">
      <w:pPr>
        <w:spacing w:line="276" w:lineRule="auto"/>
        <w:ind w:firstLine="426"/>
        <w:jc w:val="both"/>
        <w:rPr>
          <w:color w:val="000000"/>
          <w:sz w:val="28"/>
          <w:szCs w:val="28"/>
        </w:rPr>
      </w:pPr>
      <w:r>
        <w:rPr>
          <w:noProof/>
          <w:sz w:val="28"/>
          <w:szCs w:val="28"/>
        </w:rPr>
        <w:t xml:space="preserve">Динамика среднесписочной численности работников </w:t>
      </w:r>
      <w:r w:rsidRPr="00C37395">
        <w:rPr>
          <w:noProof/>
          <w:sz w:val="28"/>
          <w:szCs w:val="28"/>
        </w:rPr>
        <w:t xml:space="preserve">организаций (без субъектов МСП) за период 2018 – 2022 гг. представлена в табл. 1.2. </w:t>
      </w:r>
    </w:p>
    <w:p w14:paraId="7B0A0222" w14:textId="77777777" w:rsidR="00FE2A16" w:rsidRDefault="00FE2A16" w:rsidP="007266BE">
      <w:pPr>
        <w:spacing w:line="276" w:lineRule="auto"/>
        <w:ind w:firstLine="426"/>
        <w:jc w:val="both"/>
        <w:rPr>
          <w:color w:val="000000"/>
          <w:sz w:val="28"/>
          <w:szCs w:val="28"/>
        </w:rPr>
      </w:pPr>
    </w:p>
    <w:p w14:paraId="4A00BF99" w14:textId="3F0D686B" w:rsidR="008C325A" w:rsidRPr="00FE2A16" w:rsidRDefault="008C325A" w:rsidP="007266BE">
      <w:pPr>
        <w:spacing w:line="276" w:lineRule="auto"/>
        <w:jc w:val="both"/>
        <w:rPr>
          <w:b/>
          <w:noProof/>
          <w:sz w:val="28"/>
          <w:szCs w:val="28"/>
        </w:rPr>
      </w:pPr>
      <w:r w:rsidRPr="00FE2A16">
        <w:rPr>
          <w:b/>
          <w:noProof/>
          <w:sz w:val="28"/>
          <w:szCs w:val="28"/>
        </w:rPr>
        <w:t>Таблица 1.2 - Среднеспи</w:t>
      </w:r>
      <w:r w:rsidR="00C75699">
        <w:rPr>
          <w:b/>
          <w:noProof/>
          <w:sz w:val="28"/>
          <w:szCs w:val="28"/>
        </w:rPr>
        <w:t>сочная численность</w:t>
      </w:r>
      <w:r w:rsidRPr="00FE2A16">
        <w:rPr>
          <w:b/>
          <w:noProof/>
          <w:sz w:val="28"/>
          <w:szCs w:val="28"/>
        </w:rPr>
        <w:t xml:space="preserve"> работников организаций</w:t>
      </w:r>
      <w:r w:rsidR="00D00ED5">
        <w:rPr>
          <w:b/>
          <w:noProof/>
          <w:sz w:val="28"/>
          <w:szCs w:val="28"/>
        </w:rPr>
        <w:t xml:space="preserve"> городского округа Октябрьск Самарской области</w:t>
      </w:r>
      <w:r w:rsidRPr="00FE2A16">
        <w:rPr>
          <w:b/>
          <w:noProof/>
          <w:sz w:val="28"/>
          <w:szCs w:val="28"/>
        </w:rPr>
        <w:t xml:space="preserve"> (без субъектов МСП) за период 2018 – 2022 гг.</w:t>
      </w:r>
    </w:p>
    <w:tbl>
      <w:tblPr>
        <w:tblW w:w="945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7"/>
        <w:gridCol w:w="960"/>
        <w:gridCol w:w="960"/>
        <w:gridCol w:w="960"/>
        <w:gridCol w:w="960"/>
        <w:gridCol w:w="960"/>
        <w:gridCol w:w="1240"/>
      </w:tblGrid>
      <w:tr w:rsidR="00637507" w:rsidRPr="005374F5" w14:paraId="1886163F" w14:textId="77777777" w:rsidTr="00FB0D81">
        <w:trPr>
          <w:trHeight w:val="768"/>
          <w:tblHeader/>
        </w:trPr>
        <w:tc>
          <w:tcPr>
            <w:tcW w:w="3417" w:type="dxa"/>
            <w:shd w:val="clear" w:color="000000" w:fill="FFFFFF"/>
            <w:noWrap/>
            <w:vAlign w:val="center"/>
          </w:tcPr>
          <w:p w14:paraId="19C32421" w14:textId="20E0325D" w:rsidR="00637507" w:rsidRPr="008C325A" w:rsidRDefault="00637507" w:rsidP="00637507">
            <w:pPr>
              <w:jc w:val="center"/>
              <w:rPr>
                <w:b/>
                <w:color w:val="000000"/>
              </w:rPr>
            </w:pPr>
            <w:r w:rsidRPr="008C325A">
              <w:rPr>
                <w:b/>
                <w:color w:val="000000"/>
              </w:rPr>
              <w:t>Показатель, чел.</w:t>
            </w:r>
          </w:p>
        </w:tc>
        <w:tc>
          <w:tcPr>
            <w:tcW w:w="960" w:type="dxa"/>
            <w:shd w:val="clear" w:color="000000" w:fill="FFFFFF"/>
            <w:noWrap/>
            <w:vAlign w:val="center"/>
          </w:tcPr>
          <w:p w14:paraId="6E4DCDC4" w14:textId="53F8E3D0" w:rsidR="00637507" w:rsidRPr="008C325A" w:rsidRDefault="00637507" w:rsidP="00637507">
            <w:pPr>
              <w:jc w:val="center"/>
              <w:rPr>
                <w:b/>
                <w:color w:val="000000"/>
              </w:rPr>
            </w:pPr>
            <w:r w:rsidRPr="008C325A">
              <w:rPr>
                <w:b/>
                <w:color w:val="000000"/>
              </w:rPr>
              <w:t>2018г.</w:t>
            </w:r>
          </w:p>
        </w:tc>
        <w:tc>
          <w:tcPr>
            <w:tcW w:w="960" w:type="dxa"/>
            <w:shd w:val="clear" w:color="000000" w:fill="FFFFFF"/>
            <w:noWrap/>
            <w:vAlign w:val="center"/>
          </w:tcPr>
          <w:p w14:paraId="39DBD8DB" w14:textId="0E488E17" w:rsidR="00637507" w:rsidRPr="008C325A" w:rsidRDefault="00637507" w:rsidP="00637507">
            <w:pPr>
              <w:jc w:val="center"/>
              <w:rPr>
                <w:b/>
                <w:color w:val="000000"/>
              </w:rPr>
            </w:pPr>
            <w:r w:rsidRPr="008C325A">
              <w:rPr>
                <w:b/>
                <w:color w:val="000000"/>
              </w:rPr>
              <w:t>2019г.</w:t>
            </w:r>
          </w:p>
        </w:tc>
        <w:tc>
          <w:tcPr>
            <w:tcW w:w="960" w:type="dxa"/>
            <w:shd w:val="clear" w:color="000000" w:fill="FFFFFF"/>
            <w:noWrap/>
            <w:vAlign w:val="center"/>
          </w:tcPr>
          <w:p w14:paraId="421B1EC1" w14:textId="107FAE92" w:rsidR="00637507" w:rsidRPr="008C325A" w:rsidRDefault="00637507" w:rsidP="00637507">
            <w:pPr>
              <w:jc w:val="center"/>
              <w:rPr>
                <w:b/>
                <w:color w:val="000000"/>
              </w:rPr>
            </w:pPr>
            <w:r w:rsidRPr="008C325A">
              <w:rPr>
                <w:b/>
                <w:color w:val="000000"/>
              </w:rPr>
              <w:t>2020г.</w:t>
            </w:r>
          </w:p>
        </w:tc>
        <w:tc>
          <w:tcPr>
            <w:tcW w:w="960" w:type="dxa"/>
            <w:shd w:val="clear" w:color="000000" w:fill="FFFFFF"/>
            <w:noWrap/>
            <w:vAlign w:val="center"/>
          </w:tcPr>
          <w:p w14:paraId="257799BF" w14:textId="0D58E2F2" w:rsidR="00637507" w:rsidRPr="008C325A" w:rsidRDefault="00637507" w:rsidP="00637507">
            <w:pPr>
              <w:jc w:val="center"/>
              <w:rPr>
                <w:b/>
                <w:color w:val="000000"/>
              </w:rPr>
            </w:pPr>
            <w:r w:rsidRPr="008C325A">
              <w:rPr>
                <w:b/>
                <w:color w:val="000000"/>
              </w:rPr>
              <w:t>2021г.</w:t>
            </w:r>
          </w:p>
        </w:tc>
        <w:tc>
          <w:tcPr>
            <w:tcW w:w="960" w:type="dxa"/>
            <w:shd w:val="clear" w:color="000000" w:fill="FFFFFF"/>
            <w:noWrap/>
            <w:vAlign w:val="center"/>
          </w:tcPr>
          <w:p w14:paraId="785200BC" w14:textId="26071177" w:rsidR="00637507" w:rsidRPr="008C325A" w:rsidRDefault="00637507" w:rsidP="00637507">
            <w:pPr>
              <w:jc w:val="center"/>
              <w:rPr>
                <w:b/>
                <w:color w:val="000000"/>
              </w:rPr>
            </w:pPr>
            <w:r w:rsidRPr="008C325A">
              <w:rPr>
                <w:b/>
                <w:color w:val="000000"/>
              </w:rPr>
              <w:t>2022г.</w:t>
            </w:r>
          </w:p>
        </w:tc>
        <w:tc>
          <w:tcPr>
            <w:tcW w:w="1240" w:type="dxa"/>
            <w:shd w:val="clear" w:color="000000" w:fill="FFFFFF"/>
            <w:vAlign w:val="center"/>
          </w:tcPr>
          <w:p w14:paraId="7CF33004" w14:textId="7835DADE" w:rsidR="00637507" w:rsidRPr="008C325A" w:rsidRDefault="00637507" w:rsidP="00637507">
            <w:pPr>
              <w:jc w:val="center"/>
              <w:rPr>
                <w:b/>
                <w:color w:val="000000"/>
              </w:rPr>
            </w:pPr>
            <w:r w:rsidRPr="008C325A">
              <w:rPr>
                <w:b/>
                <w:color w:val="000000"/>
              </w:rPr>
              <w:t>Прирост за период, %</w:t>
            </w:r>
          </w:p>
        </w:tc>
      </w:tr>
      <w:tr w:rsidR="00637507" w:rsidRPr="005374F5" w14:paraId="05503856" w14:textId="77777777" w:rsidTr="00FB0D81">
        <w:trPr>
          <w:trHeight w:val="792"/>
        </w:trPr>
        <w:tc>
          <w:tcPr>
            <w:tcW w:w="3417" w:type="dxa"/>
            <w:shd w:val="clear" w:color="000000" w:fill="FFFFFF"/>
            <w:hideMark/>
          </w:tcPr>
          <w:p w14:paraId="6B102E0D" w14:textId="77777777" w:rsidR="00637507" w:rsidRPr="005374F5" w:rsidRDefault="00637507" w:rsidP="00637507">
            <w:pPr>
              <w:rPr>
                <w:color w:val="000000"/>
              </w:rPr>
            </w:pPr>
            <w:r w:rsidRPr="005374F5">
              <w:rPr>
                <w:color w:val="000000"/>
              </w:rPr>
              <w:t xml:space="preserve">Среднесписочная численность работников организаций (без субъектов малого </w:t>
            </w:r>
            <w:r>
              <w:rPr>
                <w:color w:val="000000"/>
              </w:rPr>
              <w:t>пред-</w:t>
            </w:r>
            <w:proofErr w:type="spellStart"/>
            <w:r>
              <w:rPr>
                <w:color w:val="000000"/>
              </w:rPr>
              <w:t>ва</w:t>
            </w:r>
            <w:proofErr w:type="spellEnd"/>
            <w:r w:rsidRPr="005374F5">
              <w:rPr>
                <w:color w:val="000000"/>
              </w:rPr>
              <w:t>)</w:t>
            </w:r>
          </w:p>
        </w:tc>
        <w:tc>
          <w:tcPr>
            <w:tcW w:w="960" w:type="dxa"/>
            <w:shd w:val="clear" w:color="000000" w:fill="FFFFFF"/>
            <w:noWrap/>
            <w:vAlign w:val="center"/>
            <w:hideMark/>
          </w:tcPr>
          <w:p w14:paraId="66C38748" w14:textId="77777777" w:rsidR="00637507" w:rsidRPr="005374F5" w:rsidRDefault="00637507" w:rsidP="00637507">
            <w:pPr>
              <w:jc w:val="center"/>
              <w:rPr>
                <w:color w:val="000000"/>
              </w:rPr>
            </w:pPr>
            <w:r w:rsidRPr="005374F5">
              <w:rPr>
                <w:color w:val="000000"/>
              </w:rPr>
              <w:t>5017</w:t>
            </w:r>
          </w:p>
        </w:tc>
        <w:tc>
          <w:tcPr>
            <w:tcW w:w="960" w:type="dxa"/>
            <w:shd w:val="clear" w:color="000000" w:fill="FFFFFF"/>
            <w:noWrap/>
            <w:vAlign w:val="center"/>
            <w:hideMark/>
          </w:tcPr>
          <w:p w14:paraId="7629B7FC" w14:textId="77777777" w:rsidR="00637507" w:rsidRPr="005374F5" w:rsidRDefault="00637507" w:rsidP="00637507">
            <w:pPr>
              <w:jc w:val="center"/>
              <w:rPr>
                <w:color w:val="000000"/>
              </w:rPr>
            </w:pPr>
            <w:r w:rsidRPr="005374F5">
              <w:rPr>
                <w:color w:val="000000"/>
              </w:rPr>
              <w:t>4804</w:t>
            </w:r>
          </w:p>
        </w:tc>
        <w:tc>
          <w:tcPr>
            <w:tcW w:w="960" w:type="dxa"/>
            <w:shd w:val="clear" w:color="000000" w:fill="FFFFFF"/>
            <w:noWrap/>
            <w:vAlign w:val="center"/>
            <w:hideMark/>
          </w:tcPr>
          <w:p w14:paraId="39842ECA" w14:textId="77777777" w:rsidR="00637507" w:rsidRPr="005374F5" w:rsidRDefault="00637507" w:rsidP="00637507">
            <w:pPr>
              <w:jc w:val="center"/>
              <w:rPr>
                <w:color w:val="000000"/>
              </w:rPr>
            </w:pPr>
            <w:r w:rsidRPr="005374F5">
              <w:rPr>
                <w:color w:val="000000"/>
              </w:rPr>
              <w:t>4753</w:t>
            </w:r>
          </w:p>
        </w:tc>
        <w:tc>
          <w:tcPr>
            <w:tcW w:w="960" w:type="dxa"/>
            <w:shd w:val="clear" w:color="000000" w:fill="FFFFFF"/>
            <w:noWrap/>
            <w:vAlign w:val="center"/>
            <w:hideMark/>
          </w:tcPr>
          <w:p w14:paraId="1F03D91F" w14:textId="77777777" w:rsidR="00637507" w:rsidRPr="005374F5" w:rsidRDefault="00637507" w:rsidP="00637507">
            <w:pPr>
              <w:jc w:val="center"/>
              <w:rPr>
                <w:color w:val="000000"/>
              </w:rPr>
            </w:pPr>
            <w:r w:rsidRPr="005374F5">
              <w:rPr>
                <w:color w:val="000000"/>
              </w:rPr>
              <w:t>4629</w:t>
            </w:r>
          </w:p>
        </w:tc>
        <w:tc>
          <w:tcPr>
            <w:tcW w:w="960" w:type="dxa"/>
            <w:shd w:val="clear" w:color="000000" w:fill="FFFFFF"/>
            <w:noWrap/>
            <w:vAlign w:val="center"/>
            <w:hideMark/>
          </w:tcPr>
          <w:p w14:paraId="71AD36A7" w14:textId="77777777" w:rsidR="00637507" w:rsidRPr="005374F5" w:rsidRDefault="00637507" w:rsidP="00637507">
            <w:pPr>
              <w:jc w:val="center"/>
              <w:rPr>
                <w:color w:val="000000"/>
              </w:rPr>
            </w:pPr>
            <w:r w:rsidRPr="005374F5">
              <w:rPr>
                <w:color w:val="000000"/>
              </w:rPr>
              <w:t>4468</w:t>
            </w:r>
          </w:p>
        </w:tc>
        <w:tc>
          <w:tcPr>
            <w:tcW w:w="1240" w:type="dxa"/>
            <w:shd w:val="clear" w:color="000000" w:fill="FFFFFF"/>
            <w:noWrap/>
            <w:vAlign w:val="center"/>
            <w:hideMark/>
          </w:tcPr>
          <w:p w14:paraId="1D168DF2" w14:textId="77777777" w:rsidR="00637507" w:rsidRPr="005374F5" w:rsidRDefault="00637507" w:rsidP="00637507">
            <w:pPr>
              <w:jc w:val="center"/>
              <w:rPr>
                <w:color w:val="000000"/>
              </w:rPr>
            </w:pPr>
            <w:r w:rsidRPr="005374F5">
              <w:rPr>
                <w:color w:val="000000"/>
              </w:rPr>
              <w:t>-10,94</w:t>
            </w:r>
          </w:p>
        </w:tc>
      </w:tr>
      <w:tr w:rsidR="00637507" w:rsidRPr="005374F5" w14:paraId="6D4837CC" w14:textId="77777777" w:rsidTr="00FB0D81">
        <w:trPr>
          <w:trHeight w:val="288"/>
        </w:trPr>
        <w:tc>
          <w:tcPr>
            <w:tcW w:w="9457" w:type="dxa"/>
            <w:gridSpan w:val="7"/>
            <w:shd w:val="clear" w:color="000000" w:fill="FFFFFF"/>
            <w:hideMark/>
          </w:tcPr>
          <w:p w14:paraId="718DF04A" w14:textId="77777777" w:rsidR="00637507" w:rsidRPr="005374F5" w:rsidRDefault="00637507" w:rsidP="00637507">
            <w:pPr>
              <w:rPr>
                <w:color w:val="000000"/>
              </w:rPr>
            </w:pPr>
            <w:r w:rsidRPr="005374F5">
              <w:rPr>
                <w:color w:val="000000"/>
              </w:rPr>
              <w:t>в том числе по отраслям:</w:t>
            </w:r>
          </w:p>
        </w:tc>
      </w:tr>
      <w:tr w:rsidR="00637507" w:rsidRPr="005374F5" w14:paraId="613D5794" w14:textId="77777777" w:rsidTr="00FB0D81">
        <w:trPr>
          <w:trHeight w:val="288"/>
        </w:trPr>
        <w:tc>
          <w:tcPr>
            <w:tcW w:w="3417" w:type="dxa"/>
            <w:shd w:val="clear" w:color="000000" w:fill="FFFFFF"/>
            <w:vAlign w:val="center"/>
            <w:hideMark/>
          </w:tcPr>
          <w:p w14:paraId="06918320" w14:textId="77777777" w:rsidR="00637507" w:rsidRPr="005374F5" w:rsidRDefault="00637507" w:rsidP="00637507">
            <w:pPr>
              <w:rPr>
                <w:color w:val="000000"/>
              </w:rPr>
            </w:pPr>
            <w:proofErr w:type="spellStart"/>
            <w:r>
              <w:rPr>
                <w:color w:val="000000"/>
              </w:rPr>
              <w:t>Обрабат</w:t>
            </w:r>
            <w:proofErr w:type="spellEnd"/>
            <w:r>
              <w:rPr>
                <w:color w:val="000000"/>
              </w:rPr>
              <w:t xml:space="preserve">. </w:t>
            </w:r>
            <w:r w:rsidRPr="005374F5">
              <w:rPr>
                <w:color w:val="000000"/>
              </w:rPr>
              <w:t>производства</w:t>
            </w:r>
          </w:p>
        </w:tc>
        <w:tc>
          <w:tcPr>
            <w:tcW w:w="960" w:type="dxa"/>
            <w:shd w:val="clear" w:color="000000" w:fill="FFFFFF"/>
            <w:noWrap/>
            <w:hideMark/>
          </w:tcPr>
          <w:p w14:paraId="17601966" w14:textId="77777777" w:rsidR="00637507" w:rsidRPr="005374F5" w:rsidRDefault="00637507" w:rsidP="00637507">
            <w:pPr>
              <w:jc w:val="center"/>
              <w:rPr>
                <w:color w:val="000000"/>
              </w:rPr>
            </w:pPr>
            <w:r w:rsidRPr="005374F5">
              <w:rPr>
                <w:color w:val="000000"/>
              </w:rPr>
              <w:t>198</w:t>
            </w:r>
          </w:p>
        </w:tc>
        <w:tc>
          <w:tcPr>
            <w:tcW w:w="960" w:type="dxa"/>
            <w:shd w:val="clear" w:color="000000" w:fill="FFFFFF"/>
            <w:noWrap/>
            <w:hideMark/>
          </w:tcPr>
          <w:p w14:paraId="5CBB2F6D" w14:textId="77777777" w:rsidR="00637507" w:rsidRPr="005374F5" w:rsidRDefault="00637507" w:rsidP="00637507">
            <w:pPr>
              <w:jc w:val="center"/>
              <w:rPr>
                <w:color w:val="000000"/>
              </w:rPr>
            </w:pPr>
            <w:r w:rsidRPr="005374F5">
              <w:rPr>
                <w:color w:val="000000"/>
              </w:rPr>
              <w:t>252</w:t>
            </w:r>
          </w:p>
        </w:tc>
        <w:tc>
          <w:tcPr>
            <w:tcW w:w="960" w:type="dxa"/>
            <w:shd w:val="clear" w:color="000000" w:fill="FFFFFF"/>
            <w:noWrap/>
            <w:hideMark/>
          </w:tcPr>
          <w:p w14:paraId="14174C7B" w14:textId="77777777" w:rsidR="00637507" w:rsidRPr="005374F5" w:rsidRDefault="00637507" w:rsidP="00637507">
            <w:pPr>
              <w:jc w:val="center"/>
              <w:rPr>
                <w:color w:val="000000"/>
              </w:rPr>
            </w:pPr>
            <w:r w:rsidRPr="005374F5">
              <w:rPr>
                <w:color w:val="000000"/>
              </w:rPr>
              <w:t>254</w:t>
            </w:r>
          </w:p>
        </w:tc>
        <w:tc>
          <w:tcPr>
            <w:tcW w:w="960" w:type="dxa"/>
            <w:shd w:val="clear" w:color="000000" w:fill="FFFFFF"/>
            <w:noWrap/>
            <w:hideMark/>
          </w:tcPr>
          <w:p w14:paraId="5CDDC307" w14:textId="77777777" w:rsidR="00637507" w:rsidRPr="005374F5" w:rsidRDefault="00637507" w:rsidP="00637507">
            <w:pPr>
              <w:jc w:val="center"/>
              <w:rPr>
                <w:color w:val="000000"/>
              </w:rPr>
            </w:pPr>
            <w:r w:rsidRPr="005374F5">
              <w:rPr>
                <w:color w:val="000000"/>
              </w:rPr>
              <w:t>229</w:t>
            </w:r>
          </w:p>
        </w:tc>
        <w:tc>
          <w:tcPr>
            <w:tcW w:w="960" w:type="dxa"/>
            <w:shd w:val="clear" w:color="000000" w:fill="FFFFFF"/>
            <w:noWrap/>
            <w:hideMark/>
          </w:tcPr>
          <w:p w14:paraId="428FD429" w14:textId="77777777" w:rsidR="00637507" w:rsidRPr="005374F5" w:rsidRDefault="00637507" w:rsidP="00637507">
            <w:pPr>
              <w:jc w:val="center"/>
              <w:rPr>
                <w:color w:val="000000"/>
              </w:rPr>
            </w:pPr>
            <w:r w:rsidRPr="005374F5">
              <w:rPr>
                <w:color w:val="000000"/>
              </w:rPr>
              <w:t>229</w:t>
            </w:r>
          </w:p>
        </w:tc>
        <w:tc>
          <w:tcPr>
            <w:tcW w:w="1240" w:type="dxa"/>
            <w:shd w:val="clear" w:color="000000" w:fill="FFFFFF"/>
            <w:noWrap/>
            <w:hideMark/>
          </w:tcPr>
          <w:p w14:paraId="22CB02F6" w14:textId="77777777" w:rsidR="00637507" w:rsidRPr="005374F5" w:rsidRDefault="00637507" w:rsidP="00637507">
            <w:pPr>
              <w:jc w:val="center"/>
              <w:rPr>
                <w:color w:val="000000"/>
              </w:rPr>
            </w:pPr>
            <w:r w:rsidRPr="005374F5">
              <w:rPr>
                <w:color w:val="000000"/>
              </w:rPr>
              <w:t>15,66</w:t>
            </w:r>
          </w:p>
        </w:tc>
      </w:tr>
      <w:tr w:rsidR="00637507" w:rsidRPr="005374F5" w14:paraId="2785AFE7" w14:textId="77777777" w:rsidTr="00FB0D81">
        <w:trPr>
          <w:trHeight w:val="753"/>
        </w:trPr>
        <w:tc>
          <w:tcPr>
            <w:tcW w:w="3417" w:type="dxa"/>
            <w:shd w:val="clear" w:color="000000" w:fill="FFFFFF"/>
            <w:hideMark/>
          </w:tcPr>
          <w:p w14:paraId="0955BC29" w14:textId="77777777" w:rsidR="00637507" w:rsidRPr="005374F5" w:rsidRDefault="00637507" w:rsidP="00637507">
            <w:pPr>
              <w:rPr>
                <w:color w:val="000000"/>
              </w:rPr>
            </w:pPr>
            <w:r w:rsidRPr="005374F5">
              <w:rPr>
                <w:color w:val="000000"/>
              </w:rPr>
              <w:t>Обеспечение электрической энергией, газом и паром; кондиционирование воздуха</w:t>
            </w:r>
          </w:p>
        </w:tc>
        <w:tc>
          <w:tcPr>
            <w:tcW w:w="960" w:type="dxa"/>
            <w:shd w:val="clear" w:color="000000" w:fill="FFFFFF"/>
            <w:noWrap/>
            <w:hideMark/>
          </w:tcPr>
          <w:p w14:paraId="392019E2" w14:textId="77777777" w:rsidR="00637507" w:rsidRPr="005374F5" w:rsidRDefault="00637507" w:rsidP="00637507">
            <w:pPr>
              <w:jc w:val="center"/>
              <w:rPr>
                <w:color w:val="000000"/>
              </w:rPr>
            </w:pPr>
            <w:r w:rsidRPr="005374F5">
              <w:rPr>
                <w:color w:val="000000"/>
              </w:rPr>
              <w:t>109</w:t>
            </w:r>
          </w:p>
        </w:tc>
        <w:tc>
          <w:tcPr>
            <w:tcW w:w="960" w:type="dxa"/>
            <w:shd w:val="clear" w:color="000000" w:fill="FFFFFF"/>
            <w:noWrap/>
            <w:hideMark/>
          </w:tcPr>
          <w:p w14:paraId="1F8DB44B" w14:textId="77777777" w:rsidR="00637507" w:rsidRPr="005374F5" w:rsidRDefault="00637507" w:rsidP="00637507">
            <w:pPr>
              <w:jc w:val="center"/>
              <w:rPr>
                <w:color w:val="000000"/>
              </w:rPr>
            </w:pPr>
            <w:r w:rsidRPr="005374F5">
              <w:rPr>
                <w:color w:val="000000"/>
              </w:rPr>
              <w:t>106</w:t>
            </w:r>
          </w:p>
        </w:tc>
        <w:tc>
          <w:tcPr>
            <w:tcW w:w="960" w:type="dxa"/>
            <w:shd w:val="clear" w:color="000000" w:fill="FFFFFF"/>
            <w:noWrap/>
            <w:hideMark/>
          </w:tcPr>
          <w:p w14:paraId="1A4A55C6" w14:textId="77777777" w:rsidR="00637507" w:rsidRPr="005374F5" w:rsidRDefault="00637507" w:rsidP="00637507">
            <w:pPr>
              <w:jc w:val="center"/>
              <w:rPr>
                <w:color w:val="000000"/>
              </w:rPr>
            </w:pPr>
            <w:r w:rsidRPr="005374F5">
              <w:rPr>
                <w:color w:val="000000"/>
              </w:rPr>
              <w:t>111</w:t>
            </w:r>
          </w:p>
        </w:tc>
        <w:tc>
          <w:tcPr>
            <w:tcW w:w="960" w:type="dxa"/>
            <w:shd w:val="clear" w:color="000000" w:fill="FFFFFF"/>
            <w:noWrap/>
            <w:hideMark/>
          </w:tcPr>
          <w:p w14:paraId="30C94D12" w14:textId="77777777" w:rsidR="00637507" w:rsidRPr="005374F5" w:rsidRDefault="00637507" w:rsidP="00637507">
            <w:pPr>
              <w:jc w:val="center"/>
              <w:rPr>
                <w:color w:val="000000"/>
              </w:rPr>
            </w:pPr>
            <w:r w:rsidRPr="005374F5">
              <w:rPr>
                <w:color w:val="000000"/>
              </w:rPr>
              <w:t>107</w:t>
            </w:r>
          </w:p>
        </w:tc>
        <w:tc>
          <w:tcPr>
            <w:tcW w:w="960" w:type="dxa"/>
            <w:shd w:val="clear" w:color="000000" w:fill="FFFFFF"/>
            <w:noWrap/>
            <w:hideMark/>
          </w:tcPr>
          <w:p w14:paraId="359E7199" w14:textId="77777777" w:rsidR="00637507" w:rsidRPr="005374F5" w:rsidRDefault="00637507" w:rsidP="00637507">
            <w:pPr>
              <w:jc w:val="center"/>
              <w:rPr>
                <w:color w:val="000000"/>
              </w:rPr>
            </w:pPr>
            <w:r w:rsidRPr="005374F5">
              <w:rPr>
                <w:color w:val="000000"/>
              </w:rPr>
              <w:t>109</w:t>
            </w:r>
          </w:p>
        </w:tc>
        <w:tc>
          <w:tcPr>
            <w:tcW w:w="1240" w:type="dxa"/>
            <w:shd w:val="clear" w:color="000000" w:fill="FFFFFF"/>
            <w:noWrap/>
            <w:hideMark/>
          </w:tcPr>
          <w:p w14:paraId="1A78CE0E" w14:textId="77777777" w:rsidR="00637507" w:rsidRPr="005374F5" w:rsidRDefault="00637507" w:rsidP="00637507">
            <w:pPr>
              <w:jc w:val="center"/>
              <w:rPr>
                <w:color w:val="000000"/>
              </w:rPr>
            </w:pPr>
            <w:r w:rsidRPr="005374F5">
              <w:rPr>
                <w:color w:val="000000"/>
              </w:rPr>
              <w:t>0,00</w:t>
            </w:r>
          </w:p>
        </w:tc>
      </w:tr>
      <w:tr w:rsidR="00637507" w:rsidRPr="005374F5" w14:paraId="6EEA28DE" w14:textId="77777777" w:rsidTr="00FB0D81">
        <w:trPr>
          <w:trHeight w:val="423"/>
        </w:trPr>
        <w:tc>
          <w:tcPr>
            <w:tcW w:w="3417" w:type="dxa"/>
            <w:shd w:val="clear" w:color="000000" w:fill="FFFFFF"/>
            <w:hideMark/>
          </w:tcPr>
          <w:p w14:paraId="4EB9E8F7" w14:textId="77777777" w:rsidR="00637507" w:rsidRPr="005374F5" w:rsidRDefault="00637507" w:rsidP="00637507">
            <w:pPr>
              <w:rPr>
                <w:color w:val="000000"/>
              </w:rPr>
            </w:pPr>
            <w:r w:rsidRPr="005374F5">
              <w:rPr>
                <w:color w:val="000000"/>
              </w:rPr>
              <w:t>Торговля оптовая и розничная; ремонт автотранспортных средств и мотоциклов</w:t>
            </w:r>
          </w:p>
        </w:tc>
        <w:tc>
          <w:tcPr>
            <w:tcW w:w="960" w:type="dxa"/>
            <w:shd w:val="clear" w:color="000000" w:fill="FFFFFF"/>
            <w:noWrap/>
            <w:hideMark/>
          </w:tcPr>
          <w:p w14:paraId="4D2B2079" w14:textId="77777777" w:rsidR="00637507" w:rsidRPr="005374F5" w:rsidRDefault="00637507" w:rsidP="00637507">
            <w:pPr>
              <w:jc w:val="center"/>
              <w:rPr>
                <w:color w:val="000000"/>
              </w:rPr>
            </w:pPr>
            <w:r w:rsidRPr="005374F5">
              <w:rPr>
                <w:color w:val="000000"/>
              </w:rPr>
              <w:t>80</w:t>
            </w:r>
          </w:p>
        </w:tc>
        <w:tc>
          <w:tcPr>
            <w:tcW w:w="960" w:type="dxa"/>
            <w:shd w:val="clear" w:color="000000" w:fill="FFFFFF"/>
            <w:noWrap/>
            <w:hideMark/>
          </w:tcPr>
          <w:p w14:paraId="0A89AC82" w14:textId="77777777" w:rsidR="00637507" w:rsidRPr="005374F5" w:rsidRDefault="00637507" w:rsidP="00637507">
            <w:pPr>
              <w:jc w:val="center"/>
              <w:rPr>
                <w:color w:val="000000"/>
              </w:rPr>
            </w:pPr>
            <w:r w:rsidRPr="005374F5">
              <w:rPr>
                <w:color w:val="000000"/>
              </w:rPr>
              <w:t>73</w:t>
            </w:r>
          </w:p>
        </w:tc>
        <w:tc>
          <w:tcPr>
            <w:tcW w:w="960" w:type="dxa"/>
            <w:shd w:val="clear" w:color="000000" w:fill="FFFFFF"/>
            <w:noWrap/>
            <w:hideMark/>
          </w:tcPr>
          <w:p w14:paraId="5EABB5F1" w14:textId="77777777" w:rsidR="00637507" w:rsidRPr="005374F5" w:rsidRDefault="00637507" w:rsidP="00637507">
            <w:pPr>
              <w:jc w:val="center"/>
              <w:rPr>
                <w:color w:val="000000"/>
              </w:rPr>
            </w:pPr>
            <w:r w:rsidRPr="005374F5">
              <w:rPr>
                <w:color w:val="000000"/>
              </w:rPr>
              <w:t>68</w:t>
            </w:r>
          </w:p>
        </w:tc>
        <w:tc>
          <w:tcPr>
            <w:tcW w:w="960" w:type="dxa"/>
            <w:shd w:val="clear" w:color="000000" w:fill="FFFFFF"/>
            <w:noWrap/>
            <w:hideMark/>
          </w:tcPr>
          <w:p w14:paraId="7C6FB9A9" w14:textId="77777777" w:rsidR="00637507" w:rsidRPr="005374F5" w:rsidRDefault="00637507" w:rsidP="00637507">
            <w:pPr>
              <w:jc w:val="center"/>
              <w:rPr>
                <w:color w:val="000000"/>
              </w:rPr>
            </w:pPr>
            <w:r w:rsidRPr="005374F5">
              <w:rPr>
                <w:color w:val="000000"/>
              </w:rPr>
              <w:t>79</w:t>
            </w:r>
          </w:p>
        </w:tc>
        <w:tc>
          <w:tcPr>
            <w:tcW w:w="960" w:type="dxa"/>
            <w:shd w:val="clear" w:color="000000" w:fill="FFFFFF"/>
            <w:noWrap/>
            <w:hideMark/>
          </w:tcPr>
          <w:p w14:paraId="653283CD" w14:textId="77777777" w:rsidR="00637507" w:rsidRPr="005374F5" w:rsidRDefault="00637507" w:rsidP="00637507">
            <w:pPr>
              <w:jc w:val="center"/>
              <w:rPr>
                <w:color w:val="000000"/>
              </w:rPr>
            </w:pPr>
            <w:r w:rsidRPr="005374F5">
              <w:rPr>
                <w:color w:val="000000"/>
              </w:rPr>
              <w:t>82</w:t>
            </w:r>
          </w:p>
        </w:tc>
        <w:tc>
          <w:tcPr>
            <w:tcW w:w="1240" w:type="dxa"/>
            <w:shd w:val="clear" w:color="000000" w:fill="FFFFFF"/>
            <w:noWrap/>
            <w:hideMark/>
          </w:tcPr>
          <w:p w14:paraId="5DF72F9B" w14:textId="77777777" w:rsidR="00637507" w:rsidRPr="005374F5" w:rsidRDefault="00637507" w:rsidP="00637507">
            <w:pPr>
              <w:jc w:val="center"/>
              <w:rPr>
                <w:color w:val="000000"/>
              </w:rPr>
            </w:pPr>
            <w:r w:rsidRPr="005374F5">
              <w:rPr>
                <w:color w:val="000000"/>
              </w:rPr>
              <w:t>2,50</w:t>
            </w:r>
          </w:p>
        </w:tc>
      </w:tr>
      <w:tr w:rsidR="00637507" w:rsidRPr="005374F5" w14:paraId="7E85ACC1" w14:textId="77777777" w:rsidTr="00FB0D81">
        <w:trPr>
          <w:trHeight w:val="288"/>
        </w:trPr>
        <w:tc>
          <w:tcPr>
            <w:tcW w:w="3417" w:type="dxa"/>
            <w:shd w:val="clear" w:color="000000" w:fill="FFFFFF"/>
            <w:hideMark/>
          </w:tcPr>
          <w:p w14:paraId="282ECB81" w14:textId="77777777" w:rsidR="00637507" w:rsidRPr="005374F5" w:rsidRDefault="00637507" w:rsidP="00637507">
            <w:pPr>
              <w:rPr>
                <w:color w:val="000000"/>
              </w:rPr>
            </w:pPr>
            <w:r w:rsidRPr="005374F5">
              <w:rPr>
                <w:color w:val="000000"/>
              </w:rPr>
              <w:t>Транспортировка и хранение</w:t>
            </w:r>
          </w:p>
        </w:tc>
        <w:tc>
          <w:tcPr>
            <w:tcW w:w="960" w:type="dxa"/>
            <w:shd w:val="clear" w:color="000000" w:fill="FFFFFF"/>
            <w:noWrap/>
            <w:hideMark/>
          </w:tcPr>
          <w:p w14:paraId="2641DB46" w14:textId="77777777" w:rsidR="00637507" w:rsidRPr="005374F5" w:rsidRDefault="00637507" w:rsidP="00637507">
            <w:pPr>
              <w:jc w:val="center"/>
              <w:rPr>
                <w:color w:val="000000"/>
              </w:rPr>
            </w:pPr>
            <w:r w:rsidRPr="005374F5">
              <w:rPr>
                <w:color w:val="000000"/>
              </w:rPr>
              <w:t>2648</w:t>
            </w:r>
          </w:p>
        </w:tc>
        <w:tc>
          <w:tcPr>
            <w:tcW w:w="960" w:type="dxa"/>
            <w:shd w:val="clear" w:color="000000" w:fill="FFFFFF"/>
            <w:noWrap/>
            <w:hideMark/>
          </w:tcPr>
          <w:p w14:paraId="4785C3E0" w14:textId="77777777" w:rsidR="00637507" w:rsidRPr="005374F5" w:rsidRDefault="00637507" w:rsidP="00637507">
            <w:pPr>
              <w:jc w:val="center"/>
              <w:rPr>
                <w:color w:val="000000"/>
              </w:rPr>
            </w:pPr>
            <w:r w:rsidRPr="005374F5">
              <w:rPr>
                <w:color w:val="000000"/>
              </w:rPr>
              <w:t>2505</w:t>
            </w:r>
          </w:p>
        </w:tc>
        <w:tc>
          <w:tcPr>
            <w:tcW w:w="960" w:type="dxa"/>
            <w:shd w:val="clear" w:color="000000" w:fill="FFFFFF"/>
            <w:noWrap/>
            <w:hideMark/>
          </w:tcPr>
          <w:p w14:paraId="71B85219" w14:textId="77777777" w:rsidR="00637507" w:rsidRPr="005374F5" w:rsidRDefault="00637507" w:rsidP="00637507">
            <w:pPr>
              <w:jc w:val="center"/>
              <w:rPr>
                <w:color w:val="000000"/>
              </w:rPr>
            </w:pPr>
            <w:r w:rsidRPr="005374F5">
              <w:rPr>
                <w:color w:val="000000"/>
              </w:rPr>
              <w:t>2456</w:t>
            </w:r>
          </w:p>
        </w:tc>
        <w:tc>
          <w:tcPr>
            <w:tcW w:w="960" w:type="dxa"/>
            <w:shd w:val="clear" w:color="000000" w:fill="FFFFFF"/>
            <w:noWrap/>
            <w:hideMark/>
          </w:tcPr>
          <w:p w14:paraId="47326E3C" w14:textId="77777777" w:rsidR="00637507" w:rsidRPr="005374F5" w:rsidRDefault="00637507" w:rsidP="00637507">
            <w:pPr>
              <w:jc w:val="center"/>
              <w:rPr>
                <w:color w:val="000000"/>
              </w:rPr>
            </w:pPr>
            <w:r w:rsidRPr="005374F5">
              <w:rPr>
                <w:color w:val="000000"/>
              </w:rPr>
              <w:t>2383</w:t>
            </w:r>
          </w:p>
        </w:tc>
        <w:tc>
          <w:tcPr>
            <w:tcW w:w="960" w:type="dxa"/>
            <w:shd w:val="clear" w:color="000000" w:fill="FFFFFF"/>
            <w:noWrap/>
            <w:hideMark/>
          </w:tcPr>
          <w:p w14:paraId="74BBD606" w14:textId="77777777" w:rsidR="00637507" w:rsidRPr="005374F5" w:rsidRDefault="00637507" w:rsidP="00637507">
            <w:pPr>
              <w:jc w:val="center"/>
              <w:rPr>
                <w:color w:val="000000"/>
              </w:rPr>
            </w:pPr>
            <w:r w:rsidRPr="005374F5">
              <w:rPr>
                <w:color w:val="000000"/>
              </w:rPr>
              <w:t>2259</w:t>
            </w:r>
          </w:p>
        </w:tc>
        <w:tc>
          <w:tcPr>
            <w:tcW w:w="1240" w:type="dxa"/>
            <w:shd w:val="clear" w:color="000000" w:fill="FFFFFF"/>
            <w:noWrap/>
            <w:hideMark/>
          </w:tcPr>
          <w:p w14:paraId="650EA966" w14:textId="77777777" w:rsidR="00637507" w:rsidRPr="005374F5" w:rsidRDefault="00637507" w:rsidP="00637507">
            <w:pPr>
              <w:jc w:val="center"/>
              <w:rPr>
                <w:color w:val="000000"/>
              </w:rPr>
            </w:pPr>
            <w:r w:rsidRPr="005374F5">
              <w:rPr>
                <w:color w:val="000000"/>
              </w:rPr>
              <w:t>-14,69</w:t>
            </w:r>
          </w:p>
        </w:tc>
      </w:tr>
      <w:tr w:rsidR="00637507" w:rsidRPr="005374F5" w14:paraId="6CFE9848" w14:textId="77777777" w:rsidTr="00FB0D81">
        <w:trPr>
          <w:trHeight w:val="363"/>
        </w:trPr>
        <w:tc>
          <w:tcPr>
            <w:tcW w:w="3417" w:type="dxa"/>
            <w:shd w:val="clear" w:color="000000" w:fill="FFFFFF"/>
            <w:hideMark/>
          </w:tcPr>
          <w:p w14:paraId="69416E3C" w14:textId="77777777" w:rsidR="00637507" w:rsidRPr="005374F5" w:rsidRDefault="00637507" w:rsidP="00637507">
            <w:pPr>
              <w:rPr>
                <w:color w:val="000000"/>
              </w:rPr>
            </w:pPr>
            <w:r w:rsidRPr="005374F5">
              <w:rPr>
                <w:color w:val="000000"/>
              </w:rPr>
              <w:lastRenderedPageBreak/>
              <w:t>Деятельность финансовая и страховая</w:t>
            </w:r>
          </w:p>
        </w:tc>
        <w:tc>
          <w:tcPr>
            <w:tcW w:w="960" w:type="dxa"/>
            <w:shd w:val="clear" w:color="000000" w:fill="FFFFFF"/>
            <w:noWrap/>
            <w:hideMark/>
          </w:tcPr>
          <w:p w14:paraId="0E2ED309" w14:textId="77777777" w:rsidR="00637507" w:rsidRPr="005374F5" w:rsidRDefault="00637507" w:rsidP="00637507">
            <w:pPr>
              <w:jc w:val="center"/>
              <w:rPr>
                <w:color w:val="000000"/>
              </w:rPr>
            </w:pPr>
            <w:r w:rsidRPr="005374F5">
              <w:rPr>
                <w:color w:val="000000"/>
              </w:rPr>
              <w:t>19</w:t>
            </w:r>
          </w:p>
        </w:tc>
        <w:tc>
          <w:tcPr>
            <w:tcW w:w="960" w:type="dxa"/>
            <w:shd w:val="clear" w:color="000000" w:fill="FFFFFF"/>
            <w:noWrap/>
            <w:hideMark/>
          </w:tcPr>
          <w:p w14:paraId="3562AE94" w14:textId="77777777" w:rsidR="00637507" w:rsidRPr="005374F5" w:rsidRDefault="00637507" w:rsidP="00637507">
            <w:pPr>
              <w:jc w:val="center"/>
              <w:rPr>
                <w:color w:val="000000"/>
              </w:rPr>
            </w:pPr>
            <w:r w:rsidRPr="005374F5">
              <w:rPr>
                <w:color w:val="000000"/>
              </w:rPr>
              <w:t>19</w:t>
            </w:r>
          </w:p>
        </w:tc>
        <w:tc>
          <w:tcPr>
            <w:tcW w:w="960" w:type="dxa"/>
            <w:shd w:val="clear" w:color="000000" w:fill="FFFFFF"/>
            <w:noWrap/>
            <w:hideMark/>
          </w:tcPr>
          <w:p w14:paraId="25D020FC" w14:textId="77777777" w:rsidR="00637507" w:rsidRPr="005374F5" w:rsidRDefault="00637507" w:rsidP="00637507">
            <w:pPr>
              <w:jc w:val="center"/>
              <w:rPr>
                <w:color w:val="000000"/>
              </w:rPr>
            </w:pPr>
            <w:r w:rsidRPr="005374F5">
              <w:rPr>
                <w:color w:val="000000"/>
              </w:rPr>
              <w:t>19</w:t>
            </w:r>
          </w:p>
        </w:tc>
        <w:tc>
          <w:tcPr>
            <w:tcW w:w="960" w:type="dxa"/>
            <w:shd w:val="clear" w:color="000000" w:fill="FFFFFF"/>
            <w:noWrap/>
            <w:hideMark/>
          </w:tcPr>
          <w:p w14:paraId="3C8E2662" w14:textId="77777777" w:rsidR="00637507" w:rsidRPr="005374F5" w:rsidRDefault="00637507" w:rsidP="00637507">
            <w:pPr>
              <w:jc w:val="center"/>
              <w:rPr>
                <w:color w:val="000000"/>
              </w:rPr>
            </w:pPr>
            <w:r w:rsidRPr="005374F5">
              <w:rPr>
                <w:color w:val="000000"/>
              </w:rPr>
              <w:t>18</w:t>
            </w:r>
          </w:p>
        </w:tc>
        <w:tc>
          <w:tcPr>
            <w:tcW w:w="960" w:type="dxa"/>
            <w:shd w:val="clear" w:color="000000" w:fill="FFFFFF"/>
            <w:noWrap/>
            <w:hideMark/>
          </w:tcPr>
          <w:p w14:paraId="34635857" w14:textId="77777777" w:rsidR="00637507" w:rsidRPr="005374F5" w:rsidRDefault="00637507" w:rsidP="00637507">
            <w:pPr>
              <w:jc w:val="center"/>
              <w:rPr>
                <w:color w:val="000000"/>
              </w:rPr>
            </w:pPr>
            <w:r w:rsidRPr="005374F5">
              <w:rPr>
                <w:color w:val="000000"/>
              </w:rPr>
              <w:t>16</w:t>
            </w:r>
          </w:p>
        </w:tc>
        <w:tc>
          <w:tcPr>
            <w:tcW w:w="1240" w:type="dxa"/>
            <w:shd w:val="clear" w:color="000000" w:fill="FFFFFF"/>
            <w:noWrap/>
            <w:hideMark/>
          </w:tcPr>
          <w:p w14:paraId="6240DA2B" w14:textId="77777777" w:rsidR="00637507" w:rsidRPr="005374F5" w:rsidRDefault="00637507" w:rsidP="00637507">
            <w:pPr>
              <w:jc w:val="center"/>
              <w:rPr>
                <w:color w:val="000000"/>
              </w:rPr>
            </w:pPr>
            <w:r w:rsidRPr="005374F5">
              <w:rPr>
                <w:color w:val="000000"/>
              </w:rPr>
              <w:t>-15,79</w:t>
            </w:r>
          </w:p>
        </w:tc>
      </w:tr>
      <w:tr w:rsidR="00637507" w:rsidRPr="005374F5" w14:paraId="4B9FFEF3" w14:textId="77777777" w:rsidTr="00FB0D81">
        <w:trPr>
          <w:trHeight w:val="363"/>
        </w:trPr>
        <w:tc>
          <w:tcPr>
            <w:tcW w:w="3417" w:type="dxa"/>
            <w:shd w:val="clear" w:color="000000" w:fill="FFFFFF"/>
          </w:tcPr>
          <w:p w14:paraId="16B9D909" w14:textId="0CA06E1D" w:rsidR="00637507" w:rsidRPr="005374F5" w:rsidRDefault="00637507" w:rsidP="00637507">
            <w:pPr>
              <w:rPr>
                <w:color w:val="000000"/>
              </w:rPr>
            </w:pPr>
            <w:r w:rsidRPr="005374F5">
              <w:rPr>
                <w:color w:val="000000"/>
              </w:rPr>
              <w:t>Деятельность по операциям с недвижимым имуществом</w:t>
            </w:r>
          </w:p>
        </w:tc>
        <w:tc>
          <w:tcPr>
            <w:tcW w:w="960" w:type="dxa"/>
            <w:shd w:val="clear" w:color="000000" w:fill="FFFFFF"/>
            <w:noWrap/>
          </w:tcPr>
          <w:p w14:paraId="72C7DFF2" w14:textId="01ACF979" w:rsidR="00637507" w:rsidRPr="005374F5" w:rsidRDefault="00637507" w:rsidP="00637507">
            <w:pPr>
              <w:jc w:val="center"/>
              <w:rPr>
                <w:color w:val="000000"/>
              </w:rPr>
            </w:pPr>
            <w:r w:rsidRPr="005374F5">
              <w:rPr>
                <w:color w:val="000000"/>
              </w:rPr>
              <w:t>113</w:t>
            </w:r>
          </w:p>
        </w:tc>
        <w:tc>
          <w:tcPr>
            <w:tcW w:w="960" w:type="dxa"/>
            <w:shd w:val="clear" w:color="000000" w:fill="FFFFFF"/>
            <w:noWrap/>
          </w:tcPr>
          <w:p w14:paraId="78E73129" w14:textId="63EB4D81" w:rsidR="00637507" w:rsidRPr="005374F5" w:rsidRDefault="00637507" w:rsidP="00637507">
            <w:pPr>
              <w:jc w:val="center"/>
              <w:rPr>
                <w:color w:val="000000"/>
              </w:rPr>
            </w:pPr>
            <w:r w:rsidRPr="005374F5">
              <w:rPr>
                <w:color w:val="000000"/>
              </w:rPr>
              <w:t>85</w:t>
            </w:r>
          </w:p>
        </w:tc>
        <w:tc>
          <w:tcPr>
            <w:tcW w:w="960" w:type="dxa"/>
            <w:shd w:val="clear" w:color="000000" w:fill="FFFFFF"/>
            <w:noWrap/>
          </w:tcPr>
          <w:p w14:paraId="5855E19D" w14:textId="550930B2" w:rsidR="00637507" w:rsidRPr="005374F5" w:rsidRDefault="00637507" w:rsidP="00637507">
            <w:pPr>
              <w:jc w:val="center"/>
              <w:rPr>
                <w:color w:val="000000"/>
              </w:rPr>
            </w:pPr>
            <w:r w:rsidRPr="005374F5">
              <w:rPr>
                <w:color w:val="000000"/>
              </w:rPr>
              <w:t>61</w:t>
            </w:r>
          </w:p>
        </w:tc>
        <w:tc>
          <w:tcPr>
            <w:tcW w:w="960" w:type="dxa"/>
            <w:shd w:val="clear" w:color="000000" w:fill="FFFFFF"/>
            <w:noWrap/>
          </w:tcPr>
          <w:p w14:paraId="71BD1747" w14:textId="5C9DFD8C" w:rsidR="00637507" w:rsidRPr="005374F5" w:rsidRDefault="00637507" w:rsidP="00637507">
            <w:pPr>
              <w:jc w:val="center"/>
              <w:rPr>
                <w:color w:val="000000"/>
              </w:rPr>
            </w:pPr>
            <w:r w:rsidRPr="005374F5">
              <w:rPr>
                <w:color w:val="000000"/>
              </w:rPr>
              <w:t>24</w:t>
            </w:r>
          </w:p>
        </w:tc>
        <w:tc>
          <w:tcPr>
            <w:tcW w:w="960" w:type="dxa"/>
            <w:shd w:val="clear" w:color="000000" w:fill="FFFFFF"/>
            <w:noWrap/>
          </w:tcPr>
          <w:p w14:paraId="7E32F76D" w14:textId="3414B861" w:rsidR="00637507" w:rsidRPr="005374F5" w:rsidRDefault="00637507" w:rsidP="00637507">
            <w:pPr>
              <w:jc w:val="center"/>
              <w:rPr>
                <w:color w:val="000000"/>
              </w:rPr>
            </w:pPr>
            <w:r w:rsidRPr="005374F5">
              <w:rPr>
                <w:color w:val="000000"/>
              </w:rPr>
              <w:t>20</w:t>
            </w:r>
          </w:p>
        </w:tc>
        <w:tc>
          <w:tcPr>
            <w:tcW w:w="1240" w:type="dxa"/>
            <w:shd w:val="clear" w:color="000000" w:fill="FFFFFF"/>
            <w:noWrap/>
          </w:tcPr>
          <w:p w14:paraId="044AFB86" w14:textId="19F236E2" w:rsidR="00637507" w:rsidRPr="005374F5" w:rsidRDefault="00637507" w:rsidP="00637507">
            <w:pPr>
              <w:jc w:val="center"/>
              <w:rPr>
                <w:color w:val="000000"/>
              </w:rPr>
            </w:pPr>
            <w:r w:rsidRPr="005374F5">
              <w:rPr>
                <w:color w:val="000000"/>
              </w:rPr>
              <w:t>-82,30</w:t>
            </w:r>
          </w:p>
        </w:tc>
      </w:tr>
      <w:tr w:rsidR="00637507" w:rsidRPr="005374F5" w14:paraId="7CE9B188" w14:textId="77777777" w:rsidTr="00FB0D81">
        <w:trPr>
          <w:trHeight w:val="302"/>
        </w:trPr>
        <w:tc>
          <w:tcPr>
            <w:tcW w:w="3417" w:type="dxa"/>
            <w:shd w:val="clear" w:color="000000" w:fill="FFFFFF"/>
          </w:tcPr>
          <w:p w14:paraId="7E24FB3D" w14:textId="445CB172" w:rsidR="00FB0D81" w:rsidRPr="005374F5" w:rsidRDefault="00637507" w:rsidP="00FB0D81">
            <w:pPr>
              <w:rPr>
                <w:color w:val="000000"/>
              </w:rPr>
            </w:pPr>
            <w:r w:rsidRPr="005374F5">
              <w:rPr>
                <w:color w:val="000000"/>
              </w:rPr>
              <w:t>Государственное управление и обеспечение военной безопасности; соц</w:t>
            </w:r>
            <w:r>
              <w:rPr>
                <w:color w:val="000000"/>
              </w:rPr>
              <w:t>.</w:t>
            </w:r>
            <w:r w:rsidRPr="005374F5">
              <w:rPr>
                <w:color w:val="000000"/>
              </w:rPr>
              <w:t xml:space="preserve"> обеспечение</w:t>
            </w:r>
          </w:p>
        </w:tc>
        <w:tc>
          <w:tcPr>
            <w:tcW w:w="960" w:type="dxa"/>
            <w:shd w:val="clear" w:color="000000" w:fill="FFFFFF"/>
            <w:noWrap/>
          </w:tcPr>
          <w:p w14:paraId="6BC74161" w14:textId="0BA3FE9A" w:rsidR="00637507" w:rsidRPr="005374F5" w:rsidRDefault="00637507" w:rsidP="00637507">
            <w:pPr>
              <w:jc w:val="center"/>
              <w:rPr>
                <w:color w:val="000000"/>
              </w:rPr>
            </w:pPr>
            <w:r w:rsidRPr="005374F5">
              <w:rPr>
                <w:color w:val="000000"/>
              </w:rPr>
              <w:t>334</w:t>
            </w:r>
          </w:p>
        </w:tc>
        <w:tc>
          <w:tcPr>
            <w:tcW w:w="960" w:type="dxa"/>
            <w:shd w:val="clear" w:color="000000" w:fill="FFFFFF"/>
            <w:noWrap/>
          </w:tcPr>
          <w:p w14:paraId="56240792" w14:textId="2D6B0063" w:rsidR="00637507" w:rsidRPr="005374F5" w:rsidRDefault="00637507" w:rsidP="00637507">
            <w:pPr>
              <w:jc w:val="center"/>
              <w:rPr>
                <w:color w:val="000000"/>
              </w:rPr>
            </w:pPr>
            <w:r w:rsidRPr="005374F5">
              <w:rPr>
                <w:color w:val="000000"/>
              </w:rPr>
              <w:t>334</w:t>
            </w:r>
          </w:p>
        </w:tc>
        <w:tc>
          <w:tcPr>
            <w:tcW w:w="960" w:type="dxa"/>
            <w:shd w:val="clear" w:color="000000" w:fill="FFFFFF"/>
            <w:noWrap/>
          </w:tcPr>
          <w:p w14:paraId="3F434415" w14:textId="7CFAA766" w:rsidR="00637507" w:rsidRPr="005374F5" w:rsidRDefault="00637507" w:rsidP="00637507">
            <w:pPr>
              <w:jc w:val="center"/>
              <w:rPr>
                <w:color w:val="000000"/>
              </w:rPr>
            </w:pPr>
            <w:r w:rsidRPr="005374F5">
              <w:rPr>
                <w:color w:val="000000"/>
              </w:rPr>
              <w:t>321</w:t>
            </w:r>
          </w:p>
        </w:tc>
        <w:tc>
          <w:tcPr>
            <w:tcW w:w="960" w:type="dxa"/>
            <w:shd w:val="clear" w:color="000000" w:fill="FFFFFF"/>
            <w:noWrap/>
          </w:tcPr>
          <w:p w14:paraId="12979D84" w14:textId="36F4F605" w:rsidR="00637507" w:rsidRPr="005374F5" w:rsidRDefault="00637507" w:rsidP="00637507">
            <w:pPr>
              <w:jc w:val="center"/>
              <w:rPr>
                <w:color w:val="000000"/>
              </w:rPr>
            </w:pPr>
            <w:r w:rsidRPr="005374F5">
              <w:rPr>
                <w:color w:val="000000"/>
              </w:rPr>
              <w:t>286</w:t>
            </w:r>
          </w:p>
        </w:tc>
        <w:tc>
          <w:tcPr>
            <w:tcW w:w="960" w:type="dxa"/>
            <w:shd w:val="clear" w:color="000000" w:fill="FFFFFF"/>
            <w:noWrap/>
          </w:tcPr>
          <w:p w14:paraId="5D829A28" w14:textId="6E8EE6B8" w:rsidR="00637507" w:rsidRPr="005374F5" w:rsidRDefault="00637507" w:rsidP="00637507">
            <w:pPr>
              <w:jc w:val="center"/>
              <w:rPr>
                <w:color w:val="000000"/>
              </w:rPr>
            </w:pPr>
            <w:r w:rsidRPr="005374F5">
              <w:rPr>
                <w:color w:val="000000"/>
              </w:rPr>
              <w:t>279</w:t>
            </w:r>
          </w:p>
        </w:tc>
        <w:tc>
          <w:tcPr>
            <w:tcW w:w="1240" w:type="dxa"/>
            <w:shd w:val="clear" w:color="000000" w:fill="FFFFFF"/>
            <w:noWrap/>
          </w:tcPr>
          <w:p w14:paraId="7660DC20" w14:textId="7B3616ED" w:rsidR="00637507" w:rsidRPr="005374F5" w:rsidRDefault="00637507" w:rsidP="00637507">
            <w:pPr>
              <w:jc w:val="center"/>
              <w:rPr>
                <w:color w:val="000000"/>
              </w:rPr>
            </w:pPr>
            <w:r w:rsidRPr="005374F5">
              <w:rPr>
                <w:color w:val="000000"/>
              </w:rPr>
              <w:t>-16,47</w:t>
            </w:r>
          </w:p>
        </w:tc>
      </w:tr>
      <w:tr w:rsidR="00FB0D81" w:rsidRPr="005374F5" w14:paraId="15761310" w14:textId="77777777" w:rsidTr="00FB0D81">
        <w:trPr>
          <w:trHeight w:val="295"/>
        </w:trPr>
        <w:tc>
          <w:tcPr>
            <w:tcW w:w="3417" w:type="dxa"/>
            <w:shd w:val="clear" w:color="000000" w:fill="FFFFFF"/>
          </w:tcPr>
          <w:p w14:paraId="26511E60" w14:textId="71B33B56" w:rsidR="00FB0D81" w:rsidRPr="005374F5" w:rsidRDefault="00FB0D81" w:rsidP="00637507">
            <w:pPr>
              <w:rPr>
                <w:color w:val="000000"/>
              </w:rPr>
            </w:pPr>
            <w:r w:rsidRPr="005374F5">
              <w:rPr>
                <w:color w:val="000000"/>
              </w:rPr>
              <w:t>Образование</w:t>
            </w:r>
          </w:p>
        </w:tc>
        <w:tc>
          <w:tcPr>
            <w:tcW w:w="960" w:type="dxa"/>
            <w:shd w:val="clear" w:color="000000" w:fill="FFFFFF"/>
            <w:noWrap/>
          </w:tcPr>
          <w:p w14:paraId="1106FF47" w14:textId="03F83C45" w:rsidR="00FB0D81" w:rsidRPr="005374F5" w:rsidRDefault="00FB0D81" w:rsidP="00637507">
            <w:pPr>
              <w:jc w:val="center"/>
              <w:rPr>
                <w:color w:val="000000"/>
              </w:rPr>
            </w:pPr>
            <w:r w:rsidRPr="005374F5">
              <w:rPr>
                <w:color w:val="000000"/>
              </w:rPr>
              <w:t>628</w:t>
            </w:r>
          </w:p>
        </w:tc>
        <w:tc>
          <w:tcPr>
            <w:tcW w:w="960" w:type="dxa"/>
            <w:shd w:val="clear" w:color="000000" w:fill="FFFFFF"/>
            <w:noWrap/>
          </w:tcPr>
          <w:p w14:paraId="547BF553" w14:textId="652CD770" w:rsidR="00FB0D81" w:rsidRPr="005374F5" w:rsidRDefault="00FB0D81" w:rsidP="00637507">
            <w:pPr>
              <w:jc w:val="center"/>
              <w:rPr>
                <w:color w:val="000000"/>
              </w:rPr>
            </w:pPr>
            <w:r w:rsidRPr="005374F5">
              <w:rPr>
                <w:color w:val="000000"/>
              </w:rPr>
              <w:t>621</w:t>
            </w:r>
          </w:p>
        </w:tc>
        <w:tc>
          <w:tcPr>
            <w:tcW w:w="960" w:type="dxa"/>
            <w:shd w:val="clear" w:color="000000" w:fill="FFFFFF"/>
            <w:noWrap/>
          </w:tcPr>
          <w:p w14:paraId="327F4346" w14:textId="0451E29F" w:rsidR="00FB0D81" w:rsidRPr="005374F5" w:rsidRDefault="00FB0D81" w:rsidP="00637507">
            <w:pPr>
              <w:jc w:val="center"/>
              <w:rPr>
                <w:color w:val="000000"/>
              </w:rPr>
            </w:pPr>
            <w:r w:rsidRPr="005374F5">
              <w:rPr>
                <w:color w:val="000000"/>
              </w:rPr>
              <w:t>622</w:t>
            </w:r>
          </w:p>
        </w:tc>
        <w:tc>
          <w:tcPr>
            <w:tcW w:w="960" w:type="dxa"/>
            <w:shd w:val="clear" w:color="000000" w:fill="FFFFFF"/>
            <w:noWrap/>
          </w:tcPr>
          <w:p w14:paraId="5744B144" w14:textId="546F95B3" w:rsidR="00FB0D81" w:rsidRPr="005374F5" w:rsidRDefault="00FB0D81" w:rsidP="00637507">
            <w:pPr>
              <w:jc w:val="center"/>
              <w:rPr>
                <w:color w:val="000000"/>
              </w:rPr>
            </w:pPr>
            <w:r w:rsidRPr="005374F5">
              <w:rPr>
                <w:color w:val="000000"/>
              </w:rPr>
              <w:t>616</w:t>
            </w:r>
          </w:p>
        </w:tc>
        <w:tc>
          <w:tcPr>
            <w:tcW w:w="960" w:type="dxa"/>
            <w:shd w:val="clear" w:color="000000" w:fill="FFFFFF"/>
            <w:noWrap/>
          </w:tcPr>
          <w:p w14:paraId="01515992" w14:textId="57CEC6BF" w:rsidR="00FB0D81" w:rsidRPr="005374F5" w:rsidRDefault="00FB0D81" w:rsidP="00637507">
            <w:pPr>
              <w:jc w:val="center"/>
              <w:rPr>
                <w:color w:val="000000"/>
              </w:rPr>
            </w:pPr>
            <w:r w:rsidRPr="005374F5">
              <w:rPr>
                <w:color w:val="000000"/>
              </w:rPr>
              <w:t>605</w:t>
            </w:r>
          </w:p>
        </w:tc>
        <w:tc>
          <w:tcPr>
            <w:tcW w:w="1240" w:type="dxa"/>
            <w:shd w:val="clear" w:color="000000" w:fill="FFFFFF"/>
            <w:noWrap/>
          </w:tcPr>
          <w:p w14:paraId="28E5DDAE" w14:textId="32AB7B9B" w:rsidR="00FB0D81" w:rsidRPr="005374F5" w:rsidRDefault="00FB0D81" w:rsidP="00637507">
            <w:pPr>
              <w:jc w:val="center"/>
              <w:rPr>
                <w:color w:val="000000"/>
              </w:rPr>
            </w:pPr>
            <w:r w:rsidRPr="005374F5">
              <w:rPr>
                <w:color w:val="000000"/>
              </w:rPr>
              <w:t>-3,66</w:t>
            </w:r>
          </w:p>
        </w:tc>
      </w:tr>
      <w:tr w:rsidR="00FB0D81" w:rsidRPr="005374F5" w14:paraId="41916916" w14:textId="77777777" w:rsidTr="00FB0D81">
        <w:trPr>
          <w:trHeight w:val="553"/>
        </w:trPr>
        <w:tc>
          <w:tcPr>
            <w:tcW w:w="3417" w:type="dxa"/>
            <w:shd w:val="clear" w:color="000000" w:fill="FFFFFF"/>
          </w:tcPr>
          <w:p w14:paraId="691F5DFB" w14:textId="77B1CA90" w:rsidR="00FB0D81" w:rsidRPr="005374F5" w:rsidRDefault="00FB0D81" w:rsidP="00637507">
            <w:pPr>
              <w:rPr>
                <w:color w:val="000000"/>
              </w:rPr>
            </w:pPr>
            <w:r w:rsidRPr="005374F5">
              <w:rPr>
                <w:color w:val="000000"/>
              </w:rPr>
              <w:t>Деятельность в области здравоохранения и соц</w:t>
            </w:r>
            <w:r>
              <w:rPr>
                <w:color w:val="000000"/>
              </w:rPr>
              <w:t>.</w:t>
            </w:r>
            <w:r w:rsidRPr="005374F5">
              <w:rPr>
                <w:color w:val="000000"/>
              </w:rPr>
              <w:t xml:space="preserve"> услуг</w:t>
            </w:r>
          </w:p>
        </w:tc>
        <w:tc>
          <w:tcPr>
            <w:tcW w:w="960" w:type="dxa"/>
            <w:shd w:val="clear" w:color="000000" w:fill="FFFFFF"/>
            <w:noWrap/>
          </w:tcPr>
          <w:p w14:paraId="73655F31" w14:textId="7AB4EDAC" w:rsidR="00FB0D81" w:rsidRPr="005374F5" w:rsidRDefault="00FB0D81" w:rsidP="00637507">
            <w:pPr>
              <w:jc w:val="center"/>
              <w:rPr>
                <w:color w:val="000000"/>
              </w:rPr>
            </w:pPr>
            <w:r w:rsidRPr="005374F5">
              <w:rPr>
                <w:color w:val="000000"/>
              </w:rPr>
              <w:t>512</w:t>
            </w:r>
          </w:p>
        </w:tc>
        <w:tc>
          <w:tcPr>
            <w:tcW w:w="960" w:type="dxa"/>
            <w:shd w:val="clear" w:color="000000" w:fill="FFFFFF"/>
            <w:noWrap/>
          </w:tcPr>
          <w:p w14:paraId="1301C20E" w14:textId="0A0EC6F7" w:rsidR="00FB0D81" w:rsidRPr="005374F5" w:rsidRDefault="00FB0D81" w:rsidP="00637507">
            <w:pPr>
              <w:jc w:val="center"/>
              <w:rPr>
                <w:color w:val="000000"/>
              </w:rPr>
            </w:pPr>
            <w:r w:rsidRPr="005374F5">
              <w:rPr>
                <w:color w:val="000000"/>
              </w:rPr>
              <w:t>491</w:t>
            </w:r>
          </w:p>
        </w:tc>
        <w:tc>
          <w:tcPr>
            <w:tcW w:w="960" w:type="dxa"/>
            <w:shd w:val="clear" w:color="000000" w:fill="FFFFFF"/>
            <w:noWrap/>
          </w:tcPr>
          <w:p w14:paraId="457E521A" w14:textId="73F39F5C" w:rsidR="00FB0D81" w:rsidRPr="005374F5" w:rsidRDefault="00FB0D81" w:rsidP="00637507">
            <w:pPr>
              <w:jc w:val="center"/>
              <w:rPr>
                <w:color w:val="000000"/>
              </w:rPr>
            </w:pPr>
            <w:r w:rsidRPr="005374F5">
              <w:rPr>
                <w:color w:val="000000"/>
              </w:rPr>
              <w:t>478</w:t>
            </w:r>
          </w:p>
        </w:tc>
        <w:tc>
          <w:tcPr>
            <w:tcW w:w="960" w:type="dxa"/>
            <w:shd w:val="clear" w:color="000000" w:fill="FFFFFF"/>
            <w:noWrap/>
          </w:tcPr>
          <w:p w14:paraId="1A208012" w14:textId="64357E03" w:rsidR="00FB0D81" w:rsidRPr="005374F5" w:rsidRDefault="00FB0D81" w:rsidP="00637507">
            <w:pPr>
              <w:jc w:val="center"/>
              <w:rPr>
                <w:color w:val="000000"/>
              </w:rPr>
            </w:pPr>
            <w:r w:rsidRPr="005374F5">
              <w:rPr>
                <w:color w:val="000000"/>
              </w:rPr>
              <w:t>452</w:t>
            </w:r>
          </w:p>
        </w:tc>
        <w:tc>
          <w:tcPr>
            <w:tcW w:w="960" w:type="dxa"/>
            <w:shd w:val="clear" w:color="000000" w:fill="FFFFFF"/>
            <w:noWrap/>
          </w:tcPr>
          <w:p w14:paraId="6BDDF719" w14:textId="73302103" w:rsidR="00FB0D81" w:rsidRPr="005374F5" w:rsidRDefault="00FB0D81" w:rsidP="00637507">
            <w:pPr>
              <w:jc w:val="center"/>
              <w:rPr>
                <w:color w:val="000000"/>
              </w:rPr>
            </w:pPr>
            <w:r w:rsidRPr="005374F5">
              <w:rPr>
                <w:color w:val="000000"/>
              </w:rPr>
              <w:t>447</w:t>
            </w:r>
          </w:p>
        </w:tc>
        <w:tc>
          <w:tcPr>
            <w:tcW w:w="1240" w:type="dxa"/>
            <w:shd w:val="clear" w:color="000000" w:fill="FFFFFF"/>
            <w:noWrap/>
          </w:tcPr>
          <w:p w14:paraId="3D5D5BA4" w14:textId="186F6DD2" w:rsidR="00FB0D81" w:rsidRPr="005374F5" w:rsidRDefault="00FB0D81" w:rsidP="00637507">
            <w:pPr>
              <w:jc w:val="center"/>
              <w:rPr>
                <w:color w:val="000000"/>
              </w:rPr>
            </w:pPr>
            <w:r w:rsidRPr="005374F5">
              <w:rPr>
                <w:color w:val="000000"/>
              </w:rPr>
              <w:t>-12,70</w:t>
            </w:r>
          </w:p>
        </w:tc>
      </w:tr>
      <w:tr w:rsidR="00FB0D81" w:rsidRPr="005374F5" w14:paraId="5FAB58E9" w14:textId="77777777" w:rsidTr="00FB0D81">
        <w:trPr>
          <w:trHeight w:val="553"/>
        </w:trPr>
        <w:tc>
          <w:tcPr>
            <w:tcW w:w="3417" w:type="dxa"/>
            <w:shd w:val="clear" w:color="000000" w:fill="FFFFFF"/>
          </w:tcPr>
          <w:p w14:paraId="4DF90C43" w14:textId="1E1B47F1" w:rsidR="00FB0D81" w:rsidRPr="005374F5" w:rsidRDefault="00FB0D81" w:rsidP="00637507">
            <w:pPr>
              <w:rPr>
                <w:color w:val="000000"/>
              </w:rPr>
            </w:pPr>
            <w:r w:rsidRPr="005374F5">
              <w:rPr>
                <w:color w:val="000000"/>
              </w:rPr>
              <w:t>Деятельность в области культуры, спорта, организации досуга и развлечений</w:t>
            </w:r>
          </w:p>
        </w:tc>
        <w:tc>
          <w:tcPr>
            <w:tcW w:w="960" w:type="dxa"/>
            <w:shd w:val="clear" w:color="000000" w:fill="FFFFFF"/>
            <w:noWrap/>
          </w:tcPr>
          <w:p w14:paraId="6658559B" w14:textId="17A3B907" w:rsidR="00FB0D81" w:rsidRPr="005374F5" w:rsidRDefault="00FB0D81" w:rsidP="00637507">
            <w:pPr>
              <w:jc w:val="center"/>
              <w:rPr>
                <w:color w:val="000000"/>
              </w:rPr>
            </w:pPr>
            <w:r w:rsidRPr="005374F5">
              <w:rPr>
                <w:color w:val="000000"/>
              </w:rPr>
              <w:t>122</w:t>
            </w:r>
          </w:p>
        </w:tc>
        <w:tc>
          <w:tcPr>
            <w:tcW w:w="960" w:type="dxa"/>
            <w:shd w:val="clear" w:color="000000" w:fill="FFFFFF"/>
            <w:noWrap/>
          </w:tcPr>
          <w:p w14:paraId="65D91165" w14:textId="7EFDF82A" w:rsidR="00FB0D81" w:rsidRPr="005374F5" w:rsidRDefault="00FB0D81" w:rsidP="00637507">
            <w:pPr>
              <w:jc w:val="center"/>
              <w:rPr>
                <w:color w:val="000000"/>
              </w:rPr>
            </w:pPr>
            <w:r w:rsidRPr="005374F5">
              <w:rPr>
                <w:color w:val="000000"/>
              </w:rPr>
              <w:t>119</w:t>
            </w:r>
          </w:p>
        </w:tc>
        <w:tc>
          <w:tcPr>
            <w:tcW w:w="960" w:type="dxa"/>
            <w:shd w:val="clear" w:color="000000" w:fill="FFFFFF"/>
            <w:noWrap/>
          </w:tcPr>
          <w:p w14:paraId="537D33B8" w14:textId="70264D0E" w:rsidR="00FB0D81" w:rsidRPr="005374F5" w:rsidRDefault="00FB0D81" w:rsidP="00637507">
            <w:pPr>
              <w:jc w:val="center"/>
              <w:rPr>
                <w:color w:val="000000"/>
              </w:rPr>
            </w:pPr>
            <w:r w:rsidRPr="005374F5">
              <w:rPr>
                <w:color w:val="000000"/>
              </w:rPr>
              <w:t>119</w:t>
            </w:r>
          </w:p>
        </w:tc>
        <w:tc>
          <w:tcPr>
            <w:tcW w:w="960" w:type="dxa"/>
            <w:shd w:val="clear" w:color="000000" w:fill="FFFFFF"/>
            <w:noWrap/>
          </w:tcPr>
          <w:p w14:paraId="0536067E" w14:textId="0866FE36" w:rsidR="00FB0D81" w:rsidRPr="005374F5" w:rsidRDefault="00FB0D81" w:rsidP="00637507">
            <w:pPr>
              <w:jc w:val="center"/>
              <w:rPr>
                <w:color w:val="000000"/>
              </w:rPr>
            </w:pPr>
            <w:r w:rsidRPr="005374F5">
              <w:rPr>
                <w:color w:val="000000"/>
              </w:rPr>
              <w:t>116</w:t>
            </w:r>
          </w:p>
        </w:tc>
        <w:tc>
          <w:tcPr>
            <w:tcW w:w="960" w:type="dxa"/>
            <w:shd w:val="clear" w:color="000000" w:fill="FFFFFF"/>
            <w:noWrap/>
          </w:tcPr>
          <w:p w14:paraId="04A3D1CA" w14:textId="72331549" w:rsidR="00FB0D81" w:rsidRPr="005374F5" w:rsidRDefault="00FB0D81" w:rsidP="00637507">
            <w:pPr>
              <w:jc w:val="center"/>
              <w:rPr>
                <w:color w:val="000000"/>
              </w:rPr>
            </w:pPr>
            <w:r w:rsidRPr="005374F5">
              <w:rPr>
                <w:color w:val="000000"/>
              </w:rPr>
              <w:t>116</w:t>
            </w:r>
          </w:p>
        </w:tc>
        <w:tc>
          <w:tcPr>
            <w:tcW w:w="1240" w:type="dxa"/>
            <w:shd w:val="clear" w:color="000000" w:fill="FFFFFF"/>
            <w:noWrap/>
          </w:tcPr>
          <w:p w14:paraId="1BB3E6D6" w14:textId="2CC49026" w:rsidR="00FB0D81" w:rsidRPr="005374F5" w:rsidRDefault="00FB0D81" w:rsidP="00637507">
            <w:pPr>
              <w:jc w:val="center"/>
              <w:rPr>
                <w:color w:val="000000"/>
              </w:rPr>
            </w:pPr>
            <w:r w:rsidRPr="005374F5">
              <w:rPr>
                <w:color w:val="000000"/>
              </w:rPr>
              <w:t>-4,92</w:t>
            </w:r>
          </w:p>
        </w:tc>
      </w:tr>
      <w:tr w:rsidR="00FB0D81" w:rsidRPr="005374F5" w14:paraId="556A81F4" w14:textId="77777777" w:rsidTr="00FB0D81">
        <w:trPr>
          <w:trHeight w:val="553"/>
        </w:trPr>
        <w:tc>
          <w:tcPr>
            <w:tcW w:w="3417" w:type="dxa"/>
            <w:shd w:val="clear" w:color="000000" w:fill="FFFFFF"/>
          </w:tcPr>
          <w:p w14:paraId="190D9348" w14:textId="0BDADA99" w:rsidR="00FB0D81" w:rsidRPr="005374F5" w:rsidRDefault="00FB0D81" w:rsidP="00637507">
            <w:pPr>
              <w:rPr>
                <w:color w:val="000000"/>
              </w:rPr>
            </w:pPr>
            <w:r w:rsidRPr="005374F5">
              <w:rPr>
                <w:color w:val="000000"/>
              </w:rPr>
              <w:t>Предоставление пр</w:t>
            </w:r>
            <w:r>
              <w:rPr>
                <w:color w:val="000000"/>
              </w:rPr>
              <w:t xml:space="preserve">. </w:t>
            </w:r>
            <w:r w:rsidRPr="005374F5">
              <w:rPr>
                <w:color w:val="000000"/>
              </w:rPr>
              <w:t>видов услуг</w:t>
            </w:r>
          </w:p>
        </w:tc>
        <w:tc>
          <w:tcPr>
            <w:tcW w:w="960" w:type="dxa"/>
            <w:shd w:val="clear" w:color="000000" w:fill="FFFFFF"/>
            <w:noWrap/>
          </w:tcPr>
          <w:p w14:paraId="38D7EB3A" w14:textId="6600DC6C" w:rsidR="00FB0D81" w:rsidRPr="005374F5" w:rsidRDefault="00FB0D81" w:rsidP="00637507">
            <w:pPr>
              <w:jc w:val="center"/>
              <w:rPr>
                <w:color w:val="000000"/>
              </w:rPr>
            </w:pPr>
            <w:r w:rsidRPr="005374F5">
              <w:rPr>
                <w:color w:val="000000"/>
              </w:rPr>
              <w:t>-</w:t>
            </w:r>
          </w:p>
        </w:tc>
        <w:tc>
          <w:tcPr>
            <w:tcW w:w="960" w:type="dxa"/>
            <w:shd w:val="clear" w:color="000000" w:fill="FFFFFF"/>
            <w:noWrap/>
          </w:tcPr>
          <w:p w14:paraId="4E67E124" w14:textId="4A1507F4" w:rsidR="00FB0D81" w:rsidRPr="005374F5" w:rsidRDefault="00FB0D81" w:rsidP="00637507">
            <w:pPr>
              <w:jc w:val="center"/>
              <w:rPr>
                <w:color w:val="000000"/>
              </w:rPr>
            </w:pPr>
            <w:r w:rsidRPr="005374F5">
              <w:rPr>
                <w:color w:val="000000"/>
              </w:rPr>
              <w:t>-</w:t>
            </w:r>
          </w:p>
        </w:tc>
        <w:tc>
          <w:tcPr>
            <w:tcW w:w="960" w:type="dxa"/>
            <w:shd w:val="clear" w:color="000000" w:fill="FFFFFF"/>
            <w:noWrap/>
          </w:tcPr>
          <w:p w14:paraId="02351074" w14:textId="23DF0AFC" w:rsidR="00FB0D81" w:rsidRPr="005374F5" w:rsidRDefault="00FB0D81" w:rsidP="00637507">
            <w:pPr>
              <w:jc w:val="center"/>
              <w:rPr>
                <w:color w:val="000000"/>
              </w:rPr>
            </w:pPr>
            <w:r w:rsidRPr="005374F5">
              <w:rPr>
                <w:color w:val="000000"/>
              </w:rPr>
              <w:t>7</w:t>
            </w:r>
          </w:p>
        </w:tc>
        <w:tc>
          <w:tcPr>
            <w:tcW w:w="960" w:type="dxa"/>
            <w:shd w:val="clear" w:color="000000" w:fill="FFFFFF"/>
            <w:noWrap/>
          </w:tcPr>
          <w:p w14:paraId="48C4D49C" w14:textId="3EB53C3D" w:rsidR="00FB0D81" w:rsidRPr="005374F5" w:rsidRDefault="00FB0D81" w:rsidP="00637507">
            <w:pPr>
              <w:jc w:val="center"/>
              <w:rPr>
                <w:color w:val="000000"/>
              </w:rPr>
            </w:pPr>
            <w:r w:rsidRPr="005374F5">
              <w:rPr>
                <w:color w:val="000000"/>
              </w:rPr>
              <w:t>10</w:t>
            </w:r>
          </w:p>
        </w:tc>
        <w:tc>
          <w:tcPr>
            <w:tcW w:w="960" w:type="dxa"/>
            <w:shd w:val="clear" w:color="000000" w:fill="FFFFFF"/>
            <w:noWrap/>
          </w:tcPr>
          <w:p w14:paraId="421D2D6E" w14:textId="49D4D011" w:rsidR="00FB0D81" w:rsidRPr="005374F5" w:rsidRDefault="00FB0D81" w:rsidP="00637507">
            <w:pPr>
              <w:jc w:val="center"/>
              <w:rPr>
                <w:color w:val="000000"/>
              </w:rPr>
            </w:pPr>
            <w:r w:rsidRPr="005374F5">
              <w:rPr>
                <w:color w:val="000000"/>
              </w:rPr>
              <w:t>-</w:t>
            </w:r>
          </w:p>
        </w:tc>
        <w:tc>
          <w:tcPr>
            <w:tcW w:w="1240" w:type="dxa"/>
            <w:shd w:val="clear" w:color="000000" w:fill="FFFFFF"/>
            <w:noWrap/>
          </w:tcPr>
          <w:p w14:paraId="7464ADC0" w14:textId="043F0933" w:rsidR="00FB0D81" w:rsidRPr="005374F5" w:rsidRDefault="00FB0D81" w:rsidP="00637507">
            <w:pPr>
              <w:jc w:val="center"/>
              <w:rPr>
                <w:color w:val="000000"/>
              </w:rPr>
            </w:pPr>
            <w:r w:rsidRPr="005374F5">
              <w:rPr>
                <w:color w:val="000000"/>
              </w:rPr>
              <w:t>-</w:t>
            </w:r>
          </w:p>
        </w:tc>
      </w:tr>
    </w:tbl>
    <w:p w14:paraId="6DAF653A" w14:textId="77777777" w:rsidR="008C325A" w:rsidRDefault="008C325A" w:rsidP="008C325A">
      <w:pPr>
        <w:spacing w:line="276" w:lineRule="auto"/>
        <w:jc w:val="both"/>
        <w:rPr>
          <w:rStyle w:val="a8"/>
          <w:rFonts w:eastAsia="Calibri"/>
          <w:i/>
          <w:sz w:val="22"/>
          <w:szCs w:val="28"/>
        </w:rPr>
      </w:pPr>
      <w:r w:rsidRPr="0047325A">
        <w:rPr>
          <w:i/>
          <w:sz w:val="22"/>
          <w:szCs w:val="28"/>
        </w:rPr>
        <w:t xml:space="preserve">Источник: </w:t>
      </w:r>
      <w:proofErr w:type="spellStart"/>
      <w:r w:rsidRPr="0047325A">
        <w:rPr>
          <w:i/>
          <w:sz w:val="22"/>
          <w:szCs w:val="28"/>
        </w:rPr>
        <w:t>Самарастат</w:t>
      </w:r>
      <w:proofErr w:type="spellEnd"/>
      <w:r w:rsidRPr="0047325A">
        <w:rPr>
          <w:i/>
          <w:sz w:val="22"/>
          <w:szCs w:val="28"/>
        </w:rPr>
        <w:t xml:space="preserve">, </w:t>
      </w:r>
      <w:hyperlink r:id="rId18" w:history="1">
        <w:r w:rsidRPr="0047325A">
          <w:rPr>
            <w:rStyle w:val="a8"/>
            <w:rFonts w:eastAsia="Calibri"/>
            <w:i/>
            <w:sz w:val="22"/>
            <w:szCs w:val="28"/>
          </w:rPr>
          <w:t>https://63.rosstat.gov.ru/</w:t>
        </w:r>
      </w:hyperlink>
    </w:p>
    <w:p w14:paraId="7CCB4426" w14:textId="77777777" w:rsidR="00FE2A16" w:rsidRDefault="00FE2A16" w:rsidP="008C325A">
      <w:pPr>
        <w:spacing w:line="276" w:lineRule="auto"/>
        <w:jc w:val="both"/>
        <w:rPr>
          <w:i/>
          <w:sz w:val="22"/>
          <w:szCs w:val="28"/>
        </w:rPr>
      </w:pPr>
    </w:p>
    <w:p w14:paraId="2335DB69" w14:textId="77777777" w:rsidR="00211BBA" w:rsidRDefault="00211BBA" w:rsidP="00211BBA">
      <w:pPr>
        <w:spacing w:line="276" w:lineRule="auto"/>
        <w:ind w:firstLine="426"/>
        <w:jc w:val="both"/>
        <w:rPr>
          <w:color w:val="000000"/>
          <w:sz w:val="28"/>
          <w:szCs w:val="28"/>
        </w:rPr>
      </w:pPr>
      <w:r w:rsidRPr="00C37395">
        <w:rPr>
          <w:noProof/>
          <w:sz w:val="28"/>
          <w:szCs w:val="28"/>
        </w:rPr>
        <w:t>За рассматриваемый период численность работников организаций (без субъектов МСП) сократилась на 10,94% и составила в 2022 г. 4 468</w:t>
      </w:r>
      <w:r>
        <w:rPr>
          <w:noProof/>
          <w:sz w:val="28"/>
          <w:szCs w:val="28"/>
        </w:rPr>
        <w:t xml:space="preserve"> чел. Максимальное сокращение среднесписочной численности произошло в отраслях: </w:t>
      </w:r>
      <w:r w:rsidRPr="0095702E">
        <w:rPr>
          <w:noProof/>
          <w:sz w:val="28"/>
          <w:szCs w:val="28"/>
        </w:rPr>
        <w:t xml:space="preserve"> «</w:t>
      </w:r>
      <w:r w:rsidRPr="0035229B">
        <w:rPr>
          <w:color w:val="000000"/>
          <w:sz w:val="28"/>
          <w:szCs w:val="28"/>
        </w:rPr>
        <w:t>Деятельность по операциям с недвижимым имуществом</w:t>
      </w:r>
      <w:r w:rsidRPr="0095702E">
        <w:rPr>
          <w:color w:val="000000"/>
          <w:sz w:val="28"/>
          <w:szCs w:val="28"/>
        </w:rPr>
        <w:t>»</w:t>
      </w:r>
      <w:r>
        <w:rPr>
          <w:color w:val="000000"/>
          <w:sz w:val="28"/>
          <w:szCs w:val="28"/>
        </w:rPr>
        <w:t xml:space="preserve"> (-82,3%), «</w:t>
      </w:r>
      <w:r w:rsidRPr="0095702E">
        <w:rPr>
          <w:color w:val="000000"/>
          <w:sz w:val="28"/>
          <w:szCs w:val="28"/>
        </w:rPr>
        <w:t>Государственное управление и обеспечение военной безопасности; социальное обеспечение</w:t>
      </w:r>
      <w:r w:rsidRPr="00C37395">
        <w:rPr>
          <w:sz w:val="28"/>
          <w:szCs w:val="28"/>
        </w:rPr>
        <w:t>» (-16,47%), «Деятельность финансовая и страховая» (-15,79%), «Транспортировка и хранение» (-14,69%). Напротив - выросла среднесписочная численность работников</w:t>
      </w:r>
      <w:r w:rsidRPr="00736DA2">
        <w:rPr>
          <w:color w:val="FF0000"/>
          <w:sz w:val="28"/>
          <w:szCs w:val="28"/>
        </w:rPr>
        <w:t xml:space="preserve"> </w:t>
      </w:r>
      <w:r>
        <w:rPr>
          <w:color w:val="000000"/>
          <w:sz w:val="28"/>
          <w:szCs w:val="28"/>
        </w:rPr>
        <w:t>в отрасли «Обрабатывающие производства» (15,66%).</w:t>
      </w:r>
    </w:p>
    <w:p w14:paraId="7EBCFBBB" w14:textId="2DEAFB3A" w:rsidR="008C325A" w:rsidRPr="00C37395" w:rsidRDefault="008C325A" w:rsidP="00637507">
      <w:pPr>
        <w:spacing w:line="276" w:lineRule="auto"/>
        <w:ind w:firstLine="426"/>
        <w:jc w:val="both"/>
        <w:rPr>
          <w:sz w:val="28"/>
          <w:szCs w:val="28"/>
        </w:rPr>
      </w:pPr>
      <w:proofErr w:type="gramStart"/>
      <w:r w:rsidRPr="0019620E">
        <w:rPr>
          <w:noProof/>
          <w:sz w:val="28"/>
          <w:szCs w:val="28"/>
        </w:rPr>
        <w:t xml:space="preserve">Основная доля занятых в экономике осуществляет свою профессиональную деятелность </w:t>
      </w:r>
      <w:r w:rsidRPr="00C37395">
        <w:rPr>
          <w:noProof/>
          <w:sz w:val="28"/>
          <w:szCs w:val="28"/>
        </w:rPr>
        <w:t>в отрасли «Транспортировка и хранение» - 50,6%, «Образование» - 13,5%, «</w:t>
      </w:r>
      <w:r w:rsidRPr="00C37395">
        <w:rPr>
          <w:sz w:val="28"/>
          <w:szCs w:val="28"/>
        </w:rPr>
        <w:t>Деятельность в области здравоохранения и социальных услуг» – 10%.</w:t>
      </w:r>
      <w:r w:rsidR="00637507">
        <w:rPr>
          <w:sz w:val="28"/>
          <w:szCs w:val="28"/>
        </w:rPr>
        <w:t xml:space="preserve"> </w:t>
      </w:r>
      <w:r w:rsidRPr="00342BA4">
        <w:rPr>
          <w:sz w:val="28"/>
          <w:szCs w:val="28"/>
        </w:rPr>
        <w:t>По-прежнему сре</w:t>
      </w:r>
      <w:r>
        <w:rPr>
          <w:sz w:val="28"/>
          <w:szCs w:val="28"/>
        </w:rPr>
        <w:t xml:space="preserve">ди трудоспособного </w:t>
      </w:r>
      <w:r w:rsidR="00637507">
        <w:rPr>
          <w:sz w:val="28"/>
          <w:szCs w:val="28"/>
        </w:rPr>
        <w:t>населения городского</w:t>
      </w:r>
      <w:r>
        <w:rPr>
          <w:sz w:val="28"/>
          <w:szCs w:val="28"/>
        </w:rPr>
        <w:t xml:space="preserve"> </w:t>
      </w:r>
      <w:r w:rsidR="00637507">
        <w:rPr>
          <w:sz w:val="28"/>
          <w:szCs w:val="28"/>
        </w:rPr>
        <w:t xml:space="preserve">округа </w:t>
      </w:r>
      <w:r w:rsidR="00637507" w:rsidRPr="00342BA4">
        <w:rPr>
          <w:sz w:val="28"/>
          <w:szCs w:val="28"/>
        </w:rPr>
        <w:t>Октябрьск</w:t>
      </w:r>
      <w:r w:rsidRPr="00342BA4">
        <w:rPr>
          <w:sz w:val="28"/>
          <w:szCs w:val="28"/>
        </w:rPr>
        <w:t xml:space="preserve"> </w:t>
      </w:r>
      <w:r w:rsidRPr="00C37395">
        <w:rPr>
          <w:sz w:val="28"/>
          <w:szCs w:val="28"/>
        </w:rPr>
        <w:t xml:space="preserve">значительна маятниковая рабочая миграция различной продолжительности </w:t>
      </w:r>
      <w:r w:rsidR="00637507" w:rsidRPr="00C37395">
        <w:rPr>
          <w:sz w:val="28"/>
          <w:szCs w:val="28"/>
        </w:rPr>
        <w:t>- в</w:t>
      </w:r>
      <w:r w:rsidRPr="00C37395">
        <w:rPr>
          <w:sz w:val="28"/>
          <w:szCs w:val="28"/>
        </w:rPr>
        <w:t xml:space="preserve"> районы Севера (вахтовый способ работы), ежедневная миграция в город Сызрань, обусловленная особенностью </w:t>
      </w:r>
      <w:r w:rsidR="00637507" w:rsidRPr="00C37395">
        <w:rPr>
          <w:sz w:val="28"/>
          <w:szCs w:val="28"/>
        </w:rPr>
        <w:t>местоположения городского</w:t>
      </w:r>
      <w:r w:rsidRPr="00C37395">
        <w:rPr>
          <w:sz w:val="28"/>
          <w:szCs w:val="28"/>
        </w:rPr>
        <w:t xml:space="preserve"> округа Октябрьск. </w:t>
      </w:r>
      <w:proofErr w:type="gramEnd"/>
    </w:p>
    <w:p w14:paraId="33122F38" w14:textId="77777777" w:rsidR="008C325A" w:rsidRDefault="008C325A" w:rsidP="008C325A">
      <w:pPr>
        <w:spacing w:line="276" w:lineRule="auto"/>
        <w:ind w:firstLine="426"/>
        <w:jc w:val="both"/>
        <w:rPr>
          <w:sz w:val="28"/>
          <w:szCs w:val="28"/>
        </w:rPr>
      </w:pPr>
      <w:r w:rsidRPr="00C37395">
        <w:rPr>
          <w:sz w:val="28"/>
          <w:szCs w:val="28"/>
        </w:rPr>
        <w:t>По состоянию на 01.01.2023 численность зарегистрированных безработных составила 194</w:t>
      </w:r>
      <w:r>
        <w:rPr>
          <w:sz w:val="28"/>
          <w:szCs w:val="28"/>
        </w:rPr>
        <w:t xml:space="preserve"> чел., уровень зарегистрированной безработицы – 1,48%, что на 0,71 </w:t>
      </w:r>
      <w:proofErr w:type="spellStart"/>
      <w:r>
        <w:rPr>
          <w:sz w:val="28"/>
          <w:szCs w:val="28"/>
        </w:rPr>
        <w:t>п.п</w:t>
      </w:r>
      <w:proofErr w:type="spellEnd"/>
      <w:r>
        <w:rPr>
          <w:sz w:val="28"/>
          <w:szCs w:val="28"/>
        </w:rPr>
        <w:t xml:space="preserve">. ниже аналогичного периода 2018г. Уровень зарегистрированной безработицы на 0,84 </w:t>
      </w:r>
      <w:proofErr w:type="spellStart"/>
      <w:r>
        <w:rPr>
          <w:sz w:val="28"/>
          <w:szCs w:val="28"/>
        </w:rPr>
        <w:t>п.п</w:t>
      </w:r>
      <w:proofErr w:type="spellEnd"/>
      <w:r>
        <w:rPr>
          <w:sz w:val="28"/>
          <w:szCs w:val="28"/>
        </w:rPr>
        <w:t>.</w:t>
      </w:r>
      <w:r w:rsidRPr="004F54EA">
        <w:rPr>
          <w:sz w:val="28"/>
          <w:szCs w:val="28"/>
        </w:rPr>
        <w:t xml:space="preserve"> (2022</w:t>
      </w:r>
      <w:r>
        <w:rPr>
          <w:sz w:val="28"/>
          <w:szCs w:val="28"/>
        </w:rPr>
        <w:t xml:space="preserve">г.) превышает средний </w:t>
      </w:r>
      <w:r>
        <w:rPr>
          <w:sz w:val="28"/>
          <w:szCs w:val="28"/>
        </w:rPr>
        <w:lastRenderedPageBreak/>
        <w:t>показатель по Самарской области. Октябрьск занимает 10 место в рейтинге городских округов Самарской области в 2022г. (</w:t>
      </w:r>
      <w:r w:rsidRPr="008C325A">
        <w:rPr>
          <w:sz w:val="28"/>
          <w:szCs w:val="28"/>
        </w:rPr>
        <w:t>рис. 1.5)</w:t>
      </w:r>
    </w:p>
    <w:p w14:paraId="5BAA3B9A" w14:textId="77777777" w:rsidR="00FE2A16" w:rsidRDefault="00FE2A16" w:rsidP="008C325A">
      <w:pPr>
        <w:spacing w:line="276" w:lineRule="auto"/>
        <w:ind w:firstLine="426"/>
        <w:jc w:val="both"/>
        <w:rPr>
          <w:sz w:val="28"/>
          <w:szCs w:val="28"/>
        </w:rPr>
      </w:pPr>
    </w:p>
    <w:p w14:paraId="2CBD6EFE" w14:textId="77777777" w:rsidR="008C325A" w:rsidRDefault="0015180B" w:rsidP="008C325A">
      <w:pPr>
        <w:spacing w:line="276" w:lineRule="auto"/>
        <w:ind w:firstLine="426"/>
        <w:jc w:val="center"/>
        <w:rPr>
          <w:noProof/>
        </w:rPr>
      </w:pPr>
      <w:r>
        <w:rPr>
          <w:rFonts w:eastAsia="TimesNewRomanPSMT"/>
          <w:noProof/>
          <w:color w:val="000000"/>
          <w:sz w:val="28"/>
          <w:szCs w:val="28"/>
        </w:rPr>
        <mc:AlternateContent>
          <mc:Choice Requires="wps">
            <w:drawing>
              <wp:anchor distT="0" distB="0" distL="114300" distR="114300" simplePos="0" relativeHeight="251676672" behindDoc="0" locked="0" layoutInCell="1" allowOverlap="1" wp14:anchorId="7EC7C330" wp14:editId="2B2EBF04">
                <wp:simplePos x="0" y="0"/>
                <wp:positionH relativeFrom="page">
                  <wp:posOffset>2438252</wp:posOffset>
                </wp:positionH>
                <wp:positionV relativeFrom="paragraph">
                  <wp:posOffset>533680</wp:posOffset>
                </wp:positionV>
                <wp:extent cx="3527947" cy="170597"/>
                <wp:effectExtent l="0" t="0" r="15875" b="20320"/>
                <wp:wrapNone/>
                <wp:docPr id="38" name="Прямоуголь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7947" cy="170597"/>
                        </a:xfrm>
                        <a:prstGeom prst="rect">
                          <a:avLst/>
                        </a:prstGeom>
                        <a:noFill/>
                        <a:ln w="15875">
                          <a:solidFill>
                            <a:srgbClr val="C0504D"/>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vert="horz" wrap="square" lIns="91440" tIns="45720" rIns="91440" bIns="45720" numCol="1" anchor="t" anchorCtr="0" compatLnSpc="1">
                        <a:prstTxWarp prst="textNoShape">
                          <a:avLst/>
                        </a:prstTxWarp>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1D0288ED" id="Прямоугольник 38" o:spid="_x0000_s1026" style="position:absolute;margin-left:192pt;margin-top:42pt;width:277.8pt;height:13.4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" filled="f" strokecolor="#c0504d" strokeweight="1.25pt">
                <v:stroke dashstyle="dash"/>
                <v:shadow color="#868686"/>
                <w10:wrap anchorx="page"/>
              </v:rect>
            </w:pict>
          </mc:Fallback>
        </mc:AlternateContent>
      </w:r>
      <w:r w:rsidR="008C325A" w:rsidRPr="00783558">
        <w:rPr>
          <w:noProof/>
        </w:rPr>
        <w:drawing>
          <wp:inline distT="0" distB="0" distL="0" distR="0" wp14:anchorId="7090CFC7" wp14:editId="512B297E">
            <wp:extent cx="3934047" cy="2158409"/>
            <wp:effectExtent l="0" t="0" r="9525" b="13335"/>
            <wp:docPr id="16" name="Диаграмма 1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17D04F20" w14:textId="3F3B1E35" w:rsidR="008C325A" w:rsidRPr="00FE2A16" w:rsidRDefault="008C325A" w:rsidP="008C325A">
      <w:pPr>
        <w:autoSpaceDE w:val="0"/>
        <w:autoSpaceDN w:val="0"/>
        <w:adjustRightInd w:val="0"/>
        <w:spacing w:line="276" w:lineRule="auto"/>
        <w:ind w:firstLine="426"/>
        <w:jc w:val="center"/>
        <w:rPr>
          <w:rFonts w:eastAsia="TimesNewRomanPSMT"/>
          <w:b/>
          <w:color w:val="000000"/>
          <w:sz w:val="28"/>
          <w:szCs w:val="28"/>
        </w:rPr>
      </w:pPr>
      <w:r w:rsidRPr="00FE2A16">
        <w:rPr>
          <w:rFonts w:eastAsia="TimesNewRomanPSMT"/>
          <w:b/>
          <w:color w:val="000000"/>
          <w:sz w:val="28"/>
          <w:szCs w:val="28"/>
        </w:rPr>
        <w:t>Рисунок 1.5 – Уровень официально зарегистрированной</w:t>
      </w:r>
      <w:r w:rsidR="00D00ED5">
        <w:rPr>
          <w:rFonts w:eastAsia="TimesNewRomanPSMT"/>
          <w:b/>
          <w:color w:val="000000"/>
          <w:sz w:val="28"/>
          <w:szCs w:val="28"/>
        </w:rPr>
        <w:t xml:space="preserve"> б</w:t>
      </w:r>
      <w:r w:rsidRPr="00FE2A16">
        <w:rPr>
          <w:rFonts w:eastAsia="TimesNewRomanPSMT"/>
          <w:b/>
          <w:color w:val="000000"/>
          <w:sz w:val="28"/>
          <w:szCs w:val="28"/>
        </w:rPr>
        <w:t>езработицы</w:t>
      </w:r>
      <w:r w:rsidR="00D00ED5">
        <w:rPr>
          <w:rFonts w:eastAsia="TimesNewRomanPSMT"/>
          <w:b/>
          <w:color w:val="000000"/>
          <w:sz w:val="28"/>
          <w:szCs w:val="28"/>
        </w:rPr>
        <w:t xml:space="preserve"> в </w:t>
      </w:r>
      <w:r w:rsidR="00D00ED5">
        <w:rPr>
          <w:b/>
          <w:noProof/>
          <w:sz w:val="28"/>
          <w:szCs w:val="28"/>
        </w:rPr>
        <w:t>городских округах Самарской области</w:t>
      </w:r>
      <w:r w:rsidRPr="00FE2A16">
        <w:rPr>
          <w:rFonts w:eastAsia="TimesNewRomanPSMT"/>
          <w:b/>
          <w:color w:val="000000"/>
          <w:sz w:val="28"/>
          <w:szCs w:val="28"/>
        </w:rPr>
        <w:t>, 2022г.</w:t>
      </w:r>
    </w:p>
    <w:p w14:paraId="2D7834CD" w14:textId="7AC69BA9" w:rsidR="008C325A" w:rsidRDefault="008C325A" w:rsidP="008C325A">
      <w:pPr>
        <w:spacing w:line="276" w:lineRule="auto"/>
        <w:jc w:val="both"/>
        <w:rPr>
          <w:i/>
          <w:sz w:val="22"/>
          <w:szCs w:val="28"/>
        </w:rPr>
      </w:pPr>
      <w:r>
        <w:rPr>
          <w:i/>
          <w:sz w:val="22"/>
          <w:szCs w:val="28"/>
        </w:rPr>
        <w:t xml:space="preserve">Источник: По данным </w:t>
      </w:r>
      <w:r w:rsidRPr="00FD4079">
        <w:rPr>
          <w:i/>
          <w:sz w:val="22"/>
          <w:szCs w:val="28"/>
        </w:rPr>
        <w:t>министерства труда, занятости и миграционной политики Самарской области.</w:t>
      </w:r>
    </w:p>
    <w:p w14:paraId="642F0357" w14:textId="77777777" w:rsidR="00211BBA" w:rsidRDefault="00211BBA" w:rsidP="008C325A">
      <w:pPr>
        <w:spacing w:line="276" w:lineRule="auto"/>
        <w:jc w:val="both"/>
        <w:rPr>
          <w:i/>
          <w:sz w:val="22"/>
          <w:szCs w:val="28"/>
        </w:rPr>
      </w:pPr>
    </w:p>
    <w:p w14:paraId="778E5C75" w14:textId="77777777" w:rsidR="008C325A" w:rsidRDefault="008C325A" w:rsidP="008C325A">
      <w:pPr>
        <w:spacing w:line="276" w:lineRule="auto"/>
        <w:ind w:firstLine="426"/>
        <w:jc w:val="both"/>
        <w:rPr>
          <w:sz w:val="28"/>
          <w:szCs w:val="28"/>
        </w:rPr>
      </w:pPr>
      <w:r w:rsidRPr="007726CC">
        <w:rPr>
          <w:sz w:val="28"/>
          <w:szCs w:val="28"/>
        </w:rPr>
        <w:t xml:space="preserve">Основным источником доходов населения городского округа Октябрьск, важнейшим фактором мотивации труда и индикатором уровня жизни населения является заработная плата. По итогам </w:t>
      </w:r>
      <w:r>
        <w:rPr>
          <w:sz w:val="28"/>
          <w:szCs w:val="28"/>
        </w:rPr>
        <w:t>2022</w:t>
      </w:r>
      <w:r w:rsidRPr="007726CC">
        <w:rPr>
          <w:sz w:val="28"/>
          <w:szCs w:val="28"/>
        </w:rPr>
        <w:t xml:space="preserve"> года среднемесячная заработная плата </w:t>
      </w:r>
      <w:r>
        <w:rPr>
          <w:sz w:val="28"/>
          <w:szCs w:val="28"/>
        </w:rPr>
        <w:t>работни</w:t>
      </w:r>
      <w:r w:rsidR="00080003">
        <w:rPr>
          <w:sz w:val="28"/>
          <w:szCs w:val="28"/>
        </w:rPr>
        <w:t>ков организаций составила 46269 руб., что на 43,43</w:t>
      </w:r>
      <w:r w:rsidRPr="008C325A">
        <w:rPr>
          <w:sz w:val="28"/>
          <w:szCs w:val="28"/>
        </w:rPr>
        <w:t>%</w:t>
      </w:r>
      <w:r>
        <w:rPr>
          <w:sz w:val="28"/>
          <w:szCs w:val="28"/>
        </w:rPr>
        <w:t xml:space="preserve"> больше аналогичного периода 2018 г. (табл. 1.3).</w:t>
      </w:r>
    </w:p>
    <w:p w14:paraId="2B7DF95A" w14:textId="4E532F2A" w:rsidR="007266BE" w:rsidRDefault="007266BE" w:rsidP="008C325A">
      <w:pPr>
        <w:spacing w:line="276" w:lineRule="auto"/>
        <w:ind w:firstLine="426"/>
        <w:jc w:val="both"/>
        <w:rPr>
          <w:sz w:val="28"/>
          <w:szCs w:val="28"/>
        </w:rPr>
      </w:pPr>
    </w:p>
    <w:p w14:paraId="1AD3CD7C" w14:textId="5E9D78E4" w:rsidR="008C325A" w:rsidRPr="00EB6E9A" w:rsidRDefault="008C325A" w:rsidP="008C325A">
      <w:pPr>
        <w:spacing w:line="276" w:lineRule="auto"/>
        <w:jc w:val="both"/>
        <w:rPr>
          <w:b/>
          <w:sz w:val="28"/>
          <w:szCs w:val="28"/>
        </w:rPr>
      </w:pPr>
      <w:r w:rsidRPr="00EB6E9A">
        <w:rPr>
          <w:b/>
          <w:sz w:val="28"/>
          <w:szCs w:val="28"/>
        </w:rPr>
        <w:t xml:space="preserve">Таблица 1.3 – Динамика </w:t>
      </w:r>
      <w:r w:rsidR="00080003" w:rsidRPr="00EB6E9A">
        <w:rPr>
          <w:b/>
          <w:sz w:val="28"/>
          <w:szCs w:val="28"/>
        </w:rPr>
        <w:t>среднемесячной заработной платы</w:t>
      </w:r>
      <w:r w:rsidRPr="00EB6E9A">
        <w:rPr>
          <w:b/>
          <w:sz w:val="28"/>
          <w:szCs w:val="28"/>
        </w:rPr>
        <w:t xml:space="preserve"> работников</w:t>
      </w:r>
      <w:r w:rsidR="00D00ED5">
        <w:rPr>
          <w:b/>
          <w:sz w:val="28"/>
          <w:szCs w:val="28"/>
        </w:rPr>
        <w:t xml:space="preserve"> </w:t>
      </w:r>
      <w:r w:rsidR="00D00ED5">
        <w:rPr>
          <w:b/>
          <w:noProof/>
          <w:sz w:val="28"/>
          <w:szCs w:val="28"/>
        </w:rPr>
        <w:t>городского округа Октябрьск Самарской области</w:t>
      </w:r>
      <w:r w:rsidRPr="00EB6E9A">
        <w:rPr>
          <w:b/>
          <w:sz w:val="28"/>
          <w:szCs w:val="28"/>
        </w:rPr>
        <w:t xml:space="preserve"> </w:t>
      </w:r>
      <w:r w:rsidR="00D00ED5">
        <w:rPr>
          <w:b/>
          <w:sz w:val="28"/>
          <w:szCs w:val="28"/>
        </w:rPr>
        <w:t>в</w:t>
      </w:r>
      <w:r w:rsidRPr="00EB6E9A">
        <w:rPr>
          <w:b/>
          <w:sz w:val="28"/>
          <w:szCs w:val="28"/>
        </w:rPr>
        <w:t xml:space="preserve"> период 2018 – 2022 гг.</w:t>
      </w:r>
    </w:p>
    <w:tbl>
      <w:tblPr>
        <w:tblW w:w="9220" w:type="dxa"/>
        <w:tblInd w:w="93" w:type="dxa"/>
        <w:tblLook w:val="04A0" w:firstRow="1" w:lastRow="0" w:firstColumn="1" w:lastColumn="0" w:noHBand="0" w:noVBand="1"/>
      </w:tblPr>
      <w:tblGrid>
        <w:gridCol w:w="3000"/>
        <w:gridCol w:w="960"/>
        <w:gridCol w:w="960"/>
        <w:gridCol w:w="960"/>
        <w:gridCol w:w="960"/>
        <w:gridCol w:w="960"/>
        <w:gridCol w:w="1420"/>
      </w:tblGrid>
      <w:tr w:rsidR="008C325A" w:rsidRPr="004E6075" w14:paraId="3DD836D9" w14:textId="77777777" w:rsidTr="002728C4">
        <w:trPr>
          <w:trHeight w:val="768"/>
        </w:trPr>
        <w:tc>
          <w:tcPr>
            <w:tcW w:w="3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7ED514" w14:textId="77777777" w:rsidR="008C325A" w:rsidRPr="00736DA2" w:rsidRDefault="008C325A" w:rsidP="002728C4">
            <w:pPr>
              <w:jc w:val="center"/>
              <w:rPr>
                <w:b/>
                <w:color w:val="000000"/>
              </w:rPr>
            </w:pPr>
            <w:r w:rsidRPr="00736DA2">
              <w:rPr>
                <w:b/>
                <w:color w:val="000000"/>
              </w:rPr>
              <w:t>Показатель</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14:paraId="7EC14198" w14:textId="77777777" w:rsidR="008C325A" w:rsidRPr="00736DA2" w:rsidRDefault="008C325A" w:rsidP="002728C4">
            <w:pPr>
              <w:jc w:val="center"/>
              <w:rPr>
                <w:b/>
                <w:color w:val="000000"/>
              </w:rPr>
            </w:pPr>
            <w:r w:rsidRPr="00736DA2">
              <w:rPr>
                <w:b/>
                <w:color w:val="000000"/>
              </w:rPr>
              <w:t>2018</w:t>
            </w:r>
            <w:r>
              <w:rPr>
                <w:b/>
                <w:color w:val="000000"/>
              </w:rPr>
              <w:t>г.</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14:paraId="56FE628C" w14:textId="77777777" w:rsidR="008C325A" w:rsidRPr="00736DA2" w:rsidRDefault="008C325A" w:rsidP="002728C4">
            <w:pPr>
              <w:jc w:val="center"/>
              <w:rPr>
                <w:b/>
                <w:color w:val="000000"/>
              </w:rPr>
            </w:pPr>
            <w:r w:rsidRPr="00736DA2">
              <w:rPr>
                <w:b/>
                <w:color w:val="000000"/>
              </w:rPr>
              <w:t>2019</w:t>
            </w:r>
            <w:r>
              <w:rPr>
                <w:b/>
                <w:color w:val="000000"/>
              </w:rPr>
              <w:t>г.</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14:paraId="78177849" w14:textId="77777777" w:rsidR="008C325A" w:rsidRPr="00736DA2" w:rsidRDefault="008C325A" w:rsidP="002728C4">
            <w:pPr>
              <w:jc w:val="center"/>
              <w:rPr>
                <w:b/>
                <w:color w:val="000000"/>
              </w:rPr>
            </w:pPr>
            <w:r w:rsidRPr="00736DA2">
              <w:rPr>
                <w:b/>
                <w:color w:val="000000"/>
              </w:rPr>
              <w:t>2020</w:t>
            </w:r>
            <w:r>
              <w:rPr>
                <w:b/>
                <w:color w:val="000000"/>
              </w:rPr>
              <w:t>г.</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14:paraId="376E8A25" w14:textId="77777777" w:rsidR="008C325A" w:rsidRPr="00736DA2" w:rsidRDefault="008C325A" w:rsidP="002728C4">
            <w:pPr>
              <w:jc w:val="center"/>
              <w:rPr>
                <w:b/>
                <w:color w:val="000000"/>
              </w:rPr>
            </w:pPr>
            <w:r w:rsidRPr="00736DA2">
              <w:rPr>
                <w:b/>
                <w:color w:val="000000"/>
              </w:rPr>
              <w:t>2021</w:t>
            </w:r>
            <w:r>
              <w:rPr>
                <w:b/>
                <w:color w:val="000000"/>
              </w:rPr>
              <w:t>г.</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14:paraId="26B69093" w14:textId="77777777" w:rsidR="008C325A" w:rsidRPr="00736DA2" w:rsidRDefault="008C325A" w:rsidP="002728C4">
            <w:pPr>
              <w:jc w:val="center"/>
              <w:rPr>
                <w:b/>
                <w:color w:val="000000"/>
              </w:rPr>
            </w:pPr>
            <w:r w:rsidRPr="00736DA2">
              <w:rPr>
                <w:b/>
                <w:color w:val="000000"/>
              </w:rPr>
              <w:t>2022</w:t>
            </w:r>
            <w:r>
              <w:rPr>
                <w:b/>
                <w:color w:val="000000"/>
              </w:rPr>
              <w:t>г.</w:t>
            </w:r>
          </w:p>
        </w:tc>
        <w:tc>
          <w:tcPr>
            <w:tcW w:w="1420" w:type="dxa"/>
            <w:tcBorders>
              <w:top w:val="single" w:sz="4" w:space="0" w:color="auto"/>
              <w:left w:val="nil"/>
              <w:bottom w:val="single" w:sz="4" w:space="0" w:color="auto"/>
              <w:right w:val="single" w:sz="4" w:space="0" w:color="auto"/>
            </w:tcBorders>
            <w:shd w:val="clear" w:color="000000" w:fill="FFFFFF"/>
            <w:vAlign w:val="center"/>
            <w:hideMark/>
          </w:tcPr>
          <w:p w14:paraId="44D516CB" w14:textId="77777777" w:rsidR="008C325A" w:rsidRPr="00736DA2" w:rsidRDefault="008C325A" w:rsidP="002728C4">
            <w:pPr>
              <w:jc w:val="center"/>
              <w:rPr>
                <w:b/>
                <w:color w:val="000000"/>
              </w:rPr>
            </w:pPr>
            <w:r w:rsidRPr="00736DA2">
              <w:rPr>
                <w:b/>
                <w:color w:val="000000"/>
              </w:rPr>
              <w:t>Прирост за период, %</w:t>
            </w:r>
          </w:p>
        </w:tc>
      </w:tr>
      <w:tr w:rsidR="008C325A" w:rsidRPr="004E6075" w14:paraId="2EAF0A3C" w14:textId="77777777" w:rsidTr="002728C4">
        <w:trPr>
          <w:trHeight w:val="427"/>
        </w:trPr>
        <w:tc>
          <w:tcPr>
            <w:tcW w:w="922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2ABCF927" w14:textId="77777777" w:rsidR="008C325A" w:rsidRPr="004E6075" w:rsidRDefault="008C325A" w:rsidP="002728C4">
            <w:pPr>
              <w:rPr>
                <w:color w:val="000000"/>
              </w:rPr>
            </w:pPr>
            <w:r w:rsidRPr="004E6075">
              <w:rPr>
                <w:color w:val="000000"/>
              </w:rPr>
              <w:t>Среднемесячная номинальная начисленная заработная плата</w:t>
            </w:r>
            <w:r>
              <w:rPr>
                <w:color w:val="000000"/>
              </w:rPr>
              <w:t>, руб.</w:t>
            </w:r>
          </w:p>
        </w:tc>
      </w:tr>
      <w:tr w:rsidR="008C325A" w:rsidRPr="004E6075" w14:paraId="55754A51" w14:textId="77777777" w:rsidTr="002728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34"/>
        </w:trPr>
        <w:tc>
          <w:tcPr>
            <w:tcW w:w="3000" w:type="dxa"/>
            <w:shd w:val="clear" w:color="000000" w:fill="FFFFFF"/>
            <w:hideMark/>
          </w:tcPr>
          <w:p w14:paraId="0C287B10" w14:textId="77777777" w:rsidR="008C325A" w:rsidRPr="004E6075" w:rsidRDefault="008C325A" w:rsidP="002728C4">
            <w:pPr>
              <w:rPr>
                <w:color w:val="000000"/>
              </w:rPr>
            </w:pPr>
            <w:r w:rsidRPr="004E6075">
              <w:rPr>
                <w:color w:val="000000"/>
              </w:rPr>
              <w:t>работников крупных и  средних предприятий и некоммерческих организаций</w:t>
            </w:r>
          </w:p>
        </w:tc>
        <w:tc>
          <w:tcPr>
            <w:tcW w:w="960" w:type="dxa"/>
            <w:shd w:val="clear" w:color="000000" w:fill="FFFFFF"/>
            <w:hideMark/>
          </w:tcPr>
          <w:p w14:paraId="0805D16F" w14:textId="77777777" w:rsidR="008C325A" w:rsidRPr="004E6075" w:rsidRDefault="008C325A" w:rsidP="002728C4">
            <w:pPr>
              <w:jc w:val="center"/>
              <w:rPr>
                <w:color w:val="000000"/>
              </w:rPr>
            </w:pPr>
            <w:r w:rsidRPr="004E6075">
              <w:rPr>
                <w:color w:val="000000"/>
              </w:rPr>
              <w:t>32 258</w:t>
            </w:r>
          </w:p>
        </w:tc>
        <w:tc>
          <w:tcPr>
            <w:tcW w:w="960" w:type="dxa"/>
            <w:shd w:val="clear" w:color="000000" w:fill="FFFFFF"/>
            <w:hideMark/>
          </w:tcPr>
          <w:p w14:paraId="624040C6" w14:textId="77777777" w:rsidR="008C325A" w:rsidRPr="004E6075" w:rsidRDefault="008C325A" w:rsidP="002728C4">
            <w:pPr>
              <w:jc w:val="center"/>
              <w:rPr>
                <w:color w:val="000000"/>
              </w:rPr>
            </w:pPr>
            <w:r w:rsidRPr="004E6075">
              <w:rPr>
                <w:color w:val="000000"/>
              </w:rPr>
              <w:t>34 295</w:t>
            </w:r>
          </w:p>
        </w:tc>
        <w:tc>
          <w:tcPr>
            <w:tcW w:w="960" w:type="dxa"/>
            <w:shd w:val="clear" w:color="000000" w:fill="FFFFFF"/>
            <w:hideMark/>
          </w:tcPr>
          <w:p w14:paraId="5601E7A3" w14:textId="77777777" w:rsidR="008C325A" w:rsidRPr="004E6075" w:rsidRDefault="008C325A" w:rsidP="002728C4">
            <w:pPr>
              <w:jc w:val="center"/>
              <w:rPr>
                <w:color w:val="000000"/>
              </w:rPr>
            </w:pPr>
            <w:r w:rsidRPr="004E6075">
              <w:rPr>
                <w:color w:val="000000"/>
              </w:rPr>
              <w:t>35 850</w:t>
            </w:r>
          </w:p>
        </w:tc>
        <w:tc>
          <w:tcPr>
            <w:tcW w:w="960" w:type="dxa"/>
            <w:shd w:val="clear" w:color="000000" w:fill="FFFFFF"/>
            <w:hideMark/>
          </w:tcPr>
          <w:p w14:paraId="22202DC9" w14:textId="77777777" w:rsidR="008C325A" w:rsidRPr="004E6075" w:rsidRDefault="008C325A" w:rsidP="002728C4">
            <w:pPr>
              <w:jc w:val="center"/>
              <w:rPr>
                <w:color w:val="000000"/>
              </w:rPr>
            </w:pPr>
            <w:r w:rsidRPr="004E6075">
              <w:rPr>
                <w:color w:val="000000"/>
              </w:rPr>
              <w:t>39 372</w:t>
            </w:r>
          </w:p>
        </w:tc>
        <w:tc>
          <w:tcPr>
            <w:tcW w:w="960" w:type="dxa"/>
            <w:shd w:val="clear" w:color="000000" w:fill="FFFFFF"/>
            <w:hideMark/>
          </w:tcPr>
          <w:p w14:paraId="47893C21" w14:textId="77777777" w:rsidR="008C325A" w:rsidRPr="004E6075" w:rsidRDefault="008C325A" w:rsidP="002728C4">
            <w:pPr>
              <w:jc w:val="center"/>
              <w:rPr>
                <w:color w:val="000000"/>
              </w:rPr>
            </w:pPr>
            <w:r w:rsidRPr="004E6075">
              <w:rPr>
                <w:color w:val="000000"/>
              </w:rPr>
              <w:t>46 269</w:t>
            </w:r>
          </w:p>
        </w:tc>
        <w:tc>
          <w:tcPr>
            <w:tcW w:w="1420" w:type="dxa"/>
            <w:shd w:val="clear" w:color="000000" w:fill="FFFFFF"/>
            <w:noWrap/>
            <w:hideMark/>
          </w:tcPr>
          <w:p w14:paraId="76D49C18" w14:textId="77777777" w:rsidR="008C325A" w:rsidRPr="004E6075" w:rsidRDefault="008C325A" w:rsidP="002728C4">
            <w:pPr>
              <w:jc w:val="center"/>
              <w:rPr>
                <w:color w:val="000000"/>
              </w:rPr>
            </w:pPr>
            <w:r w:rsidRPr="004E6075">
              <w:rPr>
                <w:color w:val="000000"/>
              </w:rPr>
              <w:t>43,43</w:t>
            </w:r>
          </w:p>
        </w:tc>
      </w:tr>
      <w:tr w:rsidR="008C325A" w:rsidRPr="004E6075" w14:paraId="4E2E8B36" w14:textId="77777777" w:rsidTr="002728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39"/>
        </w:trPr>
        <w:tc>
          <w:tcPr>
            <w:tcW w:w="3000" w:type="dxa"/>
            <w:shd w:val="clear" w:color="000000" w:fill="FFFFFF"/>
            <w:hideMark/>
          </w:tcPr>
          <w:p w14:paraId="0FB0DA2C" w14:textId="224728BD" w:rsidR="008C325A" w:rsidRPr="004E6075" w:rsidRDefault="008C325A" w:rsidP="002728C4">
            <w:pPr>
              <w:rPr>
                <w:color w:val="000000"/>
              </w:rPr>
            </w:pPr>
            <w:r w:rsidRPr="004E6075">
              <w:rPr>
                <w:color w:val="000000"/>
              </w:rPr>
              <w:t xml:space="preserve">работников </w:t>
            </w:r>
            <w:proofErr w:type="spellStart"/>
            <w:r w:rsidRPr="004E6075">
              <w:rPr>
                <w:color w:val="000000"/>
              </w:rPr>
              <w:t>му</w:t>
            </w:r>
            <w:r w:rsidR="00504623">
              <w:rPr>
                <w:color w:val="000000"/>
              </w:rPr>
              <w:t>н</w:t>
            </w:r>
            <w:proofErr w:type="spellEnd"/>
            <w:r w:rsidR="00504623">
              <w:rPr>
                <w:color w:val="000000"/>
              </w:rPr>
              <w:t xml:space="preserve">. </w:t>
            </w:r>
            <w:r w:rsidRPr="004E6075">
              <w:rPr>
                <w:color w:val="000000"/>
              </w:rPr>
              <w:t>учреждений культуры и искусства</w:t>
            </w:r>
          </w:p>
        </w:tc>
        <w:tc>
          <w:tcPr>
            <w:tcW w:w="960" w:type="dxa"/>
            <w:shd w:val="clear" w:color="000000" w:fill="FFFFFF"/>
            <w:hideMark/>
          </w:tcPr>
          <w:p w14:paraId="0EAE8E2C" w14:textId="77777777" w:rsidR="008C325A" w:rsidRPr="004E6075" w:rsidRDefault="008C325A" w:rsidP="002728C4">
            <w:pPr>
              <w:jc w:val="center"/>
              <w:rPr>
                <w:color w:val="000000"/>
              </w:rPr>
            </w:pPr>
            <w:r w:rsidRPr="004E6075">
              <w:rPr>
                <w:color w:val="000000"/>
              </w:rPr>
              <w:t>35 507</w:t>
            </w:r>
          </w:p>
        </w:tc>
        <w:tc>
          <w:tcPr>
            <w:tcW w:w="960" w:type="dxa"/>
            <w:shd w:val="clear" w:color="000000" w:fill="FFFFFF"/>
            <w:hideMark/>
          </w:tcPr>
          <w:p w14:paraId="5990ECB3" w14:textId="77777777" w:rsidR="008C325A" w:rsidRPr="004E6075" w:rsidRDefault="008C325A" w:rsidP="002728C4">
            <w:pPr>
              <w:jc w:val="center"/>
              <w:rPr>
                <w:color w:val="000000"/>
              </w:rPr>
            </w:pPr>
            <w:r w:rsidRPr="004E6075">
              <w:rPr>
                <w:color w:val="000000"/>
              </w:rPr>
              <w:t>38 642</w:t>
            </w:r>
          </w:p>
        </w:tc>
        <w:tc>
          <w:tcPr>
            <w:tcW w:w="960" w:type="dxa"/>
            <w:shd w:val="clear" w:color="000000" w:fill="FFFFFF"/>
            <w:hideMark/>
          </w:tcPr>
          <w:p w14:paraId="27D56A24" w14:textId="77777777" w:rsidR="008C325A" w:rsidRPr="004E6075" w:rsidRDefault="008C325A" w:rsidP="002728C4">
            <w:pPr>
              <w:jc w:val="center"/>
              <w:rPr>
                <w:color w:val="000000"/>
              </w:rPr>
            </w:pPr>
            <w:r w:rsidRPr="004E6075">
              <w:rPr>
                <w:color w:val="000000"/>
              </w:rPr>
              <w:t>34 939</w:t>
            </w:r>
          </w:p>
        </w:tc>
        <w:tc>
          <w:tcPr>
            <w:tcW w:w="960" w:type="dxa"/>
            <w:shd w:val="clear" w:color="000000" w:fill="FFFFFF"/>
            <w:hideMark/>
          </w:tcPr>
          <w:p w14:paraId="4155BC1F" w14:textId="77777777" w:rsidR="008C325A" w:rsidRPr="004E6075" w:rsidRDefault="008C325A" w:rsidP="002728C4">
            <w:pPr>
              <w:jc w:val="center"/>
              <w:rPr>
                <w:color w:val="000000"/>
              </w:rPr>
            </w:pPr>
            <w:r w:rsidRPr="004E6075">
              <w:rPr>
                <w:color w:val="000000"/>
              </w:rPr>
              <w:t>40 913</w:t>
            </w:r>
          </w:p>
        </w:tc>
        <w:tc>
          <w:tcPr>
            <w:tcW w:w="960" w:type="dxa"/>
            <w:shd w:val="clear" w:color="000000" w:fill="FFFFFF"/>
            <w:hideMark/>
          </w:tcPr>
          <w:p w14:paraId="111ED153" w14:textId="77777777" w:rsidR="008C325A" w:rsidRPr="004E6075" w:rsidRDefault="008C325A" w:rsidP="002728C4">
            <w:pPr>
              <w:jc w:val="center"/>
              <w:rPr>
                <w:color w:val="000000"/>
              </w:rPr>
            </w:pPr>
            <w:r w:rsidRPr="004E6075">
              <w:rPr>
                <w:color w:val="000000"/>
              </w:rPr>
              <w:t>50 082</w:t>
            </w:r>
          </w:p>
        </w:tc>
        <w:tc>
          <w:tcPr>
            <w:tcW w:w="1420" w:type="dxa"/>
            <w:shd w:val="clear" w:color="000000" w:fill="FFFFFF"/>
            <w:noWrap/>
            <w:hideMark/>
          </w:tcPr>
          <w:p w14:paraId="66510B62" w14:textId="77777777" w:rsidR="008C325A" w:rsidRPr="004E6075" w:rsidRDefault="008C325A" w:rsidP="002728C4">
            <w:pPr>
              <w:jc w:val="center"/>
              <w:rPr>
                <w:color w:val="000000"/>
              </w:rPr>
            </w:pPr>
            <w:r w:rsidRPr="004E6075">
              <w:rPr>
                <w:color w:val="000000"/>
              </w:rPr>
              <w:t>41,05</w:t>
            </w:r>
          </w:p>
        </w:tc>
      </w:tr>
      <w:tr w:rsidR="008C325A" w:rsidRPr="004E6075" w14:paraId="01DBEE3A" w14:textId="77777777" w:rsidTr="002728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36"/>
        </w:trPr>
        <w:tc>
          <w:tcPr>
            <w:tcW w:w="3000" w:type="dxa"/>
            <w:shd w:val="clear" w:color="000000" w:fill="FFFFFF"/>
            <w:hideMark/>
          </w:tcPr>
          <w:p w14:paraId="6A9F83EF" w14:textId="17DF39CE" w:rsidR="008C325A" w:rsidRPr="004E6075" w:rsidRDefault="008C325A" w:rsidP="002728C4">
            <w:pPr>
              <w:rPr>
                <w:color w:val="000000"/>
              </w:rPr>
            </w:pPr>
            <w:r w:rsidRPr="004E6075">
              <w:rPr>
                <w:color w:val="000000"/>
              </w:rPr>
              <w:t xml:space="preserve">работников </w:t>
            </w:r>
            <w:proofErr w:type="spellStart"/>
            <w:r w:rsidRPr="004E6075">
              <w:rPr>
                <w:color w:val="000000"/>
              </w:rPr>
              <w:t>мун</w:t>
            </w:r>
            <w:proofErr w:type="spellEnd"/>
            <w:r w:rsidR="00504623">
              <w:rPr>
                <w:color w:val="000000"/>
              </w:rPr>
              <w:t>.</w:t>
            </w:r>
            <w:r w:rsidRPr="004E6075">
              <w:rPr>
                <w:color w:val="000000"/>
              </w:rPr>
              <w:t xml:space="preserve"> учреждений физической культуры и спорта</w:t>
            </w:r>
          </w:p>
        </w:tc>
        <w:tc>
          <w:tcPr>
            <w:tcW w:w="960" w:type="dxa"/>
            <w:shd w:val="clear" w:color="000000" w:fill="FFFFFF"/>
            <w:hideMark/>
          </w:tcPr>
          <w:p w14:paraId="0495688E" w14:textId="77777777" w:rsidR="008C325A" w:rsidRPr="004E6075" w:rsidRDefault="008C325A" w:rsidP="002728C4">
            <w:pPr>
              <w:jc w:val="center"/>
              <w:rPr>
                <w:color w:val="000000"/>
              </w:rPr>
            </w:pPr>
            <w:r w:rsidRPr="004E6075">
              <w:rPr>
                <w:color w:val="000000"/>
              </w:rPr>
              <w:t>15 147</w:t>
            </w:r>
          </w:p>
        </w:tc>
        <w:tc>
          <w:tcPr>
            <w:tcW w:w="960" w:type="dxa"/>
            <w:shd w:val="clear" w:color="000000" w:fill="FFFFFF"/>
            <w:hideMark/>
          </w:tcPr>
          <w:p w14:paraId="72D8C54F" w14:textId="77777777" w:rsidR="008C325A" w:rsidRPr="004E6075" w:rsidRDefault="008C325A" w:rsidP="002728C4">
            <w:pPr>
              <w:jc w:val="center"/>
              <w:rPr>
                <w:color w:val="000000"/>
              </w:rPr>
            </w:pPr>
            <w:r w:rsidRPr="004E6075">
              <w:rPr>
                <w:color w:val="000000"/>
              </w:rPr>
              <w:t>18 164</w:t>
            </w:r>
          </w:p>
        </w:tc>
        <w:tc>
          <w:tcPr>
            <w:tcW w:w="960" w:type="dxa"/>
            <w:shd w:val="clear" w:color="000000" w:fill="FFFFFF"/>
            <w:hideMark/>
          </w:tcPr>
          <w:p w14:paraId="01164A9C" w14:textId="77777777" w:rsidR="008C325A" w:rsidRPr="004E6075" w:rsidRDefault="008C325A" w:rsidP="002728C4">
            <w:pPr>
              <w:jc w:val="center"/>
              <w:rPr>
                <w:color w:val="000000"/>
              </w:rPr>
            </w:pPr>
            <w:r w:rsidRPr="004E6075">
              <w:rPr>
                <w:color w:val="000000"/>
              </w:rPr>
              <w:t>20 732</w:t>
            </w:r>
          </w:p>
        </w:tc>
        <w:tc>
          <w:tcPr>
            <w:tcW w:w="960" w:type="dxa"/>
            <w:shd w:val="clear" w:color="000000" w:fill="FFFFFF"/>
            <w:hideMark/>
          </w:tcPr>
          <w:p w14:paraId="4F38ED28" w14:textId="77777777" w:rsidR="008C325A" w:rsidRPr="004E6075" w:rsidRDefault="008C325A" w:rsidP="002728C4">
            <w:pPr>
              <w:jc w:val="center"/>
              <w:rPr>
                <w:color w:val="000000"/>
              </w:rPr>
            </w:pPr>
            <w:r w:rsidRPr="004E6075">
              <w:rPr>
                <w:color w:val="000000"/>
              </w:rPr>
              <w:t>21 511</w:t>
            </w:r>
          </w:p>
        </w:tc>
        <w:tc>
          <w:tcPr>
            <w:tcW w:w="960" w:type="dxa"/>
            <w:shd w:val="clear" w:color="000000" w:fill="FFFFFF"/>
            <w:hideMark/>
          </w:tcPr>
          <w:p w14:paraId="55EEF0FF" w14:textId="77777777" w:rsidR="008C325A" w:rsidRPr="004E6075" w:rsidRDefault="008C325A" w:rsidP="002728C4">
            <w:pPr>
              <w:jc w:val="center"/>
              <w:rPr>
                <w:color w:val="000000"/>
              </w:rPr>
            </w:pPr>
            <w:r w:rsidRPr="004E6075">
              <w:rPr>
                <w:color w:val="000000"/>
              </w:rPr>
              <w:t>26 788</w:t>
            </w:r>
          </w:p>
        </w:tc>
        <w:tc>
          <w:tcPr>
            <w:tcW w:w="1420" w:type="dxa"/>
            <w:shd w:val="clear" w:color="000000" w:fill="FFFFFF"/>
            <w:noWrap/>
            <w:hideMark/>
          </w:tcPr>
          <w:p w14:paraId="4AA0474B" w14:textId="77777777" w:rsidR="008C325A" w:rsidRPr="004E6075" w:rsidRDefault="008C325A" w:rsidP="002728C4">
            <w:pPr>
              <w:jc w:val="center"/>
              <w:rPr>
                <w:color w:val="000000"/>
              </w:rPr>
            </w:pPr>
            <w:r w:rsidRPr="004E6075">
              <w:rPr>
                <w:color w:val="000000"/>
              </w:rPr>
              <w:t>76,86</w:t>
            </w:r>
          </w:p>
        </w:tc>
      </w:tr>
    </w:tbl>
    <w:p w14:paraId="6D4EE2B6" w14:textId="77777777" w:rsidR="008C325A" w:rsidRDefault="008C325A" w:rsidP="008C325A">
      <w:pPr>
        <w:spacing w:line="276" w:lineRule="auto"/>
        <w:jc w:val="both"/>
        <w:rPr>
          <w:rStyle w:val="a8"/>
          <w:rFonts w:eastAsia="Calibri"/>
          <w:i/>
          <w:sz w:val="22"/>
          <w:szCs w:val="28"/>
        </w:rPr>
      </w:pPr>
      <w:r w:rsidRPr="0047325A">
        <w:rPr>
          <w:i/>
          <w:sz w:val="22"/>
          <w:szCs w:val="28"/>
        </w:rPr>
        <w:t xml:space="preserve">Источник: </w:t>
      </w:r>
      <w:proofErr w:type="spellStart"/>
      <w:r w:rsidRPr="0047325A">
        <w:rPr>
          <w:i/>
          <w:sz w:val="22"/>
          <w:szCs w:val="28"/>
        </w:rPr>
        <w:t>Самарастат</w:t>
      </w:r>
      <w:proofErr w:type="spellEnd"/>
      <w:r w:rsidRPr="0047325A">
        <w:rPr>
          <w:i/>
          <w:sz w:val="22"/>
          <w:szCs w:val="28"/>
        </w:rPr>
        <w:t xml:space="preserve">, </w:t>
      </w:r>
      <w:hyperlink r:id="rId20" w:history="1">
        <w:r w:rsidRPr="0047325A">
          <w:rPr>
            <w:rStyle w:val="a8"/>
            <w:rFonts w:eastAsia="Calibri"/>
            <w:i/>
            <w:sz w:val="22"/>
            <w:szCs w:val="28"/>
          </w:rPr>
          <w:t>https://63.rosstat.gov.ru/</w:t>
        </w:r>
      </w:hyperlink>
    </w:p>
    <w:p w14:paraId="065C5071" w14:textId="77777777" w:rsidR="00EB6E9A" w:rsidRDefault="00EB6E9A" w:rsidP="008C325A">
      <w:pPr>
        <w:spacing w:line="276" w:lineRule="auto"/>
        <w:jc w:val="both"/>
        <w:rPr>
          <w:i/>
          <w:sz w:val="22"/>
          <w:szCs w:val="28"/>
        </w:rPr>
      </w:pPr>
    </w:p>
    <w:p w14:paraId="1E86ADE2" w14:textId="77777777" w:rsidR="008C325A" w:rsidRDefault="008C325A" w:rsidP="008C325A">
      <w:pPr>
        <w:spacing w:line="276" w:lineRule="auto"/>
        <w:ind w:firstLine="227"/>
        <w:jc w:val="both"/>
        <w:rPr>
          <w:sz w:val="28"/>
          <w:szCs w:val="28"/>
        </w:rPr>
      </w:pPr>
      <w:r>
        <w:rPr>
          <w:sz w:val="28"/>
          <w:szCs w:val="28"/>
        </w:rPr>
        <w:lastRenderedPageBreak/>
        <w:t xml:space="preserve">В 2022 году </w:t>
      </w:r>
      <w:proofErr w:type="spellStart"/>
      <w:r>
        <w:rPr>
          <w:sz w:val="28"/>
          <w:szCs w:val="28"/>
        </w:rPr>
        <w:t>г.о</w:t>
      </w:r>
      <w:proofErr w:type="spellEnd"/>
      <w:r>
        <w:rPr>
          <w:sz w:val="28"/>
          <w:szCs w:val="28"/>
        </w:rPr>
        <w:t>. Октябрьск занимал 6 место среди городских округов Самарской области по уровню среднемесячной заработной платы по организациям, не относящимся к субъектам малого предпринимательства (</w:t>
      </w:r>
      <w:r w:rsidRPr="008C325A">
        <w:rPr>
          <w:sz w:val="28"/>
          <w:szCs w:val="28"/>
        </w:rPr>
        <w:t>рис. 1.6).</w:t>
      </w:r>
    </w:p>
    <w:p w14:paraId="2FC97EBC" w14:textId="77777777" w:rsidR="00EB6E9A" w:rsidRPr="001F3B2C" w:rsidRDefault="00EB6E9A" w:rsidP="008C325A">
      <w:pPr>
        <w:spacing w:line="276" w:lineRule="auto"/>
        <w:ind w:firstLine="227"/>
        <w:jc w:val="both"/>
        <w:rPr>
          <w:sz w:val="28"/>
          <w:szCs w:val="28"/>
        </w:rPr>
      </w:pPr>
    </w:p>
    <w:p w14:paraId="600FBEA6" w14:textId="77777777" w:rsidR="008C325A" w:rsidRDefault="0015180B" w:rsidP="008C325A">
      <w:pPr>
        <w:autoSpaceDE w:val="0"/>
        <w:autoSpaceDN w:val="0"/>
        <w:adjustRightInd w:val="0"/>
        <w:spacing w:line="276" w:lineRule="auto"/>
        <w:ind w:firstLine="426"/>
        <w:jc w:val="center"/>
        <w:rPr>
          <w:rFonts w:eastAsia="TimesNewRomanPSMT"/>
          <w:color w:val="000000"/>
          <w:sz w:val="28"/>
          <w:szCs w:val="28"/>
        </w:rPr>
      </w:pPr>
      <w:r>
        <w:rPr>
          <w:rFonts w:eastAsia="TimesNewRomanPSMT"/>
          <w:noProof/>
          <w:color w:val="000000"/>
          <w:sz w:val="28"/>
          <w:szCs w:val="28"/>
        </w:rPr>
        <mc:AlternateContent>
          <mc:Choice Requires="wps">
            <w:drawing>
              <wp:anchor distT="0" distB="0" distL="114300" distR="114300" simplePos="0" relativeHeight="251675648" behindDoc="0" locked="0" layoutInCell="1" allowOverlap="1" wp14:anchorId="0E79E0D1" wp14:editId="21E7DE03">
                <wp:simplePos x="0" y="0"/>
                <wp:positionH relativeFrom="column">
                  <wp:posOffset>909335</wp:posOffset>
                </wp:positionH>
                <wp:positionV relativeFrom="paragraph">
                  <wp:posOffset>477328</wp:posOffset>
                </wp:positionV>
                <wp:extent cx="3850005" cy="188595"/>
                <wp:effectExtent l="0" t="0" r="17145" b="20955"/>
                <wp:wrapNone/>
                <wp:docPr id="37" name="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0005" cy="188595"/>
                        </a:xfrm>
                        <a:prstGeom prst="rect">
                          <a:avLst/>
                        </a:prstGeom>
                        <a:noFill/>
                        <a:ln w="15875">
                          <a:solidFill>
                            <a:srgbClr val="C0504D"/>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vert="horz" wrap="square" lIns="91440" tIns="45720" rIns="91440" bIns="45720" numCol="1" anchor="t" anchorCtr="0" compatLnSpc="1">
                        <a:prstTxWarp prst="textNoShape">
                          <a:avLst/>
                        </a:prstTxWarp>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6CA9AF41" id="Прямоугольник 37" o:spid="_x0000_s1026" style="position:absolute;margin-left:71.6pt;margin-top:37.6pt;width:303.15pt;height:14.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" filled="f" strokecolor="#c0504d" strokeweight="1.25pt">
                <v:stroke dashstyle="dash"/>
                <v:shadow color="#868686"/>
              </v:rect>
            </w:pict>
          </mc:Fallback>
        </mc:AlternateContent>
      </w:r>
      <w:r w:rsidR="008C325A" w:rsidRPr="00783558">
        <w:rPr>
          <w:noProof/>
        </w:rPr>
        <w:drawing>
          <wp:inline distT="0" distB="0" distL="0" distR="0" wp14:anchorId="7DD45076" wp14:editId="6874F70E">
            <wp:extent cx="4667693" cy="2137144"/>
            <wp:effectExtent l="0" t="0" r="0" b="15875"/>
            <wp:docPr id="15" name="Диаграмма 1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5F8C3709" w14:textId="1B82915F" w:rsidR="008C325A" w:rsidRPr="00EB6E9A" w:rsidRDefault="008C325A" w:rsidP="008C325A">
      <w:pPr>
        <w:autoSpaceDE w:val="0"/>
        <w:autoSpaceDN w:val="0"/>
        <w:adjustRightInd w:val="0"/>
        <w:spacing w:line="276" w:lineRule="auto"/>
        <w:ind w:firstLine="426"/>
        <w:jc w:val="center"/>
        <w:rPr>
          <w:rFonts w:eastAsia="TimesNewRomanPSMT"/>
          <w:b/>
          <w:color w:val="000000"/>
          <w:sz w:val="28"/>
          <w:szCs w:val="28"/>
        </w:rPr>
      </w:pPr>
      <w:r w:rsidRPr="00EB6E9A">
        <w:rPr>
          <w:rFonts w:eastAsia="TimesNewRomanPSMT"/>
          <w:b/>
          <w:color w:val="000000"/>
          <w:sz w:val="28"/>
          <w:szCs w:val="28"/>
        </w:rPr>
        <w:t>Рисунок 1.6 - Среднемесячная заработная плата по организациям</w:t>
      </w:r>
      <w:r w:rsidR="00D00ED5">
        <w:rPr>
          <w:rFonts w:eastAsia="TimesNewRomanPSMT"/>
          <w:b/>
          <w:color w:val="000000"/>
          <w:sz w:val="28"/>
          <w:szCs w:val="28"/>
        </w:rPr>
        <w:t xml:space="preserve"> городских округов Самарской области</w:t>
      </w:r>
      <w:r w:rsidRPr="00EB6E9A">
        <w:rPr>
          <w:rFonts w:eastAsia="TimesNewRomanPSMT"/>
          <w:b/>
          <w:color w:val="000000"/>
          <w:sz w:val="28"/>
          <w:szCs w:val="28"/>
        </w:rPr>
        <w:t xml:space="preserve">, не относящимся к субъектам малого предпринимательства, </w:t>
      </w:r>
      <w:r w:rsidR="00D00ED5">
        <w:rPr>
          <w:rFonts w:eastAsia="TimesNewRomanPSMT"/>
          <w:b/>
          <w:color w:val="000000"/>
          <w:sz w:val="28"/>
          <w:szCs w:val="28"/>
        </w:rPr>
        <w:t xml:space="preserve">2022 г., </w:t>
      </w:r>
      <w:r w:rsidRPr="00EB6E9A">
        <w:rPr>
          <w:rFonts w:eastAsia="TimesNewRomanPSMT"/>
          <w:b/>
          <w:color w:val="000000"/>
          <w:sz w:val="28"/>
          <w:szCs w:val="28"/>
        </w:rPr>
        <w:t>руб.</w:t>
      </w:r>
    </w:p>
    <w:p w14:paraId="21282BCA" w14:textId="77777777" w:rsidR="008C325A" w:rsidRDefault="008C325A" w:rsidP="008C325A">
      <w:pPr>
        <w:spacing w:line="276" w:lineRule="auto"/>
        <w:jc w:val="both"/>
        <w:rPr>
          <w:rStyle w:val="a8"/>
          <w:rFonts w:eastAsia="Calibri"/>
          <w:i/>
          <w:sz w:val="22"/>
          <w:szCs w:val="28"/>
        </w:rPr>
      </w:pPr>
      <w:r w:rsidRPr="0047325A">
        <w:rPr>
          <w:i/>
          <w:sz w:val="22"/>
          <w:szCs w:val="28"/>
        </w:rPr>
        <w:t xml:space="preserve">Источник: </w:t>
      </w:r>
      <w:proofErr w:type="spellStart"/>
      <w:r w:rsidRPr="0047325A">
        <w:rPr>
          <w:i/>
          <w:sz w:val="22"/>
          <w:szCs w:val="28"/>
        </w:rPr>
        <w:t>Самарастат</w:t>
      </w:r>
      <w:proofErr w:type="spellEnd"/>
      <w:r w:rsidRPr="0047325A">
        <w:rPr>
          <w:i/>
          <w:sz w:val="22"/>
          <w:szCs w:val="28"/>
        </w:rPr>
        <w:t xml:space="preserve">, </w:t>
      </w:r>
      <w:hyperlink r:id="rId22" w:history="1">
        <w:r w:rsidRPr="0047325A">
          <w:rPr>
            <w:rStyle w:val="a8"/>
            <w:rFonts w:eastAsia="Calibri"/>
            <w:i/>
            <w:sz w:val="22"/>
            <w:szCs w:val="28"/>
          </w:rPr>
          <w:t>https://63.rosstat.gov.ru/</w:t>
        </w:r>
      </w:hyperlink>
    </w:p>
    <w:p w14:paraId="7AA00348" w14:textId="77777777" w:rsidR="00211BBA" w:rsidRDefault="00211BBA" w:rsidP="008C325A">
      <w:pPr>
        <w:spacing w:line="276" w:lineRule="auto"/>
        <w:jc w:val="both"/>
        <w:rPr>
          <w:i/>
          <w:sz w:val="22"/>
          <w:szCs w:val="28"/>
        </w:rPr>
      </w:pPr>
    </w:p>
    <w:p w14:paraId="1D249DDB" w14:textId="77777777" w:rsidR="008C325A" w:rsidRPr="00342BA4" w:rsidRDefault="008C325A" w:rsidP="008C325A">
      <w:pPr>
        <w:autoSpaceDE w:val="0"/>
        <w:autoSpaceDN w:val="0"/>
        <w:adjustRightInd w:val="0"/>
        <w:spacing w:line="276" w:lineRule="auto"/>
        <w:ind w:firstLine="426"/>
        <w:jc w:val="both"/>
        <w:rPr>
          <w:rFonts w:eastAsia="TimesNewRomanPSMT"/>
          <w:color w:val="000000"/>
          <w:sz w:val="28"/>
          <w:szCs w:val="28"/>
        </w:rPr>
      </w:pPr>
      <w:r w:rsidRPr="00334AD8">
        <w:rPr>
          <w:rFonts w:eastAsia="TimesNewRomanPSMT"/>
          <w:color w:val="000000"/>
          <w:sz w:val="28"/>
          <w:szCs w:val="28"/>
        </w:rPr>
        <w:t>Близкое расположение крупных городов Самарской области с более высоким уровнем доходов населения приводит к оттоку активной части населения трудоспособного возраста. Выпускники</w:t>
      </w:r>
      <w:r w:rsidRPr="00342BA4">
        <w:rPr>
          <w:rFonts w:eastAsia="TimesNewRomanPSMT"/>
          <w:color w:val="000000"/>
          <w:sz w:val="28"/>
          <w:szCs w:val="28"/>
        </w:rPr>
        <w:t xml:space="preserve"> городских школ, имея достаточно </w:t>
      </w:r>
      <w:r w:rsidRPr="00C37395">
        <w:rPr>
          <w:rFonts w:eastAsia="TimesNewRomanPSMT"/>
          <w:color w:val="000000"/>
          <w:sz w:val="28"/>
          <w:szCs w:val="28"/>
        </w:rPr>
        <w:t xml:space="preserve">высокий уровень знаний, поступают в ВУЗы  </w:t>
      </w:r>
      <w:proofErr w:type="spellStart"/>
      <w:r w:rsidRPr="00C37395">
        <w:rPr>
          <w:rFonts w:eastAsia="TimesNewRomanPSMT"/>
          <w:color w:val="000000"/>
          <w:sz w:val="28"/>
          <w:szCs w:val="28"/>
        </w:rPr>
        <w:t>г.о</w:t>
      </w:r>
      <w:proofErr w:type="spellEnd"/>
      <w:r w:rsidRPr="00C37395">
        <w:rPr>
          <w:rFonts w:eastAsia="TimesNewRomanPSMT"/>
          <w:color w:val="000000"/>
          <w:sz w:val="28"/>
          <w:szCs w:val="28"/>
        </w:rPr>
        <w:t xml:space="preserve">. Самары и </w:t>
      </w:r>
      <w:proofErr w:type="spellStart"/>
      <w:r w:rsidRPr="00C37395">
        <w:rPr>
          <w:rFonts w:eastAsia="TimesNewRomanPSMT"/>
          <w:color w:val="000000"/>
          <w:sz w:val="28"/>
          <w:szCs w:val="28"/>
        </w:rPr>
        <w:t>г.о</w:t>
      </w:r>
      <w:proofErr w:type="spellEnd"/>
      <w:r w:rsidRPr="00C37395">
        <w:rPr>
          <w:rFonts w:eastAsia="TimesNewRomanPSMT"/>
          <w:color w:val="000000"/>
          <w:sz w:val="28"/>
          <w:szCs w:val="28"/>
        </w:rPr>
        <w:t>. Тольятти, других регионов, а по окончанию учебы предпочитают остаться и работать в крупных городах</w:t>
      </w:r>
      <w:r w:rsidRPr="00342BA4">
        <w:rPr>
          <w:rFonts w:eastAsia="TimesNewRomanPSMT"/>
          <w:color w:val="000000"/>
          <w:sz w:val="28"/>
          <w:szCs w:val="28"/>
        </w:rPr>
        <w:t>.</w:t>
      </w:r>
    </w:p>
    <w:p w14:paraId="20C89A40" w14:textId="77777777" w:rsidR="008C325A" w:rsidRPr="00342BA4" w:rsidRDefault="008C325A" w:rsidP="008C325A">
      <w:pPr>
        <w:autoSpaceDE w:val="0"/>
        <w:autoSpaceDN w:val="0"/>
        <w:adjustRightInd w:val="0"/>
        <w:spacing w:line="276" w:lineRule="auto"/>
        <w:ind w:firstLine="426"/>
        <w:jc w:val="both"/>
        <w:rPr>
          <w:rFonts w:eastAsia="TimesNewRomanPSMT"/>
          <w:color w:val="000000"/>
          <w:sz w:val="28"/>
          <w:szCs w:val="28"/>
        </w:rPr>
      </w:pPr>
      <w:r w:rsidRPr="00342BA4">
        <w:rPr>
          <w:rFonts w:eastAsia="TimesNewRomanPSMT"/>
          <w:color w:val="000000"/>
          <w:sz w:val="28"/>
          <w:szCs w:val="28"/>
        </w:rPr>
        <w:t xml:space="preserve">Миграционная проблема носит не количественный, сколько качественный характер: приезжают в город в основном жители старше трудоспособного возраста, а уезжают в крупные города выпускники вузов и молодые специалисты. Удержание качественного человеческого потенциала должно быть основано на обеспечении </w:t>
      </w:r>
      <w:r w:rsidRPr="00C37395">
        <w:rPr>
          <w:rFonts w:eastAsia="TimesNewRomanPSMT"/>
          <w:sz w:val="28"/>
          <w:szCs w:val="28"/>
        </w:rPr>
        <w:t>высокого качества городской среды, широких возможностей для получения образования,</w:t>
      </w:r>
      <w:r w:rsidRPr="00342BA4">
        <w:rPr>
          <w:rFonts w:eastAsia="TimesNewRomanPSMT"/>
          <w:color w:val="000000"/>
          <w:sz w:val="28"/>
          <w:szCs w:val="28"/>
        </w:rPr>
        <w:t xml:space="preserve"> </w:t>
      </w:r>
      <w:r w:rsidRPr="00C37395">
        <w:rPr>
          <w:rFonts w:eastAsia="TimesNewRomanPSMT"/>
          <w:sz w:val="28"/>
          <w:szCs w:val="28"/>
        </w:rPr>
        <w:t>профессиональной деятельности, сохранения здоровья, организации досуга и самореализации.</w:t>
      </w:r>
    </w:p>
    <w:p w14:paraId="4AD24BDC" w14:textId="77777777" w:rsidR="008C325A" w:rsidRDefault="008C325A" w:rsidP="008C325A">
      <w:pPr>
        <w:spacing w:line="276" w:lineRule="auto"/>
        <w:ind w:firstLine="426"/>
        <w:jc w:val="both"/>
        <w:rPr>
          <w:noProof/>
          <w:sz w:val="28"/>
          <w:szCs w:val="28"/>
        </w:rPr>
      </w:pPr>
      <w:r>
        <w:rPr>
          <w:b/>
          <w:i/>
          <w:noProof/>
          <w:sz w:val="28"/>
          <w:szCs w:val="28"/>
        </w:rPr>
        <w:t>Здравоохранение</w:t>
      </w:r>
      <w:r w:rsidRPr="009B6275">
        <w:rPr>
          <w:b/>
          <w:i/>
          <w:noProof/>
          <w:sz w:val="28"/>
          <w:szCs w:val="28"/>
        </w:rPr>
        <w:t>.</w:t>
      </w:r>
      <w:r>
        <w:rPr>
          <w:b/>
          <w:i/>
          <w:noProof/>
          <w:sz w:val="28"/>
          <w:szCs w:val="28"/>
        </w:rPr>
        <w:t xml:space="preserve"> </w:t>
      </w:r>
      <w:r>
        <w:rPr>
          <w:noProof/>
          <w:sz w:val="28"/>
          <w:szCs w:val="28"/>
        </w:rPr>
        <w:t>По всем ключевым индикаторам системы здравоохранения городской округ Октябрьск находится в аутсайдерах регионального рейтинга (2021г., рис. 1.7): численность врачей всех специальностей – 10 место, численность среднего медицинского персонала – 9 место, численность больничных коек – 9 место, мощность амбулаторно – поликлинических учреждений – 10 место.</w:t>
      </w:r>
    </w:p>
    <w:p w14:paraId="00B5231F" w14:textId="77777777" w:rsidR="00EB6E9A" w:rsidRPr="008C325A" w:rsidRDefault="00EB6E9A" w:rsidP="008C325A">
      <w:pPr>
        <w:spacing w:line="276" w:lineRule="auto"/>
        <w:ind w:firstLine="426"/>
        <w:jc w:val="both"/>
        <w:rPr>
          <w:noProof/>
          <w:sz w:val="28"/>
          <w:szCs w:val="28"/>
        </w:rPr>
      </w:pPr>
    </w:p>
    <w:p w14:paraId="40111AD4" w14:textId="611B389B" w:rsidR="008C325A" w:rsidRDefault="0015180B" w:rsidP="007C5B2A">
      <w:pPr>
        <w:spacing w:line="360" w:lineRule="auto"/>
        <w:jc w:val="center"/>
        <w:rPr>
          <w:sz w:val="28"/>
          <w:szCs w:val="28"/>
        </w:rPr>
      </w:pPr>
      <w:r>
        <w:rPr>
          <w:noProof/>
        </w:rPr>
        <w:lastRenderedPageBreak/>
        <mc:AlternateContent>
          <mc:Choice Requires="wps">
            <w:drawing>
              <wp:anchor distT="0" distB="0" distL="114300" distR="114300" simplePos="0" relativeHeight="251662336" behindDoc="0" locked="0" layoutInCell="1" allowOverlap="1" wp14:anchorId="3E4DE326" wp14:editId="40D61BFE">
                <wp:simplePos x="0" y="0"/>
                <wp:positionH relativeFrom="column">
                  <wp:posOffset>577215</wp:posOffset>
                </wp:positionH>
                <wp:positionV relativeFrom="paragraph">
                  <wp:posOffset>559435</wp:posOffset>
                </wp:positionV>
                <wp:extent cx="3930650" cy="228600"/>
                <wp:effectExtent l="0" t="0" r="12700" b="19050"/>
                <wp:wrapNone/>
                <wp:docPr id="36" name="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0650" cy="228600"/>
                        </a:xfrm>
                        <a:prstGeom prst="rect">
                          <a:avLst/>
                        </a:prstGeom>
                        <a:noFill/>
                        <a:ln w="9525">
                          <a:solidFill>
                            <a:srgbClr val="C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0744CD28" id="Прямоугольник 36" o:spid="_x0000_s1026" style="position:absolute;margin-left:45.45pt;margin-top:44.05pt;width:309.5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" filled="f" strokecolor="#c00000">
                <v:stroke dashstyle="dash"/>
              </v:rect>
            </w:pict>
          </mc:Fallback>
        </mc:AlternateContent>
      </w:r>
      <w:r w:rsidR="008C325A" w:rsidRPr="00CC1B98">
        <w:rPr>
          <w:noProof/>
        </w:rPr>
        <w:drawing>
          <wp:inline distT="0" distB="0" distL="0" distR="0" wp14:anchorId="7FB6450A" wp14:editId="16894D12">
            <wp:extent cx="5226050" cy="2667000"/>
            <wp:effectExtent l="0" t="0" r="12700" b="0"/>
            <wp:docPr id="14" name="Диаграмма 1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6B3F0431" w14:textId="77777777" w:rsidR="008C325A" w:rsidRPr="00EB6E9A" w:rsidRDefault="008C325A" w:rsidP="008C325A">
      <w:pPr>
        <w:spacing w:line="276" w:lineRule="auto"/>
        <w:jc w:val="center"/>
        <w:rPr>
          <w:b/>
          <w:sz w:val="28"/>
          <w:szCs w:val="28"/>
        </w:rPr>
      </w:pPr>
      <w:r w:rsidRPr="00EB6E9A">
        <w:rPr>
          <w:b/>
          <w:sz w:val="28"/>
          <w:szCs w:val="28"/>
        </w:rPr>
        <w:t>Рисунок 1.7 – Показатели системы здравоохранения городских округов Самарской области, 2021г.</w:t>
      </w:r>
    </w:p>
    <w:p w14:paraId="6B90B48C" w14:textId="77777777" w:rsidR="008C325A" w:rsidRDefault="008C325A" w:rsidP="008C325A">
      <w:pPr>
        <w:spacing w:line="276" w:lineRule="auto"/>
        <w:jc w:val="both"/>
        <w:rPr>
          <w:rStyle w:val="a8"/>
          <w:rFonts w:eastAsia="Calibri"/>
          <w:i/>
          <w:sz w:val="22"/>
          <w:szCs w:val="28"/>
        </w:rPr>
      </w:pPr>
      <w:r w:rsidRPr="0047325A">
        <w:rPr>
          <w:i/>
          <w:sz w:val="22"/>
          <w:szCs w:val="28"/>
        </w:rPr>
        <w:t xml:space="preserve">Источник: </w:t>
      </w:r>
      <w:proofErr w:type="spellStart"/>
      <w:r w:rsidRPr="0047325A">
        <w:rPr>
          <w:i/>
          <w:sz w:val="22"/>
          <w:szCs w:val="28"/>
        </w:rPr>
        <w:t>Самарастат</w:t>
      </w:r>
      <w:proofErr w:type="spellEnd"/>
      <w:r w:rsidRPr="0047325A">
        <w:rPr>
          <w:i/>
          <w:sz w:val="22"/>
          <w:szCs w:val="28"/>
        </w:rPr>
        <w:t xml:space="preserve">, </w:t>
      </w:r>
      <w:hyperlink r:id="rId24" w:history="1">
        <w:r w:rsidRPr="0047325A">
          <w:rPr>
            <w:rStyle w:val="a8"/>
            <w:rFonts w:eastAsia="Calibri"/>
            <w:i/>
            <w:sz w:val="22"/>
            <w:szCs w:val="28"/>
          </w:rPr>
          <w:t>https://63.rosstat.gov.ru/</w:t>
        </w:r>
      </w:hyperlink>
    </w:p>
    <w:p w14:paraId="296B5CAA" w14:textId="77777777" w:rsidR="00EC6BBE" w:rsidRPr="00334AD8" w:rsidRDefault="00EC6BBE" w:rsidP="008C325A">
      <w:pPr>
        <w:spacing w:line="276" w:lineRule="auto"/>
        <w:jc w:val="both"/>
        <w:rPr>
          <w:i/>
          <w:sz w:val="22"/>
          <w:szCs w:val="28"/>
        </w:rPr>
      </w:pPr>
    </w:p>
    <w:p w14:paraId="16CEBEB3" w14:textId="27DCA960" w:rsidR="008C325A" w:rsidRDefault="008C325A" w:rsidP="008C325A">
      <w:pPr>
        <w:spacing w:line="276" w:lineRule="auto"/>
        <w:ind w:firstLine="227"/>
        <w:jc w:val="both"/>
        <w:rPr>
          <w:sz w:val="28"/>
          <w:szCs w:val="28"/>
        </w:rPr>
      </w:pPr>
      <w:r w:rsidRPr="00A37EF0">
        <w:rPr>
          <w:sz w:val="28"/>
          <w:szCs w:val="28"/>
        </w:rPr>
        <w:t xml:space="preserve">Динамика основных индикаторов здравоохранения </w:t>
      </w:r>
      <w:r w:rsidR="007C5B2A" w:rsidRPr="007C5B2A">
        <w:rPr>
          <w:sz w:val="28"/>
          <w:szCs w:val="28"/>
        </w:rPr>
        <w:t xml:space="preserve">городского округа Октябрьск Самарской области </w:t>
      </w:r>
      <w:r w:rsidRPr="00A37EF0">
        <w:rPr>
          <w:sz w:val="28"/>
          <w:szCs w:val="28"/>
        </w:rPr>
        <w:t>представлена в табл. 1.4.</w:t>
      </w:r>
    </w:p>
    <w:p w14:paraId="1476A3CF" w14:textId="77777777" w:rsidR="00061D5F" w:rsidRDefault="00061D5F" w:rsidP="008C325A">
      <w:pPr>
        <w:spacing w:line="276" w:lineRule="auto"/>
        <w:ind w:firstLine="227"/>
        <w:jc w:val="both"/>
        <w:rPr>
          <w:sz w:val="28"/>
          <w:szCs w:val="28"/>
        </w:rPr>
      </w:pPr>
    </w:p>
    <w:p w14:paraId="7DAA8EC5" w14:textId="37D09D69" w:rsidR="008C325A" w:rsidRPr="00061D5F" w:rsidRDefault="008C325A" w:rsidP="008C325A">
      <w:pPr>
        <w:spacing w:line="276" w:lineRule="auto"/>
        <w:jc w:val="both"/>
        <w:rPr>
          <w:b/>
          <w:sz w:val="28"/>
          <w:szCs w:val="28"/>
        </w:rPr>
      </w:pPr>
      <w:r w:rsidRPr="00061D5F">
        <w:rPr>
          <w:b/>
          <w:sz w:val="28"/>
          <w:szCs w:val="28"/>
        </w:rPr>
        <w:t xml:space="preserve">Таблица 1.4 - Динамика основных индикаторов здравоохранения </w:t>
      </w:r>
      <w:r w:rsidR="007C5B2A" w:rsidRPr="00061D5F">
        <w:rPr>
          <w:b/>
          <w:sz w:val="28"/>
          <w:szCs w:val="28"/>
        </w:rPr>
        <w:t>г</w:t>
      </w:r>
      <w:r w:rsidR="007C5B2A">
        <w:rPr>
          <w:b/>
          <w:sz w:val="28"/>
          <w:szCs w:val="28"/>
        </w:rPr>
        <w:t>ородского округа Октябрьск Самарской области</w:t>
      </w:r>
      <w:r w:rsidRPr="00061D5F">
        <w:rPr>
          <w:b/>
          <w:sz w:val="28"/>
          <w:szCs w:val="28"/>
        </w:rPr>
        <w:t xml:space="preserve"> за период 2018 – 2022 гг.</w:t>
      </w:r>
    </w:p>
    <w:tbl>
      <w:tblPr>
        <w:tblW w:w="9400" w:type="dxa"/>
        <w:tblInd w:w="93" w:type="dxa"/>
        <w:tblLook w:val="04A0" w:firstRow="1" w:lastRow="0" w:firstColumn="1" w:lastColumn="0" w:noHBand="0" w:noVBand="1"/>
      </w:tblPr>
      <w:tblGrid>
        <w:gridCol w:w="3611"/>
        <w:gridCol w:w="865"/>
        <w:gridCol w:w="865"/>
        <w:gridCol w:w="865"/>
        <w:gridCol w:w="865"/>
        <w:gridCol w:w="865"/>
        <w:gridCol w:w="1464"/>
      </w:tblGrid>
      <w:tr w:rsidR="008C325A" w:rsidRPr="00A37EF0" w14:paraId="05BFD991" w14:textId="77777777" w:rsidTr="00F734E4">
        <w:trPr>
          <w:trHeight w:val="528"/>
        </w:trPr>
        <w:tc>
          <w:tcPr>
            <w:tcW w:w="361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3340C56" w14:textId="77777777" w:rsidR="008C325A" w:rsidRPr="009662D7" w:rsidRDefault="008C325A" w:rsidP="002728C4">
            <w:pPr>
              <w:jc w:val="center"/>
              <w:rPr>
                <w:b/>
              </w:rPr>
            </w:pPr>
            <w:r w:rsidRPr="009662D7">
              <w:rPr>
                <w:b/>
              </w:rPr>
              <w:t>Показатель, в расчете на 10 тыс. чел. населения</w:t>
            </w:r>
          </w:p>
        </w:tc>
        <w:tc>
          <w:tcPr>
            <w:tcW w:w="865" w:type="dxa"/>
            <w:tcBorders>
              <w:top w:val="single" w:sz="4" w:space="0" w:color="auto"/>
              <w:left w:val="nil"/>
              <w:bottom w:val="single" w:sz="4" w:space="0" w:color="auto"/>
              <w:right w:val="single" w:sz="4" w:space="0" w:color="auto"/>
            </w:tcBorders>
            <w:shd w:val="clear" w:color="000000" w:fill="FFFFFF"/>
            <w:noWrap/>
            <w:vAlign w:val="center"/>
            <w:hideMark/>
          </w:tcPr>
          <w:p w14:paraId="4ECA00F4" w14:textId="77777777" w:rsidR="008C325A" w:rsidRPr="009662D7" w:rsidRDefault="008C325A" w:rsidP="002728C4">
            <w:pPr>
              <w:jc w:val="center"/>
              <w:rPr>
                <w:b/>
              </w:rPr>
            </w:pPr>
            <w:r w:rsidRPr="009662D7">
              <w:rPr>
                <w:b/>
              </w:rPr>
              <w:t>2018</w:t>
            </w:r>
            <w:r>
              <w:rPr>
                <w:b/>
              </w:rPr>
              <w:t>г.</w:t>
            </w:r>
          </w:p>
        </w:tc>
        <w:tc>
          <w:tcPr>
            <w:tcW w:w="865" w:type="dxa"/>
            <w:tcBorders>
              <w:top w:val="single" w:sz="4" w:space="0" w:color="auto"/>
              <w:left w:val="nil"/>
              <w:bottom w:val="single" w:sz="4" w:space="0" w:color="auto"/>
              <w:right w:val="single" w:sz="4" w:space="0" w:color="auto"/>
            </w:tcBorders>
            <w:shd w:val="clear" w:color="000000" w:fill="FFFFFF"/>
            <w:noWrap/>
            <w:vAlign w:val="center"/>
            <w:hideMark/>
          </w:tcPr>
          <w:p w14:paraId="369375F2" w14:textId="77777777" w:rsidR="008C325A" w:rsidRPr="009662D7" w:rsidRDefault="008C325A" w:rsidP="002728C4">
            <w:pPr>
              <w:jc w:val="center"/>
              <w:rPr>
                <w:b/>
              </w:rPr>
            </w:pPr>
            <w:r w:rsidRPr="009662D7">
              <w:rPr>
                <w:b/>
              </w:rPr>
              <w:t>2019</w:t>
            </w:r>
            <w:r>
              <w:rPr>
                <w:b/>
              </w:rPr>
              <w:t>г.</w:t>
            </w:r>
          </w:p>
        </w:tc>
        <w:tc>
          <w:tcPr>
            <w:tcW w:w="865" w:type="dxa"/>
            <w:tcBorders>
              <w:top w:val="single" w:sz="4" w:space="0" w:color="auto"/>
              <w:left w:val="nil"/>
              <w:bottom w:val="single" w:sz="4" w:space="0" w:color="auto"/>
              <w:right w:val="single" w:sz="4" w:space="0" w:color="auto"/>
            </w:tcBorders>
            <w:shd w:val="clear" w:color="000000" w:fill="FFFFFF"/>
            <w:noWrap/>
            <w:vAlign w:val="center"/>
            <w:hideMark/>
          </w:tcPr>
          <w:p w14:paraId="52208E91" w14:textId="77777777" w:rsidR="008C325A" w:rsidRPr="009662D7" w:rsidRDefault="008C325A" w:rsidP="002728C4">
            <w:pPr>
              <w:jc w:val="center"/>
              <w:rPr>
                <w:b/>
              </w:rPr>
            </w:pPr>
            <w:r w:rsidRPr="009662D7">
              <w:rPr>
                <w:b/>
              </w:rPr>
              <w:t>2020</w:t>
            </w:r>
            <w:r>
              <w:rPr>
                <w:b/>
              </w:rPr>
              <w:t>г.</w:t>
            </w:r>
          </w:p>
        </w:tc>
        <w:tc>
          <w:tcPr>
            <w:tcW w:w="865" w:type="dxa"/>
            <w:tcBorders>
              <w:top w:val="single" w:sz="4" w:space="0" w:color="auto"/>
              <w:left w:val="nil"/>
              <w:bottom w:val="single" w:sz="4" w:space="0" w:color="auto"/>
              <w:right w:val="single" w:sz="4" w:space="0" w:color="auto"/>
            </w:tcBorders>
            <w:shd w:val="clear" w:color="000000" w:fill="FFFFFF"/>
            <w:noWrap/>
            <w:vAlign w:val="center"/>
            <w:hideMark/>
          </w:tcPr>
          <w:p w14:paraId="460A3FB8" w14:textId="77777777" w:rsidR="008C325A" w:rsidRPr="009662D7" w:rsidRDefault="008C325A" w:rsidP="002728C4">
            <w:pPr>
              <w:jc w:val="center"/>
              <w:rPr>
                <w:b/>
              </w:rPr>
            </w:pPr>
            <w:r w:rsidRPr="009662D7">
              <w:rPr>
                <w:b/>
              </w:rPr>
              <w:t>2021</w:t>
            </w:r>
            <w:r>
              <w:rPr>
                <w:b/>
              </w:rPr>
              <w:t>г.</w:t>
            </w:r>
          </w:p>
        </w:tc>
        <w:tc>
          <w:tcPr>
            <w:tcW w:w="865" w:type="dxa"/>
            <w:tcBorders>
              <w:top w:val="single" w:sz="4" w:space="0" w:color="auto"/>
              <w:left w:val="nil"/>
              <w:bottom w:val="single" w:sz="4" w:space="0" w:color="auto"/>
              <w:right w:val="single" w:sz="4" w:space="0" w:color="auto"/>
            </w:tcBorders>
            <w:shd w:val="clear" w:color="000000" w:fill="FFFFFF"/>
            <w:noWrap/>
            <w:vAlign w:val="center"/>
            <w:hideMark/>
          </w:tcPr>
          <w:p w14:paraId="123B5707" w14:textId="77777777" w:rsidR="008C325A" w:rsidRPr="009662D7" w:rsidRDefault="008C325A" w:rsidP="002728C4">
            <w:pPr>
              <w:jc w:val="center"/>
              <w:rPr>
                <w:b/>
              </w:rPr>
            </w:pPr>
            <w:r w:rsidRPr="009662D7">
              <w:rPr>
                <w:b/>
              </w:rPr>
              <w:t>2022</w:t>
            </w:r>
            <w:r>
              <w:rPr>
                <w:b/>
              </w:rPr>
              <w:t>г.</w:t>
            </w:r>
          </w:p>
        </w:tc>
        <w:tc>
          <w:tcPr>
            <w:tcW w:w="1464" w:type="dxa"/>
            <w:tcBorders>
              <w:top w:val="single" w:sz="4" w:space="0" w:color="auto"/>
              <w:left w:val="nil"/>
              <w:bottom w:val="single" w:sz="4" w:space="0" w:color="auto"/>
              <w:right w:val="single" w:sz="4" w:space="0" w:color="auto"/>
            </w:tcBorders>
            <w:shd w:val="clear" w:color="000000" w:fill="FFFFFF"/>
            <w:vAlign w:val="center"/>
            <w:hideMark/>
          </w:tcPr>
          <w:p w14:paraId="09867193" w14:textId="77777777" w:rsidR="008C325A" w:rsidRPr="009662D7" w:rsidRDefault="008C325A" w:rsidP="002728C4">
            <w:pPr>
              <w:jc w:val="center"/>
              <w:rPr>
                <w:b/>
              </w:rPr>
            </w:pPr>
            <w:r w:rsidRPr="009662D7">
              <w:rPr>
                <w:b/>
              </w:rPr>
              <w:t xml:space="preserve">Прирост за </w:t>
            </w:r>
            <w:r w:rsidR="00F734E4">
              <w:rPr>
                <w:b/>
              </w:rPr>
              <w:t>п</w:t>
            </w:r>
            <w:r w:rsidRPr="009662D7">
              <w:rPr>
                <w:b/>
              </w:rPr>
              <w:t>ериод, %</w:t>
            </w:r>
          </w:p>
        </w:tc>
      </w:tr>
      <w:tr w:rsidR="008C325A" w:rsidRPr="00A37EF0" w14:paraId="0E2A2938" w14:textId="77777777" w:rsidTr="00F734E4">
        <w:trPr>
          <w:trHeight w:val="333"/>
        </w:trPr>
        <w:tc>
          <w:tcPr>
            <w:tcW w:w="3611" w:type="dxa"/>
            <w:tcBorders>
              <w:top w:val="nil"/>
              <w:left w:val="single" w:sz="4" w:space="0" w:color="auto"/>
              <w:bottom w:val="single" w:sz="4" w:space="0" w:color="auto"/>
              <w:right w:val="single" w:sz="4" w:space="0" w:color="auto"/>
            </w:tcBorders>
            <w:shd w:val="clear" w:color="000000" w:fill="FFFFFF"/>
            <w:vAlign w:val="center"/>
            <w:hideMark/>
          </w:tcPr>
          <w:p w14:paraId="2C0A35E4" w14:textId="77777777" w:rsidR="008C325A" w:rsidRPr="00A37EF0" w:rsidRDefault="008C325A" w:rsidP="002728C4">
            <w:r w:rsidRPr="00A37EF0">
              <w:t xml:space="preserve">Численность врачей, чел. </w:t>
            </w:r>
          </w:p>
        </w:tc>
        <w:tc>
          <w:tcPr>
            <w:tcW w:w="865" w:type="dxa"/>
            <w:tcBorders>
              <w:top w:val="nil"/>
              <w:left w:val="nil"/>
              <w:bottom w:val="single" w:sz="4" w:space="0" w:color="auto"/>
              <w:right w:val="single" w:sz="4" w:space="0" w:color="auto"/>
            </w:tcBorders>
            <w:shd w:val="clear" w:color="000000" w:fill="FFFFFF"/>
            <w:vAlign w:val="center"/>
            <w:hideMark/>
          </w:tcPr>
          <w:p w14:paraId="1EC237BC" w14:textId="77777777" w:rsidR="008C325A" w:rsidRPr="00A37EF0" w:rsidRDefault="008C325A" w:rsidP="002728C4">
            <w:pPr>
              <w:jc w:val="center"/>
            </w:pPr>
            <w:r w:rsidRPr="00A37EF0">
              <w:t>13,6</w:t>
            </w:r>
          </w:p>
        </w:tc>
        <w:tc>
          <w:tcPr>
            <w:tcW w:w="865" w:type="dxa"/>
            <w:tcBorders>
              <w:top w:val="nil"/>
              <w:left w:val="nil"/>
              <w:bottom w:val="single" w:sz="4" w:space="0" w:color="auto"/>
              <w:right w:val="single" w:sz="4" w:space="0" w:color="auto"/>
            </w:tcBorders>
            <w:shd w:val="clear" w:color="000000" w:fill="FFFFFF"/>
            <w:vAlign w:val="center"/>
            <w:hideMark/>
          </w:tcPr>
          <w:p w14:paraId="1BE0DADA" w14:textId="77777777" w:rsidR="008C325A" w:rsidRPr="00A37EF0" w:rsidRDefault="008C325A" w:rsidP="002728C4">
            <w:pPr>
              <w:jc w:val="center"/>
            </w:pPr>
            <w:r w:rsidRPr="00A37EF0">
              <w:t>16,3</w:t>
            </w:r>
          </w:p>
        </w:tc>
        <w:tc>
          <w:tcPr>
            <w:tcW w:w="865" w:type="dxa"/>
            <w:tcBorders>
              <w:top w:val="nil"/>
              <w:left w:val="nil"/>
              <w:bottom w:val="single" w:sz="4" w:space="0" w:color="auto"/>
              <w:right w:val="single" w:sz="4" w:space="0" w:color="auto"/>
            </w:tcBorders>
            <w:shd w:val="clear" w:color="000000" w:fill="FFFFFF"/>
            <w:vAlign w:val="center"/>
            <w:hideMark/>
          </w:tcPr>
          <w:p w14:paraId="1C388F7A" w14:textId="77777777" w:rsidR="008C325A" w:rsidRPr="00A37EF0" w:rsidRDefault="008C325A" w:rsidP="002728C4">
            <w:pPr>
              <w:jc w:val="center"/>
            </w:pPr>
            <w:r w:rsidRPr="00A37EF0">
              <w:t>15,9</w:t>
            </w:r>
          </w:p>
        </w:tc>
        <w:tc>
          <w:tcPr>
            <w:tcW w:w="865" w:type="dxa"/>
            <w:tcBorders>
              <w:top w:val="nil"/>
              <w:left w:val="nil"/>
              <w:bottom w:val="single" w:sz="4" w:space="0" w:color="auto"/>
              <w:right w:val="single" w:sz="4" w:space="0" w:color="auto"/>
            </w:tcBorders>
            <w:shd w:val="clear" w:color="000000" w:fill="FFFFFF"/>
            <w:vAlign w:val="center"/>
            <w:hideMark/>
          </w:tcPr>
          <w:p w14:paraId="40E4EA3A" w14:textId="77777777" w:rsidR="008C325A" w:rsidRPr="00A37EF0" w:rsidRDefault="008C325A" w:rsidP="002728C4">
            <w:pPr>
              <w:jc w:val="center"/>
            </w:pPr>
            <w:r w:rsidRPr="00A37EF0">
              <w:t>17,4</w:t>
            </w:r>
          </w:p>
        </w:tc>
        <w:tc>
          <w:tcPr>
            <w:tcW w:w="865" w:type="dxa"/>
            <w:tcBorders>
              <w:top w:val="nil"/>
              <w:left w:val="nil"/>
              <w:bottom w:val="single" w:sz="4" w:space="0" w:color="auto"/>
              <w:right w:val="single" w:sz="4" w:space="0" w:color="auto"/>
            </w:tcBorders>
            <w:shd w:val="clear" w:color="000000" w:fill="FFFFFF"/>
            <w:noWrap/>
            <w:vAlign w:val="center"/>
            <w:hideMark/>
          </w:tcPr>
          <w:p w14:paraId="28FA81AC" w14:textId="77777777" w:rsidR="008C325A" w:rsidRPr="00A37EF0" w:rsidRDefault="008C325A" w:rsidP="002728C4">
            <w:pPr>
              <w:jc w:val="center"/>
            </w:pPr>
            <w:r w:rsidRPr="00A37EF0">
              <w:t>17</w:t>
            </w:r>
          </w:p>
        </w:tc>
        <w:tc>
          <w:tcPr>
            <w:tcW w:w="1464" w:type="dxa"/>
            <w:tcBorders>
              <w:top w:val="nil"/>
              <w:left w:val="nil"/>
              <w:bottom w:val="single" w:sz="4" w:space="0" w:color="auto"/>
              <w:right w:val="single" w:sz="4" w:space="0" w:color="auto"/>
            </w:tcBorders>
            <w:shd w:val="clear" w:color="000000" w:fill="FFFFFF"/>
            <w:noWrap/>
            <w:vAlign w:val="center"/>
            <w:hideMark/>
          </w:tcPr>
          <w:p w14:paraId="2D4D6BB7" w14:textId="77777777" w:rsidR="008C325A" w:rsidRPr="00A37EF0" w:rsidRDefault="008C325A" w:rsidP="002728C4">
            <w:pPr>
              <w:jc w:val="center"/>
            </w:pPr>
            <w:r w:rsidRPr="00A37EF0">
              <w:t>25,00</w:t>
            </w:r>
          </w:p>
        </w:tc>
      </w:tr>
      <w:tr w:rsidR="008C325A" w:rsidRPr="00A37EF0" w14:paraId="3D5FB06E" w14:textId="77777777" w:rsidTr="00F734E4">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trHeight w:val="552"/>
        </w:trPr>
        <w:tc>
          <w:tcPr>
            <w:tcW w:w="3611" w:type="dxa"/>
            <w:shd w:val="clear" w:color="000000" w:fill="FFFFFF"/>
            <w:vAlign w:val="center"/>
            <w:hideMark/>
          </w:tcPr>
          <w:p w14:paraId="027C05BD" w14:textId="77777777" w:rsidR="008C325A" w:rsidRPr="00A37EF0" w:rsidRDefault="008C325A" w:rsidP="002728C4">
            <w:r w:rsidRPr="00A37EF0">
              <w:t>Численность среднего медицинского персонала, чел.</w:t>
            </w:r>
          </w:p>
        </w:tc>
        <w:tc>
          <w:tcPr>
            <w:tcW w:w="865" w:type="dxa"/>
            <w:shd w:val="clear" w:color="000000" w:fill="FFFFFF"/>
            <w:vAlign w:val="center"/>
            <w:hideMark/>
          </w:tcPr>
          <w:p w14:paraId="6AF4E692" w14:textId="77777777" w:rsidR="008C325A" w:rsidRPr="00A37EF0" w:rsidRDefault="008C325A" w:rsidP="002728C4">
            <w:pPr>
              <w:jc w:val="center"/>
            </w:pPr>
            <w:r w:rsidRPr="00A37EF0">
              <w:t>52,1</w:t>
            </w:r>
          </w:p>
        </w:tc>
        <w:tc>
          <w:tcPr>
            <w:tcW w:w="865" w:type="dxa"/>
            <w:shd w:val="clear" w:color="000000" w:fill="FFFFFF"/>
            <w:vAlign w:val="center"/>
            <w:hideMark/>
          </w:tcPr>
          <w:p w14:paraId="503E50BF" w14:textId="77777777" w:rsidR="008C325A" w:rsidRPr="00A37EF0" w:rsidRDefault="008C325A" w:rsidP="002728C4">
            <w:pPr>
              <w:jc w:val="center"/>
            </w:pPr>
            <w:r w:rsidRPr="00A37EF0">
              <w:t>54,4</w:t>
            </w:r>
          </w:p>
        </w:tc>
        <w:tc>
          <w:tcPr>
            <w:tcW w:w="865" w:type="dxa"/>
            <w:shd w:val="clear" w:color="000000" w:fill="FFFFFF"/>
            <w:vAlign w:val="center"/>
            <w:hideMark/>
          </w:tcPr>
          <w:p w14:paraId="01AC9AEA" w14:textId="77777777" w:rsidR="008C325A" w:rsidRPr="00A37EF0" w:rsidRDefault="008C325A" w:rsidP="002728C4">
            <w:pPr>
              <w:jc w:val="center"/>
            </w:pPr>
            <w:r w:rsidRPr="00A37EF0">
              <w:t>50,1</w:t>
            </w:r>
          </w:p>
        </w:tc>
        <w:tc>
          <w:tcPr>
            <w:tcW w:w="865" w:type="dxa"/>
            <w:shd w:val="clear" w:color="000000" w:fill="FFFFFF"/>
            <w:vAlign w:val="center"/>
            <w:hideMark/>
          </w:tcPr>
          <w:p w14:paraId="55BFA938" w14:textId="77777777" w:rsidR="008C325A" w:rsidRPr="00A37EF0" w:rsidRDefault="008C325A" w:rsidP="002728C4">
            <w:pPr>
              <w:jc w:val="center"/>
            </w:pPr>
            <w:r w:rsidRPr="00A37EF0">
              <w:t>49,6</w:t>
            </w:r>
          </w:p>
        </w:tc>
        <w:tc>
          <w:tcPr>
            <w:tcW w:w="865" w:type="dxa"/>
            <w:shd w:val="clear" w:color="000000" w:fill="FFFFFF"/>
            <w:noWrap/>
            <w:vAlign w:val="center"/>
            <w:hideMark/>
          </w:tcPr>
          <w:p w14:paraId="34CBBB9D" w14:textId="77777777" w:rsidR="008C325A" w:rsidRPr="00A37EF0" w:rsidRDefault="008C325A" w:rsidP="002728C4">
            <w:pPr>
              <w:jc w:val="center"/>
            </w:pPr>
            <w:r w:rsidRPr="00A37EF0">
              <w:t>44,4</w:t>
            </w:r>
          </w:p>
        </w:tc>
        <w:tc>
          <w:tcPr>
            <w:tcW w:w="1464" w:type="dxa"/>
            <w:shd w:val="clear" w:color="000000" w:fill="FFFFFF"/>
            <w:noWrap/>
            <w:vAlign w:val="center"/>
            <w:hideMark/>
          </w:tcPr>
          <w:p w14:paraId="06E94098" w14:textId="77777777" w:rsidR="008C325A" w:rsidRPr="00A37EF0" w:rsidRDefault="008C325A" w:rsidP="002728C4">
            <w:pPr>
              <w:jc w:val="center"/>
            </w:pPr>
            <w:r w:rsidRPr="00A37EF0">
              <w:t>-14,78</w:t>
            </w:r>
          </w:p>
        </w:tc>
      </w:tr>
      <w:tr w:rsidR="008C325A" w:rsidRPr="00A37EF0" w14:paraId="3F913B70" w14:textId="77777777" w:rsidTr="00F734E4">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trHeight w:val="720"/>
        </w:trPr>
        <w:tc>
          <w:tcPr>
            <w:tcW w:w="3611" w:type="dxa"/>
            <w:shd w:val="clear" w:color="000000" w:fill="FFFFFF"/>
            <w:vAlign w:val="center"/>
          </w:tcPr>
          <w:p w14:paraId="1B00420E" w14:textId="77777777" w:rsidR="008C325A" w:rsidRPr="00A37EF0" w:rsidRDefault="008C325A" w:rsidP="002728C4">
            <w:r w:rsidRPr="00A37EF0">
              <w:t xml:space="preserve">Мощность амбулаторно - поликлинических учреждений, посещений в смену </w:t>
            </w:r>
          </w:p>
        </w:tc>
        <w:tc>
          <w:tcPr>
            <w:tcW w:w="865" w:type="dxa"/>
            <w:shd w:val="clear" w:color="000000" w:fill="FFFFFF"/>
            <w:vAlign w:val="center"/>
          </w:tcPr>
          <w:p w14:paraId="73F2E19C" w14:textId="77777777" w:rsidR="008C325A" w:rsidRPr="00A37EF0" w:rsidRDefault="008C325A" w:rsidP="002728C4">
            <w:pPr>
              <w:jc w:val="center"/>
            </w:pPr>
            <w:r w:rsidRPr="00A37EF0">
              <w:t>188,6</w:t>
            </w:r>
          </w:p>
        </w:tc>
        <w:tc>
          <w:tcPr>
            <w:tcW w:w="865" w:type="dxa"/>
            <w:shd w:val="clear" w:color="000000" w:fill="FFFFFF"/>
            <w:vAlign w:val="center"/>
          </w:tcPr>
          <w:p w14:paraId="47C6054C" w14:textId="77777777" w:rsidR="008C325A" w:rsidRPr="00A37EF0" w:rsidRDefault="008C325A" w:rsidP="002728C4">
            <w:pPr>
              <w:jc w:val="center"/>
            </w:pPr>
            <w:r w:rsidRPr="00A37EF0">
              <w:t>179,8</w:t>
            </w:r>
          </w:p>
        </w:tc>
        <w:tc>
          <w:tcPr>
            <w:tcW w:w="865" w:type="dxa"/>
            <w:shd w:val="clear" w:color="000000" w:fill="FFFFFF"/>
            <w:vAlign w:val="center"/>
          </w:tcPr>
          <w:p w14:paraId="12C6168B" w14:textId="77777777" w:rsidR="008C325A" w:rsidRPr="00A37EF0" w:rsidRDefault="008C325A" w:rsidP="002728C4">
            <w:pPr>
              <w:jc w:val="center"/>
            </w:pPr>
            <w:r w:rsidRPr="00A37EF0">
              <w:t>183,5</w:t>
            </w:r>
          </w:p>
        </w:tc>
        <w:tc>
          <w:tcPr>
            <w:tcW w:w="865" w:type="dxa"/>
            <w:shd w:val="clear" w:color="000000" w:fill="FFFFFF"/>
            <w:vAlign w:val="center"/>
          </w:tcPr>
          <w:p w14:paraId="545B957B" w14:textId="77777777" w:rsidR="008C325A" w:rsidRPr="00A37EF0" w:rsidRDefault="008C325A" w:rsidP="002728C4">
            <w:pPr>
              <w:jc w:val="center"/>
            </w:pPr>
            <w:r w:rsidRPr="00A37EF0">
              <w:t>187,5</w:t>
            </w:r>
          </w:p>
        </w:tc>
        <w:tc>
          <w:tcPr>
            <w:tcW w:w="865" w:type="dxa"/>
            <w:shd w:val="clear" w:color="000000" w:fill="FFFFFF"/>
            <w:noWrap/>
            <w:vAlign w:val="center"/>
          </w:tcPr>
          <w:p w14:paraId="5882785B" w14:textId="77777777" w:rsidR="008C325A" w:rsidRPr="00A37EF0" w:rsidRDefault="008C325A" w:rsidP="002728C4">
            <w:pPr>
              <w:jc w:val="center"/>
            </w:pPr>
            <w:r w:rsidRPr="00A37EF0">
              <w:t>245,6</w:t>
            </w:r>
          </w:p>
        </w:tc>
        <w:tc>
          <w:tcPr>
            <w:tcW w:w="1464" w:type="dxa"/>
            <w:shd w:val="clear" w:color="000000" w:fill="FFFFFF"/>
            <w:noWrap/>
            <w:vAlign w:val="center"/>
          </w:tcPr>
          <w:p w14:paraId="205031BF" w14:textId="77777777" w:rsidR="008C325A" w:rsidRPr="00A37EF0" w:rsidRDefault="008C325A" w:rsidP="002728C4">
            <w:pPr>
              <w:jc w:val="center"/>
            </w:pPr>
            <w:r w:rsidRPr="00A37EF0">
              <w:t>30,22</w:t>
            </w:r>
          </w:p>
        </w:tc>
      </w:tr>
      <w:tr w:rsidR="008C325A" w:rsidRPr="00A37EF0" w14:paraId="37919C04" w14:textId="77777777" w:rsidTr="00F734E4">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trHeight w:val="576"/>
        </w:trPr>
        <w:tc>
          <w:tcPr>
            <w:tcW w:w="3611" w:type="dxa"/>
            <w:shd w:val="clear" w:color="000000" w:fill="FFFFFF"/>
            <w:vAlign w:val="center"/>
            <w:hideMark/>
          </w:tcPr>
          <w:p w14:paraId="41A2035E" w14:textId="77777777" w:rsidR="008C325A" w:rsidRPr="00A37EF0" w:rsidRDefault="008C325A" w:rsidP="002728C4">
            <w:r w:rsidRPr="00A37EF0">
              <w:t xml:space="preserve">Число больничных коек, ед. </w:t>
            </w:r>
          </w:p>
        </w:tc>
        <w:tc>
          <w:tcPr>
            <w:tcW w:w="865" w:type="dxa"/>
            <w:shd w:val="clear" w:color="000000" w:fill="FFFFFF"/>
            <w:vAlign w:val="center"/>
            <w:hideMark/>
          </w:tcPr>
          <w:p w14:paraId="7F67F227" w14:textId="77777777" w:rsidR="008C325A" w:rsidRPr="00A37EF0" w:rsidRDefault="008C325A" w:rsidP="002728C4">
            <w:pPr>
              <w:jc w:val="center"/>
            </w:pPr>
            <w:r w:rsidRPr="00A37EF0">
              <w:t>29,4</w:t>
            </w:r>
          </w:p>
        </w:tc>
        <w:tc>
          <w:tcPr>
            <w:tcW w:w="865" w:type="dxa"/>
            <w:shd w:val="clear" w:color="000000" w:fill="FFFFFF"/>
            <w:vAlign w:val="center"/>
            <w:hideMark/>
          </w:tcPr>
          <w:p w14:paraId="51C1CD89" w14:textId="77777777" w:rsidR="008C325A" w:rsidRPr="00A37EF0" w:rsidRDefault="008C325A" w:rsidP="002728C4">
            <w:pPr>
              <w:jc w:val="center"/>
            </w:pPr>
            <w:r w:rsidRPr="00A37EF0">
              <w:t>29,7</w:t>
            </w:r>
          </w:p>
        </w:tc>
        <w:tc>
          <w:tcPr>
            <w:tcW w:w="865" w:type="dxa"/>
            <w:shd w:val="clear" w:color="000000" w:fill="FFFFFF"/>
            <w:vAlign w:val="center"/>
            <w:hideMark/>
          </w:tcPr>
          <w:p w14:paraId="12F6D4EB" w14:textId="77777777" w:rsidR="008C325A" w:rsidRPr="00A37EF0" w:rsidRDefault="008C325A" w:rsidP="002728C4">
            <w:pPr>
              <w:jc w:val="center"/>
            </w:pPr>
            <w:r w:rsidRPr="00A37EF0">
              <w:t>30,3</w:t>
            </w:r>
          </w:p>
        </w:tc>
        <w:tc>
          <w:tcPr>
            <w:tcW w:w="865" w:type="dxa"/>
            <w:shd w:val="clear" w:color="000000" w:fill="FFFFFF"/>
            <w:vAlign w:val="center"/>
            <w:hideMark/>
          </w:tcPr>
          <w:p w14:paraId="2252EE2D" w14:textId="77777777" w:rsidR="008C325A" w:rsidRPr="00A37EF0" w:rsidRDefault="008C325A" w:rsidP="002728C4">
            <w:pPr>
              <w:jc w:val="center"/>
            </w:pPr>
            <w:r w:rsidRPr="00A37EF0">
              <w:t>36,1</w:t>
            </w:r>
          </w:p>
        </w:tc>
        <w:tc>
          <w:tcPr>
            <w:tcW w:w="865" w:type="dxa"/>
            <w:shd w:val="clear" w:color="000000" w:fill="FFFFFF"/>
            <w:noWrap/>
            <w:vAlign w:val="center"/>
            <w:hideMark/>
          </w:tcPr>
          <w:p w14:paraId="6287EDAB" w14:textId="77777777" w:rsidR="008C325A" w:rsidRPr="00A37EF0" w:rsidRDefault="008C325A" w:rsidP="002728C4">
            <w:pPr>
              <w:jc w:val="center"/>
            </w:pPr>
            <w:r w:rsidRPr="00A37EF0">
              <w:t>30,9</w:t>
            </w:r>
          </w:p>
        </w:tc>
        <w:tc>
          <w:tcPr>
            <w:tcW w:w="1464" w:type="dxa"/>
            <w:shd w:val="clear" w:color="000000" w:fill="FFFFFF"/>
            <w:noWrap/>
            <w:vAlign w:val="center"/>
            <w:hideMark/>
          </w:tcPr>
          <w:p w14:paraId="13B5913D" w14:textId="77777777" w:rsidR="008C325A" w:rsidRPr="00A37EF0" w:rsidRDefault="008C325A" w:rsidP="002728C4">
            <w:pPr>
              <w:jc w:val="center"/>
            </w:pPr>
            <w:r w:rsidRPr="00A37EF0">
              <w:t>5,10</w:t>
            </w:r>
          </w:p>
        </w:tc>
      </w:tr>
    </w:tbl>
    <w:p w14:paraId="681B0A89" w14:textId="77777777" w:rsidR="008C325A" w:rsidRDefault="008C325A" w:rsidP="008C325A">
      <w:pPr>
        <w:spacing w:line="276" w:lineRule="auto"/>
        <w:jc w:val="both"/>
        <w:rPr>
          <w:i/>
          <w:sz w:val="22"/>
          <w:szCs w:val="28"/>
        </w:rPr>
      </w:pPr>
      <w:r w:rsidRPr="0047325A">
        <w:rPr>
          <w:i/>
          <w:sz w:val="22"/>
          <w:szCs w:val="28"/>
        </w:rPr>
        <w:t xml:space="preserve">Источник: </w:t>
      </w:r>
      <w:proofErr w:type="spellStart"/>
      <w:r w:rsidRPr="0047325A">
        <w:rPr>
          <w:i/>
          <w:sz w:val="22"/>
          <w:szCs w:val="28"/>
        </w:rPr>
        <w:t>Самарастат</w:t>
      </w:r>
      <w:proofErr w:type="spellEnd"/>
      <w:r w:rsidRPr="0047325A">
        <w:rPr>
          <w:i/>
          <w:sz w:val="22"/>
          <w:szCs w:val="28"/>
        </w:rPr>
        <w:t xml:space="preserve">, </w:t>
      </w:r>
      <w:hyperlink r:id="rId25" w:history="1">
        <w:r w:rsidRPr="0047325A">
          <w:rPr>
            <w:rStyle w:val="a8"/>
            <w:rFonts w:eastAsia="Calibri"/>
            <w:i/>
            <w:sz w:val="22"/>
            <w:szCs w:val="28"/>
          </w:rPr>
          <w:t>https://63.rosstat.gov.ru/</w:t>
        </w:r>
      </w:hyperlink>
    </w:p>
    <w:p w14:paraId="707015BD" w14:textId="77777777" w:rsidR="008C325A" w:rsidRDefault="008C325A" w:rsidP="008C325A">
      <w:pPr>
        <w:spacing w:line="276" w:lineRule="auto"/>
        <w:ind w:firstLine="426"/>
        <w:jc w:val="both"/>
        <w:rPr>
          <w:sz w:val="28"/>
          <w:szCs w:val="28"/>
        </w:rPr>
      </w:pPr>
    </w:p>
    <w:p w14:paraId="16FEEA0D" w14:textId="5093DCE1" w:rsidR="008C325A" w:rsidRDefault="008C325A" w:rsidP="008C325A">
      <w:pPr>
        <w:spacing w:line="276" w:lineRule="auto"/>
        <w:ind w:firstLine="426"/>
        <w:jc w:val="both"/>
        <w:rPr>
          <w:sz w:val="28"/>
          <w:szCs w:val="28"/>
        </w:rPr>
      </w:pPr>
      <w:r>
        <w:rPr>
          <w:sz w:val="28"/>
          <w:szCs w:val="28"/>
        </w:rPr>
        <w:t>В целом за период 2018 – 2022гг. численность врачей всех специальностей выросла на 25% и в 2022г. составила 25 чел. на 10 тыс. чел. населения, при этом численность среднего медицинского персонала напротив</w:t>
      </w:r>
      <w:r w:rsidRPr="00345B98">
        <w:rPr>
          <w:sz w:val="28"/>
          <w:szCs w:val="28"/>
        </w:rPr>
        <w:t xml:space="preserve"> -</w:t>
      </w:r>
      <w:r>
        <w:rPr>
          <w:sz w:val="28"/>
          <w:szCs w:val="28"/>
        </w:rPr>
        <w:t xml:space="preserve"> снизилась на 14,78%  и составила 44,4 чел. на 10 тыс. чел. населения. На 30,22% увеличилась мощность амбулаторно – поликлинических учреждений и на 5,1% - число больничных коек. </w:t>
      </w:r>
      <w:r w:rsidR="00AE7C7D">
        <w:rPr>
          <w:sz w:val="28"/>
          <w:szCs w:val="28"/>
        </w:rPr>
        <w:t>Следует отметить, что рост показателей произошел экстенсивно, т.е. за счет</w:t>
      </w:r>
      <w:r w:rsidR="00E67BC0">
        <w:rPr>
          <w:sz w:val="28"/>
          <w:szCs w:val="28"/>
        </w:rPr>
        <w:t xml:space="preserve"> снижения численности населения.</w:t>
      </w:r>
    </w:p>
    <w:p w14:paraId="4C65A7E6" w14:textId="77777777" w:rsidR="008C325A" w:rsidRDefault="008C325A" w:rsidP="00061D5F">
      <w:pPr>
        <w:spacing w:line="276" w:lineRule="auto"/>
        <w:ind w:firstLine="426"/>
        <w:jc w:val="both"/>
        <w:rPr>
          <w:sz w:val="28"/>
          <w:szCs w:val="28"/>
        </w:rPr>
      </w:pPr>
      <w:r>
        <w:rPr>
          <w:sz w:val="28"/>
          <w:szCs w:val="28"/>
        </w:rPr>
        <w:lastRenderedPageBreak/>
        <w:t>Структура заболеваемости в городском округе Октябрьск по данным 2022 г. представлена на рис.1.</w:t>
      </w:r>
      <w:r w:rsidR="00F734E4">
        <w:rPr>
          <w:sz w:val="28"/>
          <w:szCs w:val="28"/>
        </w:rPr>
        <w:t>8</w:t>
      </w:r>
      <w:r>
        <w:rPr>
          <w:sz w:val="28"/>
          <w:szCs w:val="28"/>
        </w:rPr>
        <w:t xml:space="preserve">. Так, 67% детей до 17 лет страдают болезнями органов дыхания, что является следствие пандемии </w:t>
      </w:r>
      <w:r>
        <w:rPr>
          <w:sz w:val="28"/>
          <w:szCs w:val="28"/>
          <w:lang w:val="en-US"/>
        </w:rPr>
        <w:t>COVID</w:t>
      </w:r>
      <w:r w:rsidRPr="00345B98">
        <w:rPr>
          <w:sz w:val="28"/>
          <w:szCs w:val="28"/>
        </w:rPr>
        <w:t xml:space="preserve"> 19 </w:t>
      </w:r>
      <w:r>
        <w:rPr>
          <w:sz w:val="28"/>
          <w:szCs w:val="28"/>
        </w:rPr>
        <w:t>и сложной экологической обстановки.</w:t>
      </w:r>
    </w:p>
    <w:p w14:paraId="72E6FEB7" w14:textId="77777777" w:rsidR="00061D5F" w:rsidRPr="00345B98" w:rsidRDefault="00061D5F" w:rsidP="00061D5F">
      <w:pPr>
        <w:spacing w:line="276" w:lineRule="auto"/>
        <w:ind w:firstLine="426"/>
        <w:jc w:val="both"/>
        <w:rPr>
          <w:sz w:val="28"/>
          <w:szCs w:val="28"/>
        </w:rPr>
      </w:pPr>
    </w:p>
    <w:p w14:paraId="22C69C5B" w14:textId="77777777" w:rsidR="008C325A" w:rsidRDefault="008C325A" w:rsidP="008C325A">
      <w:pPr>
        <w:spacing w:line="276" w:lineRule="auto"/>
        <w:jc w:val="both"/>
        <w:rPr>
          <w:noProof/>
        </w:rPr>
      </w:pPr>
      <w:r w:rsidRPr="00CC1B98">
        <w:rPr>
          <w:noProof/>
        </w:rPr>
        <w:drawing>
          <wp:inline distT="0" distB="0" distL="0" distR="0" wp14:anchorId="0DBA9943" wp14:editId="74DAA6C8">
            <wp:extent cx="2849880" cy="1927860"/>
            <wp:effectExtent l="0" t="0" r="7620" b="15240"/>
            <wp:docPr id="13" name="Диаграмма 1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r>
        <w:rPr>
          <w:noProof/>
        </w:rPr>
        <w:t xml:space="preserve"> </w:t>
      </w:r>
      <w:r w:rsidRPr="00CC1B98">
        <w:rPr>
          <w:noProof/>
        </w:rPr>
        <w:drawing>
          <wp:inline distT="0" distB="0" distL="0" distR="0" wp14:anchorId="02F9D8DA" wp14:editId="216FF9E6">
            <wp:extent cx="2849880" cy="1927860"/>
            <wp:effectExtent l="0" t="0" r="7620" b="15240"/>
            <wp:docPr id="12" name="Диаграмма 1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38691BDC" w14:textId="77777777" w:rsidR="008C325A" w:rsidRPr="00061D5F" w:rsidRDefault="008C325A" w:rsidP="008C325A">
      <w:pPr>
        <w:spacing w:line="276" w:lineRule="auto"/>
        <w:jc w:val="center"/>
        <w:rPr>
          <w:b/>
          <w:sz w:val="28"/>
          <w:szCs w:val="28"/>
        </w:rPr>
      </w:pPr>
      <w:r w:rsidRPr="00061D5F">
        <w:rPr>
          <w:b/>
          <w:sz w:val="28"/>
          <w:szCs w:val="28"/>
        </w:rPr>
        <w:t>Рисунок 1.</w:t>
      </w:r>
      <w:r w:rsidR="00F734E4" w:rsidRPr="00061D5F">
        <w:rPr>
          <w:b/>
          <w:sz w:val="28"/>
          <w:szCs w:val="28"/>
        </w:rPr>
        <w:t>8</w:t>
      </w:r>
      <w:r w:rsidRPr="00061D5F">
        <w:rPr>
          <w:b/>
          <w:sz w:val="28"/>
          <w:szCs w:val="28"/>
        </w:rPr>
        <w:t xml:space="preserve"> - Структура заболеваемости населения </w:t>
      </w:r>
      <w:proofErr w:type="spellStart"/>
      <w:r w:rsidRPr="00061D5F">
        <w:rPr>
          <w:b/>
          <w:sz w:val="28"/>
          <w:szCs w:val="28"/>
        </w:rPr>
        <w:t>г.о</w:t>
      </w:r>
      <w:proofErr w:type="spellEnd"/>
      <w:r w:rsidRPr="00061D5F">
        <w:rPr>
          <w:b/>
          <w:sz w:val="28"/>
          <w:szCs w:val="28"/>
        </w:rPr>
        <w:t>. Октябрьск, 2022г.</w:t>
      </w:r>
    </w:p>
    <w:p w14:paraId="335EA7BB" w14:textId="77777777" w:rsidR="008C325A" w:rsidRDefault="008C325A" w:rsidP="008C325A">
      <w:pPr>
        <w:spacing w:line="276" w:lineRule="auto"/>
        <w:jc w:val="both"/>
        <w:rPr>
          <w:i/>
          <w:sz w:val="22"/>
          <w:szCs w:val="28"/>
        </w:rPr>
      </w:pPr>
      <w:r w:rsidRPr="0047325A">
        <w:rPr>
          <w:i/>
          <w:sz w:val="22"/>
          <w:szCs w:val="28"/>
        </w:rPr>
        <w:t xml:space="preserve">Источник: </w:t>
      </w:r>
      <w:proofErr w:type="spellStart"/>
      <w:r w:rsidRPr="0047325A">
        <w:rPr>
          <w:i/>
          <w:sz w:val="22"/>
          <w:szCs w:val="28"/>
        </w:rPr>
        <w:t>Самарастат</w:t>
      </w:r>
      <w:proofErr w:type="spellEnd"/>
      <w:r w:rsidRPr="0047325A">
        <w:rPr>
          <w:i/>
          <w:sz w:val="22"/>
          <w:szCs w:val="28"/>
        </w:rPr>
        <w:t xml:space="preserve">, </w:t>
      </w:r>
      <w:hyperlink r:id="rId28" w:history="1">
        <w:r w:rsidRPr="0047325A">
          <w:rPr>
            <w:rStyle w:val="a8"/>
            <w:rFonts w:eastAsia="Calibri"/>
            <w:i/>
            <w:sz w:val="22"/>
            <w:szCs w:val="28"/>
          </w:rPr>
          <w:t>https://63.rosstat.gov.ru/</w:t>
        </w:r>
      </w:hyperlink>
    </w:p>
    <w:p w14:paraId="51557E7C" w14:textId="77777777" w:rsidR="008C325A" w:rsidRDefault="008C325A" w:rsidP="008C325A">
      <w:pPr>
        <w:spacing w:line="276" w:lineRule="auto"/>
        <w:jc w:val="both"/>
        <w:rPr>
          <w:i/>
          <w:sz w:val="22"/>
          <w:szCs w:val="28"/>
        </w:rPr>
      </w:pPr>
    </w:p>
    <w:p w14:paraId="57E234CF" w14:textId="77777777" w:rsidR="008C325A" w:rsidRDefault="008C325A" w:rsidP="008C325A">
      <w:pPr>
        <w:spacing w:line="276" w:lineRule="auto"/>
        <w:ind w:firstLine="426"/>
        <w:jc w:val="both"/>
        <w:rPr>
          <w:sz w:val="28"/>
          <w:szCs w:val="28"/>
        </w:rPr>
      </w:pPr>
      <w:r w:rsidRPr="009231C2">
        <w:rPr>
          <w:sz w:val="28"/>
          <w:szCs w:val="28"/>
        </w:rPr>
        <w:t xml:space="preserve">Деятельность </w:t>
      </w:r>
      <w:r>
        <w:rPr>
          <w:sz w:val="28"/>
          <w:szCs w:val="28"/>
        </w:rPr>
        <w:t xml:space="preserve">ГБУЗ «Октябрьская центральная городская больница» </w:t>
      </w:r>
      <w:r w:rsidRPr="009231C2">
        <w:rPr>
          <w:sz w:val="28"/>
          <w:szCs w:val="28"/>
        </w:rPr>
        <w:t xml:space="preserve">направлена на сохранение здоровья и работоспособности населения, профилактику заболеваний и снижение смертности населения. </w:t>
      </w:r>
      <w:r w:rsidR="00AB6619">
        <w:rPr>
          <w:sz w:val="28"/>
          <w:szCs w:val="28"/>
        </w:rPr>
        <w:t>Учреждение располагает стационаром на 115 коек (в том числе круглосуточный стационар – 78 коек, дневной – 37 коек) и поликлиникой на 473 посещения в смену (в том числе взрослое отделение – 278, детская консультация – 135, женская консультация – 60).</w:t>
      </w:r>
    </w:p>
    <w:p w14:paraId="1C10DA45" w14:textId="77777777" w:rsidR="008C325A" w:rsidRPr="00342BA4" w:rsidRDefault="008C325A" w:rsidP="008C325A">
      <w:pPr>
        <w:spacing w:line="276" w:lineRule="auto"/>
        <w:ind w:firstLine="426"/>
        <w:jc w:val="both"/>
        <w:rPr>
          <w:sz w:val="28"/>
          <w:szCs w:val="28"/>
        </w:rPr>
      </w:pPr>
      <w:r>
        <w:rPr>
          <w:sz w:val="28"/>
          <w:szCs w:val="28"/>
        </w:rPr>
        <w:t>В 2022</w:t>
      </w:r>
      <w:r w:rsidRPr="00342BA4">
        <w:rPr>
          <w:sz w:val="28"/>
          <w:szCs w:val="28"/>
        </w:rPr>
        <w:t xml:space="preserve"> году услугами круглосуточного стационара </w:t>
      </w:r>
      <w:r>
        <w:rPr>
          <w:sz w:val="28"/>
          <w:szCs w:val="28"/>
        </w:rPr>
        <w:t>воспользовались 2 409 чел; дневного – 637</w:t>
      </w:r>
      <w:r w:rsidRPr="00342BA4">
        <w:rPr>
          <w:sz w:val="28"/>
          <w:szCs w:val="28"/>
        </w:rPr>
        <w:t>. Число пос</w:t>
      </w:r>
      <w:r>
        <w:rPr>
          <w:sz w:val="28"/>
          <w:szCs w:val="28"/>
        </w:rPr>
        <w:t xml:space="preserve">ещений поликлиники составило 151 641 </w:t>
      </w:r>
      <w:r w:rsidRPr="00342BA4">
        <w:rPr>
          <w:sz w:val="28"/>
          <w:szCs w:val="28"/>
        </w:rPr>
        <w:t>чел.</w:t>
      </w:r>
    </w:p>
    <w:p w14:paraId="4D924037" w14:textId="77777777" w:rsidR="008C325A" w:rsidRPr="00334AD8" w:rsidRDefault="008C325A" w:rsidP="008C325A">
      <w:pPr>
        <w:spacing w:line="276" w:lineRule="auto"/>
        <w:ind w:firstLine="426"/>
        <w:jc w:val="both"/>
        <w:rPr>
          <w:sz w:val="28"/>
          <w:szCs w:val="28"/>
        </w:rPr>
      </w:pPr>
      <w:r w:rsidRPr="00342BA4">
        <w:rPr>
          <w:sz w:val="28"/>
          <w:szCs w:val="28"/>
        </w:rPr>
        <w:t xml:space="preserve">Несмотря на передовой статус центральной больницы и хорошую укомплектованность медицинским оборудованием, данное учреждение имеет </w:t>
      </w:r>
      <w:r w:rsidRPr="00334AD8">
        <w:rPr>
          <w:sz w:val="28"/>
          <w:szCs w:val="28"/>
        </w:rPr>
        <w:t>определённые проблемы:</w:t>
      </w:r>
    </w:p>
    <w:p w14:paraId="7EB64BD4" w14:textId="77777777" w:rsidR="008C325A" w:rsidRPr="00334AD8" w:rsidRDefault="008C325A" w:rsidP="008C325A">
      <w:pPr>
        <w:spacing w:line="276" w:lineRule="auto"/>
        <w:ind w:firstLine="426"/>
        <w:jc w:val="both"/>
        <w:rPr>
          <w:sz w:val="28"/>
          <w:szCs w:val="28"/>
        </w:rPr>
      </w:pPr>
      <w:r w:rsidRPr="00334AD8">
        <w:rPr>
          <w:sz w:val="28"/>
          <w:szCs w:val="28"/>
        </w:rPr>
        <w:t xml:space="preserve">1) имеется оборудование с длительными сроками использования и </w:t>
      </w:r>
      <w:proofErr w:type="gramStart"/>
      <w:r w:rsidRPr="00334AD8">
        <w:rPr>
          <w:sz w:val="28"/>
          <w:szCs w:val="28"/>
        </w:rPr>
        <w:t>исчерпавшим</w:t>
      </w:r>
      <w:proofErr w:type="gramEnd"/>
      <w:r w:rsidRPr="00334AD8">
        <w:rPr>
          <w:sz w:val="28"/>
          <w:szCs w:val="28"/>
        </w:rPr>
        <w:t xml:space="preserve"> свой ресурс, которое требует обновления;</w:t>
      </w:r>
    </w:p>
    <w:p w14:paraId="3287F9A7" w14:textId="77777777" w:rsidR="008C325A" w:rsidRDefault="008C325A" w:rsidP="008C325A">
      <w:pPr>
        <w:spacing w:line="276" w:lineRule="auto"/>
        <w:ind w:firstLine="426"/>
        <w:jc w:val="both"/>
        <w:rPr>
          <w:sz w:val="28"/>
          <w:szCs w:val="28"/>
        </w:rPr>
      </w:pPr>
      <w:r w:rsidRPr="00334AD8">
        <w:rPr>
          <w:sz w:val="28"/>
          <w:szCs w:val="28"/>
        </w:rPr>
        <w:t>2) слабая кадровая обеспеченность учреждения: по</w:t>
      </w:r>
      <w:r>
        <w:rPr>
          <w:sz w:val="28"/>
          <w:szCs w:val="28"/>
        </w:rPr>
        <w:t xml:space="preserve"> стационару -  врачами – 43,6%,  средним медицинским персоналом – 65,7 %; по амбулатории -</w:t>
      </w:r>
      <w:r w:rsidRPr="00A179C2">
        <w:rPr>
          <w:sz w:val="28"/>
          <w:szCs w:val="28"/>
        </w:rPr>
        <w:t xml:space="preserve"> </w:t>
      </w:r>
      <w:r>
        <w:rPr>
          <w:sz w:val="28"/>
          <w:szCs w:val="28"/>
        </w:rPr>
        <w:t>врачами – 80,5%,  средним медицинским персоналом – 91,7 %.</w:t>
      </w:r>
    </w:p>
    <w:p w14:paraId="25815C67" w14:textId="77777777" w:rsidR="008C325A" w:rsidRPr="00345B98" w:rsidRDefault="008C325A" w:rsidP="008C325A">
      <w:pPr>
        <w:spacing w:line="276" w:lineRule="auto"/>
        <w:ind w:firstLine="426"/>
        <w:jc w:val="both"/>
        <w:rPr>
          <w:sz w:val="28"/>
          <w:szCs w:val="28"/>
        </w:rPr>
      </w:pPr>
      <w:r w:rsidRPr="00A97CC5">
        <w:rPr>
          <w:b/>
          <w:i/>
          <w:sz w:val="28"/>
          <w:szCs w:val="28"/>
        </w:rPr>
        <w:t>Образование.</w:t>
      </w:r>
      <w:r>
        <w:rPr>
          <w:sz w:val="28"/>
          <w:szCs w:val="28"/>
        </w:rPr>
        <w:t xml:space="preserve"> </w:t>
      </w:r>
      <w:r w:rsidRPr="00342BA4">
        <w:rPr>
          <w:sz w:val="28"/>
          <w:szCs w:val="28"/>
        </w:rPr>
        <w:t>Система образования г</w:t>
      </w:r>
      <w:r>
        <w:rPr>
          <w:sz w:val="28"/>
          <w:szCs w:val="28"/>
        </w:rPr>
        <w:t>ородского округа</w:t>
      </w:r>
      <w:r w:rsidRPr="00342BA4">
        <w:rPr>
          <w:sz w:val="28"/>
          <w:szCs w:val="28"/>
        </w:rPr>
        <w:t xml:space="preserve"> Октябрьск (наряду с городским округом Сызрань и муниципальными районами </w:t>
      </w:r>
      <w:proofErr w:type="spellStart"/>
      <w:r w:rsidRPr="00342BA4">
        <w:rPr>
          <w:sz w:val="28"/>
          <w:szCs w:val="28"/>
        </w:rPr>
        <w:t>Сызранский</w:t>
      </w:r>
      <w:proofErr w:type="spellEnd"/>
      <w:r w:rsidRPr="00342BA4">
        <w:rPr>
          <w:sz w:val="28"/>
          <w:szCs w:val="28"/>
        </w:rPr>
        <w:t xml:space="preserve">, </w:t>
      </w:r>
      <w:proofErr w:type="spellStart"/>
      <w:r w:rsidRPr="00342BA4">
        <w:rPr>
          <w:sz w:val="28"/>
          <w:szCs w:val="28"/>
        </w:rPr>
        <w:t>Шигонский</w:t>
      </w:r>
      <w:proofErr w:type="spellEnd"/>
      <w:r w:rsidRPr="00342BA4">
        <w:rPr>
          <w:sz w:val="28"/>
          <w:szCs w:val="28"/>
        </w:rPr>
        <w:t xml:space="preserve">) </w:t>
      </w:r>
      <w:r w:rsidRPr="00345B98">
        <w:rPr>
          <w:sz w:val="28"/>
          <w:szCs w:val="28"/>
        </w:rPr>
        <w:t>входит в состав Западного образовательного округа. В структуру сети образовательных организаций входят:</w:t>
      </w:r>
    </w:p>
    <w:p w14:paraId="6EC2A1FF" w14:textId="77777777" w:rsidR="008C325A" w:rsidRPr="00345B98" w:rsidRDefault="008C325A" w:rsidP="000C42CB">
      <w:pPr>
        <w:pStyle w:val="29"/>
        <w:numPr>
          <w:ilvl w:val="0"/>
          <w:numId w:val="5"/>
        </w:numPr>
        <w:spacing w:after="0"/>
        <w:ind w:left="0" w:firstLine="425"/>
        <w:jc w:val="both"/>
        <w:rPr>
          <w:rFonts w:ascii="Times New Roman" w:hAnsi="Times New Roman"/>
          <w:sz w:val="28"/>
          <w:szCs w:val="28"/>
        </w:rPr>
      </w:pPr>
      <w:r w:rsidRPr="00345B98">
        <w:rPr>
          <w:rFonts w:ascii="Times New Roman" w:hAnsi="Times New Roman"/>
          <w:sz w:val="28"/>
          <w:szCs w:val="28"/>
        </w:rPr>
        <w:t>общее образование – 6 государственных бюджетных общеобразовательных учреждений;</w:t>
      </w:r>
    </w:p>
    <w:p w14:paraId="3BCDB7E3" w14:textId="77777777" w:rsidR="008C325A" w:rsidRPr="00345B98" w:rsidRDefault="008C325A" w:rsidP="000C42CB">
      <w:pPr>
        <w:pStyle w:val="29"/>
        <w:numPr>
          <w:ilvl w:val="0"/>
          <w:numId w:val="5"/>
        </w:numPr>
        <w:spacing w:after="0"/>
        <w:ind w:left="0" w:firstLine="425"/>
        <w:jc w:val="both"/>
        <w:rPr>
          <w:rFonts w:ascii="Times New Roman" w:hAnsi="Times New Roman"/>
          <w:sz w:val="28"/>
          <w:szCs w:val="28"/>
        </w:rPr>
      </w:pPr>
      <w:r w:rsidRPr="00345B98">
        <w:rPr>
          <w:rFonts w:ascii="Times New Roman" w:hAnsi="Times New Roman"/>
          <w:sz w:val="28"/>
          <w:szCs w:val="28"/>
        </w:rPr>
        <w:lastRenderedPageBreak/>
        <w:t>дошкольное образование – 9 структурных подразделений, реализующих основные общеобразовательные программы дошкольного образования;</w:t>
      </w:r>
    </w:p>
    <w:p w14:paraId="5E1449DE" w14:textId="77777777" w:rsidR="008C325A" w:rsidRPr="00345B98" w:rsidRDefault="008C325A" w:rsidP="000C42CB">
      <w:pPr>
        <w:pStyle w:val="29"/>
        <w:numPr>
          <w:ilvl w:val="0"/>
          <w:numId w:val="5"/>
        </w:numPr>
        <w:spacing w:after="0"/>
        <w:ind w:left="0" w:firstLine="426"/>
        <w:jc w:val="both"/>
        <w:rPr>
          <w:rFonts w:ascii="Times New Roman" w:hAnsi="Times New Roman"/>
          <w:sz w:val="28"/>
          <w:szCs w:val="28"/>
        </w:rPr>
      </w:pPr>
      <w:r w:rsidRPr="00345B98">
        <w:rPr>
          <w:rFonts w:ascii="Times New Roman" w:hAnsi="Times New Roman"/>
          <w:sz w:val="28"/>
          <w:szCs w:val="28"/>
        </w:rPr>
        <w:t>дополнительное образование детей – 2 структурных подразделения, реализующих основные общеобразовательные программы дополнительного образования детей;</w:t>
      </w:r>
    </w:p>
    <w:p w14:paraId="4B62B1A6" w14:textId="77777777" w:rsidR="008C325A" w:rsidRPr="00F734E4" w:rsidRDefault="008C325A" w:rsidP="000C42CB">
      <w:pPr>
        <w:pStyle w:val="29"/>
        <w:numPr>
          <w:ilvl w:val="0"/>
          <w:numId w:val="5"/>
        </w:numPr>
        <w:spacing w:after="0"/>
        <w:ind w:left="0" w:firstLine="426"/>
        <w:jc w:val="both"/>
        <w:rPr>
          <w:rFonts w:ascii="Times New Roman" w:hAnsi="Times New Roman"/>
          <w:sz w:val="28"/>
          <w:szCs w:val="28"/>
        </w:rPr>
      </w:pPr>
      <w:r w:rsidRPr="00345B98">
        <w:rPr>
          <w:rFonts w:ascii="Times New Roman" w:hAnsi="Times New Roman"/>
          <w:sz w:val="28"/>
          <w:szCs w:val="28"/>
        </w:rPr>
        <w:t xml:space="preserve">1 профессиональное образование – государственное бюджетное </w:t>
      </w:r>
      <w:r w:rsidRPr="00F734E4">
        <w:rPr>
          <w:rFonts w:ascii="Times New Roman" w:hAnsi="Times New Roman"/>
          <w:sz w:val="28"/>
          <w:szCs w:val="28"/>
        </w:rPr>
        <w:t xml:space="preserve">профессиональное образовательное учреждение «Октябрьский техникум строительных и сервисных технологий им. В.Г. </w:t>
      </w:r>
      <w:proofErr w:type="spellStart"/>
      <w:r w:rsidRPr="00F734E4">
        <w:rPr>
          <w:rFonts w:ascii="Times New Roman" w:hAnsi="Times New Roman"/>
          <w:sz w:val="28"/>
          <w:szCs w:val="28"/>
        </w:rPr>
        <w:t>Кубасова</w:t>
      </w:r>
      <w:proofErr w:type="spellEnd"/>
      <w:r w:rsidRPr="00F734E4">
        <w:rPr>
          <w:rFonts w:ascii="Times New Roman" w:hAnsi="Times New Roman"/>
          <w:sz w:val="28"/>
          <w:szCs w:val="28"/>
        </w:rPr>
        <w:t>;</w:t>
      </w:r>
    </w:p>
    <w:p w14:paraId="24460BA4" w14:textId="77777777" w:rsidR="008C325A" w:rsidRPr="00F734E4" w:rsidRDefault="008C325A" w:rsidP="000C42CB">
      <w:pPr>
        <w:pStyle w:val="29"/>
        <w:numPr>
          <w:ilvl w:val="0"/>
          <w:numId w:val="5"/>
        </w:numPr>
        <w:spacing w:after="0"/>
        <w:ind w:left="0" w:firstLine="426"/>
        <w:jc w:val="both"/>
        <w:rPr>
          <w:rFonts w:ascii="Times New Roman" w:hAnsi="Times New Roman"/>
          <w:b/>
          <w:sz w:val="28"/>
          <w:szCs w:val="28"/>
        </w:rPr>
      </w:pPr>
      <w:r w:rsidRPr="00F734E4">
        <w:rPr>
          <w:rStyle w:val="af6"/>
          <w:rFonts w:ascii="Times New Roman" w:hAnsi="Times New Roman"/>
          <w:color w:val="2F4F74"/>
          <w:sz w:val="27"/>
          <w:szCs w:val="27"/>
          <w:shd w:val="clear" w:color="auto" w:fill="FFFFFF"/>
        </w:rPr>
        <w:t xml:space="preserve"> </w:t>
      </w:r>
      <w:r w:rsidRPr="00F734E4">
        <w:rPr>
          <w:rStyle w:val="af6"/>
          <w:rFonts w:ascii="Times New Roman" w:hAnsi="Times New Roman"/>
          <w:b w:val="0"/>
          <w:sz w:val="28"/>
          <w:szCs w:val="28"/>
          <w:shd w:val="clear" w:color="auto" w:fill="FFFFFF"/>
        </w:rPr>
        <w:t xml:space="preserve">Государственное казённое специальное учебно-воспитательное учреждение для детей и подростков с </w:t>
      </w:r>
      <w:proofErr w:type="spellStart"/>
      <w:r w:rsidRPr="00F734E4">
        <w:rPr>
          <w:rStyle w:val="af6"/>
          <w:rFonts w:ascii="Times New Roman" w:hAnsi="Times New Roman"/>
          <w:b w:val="0"/>
          <w:sz w:val="28"/>
          <w:szCs w:val="28"/>
          <w:shd w:val="clear" w:color="auto" w:fill="FFFFFF"/>
        </w:rPr>
        <w:t>девиантным</w:t>
      </w:r>
      <w:proofErr w:type="spellEnd"/>
      <w:r w:rsidRPr="00F734E4">
        <w:rPr>
          <w:rStyle w:val="af6"/>
          <w:rFonts w:ascii="Times New Roman" w:hAnsi="Times New Roman"/>
          <w:b w:val="0"/>
          <w:sz w:val="28"/>
          <w:szCs w:val="28"/>
          <w:shd w:val="clear" w:color="auto" w:fill="FFFFFF"/>
        </w:rPr>
        <w:t xml:space="preserve"> поведением – специальная общеобразовательная школа г. Октябрьска (специальная общеобразовательная школа г. Октябрьска).</w:t>
      </w:r>
    </w:p>
    <w:p w14:paraId="2E39605B" w14:textId="77777777" w:rsidR="008C325A" w:rsidRDefault="008C325A" w:rsidP="008C325A">
      <w:pPr>
        <w:pStyle w:val="2a"/>
        <w:spacing w:line="276" w:lineRule="auto"/>
        <w:ind w:firstLine="426"/>
        <w:jc w:val="both"/>
        <w:rPr>
          <w:sz w:val="28"/>
          <w:szCs w:val="28"/>
        </w:rPr>
      </w:pPr>
      <w:r>
        <w:rPr>
          <w:sz w:val="28"/>
          <w:szCs w:val="28"/>
        </w:rPr>
        <w:t xml:space="preserve">Школьные перевозки организованы в 5 общеобразовательных учреждениях города, задействовано 8 автобусов. </w:t>
      </w:r>
    </w:p>
    <w:p w14:paraId="6A324B5D" w14:textId="77777777" w:rsidR="008C325A" w:rsidRDefault="008C325A" w:rsidP="008C325A">
      <w:pPr>
        <w:spacing w:line="276" w:lineRule="auto"/>
        <w:ind w:firstLine="426"/>
        <w:jc w:val="both"/>
        <w:rPr>
          <w:sz w:val="28"/>
          <w:szCs w:val="28"/>
        </w:rPr>
      </w:pPr>
      <w:r>
        <w:rPr>
          <w:sz w:val="28"/>
          <w:szCs w:val="28"/>
        </w:rPr>
        <w:t xml:space="preserve">Основные показатели сферы образования представлены в табл. 1.5. </w:t>
      </w:r>
      <w:proofErr w:type="gramStart"/>
      <w:r>
        <w:rPr>
          <w:sz w:val="28"/>
          <w:szCs w:val="28"/>
        </w:rPr>
        <w:t>За период 2018 – 2022 гг. ч</w:t>
      </w:r>
      <w:r w:rsidRPr="00A74578">
        <w:rPr>
          <w:sz w:val="28"/>
          <w:szCs w:val="28"/>
        </w:rPr>
        <w:t>исленность воспитанников в организациях, осуществляющих образовательную деятельность по образовательным программам дошкольного образования, присмотр и уход за детьми</w:t>
      </w:r>
      <w:r>
        <w:rPr>
          <w:sz w:val="28"/>
          <w:szCs w:val="28"/>
        </w:rPr>
        <w:t xml:space="preserve"> сократилась на 15,87% и составила в 2022 г. 1007 чел., при этом число мест в таких организациях сократилось на 2,6% и составило 973 ед. Таким образом, в городском округе практически отсутствует проблема нехватки мест в подобных организациях.</w:t>
      </w:r>
      <w:proofErr w:type="gramEnd"/>
    </w:p>
    <w:p w14:paraId="2682137E" w14:textId="77777777" w:rsidR="00C9124F" w:rsidRDefault="00C9124F" w:rsidP="008C325A">
      <w:pPr>
        <w:spacing w:line="276" w:lineRule="auto"/>
        <w:ind w:firstLine="426"/>
        <w:jc w:val="both"/>
        <w:rPr>
          <w:sz w:val="28"/>
          <w:szCs w:val="28"/>
        </w:rPr>
      </w:pPr>
    </w:p>
    <w:p w14:paraId="6732810B" w14:textId="5DCEFA88" w:rsidR="00C9124F" w:rsidRPr="00C9124F" w:rsidRDefault="00C9124F" w:rsidP="00C9124F">
      <w:pPr>
        <w:jc w:val="both"/>
        <w:rPr>
          <w:b/>
          <w:sz w:val="28"/>
          <w:szCs w:val="28"/>
        </w:rPr>
      </w:pPr>
      <w:r w:rsidRPr="00C9124F">
        <w:rPr>
          <w:b/>
          <w:sz w:val="28"/>
          <w:szCs w:val="28"/>
        </w:rPr>
        <w:t>Таблица 1.5 – Динамика показателей сферы образования</w:t>
      </w:r>
      <w:r w:rsidR="007C5B2A" w:rsidRPr="007C5B2A">
        <w:rPr>
          <w:b/>
          <w:noProof/>
          <w:sz w:val="28"/>
          <w:szCs w:val="28"/>
        </w:rPr>
        <w:t xml:space="preserve"> </w:t>
      </w:r>
      <w:r w:rsidR="007C5B2A">
        <w:rPr>
          <w:b/>
          <w:noProof/>
          <w:sz w:val="28"/>
          <w:szCs w:val="28"/>
        </w:rPr>
        <w:t>городского округа Октябрьск Самарской области</w:t>
      </w:r>
      <w:r w:rsidRPr="00C9124F">
        <w:rPr>
          <w:b/>
          <w:sz w:val="28"/>
          <w:szCs w:val="28"/>
        </w:rPr>
        <w:t xml:space="preserve"> за период 2018 – 2022гг.</w:t>
      </w:r>
    </w:p>
    <w:tbl>
      <w:tblPr>
        <w:tblW w:w="9371" w:type="dxa"/>
        <w:tblInd w:w="93" w:type="dxa"/>
        <w:tblLayout w:type="fixed"/>
        <w:tblCellMar>
          <w:left w:w="28" w:type="dxa"/>
          <w:right w:w="28" w:type="dxa"/>
        </w:tblCellMar>
        <w:tblLook w:val="04A0" w:firstRow="1" w:lastRow="0" w:firstColumn="1" w:lastColumn="0" w:noHBand="0" w:noVBand="1"/>
      </w:tblPr>
      <w:tblGrid>
        <w:gridCol w:w="4268"/>
        <w:gridCol w:w="832"/>
        <w:gridCol w:w="756"/>
        <w:gridCol w:w="756"/>
        <w:gridCol w:w="836"/>
        <w:gridCol w:w="709"/>
        <w:gridCol w:w="1214"/>
      </w:tblGrid>
      <w:tr w:rsidR="00C9124F" w:rsidRPr="00A8768F" w14:paraId="78D227F2" w14:textId="77777777" w:rsidTr="00E67BC0">
        <w:trPr>
          <w:cantSplit/>
          <w:trHeight w:val="906"/>
          <w:tblHeader/>
        </w:trPr>
        <w:tc>
          <w:tcPr>
            <w:tcW w:w="42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78D6CA6" w14:textId="77777777" w:rsidR="00C9124F" w:rsidRPr="001D34B3" w:rsidRDefault="00C9124F" w:rsidP="00F94469">
            <w:pPr>
              <w:jc w:val="center"/>
              <w:rPr>
                <w:b/>
                <w:color w:val="000000"/>
              </w:rPr>
            </w:pPr>
            <w:r w:rsidRPr="001D34B3">
              <w:rPr>
                <w:b/>
                <w:color w:val="000000"/>
              </w:rPr>
              <w:t>Показатель</w:t>
            </w:r>
          </w:p>
        </w:tc>
        <w:tc>
          <w:tcPr>
            <w:tcW w:w="832" w:type="dxa"/>
            <w:tcBorders>
              <w:top w:val="single" w:sz="4" w:space="0" w:color="auto"/>
              <w:left w:val="nil"/>
              <w:bottom w:val="single" w:sz="4" w:space="0" w:color="auto"/>
              <w:right w:val="single" w:sz="4" w:space="0" w:color="auto"/>
            </w:tcBorders>
            <w:shd w:val="clear" w:color="000000" w:fill="FFFFFF"/>
            <w:noWrap/>
            <w:vAlign w:val="center"/>
            <w:hideMark/>
          </w:tcPr>
          <w:p w14:paraId="278DD421" w14:textId="77777777" w:rsidR="00C9124F" w:rsidRPr="001D34B3" w:rsidRDefault="00C9124F" w:rsidP="00F94469">
            <w:pPr>
              <w:jc w:val="center"/>
              <w:rPr>
                <w:b/>
                <w:color w:val="000000"/>
              </w:rPr>
            </w:pPr>
            <w:r w:rsidRPr="001D34B3">
              <w:rPr>
                <w:b/>
                <w:color w:val="000000"/>
              </w:rPr>
              <w:t>2018</w:t>
            </w:r>
            <w:r>
              <w:rPr>
                <w:b/>
                <w:color w:val="000000"/>
              </w:rPr>
              <w:t>г.</w:t>
            </w:r>
          </w:p>
        </w:tc>
        <w:tc>
          <w:tcPr>
            <w:tcW w:w="756" w:type="dxa"/>
            <w:tcBorders>
              <w:top w:val="single" w:sz="4" w:space="0" w:color="auto"/>
              <w:left w:val="nil"/>
              <w:bottom w:val="single" w:sz="4" w:space="0" w:color="auto"/>
              <w:right w:val="single" w:sz="4" w:space="0" w:color="auto"/>
            </w:tcBorders>
            <w:shd w:val="clear" w:color="000000" w:fill="FFFFFF"/>
            <w:noWrap/>
            <w:vAlign w:val="center"/>
            <w:hideMark/>
          </w:tcPr>
          <w:p w14:paraId="070FB5D5" w14:textId="77777777" w:rsidR="00C9124F" w:rsidRPr="001D34B3" w:rsidRDefault="00C9124F" w:rsidP="00F94469">
            <w:pPr>
              <w:jc w:val="center"/>
              <w:rPr>
                <w:b/>
                <w:color w:val="000000"/>
              </w:rPr>
            </w:pPr>
            <w:r w:rsidRPr="001D34B3">
              <w:rPr>
                <w:b/>
                <w:color w:val="000000"/>
              </w:rPr>
              <w:t>2019</w:t>
            </w:r>
            <w:r>
              <w:rPr>
                <w:b/>
                <w:color w:val="000000"/>
              </w:rPr>
              <w:t>г.</w:t>
            </w:r>
          </w:p>
        </w:tc>
        <w:tc>
          <w:tcPr>
            <w:tcW w:w="756" w:type="dxa"/>
            <w:tcBorders>
              <w:top w:val="single" w:sz="4" w:space="0" w:color="auto"/>
              <w:left w:val="nil"/>
              <w:bottom w:val="single" w:sz="4" w:space="0" w:color="auto"/>
              <w:right w:val="single" w:sz="4" w:space="0" w:color="auto"/>
            </w:tcBorders>
            <w:shd w:val="clear" w:color="000000" w:fill="FFFFFF"/>
            <w:noWrap/>
            <w:vAlign w:val="center"/>
            <w:hideMark/>
          </w:tcPr>
          <w:p w14:paraId="00BF5691" w14:textId="77777777" w:rsidR="00C9124F" w:rsidRPr="001D34B3" w:rsidRDefault="00C9124F" w:rsidP="00F94469">
            <w:pPr>
              <w:jc w:val="center"/>
              <w:rPr>
                <w:b/>
                <w:color w:val="000000"/>
              </w:rPr>
            </w:pPr>
            <w:r w:rsidRPr="001D34B3">
              <w:rPr>
                <w:b/>
                <w:color w:val="000000"/>
              </w:rPr>
              <w:t>2020</w:t>
            </w:r>
            <w:r>
              <w:rPr>
                <w:b/>
                <w:color w:val="000000"/>
              </w:rPr>
              <w:t>г.</w:t>
            </w:r>
          </w:p>
        </w:tc>
        <w:tc>
          <w:tcPr>
            <w:tcW w:w="836" w:type="dxa"/>
            <w:tcBorders>
              <w:top w:val="single" w:sz="4" w:space="0" w:color="auto"/>
              <w:left w:val="nil"/>
              <w:bottom w:val="single" w:sz="4" w:space="0" w:color="auto"/>
              <w:right w:val="single" w:sz="4" w:space="0" w:color="auto"/>
            </w:tcBorders>
            <w:shd w:val="clear" w:color="000000" w:fill="FFFFFF"/>
            <w:noWrap/>
            <w:vAlign w:val="center"/>
            <w:hideMark/>
          </w:tcPr>
          <w:p w14:paraId="4768B644" w14:textId="77777777" w:rsidR="00C9124F" w:rsidRPr="001D34B3" w:rsidRDefault="00C9124F" w:rsidP="00F94469">
            <w:pPr>
              <w:jc w:val="center"/>
              <w:rPr>
                <w:b/>
                <w:color w:val="000000"/>
              </w:rPr>
            </w:pPr>
            <w:r w:rsidRPr="001D34B3">
              <w:rPr>
                <w:b/>
                <w:color w:val="000000"/>
              </w:rPr>
              <w:t>2021</w:t>
            </w:r>
            <w:r>
              <w:rPr>
                <w:b/>
                <w:color w:val="000000"/>
              </w:rPr>
              <w:t>г.</w:t>
            </w: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14:paraId="17253463" w14:textId="77777777" w:rsidR="00C9124F" w:rsidRPr="001D34B3" w:rsidRDefault="00C9124F" w:rsidP="00F94469">
            <w:pPr>
              <w:jc w:val="center"/>
              <w:rPr>
                <w:b/>
                <w:color w:val="000000"/>
              </w:rPr>
            </w:pPr>
            <w:r w:rsidRPr="001D34B3">
              <w:rPr>
                <w:b/>
                <w:color w:val="000000"/>
              </w:rPr>
              <w:t>2022</w:t>
            </w:r>
            <w:r>
              <w:rPr>
                <w:b/>
                <w:color w:val="000000"/>
              </w:rPr>
              <w:t>г.</w:t>
            </w:r>
          </w:p>
        </w:tc>
        <w:tc>
          <w:tcPr>
            <w:tcW w:w="1214" w:type="dxa"/>
            <w:tcBorders>
              <w:top w:val="single" w:sz="4" w:space="0" w:color="auto"/>
              <w:left w:val="nil"/>
              <w:bottom w:val="single" w:sz="4" w:space="0" w:color="auto"/>
              <w:right w:val="single" w:sz="4" w:space="0" w:color="auto"/>
            </w:tcBorders>
            <w:shd w:val="clear" w:color="auto" w:fill="auto"/>
            <w:vAlign w:val="center"/>
            <w:hideMark/>
          </w:tcPr>
          <w:p w14:paraId="09576534" w14:textId="77777777" w:rsidR="00C9124F" w:rsidRPr="001D34B3" w:rsidRDefault="00C9124F" w:rsidP="00F94469">
            <w:pPr>
              <w:jc w:val="center"/>
              <w:rPr>
                <w:b/>
                <w:color w:val="000000"/>
              </w:rPr>
            </w:pPr>
            <w:r w:rsidRPr="001D34B3">
              <w:rPr>
                <w:b/>
                <w:color w:val="000000"/>
              </w:rPr>
              <w:t>Прирост за период, % (</w:t>
            </w:r>
            <w:proofErr w:type="spellStart"/>
            <w:r w:rsidRPr="001D34B3">
              <w:rPr>
                <w:b/>
                <w:color w:val="000000"/>
              </w:rPr>
              <w:t>п.п</w:t>
            </w:r>
            <w:proofErr w:type="spellEnd"/>
            <w:r w:rsidRPr="001D34B3">
              <w:rPr>
                <w:b/>
                <w:color w:val="000000"/>
              </w:rPr>
              <w:t>.)</w:t>
            </w:r>
          </w:p>
        </w:tc>
      </w:tr>
      <w:tr w:rsidR="00C9124F" w:rsidRPr="00A8768F" w14:paraId="2B07C0B6" w14:textId="77777777" w:rsidTr="00F94469">
        <w:trPr>
          <w:trHeight w:val="1116"/>
        </w:trPr>
        <w:tc>
          <w:tcPr>
            <w:tcW w:w="4268" w:type="dxa"/>
            <w:tcBorders>
              <w:top w:val="nil"/>
              <w:left w:val="single" w:sz="4" w:space="0" w:color="auto"/>
              <w:bottom w:val="single" w:sz="4" w:space="0" w:color="auto"/>
              <w:right w:val="single" w:sz="4" w:space="0" w:color="auto"/>
            </w:tcBorders>
            <w:shd w:val="clear" w:color="000000" w:fill="FFFFFF"/>
            <w:hideMark/>
          </w:tcPr>
          <w:p w14:paraId="315367A0" w14:textId="77777777" w:rsidR="00C9124F" w:rsidRPr="00A8768F" w:rsidRDefault="00C9124F" w:rsidP="00F94469">
            <w:pPr>
              <w:rPr>
                <w:color w:val="000000"/>
              </w:rPr>
            </w:pPr>
            <w:r w:rsidRPr="00A8768F">
              <w:rPr>
                <w:color w:val="000000"/>
              </w:rPr>
              <w:t>Численность воспитанников в организациях, осуществляющих образовательную деятельность по образовательным программам дошкольного образования, присмотр и уход за детьми, чел.</w:t>
            </w:r>
          </w:p>
        </w:tc>
        <w:tc>
          <w:tcPr>
            <w:tcW w:w="832" w:type="dxa"/>
            <w:tcBorders>
              <w:top w:val="nil"/>
              <w:left w:val="nil"/>
              <w:bottom w:val="single" w:sz="4" w:space="0" w:color="auto"/>
              <w:right w:val="single" w:sz="4" w:space="0" w:color="auto"/>
            </w:tcBorders>
            <w:shd w:val="clear" w:color="000000" w:fill="FFFFFF"/>
            <w:vAlign w:val="center"/>
            <w:hideMark/>
          </w:tcPr>
          <w:p w14:paraId="67BB3093" w14:textId="77777777" w:rsidR="00C9124F" w:rsidRPr="00A8768F" w:rsidRDefault="00C9124F" w:rsidP="00F94469">
            <w:pPr>
              <w:jc w:val="center"/>
              <w:rPr>
                <w:color w:val="000000"/>
              </w:rPr>
            </w:pPr>
            <w:r w:rsidRPr="00A8768F">
              <w:rPr>
                <w:color w:val="000000"/>
              </w:rPr>
              <w:t>1197</w:t>
            </w:r>
          </w:p>
        </w:tc>
        <w:tc>
          <w:tcPr>
            <w:tcW w:w="756" w:type="dxa"/>
            <w:tcBorders>
              <w:top w:val="nil"/>
              <w:left w:val="nil"/>
              <w:bottom w:val="single" w:sz="4" w:space="0" w:color="auto"/>
              <w:right w:val="single" w:sz="4" w:space="0" w:color="auto"/>
            </w:tcBorders>
            <w:shd w:val="clear" w:color="000000" w:fill="FFFFFF"/>
            <w:vAlign w:val="center"/>
            <w:hideMark/>
          </w:tcPr>
          <w:p w14:paraId="1343743C" w14:textId="77777777" w:rsidR="00C9124F" w:rsidRPr="00A8768F" w:rsidRDefault="00C9124F" w:rsidP="00F94469">
            <w:pPr>
              <w:jc w:val="center"/>
              <w:rPr>
                <w:color w:val="000000"/>
              </w:rPr>
            </w:pPr>
            <w:r w:rsidRPr="00A8768F">
              <w:rPr>
                <w:color w:val="000000"/>
              </w:rPr>
              <w:t>1186</w:t>
            </w:r>
          </w:p>
        </w:tc>
        <w:tc>
          <w:tcPr>
            <w:tcW w:w="756" w:type="dxa"/>
            <w:tcBorders>
              <w:top w:val="nil"/>
              <w:left w:val="nil"/>
              <w:bottom w:val="single" w:sz="4" w:space="0" w:color="auto"/>
              <w:right w:val="single" w:sz="4" w:space="0" w:color="auto"/>
            </w:tcBorders>
            <w:shd w:val="clear" w:color="000000" w:fill="FFFFFF"/>
            <w:vAlign w:val="center"/>
            <w:hideMark/>
          </w:tcPr>
          <w:p w14:paraId="1DCEECCD" w14:textId="77777777" w:rsidR="00C9124F" w:rsidRPr="00A8768F" w:rsidRDefault="00C9124F" w:rsidP="00F94469">
            <w:pPr>
              <w:jc w:val="center"/>
              <w:rPr>
                <w:color w:val="000000"/>
              </w:rPr>
            </w:pPr>
            <w:r w:rsidRPr="00A8768F">
              <w:rPr>
                <w:color w:val="000000"/>
              </w:rPr>
              <w:t>1165</w:t>
            </w:r>
          </w:p>
        </w:tc>
        <w:tc>
          <w:tcPr>
            <w:tcW w:w="836" w:type="dxa"/>
            <w:tcBorders>
              <w:top w:val="nil"/>
              <w:left w:val="nil"/>
              <w:bottom w:val="single" w:sz="4" w:space="0" w:color="auto"/>
              <w:right w:val="single" w:sz="4" w:space="0" w:color="auto"/>
            </w:tcBorders>
            <w:shd w:val="clear" w:color="000000" w:fill="FFFFFF"/>
            <w:vAlign w:val="center"/>
            <w:hideMark/>
          </w:tcPr>
          <w:p w14:paraId="265F477F" w14:textId="77777777" w:rsidR="00C9124F" w:rsidRPr="00A8768F" w:rsidRDefault="00C9124F" w:rsidP="00F94469">
            <w:pPr>
              <w:jc w:val="center"/>
              <w:rPr>
                <w:color w:val="000000"/>
              </w:rPr>
            </w:pPr>
            <w:r w:rsidRPr="00A8768F">
              <w:rPr>
                <w:color w:val="000000"/>
              </w:rPr>
              <w:t>1091</w:t>
            </w:r>
          </w:p>
        </w:tc>
        <w:tc>
          <w:tcPr>
            <w:tcW w:w="709" w:type="dxa"/>
            <w:tcBorders>
              <w:top w:val="nil"/>
              <w:left w:val="nil"/>
              <w:bottom w:val="single" w:sz="4" w:space="0" w:color="auto"/>
              <w:right w:val="single" w:sz="4" w:space="0" w:color="auto"/>
            </w:tcBorders>
            <w:shd w:val="clear" w:color="000000" w:fill="FFFFFF"/>
            <w:noWrap/>
            <w:vAlign w:val="center"/>
            <w:hideMark/>
          </w:tcPr>
          <w:p w14:paraId="30469081" w14:textId="77777777" w:rsidR="00C9124F" w:rsidRPr="00A8768F" w:rsidRDefault="00C9124F" w:rsidP="00F94469">
            <w:pPr>
              <w:jc w:val="center"/>
            </w:pPr>
            <w:r w:rsidRPr="00A8768F">
              <w:t>1007</w:t>
            </w:r>
          </w:p>
        </w:tc>
        <w:tc>
          <w:tcPr>
            <w:tcW w:w="1214" w:type="dxa"/>
            <w:tcBorders>
              <w:top w:val="nil"/>
              <w:left w:val="nil"/>
              <w:bottom w:val="single" w:sz="4" w:space="0" w:color="auto"/>
              <w:right w:val="single" w:sz="4" w:space="0" w:color="auto"/>
            </w:tcBorders>
            <w:shd w:val="clear" w:color="auto" w:fill="auto"/>
            <w:noWrap/>
            <w:vAlign w:val="center"/>
            <w:hideMark/>
          </w:tcPr>
          <w:p w14:paraId="1E2275A3" w14:textId="77777777" w:rsidR="00C9124F" w:rsidRPr="00A8768F" w:rsidRDefault="00C9124F" w:rsidP="00F94469">
            <w:pPr>
              <w:jc w:val="center"/>
              <w:rPr>
                <w:color w:val="000000"/>
              </w:rPr>
            </w:pPr>
            <w:r w:rsidRPr="00A8768F">
              <w:rPr>
                <w:color w:val="000000"/>
              </w:rPr>
              <w:t>-15,87</w:t>
            </w:r>
          </w:p>
        </w:tc>
      </w:tr>
      <w:tr w:rsidR="00C9124F" w:rsidRPr="00A8768F" w14:paraId="7A096D0A" w14:textId="77777777" w:rsidTr="00F94469">
        <w:trPr>
          <w:trHeight w:val="1068"/>
        </w:trPr>
        <w:tc>
          <w:tcPr>
            <w:tcW w:w="4268" w:type="dxa"/>
            <w:tcBorders>
              <w:top w:val="nil"/>
              <w:left w:val="single" w:sz="4" w:space="0" w:color="auto"/>
              <w:bottom w:val="single" w:sz="4" w:space="0" w:color="auto"/>
              <w:right w:val="single" w:sz="4" w:space="0" w:color="auto"/>
            </w:tcBorders>
            <w:shd w:val="clear" w:color="000000" w:fill="FFFFFF"/>
            <w:hideMark/>
          </w:tcPr>
          <w:p w14:paraId="6378DF6E" w14:textId="77777777" w:rsidR="00C9124F" w:rsidRPr="00A8768F" w:rsidRDefault="00C9124F" w:rsidP="00F94469">
            <w:pPr>
              <w:rPr>
                <w:color w:val="000000"/>
              </w:rPr>
            </w:pPr>
            <w:r w:rsidRPr="00A8768F">
              <w:rPr>
                <w:color w:val="000000"/>
              </w:rPr>
              <w:t>Число мест в организациях, осуществляющих образовательную деятельность по образовательным программам дошкольного образования, присмотр и уход за детьми, ед.</w:t>
            </w:r>
          </w:p>
        </w:tc>
        <w:tc>
          <w:tcPr>
            <w:tcW w:w="832" w:type="dxa"/>
            <w:tcBorders>
              <w:top w:val="nil"/>
              <w:left w:val="nil"/>
              <w:bottom w:val="single" w:sz="4" w:space="0" w:color="auto"/>
              <w:right w:val="single" w:sz="4" w:space="0" w:color="auto"/>
            </w:tcBorders>
            <w:shd w:val="clear" w:color="000000" w:fill="FFFFFF"/>
            <w:vAlign w:val="center"/>
            <w:hideMark/>
          </w:tcPr>
          <w:p w14:paraId="2F206C95" w14:textId="77777777" w:rsidR="00C9124F" w:rsidRPr="00A8768F" w:rsidRDefault="00C9124F" w:rsidP="00F94469">
            <w:pPr>
              <w:jc w:val="center"/>
              <w:rPr>
                <w:color w:val="000000"/>
              </w:rPr>
            </w:pPr>
            <w:r w:rsidRPr="00A8768F">
              <w:rPr>
                <w:color w:val="000000"/>
              </w:rPr>
              <w:t>999</w:t>
            </w:r>
          </w:p>
        </w:tc>
        <w:tc>
          <w:tcPr>
            <w:tcW w:w="756" w:type="dxa"/>
            <w:tcBorders>
              <w:top w:val="nil"/>
              <w:left w:val="nil"/>
              <w:bottom w:val="single" w:sz="4" w:space="0" w:color="auto"/>
              <w:right w:val="single" w:sz="4" w:space="0" w:color="auto"/>
            </w:tcBorders>
            <w:shd w:val="clear" w:color="000000" w:fill="FFFFFF"/>
            <w:vAlign w:val="center"/>
            <w:hideMark/>
          </w:tcPr>
          <w:p w14:paraId="09F26002" w14:textId="77777777" w:rsidR="00C9124F" w:rsidRPr="00A8768F" w:rsidRDefault="00C9124F" w:rsidP="00F94469">
            <w:pPr>
              <w:jc w:val="center"/>
              <w:rPr>
                <w:color w:val="000000"/>
              </w:rPr>
            </w:pPr>
            <w:r w:rsidRPr="00A8768F">
              <w:rPr>
                <w:color w:val="000000"/>
              </w:rPr>
              <w:t>988</w:t>
            </w:r>
          </w:p>
        </w:tc>
        <w:tc>
          <w:tcPr>
            <w:tcW w:w="756" w:type="dxa"/>
            <w:tcBorders>
              <w:top w:val="nil"/>
              <w:left w:val="nil"/>
              <w:bottom w:val="single" w:sz="4" w:space="0" w:color="auto"/>
              <w:right w:val="single" w:sz="4" w:space="0" w:color="auto"/>
            </w:tcBorders>
            <w:shd w:val="clear" w:color="000000" w:fill="FFFFFF"/>
            <w:vAlign w:val="center"/>
            <w:hideMark/>
          </w:tcPr>
          <w:p w14:paraId="3259D1F8" w14:textId="77777777" w:rsidR="00C9124F" w:rsidRPr="00A8768F" w:rsidRDefault="00C9124F" w:rsidP="00F94469">
            <w:pPr>
              <w:jc w:val="center"/>
              <w:rPr>
                <w:color w:val="000000"/>
              </w:rPr>
            </w:pPr>
            <w:r w:rsidRPr="00A8768F">
              <w:rPr>
                <w:color w:val="000000"/>
              </w:rPr>
              <w:t>989</w:t>
            </w:r>
          </w:p>
        </w:tc>
        <w:tc>
          <w:tcPr>
            <w:tcW w:w="836" w:type="dxa"/>
            <w:tcBorders>
              <w:top w:val="nil"/>
              <w:left w:val="nil"/>
              <w:bottom w:val="single" w:sz="4" w:space="0" w:color="auto"/>
              <w:right w:val="single" w:sz="4" w:space="0" w:color="auto"/>
            </w:tcBorders>
            <w:shd w:val="clear" w:color="000000" w:fill="FFFFFF"/>
            <w:vAlign w:val="center"/>
            <w:hideMark/>
          </w:tcPr>
          <w:p w14:paraId="3AD8D523" w14:textId="77777777" w:rsidR="00C9124F" w:rsidRPr="00A8768F" w:rsidRDefault="00C9124F" w:rsidP="00F94469">
            <w:pPr>
              <w:jc w:val="center"/>
              <w:rPr>
                <w:color w:val="000000"/>
              </w:rPr>
            </w:pPr>
            <w:r w:rsidRPr="00A8768F">
              <w:rPr>
                <w:color w:val="000000"/>
              </w:rPr>
              <w:t>984</w:t>
            </w:r>
          </w:p>
        </w:tc>
        <w:tc>
          <w:tcPr>
            <w:tcW w:w="709" w:type="dxa"/>
            <w:tcBorders>
              <w:top w:val="nil"/>
              <w:left w:val="nil"/>
              <w:bottom w:val="single" w:sz="4" w:space="0" w:color="auto"/>
              <w:right w:val="single" w:sz="4" w:space="0" w:color="auto"/>
            </w:tcBorders>
            <w:shd w:val="clear" w:color="000000" w:fill="FFFFFF"/>
            <w:noWrap/>
            <w:vAlign w:val="center"/>
            <w:hideMark/>
          </w:tcPr>
          <w:p w14:paraId="2B75627A" w14:textId="77777777" w:rsidR="00C9124F" w:rsidRPr="00A8768F" w:rsidRDefault="00C9124F" w:rsidP="00F94469">
            <w:pPr>
              <w:jc w:val="center"/>
            </w:pPr>
            <w:r w:rsidRPr="00A8768F">
              <w:t>973</w:t>
            </w:r>
          </w:p>
        </w:tc>
        <w:tc>
          <w:tcPr>
            <w:tcW w:w="1214" w:type="dxa"/>
            <w:tcBorders>
              <w:top w:val="nil"/>
              <w:left w:val="nil"/>
              <w:bottom w:val="single" w:sz="4" w:space="0" w:color="auto"/>
              <w:right w:val="single" w:sz="4" w:space="0" w:color="auto"/>
            </w:tcBorders>
            <w:shd w:val="clear" w:color="auto" w:fill="auto"/>
            <w:noWrap/>
            <w:vAlign w:val="center"/>
            <w:hideMark/>
          </w:tcPr>
          <w:p w14:paraId="514FB617" w14:textId="77777777" w:rsidR="00C9124F" w:rsidRPr="00A8768F" w:rsidRDefault="00C9124F" w:rsidP="00F94469">
            <w:pPr>
              <w:jc w:val="center"/>
              <w:rPr>
                <w:color w:val="000000"/>
              </w:rPr>
            </w:pPr>
            <w:r w:rsidRPr="00A8768F">
              <w:rPr>
                <w:color w:val="000000"/>
              </w:rPr>
              <w:t>-2,60</w:t>
            </w:r>
          </w:p>
        </w:tc>
      </w:tr>
      <w:tr w:rsidR="00C9124F" w:rsidRPr="00A8768F" w14:paraId="3A092A64" w14:textId="77777777" w:rsidTr="00F94469">
        <w:trPr>
          <w:trHeight w:val="1092"/>
        </w:trPr>
        <w:tc>
          <w:tcPr>
            <w:tcW w:w="4268" w:type="dxa"/>
            <w:tcBorders>
              <w:top w:val="nil"/>
              <w:left w:val="single" w:sz="4" w:space="0" w:color="auto"/>
              <w:bottom w:val="single" w:sz="4" w:space="0" w:color="auto"/>
              <w:right w:val="single" w:sz="4" w:space="0" w:color="auto"/>
            </w:tcBorders>
            <w:shd w:val="clear" w:color="000000" w:fill="FFFFFF"/>
            <w:hideMark/>
          </w:tcPr>
          <w:p w14:paraId="56A90CEC" w14:textId="77777777" w:rsidR="00C9124F" w:rsidRPr="00A8768F" w:rsidRDefault="00C9124F" w:rsidP="00F94469">
            <w:pPr>
              <w:rPr>
                <w:color w:val="000000"/>
              </w:rPr>
            </w:pPr>
            <w:r w:rsidRPr="00A8768F">
              <w:rPr>
                <w:color w:val="000000"/>
              </w:rPr>
              <w:lastRenderedPageBreak/>
              <w:t>Численность воспитанников, приходящихся на 100 мест в организациях, осуществляющих образовательную деятельность по образовательным программам дошкольного образования, присмотр и уход за детьми, чел.</w:t>
            </w:r>
          </w:p>
        </w:tc>
        <w:tc>
          <w:tcPr>
            <w:tcW w:w="832" w:type="dxa"/>
            <w:tcBorders>
              <w:top w:val="nil"/>
              <w:left w:val="nil"/>
              <w:bottom w:val="single" w:sz="4" w:space="0" w:color="auto"/>
              <w:right w:val="single" w:sz="4" w:space="0" w:color="auto"/>
            </w:tcBorders>
            <w:shd w:val="clear" w:color="000000" w:fill="FFFFFF"/>
            <w:vAlign w:val="center"/>
            <w:hideMark/>
          </w:tcPr>
          <w:p w14:paraId="2E618FFA" w14:textId="77777777" w:rsidR="00C9124F" w:rsidRPr="00A8768F" w:rsidRDefault="00C9124F" w:rsidP="00F94469">
            <w:pPr>
              <w:jc w:val="center"/>
              <w:rPr>
                <w:color w:val="000000"/>
              </w:rPr>
            </w:pPr>
            <w:r w:rsidRPr="00A8768F">
              <w:rPr>
                <w:color w:val="000000"/>
              </w:rPr>
              <w:t>120</w:t>
            </w:r>
          </w:p>
        </w:tc>
        <w:tc>
          <w:tcPr>
            <w:tcW w:w="756" w:type="dxa"/>
            <w:tcBorders>
              <w:top w:val="nil"/>
              <w:left w:val="nil"/>
              <w:bottom w:val="single" w:sz="4" w:space="0" w:color="auto"/>
              <w:right w:val="single" w:sz="4" w:space="0" w:color="auto"/>
            </w:tcBorders>
            <w:shd w:val="clear" w:color="000000" w:fill="FFFFFF"/>
            <w:vAlign w:val="center"/>
            <w:hideMark/>
          </w:tcPr>
          <w:p w14:paraId="6FDD4647" w14:textId="77777777" w:rsidR="00C9124F" w:rsidRPr="00A8768F" w:rsidRDefault="00C9124F" w:rsidP="00F94469">
            <w:pPr>
              <w:jc w:val="center"/>
              <w:rPr>
                <w:color w:val="000000"/>
              </w:rPr>
            </w:pPr>
            <w:r w:rsidRPr="00A8768F">
              <w:rPr>
                <w:color w:val="000000"/>
              </w:rPr>
              <w:t>120</w:t>
            </w:r>
          </w:p>
        </w:tc>
        <w:tc>
          <w:tcPr>
            <w:tcW w:w="756" w:type="dxa"/>
            <w:tcBorders>
              <w:top w:val="nil"/>
              <w:left w:val="nil"/>
              <w:bottom w:val="single" w:sz="4" w:space="0" w:color="auto"/>
              <w:right w:val="single" w:sz="4" w:space="0" w:color="auto"/>
            </w:tcBorders>
            <w:shd w:val="clear" w:color="000000" w:fill="FFFFFF"/>
            <w:vAlign w:val="center"/>
            <w:hideMark/>
          </w:tcPr>
          <w:p w14:paraId="16DE178B" w14:textId="77777777" w:rsidR="00C9124F" w:rsidRPr="00A8768F" w:rsidRDefault="00C9124F" w:rsidP="00F94469">
            <w:pPr>
              <w:jc w:val="center"/>
              <w:rPr>
                <w:color w:val="000000"/>
              </w:rPr>
            </w:pPr>
            <w:r w:rsidRPr="00A8768F">
              <w:rPr>
                <w:color w:val="000000"/>
              </w:rPr>
              <w:t>118</w:t>
            </w:r>
          </w:p>
        </w:tc>
        <w:tc>
          <w:tcPr>
            <w:tcW w:w="836" w:type="dxa"/>
            <w:tcBorders>
              <w:top w:val="nil"/>
              <w:left w:val="nil"/>
              <w:bottom w:val="single" w:sz="4" w:space="0" w:color="auto"/>
              <w:right w:val="single" w:sz="4" w:space="0" w:color="auto"/>
            </w:tcBorders>
            <w:shd w:val="clear" w:color="000000" w:fill="FFFFFF"/>
            <w:vAlign w:val="center"/>
            <w:hideMark/>
          </w:tcPr>
          <w:p w14:paraId="6139EBD0" w14:textId="77777777" w:rsidR="00C9124F" w:rsidRPr="00A8768F" w:rsidRDefault="00C9124F" w:rsidP="00F94469">
            <w:pPr>
              <w:jc w:val="center"/>
              <w:rPr>
                <w:color w:val="000000"/>
              </w:rPr>
            </w:pPr>
            <w:r w:rsidRPr="00A8768F">
              <w:rPr>
                <w:color w:val="000000"/>
              </w:rPr>
              <w:t>111</w:t>
            </w:r>
          </w:p>
        </w:tc>
        <w:tc>
          <w:tcPr>
            <w:tcW w:w="709" w:type="dxa"/>
            <w:tcBorders>
              <w:top w:val="nil"/>
              <w:left w:val="nil"/>
              <w:bottom w:val="single" w:sz="4" w:space="0" w:color="auto"/>
              <w:right w:val="single" w:sz="4" w:space="0" w:color="auto"/>
            </w:tcBorders>
            <w:shd w:val="clear" w:color="000000" w:fill="FFFFFF"/>
            <w:noWrap/>
            <w:vAlign w:val="center"/>
            <w:hideMark/>
          </w:tcPr>
          <w:p w14:paraId="06186CDF" w14:textId="77777777" w:rsidR="00C9124F" w:rsidRPr="00A8768F" w:rsidRDefault="00C9124F" w:rsidP="00F94469">
            <w:pPr>
              <w:jc w:val="center"/>
            </w:pPr>
            <w:r w:rsidRPr="00A8768F">
              <w:t>103</w:t>
            </w:r>
          </w:p>
        </w:tc>
        <w:tc>
          <w:tcPr>
            <w:tcW w:w="1214" w:type="dxa"/>
            <w:tcBorders>
              <w:top w:val="nil"/>
              <w:left w:val="nil"/>
              <w:bottom w:val="single" w:sz="4" w:space="0" w:color="auto"/>
              <w:right w:val="single" w:sz="4" w:space="0" w:color="auto"/>
            </w:tcBorders>
            <w:shd w:val="clear" w:color="auto" w:fill="auto"/>
            <w:noWrap/>
            <w:vAlign w:val="center"/>
            <w:hideMark/>
          </w:tcPr>
          <w:p w14:paraId="72156679" w14:textId="77777777" w:rsidR="00C9124F" w:rsidRPr="00A8768F" w:rsidRDefault="00C9124F" w:rsidP="00F94469">
            <w:pPr>
              <w:jc w:val="center"/>
              <w:rPr>
                <w:color w:val="000000"/>
              </w:rPr>
            </w:pPr>
            <w:r w:rsidRPr="00A8768F">
              <w:rPr>
                <w:color w:val="000000"/>
              </w:rPr>
              <w:t>-14,17</w:t>
            </w:r>
          </w:p>
        </w:tc>
      </w:tr>
      <w:tr w:rsidR="00C9124F" w:rsidRPr="00A8768F" w14:paraId="25E3E1A0" w14:textId="77777777" w:rsidTr="00F94469">
        <w:trPr>
          <w:trHeight w:val="1128"/>
        </w:trPr>
        <w:tc>
          <w:tcPr>
            <w:tcW w:w="4268" w:type="dxa"/>
            <w:tcBorders>
              <w:top w:val="nil"/>
              <w:left w:val="single" w:sz="4" w:space="0" w:color="auto"/>
              <w:bottom w:val="single" w:sz="4" w:space="0" w:color="auto"/>
              <w:right w:val="single" w:sz="4" w:space="0" w:color="auto"/>
            </w:tcBorders>
            <w:shd w:val="clear" w:color="000000" w:fill="FFFFFF"/>
            <w:hideMark/>
          </w:tcPr>
          <w:p w14:paraId="0CAC10AE" w14:textId="77777777" w:rsidR="00C9124F" w:rsidRPr="00A8768F" w:rsidRDefault="00C9124F" w:rsidP="00F94469">
            <w:pPr>
              <w:rPr>
                <w:color w:val="000000"/>
              </w:rPr>
            </w:pPr>
            <w:r w:rsidRPr="00A8768F">
              <w:rPr>
                <w:color w:val="000000"/>
              </w:rPr>
              <w:t>Доля детей в возрасте 1 - 6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в возрасте 1 - 6 лет, %</w:t>
            </w:r>
          </w:p>
        </w:tc>
        <w:tc>
          <w:tcPr>
            <w:tcW w:w="832" w:type="dxa"/>
            <w:tcBorders>
              <w:top w:val="nil"/>
              <w:left w:val="nil"/>
              <w:bottom w:val="single" w:sz="4" w:space="0" w:color="auto"/>
              <w:right w:val="single" w:sz="4" w:space="0" w:color="auto"/>
            </w:tcBorders>
            <w:shd w:val="clear" w:color="000000" w:fill="FFFFFF"/>
            <w:vAlign w:val="center"/>
            <w:hideMark/>
          </w:tcPr>
          <w:p w14:paraId="4008883A" w14:textId="77777777" w:rsidR="00C9124F" w:rsidRPr="00A8768F" w:rsidRDefault="00C9124F" w:rsidP="00F94469">
            <w:pPr>
              <w:jc w:val="center"/>
              <w:rPr>
                <w:color w:val="000000"/>
              </w:rPr>
            </w:pPr>
            <w:r w:rsidRPr="00A8768F">
              <w:rPr>
                <w:color w:val="000000"/>
              </w:rPr>
              <w:t>66,4</w:t>
            </w:r>
          </w:p>
        </w:tc>
        <w:tc>
          <w:tcPr>
            <w:tcW w:w="756" w:type="dxa"/>
            <w:tcBorders>
              <w:top w:val="nil"/>
              <w:left w:val="nil"/>
              <w:bottom w:val="single" w:sz="4" w:space="0" w:color="auto"/>
              <w:right w:val="single" w:sz="4" w:space="0" w:color="auto"/>
            </w:tcBorders>
            <w:shd w:val="clear" w:color="000000" w:fill="FFFFFF"/>
            <w:vAlign w:val="center"/>
            <w:hideMark/>
          </w:tcPr>
          <w:p w14:paraId="225EE892" w14:textId="77777777" w:rsidR="00C9124F" w:rsidRPr="00A8768F" w:rsidRDefault="00C9124F" w:rsidP="00F94469">
            <w:pPr>
              <w:jc w:val="center"/>
              <w:rPr>
                <w:color w:val="000000"/>
              </w:rPr>
            </w:pPr>
            <w:r w:rsidRPr="00A8768F">
              <w:rPr>
                <w:color w:val="000000"/>
              </w:rPr>
              <w:t>69,7</w:t>
            </w:r>
          </w:p>
        </w:tc>
        <w:tc>
          <w:tcPr>
            <w:tcW w:w="756" w:type="dxa"/>
            <w:tcBorders>
              <w:top w:val="nil"/>
              <w:left w:val="nil"/>
              <w:bottom w:val="single" w:sz="4" w:space="0" w:color="auto"/>
              <w:right w:val="single" w:sz="4" w:space="0" w:color="auto"/>
            </w:tcBorders>
            <w:shd w:val="clear" w:color="000000" w:fill="FFFFFF"/>
            <w:vAlign w:val="center"/>
            <w:hideMark/>
          </w:tcPr>
          <w:p w14:paraId="2E0CF82A" w14:textId="77777777" w:rsidR="00C9124F" w:rsidRPr="00A8768F" w:rsidRDefault="00C9124F" w:rsidP="00F94469">
            <w:pPr>
              <w:jc w:val="center"/>
              <w:rPr>
                <w:color w:val="000000"/>
              </w:rPr>
            </w:pPr>
            <w:r w:rsidRPr="00A8768F">
              <w:rPr>
                <w:color w:val="000000"/>
              </w:rPr>
              <w:t>75,16</w:t>
            </w:r>
          </w:p>
        </w:tc>
        <w:tc>
          <w:tcPr>
            <w:tcW w:w="836" w:type="dxa"/>
            <w:tcBorders>
              <w:top w:val="nil"/>
              <w:left w:val="nil"/>
              <w:bottom w:val="single" w:sz="4" w:space="0" w:color="auto"/>
              <w:right w:val="single" w:sz="4" w:space="0" w:color="auto"/>
            </w:tcBorders>
            <w:shd w:val="clear" w:color="000000" w:fill="FFFFFF"/>
            <w:vAlign w:val="center"/>
            <w:hideMark/>
          </w:tcPr>
          <w:p w14:paraId="429935E7" w14:textId="77777777" w:rsidR="00C9124F" w:rsidRPr="00A8768F" w:rsidRDefault="00C9124F" w:rsidP="00F94469">
            <w:pPr>
              <w:jc w:val="center"/>
              <w:rPr>
                <w:color w:val="000000"/>
              </w:rPr>
            </w:pPr>
            <w:r w:rsidRPr="00A8768F">
              <w:rPr>
                <w:color w:val="000000"/>
              </w:rPr>
              <w:t>76,3</w:t>
            </w:r>
          </w:p>
        </w:tc>
        <w:tc>
          <w:tcPr>
            <w:tcW w:w="709" w:type="dxa"/>
            <w:tcBorders>
              <w:top w:val="nil"/>
              <w:left w:val="nil"/>
              <w:bottom w:val="single" w:sz="4" w:space="0" w:color="auto"/>
              <w:right w:val="single" w:sz="4" w:space="0" w:color="auto"/>
            </w:tcBorders>
            <w:shd w:val="clear" w:color="000000" w:fill="FFFFFF"/>
            <w:vAlign w:val="center"/>
            <w:hideMark/>
          </w:tcPr>
          <w:p w14:paraId="0AB5C62C" w14:textId="77777777" w:rsidR="00C9124F" w:rsidRPr="00A8768F" w:rsidRDefault="00C9124F" w:rsidP="00F94469">
            <w:pPr>
              <w:jc w:val="center"/>
              <w:rPr>
                <w:color w:val="000000"/>
              </w:rPr>
            </w:pPr>
            <w:r w:rsidRPr="00A8768F">
              <w:rPr>
                <w:color w:val="000000"/>
              </w:rPr>
              <w:t>77,9</w:t>
            </w:r>
          </w:p>
        </w:tc>
        <w:tc>
          <w:tcPr>
            <w:tcW w:w="1214" w:type="dxa"/>
            <w:tcBorders>
              <w:top w:val="nil"/>
              <w:left w:val="nil"/>
              <w:bottom w:val="single" w:sz="4" w:space="0" w:color="auto"/>
              <w:right w:val="single" w:sz="4" w:space="0" w:color="auto"/>
            </w:tcBorders>
            <w:shd w:val="clear" w:color="auto" w:fill="auto"/>
            <w:noWrap/>
            <w:vAlign w:val="center"/>
            <w:hideMark/>
          </w:tcPr>
          <w:p w14:paraId="7A8044FF" w14:textId="77777777" w:rsidR="00C9124F" w:rsidRPr="00A8768F" w:rsidRDefault="00C9124F" w:rsidP="00F94469">
            <w:pPr>
              <w:jc w:val="center"/>
              <w:rPr>
                <w:color w:val="000000"/>
              </w:rPr>
            </w:pPr>
            <w:r w:rsidRPr="00A8768F">
              <w:rPr>
                <w:color w:val="000000"/>
              </w:rPr>
              <w:t>17,38</w:t>
            </w:r>
          </w:p>
        </w:tc>
      </w:tr>
      <w:tr w:rsidR="00C9124F" w:rsidRPr="00A8768F" w14:paraId="0D15ECCE" w14:textId="77777777" w:rsidTr="00F94469">
        <w:trPr>
          <w:trHeight w:val="1152"/>
        </w:trPr>
        <w:tc>
          <w:tcPr>
            <w:tcW w:w="4268" w:type="dxa"/>
            <w:tcBorders>
              <w:top w:val="nil"/>
              <w:left w:val="single" w:sz="4" w:space="0" w:color="auto"/>
              <w:bottom w:val="single" w:sz="4" w:space="0" w:color="auto"/>
              <w:right w:val="single" w:sz="4" w:space="0" w:color="auto"/>
            </w:tcBorders>
            <w:shd w:val="clear" w:color="000000" w:fill="FFFFFF"/>
            <w:hideMark/>
          </w:tcPr>
          <w:p w14:paraId="32537BB0" w14:textId="77777777" w:rsidR="00C9124F" w:rsidRPr="00A8768F" w:rsidRDefault="00C9124F" w:rsidP="00F94469">
            <w:pPr>
              <w:rPr>
                <w:color w:val="000000"/>
              </w:rPr>
            </w:pPr>
            <w:r w:rsidRPr="00A8768F">
              <w:rPr>
                <w:color w:val="000000"/>
              </w:rPr>
              <w:t>Доля детей в возрасте 1 - 6 лет, стоящих на учете для определения в муниципальные дошкольные образовательные учреждения, в общей численности детей в возрасте 1 - 6 лет, %</w:t>
            </w:r>
          </w:p>
        </w:tc>
        <w:tc>
          <w:tcPr>
            <w:tcW w:w="832" w:type="dxa"/>
            <w:tcBorders>
              <w:top w:val="nil"/>
              <w:left w:val="nil"/>
              <w:bottom w:val="single" w:sz="4" w:space="0" w:color="auto"/>
              <w:right w:val="single" w:sz="4" w:space="0" w:color="auto"/>
            </w:tcBorders>
            <w:shd w:val="clear" w:color="000000" w:fill="FFFFFF"/>
            <w:vAlign w:val="center"/>
            <w:hideMark/>
          </w:tcPr>
          <w:p w14:paraId="47BCCA21" w14:textId="77777777" w:rsidR="00C9124F" w:rsidRPr="00A8768F" w:rsidRDefault="00C9124F" w:rsidP="00F94469">
            <w:pPr>
              <w:jc w:val="center"/>
              <w:rPr>
                <w:color w:val="000000"/>
              </w:rPr>
            </w:pPr>
            <w:r w:rsidRPr="00A8768F">
              <w:rPr>
                <w:color w:val="000000"/>
              </w:rPr>
              <w:t>17,49</w:t>
            </w:r>
          </w:p>
        </w:tc>
        <w:tc>
          <w:tcPr>
            <w:tcW w:w="756" w:type="dxa"/>
            <w:tcBorders>
              <w:top w:val="nil"/>
              <w:left w:val="nil"/>
              <w:bottom w:val="single" w:sz="4" w:space="0" w:color="auto"/>
              <w:right w:val="single" w:sz="4" w:space="0" w:color="auto"/>
            </w:tcBorders>
            <w:shd w:val="clear" w:color="000000" w:fill="FFFFFF"/>
            <w:vAlign w:val="center"/>
            <w:hideMark/>
          </w:tcPr>
          <w:p w14:paraId="30A340DC" w14:textId="77777777" w:rsidR="00C9124F" w:rsidRPr="00A8768F" w:rsidRDefault="00C9124F" w:rsidP="00F94469">
            <w:pPr>
              <w:jc w:val="center"/>
              <w:rPr>
                <w:color w:val="000000"/>
              </w:rPr>
            </w:pPr>
            <w:r w:rsidRPr="00A8768F">
              <w:rPr>
                <w:color w:val="000000"/>
              </w:rPr>
              <w:t>14,79</w:t>
            </w:r>
          </w:p>
        </w:tc>
        <w:tc>
          <w:tcPr>
            <w:tcW w:w="756" w:type="dxa"/>
            <w:tcBorders>
              <w:top w:val="nil"/>
              <w:left w:val="nil"/>
              <w:bottom w:val="single" w:sz="4" w:space="0" w:color="auto"/>
              <w:right w:val="single" w:sz="4" w:space="0" w:color="auto"/>
            </w:tcBorders>
            <w:shd w:val="clear" w:color="000000" w:fill="FFFFFF"/>
            <w:vAlign w:val="center"/>
            <w:hideMark/>
          </w:tcPr>
          <w:p w14:paraId="01FC0ED8" w14:textId="77777777" w:rsidR="00C9124F" w:rsidRPr="00A8768F" w:rsidRDefault="00C9124F" w:rsidP="00F94469">
            <w:pPr>
              <w:jc w:val="center"/>
              <w:rPr>
                <w:color w:val="000000"/>
              </w:rPr>
            </w:pPr>
            <w:r w:rsidRPr="00A8768F">
              <w:rPr>
                <w:color w:val="000000"/>
              </w:rPr>
              <w:t>10,97</w:t>
            </w:r>
          </w:p>
        </w:tc>
        <w:tc>
          <w:tcPr>
            <w:tcW w:w="836" w:type="dxa"/>
            <w:tcBorders>
              <w:top w:val="nil"/>
              <w:left w:val="nil"/>
              <w:bottom w:val="single" w:sz="4" w:space="0" w:color="auto"/>
              <w:right w:val="single" w:sz="4" w:space="0" w:color="auto"/>
            </w:tcBorders>
            <w:shd w:val="clear" w:color="000000" w:fill="FFFFFF"/>
            <w:vAlign w:val="center"/>
            <w:hideMark/>
          </w:tcPr>
          <w:p w14:paraId="3DD21C8E" w14:textId="77777777" w:rsidR="00C9124F" w:rsidRPr="00A8768F" w:rsidRDefault="00C9124F" w:rsidP="00F94469">
            <w:pPr>
              <w:jc w:val="center"/>
              <w:rPr>
                <w:color w:val="000000"/>
              </w:rPr>
            </w:pPr>
            <w:r w:rsidRPr="00A8768F">
              <w:rPr>
                <w:color w:val="000000"/>
              </w:rPr>
              <w:t>10,8</w:t>
            </w:r>
          </w:p>
        </w:tc>
        <w:tc>
          <w:tcPr>
            <w:tcW w:w="709" w:type="dxa"/>
            <w:tcBorders>
              <w:top w:val="nil"/>
              <w:left w:val="nil"/>
              <w:bottom w:val="single" w:sz="4" w:space="0" w:color="auto"/>
              <w:right w:val="single" w:sz="4" w:space="0" w:color="auto"/>
            </w:tcBorders>
            <w:shd w:val="clear" w:color="000000" w:fill="FFFFFF"/>
            <w:noWrap/>
            <w:vAlign w:val="center"/>
            <w:hideMark/>
          </w:tcPr>
          <w:p w14:paraId="409E543F" w14:textId="77777777" w:rsidR="00C9124F" w:rsidRPr="00A8768F" w:rsidRDefault="00C9124F" w:rsidP="00F94469">
            <w:pPr>
              <w:jc w:val="center"/>
            </w:pPr>
            <w:r w:rsidRPr="00A8768F">
              <w:t>12,1</w:t>
            </w:r>
          </w:p>
        </w:tc>
        <w:tc>
          <w:tcPr>
            <w:tcW w:w="1214" w:type="dxa"/>
            <w:tcBorders>
              <w:top w:val="nil"/>
              <w:left w:val="nil"/>
              <w:bottom w:val="single" w:sz="4" w:space="0" w:color="auto"/>
              <w:right w:val="single" w:sz="4" w:space="0" w:color="auto"/>
            </w:tcBorders>
            <w:shd w:val="clear" w:color="auto" w:fill="auto"/>
            <w:noWrap/>
            <w:vAlign w:val="center"/>
            <w:hideMark/>
          </w:tcPr>
          <w:p w14:paraId="1512CB82" w14:textId="77777777" w:rsidR="00C9124F" w:rsidRPr="00A8768F" w:rsidRDefault="00C9124F" w:rsidP="00F94469">
            <w:pPr>
              <w:jc w:val="center"/>
              <w:rPr>
                <w:color w:val="000000"/>
              </w:rPr>
            </w:pPr>
            <w:r w:rsidRPr="00A8768F">
              <w:rPr>
                <w:color w:val="000000"/>
              </w:rPr>
              <w:t>-30,99</w:t>
            </w:r>
          </w:p>
        </w:tc>
      </w:tr>
      <w:tr w:rsidR="00C9124F" w:rsidRPr="00A8768F" w14:paraId="77F06D12" w14:textId="77777777" w:rsidTr="00F944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52"/>
        </w:trPr>
        <w:tc>
          <w:tcPr>
            <w:tcW w:w="4268" w:type="dxa"/>
            <w:shd w:val="clear" w:color="000000" w:fill="FFFFFF"/>
          </w:tcPr>
          <w:p w14:paraId="1D2A659E" w14:textId="77777777" w:rsidR="00C9124F" w:rsidRPr="00A8768F" w:rsidRDefault="00C9124F" w:rsidP="00F94469">
            <w:pPr>
              <w:rPr>
                <w:color w:val="000000"/>
              </w:rPr>
            </w:pPr>
            <w:r w:rsidRPr="00A8768F">
              <w:rPr>
                <w:color w:val="000000"/>
              </w:rPr>
              <w:t xml:space="preserve">Доля обучающихся в муниципальных общеобразовательных учреждениях, занимающихся во вторую (третью) смену, в общей </w:t>
            </w:r>
            <w:proofErr w:type="gramStart"/>
            <w:r w:rsidRPr="00A8768F">
              <w:rPr>
                <w:color w:val="000000"/>
              </w:rPr>
              <w:t>численности</w:t>
            </w:r>
            <w:proofErr w:type="gramEnd"/>
            <w:r w:rsidRPr="00A8768F">
              <w:rPr>
                <w:color w:val="000000"/>
              </w:rPr>
              <w:t xml:space="preserve"> обучающихся в муниципальных общеобразовательных учреждениях, %</w:t>
            </w:r>
          </w:p>
        </w:tc>
        <w:tc>
          <w:tcPr>
            <w:tcW w:w="832" w:type="dxa"/>
            <w:shd w:val="clear" w:color="000000" w:fill="FFFFFF"/>
            <w:vAlign w:val="center"/>
          </w:tcPr>
          <w:p w14:paraId="7E891C83" w14:textId="77777777" w:rsidR="00C9124F" w:rsidRPr="00A8768F" w:rsidRDefault="00C9124F" w:rsidP="00F94469">
            <w:pPr>
              <w:jc w:val="center"/>
              <w:rPr>
                <w:color w:val="000000"/>
              </w:rPr>
            </w:pPr>
            <w:r w:rsidRPr="00A8768F">
              <w:rPr>
                <w:color w:val="000000"/>
              </w:rPr>
              <w:t>0</w:t>
            </w:r>
          </w:p>
        </w:tc>
        <w:tc>
          <w:tcPr>
            <w:tcW w:w="756" w:type="dxa"/>
            <w:shd w:val="clear" w:color="000000" w:fill="FFFFFF"/>
            <w:vAlign w:val="center"/>
          </w:tcPr>
          <w:p w14:paraId="6D17BDAE" w14:textId="77777777" w:rsidR="00C9124F" w:rsidRPr="00A8768F" w:rsidRDefault="00C9124F" w:rsidP="00F94469">
            <w:pPr>
              <w:jc w:val="center"/>
              <w:rPr>
                <w:color w:val="000000"/>
              </w:rPr>
            </w:pPr>
            <w:r w:rsidRPr="00A8768F">
              <w:rPr>
                <w:color w:val="000000"/>
              </w:rPr>
              <w:t>0</w:t>
            </w:r>
          </w:p>
        </w:tc>
        <w:tc>
          <w:tcPr>
            <w:tcW w:w="756" w:type="dxa"/>
            <w:shd w:val="clear" w:color="000000" w:fill="FFFFFF"/>
            <w:vAlign w:val="center"/>
          </w:tcPr>
          <w:p w14:paraId="42D4B239" w14:textId="77777777" w:rsidR="00C9124F" w:rsidRPr="00A8768F" w:rsidRDefault="00C9124F" w:rsidP="00F94469">
            <w:pPr>
              <w:jc w:val="center"/>
              <w:rPr>
                <w:color w:val="000000"/>
              </w:rPr>
            </w:pPr>
            <w:r w:rsidRPr="00A8768F">
              <w:rPr>
                <w:color w:val="000000"/>
              </w:rPr>
              <w:t>0</w:t>
            </w:r>
          </w:p>
        </w:tc>
        <w:tc>
          <w:tcPr>
            <w:tcW w:w="836" w:type="dxa"/>
            <w:shd w:val="clear" w:color="000000" w:fill="FFFFFF"/>
            <w:vAlign w:val="center"/>
          </w:tcPr>
          <w:p w14:paraId="74C611D7" w14:textId="77777777" w:rsidR="00C9124F" w:rsidRPr="00A8768F" w:rsidRDefault="00C9124F" w:rsidP="00F94469">
            <w:pPr>
              <w:jc w:val="center"/>
              <w:rPr>
                <w:color w:val="000000"/>
              </w:rPr>
            </w:pPr>
            <w:r w:rsidRPr="00A8768F">
              <w:rPr>
                <w:color w:val="000000"/>
              </w:rPr>
              <w:t>0</w:t>
            </w:r>
          </w:p>
        </w:tc>
        <w:tc>
          <w:tcPr>
            <w:tcW w:w="709" w:type="dxa"/>
            <w:shd w:val="clear" w:color="000000" w:fill="FFFFFF"/>
            <w:vAlign w:val="center"/>
          </w:tcPr>
          <w:p w14:paraId="6DA75CD7" w14:textId="77777777" w:rsidR="00C9124F" w:rsidRPr="00A8768F" w:rsidRDefault="00C9124F" w:rsidP="00F94469">
            <w:pPr>
              <w:jc w:val="center"/>
              <w:rPr>
                <w:color w:val="000000"/>
              </w:rPr>
            </w:pPr>
            <w:r w:rsidRPr="00A8768F">
              <w:rPr>
                <w:color w:val="000000"/>
              </w:rPr>
              <w:t>2,4</w:t>
            </w:r>
          </w:p>
        </w:tc>
        <w:tc>
          <w:tcPr>
            <w:tcW w:w="1214" w:type="dxa"/>
            <w:shd w:val="clear" w:color="auto" w:fill="auto"/>
            <w:noWrap/>
            <w:vAlign w:val="center"/>
          </w:tcPr>
          <w:p w14:paraId="48A18822" w14:textId="77777777" w:rsidR="00C9124F" w:rsidRPr="00A8768F" w:rsidRDefault="00C9124F" w:rsidP="00F94469">
            <w:pPr>
              <w:jc w:val="center"/>
              <w:rPr>
                <w:color w:val="000000"/>
              </w:rPr>
            </w:pPr>
            <w:r w:rsidRPr="00A8768F">
              <w:rPr>
                <w:color w:val="000000"/>
              </w:rPr>
              <w:t>2,40</w:t>
            </w:r>
          </w:p>
        </w:tc>
      </w:tr>
      <w:tr w:rsidR="00E67BC0" w:rsidRPr="00A8768F" w14:paraId="2F3F80DA" w14:textId="77777777" w:rsidTr="00F944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52"/>
        </w:trPr>
        <w:tc>
          <w:tcPr>
            <w:tcW w:w="4268" w:type="dxa"/>
            <w:shd w:val="clear" w:color="000000" w:fill="FFFFFF"/>
          </w:tcPr>
          <w:p w14:paraId="18B87A39" w14:textId="306D5257" w:rsidR="00E67BC0" w:rsidRPr="00A8768F" w:rsidRDefault="00E67BC0" w:rsidP="00F94469">
            <w:pPr>
              <w:rPr>
                <w:color w:val="000000"/>
              </w:rPr>
            </w:pPr>
            <w:r w:rsidRPr="00A8768F">
              <w:rPr>
                <w:color w:val="000000"/>
              </w:rPr>
              <w:t>Доля детей в возрасте 5 - 18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 %</w:t>
            </w:r>
          </w:p>
        </w:tc>
        <w:tc>
          <w:tcPr>
            <w:tcW w:w="832" w:type="dxa"/>
            <w:shd w:val="clear" w:color="000000" w:fill="FFFFFF"/>
            <w:vAlign w:val="center"/>
          </w:tcPr>
          <w:p w14:paraId="7835987F" w14:textId="6CFCB16A" w:rsidR="00E67BC0" w:rsidRPr="00A8768F" w:rsidRDefault="00E67BC0" w:rsidP="00F94469">
            <w:pPr>
              <w:jc w:val="center"/>
              <w:rPr>
                <w:color w:val="000000"/>
              </w:rPr>
            </w:pPr>
            <w:r w:rsidRPr="00A8768F">
              <w:rPr>
                <w:color w:val="000000"/>
              </w:rPr>
              <w:t>79,5</w:t>
            </w:r>
          </w:p>
        </w:tc>
        <w:tc>
          <w:tcPr>
            <w:tcW w:w="756" w:type="dxa"/>
            <w:shd w:val="clear" w:color="000000" w:fill="FFFFFF"/>
            <w:vAlign w:val="center"/>
          </w:tcPr>
          <w:p w14:paraId="3B283E64" w14:textId="352F193C" w:rsidR="00E67BC0" w:rsidRPr="00A8768F" w:rsidRDefault="00E67BC0" w:rsidP="00F94469">
            <w:pPr>
              <w:jc w:val="center"/>
              <w:rPr>
                <w:color w:val="000000"/>
              </w:rPr>
            </w:pPr>
            <w:r w:rsidRPr="00A8768F">
              <w:rPr>
                <w:color w:val="000000"/>
              </w:rPr>
              <w:t>78,8</w:t>
            </w:r>
          </w:p>
        </w:tc>
        <w:tc>
          <w:tcPr>
            <w:tcW w:w="756" w:type="dxa"/>
            <w:shd w:val="clear" w:color="000000" w:fill="FFFFFF"/>
            <w:vAlign w:val="center"/>
          </w:tcPr>
          <w:p w14:paraId="11EE5EB8" w14:textId="6AE7D1A9" w:rsidR="00E67BC0" w:rsidRPr="00A8768F" w:rsidRDefault="00E67BC0" w:rsidP="00F94469">
            <w:pPr>
              <w:jc w:val="center"/>
              <w:rPr>
                <w:color w:val="000000"/>
              </w:rPr>
            </w:pPr>
            <w:r w:rsidRPr="00A8768F">
              <w:rPr>
                <w:color w:val="000000"/>
              </w:rPr>
              <w:t>73,36</w:t>
            </w:r>
          </w:p>
        </w:tc>
        <w:tc>
          <w:tcPr>
            <w:tcW w:w="836" w:type="dxa"/>
            <w:shd w:val="clear" w:color="000000" w:fill="FFFFFF"/>
            <w:vAlign w:val="center"/>
          </w:tcPr>
          <w:p w14:paraId="00B46AE6" w14:textId="5A632971" w:rsidR="00E67BC0" w:rsidRPr="00A8768F" w:rsidRDefault="00E67BC0" w:rsidP="00F94469">
            <w:pPr>
              <w:jc w:val="center"/>
              <w:rPr>
                <w:color w:val="000000"/>
              </w:rPr>
            </w:pPr>
            <w:r w:rsidRPr="00A8768F">
              <w:rPr>
                <w:color w:val="000000"/>
              </w:rPr>
              <w:t>78,3</w:t>
            </w:r>
          </w:p>
        </w:tc>
        <w:tc>
          <w:tcPr>
            <w:tcW w:w="709" w:type="dxa"/>
            <w:shd w:val="clear" w:color="000000" w:fill="FFFFFF"/>
            <w:vAlign w:val="center"/>
          </w:tcPr>
          <w:p w14:paraId="2475B9EC" w14:textId="2939C738" w:rsidR="00E67BC0" w:rsidRPr="00A8768F" w:rsidRDefault="00E67BC0" w:rsidP="00F94469">
            <w:pPr>
              <w:jc w:val="center"/>
              <w:rPr>
                <w:color w:val="000000"/>
              </w:rPr>
            </w:pPr>
            <w:r w:rsidRPr="00A8768F">
              <w:rPr>
                <w:color w:val="000000"/>
              </w:rPr>
              <w:t>82,1</w:t>
            </w:r>
          </w:p>
        </w:tc>
        <w:tc>
          <w:tcPr>
            <w:tcW w:w="1214" w:type="dxa"/>
            <w:shd w:val="clear" w:color="auto" w:fill="auto"/>
            <w:noWrap/>
            <w:vAlign w:val="center"/>
          </w:tcPr>
          <w:p w14:paraId="536A4756" w14:textId="289C69CA" w:rsidR="00E67BC0" w:rsidRPr="00A8768F" w:rsidRDefault="00E67BC0" w:rsidP="00F94469">
            <w:pPr>
              <w:jc w:val="center"/>
              <w:rPr>
                <w:color w:val="000000"/>
              </w:rPr>
            </w:pPr>
            <w:r w:rsidRPr="00A8768F">
              <w:rPr>
                <w:color w:val="000000"/>
              </w:rPr>
              <w:t>3,27</w:t>
            </w:r>
          </w:p>
        </w:tc>
      </w:tr>
    </w:tbl>
    <w:p w14:paraId="1D5C15B6" w14:textId="77777777" w:rsidR="00C9124F" w:rsidRDefault="00C9124F" w:rsidP="00C9124F">
      <w:pPr>
        <w:spacing w:line="276" w:lineRule="auto"/>
        <w:jc w:val="both"/>
        <w:rPr>
          <w:i/>
          <w:sz w:val="22"/>
          <w:szCs w:val="28"/>
        </w:rPr>
      </w:pPr>
      <w:r w:rsidRPr="0047325A">
        <w:rPr>
          <w:i/>
          <w:sz w:val="22"/>
          <w:szCs w:val="28"/>
        </w:rPr>
        <w:t xml:space="preserve">Источник: </w:t>
      </w:r>
      <w:proofErr w:type="spellStart"/>
      <w:r w:rsidRPr="0047325A">
        <w:rPr>
          <w:i/>
          <w:sz w:val="22"/>
          <w:szCs w:val="28"/>
        </w:rPr>
        <w:t>Самарастат</w:t>
      </w:r>
      <w:proofErr w:type="spellEnd"/>
      <w:r w:rsidRPr="0047325A">
        <w:rPr>
          <w:i/>
          <w:sz w:val="22"/>
          <w:szCs w:val="28"/>
        </w:rPr>
        <w:t xml:space="preserve">, </w:t>
      </w:r>
      <w:hyperlink r:id="rId29" w:history="1">
        <w:r w:rsidRPr="0047325A">
          <w:rPr>
            <w:rStyle w:val="a8"/>
            <w:rFonts w:eastAsia="Calibri"/>
            <w:i/>
            <w:sz w:val="22"/>
            <w:szCs w:val="28"/>
          </w:rPr>
          <w:t>https://63.rosstat.gov.ru/</w:t>
        </w:r>
      </w:hyperlink>
    </w:p>
    <w:p w14:paraId="70B99D10" w14:textId="77777777" w:rsidR="00C9124F" w:rsidRDefault="00C9124F" w:rsidP="008C325A">
      <w:pPr>
        <w:spacing w:line="276" w:lineRule="auto"/>
        <w:ind w:firstLine="426"/>
        <w:jc w:val="both"/>
        <w:rPr>
          <w:sz w:val="28"/>
          <w:szCs w:val="28"/>
        </w:rPr>
      </w:pPr>
    </w:p>
    <w:p w14:paraId="1BCB66A0" w14:textId="77777777" w:rsidR="008C325A" w:rsidRDefault="008C325A" w:rsidP="008C325A">
      <w:pPr>
        <w:spacing w:line="276" w:lineRule="auto"/>
        <w:ind w:firstLine="426"/>
        <w:jc w:val="both"/>
        <w:rPr>
          <w:sz w:val="28"/>
          <w:szCs w:val="28"/>
        </w:rPr>
      </w:pPr>
      <w:r w:rsidRPr="005D6238">
        <w:rPr>
          <w:sz w:val="28"/>
          <w:szCs w:val="28"/>
        </w:rPr>
        <w:t xml:space="preserve">Доля детей в возрасте 1 - 6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в возрасте 1 - 6 лет в 2022 году составила 77,9% (+17,38 </w:t>
      </w:r>
      <w:proofErr w:type="spellStart"/>
      <w:r w:rsidRPr="005D6238">
        <w:rPr>
          <w:sz w:val="28"/>
          <w:szCs w:val="28"/>
        </w:rPr>
        <w:t>п.п</w:t>
      </w:r>
      <w:proofErr w:type="spellEnd"/>
      <w:r w:rsidRPr="005D6238">
        <w:rPr>
          <w:sz w:val="28"/>
          <w:szCs w:val="28"/>
        </w:rPr>
        <w:t>.).</w:t>
      </w:r>
    </w:p>
    <w:p w14:paraId="652CCCAF" w14:textId="77777777" w:rsidR="00F734E4" w:rsidRDefault="00F734E4" w:rsidP="00F734E4">
      <w:pPr>
        <w:tabs>
          <w:tab w:val="left" w:pos="426"/>
        </w:tabs>
        <w:spacing w:line="276" w:lineRule="auto"/>
        <w:ind w:firstLine="425"/>
        <w:jc w:val="both"/>
        <w:rPr>
          <w:sz w:val="28"/>
        </w:rPr>
      </w:pPr>
      <w:r w:rsidRPr="00A74578">
        <w:rPr>
          <w:sz w:val="28"/>
        </w:rPr>
        <w:t>Доля де</w:t>
      </w:r>
      <w:r>
        <w:rPr>
          <w:sz w:val="28"/>
        </w:rPr>
        <w:t>тей в возрасте 5 - 18 лет, полу</w:t>
      </w:r>
      <w:r w:rsidRPr="00A74578">
        <w:rPr>
          <w:sz w:val="28"/>
        </w:rPr>
        <w:t>чающих услуги по дополнительному об</w:t>
      </w:r>
      <w:r>
        <w:rPr>
          <w:sz w:val="28"/>
        </w:rPr>
        <w:t>разованию в организациях различ</w:t>
      </w:r>
      <w:r w:rsidRPr="00A74578">
        <w:rPr>
          <w:sz w:val="28"/>
        </w:rPr>
        <w:t>ной организационно-правовой формы и формы собственности, в общей численности детей данной возрастной группы</w:t>
      </w:r>
      <w:r>
        <w:rPr>
          <w:sz w:val="28"/>
        </w:rPr>
        <w:t xml:space="preserve"> составила 82,1 (2022г., +3,27 </w:t>
      </w:r>
      <w:proofErr w:type="spellStart"/>
      <w:r>
        <w:rPr>
          <w:sz w:val="28"/>
        </w:rPr>
        <w:t>п.п</w:t>
      </w:r>
      <w:proofErr w:type="spellEnd"/>
      <w:r>
        <w:rPr>
          <w:sz w:val="28"/>
        </w:rPr>
        <w:t>.).</w:t>
      </w:r>
    </w:p>
    <w:p w14:paraId="02B53723" w14:textId="77777777" w:rsidR="008C325A" w:rsidRPr="00463D9D" w:rsidRDefault="008C325A" w:rsidP="007266BE">
      <w:pPr>
        <w:tabs>
          <w:tab w:val="left" w:pos="426"/>
        </w:tabs>
        <w:spacing w:line="276" w:lineRule="auto"/>
        <w:jc w:val="both"/>
        <w:rPr>
          <w:sz w:val="28"/>
        </w:rPr>
      </w:pPr>
      <w:r>
        <w:rPr>
          <w:b/>
          <w:sz w:val="28"/>
          <w:szCs w:val="28"/>
        </w:rPr>
        <w:lastRenderedPageBreak/>
        <w:tab/>
      </w:r>
      <w:r>
        <w:rPr>
          <w:sz w:val="28"/>
        </w:rPr>
        <w:t xml:space="preserve"> </w:t>
      </w:r>
      <w:r>
        <w:rPr>
          <w:bCs/>
          <w:iCs/>
          <w:sz w:val="28"/>
          <w:szCs w:val="28"/>
        </w:rPr>
        <w:t xml:space="preserve">На базе всех образовательных организаций выстроена работа </w:t>
      </w:r>
      <w:r>
        <w:rPr>
          <w:sz w:val="28"/>
          <w:szCs w:val="28"/>
        </w:rPr>
        <w:t>первичных отделений общероссийской общественно-государственной детско-юношеской организации «Российское движение школьников».</w:t>
      </w:r>
    </w:p>
    <w:p w14:paraId="7D10D9DB" w14:textId="77777777" w:rsidR="008C325A" w:rsidRDefault="008C325A" w:rsidP="008C325A">
      <w:pPr>
        <w:pStyle w:val="aff"/>
        <w:spacing w:line="276" w:lineRule="auto"/>
        <w:ind w:firstLine="426"/>
        <w:jc w:val="both"/>
        <w:rPr>
          <w:rFonts w:ascii="Times New Roman" w:hAnsi="Times New Roman"/>
          <w:sz w:val="28"/>
          <w:szCs w:val="28"/>
        </w:rPr>
      </w:pPr>
      <w:r w:rsidRPr="00342BA4">
        <w:rPr>
          <w:rFonts w:ascii="Times New Roman" w:hAnsi="Times New Roman"/>
          <w:sz w:val="28"/>
          <w:szCs w:val="28"/>
        </w:rPr>
        <w:t>Важным условием качественного образования является состояние материально-технической б</w:t>
      </w:r>
      <w:r>
        <w:rPr>
          <w:rFonts w:ascii="Times New Roman" w:hAnsi="Times New Roman"/>
          <w:sz w:val="28"/>
          <w:szCs w:val="28"/>
        </w:rPr>
        <w:t xml:space="preserve">азы образовательных организаций. По состоянию </w:t>
      </w:r>
      <w:r w:rsidR="00F734E4">
        <w:rPr>
          <w:rFonts w:ascii="Times New Roman" w:hAnsi="Times New Roman"/>
          <w:sz w:val="28"/>
          <w:szCs w:val="28"/>
        </w:rPr>
        <w:t>на 2022</w:t>
      </w:r>
      <w:r>
        <w:rPr>
          <w:rFonts w:ascii="Times New Roman" w:hAnsi="Times New Roman"/>
          <w:sz w:val="28"/>
          <w:szCs w:val="28"/>
        </w:rPr>
        <w:t xml:space="preserve"> г. </w:t>
      </w:r>
      <w:r w:rsidRPr="00B0609A">
        <w:rPr>
          <w:rFonts w:ascii="Times New Roman" w:hAnsi="Times New Roman"/>
          <w:sz w:val="28"/>
          <w:szCs w:val="28"/>
        </w:rPr>
        <w:t xml:space="preserve">здания </w:t>
      </w:r>
      <w:r>
        <w:rPr>
          <w:rFonts w:ascii="Times New Roman" w:hAnsi="Times New Roman"/>
          <w:sz w:val="28"/>
          <w:szCs w:val="28"/>
        </w:rPr>
        <w:t>37,5 %</w:t>
      </w:r>
      <w:r w:rsidRPr="00B0609A">
        <w:rPr>
          <w:rFonts w:ascii="Times New Roman" w:hAnsi="Times New Roman"/>
          <w:sz w:val="28"/>
          <w:szCs w:val="28"/>
        </w:rPr>
        <w:t xml:space="preserve"> муниципальных дошколь</w:t>
      </w:r>
      <w:r>
        <w:rPr>
          <w:rFonts w:ascii="Times New Roman" w:hAnsi="Times New Roman"/>
          <w:sz w:val="28"/>
          <w:szCs w:val="28"/>
        </w:rPr>
        <w:t xml:space="preserve">ных образовательных учреждений </w:t>
      </w:r>
      <w:r w:rsidRPr="00B0609A">
        <w:rPr>
          <w:rFonts w:ascii="Times New Roman" w:hAnsi="Times New Roman"/>
          <w:sz w:val="28"/>
          <w:szCs w:val="28"/>
        </w:rPr>
        <w:t>находятся в аварийном состоянии или требуют капитального ремонта в общем числе муниципальных дошкольных образовательных учреждений</w:t>
      </w:r>
      <w:r>
        <w:rPr>
          <w:rFonts w:ascii="Times New Roman" w:hAnsi="Times New Roman"/>
          <w:sz w:val="28"/>
          <w:szCs w:val="28"/>
        </w:rPr>
        <w:t xml:space="preserve"> (- 40 </w:t>
      </w:r>
      <w:proofErr w:type="spellStart"/>
      <w:r>
        <w:rPr>
          <w:rFonts w:ascii="Times New Roman" w:hAnsi="Times New Roman"/>
          <w:sz w:val="28"/>
          <w:szCs w:val="28"/>
        </w:rPr>
        <w:t>п.п</w:t>
      </w:r>
      <w:proofErr w:type="spellEnd"/>
      <w:r>
        <w:rPr>
          <w:rFonts w:ascii="Times New Roman" w:hAnsi="Times New Roman"/>
          <w:sz w:val="28"/>
          <w:szCs w:val="28"/>
        </w:rPr>
        <w:t xml:space="preserve">. за период 2018 – 2022 гг.). В случае </w:t>
      </w:r>
      <w:r w:rsidR="00F734E4">
        <w:rPr>
          <w:rFonts w:ascii="Times New Roman" w:hAnsi="Times New Roman"/>
          <w:sz w:val="28"/>
          <w:szCs w:val="28"/>
        </w:rPr>
        <w:t>с муниципальными</w:t>
      </w:r>
      <w:r w:rsidRPr="00034543">
        <w:rPr>
          <w:rFonts w:ascii="Times New Roman" w:hAnsi="Times New Roman"/>
          <w:sz w:val="28"/>
          <w:szCs w:val="28"/>
        </w:rPr>
        <w:t xml:space="preserve"> общеобра</w:t>
      </w:r>
      <w:r>
        <w:rPr>
          <w:rFonts w:ascii="Times New Roman" w:hAnsi="Times New Roman"/>
          <w:sz w:val="28"/>
          <w:szCs w:val="28"/>
        </w:rPr>
        <w:t xml:space="preserve">зовательными </w:t>
      </w:r>
      <w:r w:rsidR="00F734E4">
        <w:rPr>
          <w:rFonts w:ascii="Times New Roman" w:hAnsi="Times New Roman"/>
          <w:sz w:val="28"/>
          <w:szCs w:val="28"/>
        </w:rPr>
        <w:t>учреждениями: 16</w:t>
      </w:r>
      <w:r>
        <w:rPr>
          <w:rFonts w:ascii="Times New Roman" w:hAnsi="Times New Roman"/>
          <w:sz w:val="28"/>
          <w:szCs w:val="28"/>
        </w:rPr>
        <w:t xml:space="preserve">,7% </w:t>
      </w:r>
      <w:r w:rsidR="001936FB">
        <w:rPr>
          <w:rFonts w:ascii="Times New Roman" w:hAnsi="Times New Roman"/>
          <w:sz w:val="28"/>
          <w:szCs w:val="28"/>
        </w:rPr>
        <w:t>зданий</w:t>
      </w:r>
      <w:r w:rsidRPr="00034543">
        <w:rPr>
          <w:rFonts w:ascii="Times New Roman" w:hAnsi="Times New Roman"/>
          <w:sz w:val="28"/>
          <w:szCs w:val="28"/>
        </w:rPr>
        <w:t xml:space="preserve"> в общем количестве муниципальных общеобразовательных учреждений</w:t>
      </w:r>
      <w:r>
        <w:rPr>
          <w:rFonts w:ascii="Times New Roman" w:hAnsi="Times New Roman"/>
          <w:sz w:val="28"/>
          <w:szCs w:val="28"/>
        </w:rPr>
        <w:t xml:space="preserve"> </w:t>
      </w:r>
      <w:r w:rsidRPr="00B0609A">
        <w:rPr>
          <w:rFonts w:ascii="Times New Roman" w:hAnsi="Times New Roman"/>
          <w:sz w:val="28"/>
          <w:szCs w:val="28"/>
        </w:rPr>
        <w:t>находятся в аварийном состоянии или требуют капитального ремонта</w:t>
      </w:r>
      <w:r>
        <w:rPr>
          <w:rFonts w:ascii="Times New Roman" w:hAnsi="Times New Roman"/>
          <w:sz w:val="28"/>
          <w:szCs w:val="28"/>
        </w:rPr>
        <w:t xml:space="preserve"> (-49,85 </w:t>
      </w:r>
      <w:proofErr w:type="spellStart"/>
      <w:r>
        <w:rPr>
          <w:rFonts w:ascii="Times New Roman" w:hAnsi="Times New Roman"/>
          <w:sz w:val="28"/>
          <w:szCs w:val="28"/>
        </w:rPr>
        <w:t>п.п</w:t>
      </w:r>
      <w:proofErr w:type="spellEnd"/>
      <w:r>
        <w:rPr>
          <w:rFonts w:ascii="Times New Roman" w:hAnsi="Times New Roman"/>
          <w:sz w:val="28"/>
          <w:szCs w:val="28"/>
        </w:rPr>
        <w:t xml:space="preserve">.). Демонстрируемая динамика свидетельствует о существенном прогрессе в решении данной проблемы в результате совместных действий Администрации </w:t>
      </w:r>
      <w:proofErr w:type="spellStart"/>
      <w:r>
        <w:rPr>
          <w:rFonts w:ascii="Times New Roman" w:hAnsi="Times New Roman"/>
          <w:sz w:val="28"/>
          <w:szCs w:val="28"/>
        </w:rPr>
        <w:t>г.о</w:t>
      </w:r>
      <w:proofErr w:type="spellEnd"/>
      <w:r>
        <w:rPr>
          <w:rFonts w:ascii="Times New Roman" w:hAnsi="Times New Roman"/>
          <w:sz w:val="28"/>
          <w:szCs w:val="28"/>
        </w:rPr>
        <w:t>. Октябрьска и органов исполнительной власти Самарской области.</w:t>
      </w:r>
    </w:p>
    <w:p w14:paraId="0A82A3D8" w14:textId="77777777" w:rsidR="008C325A" w:rsidRPr="00342BA4" w:rsidRDefault="008C325A" w:rsidP="008C325A">
      <w:pPr>
        <w:pStyle w:val="aff"/>
        <w:spacing w:line="276" w:lineRule="auto"/>
        <w:ind w:firstLine="426"/>
        <w:contextualSpacing/>
        <w:jc w:val="both"/>
        <w:rPr>
          <w:rFonts w:ascii="Times New Roman" w:hAnsi="Times New Roman"/>
          <w:sz w:val="28"/>
          <w:szCs w:val="28"/>
        </w:rPr>
      </w:pPr>
      <w:r w:rsidRPr="00342BA4">
        <w:rPr>
          <w:rFonts w:ascii="Times New Roman" w:hAnsi="Times New Roman"/>
          <w:sz w:val="28"/>
          <w:szCs w:val="28"/>
        </w:rPr>
        <w:t xml:space="preserve">За последние три года в </w:t>
      </w:r>
      <w:proofErr w:type="spellStart"/>
      <w:r w:rsidRPr="00342BA4">
        <w:rPr>
          <w:rFonts w:ascii="Times New Roman" w:hAnsi="Times New Roman"/>
          <w:sz w:val="28"/>
          <w:szCs w:val="28"/>
        </w:rPr>
        <w:t>г.о</w:t>
      </w:r>
      <w:proofErr w:type="spellEnd"/>
      <w:r w:rsidRPr="00342BA4">
        <w:rPr>
          <w:rFonts w:ascii="Times New Roman" w:hAnsi="Times New Roman"/>
          <w:sz w:val="28"/>
          <w:szCs w:val="28"/>
        </w:rPr>
        <w:t>. Октябрьск наблюдается увеличение доли педагогов в возрасте до 30</w:t>
      </w:r>
      <w:r w:rsidR="001936FB">
        <w:rPr>
          <w:rFonts w:ascii="Times New Roman" w:hAnsi="Times New Roman"/>
          <w:sz w:val="28"/>
          <w:szCs w:val="28"/>
        </w:rPr>
        <w:t xml:space="preserve"> </w:t>
      </w:r>
      <w:r w:rsidRPr="00342BA4">
        <w:rPr>
          <w:rFonts w:ascii="Times New Roman" w:hAnsi="Times New Roman"/>
          <w:sz w:val="28"/>
          <w:szCs w:val="28"/>
        </w:rPr>
        <w:t>лет. Этому способствует комплекс мер, направленный на привлечение в сферу образования молодых специалистов, реализуемый в Самарской области.</w:t>
      </w:r>
    </w:p>
    <w:p w14:paraId="50D454A2" w14:textId="77777777" w:rsidR="008C325A" w:rsidRPr="00342BA4" w:rsidRDefault="008C325A" w:rsidP="008C325A">
      <w:pPr>
        <w:pStyle w:val="aff"/>
        <w:spacing w:line="276" w:lineRule="auto"/>
        <w:ind w:firstLine="426"/>
        <w:contextualSpacing/>
        <w:jc w:val="both"/>
        <w:rPr>
          <w:rFonts w:ascii="Times New Roman" w:hAnsi="Times New Roman"/>
          <w:sz w:val="28"/>
          <w:szCs w:val="28"/>
        </w:rPr>
      </w:pPr>
      <w:r w:rsidRPr="00342BA4">
        <w:rPr>
          <w:rFonts w:ascii="Times New Roman" w:hAnsi="Times New Roman"/>
          <w:sz w:val="28"/>
          <w:szCs w:val="28"/>
        </w:rPr>
        <w:t xml:space="preserve">Однако в сфере высшего образования </w:t>
      </w:r>
      <w:proofErr w:type="spellStart"/>
      <w:r w:rsidRPr="00342BA4">
        <w:rPr>
          <w:rFonts w:ascii="Times New Roman" w:hAnsi="Times New Roman"/>
          <w:sz w:val="28"/>
          <w:szCs w:val="28"/>
        </w:rPr>
        <w:t>г.о</w:t>
      </w:r>
      <w:proofErr w:type="spellEnd"/>
      <w:r w:rsidRPr="00342BA4">
        <w:rPr>
          <w:rFonts w:ascii="Times New Roman" w:hAnsi="Times New Roman"/>
          <w:sz w:val="28"/>
          <w:szCs w:val="28"/>
        </w:rPr>
        <w:t>. Октябрьск не представлен на карте области – в городе нет высших учебных заведений и их филиалов. Выпускники школ вынуждены уезжать учиться в более крупные города. Похожая ситуация сложилась и в сфере среднего специального образования.</w:t>
      </w:r>
    </w:p>
    <w:p w14:paraId="7CBFA968" w14:textId="77777777" w:rsidR="008C325A" w:rsidRPr="00C54F6A" w:rsidRDefault="008C325A" w:rsidP="008C325A">
      <w:pPr>
        <w:spacing w:line="276" w:lineRule="auto"/>
        <w:ind w:firstLine="426"/>
        <w:jc w:val="both"/>
        <w:rPr>
          <w:color w:val="000000"/>
          <w:sz w:val="28"/>
          <w:szCs w:val="28"/>
        </w:rPr>
      </w:pPr>
      <w:proofErr w:type="gramStart"/>
      <w:r w:rsidRPr="00C54F6A">
        <w:rPr>
          <w:color w:val="000000"/>
          <w:sz w:val="28"/>
          <w:szCs w:val="28"/>
        </w:rPr>
        <w:t xml:space="preserve">ГБПОУ «Октябрьский техникум строительных и сервисных технологий им. В.Г. </w:t>
      </w:r>
      <w:proofErr w:type="spellStart"/>
      <w:r w:rsidRPr="00C54F6A">
        <w:rPr>
          <w:color w:val="000000"/>
          <w:sz w:val="28"/>
          <w:szCs w:val="28"/>
        </w:rPr>
        <w:t>Кубасова</w:t>
      </w:r>
      <w:proofErr w:type="spellEnd"/>
      <w:r w:rsidRPr="00C54F6A">
        <w:rPr>
          <w:color w:val="000000"/>
          <w:sz w:val="28"/>
          <w:szCs w:val="28"/>
        </w:rPr>
        <w:t>» – государственное бюджетное профессиональное образовательное учреждение Самарской области, в котором ведется подготовка по 4 основным программам подготовки квалифицированных рабочих, служащих</w:t>
      </w:r>
      <w:r>
        <w:rPr>
          <w:color w:val="000000"/>
          <w:sz w:val="28"/>
          <w:szCs w:val="28"/>
        </w:rPr>
        <w:t xml:space="preserve"> за счет бюджетных ассигнований бюджета Самарской области</w:t>
      </w:r>
      <w:r w:rsidRPr="00C54F6A">
        <w:rPr>
          <w:color w:val="000000"/>
          <w:sz w:val="28"/>
          <w:szCs w:val="28"/>
        </w:rPr>
        <w:t xml:space="preserve">: </w:t>
      </w:r>
      <w:r w:rsidRPr="00C54F6A">
        <w:rPr>
          <w:sz w:val="28"/>
          <w:szCs w:val="28"/>
        </w:rPr>
        <w:t>08.01.07 Мастер общестроительных работ,  08.01.14 Монтажник санитарно-технических, вентиляционных систем и оборудования, 08.01.18 Электромонтажник электрических сетей и электрооборудования, 39.01.01 Социальный работник.</w:t>
      </w:r>
      <w:proofErr w:type="gramEnd"/>
    </w:p>
    <w:p w14:paraId="5FD303D3" w14:textId="77777777" w:rsidR="008C325A" w:rsidRDefault="008C325A" w:rsidP="008C325A">
      <w:pPr>
        <w:spacing w:line="276" w:lineRule="auto"/>
        <w:ind w:firstLine="426"/>
        <w:jc w:val="both"/>
        <w:rPr>
          <w:color w:val="000000"/>
          <w:sz w:val="28"/>
          <w:szCs w:val="28"/>
        </w:rPr>
      </w:pPr>
      <w:r w:rsidRPr="00342BA4">
        <w:rPr>
          <w:color w:val="000000"/>
          <w:sz w:val="28"/>
          <w:szCs w:val="28"/>
        </w:rPr>
        <w:t>Среднегодовой контингент обучающихся составляет около 350 человек</w:t>
      </w:r>
      <w:r>
        <w:rPr>
          <w:color w:val="000000"/>
          <w:sz w:val="28"/>
          <w:szCs w:val="28"/>
        </w:rPr>
        <w:t>.</w:t>
      </w:r>
      <w:r w:rsidRPr="00342BA4">
        <w:rPr>
          <w:color w:val="000000"/>
          <w:sz w:val="28"/>
          <w:szCs w:val="28"/>
        </w:rPr>
        <w:t xml:space="preserve"> Контингент студентов представлен выпускниками общеобразовательных школ г. Октябрьска и иных муниципальных образований Самарской области.</w:t>
      </w:r>
      <w:r>
        <w:rPr>
          <w:color w:val="000000"/>
          <w:sz w:val="28"/>
          <w:szCs w:val="28"/>
        </w:rPr>
        <w:t xml:space="preserve"> </w:t>
      </w:r>
      <w:r w:rsidRPr="00342BA4">
        <w:rPr>
          <w:color w:val="000000"/>
          <w:sz w:val="28"/>
          <w:szCs w:val="28"/>
        </w:rPr>
        <w:t>При этом</w:t>
      </w:r>
      <w:proofErr w:type="gramStart"/>
      <w:r w:rsidRPr="00342BA4">
        <w:rPr>
          <w:color w:val="000000"/>
          <w:sz w:val="28"/>
          <w:szCs w:val="28"/>
        </w:rPr>
        <w:t>,</w:t>
      </w:r>
      <w:proofErr w:type="gramEnd"/>
      <w:r w:rsidRPr="00342BA4">
        <w:rPr>
          <w:color w:val="000000"/>
          <w:sz w:val="28"/>
          <w:szCs w:val="28"/>
        </w:rPr>
        <w:t xml:space="preserve"> учебно-производственная </w:t>
      </w:r>
      <w:r w:rsidR="00F734E4" w:rsidRPr="00342BA4">
        <w:rPr>
          <w:color w:val="000000"/>
          <w:sz w:val="28"/>
          <w:szCs w:val="28"/>
        </w:rPr>
        <w:t>мощность учреждения</w:t>
      </w:r>
      <w:r w:rsidRPr="00342BA4">
        <w:rPr>
          <w:color w:val="000000"/>
          <w:sz w:val="28"/>
          <w:szCs w:val="28"/>
        </w:rPr>
        <w:t xml:space="preserve"> - 600 </w:t>
      </w:r>
      <w:proofErr w:type="spellStart"/>
      <w:r w:rsidRPr="00342BA4">
        <w:rPr>
          <w:color w:val="000000"/>
          <w:sz w:val="28"/>
          <w:szCs w:val="28"/>
        </w:rPr>
        <w:t>ученико</w:t>
      </w:r>
      <w:proofErr w:type="spellEnd"/>
      <w:r w:rsidRPr="00342BA4">
        <w:rPr>
          <w:color w:val="000000"/>
          <w:sz w:val="28"/>
          <w:szCs w:val="28"/>
        </w:rPr>
        <w:t xml:space="preserve">-мест, позволяет прогнозировать возможность расширения контингента обучающихся, в том числе из числа работников предприятий и организаций </w:t>
      </w:r>
      <w:r w:rsidRPr="00342BA4">
        <w:rPr>
          <w:color w:val="000000"/>
          <w:sz w:val="28"/>
          <w:szCs w:val="28"/>
        </w:rPr>
        <w:lastRenderedPageBreak/>
        <w:t>города, а также расширение перечня учебных специальностей.</w:t>
      </w:r>
      <w:r>
        <w:rPr>
          <w:color w:val="000000"/>
          <w:sz w:val="28"/>
          <w:szCs w:val="28"/>
        </w:rPr>
        <w:t xml:space="preserve"> </w:t>
      </w:r>
      <w:r w:rsidRPr="00342BA4">
        <w:rPr>
          <w:color w:val="000000"/>
          <w:sz w:val="28"/>
          <w:szCs w:val="28"/>
        </w:rPr>
        <w:t>Имеется общежитие</w:t>
      </w:r>
      <w:r>
        <w:rPr>
          <w:color w:val="000000"/>
          <w:sz w:val="28"/>
          <w:szCs w:val="28"/>
        </w:rPr>
        <w:t>.</w:t>
      </w:r>
      <w:r w:rsidRPr="00342BA4">
        <w:rPr>
          <w:color w:val="000000"/>
          <w:sz w:val="28"/>
          <w:szCs w:val="28"/>
        </w:rPr>
        <w:t xml:space="preserve"> </w:t>
      </w:r>
    </w:p>
    <w:p w14:paraId="3D469809" w14:textId="77777777" w:rsidR="008C325A" w:rsidRPr="0080058E" w:rsidRDefault="008C325A" w:rsidP="008C325A">
      <w:pPr>
        <w:spacing w:line="276" w:lineRule="auto"/>
        <w:ind w:firstLine="426"/>
        <w:jc w:val="both"/>
        <w:rPr>
          <w:color w:val="000000"/>
          <w:sz w:val="28"/>
          <w:szCs w:val="28"/>
        </w:rPr>
      </w:pPr>
      <w:r w:rsidRPr="00C128BE">
        <w:rPr>
          <w:b/>
          <w:i/>
          <w:color w:val="000000"/>
          <w:sz w:val="28"/>
          <w:szCs w:val="28"/>
        </w:rPr>
        <w:t>Физическая культура и спорт.</w:t>
      </w:r>
      <w:r>
        <w:rPr>
          <w:color w:val="000000"/>
          <w:sz w:val="28"/>
          <w:szCs w:val="28"/>
        </w:rPr>
        <w:t xml:space="preserve"> На территории городского округа </w:t>
      </w:r>
      <w:r w:rsidRPr="00D501A5">
        <w:rPr>
          <w:color w:val="000000"/>
          <w:sz w:val="28"/>
          <w:szCs w:val="28"/>
        </w:rPr>
        <w:t>Октябрьск расположено 55 спортивных сооружений, в том числе:</w:t>
      </w:r>
      <w:r>
        <w:rPr>
          <w:color w:val="000000"/>
          <w:sz w:val="28"/>
          <w:szCs w:val="28"/>
        </w:rPr>
        <w:t xml:space="preserve"> </w:t>
      </w:r>
      <w:r w:rsidRPr="00D501A5">
        <w:rPr>
          <w:color w:val="000000"/>
          <w:sz w:val="28"/>
          <w:szCs w:val="28"/>
        </w:rPr>
        <w:t xml:space="preserve">14 спортивных залов, из них 7 в образовательных учреждениях; 23 плоскостных спортивных сооружения, в том числе: стадионы, универсальные спортивные площадки, в том числе во дворах </w:t>
      </w:r>
      <w:r w:rsidRPr="0080058E">
        <w:rPr>
          <w:color w:val="000000"/>
          <w:sz w:val="28"/>
          <w:szCs w:val="28"/>
        </w:rPr>
        <w:t>многоквартирных домов.</w:t>
      </w:r>
    </w:p>
    <w:p w14:paraId="584357B3" w14:textId="77777777" w:rsidR="008C325A" w:rsidRDefault="008C325A" w:rsidP="008C325A">
      <w:pPr>
        <w:ind w:firstLine="426"/>
        <w:jc w:val="both"/>
        <w:rPr>
          <w:sz w:val="28"/>
          <w:szCs w:val="28"/>
        </w:rPr>
      </w:pPr>
      <w:r w:rsidRPr="0080058E">
        <w:rPr>
          <w:sz w:val="28"/>
          <w:szCs w:val="28"/>
        </w:rPr>
        <w:t>Показатели сферы физической культуры и спорта за период 2018 – 2022 гг. представлены в табл. 1.6.</w:t>
      </w:r>
    </w:p>
    <w:p w14:paraId="2A886457" w14:textId="77777777" w:rsidR="0099189F" w:rsidRDefault="0099189F" w:rsidP="008C325A">
      <w:pPr>
        <w:ind w:firstLine="426"/>
        <w:jc w:val="both"/>
        <w:rPr>
          <w:sz w:val="28"/>
          <w:szCs w:val="28"/>
        </w:rPr>
      </w:pPr>
    </w:p>
    <w:p w14:paraId="4D7E302D" w14:textId="0075C404" w:rsidR="008C325A" w:rsidRPr="0099189F" w:rsidRDefault="008C325A" w:rsidP="008C325A">
      <w:pPr>
        <w:jc w:val="both"/>
        <w:rPr>
          <w:b/>
          <w:sz w:val="28"/>
          <w:szCs w:val="28"/>
        </w:rPr>
      </w:pPr>
      <w:r w:rsidRPr="0099189F">
        <w:rPr>
          <w:b/>
          <w:sz w:val="28"/>
          <w:szCs w:val="28"/>
        </w:rPr>
        <w:t xml:space="preserve">Таблица 1.6 - Показатели </w:t>
      </w:r>
      <w:r w:rsidR="007C5B2A">
        <w:rPr>
          <w:b/>
          <w:sz w:val="28"/>
          <w:szCs w:val="28"/>
        </w:rPr>
        <w:t xml:space="preserve">развития </w:t>
      </w:r>
      <w:r w:rsidRPr="0099189F">
        <w:rPr>
          <w:b/>
          <w:sz w:val="28"/>
          <w:szCs w:val="28"/>
        </w:rPr>
        <w:t xml:space="preserve">сферы физической культуры и спорта </w:t>
      </w:r>
      <w:r w:rsidR="007C5B2A">
        <w:rPr>
          <w:b/>
          <w:noProof/>
          <w:sz w:val="28"/>
          <w:szCs w:val="28"/>
        </w:rPr>
        <w:t xml:space="preserve">городского округа Октябрьск </w:t>
      </w:r>
      <w:r w:rsidRPr="0099189F">
        <w:rPr>
          <w:b/>
          <w:sz w:val="28"/>
          <w:szCs w:val="28"/>
        </w:rPr>
        <w:t>за период 2018 – 2022 гг.</w:t>
      </w:r>
    </w:p>
    <w:tbl>
      <w:tblPr>
        <w:tblW w:w="9376" w:type="dxa"/>
        <w:tblInd w:w="93" w:type="dxa"/>
        <w:tblCellMar>
          <w:left w:w="57" w:type="dxa"/>
          <w:right w:w="57" w:type="dxa"/>
        </w:tblCellMar>
        <w:tblLook w:val="04A0" w:firstRow="1" w:lastRow="0" w:firstColumn="1" w:lastColumn="0" w:noHBand="0" w:noVBand="1"/>
      </w:tblPr>
      <w:tblGrid>
        <w:gridCol w:w="3982"/>
        <w:gridCol w:w="763"/>
        <w:gridCol w:w="816"/>
        <w:gridCol w:w="816"/>
        <w:gridCol w:w="816"/>
        <w:gridCol w:w="816"/>
        <w:gridCol w:w="1367"/>
      </w:tblGrid>
      <w:tr w:rsidR="008C325A" w:rsidRPr="0080058E" w14:paraId="045D6CD1" w14:textId="77777777" w:rsidTr="006D40D1">
        <w:trPr>
          <w:cantSplit/>
          <w:trHeight w:val="823"/>
          <w:tblHeader/>
        </w:trPr>
        <w:tc>
          <w:tcPr>
            <w:tcW w:w="398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D0B0EA1" w14:textId="77777777" w:rsidR="008C325A" w:rsidRPr="009A7BB6" w:rsidRDefault="008C325A" w:rsidP="002728C4">
            <w:pPr>
              <w:jc w:val="center"/>
              <w:rPr>
                <w:b/>
              </w:rPr>
            </w:pPr>
            <w:r w:rsidRPr="009A7BB6">
              <w:rPr>
                <w:b/>
              </w:rPr>
              <w:t>Показатель</w:t>
            </w:r>
          </w:p>
        </w:tc>
        <w:tc>
          <w:tcPr>
            <w:tcW w:w="763" w:type="dxa"/>
            <w:tcBorders>
              <w:top w:val="single" w:sz="4" w:space="0" w:color="auto"/>
              <w:left w:val="nil"/>
              <w:bottom w:val="single" w:sz="4" w:space="0" w:color="auto"/>
              <w:right w:val="single" w:sz="4" w:space="0" w:color="auto"/>
            </w:tcBorders>
            <w:shd w:val="clear" w:color="000000" w:fill="FFFFFF"/>
            <w:noWrap/>
            <w:vAlign w:val="center"/>
            <w:hideMark/>
          </w:tcPr>
          <w:p w14:paraId="2C3D1FFD" w14:textId="77777777" w:rsidR="008C325A" w:rsidRPr="009A7BB6" w:rsidRDefault="008C325A" w:rsidP="002728C4">
            <w:pPr>
              <w:jc w:val="center"/>
              <w:rPr>
                <w:b/>
              </w:rPr>
            </w:pPr>
            <w:r w:rsidRPr="009A7BB6">
              <w:rPr>
                <w:b/>
              </w:rPr>
              <w:t>2018</w:t>
            </w:r>
            <w:r>
              <w:rPr>
                <w:b/>
              </w:rPr>
              <w:t>г.</w:t>
            </w:r>
          </w:p>
        </w:tc>
        <w:tc>
          <w:tcPr>
            <w:tcW w:w="816" w:type="dxa"/>
            <w:tcBorders>
              <w:top w:val="single" w:sz="4" w:space="0" w:color="auto"/>
              <w:left w:val="nil"/>
              <w:bottom w:val="single" w:sz="4" w:space="0" w:color="auto"/>
              <w:right w:val="single" w:sz="4" w:space="0" w:color="auto"/>
            </w:tcBorders>
            <w:shd w:val="clear" w:color="000000" w:fill="FFFFFF"/>
            <w:noWrap/>
            <w:vAlign w:val="center"/>
            <w:hideMark/>
          </w:tcPr>
          <w:p w14:paraId="4000FD29" w14:textId="77777777" w:rsidR="008C325A" w:rsidRPr="009A7BB6" w:rsidRDefault="008C325A" w:rsidP="002728C4">
            <w:pPr>
              <w:jc w:val="center"/>
              <w:rPr>
                <w:b/>
              </w:rPr>
            </w:pPr>
            <w:r w:rsidRPr="009A7BB6">
              <w:rPr>
                <w:b/>
              </w:rPr>
              <w:t>2019</w:t>
            </w:r>
            <w:r>
              <w:rPr>
                <w:b/>
              </w:rPr>
              <w:t>г.</w:t>
            </w:r>
          </w:p>
        </w:tc>
        <w:tc>
          <w:tcPr>
            <w:tcW w:w="816" w:type="dxa"/>
            <w:tcBorders>
              <w:top w:val="single" w:sz="4" w:space="0" w:color="auto"/>
              <w:left w:val="nil"/>
              <w:bottom w:val="single" w:sz="4" w:space="0" w:color="auto"/>
              <w:right w:val="single" w:sz="4" w:space="0" w:color="auto"/>
            </w:tcBorders>
            <w:shd w:val="clear" w:color="000000" w:fill="FFFFFF"/>
            <w:noWrap/>
            <w:vAlign w:val="center"/>
            <w:hideMark/>
          </w:tcPr>
          <w:p w14:paraId="00FCD5FB" w14:textId="77777777" w:rsidR="008C325A" w:rsidRPr="009A7BB6" w:rsidRDefault="008C325A" w:rsidP="002728C4">
            <w:pPr>
              <w:jc w:val="center"/>
              <w:rPr>
                <w:b/>
              </w:rPr>
            </w:pPr>
            <w:r w:rsidRPr="009A7BB6">
              <w:rPr>
                <w:b/>
              </w:rPr>
              <w:t>2020</w:t>
            </w:r>
            <w:r>
              <w:rPr>
                <w:b/>
              </w:rPr>
              <w:t>г.</w:t>
            </w:r>
          </w:p>
        </w:tc>
        <w:tc>
          <w:tcPr>
            <w:tcW w:w="816" w:type="dxa"/>
            <w:tcBorders>
              <w:top w:val="single" w:sz="4" w:space="0" w:color="auto"/>
              <w:left w:val="nil"/>
              <w:bottom w:val="single" w:sz="4" w:space="0" w:color="auto"/>
              <w:right w:val="single" w:sz="4" w:space="0" w:color="auto"/>
            </w:tcBorders>
            <w:shd w:val="clear" w:color="000000" w:fill="FFFFFF"/>
            <w:noWrap/>
            <w:vAlign w:val="center"/>
            <w:hideMark/>
          </w:tcPr>
          <w:p w14:paraId="7EA9A79E" w14:textId="77777777" w:rsidR="008C325A" w:rsidRPr="009A7BB6" w:rsidRDefault="008C325A" w:rsidP="002728C4">
            <w:pPr>
              <w:jc w:val="center"/>
              <w:rPr>
                <w:b/>
              </w:rPr>
            </w:pPr>
            <w:r w:rsidRPr="009A7BB6">
              <w:rPr>
                <w:b/>
              </w:rPr>
              <w:t>2021</w:t>
            </w:r>
            <w:r>
              <w:rPr>
                <w:b/>
              </w:rPr>
              <w:t>г.</w:t>
            </w:r>
          </w:p>
        </w:tc>
        <w:tc>
          <w:tcPr>
            <w:tcW w:w="816" w:type="dxa"/>
            <w:tcBorders>
              <w:top w:val="single" w:sz="4" w:space="0" w:color="auto"/>
              <w:left w:val="nil"/>
              <w:bottom w:val="single" w:sz="4" w:space="0" w:color="auto"/>
              <w:right w:val="single" w:sz="4" w:space="0" w:color="auto"/>
            </w:tcBorders>
            <w:shd w:val="clear" w:color="000000" w:fill="FFFFFF"/>
            <w:noWrap/>
            <w:vAlign w:val="center"/>
            <w:hideMark/>
          </w:tcPr>
          <w:p w14:paraId="4D904366" w14:textId="77777777" w:rsidR="008C325A" w:rsidRPr="009A7BB6" w:rsidRDefault="008C325A" w:rsidP="002728C4">
            <w:pPr>
              <w:jc w:val="center"/>
              <w:rPr>
                <w:b/>
              </w:rPr>
            </w:pPr>
            <w:r w:rsidRPr="009A7BB6">
              <w:rPr>
                <w:b/>
              </w:rPr>
              <w:t>2022</w:t>
            </w:r>
            <w:r>
              <w:rPr>
                <w:b/>
              </w:rPr>
              <w:t>г.</w:t>
            </w:r>
          </w:p>
        </w:tc>
        <w:tc>
          <w:tcPr>
            <w:tcW w:w="1367" w:type="dxa"/>
            <w:tcBorders>
              <w:top w:val="single" w:sz="4" w:space="0" w:color="auto"/>
              <w:left w:val="nil"/>
              <w:bottom w:val="single" w:sz="4" w:space="0" w:color="auto"/>
              <w:right w:val="single" w:sz="4" w:space="0" w:color="auto"/>
            </w:tcBorders>
            <w:shd w:val="clear" w:color="000000" w:fill="FFFFFF"/>
            <w:vAlign w:val="center"/>
            <w:hideMark/>
          </w:tcPr>
          <w:p w14:paraId="32766DC2" w14:textId="77777777" w:rsidR="008C325A" w:rsidRPr="009A7BB6" w:rsidRDefault="008C325A" w:rsidP="002728C4">
            <w:pPr>
              <w:jc w:val="center"/>
              <w:rPr>
                <w:b/>
              </w:rPr>
            </w:pPr>
            <w:r w:rsidRPr="009A7BB6">
              <w:rPr>
                <w:b/>
              </w:rPr>
              <w:t>Прирост за период, %</w:t>
            </w:r>
          </w:p>
        </w:tc>
      </w:tr>
      <w:tr w:rsidR="008C325A" w:rsidRPr="0080058E" w14:paraId="28C4940D" w14:textId="77777777" w:rsidTr="00F734E4">
        <w:trPr>
          <w:trHeight w:val="541"/>
        </w:trPr>
        <w:tc>
          <w:tcPr>
            <w:tcW w:w="3982" w:type="dxa"/>
            <w:tcBorders>
              <w:top w:val="nil"/>
              <w:left w:val="single" w:sz="4" w:space="0" w:color="auto"/>
              <w:bottom w:val="single" w:sz="4" w:space="0" w:color="auto"/>
              <w:right w:val="single" w:sz="4" w:space="0" w:color="auto"/>
            </w:tcBorders>
            <w:shd w:val="clear" w:color="000000" w:fill="FFFFFF"/>
            <w:vAlign w:val="center"/>
            <w:hideMark/>
          </w:tcPr>
          <w:p w14:paraId="0F245064" w14:textId="77777777" w:rsidR="008C325A" w:rsidRPr="00D51393" w:rsidRDefault="008C325A" w:rsidP="002728C4">
            <w:r w:rsidRPr="00D51393">
              <w:t>Численность лиц, занимающихся физической культурой и спортом, тыс. чел.</w:t>
            </w:r>
          </w:p>
        </w:tc>
        <w:tc>
          <w:tcPr>
            <w:tcW w:w="763" w:type="dxa"/>
            <w:tcBorders>
              <w:top w:val="nil"/>
              <w:left w:val="nil"/>
              <w:bottom w:val="single" w:sz="4" w:space="0" w:color="auto"/>
              <w:right w:val="single" w:sz="4" w:space="0" w:color="auto"/>
            </w:tcBorders>
            <w:shd w:val="clear" w:color="000000" w:fill="FFFFFF"/>
            <w:noWrap/>
            <w:vAlign w:val="center"/>
            <w:hideMark/>
          </w:tcPr>
          <w:p w14:paraId="7F2CC439" w14:textId="77777777" w:rsidR="008C325A" w:rsidRPr="00D51393" w:rsidRDefault="008C325A" w:rsidP="002728C4">
            <w:pPr>
              <w:jc w:val="center"/>
            </w:pPr>
            <w:r w:rsidRPr="00D51393">
              <w:t>9418</w:t>
            </w:r>
          </w:p>
        </w:tc>
        <w:tc>
          <w:tcPr>
            <w:tcW w:w="816" w:type="dxa"/>
            <w:tcBorders>
              <w:top w:val="nil"/>
              <w:left w:val="nil"/>
              <w:bottom w:val="single" w:sz="4" w:space="0" w:color="auto"/>
              <w:right w:val="single" w:sz="4" w:space="0" w:color="auto"/>
            </w:tcBorders>
            <w:shd w:val="clear" w:color="000000" w:fill="FFFFFF"/>
            <w:noWrap/>
            <w:vAlign w:val="center"/>
            <w:hideMark/>
          </w:tcPr>
          <w:p w14:paraId="7370ABE0" w14:textId="77777777" w:rsidR="008C325A" w:rsidRPr="00D51393" w:rsidRDefault="008C325A" w:rsidP="002728C4">
            <w:pPr>
              <w:jc w:val="center"/>
            </w:pPr>
            <w:r w:rsidRPr="00D51393">
              <w:t>10561</w:t>
            </w:r>
          </w:p>
        </w:tc>
        <w:tc>
          <w:tcPr>
            <w:tcW w:w="816" w:type="dxa"/>
            <w:tcBorders>
              <w:top w:val="nil"/>
              <w:left w:val="nil"/>
              <w:bottom w:val="single" w:sz="4" w:space="0" w:color="auto"/>
              <w:right w:val="single" w:sz="4" w:space="0" w:color="auto"/>
            </w:tcBorders>
            <w:shd w:val="clear" w:color="000000" w:fill="FFFFFF"/>
            <w:noWrap/>
            <w:vAlign w:val="center"/>
            <w:hideMark/>
          </w:tcPr>
          <w:p w14:paraId="447EA33D" w14:textId="77777777" w:rsidR="008C325A" w:rsidRPr="00D51393" w:rsidRDefault="008C325A" w:rsidP="002728C4">
            <w:pPr>
              <w:jc w:val="center"/>
            </w:pPr>
            <w:r w:rsidRPr="00D51393">
              <w:t>10561</w:t>
            </w:r>
          </w:p>
        </w:tc>
        <w:tc>
          <w:tcPr>
            <w:tcW w:w="816" w:type="dxa"/>
            <w:tcBorders>
              <w:top w:val="nil"/>
              <w:left w:val="nil"/>
              <w:bottom w:val="single" w:sz="4" w:space="0" w:color="auto"/>
              <w:right w:val="single" w:sz="4" w:space="0" w:color="auto"/>
            </w:tcBorders>
            <w:shd w:val="clear" w:color="000000" w:fill="FFFFFF"/>
            <w:noWrap/>
            <w:vAlign w:val="center"/>
            <w:hideMark/>
          </w:tcPr>
          <w:p w14:paraId="49494688" w14:textId="77777777" w:rsidR="008C325A" w:rsidRPr="00D51393" w:rsidRDefault="008C325A" w:rsidP="002728C4">
            <w:pPr>
              <w:jc w:val="center"/>
            </w:pPr>
            <w:r w:rsidRPr="00D51393">
              <w:t>11449</w:t>
            </w:r>
          </w:p>
        </w:tc>
        <w:tc>
          <w:tcPr>
            <w:tcW w:w="816" w:type="dxa"/>
            <w:tcBorders>
              <w:top w:val="nil"/>
              <w:left w:val="nil"/>
              <w:bottom w:val="single" w:sz="4" w:space="0" w:color="auto"/>
              <w:right w:val="single" w:sz="4" w:space="0" w:color="auto"/>
            </w:tcBorders>
            <w:shd w:val="clear" w:color="000000" w:fill="FFFFFF"/>
            <w:noWrap/>
            <w:vAlign w:val="center"/>
            <w:hideMark/>
          </w:tcPr>
          <w:p w14:paraId="1B23B46A" w14:textId="77777777" w:rsidR="008C325A" w:rsidRPr="00D51393" w:rsidRDefault="008C325A" w:rsidP="002728C4">
            <w:pPr>
              <w:jc w:val="center"/>
            </w:pPr>
            <w:r w:rsidRPr="00D51393">
              <w:t>11891</w:t>
            </w:r>
          </w:p>
        </w:tc>
        <w:tc>
          <w:tcPr>
            <w:tcW w:w="1367" w:type="dxa"/>
            <w:tcBorders>
              <w:top w:val="nil"/>
              <w:left w:val="nil"/>
              <w:bottom w:val="single" w:sz="4" w:space="0" w:color="auto"/>
              <w:right w:val="single" w:sz="4" w:space="0" w:color="auto"/>
            </w:tcBorders>
            <w:shd w:val="clear" w:color="000000" w:fill="FFFFFF"/>
            <w:noWrap/>
            <w:vAlign w:val="center"/>
            <w:hideMark/>
          </w:tcPr>
          <w:p w14:paraId="43CCF44A" w14:textId="77777777" w:rsidR="008C325A" w:rsidRPr="00D51393" w:rsidRDefault="008C325A" w:rsidP="002728C4">
            <w:pPr>
              <w:jc w:val="center"/>
            </w:pPr>
            <w:r w:rsidRPr="00D51393">
              <w:t>26,26</w:t>
            </w:r>
          </w:p>
        </w:tc>
      </w:tr>
      <w:tr w:rsidR="0099189F" w:rsidRPr="0080058E" w14:paraId="77755EF0" w14:textId="77777777" w:rsidTr="009918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3"/>
        </w:trPr>
        <w:tc>
          <w:tcPr>
            <w:tcW w:w="3982" w:type="dxa"/>
            <w:shd w:val="clear" w:color="000000" w:fill="FFFFFF"/>
            <w:vAlign w:val="center"/>
          </w:tcPr>
          <w:p w14:paraId="4DF10C78" w14:textId="77777777" w:rsidR="0099189F" w:rsidRPr="00D51393" w:rsidRDefault="0099189F" w:rsidP="0099189F">
            <w:r w:rsidRPr="00D51393">
              <w:t>Доля населения, систематически занимающегося физической культурой и спортом, %</w:t>
            </w:r>
          </w:p>
        </w:tc>
        <w:tc>
          <w:tcPr>
            <w:tcW w:w="763" w:type="dxa"/>
            <w:shd w:val="clear" w:color="000000" w:fill="FFFFFF"/>
            <w:vAlign w:val="center"/>
          </w:tcPr>
          <w:p w14:paraId="337830FC" w14:textId="77777777" w:rsidR="0099189F" w:rsidRPr="00D51393" w:rsidRDefault="0099189F" w:rsidP="0099189F">
            <w:pPr>
              <w:jc w:val="center"/>
            </w:pPr>
            <w:r w:rsidRPr="00D51393">
              <w:t>38,9</w:t>
            </w:r>
          </w:p>
        </w:tc>
        <w:tc>
          <w:tcPr>
            <w:tcW w:w="816" w:type="dxa"/>
            <w:shd w:val="clear" w:color="000000" w:fill="FFFFFF"/>
            <w:vAlign w:val="center"/>
          </w:tcPr>
          <w:p w14:paraId="24FC01C6" w14:textId="77777777" w:rsidR="0099189F" w:rsidRPr="00D51393" w:rsidRDefault="0099189F" w:rsidP="0099189F">
            <w:pPr>
              <w:jc w:val="center"/>
            </w:pPr>
            <w:r w:rsidRPr="00D51393">
              <w:t>43,5</w:t>
            </w:r>
          </w:p>
        </w:tc>
        <w:tc>
          <w:tcPr>
            <w:tcW w:w="816" w:type="dxa"/>
            <w:shd w:val="clear" w:color="000000" w:fill="FFFFFF"/>
            <w:vAlign w:val="center"/>
          </w:tcPr>
          <w:p w14:paraId="72DCD4AE" w14:textId="77777777" w:rsidR="0099189F" w:rsidRPr="00D51393" w:rsidRDefault="0099189F" w:rsidP="0099189F">
            <w:pPr>
              <w:jc w:val="center"/>
            </w:pPr>
            <w:r w:rsidRPr="00D51393">
              <w:t>46</w:t>
            </w:r>
          </w:p>
        </w:tc>
        <w:tc>
          <w:tcPr>
            <w:tcW w:w="816" w:type="dxa"/>
            <w:shd w:val="clear" w:color="000000" w:fill="FFFFFF"/>
            <w:vAlign w:val="center"/>
          </w:tcPr>
          <w:p w14:paraId="1CD8098E" w14:textId="77777777" w:rsidR="0099189F" w:rsidRPr="00D51393" w:rsidRDefault="0099189F" w:rsidP="0099189F">
            <w:pPr>
              <w:jc w:val="center"/>
            </w:pPr>
            <w:r w:rsidRPr="00D51393">
              <w:t>48,6</w:t>
            </w:r>
          </w:p>
        </w:tc>
        <w:tc>
          <w:tcPr>
            <w:tcW w:w="816" w:type="dxa"/>
            <w:shd w:val="clear" w:color="000000" w:fill="FFFFFF"/>
            <w:vAlign w:val="center"/>
          </w:tcPr>
          <w:p w14:paraId="26F34742" w14:textId="77777777" w:rsidR="0099189F" w:rsidRPr="00D51393" w:rsidRDefault="0099189F" w:rsidP="0099189F">
            <w:pPr>
              <w:jc w:val="center"/>
            </w:pPr>
            <w:r w:rsidRPr="00D51393">
              <w:t>51,5</w:t>
            </w:r>
          </w:p>
        </w:tc>
        <w:tc>
          <w:tcPr>
            <w:tcW w:w="1367" w:type="dxa"/>
            <w:shd w:val="clear" w:color="000000" w:fill="FFFFFF"/>
            <w:noWrap/>
            <w:vAlign w:val="center"/>
          </w:tcPr>
          <w:p w14:paraId="5E016B11" w14:textId="77777777" w:rsidR="0099189F" w:rsidRPr="00D51393" w:rsidRDefault="0099189F" w:rsidP="0099189F">
            <w:pPr>
              <w:jc w:val="center"/>
            </w:pPr>
            <w:r w:rsidRPr="00D51393">
              <w:t>32,39</w:t>
            </w:r>
          </w:p>
        </w:tc>
      </w:tr>
      <w:tr w:rsidR="0099189F" w:rsidRPr="0080058E" w14:paraId="315F64E5" w14:textId="77777777" w:rsidTr="00F734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01"/>
        </w:trPr>
        <w:tc>
          <w:tcPr>
            <w:tcW w:w="3982" w:type="dxa"/>
            <w:shd w:val="clear" w:color="000000" w:fill="FFFFFF"/>
            <w:vAlign w:val="center"/>
          </w:tcPr>
          <w:p w14:paraId="6CC80F60" w14:textId="77777777" w:rsidR="0099189F" w:rsidRPr="00D51393" w:rsidRDefault="0099189F" w:rsidP="0099189F">
            <w:r w:rsidRPr="00D51393">
              <w:t xml:space="preserve">Доля </w:t>
            </w:r>
            <w:proofErr w:type="gramStart"/>
            <w:r w:rsidRPr="00D51393">
              <w:t>обучающихся</w:t>
            </w:r>
            <w:proofErr w:type="gramEnd"/>
            <w:r w:rsidRPr="00D51393">
              <w:t>, систематически занимающихся физической культурой и спортом, в общей численности обучающихся, %</w:t>
            </w:r>
          </w:p>
        </w:tc>
        <w:tc>
          <w:tcPr>
            <w:tcW w:w="763" w:type="dxa"/>
            <w:shd w:val="clear" w:color="000000" w:fill="FFFFFF"/>
            <w:vAlign w:val="center"/>
          </w:tcPr>
          <w:p w14:paraId="5202CF2F" w14:textId="77777777" w:rsidR="0099189F" w:rsidRPr="00D51393" w:rsidRDefault="0099189F" w:rsidP="0099189F">
            <w:pPr>
              <w:jc w:val="center"/>
            </w:pPr>
            <w:r w:rsidRPr="00D51393">
              <w:t>99,32</w:t>
            </w:r>
          </w:p>
        </w:tc>
        <w:tc>
          <w:tcPr>
            <w:tcW w:w="816" w:type="dxa"/>
            <w:shd w:val="clear" w:color="000000" w:fill="FFFFFF"/>
            <w:vAlign w:val="center"/>
          </w:tcPr>
          <w:p w14:paraId="50D31AE9" w14:textId="77777777" w:rsidR="0099189F" w:rsidRPr="00D51393" w:rsidRDefault="0099189F" w:rsidP="0099189F">
            <w:pPr>
              <w:jc w:val="center"/>
            </w:pPr>
            <w:r w:rsidRPr="00D51393">
              <w:t>93,93</w:t>
            </w:r>
          </w:p>
        </w:tc>
        <w:tc>
          <w:tcPr>
            <w:tcW w:w="816" w:type="dxa"/>
            <w:shd w:val="clear" w:color="000000" w:fill="FFFFFF"/>
            <w:vAlign w:val="center"/>
          </w:tcPr>
          <w:p w14:paraId="4DBC3882" w14:textId="77777777" w:rsidR="0099189F" w:rsidRPr="00D51393" w:rsidRDefault="0099189F" w:rsidP="0099189F">
            <w:pPr>
              <w:jc w:val="center"/>
            </w:pPr>
            <w:r w:rsidRPr="00D51393">
              <w:t>100</w:t>
            </w:r>
          </w:p>
        </w:tc>
        <w:tc>
          <w:tcPr>
            <w:tcW w:w="816" w:type="dxa"/>
            <w:shd w:val="clear" w:color="000000" w:fill="FFFFFF"/>
            <w:vAlign w:val="center"/>
          </w:tcPr>
          <w:p w14:paraId="48D0A13A" w14:textId="77777777" w:rsidR="0099189F" w:rsidRPr="00D51393" w:rsidRDefault="0099189F" w:rsidP="0099189F">
            <w:pPr>
              <w:jc w:val="center"/>
            </w:pPr>
            <w:r w:rsidRPr="00D51393">
              <w:t>95,4</w:t>
            </w:r>
          </w:p>
        </w:tc>
        <w:tc>
          <w:tcPr>
            <w:tcW w:w="816" w:type="dxa"/>
            <w:shd w:val="clear" w:color="000000" w:fill="FFFFFF"/>
            <w:vAlign w:val="center"/>
          </w:tcPr>
          <w:p w14:paraId="06C60B49" w14:textId="77777777" w:rsidR="0099189F" w:rsidRPr="00D51393" w:rsidRDefault="0099189F" w:rsidP="0099189F">
            <w:pPr>
              <w:jc w:val="center"/>
            </w:pPr>
            <w:r w:rsidRPr="00D51393">
              <w:t>98,2</w:t>
            </w:r>
          </w:p>
        </w:tc>
        <w:tc>
          <w:tcPr>
            <w:tcW w:w="1367" w:type="dxa"/>
            <w:shd w:val="clear" w:color="000000" w:fill="FFFFFF"/>
            <w:noWrap/>
            <w:vAlign w:val="center"/>
          </w:tcPr>
          <w:p w14:paraId="76ABA17E" w14:textId="77777777" w:rsidR="0099189F" w:rsidRPr="00D51393" w:rsidRDefault="0099189F" w:rsidP="0099189F">
            <w:pPr>
              <w:jc w:val="center"/>
            </w:pPr>
            <w:r w:rsidRPr="00D51393">
              <w:t>-1,13</w:t>
            </w:r>
          </w:p>
        </w:tc>
      </w:tr>
      <w:tr w:rsidR="0099189F" w:rsidRPr="0080058E" w14:paraId="58DCB386" w14:textId="77777777" w:rsidTr="00F734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71"/>
        </w:trPr>
        <w:tc>
          <w:tcPr>
            <w:tcW w:w="3982" w:type="dxa"/>
            <w:shd w:val="clear" w:color="000000" w:fill="FFFFFF"/>
            <w:vAlign w:val="center"/>
            <w:hideMark/>
          </w:tcPr>
          <w:p w14:paraId="33AE846D" w14:textId="77777777" w:rsidR="0099189F" w:rsidRPr="00D51393" w:rsidRDefault="0099189F" w:rsidP="0099189F">
            <w:r w:rsidRPr="00D51393">
              <w:t>Число спортивных сооружений, ед.</w:t>
            </w:r>
          </w:p>
        </w:tc>
        <w:tc>
          <w:tcPr>
            <w:tcW w:w="763" w:type="dxa"/>
            <w:shd w:val="clear" w:color="000000" w:fill="FFFFFF"/>
            <w:noWrap/>
            <w:vAlign w:val="center"/>
            <w:hideMark/>
          </w:tcPr>
          <w:p w14:paraId="491B1E44" w14:textId="77777777" w:rsidR="0099189F" w:rsidRPr="00D51393" w:rsidRDefault="0099189F" w:rsidP="0099189F">
            <w:pPr>
              <w:jc w:val="center"/>
            </w:pPr>
            <w:r w:rsidRPr="00D51393">
              <w:t>54</w:t>
            </w:r>
          </w:p>
        </w:tc>
        <w:tc>
          <w:tcPr>
            <w:tcW w:w="816" w:type="dxa"/>
            <w:shd w:val="clear" w:color="000000" w:fill="FFFFFF"/>
            <w:noWrap/>
            <w:vAlign w:val="center"/>
            <w:hideMark/>
          </w:tcPr>
          <w:p w14:paraId="3064FA49" w14:textId="77777777" w:rsidR="0099189F" w:rsidRPr="00D51393" w:rsidRDefault="0099189F" w:rsidP="0099189F">
            <w:pPr>
              <w:jc w:val="center"/>
            </w:pPr>
            <w:r w:rsidRPr="00D51393">
              <w:t>54</w:t>
            </w:r>
          </w:p>
        </w:tc>
        <w:tc>
          <w:tcPr>
            <w:tcW w:w="816" w:type="dxa"/>
            <w:shd w:val="clear" w:color="000000" w:fill="FFFFFF"/>
            <w:noWrap/>
            <w:vAlign w:val="center"/>
            <w:hideMark/>
          </w:tcPr>
          <w:p w14:paraId="2CE2855B" w14:textId="77777777" w:rsidR="0099189F" w:rsidRPr="00D51393" w:rsidRDefault="0099189F" w:rsidP="0099189F">
            <w:pPr>
              <w:jc w:val="center"/>
            </w:pPr>
            <w:r w:rsidRPr="00D51393">
              <w:t>55</w:t>
            </w:r>
          </w:p>
        </w:tc>
        <w:tc>
          <w:tcPr>
            <w:tcW w:w="816" w:type="dxa"/>
            <w:shd w:val="clear" w:color="000000" w:fill="FFFFFF"/>
            <w:noWrap/>
            <w:vAlign w:val="center"/>
            <w:hideMark/>
          </w:tcPr>
          <w:p w14:paraId="0922CECD" w14:textId="77777777" w:rsidR="0099189F" w:rsidRPr="00D51393" w:rsidRDefault="0099189F" w:rsidP="0099189F">
            <w:pPr>
              <w:jc w:val="center"/>
            </w:pPr>
            <w:r w:rsidRPr="00D51393">
              <w:t>55</w:t>
            </w:r>
          </w:p>
        </w:tc>
        <w:tc>
          <w:tcPr>
            <w:tcW w:w="816" w:type="dxa"/>
            <w:shd w:val="clear" w:color="000000" w:fill="FFFFFF"/>
            <w:noWrap/>
            <w:vAlign w:val="center"/>
            <w:hideMark/>
          </w:tcPr>
          <w:p w14:paraId="176440AD" w14:textId="77777777" w:rsidR="0099189F" w:rsidRPr="00D51393" w:rsidRDefault="0099189F" w:rsidP="0099189F">
            <w:pPr>
              <w:jc w:val="center"/>
            </w:pPr>
            <w:r w:rsidRPr="00D51393">
              <w:t>56</w:t>
            </w:r>
          </w:p>
        </w:tc>
        <w:tc>
          <w:tcPr>
            <w:tcW w:w="1367" w:type="dxa"/>
            <w:shd w:val="clear" w:color="000000" w:fill="FFFFFF"/>
            <w:noWrap/>
            <w:vAlign w:val="center"/>
            <w:hideMark/>
          </w:tcPr>
          <w:p w14:paraId="7C11FB25" w14:textId="77777777" w:rsidR="0099189F" w:rsidRPr="00D51393" w:rsidRDefault="0099189F" w:rsidP="0099189F">
            <w:pPr>
              <w:jc w:val="center"/>
            </w:pPr>
            <w:r w:rsidRPr="00D51393">
              <w:t>3,70</w:t>
            </w:r>
          </w:p>
        </w:tc>
      </w:tr>
      <w:tr w:rsidR="0099189F" w:rsidRPr="00D51393" w14:paraId="1EE89DD0" w14:textId="77777777" w:rsidTr="00F734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4"/>
        </w:trPr>
        <w:tc>
          <w:tcPr>
            <w:tcW w:w="9376" w:type="dxa"/>
            <w:gridSpan w:val="7"/>
            <w:shd w:val="clear" w:color="000000" w:fill="FFFFFF"/>
            <w:hideMark/>
          </w:tcPr>
          <w:p w14:paraId="25E009E7" w14:textId="77777777" w:rsidR="0099189F" w:rsidRPr="00D51393" w:rsidRDefault="0099189F" w:rsidP="0099189F">
            <w:r w:rsidRPr="00D51393">
              <w:t>в том числе:</w:t>
            </w:r>
          </w:p>
        </w:tc>
      </w:tr>
      <w:tr w:rsidR="0099189F" w:rsidRPr="0080058E" w14:paraId="7B86D9D1" w14:textId="77777777" w:rsidTr="00F734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65"/>
        </w:trPr>
        <w:tc>
          <w:tcPr>
            <w:tcW w:w="3982" w:type="dxa"/>
            <w:shd w:val="clear" w:color="000000" w:fill="FFFFFF"/>
            <w:vAlign w:val="center"/>
            <w:hideMark/>
          </w:tcPr>
          <w:p w14:paraId="5CFB058F" w14:textId="77777777" w:rsidR="0099189F" w:rsidRPr="00D51393" w:rsidRDefault="0099189F" w:rsidP="0099189F">
            <w:r w:rsidRPr="00D51393">
              <w:t>стадионы с трибунами на 1500 мест и более</w:t>
            </w:r>
          </w:p>
        </w:tc>
        <w:tc>
          <w:tcPr>
            <w:tcW w:w="763" w:type="dxa"/>
            <w:shd w:val="clear" w:color="000000" w:fill="FFFFFF"/>
            <w:noWrap/>
            <w:vAlign w:val="center"/>
            <w:hideMark/>
          </w:tcPr>
          <w:p w14:paraId="2511265A" w14:textId="77777777" w:rsidR="0099189F" w:rsidRPr="00D51393" w:rsidRDefault="0099189F" w:rsidP="0099189F">
            <w:pPr>
              <w:jc w:val="center"/>
            </w:pPr>
            <w:r w:rsidRPr="00D51393">
              <w:t>1</w:t>
            </w:r>
          </w:p>
        </w:tc>
        <w:tc>
          <w:tcPr>
            <w:tcW w:w="816" w:type="dxa"/>
            <w:shd w:val="clear" w:color="000000" w:fill="FFFFFF"/>
            <w:noWrap/>
            <w:vAlign w:val="center"/>
            <w:hideMark/>
          </w:tcPr>
          <w:p w14:paraId="1DF917A6" w14:textId="77777777" w:rsidR="0099189F" w:rsidRPr="00D51393" w:rsidRDefault="0099189F" w:rsidP="0099189F">
            <w:pPr>
              <w:jc w:val="center"/>
            </w:pPr>
            <w:r w:rsidRPr="00D51393">
              <w:t>1</w:t>
            </w:r>
          </w:p>
        </w:tc>
        <w:tc>
          <w:tcPr>
            <w:tcW w:w="816" w:type="dxa"/>
            <w:shd w:val="clear" w:color="000000" w:fill="FFFFFF"/>
            <w:noWrap/>
            <w:vAlign w:val="center"/>
            <w:hideMark/>
          </w:tcPr>
          <w:p w14:paraId="780D03AF" w14:textId="77777777" w:rsidR="0099189F" w:rsidRPr="00D51393" w:rsidRDefault="0099189F" w:rsidP="0099189F">
            <w:pPr>
              <w:jc w:val="center"/>
            </w:pPr>
            <w:r w:rsidRPr="00D51393">
              <w:t>1</w:t>
            </w:r>
          </w:p>
        </w:tc>
        <w:tc>
          <w:tcPr>
            <w:tcW w:w="816" w:type="dxa"/>
            <w:shd w:val="clear" w:color="000000" w:fill="FFFFFF"/>
            <w:noWrap/>
            <w:vAlign w:val="center"/>
            <w:hideMark/>
          </w:tcPr>
          <w:p w14:paraId="26533C40" w14:textId="77777777" w:rsidR="0099189F" w:rsidRPr="00D51393" w:rsidRDefault="0099189F" w:rsidP="0099189F">
            <w:pPr>
              <w:jc w:val="center"/>
            </w:pPr>
            <w:r w:rsidRPr="00D51393">
              <w:t>1</w:t>
            </w:r>
          </w:p>
        </w:tc>
        <w:tc>
          <w:tcPr>
            <w:tcW w:w="816" w:type="dxa"/>
            <w:shd w:val="clear" w:color="000000" w:fill="FFFFFF"/>
            <w:noWrap/>
            <w:vAlign w:val="center"/>
            <w:hideMark/>
          </w:tcPr>
          <w:p w14:paraId="623B1779" w14:textId="77777777" w:rsidR="0099189F" w:rsidRPr="00D51393" w:rsidRDefault="0099189F" w:rsidP="0099189F">
            <w:pPr>
              <w:jc w:val="center"/>
            </w:pPr>
            <w:r w:rsidRPr="00D51393">
              <w:t>1</w:t>
            </w:r>
          </w:p>
        </w:tc>
        <w:tc>
          <w:tcPr>
            <w:tcW w:w="1367" w:type="dxa"/>
            <w:shd w:val="clear" w:color="000000" w:fill="FFFFFF"/>
            <w:noWrap/>
            <w:vAlign w:val="center"/>
            <w:hideMark/>
          </w:tcPr>
          <w:p w14:paraId="10006DF4" w14:textId="77777777" w:rsidR="0099189F" w:rsidRPr="00D51393" w:rsidRDefault="0099189F" w:rsidP="0099189F">
            <w:pPr>
              <w:jc w:val="center"/>
            </w:pPr>
            <w:r w:rsidRPr="00D51393">
              <w:t xml:space="preserve"> -</w:t>
            </w:r>
          </w:p>
        </w:tc>
      </w:tr>
      <w:tr w:rsidR="0099189F" w:rsidRPr="0080058E" w14:paraId="5BA113B4" w14:textId="77777777" w:rsidTr="00F734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88"/>
        </w:trPr>
        <w:tc>
          <w:tcPr>
            <w:tcW w:w="3982" w:type="dxa"/>
            <w:shd w:val="clear" w:color="000000" w:fill="FFFFFF"/>
            <w:vAlign w:val="center"/>
            <w:hideMark/>
          </w:tcPr>
          <w:p w14:paraId="7F5F1F42" w14:textId="77777777" w:rsidR="0099189F" w:rsidRPr="00D51393" w:rsidRDefault="0099189F" w:rsidP="0099189F">
            <w:r w:rsidRPr="00D51393">
              <w:t>спортивные залы</w:t>
            </w:r>
          </w:p>
        </w:tc>
        <w:tc>
          <w:tcPr>
            <w:tcW w:w="763" w:type="dxa"/>
            <w:shd w:val="clear" w:color="000000" w:fill="FFFFFF"/>
            <w:noWrap/>
            <w:vAlign w:val="center"/>
            <w:hideMark/>
          </w:tcPr>
          <w:p w14:paraId="7F3F1C63" w14:textId="77777777" w:rsidR="0099189F" w:rsidRPr="00D51393" w:rsidRDefault="0099189F" w:rsidP="0099189F">
            <w:pPr>
              <w:jc w:val="center"/>
            </w:pPr>
            <w:r w:rsidRPr="00D51393">
              <w:t>14</w:t>
            </w:r>
          </w:p>
        </w:tc>
        <w:tc>
          <w:tcPr>
            <w:tcW w:w="816" w:type="dxa"/>
            <w:shd w:val="clear" w:color="000000" w:fill="FFFFFF"/>
            <w:noWrap/>
            <w:vAlign w:val="center"/>
            <w:hideMark/>
          </w:tcPr>
          <w:p w14:paraId="3330F415" w14:textId="77777777" w:rsidR="0099189F" w:rsidRPr="00D51393" w:rsidRDefault="0099189F" w:rsidP="0099189F">
            <w:pPr>
              <w:jc w:val="center"/>
            </w:pPr>
            <w:r w:rsidRPr="00D51393">
              <w:t>14</w:t>
            </w:r>
          </w:p>
        </w:tc>
        <w:tc>
          <w:tcPr>
            <w:tcW w:w="816" w:type="dxa"/>
            <w:shd w:val="clear" w:color="000000" w:fill="FFFFFF"/>
            <w:noWrap/>
            <w:vAlign w:val="center"/>
            <w:hideMark/>
          </w:tcPr>
          <w:p w14:paraId="781095AE" w14:textId="77777777" w:rsidR="0099189F" w:rsidRPr="00D51393" w:rsidRDefault="0099189F" w:rsidP="0099189F">
            <w:pPr>
              <w:jc w:val="center"/>
            </w:pPr>
            <w:r w:rsidRPr="00D51393">
              <w:t>14</w:t>
            </w:r>
          </w:p>
        </w:tc>
        <w:tc>
          <w:tcPr>
            <w:tcW w:w="816" w:type="dxa"/>
            <w:shd w:val="clear" w:color="000000" w:fill="FFFFFF"/>
            <w:noWrap/>
            <w:vAlign w:val="center"/>
            <w:hideMark/>
          </w:tcPr>
          <w:p w14:paraId="2F4B1C10" w14:textId="77777777" w:rsidR="0099189F" w:rsidRPr="00D51393" w:rsidRDefault="0099189F" w:rsidP="0099189F">
            <w:pPr>
              <w:jc w:val="center"/>
            </w:pPr>
            <w:r w:rsidRPr="00D51393">
              <w:t>14</w:t>
            </w:r>
          </w:p>
        </w:tc>
        <w:tc>
          <w:tcPr>
            <w:tcW w:w="816" w:type="dxa"/>
            <w:shd w:val="clear" w:color="000000" w:fill="FFFFFF"/>
            <w:noWrap/>
            <w:vAlign w:val="center"/>
            <w:hideMark/>
          </w:tcPr>
          <w:p w14:paraId="6F80625C" w14:textId="77777777" w:rsidR="0099189F" w:rsidRPr="00D51393" w:rsidRDefault="0099189F" w:rsidP="0099189F">
            <w:pPr>
              <w:jc w:val="center"/>
            </w:pPr>
            <w:r w:rsidRPr="00D51393">
              <w:t>14</w:t>
            </w:r>
          </w:p>
        </w:tc>
        <w:tc>
          <w:tcPr>
            <w:tcW w:w="1367" w:type="dxa"/>
            <w:shd w:val="clear" w:color="000000" w:fill="FFFFFF"/>
            <w:noWrap/>
            <w:vAlign w:val="center"/>
            <w:hideMark/>
          </w:tcPr>
          <w:p w14:paraId="2B4A4761" w14:textId="77777777" w:rsidR="0099189F" w:rsidRPr="00D51393" w:rsidRDefault="0099189F" w:rsidP="0099189F">
            <w:pPr>
              <w:jc w:val="center"/>
            </w:pPr>
            <w:r w:rsidRPr="00D51393">
              <w:t xml:space="preserve"> -</w:t>
            </w:r>
          </w:p>
        </w:tc>
      </w:tr>
      <w:tr w:rsidR="0099189F" w:rsidRPr="0080058E" w14:paraId="01CDF660" w14:textId="77777777" w:rsidTr="00F734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88"/>
        </w:trPr>
        <w:tc>
          <w:tcPr>
            <w:tcW w:w="3982" w:type="dxa"/>
            <w:shd w:val="clear" w:color="000000" w:fill="FFFFFF"/>
            <w:vAlign w:val="center"/>
            <w:hideMark/>
          </w:tcPr>
          <w:p w14:paraId="4D7DB476" w14:textId="77777777" w:rsidR="0099189F" w:rsidRPr="00D51393" w:rsidRDefault="0099189F" w:rsidP="0099189F">
            <w:r w:rsidRPr="00D51393">
              <w:t>плавательные бассейны</w:t>
            </w:r>
          </w:p>
        </w:tc>
        <w:tc>
          <w:tcPr>
            <w:tcW w:w="763" w:type="dxa"/>
            <w:shd w:val="clear" w:color="000000" w:fill="FFFFFF"/>
            <w:noWrap/>
            <w:vAlign w:val="center"/>
            <w:hideMark/>
          </w:tcPr>
          <w:p w14:paraId="6A80E510" w14:textId="77777777" w:rsidR="0099189F" w:rsidRPr="00D51393" w:rsidRDefault="0099189F" w:rsidP="0099189F">
            <w:pPr>
              <w:jc w:val="center"/>
            </w:pPr>
            <w:r w:rsidRPr="00D51393">
              <w:t>2</w:t>
            </w:r>
          </w:p>
        </w:tc>
        <w:tc>
          <w:tcPr>
            <w:tcW w:w="816" w:type="dxa"/>
            <w:shd w:val="clear" w:color="000000" w:fill="FFFFFF"/>
            <w:noWrap/>
            <w:vAlign w:val="center"/>
            <w:hideMark/>
          </w:tcPr>
          <w:p w14:paraId="6DE07A9D" w14:textId="77777777" w:rsidR="0099189F" w:rsidRPr="00D51393" w:rsidRDefault="0099189F" w:rsidP="0099189F">
            <w:pPr>
              <w:jc w:val="center"/>
            </w:pPr>
            <w:r w:rsidRPr="00D51393">
              <w:t>2</w:t>
            </w:r>
          </w:p>
        </w:tc>
        <w:tc>
          <w:tcPr>
            <w:tcW w:w="816" w:type="dxa"/>
            <w:shd w:val="clear" w:color="000000" w:fill="FFFFFF"/>
            <w:noWrap/>
            <w:vAlign w:val="center"/>
            <w:hideMark/>
          </w:tcPr>
          <w:p w14:paraId="57CCD723" w14:textId="77777777" w:rsidR="0099189F" w:rsidRPr="00D51393" w:rsidRDefault="0099189F" w:rsidP="0099189F">
            <w:pPr>
              <w:jc w:val="center"/>
            </w:pPr>
            <w:r w:rsidRPr="00D51393">
              <w:t>2</w:t>
            </w:r>
          </w:p>
        </w:tc>
        <w:tc>
          <w:tcPr>
            <w:tcW w:w="816" w:type="dxa"/>
            <w:shd w:val="clear" w:color="000000" w:fill="FFFFFF"/>
            <w:noWrap/>
            <w:vAlign w:val="center"/>
            <w:hideMark/>
          </w:tcPr>
          <w:p w14:paraId="68664E87" w14:textId="77777777" w:rsidR="0099189F" w:rsidRPr="00D51393" w:rsidRDefault="0099189F" w:rsidP="0099189F">
            <w:pPr>
              <w:jc w:val="center"/>
            </w:pPr>
            <w:r w:rsidRPr="00D51393">
              <w:t>2</w:t>
            </w:r>
          </w:p>
        </w:tc>
        <w:tc>
          <w:tcPr>
            <w:tcW w:w="816" w:type="dxa"/>
            <w:shd w:val="clear" w:color="000000" w:fill="FFFFFF"/>
            <w:noWrap/>
            <w:vAlign w:val="center"/>
            <w:hideMark/>
          </w:tcPr>
          <w:p w14:paraId="37DF71B4" w14:textId="77777777" w:rsidR="0099189F" w:rsidRPr="00D51393" w:rsidRDefault="0099189F" w:rsidP="0099189F">
            <w:pPr>
              <w:jc w:val="center"/>
            </w:pPr>
            <w:r w:rsidRPr="00D51393">
              <w:t>2</w:t>
            </w:r>
          </w:p>
        </w:tc>
        <w:tc>
          <w:tcPr>
            <w:tcW w:w="1367" w:type="dxa"/>
            <w:shd w:val="clear" w:color="000000" w:fill="FFFFFF"/>
            <w:noWrap/>
            <w:vAlign w:val="center"/>
            <w:hideMark/>
          </w:tcPr>
          <w:p w14:paraId="1219C602" w14:textId="77777777" w:rsidR="0099189F" w:rsidRPr="00D51393" w:rsidRDefault="0099189F" w:rsidP="0099189F">
            <w:pPr>
              <w:jc w:val="center"/>
            </w:pPr>
            <w:r w:rsidRPr="00D51393">
              <w:t xml:space="preserve"> -</w:t>
            </w:r>
          </w:p>
        </w:tc>
      </w:tr>
    </w:tbl>
    <w:p w14:paraId="55716477" w14:textId="77777777" w:rsidR="008C325A" w:rsidRDefault="008C325A" w:rsidP="008C325A">
      <w:pPr>
        <w:spacing w:line="276" w:lineRule="auto"/>
        <w:jc w:val="both"/>
        <w:rPr>
          <w:rStyle w:val="a8"/>
          <w:rFonts w:eastAsia="Calibri"/>
          <w:i/>
          <w:sz w:val="22"/>
          <w:szCs w:val="28"/>
        </w:rPr>
      </w:pPr>
      <w:r w:rsidRPr="0047325A">
        <w:rPr>
          <w:i/>
          <w:sz w:val="22"/>
          <w:szCs w:val="28"/>
        </w:rPr>
        <w:t xml:space="preserve">Источник: </w:t>
      </w:r>
      <w:proofErr w:type="spellStart"/>
      <w:r w:rsidRPr="0047325A">
        <w:rPr>
          <w:i/>
          <w:sz w:val="22"/>
          <w:szCs w:val="28"/>
        </w:rPr>
        <w:t>Самарастат</w:t>
      </w:r>
      <w:proofErr w:type="spellEnd"/>
      <w:r w:rsidRPr="0047325A">
        <w:rPr>
          <w:i/>
          <w:sz w:val="22"/>
          <w:szCs w:val="28"/>
        </w:rPr>
        <w:t xml:space="preserve">, </w:t>
      </w:r>
      <w:hyperlink r:id="rId30" w:history="1">
        <w:r w:rsidRPr="0047325A">
          <w:rPr>
            <w:rStyle w:val="a8"/>
            <w:rFonts w:eastAsia="Calibri"/>
            <w:i/>
            <w:sz w:val="22"/>
            <w:szCs w:val="28"/>
          </w:rPr>
          <w:t>https://63.rosstat.gov.ru/</w:t>
        </w:r>
      </w:hyperlink>
    </w:p>
    <w:p w14:paraId="7A280DC9" w14:textId="77777777" w:rsidR="0099189F" w:rsidRDefault="0099189F" w:rsidP="008C325A">
      <w:pPr>
        <w:spacing w:line="276" w:lineRule="auto"/>
        <w:jc w:val="both"/>
        <w:rPr>
          <w:i/>
          <w:sz w:val="22"/>
          <w:szCs w:val="28"/>
        </w:rPr>
      </w:pPr>
    </w:p>
    <w:p w14:paraId="6DA5BFB8" w14:textId="77777777" w:rsidR="008C325A" w:rsidRPr="00C76B51" w:rsidRDefault="00F734E4" w:rsidP="008C325A">
      <w:pPr>
        <w:spacing w:line="276" w:lineRule="auto"/>
        <w:ind w:firstLine="426"/>
        <w:jc w:val="both"/>
        <w:rPr>
          <w:sz w:val="28"/>
          <w:szCs w:val="28"/>
        </w:rPr>
      </w:pPr>
      <w:r w:rsidRPr="00C76B51">
        <w:rPr>
          <w:sz w:val="28"/>
          <w:szCs w:val="28"/>
        </w:rPr>
        <w:t>Число лиц,</w:t>
      </w:r>
      <w:r w:rsidR="008C325A" w:rsidRPr="00C76B51">
        <w:rPr>
          <w:sz w:val="28"/>
          <w:szCs w:val="28"/>
        </w:rPr>
        <w:t xml:space="preserve"> занимающихся физической культурой и спортом за период 2018 – 2022 гг. выросло на 26,26% и составило 11891 чел., причем доля населения, систематически занимающегося физической культурой и спортом – 51,5% (+32,39 </w:t>
      </w:r>
      <w:proofErr w:type="spellStart"/>
      <w:r w:rsidR="008C325A" w:rsidRPr="00C76B51">
        <w:rPr>
          <w:sz w:val="28"/>
          <w:szCs w:val="28"/>
        </w:rPr>
        <w:t>п.п</w:t>
      </w:r>
      <w:proofErr w:type="spellEnd"/>
      <w:r w:rsidR="008C325A" w:rsidRPr="00C76B51">
        <w:rPr>
          <w:sz w:val="28"/>
          <w:szCs w:val="28"/>
        </w:rPr>
        <w:t xml:space="preserve">. за период). Более 98% </w:t>
      </w:r>
      <w:proofErr w:type="gramStart"/>
      <w:r w:rsidR="008C325A" w:rsidRPr="00D51393">
        <w:rPr>
          <w:sz w:val="28"/>
          <w:szCs w:val="28"/>
        </w:rPr>
        <w:t>обучающихся</w:t>
      </w:r>
      <w:proofErr w:type="gramEnd"/>
      <w:r w:rsidR="008C325A" w:rsidRPr="00D51393">
        <w:rPr>
          <w:sz w:val="28"/>
          <w:szCs w:val="28"/>
        </w:rPr>
        <w:t>, систематически занимаю</w:t>
      </w:r>
      <w:r w:rsidR="008C325A" w:rsidRPr="00C76B51">
        <w:rPr>
          <w:sz w:val="28"/>
          <w:szCs w:val="28"/>
        </w:rPr>
        <w:t>тся</w:t>
      </w:r>
      <w:r w:rsidR="008C325A" w:rsidRPr="00D51393">
        <w:rPr>
          <w:sz w:val="28"/>
          <w:szCs w:val="28"/>
        </w:rPr>
        <w:t xml:space="preserve"> физической культурой и спор</w:t>
      </w:r>
      <w:r w:rsidR="008C325A" w:rsidRPr="00C76B51">
        <w:rPr>
          <w:sz w:val="28"/>
          <w:szCs w:val="28"/>
        </w:rPr>
        <w:t>том</w:t>
      </w:r>
      <w:r w:rsidR="008C325A" w:rsidRPr="00D51393">
        <w:rPr>
          <w:sz w:val="28"/>
          <w:szCs w:val="28"/>
        </w:rPr>
        <w:t xml:space="preserve"> в общей численности обучающихся</w:t>
      </w:r>
      <w:r w:rsidR="008C325A" w:rsidRPr="00C76B51">
        <w:rPr>
          <w:sz w:val="28"/>
          <w:szCs w:val="28"/>
        </w:rPr>
        <w:t>.</w:t>
      </w:r>
    </w:p>
    <w:p w14:paraId="0AB8DEAC" w14:textId="77777777" w:rsidR="006E17DD" w:rsidRDefault="008C325A" w:rsidP="008C325A">
      <w:pPr>
        <w:spacing w:line="276" w:lineRule="auto"/>
        <w:ind w:firstLine="426"/>
        <w:jc w:val="both"/>
        <w:rPr>
          <w:sz w:val="28"/>
          <w:szCs w:val="28"/>
        </w:rPr>
      </w:pPr>
      <w:r w:rsidRPr="006E17DD">
        <w:rPr>
          <w:sz w:val="28"/>
          <w:szCs w:val="28"/>
        </w:rPr>
        <w:t xml:space="preserve">Продолжается работа по реализации ВФСК </w:t>
      </w:r>
      <w:r w:rsidR="00F734E4" w:rsidRPr="006E17DD">
        <w:rPr>
          <w:sz w:val="28"/>
          <w:szCs w:val="28"/>
        </w:rPr>
        <w:t>ГТО, 637</w:t>
      </w:r>
      <w:r w:rsidRPr="006E17DD">
        <w:rPr>
          <w:sz w:val="28"/>
          <w:szCs w:val="28"/>
        </w:rPr>
        <w:t xml:space="preserve"> </w:t>
      </w:r>
      <w:r w:rsidR="00F734E4" w:rsidRPr="006E17DD">
        <w:rPr>
          <w:sz w:val="28"/>
          <w:szCs w:val="28"/>
        </w:rPr>
        <w:t>человек в</w:t>
      </w:r>
      <w:r w:rsidRPr="006E17DD">
        <w:rPr>
          <w:sz w:val="28"/>
          <w:szCs w:val="28"/>
        </w:rPr>
        <w:t xml:space="preserve"> возрасте от 6 до 82 лет стали участниками ВФСК ГТО. В областном рейтинге по оценке деятельности органов местного самоуправления по внедрению комплекса ГТО среди городских округов и муниципальных </w:t>
      </w:r>
      <w:r w:rsidR="00F734E4" w:rsidRPr="006E17DD">
        <w:rPr>
          <w:sz w:val="28"/>
          <w:szCs w:val="28"/>
        </w:rPr>
        <w:t>районов городской</w:t>
      </w:r>
      <w:r w:rsidRPr="006E17DD">
        <w:rPr>
          <w:sz w:val="28"/>
          <w:szCs w:val="28"/>
        </w:rPr>
        <w:t xml:space="preserve"> округ </w:t>
      </w:r>
      <w:r w:rsidR="00F734E4" w:rsidRPr="006E17DD">
        <w:rPr>
          <w:sz w:val="28"/>
          <w:szCs w:val="28"/>
        </w:rPr>
        <w:t xml:space="preserve">Октябрьск </w:t>
      </w:r>
      <w:r w:rsidR="006E17DD">
        <w:rPr>
          <w:sz w:val="28"/>
          <w:szCs w:val="28"/>
        </w:rPr>
        <w:t>находится в десятке лучших.</w:t>
      </w:r>
    </w:p>
    <w:p w14:paraId="71432474" w14:textId="77777777" w:rsidR="008C325A" w:rsidRDefault="008C325A" w:rsidP="008C325A">
      <w:pPr>
        <w:spacing w:line="276" w:lineRule="auto"/>
        <w:ind w:firstLine="426"/>
        <w:jc w:val="both"/>
        <w:rPr>
          <w:sz w:val="28"/>
          <w:szCs w:val="28"/>
        </w:rPr>
      </w:pPr>
      <w:r w:rsidRPr="007C3C96">
        <w:rPr>
          <w:sz w:val="28"/>
          <w:szCs w:val="28"/>
        </w:rPr>
        <w:lastRenderedPageBreak/>
        <w:t>На отдельных предприятиях при участии общественных тренеров, инициативных руководителей, спортсменов созда</w:t>
      </w:r>
      <w:r>
        <w:rPr>
          <w:sz w:val="28"/>
          <w:szCs w:val="28"/>
        </w:rPr>
        <w:t>ны</w:t>
      </w:r>
      <w:r w:rsidRPr="007C3C96">
        <w:rPr>
          <w:sz w:val="28"/>
          <w:szCs w:val="28"/>
        </w:rPr>
        <w:t xml:space="preserve"> группы здоровья по плаванию, скандинавской ходьбе, </w:t>
      </w:r>
      <w:proofErr w:type="spellStart"/>
      <w:r w:rsidRPr="007C3C96">
        <w:rPr>
          <w:sz w:val="28"/>
          <w:szCs w:val="28"/>
        </w:rPr>
        <w:t>дартсу</w:t>
      </w:r>
      <w:proofErr w:type="spellEnd"/>
      <w:r w:rsidRPr="007C3C96">
        <w:rPr>
          <w:sz w:val="28"/>
          <w:szCs w:val="28"/>
        </w:rPr>
        <w:t xml:space="preserve">, стрельбе, </w:t>
      </w:r>
      <w:r w:rsidR="00F734E4" w:rsidRPr="007C3C96">
        <w:rPr>
          <w:sz w:val="28"/>
          <w:szCs w:val="28"/>
        </w:rPr>
        <w:t>минигольфу</w:t>
      </w:r>
      <w:r w:rsidRPr="007C3C96">
        <w:rPr>
          <w:sz w:val="28"/>
          <w:szCs w:val="28"/>
        </w:rPr>
        <w:t>, настольному теннису, обор</w:t>
      </w:r>
      <w:r>
        <w:rPr>
          <w:sz w:val="28"/>
          <w:szCs w:val="28"/>
        </w:rPr>
        <w:t>удованы</w:t>
      </w:r>
      <w:r w:rsidRPr="007C3C96">
        <w:rPr>
          <w:sz w:val="28"/>
          <w:szCs w:val="28"/>
        </w:rPr>
        <w:t xml:space="preserve"> тренажёрные залы. </w:t>
      </w:r>
    </w:p>
    <w:p w14:paraId="37DA6A48" w14:textId="77777777" w:rsidR="008C325A" w:rsidRPr="00D501A5" w:rsidRDefault="000F778B" w:rsidP="008C325A">
      <w:pPr>
        <w:spacing w:line="276" w:lineRule="auto"/>
        <w:ind w:firstLine="426"/>
        <w:jc w:val="both"/>
        <w:rPr>
          <w:color w:val="000000"/>
          <w:sz w:val="28"/>
          <w:szCs w:val="28"/>
        </w:rPr>
      </w:pPr>
      <w:r>
        <w:rPr>
          <w:color w:val="000000"/>
          <w:sz w:val="28"/>
          <w:szCs w:val="28"/>
        </w:rPr>
        <w:t>В городском округе</w:t>
      </w:r>
      <w:r w:rsidR="008C325A">
        <w:rPr>
          <w:color w:val="000000"/>
          <w:sz w:val="28"/>
          <w:szCs w:val="28"/>
        </w:rPr>
        <w:t xml:space="preserve"> Октябрьске функционируют следующие спортивные учреждения:</w:t>
      </w:r>
    </w:p>
    <w:p w14:paraId="512C149C" w14:textId="77777777" w:rsidR="008C325A" w:rsidRPr="00D501A5" w:rsidRDefault="008C325A" w:rsidP="008C325A">
      <w:pPr>
        <w:spacing w:line="276" w:lineRule="auto"/>
        <w:ind w:firstLine="426"/>
        <w:jc w:val="both"/>
        <w:rPr>
          <w:color w:val="000000"/>
          <w:sz w:val="28"/>
          <w:szCs w:val="28"/>
        </w:rPr>
      </w:pPr>
      <w:r>
        <w:rPr>
          <w:color w:val="000000"/>
          <w:sz w:val="28"/>
          <w:szCs w:val="28"/>
        </w:rPr>
        <w:t xml:space="preserve">- </w:t>
      </w:r>
      <w:r w:rsidRPr="00D501A5">
        <w:rPr>
          <w:color w:val="000000"/>
          <w:sz w:val="28"/>
          <w:szCs w:val="28"/>
        </w:rPr>
        <w:t>муниципальное бюджетное учреждение г</w:t>
      </w:r>
      <w:r>
        <w:rPr>
          <w:color w:val="000000"/>
          <w:sz w:val="28"/>
          <w:szCs w:val="28"/>
        </w:rPr>
        <w:t xml:space="preserve">ородского округа </w:t>
      </w:r>
      <w:r w:rsidRPr="00D501A5">
        <w:rPr>
          <w:color w:val="000000"/>
          <w:sz w:val="28"/>
          <w:szCs w:val="28"/>
        </w:rPr>
        <w:t xml:space="preserve">Октябрьск «Центр спортивных сооружений»; </w:t>
      </w:r>
    </w:p>
    <w:p w14:paraId="231F9750" w14:textId="77777777" w:rsidR="008C325A" w:rsidRPr="00D501A5" w:rsidRDefault="008C325A" w:rsidP="008C325A">
      <w:pPr>
        <w:spacing w:line="276" w:lineRule="auto"/>
        <w:ind w:firstLine="426"/>
        <w:jc w:val="both"/>
        <w:rPr>
          <w:color w:val="000000"/>
          <w:sz w:val="28"/>
          <w:szCs w:val="28"/>
        </w:rPr>
      </w:pPr>
      <w:r>
        <w:rPr>
          <w:color w:val="000000"/>
          <w:sz w:val="28"/>
          <w:szCs w:val="28"/>
        </w:rPr>
        <w:t xml:space="preserve">- </w:t>
      </w:r>
      <w:r w:rsidRPr="00D501A5">
        <w:rPr>
          <w:color w:val="000000"/>
          <w:sz w:val="28"/>
          <w:szCs w:val="28"/>
        </w:rPr>
        <w:t xml:space="preserve">детско-юношеская спортивная школа – структурное </w:t>
      </w:r>
      <w:r w:rsidR="00F734E4" w:rsidRPr="00D501A5">
        <w:rPr>
          <w:color w:val="000000"/>
          <w:sz w:val="28"/>
          <w:szCs w:val="28"/>
        </w:rPr>
        <w:t>подразделение ГБОУ</w:t>
      </w:r>
      <w:r w:rsidRPr="00D501A5">
        <w:rPr>
          <w:color w:val="000000"/>
          <w:sz w:val="28"/>
          <w:szCs w:val="28"/>
        </w:rPr>
        <w:t xml:space="preserve"> </w:t>
      </w:r>
      <w:proofErr w:type="gramStart"/>
      <w:r w:rsidRPr="00D501A5">
        <w:rPr>
          <w:color w:val="000000"/>
          <w:sz w:val="28"/>
          <w:szCs w:val="28"/>
        </w:rPr>
        <w:t>СО</w:t>
      </w:r>
      <w:proofErr w:type="gramEnd"/>
      <w:r w:rsidRPr="00D501A5">
        <w:rPr>
          <w:color w:val="000000"/>
          <w:sz w:val="28"/>
          <w:szCs w:val="28"/>
        </w:rPr>
        <w:t xml:space="preserve"> «</w:t>
      </w:r>
      <w:proofErr w:type="gramStart"/>
      <w:r w:rsidRPr="00D501A5">
        <w:rPr>
          <w:color w:val="000000"/>
          <w:sz w:val="28"/>
          <w:szCs w:val="28"/>
        </w:rPr>
        <w:t>Средняя</w:t>
      </w:r>
      <w:proofErr w:type="gramEnd"/>
      <w:r w:rsidRPr="00D501A5">
        <w:rPr>
          <w:color w:val="000000"/>
          <w:sz w:val="28"/>
          <w:szCs w:val="28"/>
        </w:rPr>
        <w:t xml:space="preserve"> общеобразовательная школа №3 «Центр образования» г</w:t>
      </w:r>
      <w:r>
        <w:rPr>
          <w:color w:val="000000"/>
          <w:sz w:val="28"/>
          <w:szCs w:val="28"/>
        </w:rPr>
        <w:t xml:space="preserve">ородского округа </w:t>
      </w:r>
      <w:r w:rsidRPr="00D501A5">
        <w:rPr>
          <w:color w:val="000000"/>
          <w:sz w:val="28"/>
          <w:szCs w:val="28"/>
        </w:rPr>
        <w:t>Октябрьск»;</w:t>
      </w:r>
    </w:p>
    <w:p w14:paraId="0DFCAE75" w14:textId="77777777" w:rsidR="008C325A" w:rsidRPr="00D501A5" w:rsidRDefault="008C325A" w:rsidP="008C325A">
      <w:pPr>
        <w:spacing w:line="276" w:lineRule="auto"/>
        <w:ind w:firstLine="426"/>
        <w:jc w:val="both"/>
        <w:rPr>
          <w:color w:val="000000"/>
          <w:sz w:val="28"/>
          <w:szCs w:val="28"/>
        </w:rPr>
      </w:pPr>
      <w:r>
        <w:rPr>
          <w:color w:val="000000"/>
          <w:sz w:val="28"/>
          <w:szCs w:val="28"/>
        </w:rPr>
        <w:t xml:space="preserve">-  </w:t>
      </w:r>
      <w:r w:rsidRPr="00D501A5">
        <w:rPr>
          <w:color w:val="000000"/>
          <w:sz w:val="28"/>
          <w:szCs w:val="28"/>
        </w:rPr>
        <w:t>спортивный комплекс «Волна».</w:t>
      </w:r>
    </w:p>
    <w:p w14:paraId="31BD828A" w14:textId="77777777" w:rsidR="008C325A" w:rsidRDefault="008C325A" w:rsidP="008C325A">
      <w:pPr>
        <w:spacing w:line="276" w:lineRule="auto"/>
        <w:ind w:firstLine="426"/>
        <w:jc w:val="both"/>
        <w:rPr>
          <w:sz w:val="28"/>
          <w:szCs w:val="28"/>
        </w:rPr>
      </w:pPr>
      <w:proofErr w:type="gramStart"/>
      <w:r w:rsidRPr="007C3C96">
        <w:rPr>
          <w:sz w:val="28"/>
          <w:szCs w:val="28"/>
        </w:rPr>
        <w:t xml:space="preserve">Для развития массового спорта традиционно на территории города в </w:t>
      </w:r>
      <w:r>
        <w:rPr>
          <w:sz w:val="28"/>
          <w:szCs w:val="28"/>
        </w:rPr>
        <w:t>проводятся</w:t>
      </w:r>
      <w:r w:rsidRPr="007C3C96">
        <w:rPr>
          <w:sz w:val="28"/>
          <w:szCs w:val="28"/>
        </w:rPr>
        <w:t xml:space="preserve">: спартакиада «ГТО среди трудовых коллективов организаций, предприятий </w:t>
      </w:r>
      <w:r w:rsidR="001936FB">
        <w:rPr>
          <w:sz w:val="28"/>
          <w:szCs w:val="28"/>
        </w:rPr>
        <w:t>города», «Октябрьская Лыжня</w:t>
      </w:r>
      <w:r w:rsidRPr="007C3C96">
        <w:rPr>
          <w:sz w:val="28"/>
          <w:szCs w:val="28"/>
        </w:rPr>
        <w:t>» в рамках Всероссийской массовой</w:t>
      </w:r>
      <w:r w:rsidR="00D705E1">
        <w:rPr>
          <w:sz w:val="28"/>
          <w:szCs w:val="28"/>
        </w:rPr>
        <w:t xml:space="preserve"> лыжной гонки «Лыжня России», «Кросс Нации</w:t>
      </w:r>
      <w:r w:rsidRPr="007C3C96">
        <w:rPr>
          <w:sz w:val="28"/>
          <w:szCs w:val="28"/>
        </w:rPr>
        <w:t xml:space="preserve">», спортивные праздники посвященные Дню физкультурника и Дню железнодорожника, спартакиады для граждан старшего возраста и лиц с ограниченными возможностями здоровья, соревнования на кубок города по футболу и мини-футболу, баскетболу и </w:t>
      </w:r>
      <w:proofErr w:type="spellStart"/>
      <w:r w:rsidRPr="007C3C96">
        <w:rPr>
          <w:sz w:val="28"/>
          <w:szCs w:val="28"/>
        </w:rPr>
        <w:t>стритболу</w:t>
      </w:r>
      <w:proofErr w:type="spellEnd"/>
      <w:proofErr w:type="gramEnd"/>
      <w:r w:rsidRPr="007C3C96">
        <w:rPr>
          <w:sz w:val="28"/>
          <w:szCs w:val="28"/>
        </w:rPr>
        <w:t>, волейболу и пляжному волейболу, настольному теннису и т.д.</w:t>
      </w:r>
    </w:p>
    <w:p w14:paraId="4E45BF46" w14:textId="77777777" w:rsidR="008C325A" w:rsidRDefault="008C325A" w:rsidP="008C325A">
      <w:pPr>
        <w:spacing w:line="276" w:lineRule="auto"/>
        <w:ind w:firstLine="426"/>
        <w:jc w:val="both"/>
        <w:rPr>
          <w:sz w:val="28"/>
          <w:szCs w:val="28"/>
        </w:rPr>
      </w:pPr>
      <w:r>
        <w:rPr>
          <w:sz w:val="28"/>
          <w:szCs w:val="28"/>
        </w:rPr>
        <w:t xml:space="preserve">В </w:t>
      </w:r>
      <w:r w:rsidRPr="00516F68">
        <w:rPr>
          <w:sz w:val="28"/>
          <w:szCs w:val="28"/>
        </w:rPr>
        <w:t>городе активно развивается направление социокультурной реабилитации граждан с ограниченными возможностями. В отделении социальной реабилитации ГКУ СО «КЦСОН Западного округа» круглый год функционирует группа здоровья, возраст занимающихся от 55 лет и старше, охват занятиями социально-оздоровительного курса ежегодно составляет более 60 человек.</w:t>
      </w:r>
    </w:p>
    <w:p w14:paraId="64C7C3C8" w14:textId="77777777" w:rsidR="008C325A" w:rsidRDefault="008C325A" w:rsidP="008C325A">
      <w:pPr>
        <w:spacing w:line="276" w:lineRule="auto"/>
        <w:ind w:firstLine="426"/>
        <w:jc w:val="both"/>
        <w:rPr>
          <w:sz w:val="28"/>
          <w:szCs w:val="28"/>
        </w:rPr>
      </w:pPr>
      <w:r w:rsidRPr="00434750">
        <w:rPr>
          <w:sz w:val="28"/>
          <w:szCs w:val="28"/>
        </w:rPr>
        <w:t>В пяти микрорайонах города в шаговой доступности от проживания в зимний период функционируют катки</w:t>
      </w:r>
      <w:r>
        <w:rPr>
          <w:sz w:val="28"/>
          <w:szCs w:val="28"/>
        </w:rPr>
        <w:t>.</w:t>
      </w:r>
    </w:p>
    <w:p w14:paraId="5EAECA50" w14:textId="77777777" w:rsidR="008C325A" w:rsidRPr="00513F6C" w:rsidRDefault="008C325A" w:rsidP="008C325A">
      <w:pPr>
        <w:spacing w:line="276" w:lineRule="auto"/>
        <w:ind w:firstLine="426"/>
        <w:jc w:val="both"/>
        <w:rPr>
          <w:sz w:val="28"/>
          <w:szCs w:val="28"/>
        </w:rPr>
      </w:pPr>
      <w:r w:rsidRPr="00513F6C">
        <w:rPr>
          <w:sz w:val="28"/>
          <w:szCs w:val="28"/>
        </w:rPr>
        <w:t>Положительные тенденции в области спорта на территории городского округа Октябрьск:</w:t>
      </w:r>
    </w:p>
    <w:p w14:paraId="72944629" w14:textId="77777777" w:rsidR="008C325A" w:rsidRPr="00513F6C" w:rsidRDefault="008C325A" w:rsidP="008C325A">
      <w:pPr>
        <w:spacing w:line="276" w:lineRule="auto"/>
        <w:ind w:firstLine="426"/>
        <w:jc w:val="both"/>
        <w:rPr>
          <w:sz w:val="28"/>
          <w:szCs w:val="28"/>
        </w:rPr>
      </w:pPr>
      <w:r w:rsidRPr="00513F6C">
        <w:rPr>
          <w:sz w:val="28"/>
          <w:szCs w:val="28"/>
        </w:rPr>
        <w:t>- повышение интереса к занятиям спортом, физической культурой у молодежи и граждан старшего возраста;</w:t>
      </w:r>
    </w:p>
    <w:p w14:paraId="3D5490B3" w14:textId="77777777" w:rsidR="008C325A" w:rsidRPr="00513F6C" w:rsidRDefault="008C325A" w:rsidP="008C325A">
      <w:pPr>
        <w:spacing w:line="276" w:lineRule="auto"/>
        <w:ind w:firstLine="426"/>
        <w:jc w:val="both"/>
        <w:rPr>
          <w:sz w:val="28"/>
          <w:szCs w:val="28"/>
        </w:rPr>
      </w:pPr>
      <w:r w:rsidRPr="00513F6C">
        <w:rPr>
          <w:sz w:val="28"/>
          <w:szCs w:val="28"/>
        </w:rPr>
        <w:t>- наличие и постоянное пополнение перечня спортивных достижений регионального, межрегионального и российского уровней по тхэквондо</w:t>
      </w:r>
      <w:r>
        <w:rPr>
          <w:sz w:val="28"/>
          <w:szCs w:val="28"/>
        </w:rPr>
        <w:t>,</w:t>
      </w:r>
      <w:r w:rsidRPr="00513F6C">
        <w:rPr>
          <w:sz w:val="28"/>
          <w:szCs w:val="28"/>
        </w:rPr>
        <w:t xml:space="preserve"> греко-римской борьбе; </w:t>
      </w:r>
    </w:p>
    <w:p w14:paraId="703FFBF7" w14:textId="77777777" w:rsidR="008C325A" w:rsidRPr="00513F6C" w:rsidRDefault="008C325A" w:rsidP="008C325A">
      <w:pPr>
        <w:spacing w:line="276" w:lineRule="auto"/>
        <w:ind w:firstLine="426"/>
        <w:jc w:val="both"/>
        <w:rPr>
          <w:sz w:val="28"/>
          <w:szCs w:val="28"/>
        </w:rPr>
      </w:pPr>
      <w:r w:rsidRPr="00513F6C">
        <w:rPr>
          <w:sz w:val="28"/>
          <w:szCs w:val="28"/>
        </w:rPr>
        <w:t xml:space="preserve">- появление новых видов направлений физической подготовки; </w:t>
      </w:r>
    </w:p>
    <w:p w14:paraId="61B223DF" w14:textId="77777777" w:rsidR="008C325A" w:rsidRPr="005D22BB" w:rsidRDefault="008C325A" w:rsidP="008C325A">
      <w:pPr>
        <w:spacing w:line="276" w:lineRule="auto"/>
        <w:ind w:firstLine="426"/>
        <w:jc w:val="both"/>
        <w:rPr>
          <w:sz w:val="28"/>
          <w:szCs w:val="28"/>
        </w:rPr>
      </w:pPr>
      <w:r w:rsidRPr="00513F6C">
        <w:rPr>
          <w:sz w:val="28"/>
          <w:szCs w:val="28"/>
        </w:rPr>
        <w:t xml:space="preserve">- образование некоммерческих организаций в области физической культуры, </w:t>
      </w:r>
      <w:r w:rsidRPr="005D22BB">
        <w:rPr>
          <w:sz w:val="28"/>
          <w:szCs w:val="28"/>
        </w:rPr>
        <w:t>спорта и пропаганды здорового образа жизни.</w:t>
      </w:r>
    </w:p>
    <w:p w14:paraId="0A1706A5" w14:textId="77777777" w:rsidR="008C325A" w:rsidRPr="00516F68" w:rsidRDefault="008C325A" w:rsidP="008C325A">
      <w:pPr>
        <w:spacing w:line="276" w:lineRule="auto"/>
        <w:ind w:firstLine="426"/>
        <w:jc w:val="both"/>
        <w:rPr>
          <w:sz w:val="28"/>
          <w:szCs w:val="28"/>
        </w:rPr>
      </w:pPr>
      <w:r w:rsidRPr="005D22BB">
        <w:rPr>
          <w:sz w:val="28"/>
          <w:szCs w:val="28"/>
        </w:rPr>
        <w:lastRenderedPageBreak/>
        <w:t>Основными проблемами и нерешёнными вопросами в различных направлениях сферы физической культуры и спорта на территории муниципального образования остаются:</w:t>
      </w:r>
    </w:p>
    <w:p w14:paraId="3066993F" w14:textId="77777777" w:rsidR="008C325A" w:rsidRPr="00516F68" w:rsidRDefault="008C325A" w:rsidP="008C325A">
      <w:pPr>
        <w:spacing w:line="276" w:lineRule="auto"/>
        <w:ind w:firstLine="426"/>
        <w:jc w:val="both"/>
        <w:rPr>
          <w:sz w:val="28"/>
          <w:szCs w:val="28"/>
        </w:rPr>
      </w:pPr>
      <w:r w:rsidRPr="00516F68">
        <w:rPr>
          <w:sz w:val="28"/>
          <w:szCs w:val="28"/>
        </w:rPr>
        <w:t>- большую часть спортивной инфраструктуры города составляют устаревшие спортивные залы, спортивные площадки учреждений образования, не соответствующие современным стандартам, требованиям для проведения уроков физической культуры и соревнований;</w:t>
      </w:r>
    </w:p>
    <w:p w14:paraId="6B11CD4B" w14:textId="77777777" w:rsidR="008C325A" w:rsidRPr="00516F68" w:rsidRDefault="008C325A" w:rsidP="008C325A">
      <w:pPr>
        <w:spacing w:line="276" w:lineRule="auto"/>
        <w:ind w:firstLine="426"/>
        <w:jc w:val="both"/>
        <w:rPr>
          <w:sz w:val="28"/>
          <w:szCs w:val="28"/>
        </w:rPr>
      </w:pPr>
      <w:r w:rsidRPr="00516F68">
        <w:rPr>
          <w:sz w:val="28"/>
          <w:szCs w:val="28"/>
        </w:rPr>
        <w:t>- отсутствие современного спортивного зала для развития игровых видов спорта;</w:t>
      </w:r>
    </w:p>
    <w:p w14:paraId="24FD940F" w14:textId="77777777" w:rsidR="008C325A" w:rsidRPr="00516F68" w:rsidRDefault="008C325A" w:rsidP="008C325A">
      <w:pPr>
        <w:spacing w:line="276" w:lineRule="auto"/>
        <w:ind w:firstLine="426"/>
        <w:jc w:val="both"/>
        <w:rPr>
          <w:sz w:val="28"/>
          <w:szCs w:val="28"/>
        </w:rPr>
      </w:pPr>
      <w:r w:rsidRPr="00516F68">
        <w:rPr>
          <w:sz w:val="28"/>
          <w:szCs w:val="28"/>
        </w:rPr>
        <w:t>- недостаточное количество универсальных спортивных площадок, что не позволяет в полной мере обеспечить потребности горожан в занятиях физической культурой и спортом;</w:t>
      </w:r>
    </w:p>
    <w:p w14:paraId="2F25C6D0" w14:textId="77777777" w:rsidR="008C325A" w:rsidRPr="00516F68" w:rsidRDefault="008C325A" w:rsidP="008C325A">
      <w:pPr>
        <w:spacing w:line="276" w:lineRule="auto"/>
        <w:ind w:firstLine="426"/>
        <w:jc w:val="both"/>
        <w:rPr>
          <w:sz w:val="28"/>
          <w:szCs w:val="28"/>
        </w:rPr>
      </w:pPr>
      <w:r w:rsidRPr="00516F68">
        <w:rPr>
          <w:sz w:val="28"/>
          <w:szCs w:val="28"/>
        </w:rPr>
        <w:t xml:space="preserve"> - н</w:t>
      </w:r>
      <w:r w:rsidR="00905533">
        <w:rPr>
          <w:sz w:val="28"/>
          <w:szCs w:val="28"/>
        </w:rPr>
        <w:t>едостаточно укомплектованная</w:t>
      </w:r>
      <w:r w:rsidRPr="00516F68">
        <w:rPr>
          <w:sz w:val="28"/>
          <w:szCs w:val="28"/>
        </w:rPr>
        <w:t xml:space="preserve"> материально-техническая база спортивных объектов сферы учреждений образования и спорта, за исключением СК «Волна»;</w:t>
      </w:r>
    </w:p>
    <w:p w14:paraId="5748D85A" w14:textId="77777777" w:rsidR="008C325A" w:rsidRPr="00516F68" w:rsidRDefault="008C325A" w:rsidP="008C325A">
      <w:pPr>
        <w:spacing w:line="276" w:lineRule="auto"/>
        <w:ind w:firstLine="426"/>
        <w:jc w:val="both"/>
        <w:rPr>
          <w:sz w:val="28"/>
          <w:szCs w:val="28"/>
        </w:rPr>
      </w:pPr>
      <w:r w:rsidRPr="00516F68">
        <w:rPr>
          <w:sz w:val="28"/>
          <w:szCs w:val="28"/>
        </w:rPr>
        <w:t xml:space="preserve">- низкая заработная плата работников физической культуры и спорта, старение кадров, отсутствие притока молодых квалифицированных специалистов из-за низкой оплаты труда;     </w:t>
      </w:r>
    </w:p>
    <w:p w14:paraId="20A0D6C7" w14:textId="77777777" w:rsidR="008C325A" w:rsidRPr="00513F6C" w:rsidRDefault="008C325A" w:rsidP="008C325A">
      <w:pPr>
        <w:spacing w:line="276" w:lineRule="auto"/>
        <w:ind w:firstLine="426"/>
        <w:jc w:val="both"/>
        <w:rPr>
          <w:sz w:val="28"/>
          <w:szCs w:val="28"/>
        </w:rPr>
      </w:pPr>
      <w:r w:rsidRPr="00516F68">
        <w:rPr>
          <w:sz w:val="28"/>
          <w:szCs w:val="28"/>
        </w:rPr>
        <w:t>- недостаток штатных единиц для содержания и обслуживания спортивных сооружений.</w:t>
      </w:r>
    </w:p>
    <w:p w14:paraId="555C6137" w14:textId="77777777" w:rsidR="008C325A" w:rsidRPr="00DE0B70" w:rsidRDefault="008C325A" w:rsidP="008C325A">
      <w:pPr>
        <w:spacing w:line="276" w:lineRule="auto"/>
        <w:ind w:firstLine="426"/>
        <w:jc w:val="both"/>
        <w:rPr>
          <w:sz w:val="28"/>
          <w:szCs w:val="28"/>
        </w:rPr>
      </w:pPr>
      <w:r w:rsidRPr="00414E6A">
        <w:rPr>
          <w:b/>
          <w:i/>
          <w:sz w:val="28"/>
          <w:szCs w:val="28"/>
        </w:rPr>
        <w:t>Культура.</w:t>
      </w:r>
      <w:r w:rsidRPr="00594995">
        <w:t xml:space="preserve"> </w:t>
      </w:r>
      <w:r w:rsidRPr="00DE0B70">
        <w:rPr>
          <w:sz w:val="28"/>
          <w:szCs w:val="28"/>
        </w:rPr>
        <w:t>На сегодняшний день отрасль культуры городского округа Октябрьск представлена следующими муниципальными учреждениями, подведомственными МКУ г</w:t>
      </w:r>
      <w:r>
        <w:rPr>
          <w:sz w:val="28"/>
          <w:szCs w:val="28"/>
        </w:rPr>
        <w:t>ородского округа</w:t>
      </w:r>
      <w:r w:rsidRPr="00DE0B70">
        <w:rPr>
          <w:sz w:val="28"/>
          <w:szCs w:val="28"/>
        </w:rPr>
        <w:t xml:space="preserve"> Октябрьск «Управление социального развития Администрации </w:t>
      </w:r>
      <w:proofErr w:type="spellStart"/>
      <w:r w:rsidRPr="00DE0B70">
        <w:rPr>
          <w:sz w:val="28"/>
          <w:szCs w:val="28"/>
        </w:rPr>
        <w:t>г.о</w:t>
      </w:r>
      <w:proofErr w:type="spellEnd"/>
      <w:r w:rsidRPr="00DE0B70">
        <w:rPr>
          <w:sz w:val="28"/>
          <w:szCs w:val="28"/>
        </w:rPr>
        <w:t>. Октябрьск»:</w:t>
      </w:r>
      <w:r>
        <w:rPr>
          <w:sz w:val="28"/>
          <w:szCs w:val="28"/>
        </w:rPr>
        <w:t xml:space="preserve"> </w:t>
      </w:r>
      <w:proofErr w:type="gramStart"/>
      <w:r w:rsidRPr="00DE0B70">
        <w:rPr>
          <w:sz w:val="28"/>
          <w:szCs w:val="28"/>
        </w:rPr>
        <w:t>МБУ ДО «Д</w:t>
      </w:r>
      <w:r>
        <w:rPr>
          <w:sz w:val="28"/>
          <w:szCs w:val="28"/>
        </w:rPr>
        <w:t xml:space="preserve">етская школа искусств </w:t>
      </w:r>
      <w:r w:rsidRPr="00DE0B70">
        <w:rPr>
          <w:sz w:val="28"/>
          <w:szCs w:val="28"/>
        </w:rPr>
        <w:t>№1»</w:t>
      </w:r>
      <w:r>
        <w:rPr>
          <w:sz w:val="28"/>
          <w:szCs w:val="28"/>
        </w:rPr>
        <w:t>,</w:t>
      </w:r>
      <w:r w:rsidRPr="00DE0B70">
        <w:rPr>
          <w:sz w:val="28"/>
          <w:szCs w:val="28"/>
        </w:rPr>
        <w:t xml:space="preserve"> МБУ ДО «Д</w:t>
      </w:r>
      <w:r>
        <w:rPr>
          <w:sz w:val="28"/>
          <w:szCs w:val="28"/>
        </w:rPr>
        <w:t>етская школа искусств №2», М</w:t>
      </w:r>
      <w:r w:rsidRPr="00DE0B70">
        <w:rPr>
          <w:sz w:val="28"/>
          <w:szCs w:val="28"/>
        </w:rPr>
        <w:t xml:space="preserve">БУ </w:t>
      </w:r>
      <w:proofErr w:type="spellStart"/>
      <w:r w:rsidRPr="00DE0B70">
        <w:rPr>
          <w:sz w:val="28"/>
          <w:szCs w:val="28"/>
        </w:rPr>
        <w:t>г.о</w:t>
      </w:r>
      <w:proofErr w:type="spellEnd"/>
      <w:r w:rsidRPr="00DE0B70">
        <w:rPr>
          <w:sz w:val="28"/>
          <w:szCs w:val="28"/>
        </w:rPr>
        <w:t>. Октябрьск «Го</w:t>
      </w:r>
      <w:r>
        <w:rPr>
          <w:sz w:val="28"/>
          <w:szCs w:val="28"/>
        </w:rPr>
        <w:t xml:space="preserve">родской краеведческий музей», </w:t>
      </w:r>
      <w:r w:rsidRPr="00DE0B70">
        <w:rPr>
          <w:sz w:val="28"/>
          <w:szCs w:val="28"/>
        </w:rPr>
        <w:t xml:space="preserve">МБУ </w:t>
      </w:r>
      <w:proofErr w:type="spellStart"/>
      <w:r w:rsidRPr="00DE0B70">
        <w:rPr>
          <w:sz w:val="28"/>
          <w:szCs w:val="28"/>
        </w:rPr>
        <w:t>г.о</w:t>
      </w:r>
      <w:proofErr w:type="spellEnd"/>
      <w:r w:rsidRPr="00DE0B70">
        <w:rPr>
          <w:sz w:val="28"/>
          <w:szCs w:val="28"/>
        </w:rPr>
        <w:t>. Октябрьск «Централ</w:t>
      </w:r>
      <w:r>
        <w:rPr>
          <w:sz w:val="28"/>
          <w:szCs w:val="28"/>
        </w:rPr>
        <w:t xml:space="preserve">изованная библиотечная система», </w:t>
      </w:r>
      <w:r w:rsidRPr="00DE0B70">
        <w:rPr>
          <w:sz w:val="28"/>
          <w:szCs w:val="28"/>
        </w:rPr>
        <w:t xml:space="preserve">МБУ </w:t>
      </w:r>
      <w:proofErr w:type="spellStart"/>
      <w:r w:rsidRPr="00DE0B70">
        <w:rPr>
          <w:sz w:val="28"/>
          <w:szCs w:val="28"/>
        </w:rPr>
        <w:t>г.о</w:t>
      </w:r>
      <w:proofErr w:type="spellEnd"/>
      <w:r w:rsidRPr="00DE0B70">
        <w:rPr>
          <w:sz w:val="28"/>
          <w:szCs w:val="28"/>
        </w:rPr>
        <w:t>. Октябрьск «Дом культуры «Железнодо</w:t>
      </w:r>
      <w:r>
        <w:rPr>
          <w:sz w:val="28"/>
          <w:szCs w:val="28"/>
        </w:rPr>
        <w:t xml:space="preserve">рожник», </w:t>
      </w:r>
      <w:r w:rsidRPr="00DE0B70">
        <w:rPr>
          <w:sz w:val="28"/>
          <w:szCs w:val="28"/>
        </w:rPr>
        <w:t xml:space="preserve">МБУ </w:t>
      </w:r>
      <w:proofErr w:type="spellStart"/>
      <w:r w:rsidRPr="00DE0B70">
        <w:rPr>
          <w:sz w:val="28"/>
          <w:szCs w:val="28"/>
        </w:rPr>
        <w:t>г.о</w:t>
      </w:r>
      <w:proofErr w:type="spellEnd"/>
      <w:r w:rsidRPr="00DE0B70">
        <w:rPr>
          <w:sz w:val="28"/>
          <w:szCs w:val="28"/>
        </w:rPr>
        <w:t>. Октябрьск «Культурно-досуговый комплекс «Октябрьский».</w:t>
      </w:r>
      <w:proofErr w:type="gramEnd"/>
    </w:p>
    <w:p w14:paraId="540A5B6A" w14:textId="77777777" w:rsidR="008C325A" w:rsidRDefault="00F734E4" w:rsidP="008C325A">
      <w:pPr>
        <w:spacing w:line="276" w:lineRule="auto"/>
        <w:ind w:firstLine="426"/>
        <w:jc w:val="both"/>
        <w:rPr>
          <w:sz w:val="28"/>
          <w:szCs w:val="28"/>
        </w:rPr>
      </w:pPr>
      <w:r w:rsidRPr="00DE0B70">
        <w:rPr>
          <w:sz w:val="28"/>
          <w:szCs w:val="28"/>
        </w:rPr>
        <w:t>Деятельность учреждений</w:t>
      </w:r>
      <w:r w:rsidR="008C325A">
        <w:rPr>
          <w:sz w:val="28"/>
          <w:szCs w:val="28"/>
        </w:rPr>
        <w:t xml:space="preserve"> </w:t>
      </w:r>
      <w:r w:rsidRPr="00DE0B70">
        <w:rPr>
          <w:sz w:val="28"/>
          <w:szCs w:val="28"/>
        </w:rPr>
        <w:t>направлена на</w:t>
      </w:r>
      <w:r w:rsidR="008C325A" w:rsidRPr="00DE0B70">
        <w:rPr>
          <w:sz w:val="28"/>
          <w:szCs w:val="28"/>
        </w:rPr>
        <w:t xml:space="preserve"> развитие социальной сферы города в целом, повышение уровня культуры граждан, удовлетворение интересов граждан силами культуры и создание условий для творческой реализации горожан, сохранение и популяризацию лучших культурных традиций территории.</w:t>
      </w:r>
      <w:r w:rsidR="008C325A">
        <w:rPr>
          <w:sz w:val="28"/>
          <w:szCs w:val="28"/>
        </w:rPr>
        <w:t xml:space="preserve"> </w:t>
      </w:r>
      <w:r w:rsidR="008C325A" w:rsidRPr="00DE0B70">
        <w:rPr>
          <w:sz w:val="28"/>
          <w:szCs w:val="28"/>
        </w:rPr>
        <w:t xml:space="preserve">В </w:t>
      </w:r>
      <w:r w:rsidR="008C325A" w:rsidRPr="00717200">
        <w:rPr>
          <w:sz w:val="28"/>
          <w:szCs w:val="28"/>
        </w:rPr>
        <w:t>учреждениях культуры работает 185 чел., средний возраст специалистов 43 года (2022 г.).</w:t>
      </w:r>
      <w:r w:rsidR="008C325A">
        <w:rPr>
          <w:sz w:val="28"/>
          <w:szCs w:val="28"/>
        </w:rPr>
        <w:t xml:space="preserve"> </w:t>
      </w:r>
      <w:r w:rsidR="008C325A" w:rsidRPr="00717200">
        <w:rPr>
          <w:sz w:val="28"/>
          <w:szCs w:val="28"/>
        </w:rPr>
        <w:t>Показатели сферы культуры за период 2018 – 2022 гг. представлены в табл. 1.7.</w:t>
      </w:r>
    </w:p>
    <w:p w14:paraId="2C61C295" w14:textId="77777777" w:rsidR="00902E05" w:rsidRDefault="00902E05" w:rsidP="008C325A">
      <w:pPr>
        <w:spacing w:line="276" w:lineRule="auto"/>
        <w:ind w:firstLine="426"/>
        <w:jc w:val="both"/>
        <w:rPr>
          <w:sz w:val="28"/>
          <w:szCs w:val="28"/>
        </w:rPr>
      </w:pPr>
    </w:p>
    <w:p w14:paraId="547A7CDD" w14:textId="77777777" w:rsidR="006D40D1" w:rsidRDefault="006D40D1" w:rsidP="008C325A">
      <w:pPr>
        <w:spacing w:line="276" w:lineRule="auto"/>
        <w:ind w:firstLine="426"/>
        <w:jc w:val="both"/>
        <w:rPr>
          <w:sz w:val="28"/>
          <w:szCs w:val="28"/>
        </w:rPr>
      </w:pPr>
    </w:p>
    <w:p w14:paraId="3D729623" w14:textId="44A30285" w:rsidR="008C325A" w:rsidRPr="00717200" w:rsidRDefault="008C325A" w:rsidP="008C325A">
      <w:pPr>
        <w:spacing w:line="276" w:lineRule="auto"/>
        <w:jc w:val="both"/>
        <w:rPr>
          <w:sz w:val="28"/>
          <w:szCs w:val="28"/>
        </w:rPr>
      </w:pPr>
      <w:r w:rsidRPr="00DA6AAF">
        <w:rPr>
          <w:b/>
          <w:sz w:val="28"/>
          <w:szCs w:val="28"/>
        </w:rPr>
        <w:lastRenderedPageBreak/>
        <w:t>Таблица 1.7 - Показатели сферы культуры</w:t>
      </w:r>
      <w:r w:rsidR="005A47CA">
        <w:rPr>
          <w:b/>
          <w:sz w:val="28"/>
          <w:szCs w:val="28"/>
        </w:rPr>
        <w:t xml:space="preserve"> </w:t>
      </w:r>
      <w:r w:rsidR="005A47CA">
        <w:rPr>
          <w:b/>
          <w:noProof/>
          <w:sz w:val="28"/>
          <w:szCs w:val="28"/>
        </w:rPr>
        <w:t>городского округа Октябрьск Самарской области</w:t>
      </w:r>
      <w:r w:rsidRPr="00DA6AAF">
        <w:rPr>
          <w:b/>
          <w:sz w:val="28"/>
          <w:szCs w:val="28"/>
        </w:rPr>
        <w:t xml:space="preserve"> за период 2018 – 2022 гг</w:t>
      </w:r>
      <w:r w:rsidRPr="00717200">
        <w:rPr>
          <w:sz w:val="28"/>
          <w:szCs w:val="28"/>
        </w:rPr>
        <w:t>.</w:t>
      </w:r>
    </w:p>
    <w:tbl>
      <w:tblPr>
        <w:tblW w:w="9400" w:type="dxa"/>
        <w:tblInd w:w="93" w:type="dxa"/>
        <w:tblCellMar>
          <w:left w:w="57" w:type="dxa"/>
          <w:right w:w="57" w:type="dxa"/>
        </w:tblCellMar>
        <w:tblLook w:val="04A0" w:firstRow="1" w:lastRow="0" w:firstColumn="1" w:lastColumn="0" w:noHBand="0" w:noVBand="1"/>
      </w:tblPr>
      <w:tblGrid>
        <w:gridCol w:w="4268"/>
        <w:gridCol w:w="876"/>
        <w:gridCol w:w="876"/>
        <w:gridCol w:w="763"/>
        <w:gridCol w:w="800"/>
        <w:gridCol w:w="800"/>
        <w:gridCol w:w="1017"/>
      </w:tblGrid>
      <w:tr w:rsidR="008C325A" w:rsidRPr="00717200" w14:paraId="4E66B04E" w14:textId="77777777" w:rsidTr="006D40D1">
        <w:trPr>
          <w:cantSplit/>
          <w:trHeight w:val="878"/>
          <w:tblHeader/>
        </w:trPr>
        <w:tc>
          <w:tcPr>
            <w:tcW w:w="42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FF6858B" w14:textId="77777777" w:rsidR="008C325A" w:rsidRPr="00DE1D83" w:rsidRDefault="008C325A" w:rsidP="002728C4">
            <w:pPr>
              <w:jc w:val="center"/>
              <w:rPr>
                <w:b/>
                <w:color w:val="000000"/>
              </w:rPr>
            </w:pPr>
            <w:r w:rsidRPr="00DE1D83">
              <w:rPr>
                <w:b/>
                <w:color w:val="000000"/>
              </w:rPr>
              <w:t>Показатель</w:t>
            </w:r>
          </w:p>
        </w:tc>
        <w:tc>
          <w:tcPr>
            <w:tcW w:w="876" w:type="dxa"/>
            <w:tcBorders>
              <w:top w:val="single" w:sz="4" w:space="0" w:color="auto"/>
              <w:left w:val="nil"/>
              <w:bottom w:val="single" w:sz="4" w:space="0" w:color="auto"/>
              <w:right w:val="single" w:sz="4" w:space="0" w:color="auto"/>
            </w:tcBorders>
            <w:shd w:val="clear" w:color="000000" w:fill="FFFFFF"/>
            <w:noWrap/>
            <w:vAlign w:val="center"/>
            <w:hideMark/>
          </w:tcPr>
          <w:p w14:paraId="5F6E149D" w14:textId="77777777" w:rsidR="008C325A" w:rsidRPr="00DE1D83" w:rsidRDefault="008C325A" w:rsidP="002728C4">
            <w:pPr>
              <w:jc w:val="center"/>
              <w:rPr>
                <w:b/>
                <w:color w:val="000000"/>
              </w:rPr>
            </w:pPr>
            <w:r w:rsidRPr="00DE1D83">
              <w:rPr>
                <w:b/>
                <w:color w:val="000000"/>
              </w:rPr>
              <w:t>2018</w:t>
            </w:r>
            <w:r>
              <w:rPr>
                <w:b/>
                <w:color w:val="000000"/>
              </w:rPr>
              <w:t>г.</w:t>
            </w:r>
          </w:p>
        </w:tc>
        <w:tc>
          <w:tcPr>
            <w:tcW w:w="876" w:type="dxa"/>
            <w:tcBorders>
              <w:top w:val="single" w:sz="4" w:space="0" w:color="auto"/>
              <w:left w:val="nil"/>
              <w:bottom w:val="single" w:sz="4" w:space="0" w:color="auto"/>
              <w:right w:val="single" w:sz="4" w:space="0" w:color="auto"/>
            </w:tcBorders>
            <w:shd w:val="clear" w:color="000000" w:fill="FFFFFF"/>
            <w:noWrap/>
            <w:vAlign w:val="center"/>
            <w:hideMark/>
          </w:tcPr>
          <w:p w14:paraId="1D19B343" w14:textId="77777777" w:rsidR="008C325A" w:rsidRPr="00DE1D83" w:rsidRDefault="008C325A" w:rsidP="002728C4">
            <w:pPr>
              <w:jc w:val="center"/>
              <w:rPr>
                <w:b/>
                <w:color w:val="000000"/>
              </w:rPr>
            </w:pPr>
            <w:r w:rsidRPr="00DE1D83">
              <w:rPr>
                <w:b/>
                <w:color w:val="000000"/>
              </w:rPr>
              <w:t>2019</w:t>
            </w:r>
            <w:r>
              <w:rPr>
                <w:b/>
                <w:color w:val="000000"/>
              </w:rPr>
              <w:t>г.</w:t>
            </w:r>
          </w:p>
        </w:tc>
        <w:tc>
          <w:tcPr>
            <w:tcW w:w="763" w:type="dxa"/>
            <w:tcBorders>
              <w:top w:val="single" w:sz="4" w:space="0" w:color="auto"/>
              <w:left w:val="nil"/>
              <w:bottom w:val="single" w:sz="4" w:space="0" w:color="auto"/>
              <w:right w:val="single" w:sz="4" w:space="0" w:color="auto"/>
            </w:tcBorders>
            <w:shd w:val="clear" w:color="000000" w:fill="FFFFFF"/>
            <w:noWrap/>
            <w:vAlign w:val="center"/>
            <w:hideMark/>
          </w:tcPr>
          <w:p w14:paraId="7DFEDE36" w14:textId="77777777" w:rsidR="008C325A" w:rsidRPr="00DE1D83" w:rsidRDefault="008C325A" w:rsidP="002728C4">
            <w:pPr>
              <w:jc w:val="center"/>
              <w:rPr>
                <w:b/>
                <w:color w:val="000000"/>
              </w:rPr>
            </w:pPr>
            <w:r w:rsidRPr="00DE1D83">
              <w:rPr>
                <w:b/>
                <w:color w:val="000000"/>
              </w:rPr>
              <w:t>2020</w:t>
            </w:r>
            <w:r>
              <w:rPr>
                <w:b/>
                <w:color w:val="000000"/>
              </w:rPr>
              <w:t>г.</w:t>
            </w:r>
          </w:p>
        </w:tc>
        <w:tc>
          <w:tcPr>
            <w:tcW w:w="800" w:type="dxa"/>
            <w:tcBorders>
              <w:top w:val="single" w:sz="4" w:space="0" w:color="auto"/>
              <w:left w:val="nil"/>
              <w:bottom w:val="single" w:sz="4" w:space="0" w:color="auto"/>
              <w:right w:val="single" w:sz="4" w:space="0" w:color="auto"/>
            </w:tcBorders>
            <w:shd w:val="clear" w:color="000000" w:fill="FFFFFF"/>
            <w:noWrap/>
            <w:vAlign w:val="center"/>
            <w:hideMark/>
          </w:tcPr>
          <w:p w14:paraId="359FCBC2" w14:textId="77777777" w:rsidR="008C325A" w:rsidRPr="00DE1D83" w:rsidRDefault="008C325A" w:rsidP="002728C4">
            <w:pPr>
              <w:jc w:val="center"/>
              <w:rPr>
                <w:b/>
                <w:color w:val="000000"/>
              </w:rPr>
            </w:pPr>
            <w:r w:rsidRPr="00DE1D83">
              <w:rPr>
                <w:b/>
                <w:color w:val="000000"/>
              </w:rPr>
              <w:t>2021</w:t>
            </w:r>
            <w:r>
              <w:rPr>
                <w:b/>
                <w:color w:val="000000"/>
              </w:rPr>
              <w:t>г.</w:t>
            </w:r>
          </w:p>
        </w:tc>
        <w:tc>
          <w:tcPr>
            <w:tcW w:w="800" w:type="dxa"/>
            <w:tcBorders>
              <w:top w:val="single" w:sz="4" w:space="0" w:color="auto"/>
              <w:left w:val="nil"/>
              <w:bottom w:val="single" w:sz="4" w:space="0" w:color="auto"/>
              <w:right w:val="single" w:sz="4" w:space="0" w:color="auto"/>
            </w:tcBorders>
            <w:shd w:val="clear" w:color="000000" w:fill="FFFFFF"/>
            <w:noWrap/>
            <w:vAlign w:val="center"/>
            <w:hideMark/>
          </w:tcPr>
          <w:p w14:paraId="4E589AFB" w14:textId="77777777" w:rsidR="008C325A" w:rsidRPr="00DE1D83" w:rsidRDefault="008C325A" w:rsidP="002728C4">
            <w:pPr>
              <w:jc w:val="center"/>
              <w:rPr>
                <w:b/>
                <w:color w:val="000000"/>
              </w:rPr>
            </w:pPr>
            <w:r w:rsidRPr="00DE1D83">
              <w:rPr>
                <w:b/>
                <w:color w:val="000000"/>
              </w:rPr>
              <w:t>2022</w:t>
            </w:r>
            <w:r>
              <w:rPr>
                <w:b/>
                <w:color w:val="000000"/>
              </w:rPr>
              <w:t>г.</w:t>
            </w:r>
          </w:p>
        </w:tc>
        <w:tc>
          <w:tcPr>
            <w:tcW w:w="1017" w:type="dxa"/>
            <w:tcBorders>
              <w:top w:val="single" w:sz="4" w:space="0" w:color="auto"/>
              <w:left w:val="nil"/>
              <w:bottom w:val="single" w:sz="4" w:space="0" w:color="auto"/>
              <w:right w:val="single" w:sz="4" w:space="0" w:color="auto"/>
            </w:tcBorders>
            <w:shd w:val="clear" w:color="000000" w:fill="FFFFFF"/>
            <w:vAlign w:val="center"/>
            <w:hideMark/>
          </w:tcPr>
          <w:p w14:paraId="383E704B" w14:textId="77777777" w:rsidR="008C325A" w:rsidRPr="00DE1D83" w:rsidRDefault="008C325A" w:rsidP="002728C4">
            <w:pPr>
              <w:jc w:val="center"/>
              <w:rPr>
                <w:b/>
              </w:rPr>
            </w:pPr>
            <w:r w:rsidRPr="00DE1D83">
              <w:rPr>
                <w:b/>
                <w:sz w:val="22"/>
                <w:szCs w:val="22"/>
              </w:rPr>
              <w:t>Прирост за период, %</w:t>
            </w:r>
          </w:p>
        </w:tc>
      </w:tr>
      <w:tr w:rsidR="008C325A" w:rsidRPr="00717200" w14:paraId="66FDA6B8" w14:textId="77777777" w:rsidTr="00DA6AAF">
        <w:trPr>
          <w:trHeight w:val="312"/>
        </w:trPr>
        <w:tc>
          <w:tcPr>
            <w:tcW w:w="4268" w:type="dxa"/>
            <w:tcBorders>
              <w:top w:val="nil"/>
              <w:left w:val="single" w:sz="4" w:space="0" w:color="auto"/>
              <w:bottom w:val="single" w:sz="4" w:space="0" w:color="auto"/>
              <w:right w:val="single" w:sz="4" w:space="0" w:color="auto"/>
            </w:tcBorders>
            <w:shd w:val="clear" w:color="000000" w:fill="FFFFFF"/>
            <w:noWrap/>
            <w:vAlign w:val="bottom"/>
            <w:hideMark/>
          </w:tcPr>
          <w:p w14:paraId="54868FFA" w14:textId="77777777" w:rsidR="008C325A" w:rsidRPr="00717200" w:rsidRDefault="008C325A" w:rsidP="002728C4">
            <w:pPr>
              <w:rPr>
                <w:color w:val="000000"/>
              </w:rPr>
            </w:pPr>
            <w:r w:rsidRPr="00717200">
              <w:rPr>
                <w:color w:val="000000"/>
              </w:rPr>
              <w:t>Число общедоступных библиотек, ед.</w:t>
            </w:r>
          </w:p>
        </w:tc>
        <w:tc>
          <w:tcPr>
            <w:tcW w:w="876" w:type="dxa"/>
            <w:tcBorders>
              <w:top w:val="nil"/>
              <w:left w:val="nil"/>
              <w:bottom w:val="single" w:sz="4" w:space="0" w:color="auto"/>
              <w:right w:val="single" w:sz="4" w:space="0" w:color="auto"/>
            </w:tcBorders>
            <w:shd w:val="clear" w:color="000000" w:fill="FFFFFF"/>
            <w:noWrap/>
            <w:vAlign w:val="center"/>
            <w:hideMark/>
          </w:tcPr>
          <w:p w14:paraId="494E5C63" w14:textId="77777777" w:rsidR="008C325A" w:rsidRPr="00717200" w:rsidRDefault="008C325A" w:rsidP="002728C4">
            <w:pPr>
              <w:jc w:val="center"/>
            </w:pPr>
            <w:r w:rsidRPr="00717200">
              <w:t>7</w:t>
            </w:r>
          </w:p>
        </w:tc>
        <w:tc>
          <w:tcPr>
            <w:tcW w:w="876" w:type="dxa"/>
            <w:tcBorders>
              <w:top w:val="nil"/>
              <w:left w:val="nil"/>
              <w:bottom w:val="single" w:sz="4" w:space="0" w:color="auto"/>
              <w:right w:val="single" w:sz="4" w:space="0" w:color="auto"/>
            </w:tcBorders>
            <w:shd w:val="clear" w:color="000000" w:fill="FFFFFF"/>
            <w:noWrap/>
            <w:vAlign w:val="center"/>
            <w:hideMark/>
          </w:tcPr>
          <w:p w14:paraId="5E3B1163" w14:textId="77777777" w:rsidR="008C325A" w:rsidRPr="00717200" w:rsidRDefault="008C325A" w:rsidP="002728C4">
            <w:pPr>
              <w:jc w:val="center"/>
            </w:pPr>
            <w:r w:rsidRPr="00717200">
              <w:t>6</w:t>
            </w:r>
          </w:p>
        </w:tc>
        <w:tc>
          <w:tcPr>
            <w:tcW w:w="763" w:type="dxa"/>
            <w:tcBorders>
              <w:top w:val="nil"/>
              <w:left w:val="nil"/>
              <w:bottom w:val="single" w:sz="4" w:space="0" w:color="auto"/>
              <w:right w:val="single" w:sz="4" w:space="0" w:color="auto"/>
            </w:tcBorders>
            <w:shd w:val="clear" w:color="000000" w:fill="FFFFFF"/>
            <w:noWrap/>
            <w:vAlign w:val="center"/>
            <w:hideMark/>
          </w:tcPr>
          <w:p w14:paraId="1B16F17D" w14:textId="77777777" w:rsidR="008C325A" w:rsidRPr="00717200" w:rsidRDefault="008C325A" w:rsidP="002728C4">
            <w:pPr>
              <w:jc w:val="center"/>
            </w:pPr>
            <w:r w:rsidRPr="00717200">
              <w:t>6</w:t>
            </w:r>
          </w:p>
        </w:tc>
        <w:tc>
          <w:tcPr>
            <w:tcW w:w="800" w:type="dxa"/>
            <w:tcBorders>
              <w:top w:val="nil"/>
              <w:left w:val="nil"/>
              <w:bottom w:val="single" w:sz="4" w:space="0" w:color="auto"/>
              <w:right w:val="single" w:sz="4" w:space="0" w:color="auto"/>
            </w:tcBorders>
            <w:shd w:val="clear" w:color="000000" w:fill="FFFFFF"/>
            <w:noWrap/>
            <w:vAlign w:val="center"/>
            <w:hideMark/>
          </w:tcPr>
          <w:p w14:paraId="5A3AF8D0" w14:textId="77777777" w:rsidR="008C325A" w:rsidRPr="00717200" w:rsidRDefault="008C325A" w:rsidP="002728C4">
            <w:pPr>
              <w:jc w:val="center"/>
            </w:pPr>
            <w:r w:rsidRPr="00717200">
              <w:t>6</w:t>
            </w:r>
          </w:p>
        </w:tc>
        <w:tc>
          <w:tcPr>
            <w:tcW w:w="800" w:type="dxa"/>
            <w:tcBorders>
              <w:top w:val="nil"/>
              <w:left w:val="nil"/>
              <w:bottom w:val="single" w:sz="4" w:space="0" w:color="auto"/>
              <w:right w:val="single" w:sz="4" w:space="0" w:color="auto"/>
            </w:tcBorders>
            <w:shd w:val="clear" w:color="000000" w:fill="FFFFFF"/>
            <w:noWrap/>
            <w:vAlign w:val="center"/>
            <w:hideMark/>
          </w:tcPr>
          <w:p w14:paraId="23682A71" w14:textId="77777777" w:rsidR="008C325A" w:rsidRPr="00717200" w:rsidRDefault="008C325A" w:rsidP="002728C4">
            <w:pPr>
              <w:jc w:val="center"/>
            </w:pPr>
            <w:r w:rsidRPr="00717200">
              <w:t>6</w:t>
            </w:r>
          </w:p>
        </w:tc>
        <w:tc>
          <w:tcPr>
            <w:tcW w:w="1017" w:type="dxa"/>
            <w:tcBorders>
              <w:top w:val="nil"/>
              <w:left w:val="nil"/>
              <w:bottom w:val="single" w:sz="4" w:space="0" w:color="auto"/>
              <w:right w:val="single" w:sz="4" w:space="0" w:color="auto"/>
            </w:tcBorders>
            <w:shd w:val="clear" w:color="000000" w:fill="FFFFFF"/>
            <w:noWrap/>
            <w:vAlign w:val="center"/>
            <w:hideMark/>
          </w:tcPr>
          <w:p w14:paraId="6E30F396" w14:textId="77777777" w:rsidR="008C325A" w:rsidRPr="00717200" w:rsidRDefault="008C325A" w:rsidP="002728C4">
            <w:pPr>
              <w:jc w:val="center"/>
            </w:pPr>
            <w:r w:rsidRPr="00717200">
              <w:rPr>
                <w:sz w:val="22"/>
                <w:szCs w:val="22"/>
              </w:rPr>
              <w:t>-14,29</w:t>
            </w:r>
          </w:p>
        </w:tc>
      </w:tr>
      <w:tr w:rsidR="008C325A" w:rsidRPr="00717200" w14:paraId="42FF2272" w14:textId="77777777" w:rsidTr="00DA6AAF">
        <w:trPr>
          <w:trHeight w:val="312"/>
        </w:trPr>
        <w:tc>
          <w:tcPr>
            <w:tcW w:w="4268" w:type="dxa"/>
            <w:tcBorders>
              <w:top w:val="nil"/>
              <w:left w:val="single" w:sz="4" w:space="0" w:color="auto"/>
              <w:bottom w:val="single" w:sz="4" w:space="0" w:color="auto"/>
              <w:right w:val="single" w:sz="4" w:space="0" w:color="auto"/>
            </w:tcBorders>
            <w:shd w:val="clear" w:color="000000" w:fill="FFFFFF"/>
            <w:noWrap/>
            <w:vAlign w:val="bottom"/>
            <w:hideMark/>
          </w:tcPr>
          <w:p w14:paraId="2BF1C9F8" w14:textId="77777777" w:rsidR="008C325A" w:rsidRPr="00717200" w:rsidRDefault="008C325A" w:rsidP="002728C4">
            <w:pPr>
              <w:rPr>
                <w:color w:val="000000"/>
              </w:rPr>
            </w:pPr>
            <w:r w:rsidRPr="00717200">
              <w:rPr>
                <w:color w:val="000000"/>
              </w:rPr>
              <w:t>Библиотечный фонд, тыс. ед.</w:t>
            </w:r>
          </w:p>
        </w:tc>
        <w:tc>
          <w:tcPr>
            <w:tcW w:w="876" w:type="dxa"/>
            <w:tcBorders>
              <w:top w:val="nil"/>
              <w:left w:val="nil"/>
              <w:bottom w:val="single" w:sz="4" w:space="0" w:color="auto"/>
              <w:right w:val="single" w:sz="4" w:space="0" w:color="auto"/>
            </w:tcBorders>
            <w:shd w:val="clear" w:color="000000" w:fill="FFFFFF"/>
            <w:noWrap/>
            <w:vAlign w:val="center"/>
            <w:hideMark/>
          </w:tcPr>
          <w:p w14:paraId="75DE02DC" w14:textId="77777777" w:rsidR="008C325A" w:rsidRPr="00717200" w:rsidRDefault="008C325A" w:rsidP="002728C4">
            <w:pPr>
              <w:jc w:val="center"/>
            </w:pPr>
            <w:r w:rsidRPr="00717200">
              <w:t>140,31</w:t>
            </w:r>
          </w:p>
        </w:tc>
        <w:tc>
          <w:tcPr>
            <w:tcW w:w="876" w:type="dxa"/>
            <w:tcBorders>
              <w:top w:val="nil"/>
              <w:left w:val="nil"/>
              <w:bottom w:val="single" w:sz="4" w:space="0" w:color="auto"/>
              <w:right w:val="single" w:sz="4" w:space="0" w:color="auto"/>
            </w:tcBorders>
            <w:shd w:val="clear" w:color="000000" w:fill="FFFFFF"/>
            <w:noWrap/>
            <w:vAlign w:val="center"/>
            <w:hideMark/>
          </w:tcPr>
          <w:p w14:paraId="6120B4F8" w14:textId="77777777" w:rsidR="008C325A" w:rsidRPr="00717200" w:rsidRDefault="008C325A" w:rsidP="002728C4">
            <w:pPr>
              <w:jc w:val="center"/>
            </w:pPr>
            <w:r w:rsidRPr="00717200">
              <w:t>120,71</w:t>
            </w:r>
          </w:p>
        </w:tc>
        <w:tc>
          <w:tcPr>
            <w:tcW w:w="763" w:type="dxa"/>
            <w:tcBorders>
              <w:top w:val="nil"/>
              <w:left w:val="nil"/>
              <w:bottom w:val="single" w:sz="4" w:space="0" w:color="auto"/>
              <w:right w:val="single" w:sz="4" w:space="0" w:color="auto"/>
            </w:tcBorders>
            <w:shd w:val="clear" w:color="000000" w:fill="FFFFFF"/>
            <w:noWrap/>
            <w:vAlign w:val="center"/>
            <w:hideMark/>
          </w:tcPr>
          <w:p w14:paraId="3ECB8275" w14:textId="77777777" w:rsidR="008C325A" w:rsidRPr="00717200" w:rsidRDefault="008C325A" w:rsidP="002728C4">
            <w:pPr>
              <w:jc w:val="center"/>
            </w:pPr>
            <w:r w:rsidRPr="00717200">
              <w:t>96,20</w:t>
            </w:r>
          </w:p>
        </w:tc>
        <w:tc>
          <w:tcPr>
            <w:tcW w:w="800" w:type="dxa"/>
            <w:tcBorders>
              <w:top w:val="nil"/>
              <w:left w:val="nil"/>
              <w:bottom w:val="single" w:sz="4" w:space="0" w:color="auto"/>
              <w:right w:val="single" w:sz="4" w:space="0" w:color="auto"/>
            </w:tcBorders>
            <w:shd w:val="clear" w:color="000000" w:fill="FFFFFF"/>
            <w:noWrap/>
            <w:vAlign w:val="center"/>
            <w:hideMark/>
          </w:tcPr>
          <w:p w14:paraId="20589FB8" w14:textId="77777777" w:rsidR="008C325A" w:rsidRPr="00717200" w:rsidRDefault="008C325A" w:rsidP="002728C4">
            <w:pPr>
              <w:jc w:val="center"/>
            </w:pPr>
            <w:r w:rsidRPr="00717200">
              <w:t>87,54</w:t>
            </w:r>
          </w:p>
        </w:tc>
        <w:tc>
          <w:tcPr>
            <w:tcW w:w="800" w:type="dxa"/>
            <w:tcBorders>
              <w:top w:val="nil"/>
              <w:left w:val="nil"/>
              <w:bottom w:val="single" w:sz="4" w:space="0" w:color="auto"/>
              <w:right w:val="single" w:sz="4" w:space="0" w:color="auto"/>
            </w:tcBorders>
            <w:shd w:val="clear" w:color="000000" w:fill="FFFFFF"/>
            <w:noWrap/>
            <w:vAlign w:val="center"/>
            <w:hideMark/>
          </w:tcPr>
          <w:p w14:paraId="02F407D3" w14:textId="77777777" w:rsidR="008C325A" w:rsidRPr="00717200" w:rsidRDefault="008C325A" w:rsidP="002728C4">
            <w:pPr>
              <w:jc w:val="center"/>
            </w:pPr>
            <w:r w:rsidRPr="00717200">
              <w:t>78,50</w:t>
            </w:r>
          </w:p>
        </w:tc>
        <w:tc>
          <w:tcPr>
            <w:tcW w:w="1017" w:type="dxa"/>
            <w:tcBorders>
              <w:top w:val="nil"/>
              <w:left w:val="nil"/>
              <w:bottom w:val="single" w:sz="4" w:space="0" w:color="auto"/>
              <w:right w:val="single" w:sz="4" w:space="0" w:color="auto"/>
            </w:tcBorders>
            <w:shd w:val="clear" w:color="000000" w:fill="FFFFFF"/>
            <w:noWrap/>
            <w:vAlign w:val="center"/>
            <w:hideMark/>
          </w:tcPr>
          <w:p w14:paraId="66DCE30C" w14:textId="77777777" w:rsidR="008C325A" w:rsidRPr="00717200" w:rsidRDefault="008C325A" w:rsidP="002728C4">
            <w:pPr>
              <w:jc w:val="center"/>
            </w:pPr>
            <w:r w:rsidRPr="00717200">
              <w:rPr>
                <w:sz w:val="22"/>
                <w:szCs w:val="22"/>
              </w:rPr>
              <w:t>-44,05</w:t>
            </w:r>
          </w:p>
        </w:tc>
      </w:tr>
      <w:tr w:rsidR="008C325A" w:rsidRPr="00717200" w14:paraId="520D5EBD" w14:textId="77777777" w:rsidTr="00DA6AAF">
        <w:trPr>
          <w:trHeight w:val="624"/>
        </w:trPr>
        <w:tc>
          <w:tcPr>
            <w:tcW w:w="4268" w:type="dxa"/>
            <w:tcBorders>
              <w:top w:val="nil"/>
              <w:left w:val="single" w:sz="4" w:space="0" w:color="auto"/>
              <w:bottom w:val="single" w:sz="4" w:space="0" w:color="auto"/>
              <w:right w:val="single" w:sz="4" w:space="0" w:color="auto"/>
            </w:tcBorders>
            <w:shd w:val="clear" w:color="000000" w:fill="FFFFFF"/>
            <w:vAlign w:val="bottom"/>
            <w:hideMark/>
          </w:tcPr>
          <w:p w14:paraId="50D94D26" w14:textId="77777777" w:rsidR="008C325A" w:rsidRPr="00717200" w:rsidRDefault="008C325A" w:rsidP="002728C4">
            <w:pPr>
              <w:rPr>
                <w:color w:val="000000"/>
              </w:rPr>
            </w:pPr>
            <w:r w:rsidRPr="00717200">
              <w:rPr>
                <w:color w:val="000000"/>
              </w:rPr>
              <w:t>Зарегистрировано пользователей в общедоступных библиотеках, тыс. чел.</w:t>
            </w:r>
          </w:p>
        </w:tc>
        <w:tc>
          <w:tcPr>
            <w:tcW w:w="876" w:type="dxa"/>
            <w:tcBorders>
              <w:top w:val="nil"/>
              <w:left w:val="nil"/>
              <w:bottom w:val="single" w:sz="4" w:space="0" w:color="auto"/>
              <w:right w:val="single" w:sz="4" w:space="0" w:color="auto"/>
            </w:tcBorders>
            <w:shd w:val="clear" w:color="000000" w:fill="FFFFFF"/>
            <w:noWrap/>
            <w:vAlign w:val="center"/>
            <w:hideMark/>
          </w:tcPr>
          <w:p w14:paraId="3B718D90" w14:textId="77777777" w:rsidR="008C325A" w:rsidRPr="00717200" w:rsidRDefault="008C325A" w:rsidP="002728C4">
            <w:pPr>
              <w:jc w:val="center"/>
            </w:pPr>
            <w:r w:rsidRPr="00717200">
              <w:t>11,91</w:t>
            </w:r>
          </w:p>
        </w:tc>
        <w:tc>
          <w:tcPr>
            <w:tcW w:w="876" w:type="dxa"/>
            <w:tcBorders>
              <w:top w:val="nil"/>
              <w:left w:val="nil"/>
              <w:bottom w:val="single" w:sz="4" w:space="0" w:color="auto"/>
              <w:right w:val="single" w:sz="4" w:space="0" w:color="auto"/>
            </w:tcBorders>
            <w:shd w:val="clear" w:color="000000" w:fill="FFFFFF"/>
            <w:noWrap/>
            <w:vAlign w:val="center"/>
            <w:hideMark/>
          </w:tcPr>
          <w:p w14:paraId="0E50903A" w14:textId="77777777" w:rsidR="008C325A" w:rsidRPr="00717200" w:rsidRDefault="008C325A" w:rsidP="002728C4">
            <w:pPr>
              <w:jc w:val="center"/>
            </w:pPr>
            <w:r w:rsidRPr="00717200">
              <w:t>12,35</w:t>
            </w:r>
          </w:p>
        </w:tc>
        <w:tc>
          <w:tcPr>
            <w:tcW w:w="763" w:type="dxa"/>
            <w:tcBorders>
              <w:top w:val="nil"/>
              <w:left w:val="nil"/>
              <w:bottom w:val="single" w:sz="4" w:space="0" w:color="auto"/>
              <w:right w:val="single" w:sz="4" w:space="0" w:color="auto"/>
            </w:tcBorders>
            <w:shd w:val="clear" w:color="000000" w:fill="FFFFFF"/>
            <w:noWrap/>
            <w:vAlign w:val="center"/>
            <w:hideMark/>
          </w:tcPr>
          <w:p w14:paraId="43B9BC6A" w14:textId="77777777" w:rsidR="008C325A" w:rsidRPr="00717200" w:rsidRDefault="008C325A" w:rsidP="002728C4">
            <w:pPr>
              <w:jc w:val="center"/>
            </w:pPr>
            <w:r w:rsidRPr="00717200">
              <w:t>12,37</w:t>
            </w:r>
          </w:p>
        </w:tc>
        <w:tc>
          <w:tcPr>
            <w:tcW w:w="800" w:type="dxa"/>
            <w:tcBorders>
              <w:top w:val="nil"/>
              <w:left w:val="nil"/>
              <w:bottom w:val="single" w:sz="4" w:space="0" w:color="auto"/>
              <w:right w:val="single" w:sz="4" w:space="0" w:color="auto"/>
            </w:tcBorders>
            <w:shd w:val="clear" w:color="000000" w:fill="FFFFFF"/>
            <w:noWrap/>
            <w:vAlign w:val="center"/>
            <w:hideMark/>
          </w:tcPr>
          <w:p w14:paraId="477E02F4" w14:textId="77777777" w:rsidR="008C325A" w:rsidRPr="00717200" w:rsidRDefault="008C325A" w:rsidP="002728C4">
            <w:pPr>
              <w:jc w:val="center"/>
            </w:pPr>
            <w:r w:rsidRPr="00717200">
              <w:t>12,41</w:t>
            </w:r>
          </w:p>
        </w:tc>
        <w:tc>
          <w:tcPr>
            <w:tcW w:w="800" w:type="dxa"/>
            <w:tcBorders>
              <w:top w:val="nil"/>
              <w:left w:val="nil"/>
              <w:bottom w:val="single" w:sz="4" w:space="0" w:color="auto"/>
              <w:right w:val="single" w:sz="4" w:space="0" w:color="auto"/>
            </w:tcBorders>
            <w:shd w:val="clear" w:color="000000" w:fill="FFFFFF"/>
            <w:noWrap/>
            <w:vAlign w:val="center"/>
            <w:hideMark/>
          </w:tcPr>
          <w:p w14:paraId="48441951" w14:textId="77777777" w:rsidR="008C325A" w:rsidRPr="00717200" w:rsidRDefault="008C325A" w:rsidP="002728C4">
            <w:pPr>
              <w:jc w:val="center"/>
            </w:pPr>
            <w:r w:rsidRPr="00717200">
              <w:t>12,40</w:t>
            </w:r>
          </w:p>
        </w:tc>
        <w:tc>
          <w:tcPr>
            <w:tcW w:w="1017" w:type="dxa"/>
            <w:tcBorders>
              <w:top w:val="nil"/>
              <w:left w:val="nil"/>
              <w:bottom w:val="single" w:sz="4" w:space="0" w:color="auto"/>
              <w:right w:val="single" w:sz="4" w:space="0" w:color="auto"/>
            </w:tcBorders>
            <w:shd w:val="clear" w:color="000000" w:fill="FFFFFF"/>
            <w:noWrap/>
            <w:vAlign w:val="center"/>
            <w:hideMark/>
          </w:tcPr>
          <w:p w14:paraId="778C079F" w14:textId="77777777" w:rsidR="008C325A" w:rsidRPr="00717200" w:rsidRDefault="008C325A" w:rsidP="002728C4">
            <w:pPr>
              <w:jc w:val="center"/>
            </w:pPr>
            <w:r w:rsidRPr="00717200">
              <w:rPr>
                <w:sz w:val="22"/>
                <w:szCs w:val="22"/>
              </w:rPr>
              <w:t>4,13</w:t>
            </w:r>
          </w:p>
        </w:tc>
      </w:tr>
      <w:tr w:rsidR="008C325A" w:rsidRPr="00717200" w14:paraId="62A29E42" w14:textId="77777777" w:rsidTr="00DA6AAF">
        <w:trPr>
          <w:trHeight w:val="541"/>
        </w:trPr>
        <w:tc>
          <w:tcPr>
            <w:tcW w:w="4268" w:type="dxa"/>
            <w:tcBorders>
              <w:top w:val="nil"/>
              <w:left w:val="single" w:sz="4" w:space="0" w:color="auto"/>
              <w:bottom w:val="single" w:sz="4" w:space="0" w:color="auto"/>
              <w:right w:val="single" w:sz="4" w:space="0" w:color="auto"/>
            </w:tcBorders>
            <w:shd w:val="clear" w:color="000000" w:fill="FFFFFF"/>
            <w:vAlign w:val="bottom"/>
            <w:hideMark/>
          </w:tcPr>
          <w:p w14:paraId="65F85BCA" w14:textId="77777777" w:rsidR="008C325A" w:rsidRPr="00717200" w:rsidRDefault="008C325A" w:rsidP="002728C4">
            <w:pPr>
              <w:rPr>
                <w:color w:val="000000"/>
              </w:rPr>
            </w:pPr>
            <w:r w:rsidRPr="00717200">
              <w:rPr>
                <w:color w:val="000000"/>
              </w:rPr>
              <w:t>Число организаций культурно-досугового типа, ед.</w:t>
            </w:r>
          </w:p>
        </w:tc>
        <w:tc>
          <w:tcPr>
            <w:tcW w:w="876" w:type="dxa"/>
            <w:tcBorders>
              <w:top w:val="nil"/>
              <w:left w:val="nil"/>
              <w:bottom w:val="single" w:sz="4" w:space="0" w:color="auto"/>
              <w:right w:val="single" w:sz="4" w:space="0" w:color="auto"/>
            </w:tcBorders>
            <w:shd w:val="clear" w:color="000000" w:fill="FFFFFF"/>
            <w:noWrap/>
            <w:vAlign w:val="center"/>
            <w:hideMark/>
          </w:tcPr>
          <w:p w14:paraId="03E63A24" w14:textId="77777777" w:rsidR="008C325A" w:rsidRPr="00717200" w:rsidRDefault="008C325A" w:rsidP="002728C4">
            <w:pPr>
              <w:jc w:val="center"/>
            </w:pPr>
            <w:r w:rsidRPr="00717200">
              <w:t>4</w:t>
            </w:r>
          </w:p>
        </w:tc>
        <w:tc>
          <w:tcPr>
            <w:tcW w:w="876" w:type="dxa"/>
            <w:tcBorders>
              <w:top w:val="nil"/>
              <w:left w:val="nil"/>
              <w:bottom w:val="single" w:sz="4" w:space="0" w:color="auto"/>
              <w:right w:val="single" w:sz="4" w:space="0" w:color="auto"/>
            </w:tcBorders>
            <w:shd w:val="clear" w:color="000000" w:fill="FFFFFF"/>
            <w:noWrap/>
            <w:vAlign w:val="center"/>
            <w:hideMark/>
          </w:tcPr>
          <w:p w14:paraId="32511DD1" w14:textId="77777777" w:rsidR="008C325A" w:rsidRPr="00717200" w:rsidRDefault="008C325A" w:rsidP="002728C4">
            <w:pPr>
              <w:jc w:val="center"/>
            </w:pPr>
            <w:r w:rsidRPr="00717200">
              <w:t>4</w:t>
            </w:r>
          </w:p>
        </w:tc>
        <w:tc>
          <w:tcPr>
            <w:tcW w:w="763" w:type="dxa"/>
            <w:tcBorders>
              <w:top w:val="nil"/>
              <w:left w:val="nil"/>
              <w:bottom w:val="single" w:sz="4" w:space="0" w:color="auto"/>
              <w:right w:val="single" w:sz="4" w:space="0" w:color="auto"/>
            </w:tcBorders>
            <w:shd w:val="clear" w:color="000000" w:fill="FFFFFF"/>
            <w:noWrap/>
            <w:vAlign w:val="center"/>
            <w:hideMark/>
          </w:tcPr>
          <w:p w14:paraId="6CF1B13E" w14:textId="77777777" w:rsidR="008C325A" w:rsidRPr="00717200" w:rsidRDefault="008C325A" w:rsidP="002728C4">
            <w:pPr>
              <w:jc w:val="center"/>
            </w:pPr>
            <w:r w:rsidRPr="00717200">
              <w:t>4</w:t>
            </w:r>
          </w:p>
        </w:tc>
        <w:tc>
          <w:tcPr>
            <w:tcW w:w="800" w:type="dxa"/>
            <w:tcBorders>
              <w:top w:val="nil"/>
              <w:left w:val="nil"/>
              <w:bottom w:val="single" w:sz="4" w:space="0" w:color="auto"/>
              <w:right w:val="single" w:sz="4" w:space="0" w:color="auto"/>
            </w:tcBorders>
            <w:shd w:val="clear" w:color="000000" w:fill="FFFFFF"/>
            <w:noWrap/>
            <w:vAlign w:val="center"/>
            <w:hideMark/>
          </w:tcPr>
          <w:p w14:paraId="0F297AF5" w14:textId="77777777" w:rsidR="008C325A" w:rsidRPr="00717200" w:rsidRDefault="008C325A" w:rsidP="002728C4">
            <w:pPr>
              <w:jc w:val="center"/>
            </w:pPr>
            <w:r w:rsidRPr="00717200">
              <w:t>4</w:t>
            </w:r>
          </w:p>
        </w:tc>
        <w:tc>
          <w:tcPr>
            <w:tcW w:w="800" w:type="dxa"/>
            <w:tcBorders>
              <w:top w:val="nil"/>
              <w:left w:val="nil"/>
              <w:bottom w:val="single" w:sz="4" w:space="0" w:color="auto"/>
              <w:right w:val="single" w:sz="4" w:space="0" w:color="auto"/>
            </w:tcBorders>
            <w:shd w:val="clear" w:color="000000" w:fill="FFFFFF"/>
            <w:noWrap/>
            <w:vAlign w:val="center"/>
            <w:hideMark/>
          </w:tcPr>
          <w:p w14:paraId="455EBDFA" w14:textId="77777777" w:rsidR="008C325A" w:rsidRPr="00717200" w:rsidRDefault="008C325A" w:rsidP="002728C4">
            <w:pPr>
              <w:jc w:val="center"/>
            </w:pPr>
            <w:r w:rsidRPr="00717200">
              <w:t>4</w:t>
            </w:r>
          </w:p>
        </w:tc>
        <w:tc>
          <w:tcPr>
            <w:tcW w:w="1017" w:type="dxa"/>
            <w:tcBorders>
              <w:top w:val="nil"/>
              <w:left w:val="nil"/>
              <w:bottom w:val="single" w:sz="4" w:space="0" w:color="auto"/>
              <w:right w:val="single" w:sz="4" w:space="0" w:color="auto"/>
            </w:tcBorders>
            <w:shd w:val="clear" w:color="000000" w:fill="FFFFFF"/>
            <w:noWrap/>
            <w:vAlign w:val="center"/>
            <w:hideMark/>
          </w:tcPr>
          <w:p w14:paraId="5EAB09C4" w14:textId="77777777" w:rsidR="008C325A" w:rsidRPr="00717200" w:rsidRDefault="008C325A" w:rsidP="002728C4">
            <w:pPr>
              <w:jc w:val="center"/>
            </w:pPr>
            <w:r w:rsidRPr="00717200">
              <w:rPr>
                <w:sz w:val="22"/>
                <w:szCs w:val="22"/>
              </w:rPr>
              <w:t>0,00</w:t>
            </w:r>
          </w:p>
        </w:tc>
      </w:tr>
      <w:tr w:rsidR="008C325A" w:rsidRPr="00717200" w14:paraId="23724E69" w14:textId="77777777" w:rsidTr="00DA6AAF">
        <w:trPr>
          <w:trHeight w:val="300"/>
        </w:trPr>
        <w:tc>
          <w:tcPr>
            <w:tcW w:w="4268" w:type="dxa"/>
            <w:tcBorders>
              <w:top w:val="nil"/>
              <w:left w:val="single" w:sz="4" w:space="0" w:color="auto"/>
              <w:bottom w:val="single" w:sz="4" w:space="0" w:color="auto"/>
              <w:right w:val="single" w:sz="4" w:space="0" w:color="auto"/>
            </w:tcBorders>
            <w:shd w:val="clear" w:color="000000" w:fill="FFFFFF"/>
            <w:vAlign w:val="center"/>
            <w:hideMark/>
          </w:tcPr>
          <w:p w14:paraId="139E4610" w14:textId="77777777" w:rsidR="008C325A" w:rsidRPr="00717200" w:rsidRDefault="008C325A" w:rsidP="002728C4">
            <w:pPr>
              <w:rPr>
                <w:color w:val="000000"/>
              </w:rPr>
            </w:pPr>
            <w:r w:rsidRPr="00717200">
              <w:rPr>
                <w:color w:val="000000"/>
              </w:rPr>
              <w:t>Число музеев, ед.</w:t>
            </w:r>
          </w:p>
        </w:tc>
        <w:tc>
          <w:tcPr>
            <w:tcW w:w="876" w:type="dxa"/>
            <w:tcBorders>
              <w:top w:val="nil"/>
              <w:left w:val="nil"/>
              <w:bottom w:val="single" w:sz="4" w:space="0" w:color="auto"/>
              <w:right w:val="single" w:sz="4" w:space="0" w:color="auto"/>
            </w:tcBorders>
            <w:shd w:val="clear" w:color="000000" w:fill="FFFFFF"/>
            <w:noWrap/>
            <w:vAlign w:val="center"/>
            <w:hideMark/>
          </w:tcPr>
          <w:p w14:paraId="39F27F7F" w14:textId="77777777" w:rsidR="008C325A" w:rsidRPr="00717200" w:rsidRDefault="008C325A" w:rsidP="002728C4">
            <w:pPr>
              <w:jc w:val="center"/>
            </w:pPr>
            <w:r w:rsidRPr="00717200">
              <w:t>1</w:t>
            </w:r>
          </w:p>
        </w:tc>
        <w:tc>
          <w:tcPr>
            <w:tcW w:w="876" w:type="dxa"/>
            <w:tcBorders>
              <w:top w:val="nil"/>
              <w:left w:val="nil"/>
              <w:bottom w:val="single" w:sz="4" w:space="0" w:color="auto"/>
              <w:right w:val="single" w:sz="4" w:space="0" w:color="auto"/>
            </w:tcBorders>
            <w:shd w:val="clear" w:color="000000" w:fill="FFFFFF"/>
            <w:noWrap/>
            <w:vAlign w:val="center"/>
            <w:hideMark/>
          </w:tcPr>
          <w:p w14:paraId="27120102" w14:textId="77777777" w:rsidR="008C325A" w:rsidRPr="00717200" w:rsidRDefault="008C325A" w:rsidP="002728C4">
            <w:pPr>
              <w:jc w:val="center"/>
            </w:pPr>
            <w:r w:rsidRPr="00717200">
              <w:t>1</w:t>
            </w:r>
          </w:p>
        </w:tc>
        <w:tc>
          <w:tcPr>
            <w:tcW w:w="763" w:type="dxa"/>
            <w:tcBorders>
              <w:top w:val="nil"/>
              <w:left w:val="nil"/>
              <w:bottom w:val="single" w:sz="4" w:space="0" w:color="auto"/>
              <w:right w:val="single" w:sz="4" w:space="0" w:color="auto"/>
            </w:tcBorders>
            <w:shd w:val="clear" w:color="000000" w:fill="FFFFFF"/>
            <w:noWrap/>
            <w:vAlign w:val="center"/>
            <w:hideMark/>
          </w:tcPr>
          <w:p w14:paraId="78BD6358" w14:textId="77777777" w:rsidR="008C325A" w:rsidRPr="00717200" w:rsidRDefault="008C325A" w:rsidP="002728C4">
            <w:pPr>
              <w:jc w:val="center"/>
            </w:pPr>
            <w:r w:rsidRPr="00717200">
              <w:t>1</w:t>
            </w:r>
          </w:p>
        </w:tc>
        <w:tc>
          <w:tcPr>
            <w:tcW w:w="800" w:type="dxa"/>
            <w:tcBorders>
              <w:top w:val="nil"/>
              <w:left w:val="nil"/>
              <w:bottom w:val="single" w:sz="4" w:space="0" w:color="auto"/>
              <w:right w:val="single" w:sz="4" w:space="0" w:color="auto"/>
            </w:tcBorders>
            <w:shd w:val="clear" w:color="000000" w:fill="FFFFFF"/>
            <w:noWrap/>
            <w:vAlign w:val="center"/>
            <w:hideMark/>
          </w:tcPr>
          <w:p w14:paraId="14991AF6" w14:textId="77777777" w:rsidR="008C325A" w:rsidRPr="00717200" w:rsidRDefault="008C325A" w:rsidP="002728C4">
            <w:pPr>
              <w:jc w:val="center"/>
            </w:pPr>
            <w:r w:rsidRPr="00717200">
              <w:t>1</w:t>
            </w:r>
          </w:p>
        </w:tc>
        <w:tc>
          <w:tcPr>
            <w:tcW w:w="800" w:type="dxa"/>
            <w:tcBorders>
              <w:top w:val="nil"/>
              <w:left w:val="nil"/>
              <w:bottom w:val="single" w:sz="4" w:space="0" w:color="auto"/>
              <w:right w:val="single" w:sz="4" w:space="0" w:color="auto"/>
            </w:tcBorders>
            <w:shd w:val="clear" w:color="000000" w:fill="FFFFFF"/>
            <w:noWrap/>
            <w:vAlign w:val="center"/>
            <w:hideMark/>
          </w:tcPr>
          <w:p w14:paraId="50AC09BC" w14:textId="77777777" w:rsidR="008C325A" w:rsidRPr="00717200" w:rsidRDefault="008C325A" w:rsidP="002728C4">
            <w:pPr>
              <w:jc w:val="center"/>
            </w:pPr>
            <w:r w:rsidRPr="00717200">
              <w:t>1</w:t>
            </w:r>
          </w:p>
        </w:tc>
        <w:tc>
          <w:tcPr>
            <w:tcW w:w="1017" w:type="dxa"/>
            <w:tcBorders>
              <w:top w:val="nil"/>
              <w:left w:val="nil"/>
              <w:bottom w:val="single" w:sz="4" w:space="0" w:color="auto"/>
              <w:right w:val="single" w:sz="4" w:space="0" w:color="auto"/>
            </w:tcBorders>
            <w:shd w:val="clear" w:color="000000" w:fill="FFFFFF"/>
            <w:noWrap/>
            <w:vAlign w:val="center"/>
            <w:hideMark/>
          </w:tcPr>
          <w:p w14:paraId="72FE5E3D" w14:textId="77777777" w:rsidR="008C325A" w:rsidRPr="00717200" w:rsidRDefault="008C325A" w:rsidP="002728C4">
            <w:pPr>
              <w:jc w:val="center"/>
            </w:pPr>
            <w:r w:rsidRPr="00717200">
              <w:rPr>
                <w:sz w:val="22"/>
                <w:szCs w:val="22"/>
              </w:rPr>
              <w:t>0,00</w:t>
            </w:r>
          </w:p>
        </w:tc>
      </w:tr>
      <w:tr w:rsidR="00DA6AAF" w:rsidRPr="00717200" w14:paraId="535290C8" w14:textId="77777777" w:rsidTr="00DA6A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4268" w:type="dxa"/>
            <w:shd w:val="clear" w:color="000000" w:fill="FFFFFF"/>
          </w:tcPr>
          <w:p w14:paraId="4A59E719" w14:textId="77777777" w:rsidR="00DA6AAF" w:rsidRPr="00717200" w:rsidRDefault="00DA6AAF" w:rsidP="00DA6AAF">
            <w:r w:rsidRPr="00717200">
              <w:t>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 %</w:t>
            </w:r>
          </w:p>
        </w:tc>
        <w:tc>
          <w:tcPr>
            <w:tcW w:w="876" w:type="dxa"/>
            <w:shd w:val="clear" w:color="000000" w:fill="FFFFFF"/>
            <w:noWrap/>
            <w:vAlign w:val="center"/>
          </w:tcPr>
          <w:p w14:paraId="76038365" w14:textId="77777777" w:rsidR="00DA6AAF" w:rsidRPr="00717200" w:rsidRDefault="00DA6AAF" w:rsidP="00DA6AAF">
            <w:pPr>
              <w:jc w:val="center"/>
            </w:pPr>
            <w:r w:rsidRPr="00717200">
              <w:t>45,5</w:t>
            </w:r>
          </w:p>
        </w:tc>
        <w:tc>
          <w:tcPr>
            <w:tcW w:w="876" w:type="dxa"/>
            <w:shd w:val="clear" w:color="000000" w:fill="FFFFFF"/>
            <w:noWrap/>
            <w:vAlign w:val="center"/>
          </w:tcPr>
          <w:p w14:paraId="7FD4A74F" w14:textId="77777777" w:rsidR="00DA6AAF" w:rsidRPr="00717200" w:rsidRDefault="00DA6AAF" w:rsidP="00DA6AAF">
            <w:pPr>
              <w:jc w:val="center"/>
            </w:pPr>
            <w:r w:rsidRPr="00717200">
              <w:t>36,4</w:t>
            </w:r>
          </w:p>
        </w:tc>
        <w:tc>
          <w:tcPr>
            <w:tcW w:w="763" w:type="dxa"/>
            <w:shd w:val="clear" w:color="000000" w:fill="FFFFFF"/>
            <w:noWrap/>
            <w:vAlign w:val="center"/>
          </w:tcPr>
          <w:p w14:paraId="1C237803" w14:textId="77777777" w:rsidR="00DA6AAF" w:rsidRPr="00717200" w:rsidRDefault="00DA6AAF" w:rsidP="00DA6AAF">
            <w:pPr>
              <w:jc w:val="center"/>
            </w:pPr>
            <w:r w:rsidRPr="00717200">
              <w:t>27,3</w:t>
            </w:r>
          </w:p>
        </w:tc>
        <w:tc>
          <w:tcPr>
            <w:tcW w:w="800" w:type="dxa"/>
            <w:shd w:val="clear" w:color="000000" w:fill="FFFFFF"/>
            <w:noWrap/>
            <w:vAlign w:val="center"/>
          </w:tcPr>
          <w:p w14:paraId="17BFDDBD" w14:textId="77777777" w:rsidR="00DA6AAF" w:rsidRPr="00717200" w:rsidRDefault="00DA6AAF" w:rsidP="00DA6AAF">
            <w:pPr>
              <w:jc w:val="center"/>
            </w:pPr>
            <w:r w:rsidRPr="00717200">
              <w:t>27,3</w:t>
            </w:r>
          </w:p>
        </w:tc>
        <w:tc>
          <w:tcPr>
            <w:tcW w:w="800" w:type="dxa"/>
            <w:shd w:val="clear" w:color="000000" w:fill="FFFFFF"/>
            <w:noWrap/>
            <w:vAlign w:val="center"/>
          </w:tcPr>
          <w:p w14:paraId="36AA5C8D" w14:textId="77777777" w:rsidR="00DA6AAF" w:rsidRPr="00717200" w:rsidRDefault="00DA6AAF" w:rsidP="00DA6AAF">
            <w:pPr>
              <w:jc w:val="center"/>
            </w:pPr>
            <w:r w:rsidRPr="00717200">
              <w:t>27,3</w:t>
            </w:r>
          </w:p>
        </w:tc>
        <w:tc>
          <w:tcPr>
            <w:tcW w:w="1017" w:type="dxa"/>
            <w:shd w:val="clear" w:color="000000" w:fill="FFFFFF"/>
            <w:noWrap/>
            <w:vAlign w:val="center"/>
          </w:tcPr>
          <w:p w14:paraId="40AD4C3D" w14:textId="77777777" w:rsidR="00DA6AAF" w:rsidRPr="00717200" w:rsidRDefault="00DA6AAF" w:rsidP="00DA6AAF">
            <w:pPr>
              <w:jc w:val="center"/>
            </w:pPr>
            <w:r w:rsidRPr="00717200">
              <w:rPr>
                <w:sz w:val="22"/>
                <w:szCs w:val="22"/>
              </w:rPr>
              <w:t>-40,00</w:t>
            </w:r>
          </w:p>
        </w:tc>
      </w:tr>
      <w:tr w:rsidR="00DA6AAF" w:rsidRPr="00717200" w14:paraId="4A919F2F" w14:textId="77777777" w:rsidTr="00DA6A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4268" w:type="dxa"/>
            <w:shd w:val="clear" w:color="000000" w:fill="FFFFFF"/>
          </w:tcPr>
          <w:p w14:paraId="21893395" w14:textId="77777777" w:rsidR="00DA6AAF" w:rsidRPr="00717200" w:rsidRDefault="00DA6AAF" w:rsidP="00DA6AAF">
            <w:r w:rsidRPr="00717200">
              <w:t>Уровень фактической обеспеченности учреждениями культуры от нормативной потребности</w:t>
            </w:r>
            <w:proofErr w:type="gramStart"/>
            <w:r w:rsidRPr="00717200">
              <w:t xml:space="preserve">, %: </w:t>
            </w:r>
            <w:proofErr w:type="gramEnd"/>
          </w:p>
        </w:tc>
        <w:tc>
          <w:tcPr>
            <w:tcW w:w="876" w:type="dxa"/>
            <w:shd w:val="clear" w:color="000000" w:fill="FFFFFF"/>
            <w:noWrap/>
            <w:vAlign w:val="center"/>
          </w:tcPr>
          <w:p w14:paraId="278C9653" w14:textId="77777777" w:rsidR="00DA6AAF" w:rsidRPr="00717200" w:rsidRDefault="00DA6AAF" w:rsidP="00DA6AAF">
            <w:pPr>
              <w:jc w:val="center"/>
            </w:pPr>
            <w:r w:rsidRPr="00717200">
              <w:t> </w:t>
            </w:r>
          </w:p>
        </w:tc>
        <w:tc>
          <w:tcPr>
            <w:tcW w:w="876" w:type="dxa"/>
            <w:shd w:val="clear" w:color="000000" w:fill="FFFFFF"/>
            <w:noWrap/>
            <w:vAlign w:val="center"/>
          </w:tcPr>
          <w:p w14:paraId="576FB4A9" w14:textId="77777777" w:rsidR="00DA6AAF" w:rsidRPr="00717200" w:rsidRDefault="00DA6AAF" w:rsidP="00DA6AAF">
            <w:pPr>
              <w:jc w:val="center"/>
            </w:pPr>
            <w:r w:rsidRPr="00717200">
              <w:t> </w:t>
            </w:r>
          </w:p>
        </w:tc>
        <w:tc>
          <w:tcPr>
            <w:tcW w:w="763" w:type="dxa"/>
            <w:shd w:val="clear" w:color="000000" w:fill="FFFFFF"/>
            <w:noWrap/>
            <w:vAlign w:val="center"/>
          </w:tcPr>
          <w:p w14:paraId="73728E4F" w14:textId="77777777" w:rsidR="00DA6AAF" w:rsidRPr="00717200" w:rsidRDefault="00DA6AAF" w:rsidP="00DA6AAF">
            <w:pPr>
              <w:jc w:val="center"/>
            </w:pPr>
            <w:r w:rsidRPr="00717200">
              <w:t> </w:t>
            </w:r>
          </w:p>
        </w:tc>
        <w:tc>
          <w:tcPr>
            <w:tcW w:w="800" w:type="dxa"/>
            <w:shd w:val="clear" w:color="000000" w:fill="FFFFFF"/>
            <w:noWrap/>
            <w:vAlign w:val="center"/>
          </w:tcPr>
          <w:p w14:paraId="0CCA6184" w14:textId="77777777" w:rsidR="00DA6AAF" w:rsidRPr="00717200" w:rsidRDefault="00DA6AAF" w:rsidP="00DA6AAF">
            <w:pPr>
              <w:jc w:val="center"/>
            </w:pPr>
            <w:r w:rsidRPr="00717200">
              <w:t> </w:t>
            </w:r>
          </w:p>
        </w:tc>
        <w:tc>
          <w:tcPr>
            <w:tcW w:w="800" w:type="dxa"/>
            <w:shd w:val="clear" w:color="000000" w:fill="FFFFFF"/>
            <w:noWrap/>
            <w:vAlign w:val="center"/>
          </w:tcPr>
          <w:p w14:paraId="4B0BBF52" w14:textId="77777777" w:rsidR="00DA6AAF" w:rsidRPr="00717200" w:rsidRDefault="00DA6AAF" w:rsidP="00DA6AAF">
            <w:pPr>
              <w:jc w:val="center"/>
            </w:pPr>
            <w:r w:rsidRPr="00717200">
              <w:t> </w:t>
            </w:r>
          </w:p>
        </w:tc>
        <w:tc>
          <w:tcPr>
            <w:tcW w:w="1017" w:type="dxa"/>
            <w:shd w:val="clear" w:color="000000" w:fill="FFFFFF"/>
            <w:noWrap/>
            <w:vAlign w:val="center"/>
          </w:tcPr>
          <w:p w14:paraId="1CB799BD" w14:textId="77777777" w:rsidR="00DA6AAF" w:rsidRPr="00717200" w:rsidRDefault="00DA6AAF" w:rsidP="00DA6AAF">
            <w:pPr>
              <w:jc w:val="center"/>
            </w:pPr>
            <w:r w:rsidRPr="00717200">
              <w:rPr>
                <w:sz w:val="22"/>
                <w:szCs w:val="22"/>
              </w:rPr>
              <w:t xml:space="preserve"> -</w:t>
            </w:r>
          </w:p>
        </w:tc>
      </w:tr>
      <w:tr w:rsidR="00DA6AAF" w:rsidRPr="00717200" w14:paraId="12A78874" w14:textId="77777777" w:rsidTr="00DA6A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9400" w:type="dxa"/>
            <w:gridSpan w:val="7"/>
            <w:shd w:val="clear" w:color="000000" w:fill="FFFFFF"/>
          </w:tcPr>
          <w:p w14:paraId="4F949867" w14:textId="77777777" w:rsidR="00DA6AAF" w:rsidRPr="00717200" w:rsidRDefault="00DA6AAF" w:rsidP="00DA6AAF">
            <w:r w:rsidRPr="00717200">
              <w:t>в том числе:</w:t>
            </w:r>
          </w:p>
        </w:tc>
      </w:tr>
      <w:tr w:rsidR="00DA6AAF" w:rsidRPr="00717200" w14:paraId="12873BCE" w14:textId="77777777" w:rsidTr="00DA6A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4268" w:type="dxa"/>
            <w:shd w:val="clear" w:color="000000" w:fill="FFFFFF"/>
          </w:tcPr>
          <w:p w14:paraId="402A863C" w14:textId="77777777" w:rsidR="00DA6AAF" w:rsidRPr="00717200" w:rsidRDefault="00DA6AAF" w:rsidP="00DA6AAF">
            <w:r w:rsidRPr="00717200">
              <w:t>клубами и учреждениями клубного типа</w:t>
            </w:r>
          </w:p>
        </w:tc>
        <w:tc>
          <w:tcPr>
            <w:tcW w:w="876" w:type="dxa"/>
            <w:shd w:val="clear" w:color="000000" w:fill="FFFFFF"/>
            <w:noWrap/>
            <w:vAlign w:val="bottom"/>
          </w:tcPr>
          <w:p w14:paraId="3A6C7933" w14:textId="77777777" w:rsidR="00DA6AAF" w:rsidRPr="00717200" w:rsidRDefault="00DA6AAF" w:rsidP="00DA6AAF">
            <w:pPr>
              <w:jc w:val="center"/>
            </w:pPr>
            <w:r w:rsidRPr="00717200">
              <w:t>200</w:t>
            </w:r>
          </w:p>
        </w:tc>
        <w:tc>
          <w:tcPr>
            <w:tcW w:w="876" w:type="dxa"/>
            <w:shd w:val="clear" w:color="000000" w:fill="FFFFFF"/>
            <w:noWrap/>
            <w:vAlign w:val="bottom"/>
          </w:tcPr>
          <w:p w14:paraId="6E72655A" w14:textId="77777777" w:rsidR="00DA6AAF" w:rsidRPr="00717200" w:rsidRDefault="00DA6AAF" w:rsidP="00DA6AAF">
            <w:pPr>
              <w:jc w:val="center"/>
            </w:pPr>
            <w:r w:rsidRPr="00717200">
              <w:t>200</w:t>
            </w:r>
          </w:p>
        </w:tc>
        <w:tc>
          <w:tcPr>
            <w:tcW w:w="763" w:type="dxa"/>
            <w:shd w:val="clear" w:color="000000" w:fill="FFFFFF"/>
            <w:noWrap/>
            <w:vAlign w:val="bottom"/>
          </w:tcPr>
          <w:p w14:paraId="35A72701" w14:textId="77777777" w:rsidR="00DA6AAF" w:rsidRPr="00717200" w:rsidRDefault="00DA6AAF" w:rsidP="00DA6AAF">
            <w:pPr>
              <w:jc w:val="center"/>
            </w:pPr>
            <w:r w:rsidRPr="00717200">
              <w:t>200</w:t>
            </w:r>
          </w:p>
        </w:tc>
        <w:tc>
          <w:tcPr>
            <w:tcW w:w="800" w:type="dxa"/>
            <w:shd w:val="clear" w:color="000000" w:fill="FFFFFF"/>
            <w:noWrap/>
            <w:vAlign w:val="bottom"/>
          </w:tcPr>
          <w:p w14:paraId="68902E33" w14:textId="77777777" w:rsidR="00DA6AAF" w:rsidRPr="00717200" w:rsidRDefault="00DA6AAF" w:rsidP="00DA6AAF">
            <w:pPr>
              <w:jc w:val="center"/>
            </w:pPr>
            <w:r w:rsidRPr="00717200">
              <w:t>200</w:t>
            </w:r>
          </w:p>
        </w:tc>
        <w:tc>
          <w:tcPr>
            <w:tcW w:w="800" w:type="dxa"/>
            <w:shd w:val="clear" w:color="000000" w:fill="FFFFFF"/>
            <w:noWrap/>
            <w:vAlign w:val="bottom"/>
          </w:tcPr>
          <w:p w14:paraId="7E493663" w14:textId="77777777" w:rsidR="00DA6AAF" w:rsidRPr="00717200" w:rsidRDefault="00DA6AAF" w:rsidP="00DA6AAF">
            <w:pPr>
              <w:jc w:val="center"/>
            </w:pPr>
            <w:r w:rsidRPr="00717200">
              <w:t>400</w:t>
            </w:r>
          </w:p>
        </w:tc>
        <w:tc>
          <w:tcPr>
            <w:tcW w:w="1017" w:type="dxa"/>
            <w:shd w:val="clear" w:color="000000" w:fill="FFFFFF"/>
            <w:noWrap/>
            <w:vAlign w:val="bottom"/>
          </w:tcPr>
          <w:p w14:paraId="59B86854" w14:textId="77777777" w:rsidR="00DA6AAF" w:rsidRPr="00717200" w:rsidRDefault="00DA6AAF" w:rsidP="00DA6AAF">
            <w:pPr>
              <w:jc w:val="center"/>
              <w:rPr>
                <w:rFonts w:ascii="Calibri" w:hAnsi="Calibri" w:cs="Calibri"/>
                <w:color w:val="000000"/>
              </w:rPr>
            </w:pPr>
            <w:r w:rsidRPr="00717200">
              <w:rPr>
                <w:rFonts w:ascii="Calibri" w:hAnsi="Calibri" w:cs="Calibri"/>
                <w:color w:val="000000"/>
                <w:sz w:val="22"/>
                <w:szCs w:val="22"/>
              </w:rPr>
              <w:t xml:space="preserve"> -</w:t>
            </w:r>
          </w:p>
        </w:tc>
      </w:tr>
      <w:tr w:rsidR="00DA6AAF" w:rsidRPr="00717200" w14:paraId="29F6485B" w14:textId="77777777" w:rsidTr="00DA6A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4268" w:type="dxa"/>
            <w:shd w:val="clear" w:color="000000" w:fill="FFFFFF"/>
          </w:tcPr>
          <w:p w14:paraId="690E06C7" w14:textId="77777777" w:rsidR="00DA6AAF" w:rsidRPr="00717200" w:rsidRDefault="00DA6AAF" w:rsidP="00DA6AAF">
            <w:r w:rsidRPr="00717200">
              <w:t>библиотеками</w:t>
            </w:r>
          </w:p>
        </w:tc>
        <w:tc>
          <w:tcPr>
            <w:tcW w:w="876" w:type="dxa"/>
            <w:shd w:val="clear" w:color="000000" w:fill="FFFFFF"/>
            <w:noWrap/>
            <w:vAlign w:val="bottom"/>
          </w:tcPr>
          <w:p w14:paraId="5A27024B" w14:textId="77777777" w:rsidR="00DA6AAF" w:rsidRPr="00717200" w:rsidRDefault="00DA6AAF" w:rsidP="00DA6AAF">
            <w:pPr>
              <w:jc w:val="center"/>
            </w:pPr>
            <w:r w:rsidRPr="00717200">
              <w:t>233</w:t>
            </w:r>
          </w:p>
        </w:tc>
        <w:tc>
          <w:tcPr>
            <w:tcW w:w="876" w:type="dxa"/>
            <w:shd w:val="clear" w:color="000000" w:fill="FFFFFF"/>
            <w:noWrap/>
            <w:vAlign w:val="bottom"/>
          </w:tcPr>
          <w:p w14:paraId="258FD6B5" w14:textId="77777777" w:rsidR="00DA6AAF" w:rsidRPr="00717200" w:rsidRDefault="00DA6AAF" w:rsidP="00DA6AAF">
            <w:pPr>
              <w:jc w:val="center"/>
            </w:pPr>
            <w:r w:rsidRPr="00717200">
              <w:t>233</w:t>
            </w:r>
          </w:p>
        </w:tc>
        <w:tc>
          <w:tcPr>
            <w:tcW w:w="763" w:type="dxa"/>
            <w:shd w:val="clear" w:color="000000" w:fill="FFFFFF"/>
            <w:noWrap/>
            <w:vAlign w:val="bottom"/>
          </w:tcPr>
          <w:p w14:paraId="1A2CA0F8" w14:textId="77777777" w:rsidR="00DA6AAF" w:rsidRPr="00717200" w:rsidRDefault="00DA6AAF" w:rsidP="00DA6AAF">
            <w:pPr>
              <w:jc w:val="center"/>
            </w:pPr>
            <w:r w:rsidRPr="00717200">
              <w:t>233</w:t>
            </w:r>
          </w:p>
        </w:tc>
        <w:tc>
          <w:tcPr>
            <w:tcW w:w="800" w:type="dxa"/>
            <w:shd w:val="clear" w:color="000000" w:fill="FFFFFF"/>
            <w:noWrap/>
            <w:vAlign w:val="bottom"/>
          </w:tcPr>
          <w:p w14:paraId="3D27FAF3" w14:textId="77777777" w:rsidR="00DA6AAF" w:rsidRPr="00717200" w:rsidRDefault="00DA6AAF" w:rsidP="00DA6AAF">
            <w:pPr>
              <w:jc w:val="center"/>
            </w:pPr>
            <w:r w:rsidRPr="00717200">
              <w:t>233</w:t>
            </w:r>
          </w:p>
        </w:tc>
        <w:tc>
          <w:tcPr>
            <w:tcW w:w="800" w:type="dxa"/>
            <w:shd w:val="clear" w:color="000000" w:fill="FFFFFF"/>
            <w:noWrap/>
            <w:vAlign w:val="bottom"/>
          </w:tcPr>
          <w:p w14:paraId="41D3003D" w14:textId="77777777" w:rsidR="00DA6AAF" w:rsidRPr="00717200" w:rsidRDefault="00DA6AAF" w:rsidP="00DA6AAF">
            <w:pPr>
              <w:jc w:val="center"/>
            </w:pPr>
            <w:r w:rsidRPr="00717200">
              <w:t>300</w:t>
            </w:r>
          </w:p>
        </w:tc>
        <w:tc>
          <w:tcPr>
            <w:tcW w:w="1017" w:type="dxa"/>
            <w:shd w:val="clear" w:color="000000" w:fill="FFFFFF"/>
            <w:noWrap/>
            <w:vAlign w:val="bottom"/>
          </w:tcPr>
          <w:p w14:paraId="56BCF455" w14:textId="77777777" w:rsidR="00DA6AAF" w:rsidRPr="00717200" w:rsidRDefault="00DA6AAF" w:rsidP="00DA6AAF">
            <w:pPr>
              <w:jc w:val="center"/>
              <w:rPr>
                <w:rFonts w:ascii="Calibri" w:hAnsi="Calibri" w:cs="Calibri"/>
                <w:color w:val="000000"/>
              </w:rPr>
            </w:pPr>
            <w:r w:rsidRPr="00717200">
              <w:rPr>
                <w:rFonts w:ascii="Calibri" w:hAnsi="Calibri" w:cs="Calibri"/>
                <w:color w:val="000000"/>
                <w:sz w:val="22"/>
                <w:szCs w:val="22"/>
              </w:rPr>
              <w:t xml:space="preserve"> -</w:t>
            </w:r>
          </w:p>
        </w:tc>
      </w:tr>
    </w:tbl>
    <w:p w14:paraId="68429EFA" w14:textId="77777777" w:rsidR="008C325A" w:rsidRDefault="008C325A" w:rsidP="008C325A">
      <w:pPr>
        <w:spacing w:line="276" w:lineRule="auto"/>
        <w:jc w:val="both"/>
        <w:rPr>
          <w:i/>
          <w:sz w:val="22"/>
          <w:szCs w:val="28"/>
        </w:rPr>
      </w:pPr>
      <w:r w:rsidRPr="0047325A">
        <w:rPr>
          <w:i/>
          <w:sz w:val="22"/>
          <w:szCs w:val="28"/>
        </w:rPr>
        <w:t xml:space="preserve">Источник: </w:t>
      </w:r>
      <w:proofErr w:type="spellStart"/>
      <w:r w:rsidRPr="0047325A">
        <w:rPr>
          <w:i/>
          <w:sz w:val="22"/>
          <w:szCs w:val="28"/>
        </w:rPr>
        <w:t>Самарастат</w:t>
      </w:r>
      <w:proofErr w:type="spellEnd"/>
      <w:r w:rsidRPr="0047325A">
        <w:rPr>
          <w:i/>
          <w:sz w:val="22"/>
          <w:szCs w:val="28"/>
        </w:rPr>
        <w:t xml:space="preserve">, </w:t>
      </w:r>
      <w:hyperlink r:id="rId31" w:history="1">
        <w:r w:rsidRPr="0047325A">
          <w:rPr>
            <w:rStyle w:val="a8"/>
            <w:rFonts w:eastAsia="Calibri"/>
            <w:i/>
            <w:sz w:val="22"/>
            <w:szCs w:val="28"/>
          </w:rPr>
          <w:t>https://63.rosstat.gov.ru/</w:t>
        </w:r>
      </w:hyperlink>
    </w:p>
    <w:p w14:paraId="5ED9C771" w14:textId="77777777" w:rsidR="00902E05" w:rsidRDefault="00902E05" w:rsidP="008C325A">
      <w:pPr>
        <w:spacing w:line="276" w:lineRule="auto"/>
        <w:ind w:firstLine="426"/>
        <w:jc w:val="both"/>
        <w:rPr>
          <w:sz w:val="28"/>
          <w:szCs w:val="28"/>
        </w:rPr>
      </w:pPr>
    </w:p>
    <w:p w14:paraId="63C52618" w14:textId="77777777" w:rsidR="00902E05" w:rsidRDefault="00902E05" w:rsidP="00902E05">
      <w:pPr>
        <w:spacing w:line="276" w:lineRule="auto"/>
        <w:ind w:firstLine="426"/>
        <w:jc w:val="both"/>
        <w:rPr>
          <w:sz w:val="28"/>
          <w:szCs w:val="28"/>
        </w:rPr>
      </w:pPr>
      <w:r>
        <w:rPr>
          <w:sz w:val="28"/>
          <w:szCs w:val="28"/>
        </w:rPr>
        <w:t>Количество зарегистрированных пользователей общедоступных библиотек в городском округе Октябрьск за период 2018 – 2022 гг. увеличилось на 4,13% и в 2022 г. составило 12 400 человек (6 библиотек). Уровень фактической обеспеченности учреждениями культуры от нормативных потребностей постоянно растет и сильно превышает нормативные потребности.</w:t>
      </w:r>
    </w:p>
    <w:p w14:paraId="1D536414" w14:textId="77777777" w:rsidR="008C325A" w:rsidRDefault="008C325A" w:rsidP="008C325A">
      <w:pPr>
        <w:spacing w:line="276" w:lineRule="auto"/>
        <w:ind w:firstLine="426"/>
        <w:jc w:val="both"/>
        <w:rPr>
          <w:sz w:val="28"/>
          <w:szCs w:val="28"/>
        </w:rPr>
      </w:pPr>
      <w:r>
        <w:rPr>
          <w:sz w:val="28"/>
          <w:szCs w:val="28"/>
        </w:rPr>
        <w:t xml:space="preserve">Необходимо отметить, что 27,3% зданий муниципальных учреждений культуры находятся в аварийном состоянии или требуют капитального ремонта, хотя за период 2018 – 2022 гг. доля таких учреждений сократилась на 40 </w:t>
      </w:r>
      <w:proofErr w:type="spellStart"/>
      <w:r>
        <w:rPr>
          <w:sz w:val="28"/>
          <w:szCs w:val="28"/>
        </w:rPr>
        <w:t>п.п</w:t>
      </w:r>
      <w:proofErr w:type="spellEnd"/>
      <w:r>
        <w:rPr>
          <w:sz w:val="28"/>
          <w:szCs w:val="28"/>
        </w:rPr>
        <w:t>.</w:t>
      </w:r>
    </w:p>
    <w:p w14:paraId="23330253" w14:textId="77777777" w:rsidR="008C325A" w:rsidRDefault="008C325A" w:rsidP="008C325A">
      <w:pPr>
        <w:spacing w:line="276" w:lineRule="auto"/>
        <w:ind w:firstLine="426"/>
        <w:jc w:val="both"/>
        <w:rPr>
          <w:sz w:val="28"/>
          <w:szCs w:val="28"/>
        </w:rPr>
      </w:pPr>
      <w:r w:rsidRPr="00DE0B70">
        <w:rPr>
          <w:sz w:val="28"/>
          <w:szCs w:val="28"/>
        </w:rPr>
        <w:t xml:space="preserve">Основные направления </w:t>
      </w:r>
      <w:r>
        <w:rPr>
          <w:sz w:val="28"/>
          <w:szCs w:val="28"/>
        </w:rPr>
        <w:t xml:space="preserve">деятельности организаций в сфере культуры являются: </w:t>
      </w:r>
      <w:r w:rsidRPr="00DE0B70">
        <w:rPr>
          <w:sz w:val="28"/>
          <w:szCs w:val="28"/>
        </w:rPr>
        <w:t xml:space="preserve">сохранение и развитие любительского искусства, самодеятельного творчества, самодеятельной творческой инициативы и социальной активности населения, пропаганда традиционной народной культуры, сохранение многонационального наследия Самарской области, гармонизации межнациональных и межконфессиональных отношений. Одним из </w:t>
      </w:r>
      <w:r w:rsidRPr="00DE0B70">
        <w:rPr>
          <w:sz w:val="28"/>
          <w:szCs w:val="28"/>
        </w:rPr>
        <w:lastRenderedPageBreak/>
        <w:t>важнейших направлений в работе культурно-досуговых учреждений является патриотическое воспитание детей и жителей города.</w:t>
      </w:r>
    </w:p>
    <w:p w14:paraId="7866B680" w14:textId="77777777" w:rsidR="008C325A" w:rsidRPr="00DE0B70" w:rsidRDefault="008C325A" w:rsidP="008C325A">
      <w:pPr>
        <w:spacing w:line="276" w:lineRule="auto"/>
        <w:ind w:firstLine="426"/>
        <w:jc w:val="both"/>
        <w:rPr>
          <w:sz w:val="28"/>
          <w:szCs w:val="28"/>
        </w:rPr>
      </w:pPr>
      <w:r w:rsidRPr="00DE0B70">
        <w:rPr>
          <w:sz w:val="28"/>
          <w:szCs w:val="28"/>
        </w:rPr>
        <w:t>На базе учреждений культуры успешно развиваются творческие коллективы различного направления. 40 клубных формирований, в которых занимаются 680 участников от 7 до 80 лет.</w:t>
      </w:r>
      <w:r>
        <w:rPr>
          <w:sz w:val="28"/>
          <w:szCs w:val="28"/>
        </w:rPr>
        <w:t xml:space="preserve"> </w:t>
      </w:r>
      <w:r w:rsidR="00F734E4" w:rsidRPr="00AC490B">
        <w:rPr>
          <w:sz w:val="28"/>
          <w:szCs w:val="28"/>
        </w:rPr>
        <w:t>В здании</w:t>
      </w:r>
      <w:r w:rsidRPr="00AC490B">
        <w:rPr>
          <w:sz w:val="28"/>
          <w:szCs w:val="28"/>
        </w:rPr>
        <w:t xml:space="preserve"> Дома молодежных </w:t>
      </w:r>
      <w:r w:rsidR="00F734E4" w:rsidRPr="00AC490B">
        <w:rPr>
          <w:sz w:val="28"/>
          <w:szCs w:val="28"/>
        </w:rPr>
        <w:t>организаций открыт</w:t>
      </w:r>
      <w:r w:rsidRPr="00AC490B">
        <w:rPr>
          <w:sz w:val="28"/>
          <w:szCs w:val="28"/>
        </w:rPr>
        <w:t xml:space="preserve"> современный кинозал.</w:t>
      </w:r>
    </w:p>
    <w:p w14:paraId="17745180" w14:textId="77777777" w:rsidR="008C325A" w:rsidRDefault="008C325A" w:rsidP="008C325A">
      <w:pPr>
        <w:spacing w:line="276" w:lineRule="auto"/>
        <w:ind w:firstLine="426"/>
        <w:jc w:val="both"/>
      </w:pPr>
      <w:r w:rsidRPr="00DE0B70">
        <w:rPr>
          <w:sz w:val="28"/>
          <w:szCs w:val="28"/>
        </w:rPr>
        <w:t>Виртуальный концертный зал, расположенный в КДК «Октябрьский», активно работает по направлениям: трансляции в рамках образовательной программы и просветительские мероприятия для обучающихся и преподава</w:t>
      </w:r>
      <w:r>
        <w:rPr>
          <w:sz w:val="28"/>
          <w:szCs w:val="28"/>
        </w:rPr>
        <w:t xml:space="preserve">телей ДШИ; </w:t>
      </w:r>
      <w:r w:rsidRPr="00DE0B70">
        <w:rPr>
          <w:sz w:val="28"/>
          <w:szCs w:val="28"/>
        </w:rPr>
        <w:t>культурно-досуговые мероприятия для жителей города</w:t>
      </w:r>
      <w:r>
        <w:rPr>
          <w:sz w:val="28"/>
          <w:szCs w:val="28"/>
        </w:rPr>
        <w:t xml:space="preserve">; </w:t>
      </w:r>
      <w:r w:rsidRPr="00DE0B70">
        <w:rPr>
          <w:sz w:val="28"/>
          <w:szCs w:val="28"/>
        </w:rPr>
        <w:t>работа с общеобразовательными школами</w:t>
      </w:r>
      <w:r>
        <w:rPr>
          <w:sz w:val="28"/>
          <w:szCs w:val="28"/>
        </w:rPr>
        <w:t xml:space="preserve">. </w:t>
      </w:r>
      <w:r w:rsidRPr="00DE0B70">
        <w:rPr>
          <w:sz w:val="28"/>
          <w:szCs w:val="28"/>
        </w:rPr>
        <w:t xml:space="preserve">На базе учреждения работают клубные формирования по направлениям: текстильная кукла, пошив сценических костюмов и костюмов для фотосессий в сказочном образе, работа в технике папье-маше, </w:t>
      </w:r>
      <w:proofErr w:type="spellStart"/>
      <w:r w:rsidRPr="00DE0B70">
        <w:rPr>
          <w:sz w:val="28"/>
          <w:szCs w:val="28"/>
        </w:rPr>
        <w:t>скрапбукинг</w:t>
      </w:r>
      <w:proofErr w:type="spellEnd"/>
      <w:r w:rsidRPr="00DE0B70">
        <w:rPr>
          <w:sz w:val="28"/>
          <w:szCs w:val="28"/>
        </w:rPr>
        <w:t>, вышивка бисером,</w:t>
      </w:r>
      <w:r>
        <w:rPr>
          <w:sz w:val="28"/>
          <w:szCs w:val="28"/>
        </w:rPr>
        <w:t xml:space="preserve"> гончарная и ткацкая мастерские, </w:t>
      </w:r>
      <w:r w:rsidRPr="00DE0B70">
        <w:rPr>
          <w:sz w:val="28"/>
          <w:szCs w:val="28"/>
        </w:rPr>
        <w:t>творческая мастерская «Арт-</w:t>
      </w:r>
      <w:proofErr w:type="spellStart"/>
      <w:r w:rsidRPr="00DE0B70">
        <w:rPr>
          <w:sz w:val="28"/>
          <w:szCs w:val="28"/>
        </w:rPr>
        <w:t>МОТИВация</w:t>
      </w:r>
      <w:proofErr w:type="spellEnd"/>
      <w:r w:rsidRPr="00DE0B70">
        <w:rPr>
          <w:sz w:val="28"/>
          <w:szCs w:val="28"/>
        </w:rPr>
        <w:t>»</w:t>
      </w:r>
    </w:p>
    <w:p w14:paraId="64675EDC" w14:textId="77777777" w:rsidR="008C325A" w:rsidRPr="00F734E4" w:rsidRDefault="008C325A" w:rsidP="008C325A">
      <w:pPr>
        <w:spacing w:line="276" w:lineRule="auto"/>
        <w:ind w:firstLine="426"/>
        <w:jc w:val="both"/>
        <w:rPr>
          <w:sz w:val="28"/>
          <w:szCs w:val="28"/>
        </w:rPr>
      </w:pPr>
      <w:r>
        <w:rPr>
          <w:sz w:val="28"/>
          <w:szCs w:val="28"/>
        </w:rPr>
        <w:t>На территории городского окр</w:t>
      </w:r>
      <w:r w:rsidR="00D705E1">
        <w:rPr>
          <w:sz w:val="28"/>
          <w:szCs w:val="28"/>
        </w:rPr>
        <w:t>уга Октябрьск ежегодно проводят</w:t>
      </w:r>
      <w:r>
        <w:rPr>
          <w:sz w:val="28"/>
          <w:szCs w:val="28"/>
        </w:rPr>
        <w:t xml:space="preserve">ся фестивали: </w:t>
      </w:r>
      <w:r w:rsidRPr="00DE0B70">
        <w:rPr>
          <w:sz w:val="28"/>
          <w:szCs w:val="28"/>
        </w:rPr>
        <w:t>фестиваль народного творчества и ремёсел «Батрацкая ярмарка»</w:t>
      </w:r>
      <w:r>
        <w:rPr>
          <w:sz w:val="28"/>
          <w:szCs w:val="28"/>
        </w:rPr>
        <w:t xml:space="preserve">, </w:t>
      </w:r>
      <w:r w:rsidRPr="00A45365">
        <w:rPr>
          <w:sz w:val="28"/>
          <w:szCs w:val="28"/>
        </w:rPr>
        <w:t>фестиваль активного отдыха на воде «Волга-</w:t>
      </w:r>
      <w:proofErr w:type="spellStart"/>
      <w:proofErr w:type="gramStart"/>
      <w:r w:rsidRPr="00A45365">
        <w:rPr>
          <w:sz w:val="28"/>
          <w:szCs w:val="28"/>
        </w:rPr>
        <w:t>Fish</w:t>
      </w:r>
      <w:proofErr w:type="spellEnd"/>
      <w:proofErr w:type="gramEnd"/>
      <w:r w:rsidRPr="00A45365">
        <w:rPr>
          <w:sz w:val="28"/>
          <w:szCs w:val="28"/>
        </w:rPr>
        <w:t>»</w:t>
      </w:r>
      <w:r>
        <w:rPr>
          <w:sz w:val="28"/>
          <w:szCs w:val="28"/>
        </w:rPr>
        <w:t>,</w:t>
      </w:r>
      <w:r w:rsidRPr="00CE54E1">
        <w:t xml:space="preserve"> </w:t>
      </w:r>
      <w:r w:rsidRPr="00CE54E1">
        <w:rPr>
          <w:sz w:val="28"/>
          <w:szCs w:val="28"/>
        </w:rPr>
        <w:t>фестиваль патриотической песни «Пою тебе, мое Отечество!»</w:t>
      </w:r>
      <w:r>
        <w:rPr>
          <w:sz w:val="28"/>
          <w:szCs w:val="28"/>
        </w:rPr>
        <w:t xml:space="preserve">. </w:t>
      </w:r>
      <w:proofErr w:type="gramStart"/>
      <w:r>
        <w:rPr>
          <w:sz w:val="28"/>
          <w:szCs w:val="28"/>
        </w:rPr>
        <w:t>Действуют самодеятельные коллективы: оркестр</w:t>
      </w:r>
      <w:r w:rsidRPr="00DE0B70">
        <w:rPr>
          <w:sz w:val="28"/>
          <w:szCs w:val="28"/>
        </w:rPr>
        <w:t xml:space="preserve"> «Русские фрески»</w:t>
      </w:r>
      <w:r>
        <w:rPr>
          <w:sz w:val="28"/>
          <w:szCs w:val="28"/>
        </w:rPr>
        <w:t>, х</w:t>
      </w:r>
      <w:r w:rsidRPr="00DE0B70">
        <w:rPr>
          <w:sz w:val="28"/>
          <w:szCs w:val="28"/>
        </w:rPr>
        <w:t>ореографический коллектив «Мое движение»</w:t>
      </w:r>
      <w:r>
        <w:rPr>
          <w:sz w:val="28"/>
          <w:szCs w:val="28"/>
        </w:rPr>
        <w:t>, театральная студия «Открытие», хор «Русская Душа», хор «Радуга», творческие коллективы детских школ искусств.</w:t>
      </w:r>
      <w:proofErr w:type="gramEnd"/>
    </w:p>
    <w:p w14:paraId="6CAF0313" w14:textId="77777777" w:rsidR="008C325A" w:rsidRDefault="008C325A" w:rsidP="008C325A">
      <w:pPr>
        <w:spacing w:line="276" w:lineRule="auto"/>
        <w:ind w:firstLine="426"/>
        <w:jc w:val="both"/>
        <w:rPr>
          <w:sz w:val="28"/>
          <w:szCs w:val="28"/>
        </w:rPr>
      </w:pPr>
      <w:r w:rsidRPr="00F734E4">
        <w:rPr>
          <w:sz w:val="28"/>
          <w:szCs w:val="28"/>
        </w:rPr>
        <w:t xml:space="preserve">В течение года в Галерее детского рисунка осуществляется </w:t>
      </w:r>
      <w:r w:rsidRPr="00DE0B70">
        <w:rPr>
          <w:sz w:val="28"/>
          <w:szCs w:val="28"/>
        </w:rPr>
        <w:t>выставочная деятельность</w:t>
      </w:r>
      <w:r>
        <w:rPr>
          <w:sz w:val="28"/>
          <w:szCs w:val="28"/>
        </w:rPr>
        <w:t>.</w:t>
      </w:r>
    </w:p>
    <w:p w14:paraId="1115D1FD" w14:textId="77777777" w:rsidR="008C325A" w:rsidRDefault="008C325A" w:rsidP="008C325A">
      <w:pPr>
        <w:tabs>
          <w:tab w:val="left" w:pos="426"/>
        </w:tabs>
        <w:spacing w:line="276" w:lineRule="auto"/>
        <w:ind w:firstLine="426"/>
        <w:jc w:val="both"/>
        <w:rPr>
          <w:sz w:val="28"/>
          <w:szCs w:val="28"/>
        </w:rPr>
      </w:pPr>
      <w:r>
        <w:rPr>
          <w:sz w:val="28"/>
          <w:szCs w:val="28"/>
        </w:rPr>
        <w:t>М</w:t>
      </w:r>
      <w:r w:rsidRPr="00DE0B70">
        <w:rPr>
          <w:sz w:val="28"/>
          <w:szCs w:val="28"/>
        </w:rPr>
        <w:t>БУ г</w:t>
      </w:r>
      <w:r w:rsidR="000F778B">
        <w:rPr>
          <w:sz w:val="28"/>
          <w:szCs w:val="28"/>
        </w:rPr>
        <w:t>ородского округа</w:t>
      </w:r>
      <w:r w:rsidRPr="00DE0B70">
        <w:rPr>
          <w:sz w:val="28"/>
          <w:szCs w:val="28"/>
        </w:rPr>
        <w:t xml:space="preserve"> Октябрьск «Го</w:t>
      </w:r>
      <w:r>
        <w:rPr>
          <w:sz w:val="28"/>
          <w:szCs w:val="28"/>
        </w:rPr>
        <w:t>родской краеведческий музей» (Октябрьск-на-Волге) имеет о</w:t>
      </w:r>
      <w:r w:rsidRPr="00DE0B70">
        <w:rPr>
          <w:sz w:val="28"/>
          <w:szCs w:val="28"/>
        </w:rPr>
        <w:t xml:space="preserve">сновной фонд </w:t>
      </w:r>
      <w:r>
        <w:rPr>
          <w:sz w:val="28"/>
          <w:szCs w:val="28"/>
        </w:rPr>
        <w:t>из 17566 музейных предметов, внесенных в</w:t>
      </w:r>
      <w:r w:rsidRPr="004C4AAF">
        <w:rPr>
          <w:sz w:val="28"/>
          <w:szCs w:val="28"/>
        </w:rPr>
        <w:t xml:space="preserve"> </w:t>
      </w:r>
      <w:r w:rsidRPr="00DE0B70">
        <w:rPr>
          <w:sz w:val="28"/>
          <w:szCs w:val="28"/>
        </w:rPr>
        <w:t>электронный каталог (КАМИС)</w:t>
      </w:r>
      <w:r>
        <w:rPr>
          <w:sz w:val="28"/>
          <w:szCs w:val="28"/>
        </w:rPr>
        <w:t xml:space="preserve">, осуществляет </w:t>
      </w:r>
      <w:r w:rsidRPr="00DE0B70">
        <w:rPr>
          <w:sz w:val="28"/>
          <w:szCs w:val="28"/>
        </w:rPr>
        <w:t xml:space="preserve">музейно-образовательные программы для дошкольных учреждений и начальной школы, </w:t>
      </w:r>
      <w:r>
        <w:rPr>
          <w:sz w:val="28"/>
          <w:szCs w:val="28"/>
        </w:rPr>
        <w:t xml:space="preserve">проводит </w:t>
      </w:r>
      <w:r w:rsidRPr="00DE0B70">
        <w:rPr>
          <w:sz w:val="28"/>
          <w:szCs w:val="28"/>
        </w:rPr>
        <w:t>лек</w:t>
      </w:r>
      <w:r>
        <w:rPr>
          <w:sz w:val="28"/>
          <w:szCs w:val="28"/>
        </w:rPr>
        <w:t xml:space="preserve">ции, экскурсии, </w:t>
      </w:r>
      <w:r w:rsidRPr="00DE0B70">
        <w:rPr>
          <w:sz w:val="28"/>
          <w:szCs w:val="28"/>
        </w:rPr>
        <w:t>тематически</w:t>
      </w:r>
      <w:r>
        <w:rPr>
          <w:sz w:val="28"/>
          <w:szCs w:val="28"/>
        </w:rPr>
        <w:t>е</w:t>
      </w:r>
      <w:r w:rsidRPr="00DE0B70">
        <w:rPr>
          <w:sz w:val="28"/>
          <w:szCs w:val="28"/>
        </w:rPr>
        <w:t xml:space="preserve"> меро</w:t>
      </w:r>
      <w:r>
        <w:rPr>
          <w:sz w:val="28"/>
          <w:szCs w:val="28"/>
        </w:rPr>
        <w:t>приятия</w:t>
      </w:r>
      <w:r w:rsidRPr="00DE0B70">
        <w:rPr>
          <w:sz w:val="28"/>
          <w:szCs w:val="28"/>
        </w:rPr>
        <w:t xml:space="preserve">. </w:t>
      </w:r>
    </w:p>
    <w:p w14:paraId="0D25818C" w14:textId="77777777" w:rsidR="008C325A" w:rsidRDefault="008C325A" w:rsidP="008C325A">
      <w:pPr>
        <w:tabs>
          <w:tab w:val="left" w:pos="426"/>
        </w:tabs>
        <w:spacing w:line="276" w:lineRule="auto"/>
        <w:ind w:firstLine="426"/>
        <w:jc w:val="both"/>
        <w:rPr>
          <w:sz w:val="28"/>
          <w:szCs w:val="28"/>
        </w:rPr>
      </w:pPr>
      <w:r w:rsidRPr="00DE0B70">
        <w:rPr>
          <w:sz w:val="28"/>
          <w:szCs w:val="28"/>
        </w:rPr>
        <w:t>Централизованная библиотечная система на протяжении многих лет успешно проводит конкурсы, напра</w:t>
      </w:r>
      <w:r>
        <w:rPr>
          <w:sz w:val="28"/>
          <w:szCs w:val="28"/>
        </w:rPr>
        <w:t>вленные на популяризацию чтения, создание совместно с жителями творческих продуктов (книги, спектакли, краеведческие исследования, сувениры и пр.).</w:t>
      </w:r>
    </w:p>
    <w:p w14:paraId="72E798E5" w14:textId="77777777" w:rsidR="008C325A" w:rsidRDefault="008C325A" w:rsidP="008C325A">
      <w:pPr>
        <w:tabs>
          <w:tab w:val="left" w:pos="426"/>
        </w:tabs>
        <w:spacing w:line="276" w:lineRule="auto"/>
        <w:ind w:firstLine="426"/>
        <w:jc w:val="both"/>
        <w:rPr>
          <w:color w:val="000000"/>
          <w:sz w:val="28"/>
          <w:szCs w:val="28"/>
        </w:rPr>
      </w:pPr>
      <w:r>
        <w:rPr>
          <w:color w:val="000000"/>
          <w:sz w:val="28"/>
          <w:szCs w:val="28"/>
        </w:rPr>
        <w:t xml:space="preserve">В рамках исполнения </w:t>
      </w:r>
      <w:r w:rsidRPr="00D0133B">
        <w:rPr>
          <w:color w:val="000000"/>
          <w:sz w:val="28"/>
          <w:szCs w:val="28"/>
        </w:rPr>
        <w:t>План</w:t>
      </w:r>
      <w:r w:rsidRPr="006A06E9">
        <w:rPr>
          <w:sz w:val="28"/>
          <w:szCs w:val="28"/>
        </w:rPr>
        <w:t xml:space="preserve">а </w:t>
      </w:r>
      <w:r w:rsidRPr="00D0133B">
        <w:rPr>
          <w:color w:val="000000"/>
          <w:sz w:val="28"/>
          <w:szCs w:val="28"/>
        </w:rPr>
        <w:t>мероприятий по реализации Стратегии государственной национальной политики Российской Федерации на период до 2025 года в городском округе Октябрьск Самарской области, утвержденн</w:t>
      </w:r>
      <w:r>
        <w:rPr>
          <w:color w:val="000000"/>
          <w:sz w:val="28"/>
          <w:szCs w:val="28"/>
        </w:rPr>
        <w:t>ого</w:t>
      </w:r>
      <w:r w:rsidRPr="00D0133B">
        <w:rPr>
          <w:color w:val="000000"/>
          <w:sz w:val="28"/>
          <w:szCs w:val="28"/>
        </w:rPr>
        <w:t xml:space="preserve"> Постановлением Администрации городского округа Октя</w:t>
      </w:r>
      <w:r>
        <w:rPr>
          <w:color w:val="000000"/>
          <w:sz w:val="28"/>
          <w:szCs w:val="28"/>
        </w:rPr>
        <w:t>брьск С</w:t>
      </w:r>
      <w:r w:rsidRPr="00D0133B">
        <w:rPr>
          <w:color w:val="000000"/>
          <w:sz w:val="28"/>
          <w:szCs w:val="28"/>
        </w:rPr>
        <w:t>амарской области от 27.12.2021 №108</w:t>
      </w:r>
      <w:r>
        <w:rPr>
          <w:color w:val="000000"/>
          <w:sz w:val="28"/>
          <w:szCs w:val="28"/>
        </w:rPr>
        <w:t xml:space="preserve">, </w:t>
      </w:r>
      <w:r w:rsidRPr="00261CB9">
        <w:rPr>
          <w:color w:val="000000"/>
          <w:sz w:val="28"/>
          <w:szCs w:val="28"/>
        </w:rPr>
        <w:t>на территории гор</w:t>
      </w:r>
      <w:r>
        <w:rPr>
          <w:color w:val="000000"/>
          <w:sz w:val="28"/>
          <w:szCs w:val="28"/>
        </w:rPr>
        <w:t>одского округа Октябрьск пров</w:t>
      </w:r>
      <w:r w:rsidR="00F734E4">
        <w:rPr>
          <w:color w:val="000000"/>
          <w:sz w:val="28"/>
          <w:szCs w:val="28"/>
        </w:rPr>
        <w:t>о</w:t>
      </w:r>
      <w:r>
        <w:rPr>
          <w:color w:val="000000"/>
          <w:sz w:val="28"/>
          <w:szCs w:val="28"/>
        </w:rPr>
        <w:t>дятся</w:t>
      </w:r>
      <w:r w:rsidRPr="00261CB9">
        <w:rPr>
          <w:color w:val="000000"/>
          <w:sz w:val="28"/>
          <w:szCs w:val="28"/>
        </w:rPr>
        <w:t xml:space="preserve"> мероприятия, приуроченные к праздничным и </w:t>
      </w:r>
      <w:r w:rsidRPr="00261CB9">
        <w:rPr>
          <w:color w:val="000000"/>
          <w:sz w:val="28"/>
          <w:szCs w:val="28"/>
        </w:rPr>
        <w:lastRenderedPageBreak/>
        <w:t>памятным датам:</w:t>
      </w:r>
      <w:r>
        <w:rPr>
          <w:color w:val="000000"/>
          <w:sz w:val="28"/>
          <w:szCs w:val="28"/>
        </w:rPr>
        <w:t xml:space="preserve"> </w:t>
      </w:r>
      <w:r w:rsidRPr="00261CB9">
        <w:rPr>
          <w:color w:val="000000"/>
          <w:sz w:val="28"/>
          <w:szCs w:val="28"/>
        </w:rPr>
        <w:t>М</w:t>
      </w:r>
      <w:r>
        <w:rPr>
          <w:color w:val="000000"/>
          <w:sz w:val="28"/>
          <w:szCs w:val="28"/>
        </w:rPr>
        <w:t xml:space="preserve">еждународный день родного языка, </w:t>
      </w:r>
      <w:r w:rsidRPr="00261CB9">
        <w:rPr>
          <w:color w:val="000000"/>
          <w:sz w:val="28"/>
          <w:szCs w:val="28"/>
        </w:rPr>
        <w:t>в рамках Дня Победы советского народа в Великой Отечественной войне 1941-1945 годов</w:t>
      </w:r>
      <w:r>
        <w:rPr>
          <w:color w:val="000000"/>
          <w:sz w:val="28"/>
          <w:szCs w:val="28"/>
        </w:rPr>
        <w:t xml:space="preserve">, </w:t>
      </w:r>
      <w:r w:rsidRPr="00261CB9">
        <w:rPr>
          <w:color w:val="000000"/>
          <w:sz w:val="28"/>
          <w:szCs w:val="28"/>
        </w:rPr>
        <w:t xml:space="preserve"> День славянской письменности и культуры</w:t>
      </w:r>
      <w:r>
        <w:rPr>
          <w:color w:val="000000"/>
          <w:sz w:val="28"/>
          <w:szCs w:val="28"/>
        </w:rPr>
        <w:t xml:space="preserve">, </w:t>
      </w:r>
      <w:r w:rsidRPr="00261CB9">
        <w:rPr>
          <w:color w:val="000000"/>
          <w:sz w:val="28"/>
          <w:szCs w:val="28"/>
        </w:rPr>
        <w:t>День России</w:t>
      </w:r>
      <w:r>
        <w:rPr>
          <w:color w:val="000000"/>
          <w:sz w:val="28"/>
          <w:szCs w:val="28"/>
        </w:rPr>
        <w:t xml:space="preserve">, День государственного флага, </w:t>
      </w:r>
      <w:r w:rsidRPr="00D0133B">
        <w:rPr>
          <w:color w:val="000000"/>
          <w:sz w:val="28"/>
          <w:szCs w:val="28"/>
        </w:rPr>
        <w:t>День дружбы народов</w:t>
      </w:r>
      <w:r>
        <w:rPr>
          <w:color w:val="000000"/>
          <w:sz w:val="28"/>
          <w:szCs w:val="28"/>
        </w:rPr>
        <w:t xml:space="preserve">, </w:t>
      </w:r>
      <w:r w:rsidRPr="00D0133B">
        <w:rPr>
          <w:color w:val="000000"/>
          <w:sz w:val="28"/>
          <w:szCs w:val="28"/>
        </w:rPr>
        <w:t>День народного единства</w:t>
      </w:r>
      <w:r>
        <w:rPr>
          <w:color w:val="000000"/>
          <w:sz w:val="28"/>
          <w:szCs w:val="28"/>
        </w:rPr>
        <w:t>.</w:t>
      </w:r>
    </w:p>
    <w:p w14:paraId="39E17C82" w14:textId="77777777" w:rsidR="008C325A" w:rsidRDefault="008C325A" w:rsidP="008C325A">
      <w:pPr>
        <w:spacing w:line="276" w:lineRule="auto"/>
        <w:ind w:firstLine="426"/>
        <w:jc w:val="both"/>
        <w:rPr>
          <w:color w:val="000000"/>
          <w:sz w:val="28"/>
          <w:szCs w:val="28"/>
        </w:rPr>
      </w:pPr>
      <w:r>
        <w:rPr>
          <w:color w:val="000000"/>
          <w:sz w:val="28"/>
          <w:szCs w:val="28"/>
        </w:rPr>
        <w:t xml:space="preserve">Ежегодно, </w:t>
      </w:r>
      <w:r w:rsidRPr="00D0133B">
        <w:rPr>
          <w:color w:val="000000"/>
          <w:sz w:val="28"/>
          <w:szCs w:val="28"/>
        </w:rPr>
        <w:t>на территории городского округа Октябрьск</w:t>
      </w:r>
      <w:r>
        <w:rPr>
          <w:color w:val="000000"/>
          <w:sz w:val="28"/>
          <w:szCs w:val="28"/>
        </w:rPr>
        <w:t xml:space="preserve"> </w:t>
      </w:r>
      <w:r w:rsidR="00F734E4">
        <w:rPr>
          <w:color w:val="000000"/>
          <w:sz w:val="28"/>
          <w:szCs w:val="28"/>
        </w:rPr>
        <w:t xml:space="preserve">проходит </w:t>
      </w:r>
      <w:r w:rsidR="00F734E4" w:rsidRPr="00F734E4">
        <w:rPr>
          <w:sz w:val="28"/>
          <w:szCs w:val="28"/>
        </w:rPr>
        <w:t>Международная</w:t>
      </w:r>
      <w:r w:rsidRPr="00F734E4">
        <w:rPr>
          <w:color w:val="000000"/>
          <w:sz w:val="28"/>
          <w:szCs w:val="28"/>
        </w:rPr>
        <w:t xml:space="preserve"> </w:t>
      </w:r>
      <w:r w:rsidRPr="00B27C95">
        <w:rPr>
          <w:color w:val="000000"/>
          <w:sz w:val="28"/>
          <w:szCs w:val="28"/>
        </w:rPr>
        <w:t xml:space="preserve">просветительская акция «Большой этнографический диктант». </w:t>
      </w:r>
    </w:p>
    <w:p w14:paraId="1A724FAF" w14:textId="490B987C" w:rsidR="008C325A" w:rsidRDefault="008C325A" w:rsidP="008C325A">
      <w:pPr>
        <w:spacing w:line="276" w:lineRule="auto"/>
        <w:ind w:firstLine="426"/>
        <w:jc w:val="both"/>
        <w:rPr>
          <w:sz w:val="28"/>
          <w:szCs w:val="28"/>
        </w:rPr>
      </w:pPr>
      <w:proofErr w:type="gramStart"/>
      <w:r>
        <w:rPr>
          <w:color w:val="000000"/>
          <w:sz w:val="28"/>
          <w:szCs w:val="28"/>
        </w:rPr>
        <w:t xml:space="preserve">Уровень удовлетворенности населения </w:t>
      </w:r>
      <w:r w:rsidR="005A47CA">
        <w:rPr>
          <w:color w:val="000000"/>
          <w:sz w:val="28"/>
          <w:szCs w:val="28"/>
        </w:rPr>
        <w:t>городского ок</w:t>
      </w:r>
      <w:r w:rsidR="00331564">
        <w:rPr>
          <w:color w:val="000000"/>
          <w:sz w:val="28"/>
          <w:szCs w:val="28"/>
        </w:rPr>
        <w:t>ру</w:t>
      </w:r>
      <w:r w:rsidR="005A47CA">
        <w:rPr>
          <w:color w:val="000000"/>
          <w:sz w:val="28"/>
          <w:szCs w:val="28"/>
        </w:rPr>
        <w:t xml:space="preserve">га </w:t>
      </w:r>
      <w:r>
        <w:rPr>
          <w:color w:val="000000"/>
          <w:sz w:val="28"/>
          <w:szCs w:val="28"/>
        </w:rPr>
        <w:t xml:space="preserve">Октябрьска качеством предоставления муниципальных услуг в сфере культуры за период 2018 – 2022гг. возрос на 6,2 </w:t>
      </w:r>
      <w:proofErr w:type="spellStart"/>
      <w:r>
        <w:rPr>
          <w:color w:val="000000"/>
          <w:sz w:val="28"/>
          <w:szCs w:val="28"/>
        </w:rPr>
        <w:t>п.п</w:t>
      </w:r>
      <w:proofErr w:type="spellEnd"/>
      <w:r>
        <w:rPr>
          <w:color w:val="000000"/>
          <w:sz w:val="28"/>
          <w:szCs w:val="28"/>
        </w:rPr>
        <w:t>. и составил 99,9%. Однако, в</w:t>
      </w:r>
      <w:r w:rsidRPr="00B27C95">
        <w:rPr>
          <w:sz w:val="28"/>
          <w:szCs w:val="28"/>
        </w:rPr>
        <w:t xml:space="preserve"> настоящий момент отмечается серьезный кадровый голод в отрасли, связанный с отсутствием перспектив развития в малом городе, низким уровнем материально – технической базы, географической близостью значительно более крупному городскому </w:t>
      </w:r>
      <w:r w:rsidR="00F734E4" w:rsidRPr="00B27C95">
        <w:rPr>
          <w:sz w:val="28"/>
          <w:szCs w:val="28"/>
        </w:rPr>
        <w:t>округу Сызрани</w:t>
      </w:r>
      <w:r w:rsidRPr="00B27C95">
        <w:rPr>
          <w:sz w:val="28"/>
          <w:szCs w:val="28"/>
        </w:rPr>
        <w:t xml:space="preserve"> (отток молодых кадров).</w:t>
      </w:r>
      <w:proofErr w:type="gramEnd"/>
    </w:p>
    <w:p w14:paraId="7AB9F101" w14:textId="009D9BCF" w:rsidR="00AA60E3" w:rsidRPr="00DE0B70" w:rsidRDefault="00AA60E3" w:rsidP="008C325A">
      <w:pPr>
        <w:spacing w:line="276" w:lineRule="auto"/>
        <w:ind w:firstLine="426"/>
        <w:jc w:val="both"/>
        <w:rPr>
          <w:sz w:val="28"/>
          <w:szCs w:val="28"/>
        </w:rPr>
      </w:pPr>
      <w:r>
        <w:rPr>
          <w:sz w:val="28"/>
          <w:szCs w:val="28"/>
        </w:rPr>
        <w:t xml:space="preserve">Государственная охрана объектов культурного наследия (памятников истории и культуры) является одной из приоритетных задач органов местного самоуправления (ФЗ от 25.06.2002г. № 73-ФЗ «Об объектах культурного наследия (памятниках истории и культуры) народов Российской Федерации). На территории </w:t>
      </w:r>
      <w:proofErr w:type="spellStart"/>
      <w:r>
        <w:rPr>
          <w:sz w:val="28"/>
          <w:szCs w:val="28"/>
        </w:rPr>
        <w:t>г.о</w:t>
      </w:r>
      <w:proofErr w:type="spellEnd"/>
      <w:r>
        <w:rPr>
          <w:sz w:val="28"/>
          <w:szCs w:val="28"/>
        </w:rPr>
        <w:t>. Октябрьск расположен один объект архитектурного наследия: Место переправы В.И. Ленина и М.Т. Елизарова летом 1892 года через реку Волгу у поселка Батраки по дороге в д. Бестужевку (памятное место). Характеристика объекта представлена в Приложении 5.  Объекты археологического наследия на территории муниципального образования не выявлены.</w:t>
      </w:r>
    </w:p>
    <w:p w14:paraId="2E67B8DA" w14:textId="77777777" w:rsidR="008C325A" w:rsidRPr="00A95745" w:rsidRDefault="008C325A" w:rsidP="008C325A">
      <w:pPr>
        <w:spacing w:line="276" w:lineRule="auto"/>
        <w:ind w:firstLine="426"/>
        <w:jc w:val="both"/>
        <w:rPr>
          <w:sz w:val="28"/>
          <w:szCs w:val="28"/>
        </w:rPr>
      </w:pPr>
      <w:r w:rsidRPr="00A64D53">
        <w:rPr>
          <w:b/>
          <w:i/>
          <w:sz w:val="28"/>
          <w:szCs w:val="28"/>
        </w:rPr>
        <w:t>Социальная защита населения.</w:t>
      </w:r>
      <w:r>
        <w:rPr>
          <w:color w:val="000000"/>
          <w:sz w:val="28"/>
          <w:szCs w:val="28"/>
        </w:rPr>
        <w:t xml:space="preserve"> </w:t>
      </w:r>
      <w:r w:rsidRPr="00A95745">
        <w:rPr>
          <w:sz w:val="28"/>
          <w:szCs w:val="28"/>
        </w:rPr>
        <w:t>На территории г</w:t>
      </w:r>
      <w:r w:rsidR="000F778B">
        <w:rPr>
          <w:sz w:val="28"/>
          <w:szCs w:val="28"/>
        </w:rPr>
        <w:t>ородского округа</w:t>
      </w:r>
      <w:r w:rsidRPr="00A95745">
        <w:rPr>
          <w:sz w:val="28"/>
          <w:szCs w:val="28"/>
        </w:rPr>
        <w:t xml:space="preserve"> Октябрьск предоставлено более 100 видов государственных услуг.</w:t>
      </w:r>
    </w:p>
    <w:p w14:paraId="5C2B5996" w14:textId="77777777" w:rsidR="008C325A" w:rsidRDefault="008C325A" w:rsidP="008C325A">
      <w:pPr>
        <w:spacing w:line="276" w:lineRule="auto"/>
        <w:ind w:firstLine="426"/>
        <w:jc w:val="both"/>
        <w:rPr>
          <w:color w:val="000000"/>
          <w:sz w:val="28"/>
          <w:szCs w:val="28"/>
        </w:rPr>
      </w:pPr>
      <w:r>
        <w:rPr>
          <w:color w:val="000000"/>
          <w:sz w:val="28"/>
          <w:szCs w:val="28"/>
        </w:rPr>
        <w:t xml:space="preserve">В 2022 г. в городском округе </w:t>
      </w:r>
      <w:r w:rsidRPr="00093A0E">
        <w:rPr>
          <w:color w:val="000000"/>
          <w:sz w:val="28"/>
          <w:szCs w:val="28"/>
        </w:rPr>
        <w:t xml:space="preserve">проживает 1627 граждан, имеющих инвалидность, из них: взрослого населения - 1533 человека и 94 ребенка.  Противопоказания для занятий </w:t>
      </w:r>
      <w:r>
        <w:rPr>
          <w:color w:val="000000"/>
          <w:sz w:val="28"/>
          <w:szCs w:val="28"/>
        </w:rPr>
        <w:t>физической культурой и спортом</w:t>
      </w:r>
      <w:r w:rsidRPr="00093A0E">
        <w:rPr>
          <w:color w:val="000000"/>
          <w:sz w:val="28"/>
          <w:szCs w:val="28"/>
        </w:rPr>
        <w:t xml:space="preserve"> имеют 469 человек. Занятиями спортом охвачено 245 человек, что составляет 21,1 %. Большая часть занимающихся - 154 человека имеют инвалидность по общему заболеванию. </w:t>
      </w:r>
    </w:p>
    <w:p w14:paraId="0618B9E5" w14:textId="77777777" w:rsidR="008C325A" w:rsidRPr="00C50A1B" w:rsidRDefault="008C325A" w:rsidP="008C325A">
      <w:pPr>
        <w:spacing w:line="276" w:lineRule="auto"/>
        <w:ind w:firstLine="426"/>
        <w:jc w:val="both"/>
        <w:rPr>
          <w:color w:val="000000"/>
          <w:sz w:val="28"/>
          <w:szCs w:val="28"/>
        </w:rPr>
      </w:pPr>
      <w:r w:rsidRPr="00C50A1B">
        <w:rPr>
          <w:color w:val="000000"/>
          <w:sz w:val="28"/>
          <w:szCs w:val="28"/>
        </w:rPr>
        <w:t>Количество получателей детских пособий из числа многодетных се</w:t>
      </w:r>
      <w:r>
        <w:rPr>
          <w:color w:val="000000"/>
          <w:sz w:val="28"/>
          <w:szCs w:val="28"/>
        </w:rPr>
        <w:t xml:space="preserve">мей в 2022 году выросло </w:t>
      </w:r>
      <w:r w:rsidRPr="00A95745">
        <w:rPr>
          <w:sz w:val="28"/>
          <w:szCs w:val="28"/>
        </w:rPr>
        <w:t>до 200 чел.</w:t>
      </w:r>
    </w:p>
    <w:p w14:paraId="7DA036F7" w14:textId="77777777" w:rsidR="008C325A" w:rsidRPr="00A920D1" w:rsidRDefault="008C325A" w:rsidP="008C325A">
      <w:pPr>
        <w:spacing w:line="276" w:lineRule="auto"/>
        <w:ind w:firstLine="426"/>
        <w:jc w:val="both"/>
        <w:rPr>
          <w:color w:val="000000"/>
          <w:sz w:val="28"/>
          <w:szCs w:val="28"/>
        </w:rPr>
      </w:pPr>
      <w:r w:rsidRPr="00A920D1">
        <w:rPr>
          <w:color w:val="000000"/>
          <w:sz w:val="28"/>
          <w:szCs w:val="28"/>
        </w:rPr>
        <w:t xml:space="preserve">В 2021 году начала действовать новая мера социальной поддержки «Единовременная денежная выплата выпускникам 11 классов» в размере 10000 руб. Данной услугой в отчетном периоде воспользовались 43 выпускника. </w:t>
      </w:r>
    </w:p>
    <w:p w14:paraId="0669AB74" w14:textId="77777777" w:rsidR="008C325A" w:rsidRDefault="008C325A" w:rsidP="008C325A">
      <w:pPr>
        <w:spacing w:line="276" w:lineRule="auto"/>
        <w:ind w:firstLine="426"/>
        <w:jc w:val="both"/>
        <w:rPr>
          <w:color w:val="000000"/>
          <w:sz w:val="28"/>
          <w:szCs w:val="28"/>
        </w:rPr>
      </w:pPr>
      <w:r>
        <w:rPr>
          <w:color w:val="000000"/>
          <w:sz w:val="28"/>
          <w:szCs w:val="28"/>
        </w:rPr>
        <w:lastRenderedPageBreak/>
        <w:t>Осуществляет</w:t>
      </w:r>
      <w:r w:rsidRPr="00A920D1">
        <w:rPr>
          <w:color w:val="000000"/>
          <w:sz w:val="28"/>
          <w:szCs w:val="28"/>
        </w:rPr>
        <w:t xml:space="preserve"> работу пункт социального проката крупногабаритных ве</w:t>
      </w:r>
      <w:r>
        <w:rPr>
          <w:color w:val="000000"/>
          <w:sz w:val="28"/>
          <w:szCs w:val="28"/>
        </w:rPr>
        <w:t xml:space="preserve">щей для семей с детьми. </w:t>
      </w:r>
    </w:p>
    <w:p w14:paraId="1EE32F39" w14:textId="77777777" w:rsidR="008C325A" w:rsidRDefault="008C325A" w:rsidP="008C325A">
      <w:pPr>
        <w:spacing w:line="276" w:lineRule="auto"/>
        <w:ind w:firstLine="426"/>
        <w:jc w:val="both"/>
        <w:rPr>
          <w:color w:val="000000"/>
          <w:sz w:val="28"/>
          <w:szCs w:val="28"/>
        </w:rPr>
      </w:pPr>
      <w:r w:rsidRPr="00A920D1">
        <w:rPr>
          <w:color w:val="000000"/>
          <w:sz w:val="28"/>
          <w:szCs w:val="28"/>
        </w:rPr>
        <w:t>В рамках переданных государственных полномочий</w:t>
      </w:r>
      <w:r>
        <w:rPr>
          <w:color w:val="000000"/>
          <w:sz w:val="28"/>
          <w:szCs w:val="28"/>
        </w:rPr>
        <w:t xml:space="preserve"> в 2022 году</w:t>
      </w:r>
      <w:r w:rsidRPr="00A920D1">
        <w:rPr>
          <w:color w:val="000000"/>
          <w:sz w:val="28"/>
          <w:szCs w:val="28"/>
        </w:rPr>
        <w:t xml:space="preserve"> 2,9 млн. руб. направлено на выполнение полномочий в сфере опеки и попечительства. Денежные выплаты получали 35 приемных семей на содержание 41 ребенка, находящегося под опекой и в приемных семьях.  </w:t>
      </w:r>
      <w:r w:rsidRPr="00C50A1B">
        <w:rPr>
          <w:color w:val="000000"/>
          <w:sz w:val="28"/>
          <w:szCs w:val="28"/>
        </w:rPr>
        <w:t xml:space="preserve">                                                                                                                                                                                </w:t>
      </w:r>
    </w:p>
    <w:p w14:paraId="0C976C63" w14:textId="77777777" w:rsidR="008C325A" w:rsidRDefault="008C325A" w:rsidP="008C325A">
      <w:pPr>
        <w:spacing w:line="276" w:lineRule="auto"/>
        <w:ind w:firstLine="426"/>
        <w:jc w:val="both"/>
        <w:rPr>
          <w:color w:val="000000"/>
          <w:sz w:val="28"/>
          <w:szCs w:val="28"/>
        </w:rPr>
      </w:pPr>
      <w:r>
        <w:rPr>
          <w:color w:val="000000"/>
          <w:sz w:val="28"/>
          <w:szCs w:val="28"/>
        </w:rPr>
        <w:t>На базе МБУ</w:t>
      </w:r>
      <w:r w:rsidRPr="00567E88">
        <w:rPr>
          <w:color w:val="000000"/>
          <w:sz w:val="28"/>
          <w:szCs w:val="28"/>
        </w:rPr>
        <w:t xml:space="preserve"> городского округа Октябрьск Самарской области «Дом молодежных организаций»</w:t>
      </w:r>
      <w:r>
        <w:rPr>
          <w:color w:val="000000"/>
          <w:sz w:val="28"/>
          <w:szCs w:val="28"/>
        </w:rPr>
        <w:t xml:space="preserve"> работают на постоянной основе объединения: </w:t>
      </w:r>
      <w:r w:rsidRPr="00D03E3C">
        <w:rPr>
          <w:color w:val="000000"/>
          <w:sz w:val="28"/>
          <w:szCs w:val="28"/>
        </w:rPr>
        <w:t xml:space="preserve"> военно-патриотический клуб имени «767-го зенитно-артиллерийского полка</w:t>
      </w:r>
      <w:r>
        <w:rPr>
          <w:color w:val="000000"/>
          <w:sz w:val="28"/>
          <w:szCs w:val="28"/>
        </w:rPr>
        <w:t xml:space="preserve">», </w:t>
      </w:r>
      <w:r w:rsidRPr="00D03E3C">
        <w:rPr>
          <w:color w:val="000000"/>
          <w:sz w:val="28"/>
          <w:szCs w:val="28"/>
        </w:rPr>
        <w:t xml:space="preserve">местное отделение </w:t>
      </w:r>
      <w:proofErr w:type="spellStart"/>
      <w:r w:rsidRPr="00D03E3C">
        <w:rPr>
          <w:color w:val="000000"/>
          <w:sz w:val="28"/>
          <w:szCs w:val="28"/>
        </w:rPr>
        <w:t>г.о</w:t>
      </w:r>
      <w:proofErr w:type="spellEnd"/>
      <w:r w:rsidRPr="00D03E3C">
        <w:rPr>
          <w:color w:val="000000"/>
          <w:sz w:val="28"/>
          <w:szCs w:val="28"/>
        </w:rPr>
        <w:t>.</w:t>
      </w:r>
      <w:r>
        <w:rPr>
          <w:color w:val="000000"/>
          <w:sz w:val="28"/>
          <w:szCs w:val="28"/>
        </w:rPr>
        <w:t xml:space="preserve"> </w:t>
      </w:r>
      <w:r w:rsidRPr="00D03E3C">
        <w:rPr>
          <w:color w:val="000000"/>
          <w:sz w:val="28"/>
          <w:szCs w:val="28"/>
        </w:rPr>
        <w:t>Октябрьск Всероссийского Общественного движе</w:t>
      </w:r>
      <w:r>
        <w:rPr>
          <w:color w:val="000000"/>
          <w:sz w:val="28"/>
          <w:szCs w:val="28"/>
        </w:rPr>
        <w:t xml:space="preserve">ния «Волонтеры Победы», </w:t>
      </w:r>
      <w:r w:rsidRPr="00D03E3C">
        <w:rPr>
          <w:color w:val="000000"/>
          <w:sz w:val="28"/>
          <w:szCs w:val="28"/>
        </w:rPr>
        <w:t>добровольческий отряд волонтеров серебряного возраста «</w:t>
      </w:r>
      <w:proofErr w:type="spellStart"/>
      <w:r w:rsidRPr="00D03E3C">
        <w:rPr>
          <w:color w:val="000000"/>
          <w:sz w:val="28"/>
          <w:szCs w:val="28"/>
        </w:rPr>
        <w:t>Добродея</w:t>
      </w:r>
      <w:proofErr w:type="spellEnd"/>
      <w:r w:rsidRPr="00D03E3C">
        <w:rPr>
          <w:color w:val="000000"/>
          <w:sz w:val="28"/>
          <w:szCs w:val="28"/>
        </w:rPr>
        <w:t xml:space="preserve">», картинг клуб, </w:t>
      </w:r>
      <w:r>
        <w:rPr>
          <w:color w:val="000000"/>
          <w:sz w:val="28"/>
          <w:szCs w:val="28"/>
        </w:rPr>
        <w:t>«Клуб заботливых мам», Центр добровольчества.</w:t>
      </w:r>
    </w:p>
    <w:p w14:paraId="2825BACD" w14:textId="77777777" w:rsidR="008C325A" w:rsidRDefault="008C325A" w:rsidP="008C325A">
      <w:pPr>
        <w:spacing w:line="276" w:lineRule="auto"/>
        <w:ind w:firstLine="426"/>
        <w:jc w:val="both"/>
        <w:rPr>
          <w:sz w:val="28"/>
          <w:szCs w:val="28"/>
        </w:rPr>
      </w:pPr>
      <w:r w:rsidRPr="00F006E1">
        <w:rPr>
          <w:sz w:val="28"/>
          <w:szCs w:val="28"/>
        </w:rPr>
        <w:t>На территории городского округа создан штаб #</w:t>
      </w:r>
      <w:proofErr w:type="spellStart"/>
      <w:r w:rsidRPr="00F006E1">
        <w:rPr>
          <w:sz w:val="28"/>
          <w:szCs w:val="28"/>
        </w:rPr>
        <w:t>МыВместе</w:t>
      </w:r>
      <w:proofErr w:type="spellEnd"/>
      <w:r w:rsidRPr="00F006E1">
        <w:rPr>
          <w:sz w:val="28"/>
          <w:szCs w:val="28"/>
        </w:rPr>
        <w:t>, оказывающий помощь семьям военнослужащих специальной военной операции.</w:t>
      </w:r>
      <w:r>
        <w:rPr>
          <w:sz w:val="28"/>
          <w:szCs w:val="28"/>
        </w:rPr>
        <w:t xml:space="preserve"> В рамках работы штаба </w:t>
      </w:r>
      <w:r w:rsidR="00D705E1">
        <w:rPr>
          <w:sz w:val="28"/>
          <w:szCs w:val="28"/>
        </w:rPr>
        <w:t xml:space="preserve">- </w:t>
      </w:r>
      <w:r>
        <w:rPr>
          <w:sz w:val="28"/>
          <w:szCs w:val="28"/>
        </w:rPr>
        <w:t>о</w:t>
      </w:r>
      <w:r w:rsidRPr="00F006E1">
        <w:rPr>
          <w:sz w:val="28"/>
          <w:szCs w:val="28"/>
        </w:rPr>
        <w:t>тряд серебряных волонтеров «</w:t>
      </w:r>
      <w:proofErr w:type="spellStart"/>
      <w:r w:rsidRPr="00F006E1">
        <w:rPr>
          <w:sz w:val="28"/>
          <w:szCs w:val="28"/>
        </w:rPr>
        <w:t>Добродея</w:t>
      </w:r>
      <w:proofErr w:type="spellEnd"/>
      <w:r w:rsidRPr="00F006E1">
        <w:rPr>
          <w:sz w:val="28"/>
          <w:szCs w:val="28"/>
        </w:rPr>
        <w:t>»</w:t>
      </w:r>
      <w:r>
        <w:rPr>
          <w:sz w:val="28"/>
          <w:szCs w:val="28"/>
        </w:rPr>
        <w:t>.</w:t>
      </w:r>
      <w:r w:rsidRPr="00564E38">
        <w:rPr>
          <w:sz w:val="28"/>
          <w:szCs w:val="28"/>
        </w:rPr>
        <w:t xml:space="preserve"> </w:t>
      </w:r>
      <w:r w:rsidRPr="00F006E1">
        <w:rPr>
          <w:sz w:val="28"/>
          <w:szCs w:val="28"/>
        </w:rPr>
        <w:t>Все дети из семей мобилизованных обслуживаются в учреждениях культуры и кинозале «МИР» в приоритетном порядке и на безвозмездной основе.</w:t>
      </w:r>
      <w:r w:rsidRPr="00A64D53">
        <w:rPr>
          <w:sz w:val="28"/>
          <w:szCs w:val="28"/>
        </w:rPr>
        <w:t xml:space="preserve"> </w:t>
      </w:r>
      <w:r w:rsidRPr="00DE0B70">
        <w:rPr>
          <w:sz w:val="28"/>
          <w:szCs w:val="28"/>
        </w:rPr>
        <w:t xml:space="preserve">Одной из мер поддержки семей военнослужащих, призванных в рамках СВО, стало предоставление пригласительных билетов на концерты, а </w:t>
      </w:r>
      <w:r w:rsidR="00F734E4" w:rsidRPr="00DE0B70">
        <w:rPr>
          <w:sz w:val="28"/>
          <w:szCs w:val="28"/>
        </w:rPr>
        <w:t>также</w:t>
      </w:r>
      <w:r w:rsidRPr="00DE0B70">
        <w:rPr>
          <w:sz w:val="28"/>
          <w:szCs w:val="28"/>
        </w:rPr>
        <w:t xml:space="preserve"> пригласительных билетов детям на новогодние театрализованные представления.</w:t>
      </w:r>
    </w:p>
    <w:p w14:paraId="4A7C2416" w14:textId="77777777" w:rsidR="008C325A" w:rsidRPr="00DE0B70" w:rsidRDefault="008C325A" w:rsidP="008C325A">
      <w:pPr>
        <w:spacing w:line="276" w:lineRule="auto"/>
        <w:ind w:firstLine="426"/>
        <w:jc w:val="both"/>
        <w:rPr>
          <w:sz w:val="28"/>
          <w:szCs w:val="28"/>
        </w:rPr>
      </w:pPr>
      <w:r>
        <w:rPr>
          <w:sz w:val="28"/>
          <w:szCs w:val="28"/>
        </w:rPr>
        <w:t>Организованы культурно - досуговые мероприятия для инвалидов</w:t>
      </w:r>
      <w:r w:rsidRPr="00DE0B70">
        <w:rPr>
          <w:sz w:val="28"/>
          <w:szCs w:val="28"/>
        </w:rPr>
        <w:t xml:space="preserve"> и люди с ОВЗ, пенсионе</w:t>
      </w:r>
      <w:r>
        <w:rPr>
          <w:sz w:val="28"/>
          <w:szCs w:val="28"/>
        </w:rPr>
        <w:t>ров</w:t>
      </w:r>
      <w:r w:rsidRPr="00DE0B70">
        <w:rPr>
          <w:sz w:val="28"/>
          <w:szCs w:val="28"/>
        </w:rPr>
        <w:t>, дет</w:t>
      </w:r>
      <w:r>
        <w:rPr>
          <w:sz w:val="28"/>
          <w:szCs w:val="28"/>
        </w:rPr>
        <w:t>ей – инвалидов силами учреждений культуры</w:t>
      </w:r>
      <w:r w:rsidRPr="001871B5">
        <w:rPr>
          <w:sz w:val="28"/>
          <w:szCs w:val="28"/>
        </w:rPr>
        <w:t xml:space="preserve"> </w:t>
      </w:r>
      <w:r>
        <w:rPr>
          <w:sz w:val="28"/>
          <w:szCs w:val="28"/>
        </w:rPr>
        <w:t xml:space="preserve">совместно с </w:t>
      </w:r>
      <w:r w:rsidRPr="00DE0B70">
        <w:rPr>
          <w:sz w:val="28"/>
          <w:szCs w:val="28"/>
        </w:rPr>
        <w:t>общественно организацией инвалидов «Радуга»</w:t>
      </w:r>
      <w:r>
        <w:rPr>
          <w:sz w:val="28"/>
          <w:szCs w:val="28"/>
        </w:rPr>
        <w:t xml:space="preserve">: </w:t>
      </w:r>
      <w:proofErr w:type="spellStart"/>
      <w:r w:rsidRPr="00DE0B70">
        <w:rPr>
          <w:sz w:val="28"/>
          <w:szCs w:val="28"/>
        </w:rPr>
        <w:t>КВИЗы</w:t>
      </w:r>
      <w:proofErr w:type="spellEnd"/>
      <w:r w:rsidRPr="00DE0B70">
        <w:rPr>
          <w:sz w:val="28"/>
          <w:szCs w:val="28"/>
        </w:rPr>
        <w:t xml:space="preserve">, интерактивные программы, мастер – классы и </w:t>
      </w:r>
      <w:r>
        <w:rPr>
          <w:sz w:val="28"/>
          <w:szCs w:val="28"/>
        </w:rPr>
        <w:t>др.</w:t>
      </w:r>
    </w:p>
    <w:p w14:paraId="17814320" w14:textId="77777777" w:rsidR="008C325A" w:rsidRPr="00DE0B70" w:rsidRDefault="008C325A" w:rsidP="008C325A">
      <w:pPr>
        <w:spacing w:line="276" w:lineRule="auto"/>
        <w:ind w:firstLine="426"/>
        <w:jc w:val="both"/>
        <w:rPr>
          <w:sz w:val="28"/>
          <w:szCs w:val="28"/>
        </w:rPr>
      </w:pPr>
      <w:r>
        <w:rPr>
          <w:sz w:val="28"/>
          <w:szCs w:val="28"/>
        </w:rPr>
        <w:t>Ежегодно п</w:t>
      </w:r>
      <w:r w:rsidRPr="00DE0B70">
        <w:rPr>
          <w:sz w:val="28"/>
          <w:szCs w:val="28"/>
        </w:rPr>
        <w:t xml:space="preserve">ередвижными концертными бригадами </w:t>
      </w:r>
      <w:r>
        <w:rPr>
          <w:sz w:val="28"/>
          <w:szCs w:val="28"/>
        </w:rPr>
        <w:t xml:space="preserve">организуются </w:t>
      </w:r>
      <w:r w:rsidRPr="00DE0B70">
        <w:rPr>
          <w:sz w:val="28"/>
          <w:szCs w:val="28"/>
        </w:rPr>
        <w:t xml:space="preserve">поздравления с </w:t>
      </w:r>
      <w:r w:rsidR="00D705E1">
        <w:rPr>
          <w:sz w:val="28"/>
          <w:szCs w:val="28"/>
        </w:rPr>
        <w:t xml:space="preserve">Днем </w:t>
      </w:r>
      <w:r w:rsidRPr="00DE0B70">
        <w:rPr>
          <w:sz w:val="28"/>
          <w:szCs w:val="28"/>
        </w:rPr>
        <w:t>Победы участников и ветеранов Великой Отечественной войны на дому.</w:t>
      </w:r>
    </w:p>
    <w:p w14:paraId="54F8E203" w14:textId="77777777" w:rsidR="008C325A" w:rsidRPr="00F95CA8" w:rsidRDefault="008C325A" w:rsidP="008C325A">
      <w:pPr>
        <w:spacing w:line="276" w:lineRule="auto"/>
        <w:ind w:firstLine="426"/>
        <w:jc w:val="both"/>
        <w:rPr>
          <w:sz w:val="28"/>
          <w:szCs w:val="28"/>
        </w:rPr>
      </w:pPr>
      <w:r w:rsidRPr="00FE4D7F">
        <w:rPr>
          <w:b/>
          <w:i/>
          <w:sz w:val="28"/>
          <w:szCs w:val="28"/>
        </w:rPr>
        <w:t>Транспортная инфраструктура.</w:t>
      </w:r>
      <w:r>
        <w:rPr>
          <w:sz w:val="28"/>
          <w:szCs w:val="28"/>
        </w:rPr>
        <w:t xml:space="preserve"> </w:t>
      </w:r>
      <w:r w:rsidRPr="00F95CA8">
        <w:rPr>
          <w:sz w:val="28"/>
          <w:szCs w:val="28"/>
        </w:rPr>
        <w:t xml:space="preserve">Октябрьск стоит на пересечении автомобильных, водных и железнодорожных транспортных путей. </w:t>
      </w:r>
      <w:r>
        <w:rPr>
          <w:sz w:val="28"/>
          <w:szCs w:val="28"/>
        </w:rPr>
        <w:t>Р</w:t>
      </w:r>
      <w:r w:rsidRPr="00F95CA8">
        <w:rPr>
          <w:sz w:val="28"/>
          <w:szCs w:val="28"/>
        </w:rPr>
        <w:t>асполагает</w:t>
      </w:r>
      <w:r>
        <w:rPr>
          <w:sz w:val="28"/>
          <w:szCs w:val="28"/>
        </w:rPr>
        <w:t>ся на</w:t>
      </w:r>
      <w:r w:rsidRPr="00F95CA8">
        <w:rPr>
          <w:sz w:val="28"/>
          <w:szCs w:val="28"/>
        </w:rPr>
        <w:t xml:space="preserve"> пересечени</w:t>
      </w:r>
      <w:r>
        <w:rPr>
          <w:sz w:val="28"/>
          <w:szCs w:val="28"/>
        </w:rPr>
        <w:t>и</w:t>
      </w:r>
      <w:r w:rsidRPr="00F95CA8">
        <w:rPr>
          <w:sz w:val="28"/>
          <w:szCs w:val="28"/>
        </w:rPr>
        <w:t xml:space="preserve"> железнодорожной магистрал</w:t>
      </w:r>
      <w:r>
        <w:rPr>
          <w:sz w:val="28"/>
          <w:szCs w:val="28"/>
        </w:rPr>
        <w:t>и</w:t>
      </w:r>
      <w:r w:rsidRPr="00F95CA8">
        <w:rPr>
          <w:sz w:val="28"/>
          <w:szCs w:val="28"/>
        </w:rPr>
        <w:t xml:space="preserve"> </w:t>
      </w:r>
      <w:r>
        <w:rPr>
          <w:sz w:val="28"/>
          <w:szCs w:val="28"/>
        </w:rPr>
        <w:t>«</w:t>
      </w:r>
      <w:r w:rsidRPr="00F95CA8">
        <w:rPr>
          <w:sz w:val="28"/>
          <w:szCs w:val="28"/>
        </w:rPr>
        <w:t>Москва-Самара</w:t>
      </w:r>
      <w:r>
        <w:rPr>
          <w:sz w:val="28"/>
          <w:szCs w:val="28"/>
        </w:rPr>
        <w:t>»</w:t>
      </w:r>
      <w:r w:rsidRPr="00F95CA8">
        <w:rPr>
          <w:sz w:val="28"/>
          <w:szCs w:val="28"/>
        </w:rPr>
        <w:t xml:space="preserve"> в западной части Са</w:t>
      </w:r>
      <w:r>
        <w:rPr>
          <w:sz w:val="28"/>
          <w:szCs w:val="28"/>
        </w:rPr>
        <w:t>марской области и автомагистрали</w:t>
      </w:r>
      <w:r w:rsidRPr="00F95CA8">
        <w:rPr>
          <w:sz w:val="28"/>
          <w:szCs w:val="28"/>
        </w:rPr>
        <w:t xml:space="preserve"> М5 «Москва – Челябинск» в 154 километрах к западу от столицы области</w:t>
      </w:r>
      <w:r>
        <w:rPr>
          <w:sz w:val="28"/>
          <w:szCs w:val="28"/>
        </w:rPr>
        <w:t xml:space="preserve"> – </w:t>
      </w:r>
      <w:proofErr w:type="spellStart"/>
      <w:r>
        <w:rPr>
          <w:sz w:val="28"/>
          <w:szCs w:val="28"/>
        </w:rPr>
        <w:t>г.о</w:t>
      </w:r>
      <w:proofErr w:type="spellEnd"/>
      <w:r>
        <w:rPr>
          <w:sz w:val="28"/>
          <w:szCs w:val="28"/>
        </w:rPr>
        <w:t>. Самары</w:t>
      </w:r>
      <w:r w:rsidRPr="00F95CA8">
        <w:rPr>
          <w:sz w:val="28"/>
          <w:szCs w:val="28"/>
        </w:rPr>
        <w:t>. Это единственный город в Самарской области, находящийся на Правом берегу реки Волга, имеющий 6 причалов класса «Река – Море». В 10 км от него находится город</w:t>
      </w:r>
      <w:r>
        <w:rPr>
          <w:sz w:val="28"/>
          <w:szCs w:val="28"/>
        </w:rPr>
        <w:t>ской округ</w:t>
      </w:r>
      <w:r w:rsidRPr="00F95CA8">
        <w:rPr>
          <w:sz w:val="28"/>
          <w:szCs w:val="28"/>
        </w:rPr>
        <w:t xml:space="preserve"> Сызрань, а в 120 км вверх по течению - областной центр</w:t>
      </w:r>
      <w:r>
        <w:rPr>
          <w:sz w:val="28"/>
          <w:szCs w:val="28"/>
        </w:rPr>
        <w:t>, городской округ</w:t>
      </w:r>
      <w:r w:rsidRPr="00F95CA8">
        <w:rPr>
          <w:sz w:val="28"/>
          <w:szCs w:val="28"/>
        </w:rPr>
        <w:t xml:space="preserve"> Самара. </w:t>
      </w:r>
    </w:p>
    <w:p w14:paraId="6B03808D" w14:textId="77777777" w:rsidR="008C325A" w:rsidRPr="00F95CA8" w:rsidRDefault="008C325A" w:rsidP="008C325A">
      <w:pPr>
        <w:spacing w:line="276" w:lineRule="auto"/>
        <w:ind w:firstLine="426"/>
        <w:jc w:val="both"/>
        <w:rPr>
          <w:sz w:val="28"/>
          <w:szCs w:val="28"/>
        </w:rPr>
      </w:pPr>
      <w:r w:rsidRPr="00F95CA8">
        <w:rPr>
          <w:sz w:val="28"/>
          <w:szCs w:val="28"/>
        </w:rPr>
        <w:lastRenderedPageBreak/>
        <w:t>Транспортная связь с районным</w:t>
      </w:r>
      <w:r>
        <w:rPr>
          <w:sz w:val="28"/>
          <w:szCs w:val="28"/>
        </w:rPr>
        <w:t>и</w:t>
      </w:r>
      <w:r w:rsidRPr="00F95CA8">
        <w:rPr>
          <w:sz w:val="28"/>
          <w:szCs w:val="28"/>
        </w:rPr>
        <w:t>, областным</w:t>
      </w:r>
      <w:r>
        <w:rPr>
          <w:sz w:val="28"/>
          <w:szCs w:val="28"/>
        </w:rPr>
        <w:t>и</w:t>
      </w:r>
      <w:r w:rsidRPr="00F95CA8">
        <w:rPr>
          <w:sz w:val="28"/>
          <w:szCs w:val="28"/>
        </w:rPr>
        <w:t xml:space="preserve"> и населенными пунктами осуществляется общественным транспортом (автобусное сообщение), железнодорожным транспортом, внутри городского округа личным транспортом, и пешеходным сообщением. </w:t>
      </w:r>
    </w:p>
    <w:p w14:paraId="00679DE8" w14:textId="77777777" w:rsidR="008C325A" w:rsidRPr="00F95CA8" w:rsidRDefault="008C325A" w:rsidP="008C325A">
      <w:pPr>
        <w:spacing w:line="276" w:lineRule="auto"/>
        <w:ind w:firstLine="426"/>
        <w:jc w:val="both"/>
        <w:rPr>
          <w:sz w:val="28"/>
          <w:szCs w:val="28"/>
        </w:rPr>
      </w:pPr>
      <w:r w:rsidRPr="00F95CA8">
        <w:rPr>
          <w:sz w:val="28"/>
          <w:szCs w:val="28"/>
        </w:rPr>
        <w:t>К автомобильным дорогам общего пользования местного значения относятся муниципальные дороги, улично-дорожная сеть и объекты дорожной инфраструктуры, расположенные в границах городского округа, находящиеся в муниципальной собственности г</w:t>
      </w:r>
      <w:r>
        <w:rPr>
          <w:sz w:val="28"/>
          <w:szCs w:val="28"/>
        </w:rPr>
        <w:t>ородского округа</w:t>
      </w:r>
      <w:r w:rsidRPr="00F95CA8">
        <w:rPr>
          <w:sz w:val="28"/>
          <w:szCs w:val="28"/>
        </w:rPr>
        <w:t xml:space="preserve"> Октябрьск. </w:t>
      </w:r>
    </w:p>
    <w:p w14:paraId="22218A5A" w14:textId="77777777" w:rsidR="008C325A" w:rsidRPr="00F95CA8" w:rsidRDefault="008C325A" w:rsidP="008C325A">
      <w:pPr>
        <w:spacing w:line="276" w:lineRule="auto"/>
        <w:ind w:firstLine="426"/>
        <w:jc w:val="both"/>
        <w:rPr>
          <w:sz w:val="28"/>
          <w:szCs w:val="28"/>
        </w:rPr>
      </w:pPr>
      <w:r w:rsidRPr="00F95CA8">
        <w:rPr>
          <w:sz w:val="28"/>
          <w:szCs w:val="28"/>
        </w:rPr>
        <w:t>В генеральном плане разработана схема транспортной инфраструктуры с учетом функционального назначения улиц и дорог, интенсивности транспортного и пешеходного движения, архитектурно-планировочной организации территории и характера застройки.</w:t>
      </w:r>
    </w:p>
    <w:p w14:paraId="7BC55398" w14:textId="77777777" w:rsidR="008C325A" w:rsidRDefault="008C325A" w:rsidP="008C325A">
      <w:pPr>
        <w:spacing w:line="276" w:lineRule="auto"/>
        <w:ind w:firstLine="426"/>
        <w:jc w:val="both"/>
        <w:rPr>
          <w:sz w:val="28"/>
          <w:szCs w:val="28"/>
        </w:rPr>
      </w:pPr>
      <w:r>
        <w:rPr>
          <w:sz w:val="28"/>
          <w:szCs w:val="28"/>
        </w:rPr>
        <w:t>Основная часть дорог городского округа</w:t>
      </w:r>
      <w:r w:rsidRPr="00F95CA8">
        <w:rPr>
          <w:sz w:val="28"/>
          <w:szCs w:val="28"/>
        </w:rPr>
        <w:t xml:space="preserve"> Октябрьск имеет твердое покрытие, однако </w:t>
      </w:r>
      <w:r w:rsidRPr="00B27C95">
        <w:rPr>
          <w:sz w:val="28"/>
          <w:szCs w:val="28"/>
        </w:rPr>
        <w:t>степень благоустройства существующей улично-дорожной сети недостаточна.</w:t>
      </w:r>
      <w:r w:rsidRPr="00F95CA8">
        <w:rPr>
          <w:sz w:val="28"/>
          <w:szCs w:val="28"/>
        </w:rPr>
        <w:t xml:space="preserve"> В районах многоэтажной застройки асфальтовое покрытие имеют не все улицы. Большая часть индивидуальной жилой застройки не имеют асфальтового покрытия. </w:t>
      </w:r>
    </w:p>
    <w:p w14:paraId="5C24DF95" w14:textId="77777777" w:rsidR="008C325A" w:rsidRDefault="008C325A" w:rsidP="008C325A">
      <w:pPr>
        <w:spacing w:line="276" w:lineRule="auto"/>
        <w:ind w:firstLine="426"/>
        <w:jc w:val="both"/>
        <w:rPr>
          <w:sz w:val="28"/>
          <w:szCs w:val="28"/>
        </w:rPr>
      </w:pPr>
      <w:r w:rsidRPr="00F95CA8">
        <w:rPr>
          <w:sz w:val="28"/>
          <w:szCs w:val="28"/>
        </w:rPr>
        <w:t>Общая протяженность автомобильных дорог общего пользования местного значения городского округа Октябрьск составляет 19</w:t>
      </w:r>
      <w:r>
        <w:rPr>
          <w:sz w:val="28"/>
          <w:szCs w:val="28"/>
        </w:rPr>
        <w:t>5,5</w:t>
      </w:r>
      <w:r w:rsidRPr="00F95CA8">
        <w:rPr>
          <w:sz w:val="28"/>
          <w:szCs w:val="28"/>
        </w:rPr>
        <w:t xml:space="preserve"> км, из них с</w:t>
      </w:r>
      <w:r w:rsidR="00640EC1">
        <w:rPr>
          <w:sz w:val="28"/>
          <w:szCs w:val="28"/>
        </w:rPr>
        <w:t xml:space="preserve"> твердым покрытием - 115</w:t>
      </w:r>
      <w:r>
        <w:rPr>
          <w:sz w:val="28"/>
          <w:szCs w:val="28"/>
        </w:rPr>
        <w:t>,6 км, с усовершенствованным покрытием – 75,4 км (2022 г.)</w:t>
      </w:r>
      <w:r w:rsidRPr="00F95CA8">
        <w:rPr>
          <w:sz w:val="28"/>
          <w:szCs w:val="28"/>
        </w:rPr>
        <w:t>.</w:t>
      </w:r>
      <w:r>
        <w:rPr>
          <w:sz w:val="28"/>
          <w:szCs w:val="28"/>
        </w:rPr>
        <w:t xml:space="preserve"> Динамика некоторых показателей автотранспортной инфраструктуры муниципального образования представлена в таблице 1.8.</w:t>
      </w:r>
    </w:p>
    <w:p w14:paraId="0DA25097" w14:textId="77777777" w:rsidR="00DA6AAF" w:rsidRDefault="00DA6AAF" w:rsidP="008C325A">
      <w:pPr>
        <w:spacing w:line="276" w:lineRule="auto"/>
        <w:ind w:firstLine="426"/>
        <w:jc w:val="both"/>
        <w:rPr>
          <w:sz w:val="28"/>
          <w:szCs w:val="28"/>
        </w:rPr>
      </w:pPr>
    </w:p>
    <w:p w14:paraId="26FA7531" w14:textId="0BC53B84" w:rsidR="008C325A" w:rsidRPr="00DA6AAF" w:rsidRDefault="008C325A" w:rsidP="008C325A">
      <w:pPr>
        <w:spacing w:line="276" w:lineRule="auto"/>
        <w:jc w:val="both"/>
        <w:rPr>
          <w:b/>
          <w:sz w:val="28"/>
          <w:szCs w:val="28"/>
        </w:rPr>
      </w:pPr>
      <w:r w:rsidRPr="00DA6AAF">
        <w:rPr>
          <w:b/>
          <w:sz w:val="28"/>
          <w:szCs w:val="28"/>
        </w:rPr>
        <w:t xml:space="preserve">Таблица 1.8 – Некоторые показатели автотранспортной инфраструктуры </w:t>
      </w:r>
      <w:r w:rsidR="005A47CA">
        <w:rPr>
          <w:b/>
          <w:sz w:val="28"/>
          <w:szCs w:val="28"/>
        </w:rPr>
        <w:t>городского округа</w:t>
      </w:r>
      <w:r w:rsidRPr="00DA6AAF">
        <w:rPr>
          <w:b/>
          <w:sz w:val="28"/>
          <w:szCs w:val="28"/>
        </w:rPr>
        <w:t xml:space="preserve"> Октябрьск </w:t>
      </w:r>
      <w:r w:rsidR="005A47CA">
        <w:rPr>
          <w:b/>
          <w:sz w:val="28"/>
          <w:szCs w:val="28"/>
        </w:rPr>
        <w:t xml:space="preserve">Самарской области </w:t>
      </w:r>
      <w:r w:rsidRPr="00DA6AAF">
        <w:rPr>
          <w:b/>
          <w:sz w:val="28"/>
          <w:szCs w:val="28"/>
        </w:rPr>
        <w:t>за период 2018 – 2022гг.</w:t>
      </w:r>
    </w:p>
    <w:tbl>
      <w:tblPr>
        <w:tblW w:w="9456" w:type="dxa"/>
        <w:tblInd w:w="93" w:type="dxa"/>
        <w:tblCellMar>
          <w:left w:w="57" w:type="dxa"/>
          <w:right w:w="57" w:type="dxa"/>
        </w:tblCellMar>
        <w:tblLook w:val="04A0" w:firstRow="1" w:lastRow="0" w:firstColumn="1" w:lastColumn="0" w:noHBand="0" w:noVBand="1"/>
      </w:tblPr>
      <w:tblGrid>
        <w:gridCol w:w="4268"/>
        <w:gridCol w:w="763"/>
        <w:gridCol w:w="763"/>
        <w:gridCol w:w="763"/>
        <w:gridCol w:w="763"/>
        <w:gridCol w:w="780"/>
        <w:gridCol w:w="1356"/>
      </w:tblGrid>
      <w:tr w:rsidR="008C325A" w:rsidRPr="00E54C79" w14:paraId="5D2B1447" w14:textId="77777777" w:rsidTr="006D40D1">
        <w:trPr>
          <w:cantSplit/>
          <w:trHeight w:val="675"/>
          <w:tblHeader/>
        </w:trPr>
        <w:tc>
          <w:tcPr>
            <w:tcW w:w="42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16EA573" w14:textId="77777777" w:rsidR="008C325A" w:rsidRPr="00000104" w:rsidRDefault="008C325A" w:rsidP="002728C4">
            <w:pPr>
              <w:jc w:val="center"/>
              <w:rPr>
                <w:b/>
                <w:color w:val="000000"/>
              </w:rPr>
            </w:pPr>
            <w:r w:rsidRPr="00000104">
              <w:rPr>
                <w:b/>
                <w:sz w:val="28"/>
                <w:szCs w:val="28"/>
              </w:rPr>
              <w:t xml:space="preserve"> </w:t>
            </w:r>
            <w:r w:rsidRPr="00000104">
              <w:rPr>
                <w:b/>
                <w:color w:val="000000"/>
              </w:rPr>
              <w:t>Показатель</w:t>
            </w:r>
          </w:p>
        </w:tc>
        <w:tc>
          <w:tcPr>
            <w:tcW w:w="756" w:type="dxa"/>
            <w:tcBorders>
              <w:top w:val="single" w:sz="4" w:space="0" w:color="auto"/>
              <w:left w:val="nil"/>
              <w:bottom w:val="single" w:sz="4" w:space="0" w:color="auto"/>
              <w:right w:val="single" w:sz="4" w:space="0" w:color="auto"/>
            </w:tcBorders>
            <w:shd w:val="clear" w:color="000000" w:fill="FFFFFF"/>
            <w:noWrap/>
            <w:vAlign w:val="center"/>
            <w:hideMark/>
          </w:tcPr>
          <w:p w14:paraId="3CCE2603" w14:textId="77777777" w:rsidR="008C325A" w:rsidRPr="00000104" w:rsidRDefault="008C325A" w:rsidP="002728C4">
            <w:pPr>
              <w:jc w:val="center"/>
              <w:rPr>
                <w:b/>
                <w:color w:val="000000"/>
              </w:rPr>
            </w:pPr>
            <w:r w:rsidRPr="00000104">
              <w:rPr>
                <w:b/>
                <w:color w:val="000000"/>
              </w:rPr>
              <w:t>2018</w:t>
            </w:r>
            <w:r>
              <w:rPr>
                <w:b/>
                <w:color w:val="000000"/>
              </w:rPr>
              <w:t>г.</w:t>
            </w:r>
          </w:p>
        </w:tc>
        <w:tc>
          <w:tcPr>
            <w:tcW w:w="760" w:type="dxa"/>
            <w:tcBorders>
              <w:top w:val="single" w:sz="4" w:space="0" w:color="auto"/>
              <w:left w:val="nil"/>
              <w:bottom w:val="single" w:sz="4" w:space="0" w:color="auto"/>
              <w:right w:val="single" w:sz="4" w:space="0" w:color="auto"/>
            </w:tcBorders>
            <w:shd w:val="clear" w:color="000000" w:fill="FFFFFF"/>
            <w:noWrap/>
            <w:vAlign w:val="center"/>
            <w:hideMark/>
          </w:tcPr>
          <w:p w14:paraId="4B951708" w14:textId="77777777" w:rsidR="008C325A" w:rsidRPr="00000104" w:rsidRDefault="008C325A" w:rsidP="002728C4">
            <w:pPr>
              <w:jc w:val="center"/>
              <w:rPr>
                <w:b/>
                <w:color w:val="000000"/>
              </w:rPr>
            </w:pPr>
            <w:r w:rsidRPr="00000104">
              <w:rPr>
                <w:b/>
                <w:color w:val="000000"/>
              </w:rPr>
              <w:t>2019</w:t>
            </w:r>
            <w:r>
              <w:rPr>
                <w:b/>
                <w:color w:val="000000"/>
              </w:rPr>
              <w:t>г.</w:t>
            </w:r>
          </w:p>
        </w:tc>
        <w:tc>
          <w:tcPr>
            <w:tcW w:w="696" w:type="dxa"/>
            <w:tcBorders>
              <w:top w:val="single" w:sz="4" w:space="0" w:color="auto"/>
              <w:left w:val="nil"/>
              <w:bottom w:val="single" w:sz="4" w:space="0" w:color="auto"/>
              <w:right w:val="single" w:sz="4" w:space="0" w:color="auto"/>
            </w:tcBorders>
            <w:shd w:val="clear" w:color="000000" w:fill="FFFFFF"/>
            <w:noWrap/>
            <w:vAlign w:val="center"/>
            <w:hideMark/>
          </w:tcPr>
          <w:p w14:paraId="31A174DC" w14:textId="77777777" w:rsidR="008C325A" w:rsidRPr="00000104" w:rsidRDefault="008C325A" w:rsidP="002728C4">
            <w:pPr>
              <w:jc w:val="center"/>
              <w:rPr>
                <w:b/>
                <w:color w:val="000000"/>
              </w:rPr>
            </w:pPr>
            <w:r w:rsidRPr="00000104">
              <w:rPr>
                <w:b/>
                <w:color w:val="000000"/>
              </w:rPr>
              <w:t>2020</w:t>
            </w:r>
            <w:r>
              <w:rPr>
                <w:b/>
                <w:color w:val="000000"/>
              </w:rPr>
              <w:t>г.</w:t>
            </w:r>
          </w:p>
        </w:tc>
        <w:tc>
          <w:tcPr>
            <w:tcW w:w="756" w:type="dxa"/>
            <w:tcBorders>
              <w:top w:val="single" w:sz="4" w:space="0" w:color="auto"/>
              <w:left w:val="nil"/>
              <w:bottom w:val="single" w:sz="4" w:space="0" w:color="auto"/>
              <w:right w:val="single" w:sz="4" w:space="0" w:color="auto"/>
            </w:tcBorders>
            <w:shd w:val="clear" w:color="000000" w:fill="FFFFFF"/>
            <w:noWrap/>
            <w:vAlign w:val="center"/>
            <w:hideMark/>
          </w:tcPr>
          <w:p w14:paraId="1A0CE56E" w14:textId="77777777" w:rsidR="008C325A" w:rsidRPr="00000104" w:rsidRDefault="008C325A" w:rsidP="002728C4">
            <w:pPr>
              <w:jc w:val="center"/>
              <w:rPr>
                <w:b/>
                <w:color w:val="000000"/>
              </w:rPr>
            </w:pPr>
            <w:r w:rsidRPr="00000104">
              <w:rPr>
                <w:b/>
                <w:color w:val="000000"/>
              </w:rPr>
              <w:t>2021</w:t>
            </w:r>
            <w:r>
              <w:rPr>
                <w:b/>
                <w:color w:val="000000"/>
              </w:rPr>
              <w:t>г.</w:t>
            </w:r>
          </w:p>
        </w:tc>
        <w:tc>
          <w:tcPr>
            <w:tcW w:w="780" w:type="dxa"/>
            <w:tcBorders>
              <w:top w:val="single" w:sz="4" w:space="0" w:color="auto"/>
              <w:left w:val="nil"/>
              <w:bottom w:val="single" w:sz="4" w:space="0" w:color="auto"/>
              <w:right w:val="single" w:sz="4" w:space="0" w:color="auto"/>
            </w:tcBorders>
            <w:shd w:val="clear" w:color="000000" w:fill="FFFFFF"/>
            <w:noWrap/>
            <w:vAlign w:val="center"/>
            <w:hideMark/>
          </w:tcPr>
          <w:p w14:paraId="7BCA67B4" w14:textId="77777777" w:rsidR="008C325A" w:rsidRPr="00000104" w:rsidRDefault="008C325A" w:rsidP="002728C4">
            <w:pPr>
              <w:jc w:val="center"/>
              <w:rPr>
                <w:b/>
                <w:color w:val="000000"/>
              </w:rPr>
            </w:pPr>
            <w:r w:rsidRPr="00000104">
              <w:rPr>
                <w:b/>
                <w:color w:val="000000"/>
              </w:rPr>
              <w:t>2022</w:t>
            </w:r>
            <w:r>
              <w:rPr>
                <w:b/>
                <w:color w:val="000000"/>
              </w:rPr>
              <w:t>г.</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14:paraId="1EF94DD1" w14:textId="77777777" w:rsidR="008C325A" w:rsidRPr="00000104" w:rsidRDefault="008C325A" w:rsidP="002728C4">
            <w:pPr>
              <w:jc w:val="center"/>
              <w:rPr>
                <w:b/>
              </w:rPr>
            </w:pPr>
            <w:r w:rsidRPr="00000104">
              <w:rPr>
                <w:b/>
              </w:rPr>
              <w:t>Прирост за период, % (</w:t>
            </w:r>
            <w:proofErr w:type="spellStart"/>
            <w:r w:rsidRPr="00000104">
              <w:rPr>
                <w:b/>
              </w:rPr>
              <w:t>п.п</w:t>
            </w:r>
            <w:proofErr w:type="spellEnd"/>
            <w:r w:rsidRPr="00000104">
              <w:rPr>
                <w:b/>
              </w:rPr>
              <w:t>.)</w:t>
            </w:r>
          </w:p>
        </w:tc>
      </w:tr>
      <w:tr w:rsidR="008C325A" w:rsidRPr="00E54C79" w14:paraId="0180C82C" w14:textId="77777777" w:rsidTr="002728C4">
        <w:trPr>
          <w:trHeight w:val="521"/>
        </w:trPr>
        <w:tc>
          <w:tcPr>
            <w:tcW w:w="4268" w:type="dxa"/>
            <w:tcBorders>
              <w:top w:val="single" w:sz="4" w:space="0" w:color="auto"/>
              <w:left w:val="single" w:sz="4" w:space="0" w:color="auto"/>
              <w:bottom w:val="single" w:sz="4" w:space="0" w:color="auto"/>
              <w:right w:val="single" w:sz="4" w:space="0" w:color="auto"/>
            </w:tcBorders>
            <w:shd w:val="clear" w:color="000000" w:fill="FFFFFF"/>
            <w:noWrap/>
          </w:tcPr>
          <w:p w14:paraId="58B5E153" w14:textId="77777777" w:rsidR="008C325A" w:rsidRPr="00B5093E" w:rsidRDefault="008C325A" w:rsidP="002728C4">
            <w:r w:rsidRPr="00B5093E">
              <w:t xml:space="preserve">Общая </w:t>
            </w:r>
            <w:r>
              <w:t xml:space="preserve">протяженность дорог – всего, </w:t>
            </w:r>
            <w:proofErr w:type="gramStart"/>
            <w:r>
              <w:t>км</w:t>
            </w:r>
            <w:proofErr w:type="gramEnd"/>
          </w:p>
        </w:tc>
        <w:tc>
          <w:tcPr>
            <w:tcW w:w="756" w:type="dxa"/>
            <w:tcBorders>
              <w:top w:val="single" w:sz="4" w:space="0" w:color="auto"/>
              <w:left w:val="nil"/>
              <w:bottom w:val="single" w:sz="4" w:space="0" w:color="auto"/>
              <w:right w:val="single" w:sz="4" w:space="0" w:color="auto"/>
            </w:tcBorders>
            <w:shd w:val="clear" w:color="000000" w:fill="FFFFFF"/>
            <w:noWrap/>
            <w:vAlign w:val="center"/>
          </w:tcPr>
          <w:p w14:paraId="54921ED1" w14:textId="77777777" w:rsidR="008C325A" w:rsidRPr="00B5093E" w:rsidRDefault="008C325A" w:rsidP="002728C4">
            <w:pPr>
              <w:jc w:val="center"/>
            </w:pPr>
            <w:r w:rsidRPr="00B5093E">
              <w:t>191</w:t>
            </w:r>
          </w:p>
        </w:tc>
        <w:tc>
          <w:tcPr>
            <w:tcW w:w="760" w:type="dxa"/>
            <w:tcBorders>
              <w:top w:val="single" w:sz="4" w:space="0" w:color="auto"/>
              <w:left w:val="nil"/>
              <w:bottom w:val="single" w:sz="4" w:space="0" w:color="auto"/>
              <w:right w:val="single" w:sz="4" w:space="0" w:color="auto"/>
            </w:tcBorders>
            <w:shd w:val="clear" w:color="000000" w:fill="FFFFFF"/>
            <w:noWrap/>
            <w:vAlign w:val="center"/>
          </w:tcPr>
          <w:p w14:paraId="04B526D3" w14:textId="77777777" w:rsidR="008C325A" w:rsidRPr="00B5093E" w:rsidRDefault="008C325A" w:rsidP="002728C4">
            <w:pPr>
              <w:jc w:val="center"/>
            </w:pPr>
            <w:r w:rsidRPr="00B5093E">
              <w:t>191</w:t>
            </w:r>
          </w:p>
        </w:tc>
        <w:tc>
          <w:tcPr>
            <w:tcW w:w="696" w:type="dxa"/>
            <w:tcBorders>
              <w:top w:val="single" w:sz="4" w:space="0" w:color="auto"/>
              <w:left w:val="nil"/>
              <w:bottom w:val="single" w:sz="4" w:space="0" w:color="auto"/>
              <w:right w:val="single" w:sz="4" w:space="0" w:color="auto"/>
            </w:tcBorders>
            <w:shd w:val="clear" w:color="000000" w:fill="FFFFFF"/>
            <w:noWrap/>
            <w:vAlign w:val="center"/>
          </w:tcPr>
          <w:p w14:paraId="349F1989" w14:textId="77777777" w:rsidR="008C325A" w:rsidRPr="00B5093E" w:rsidRDefault="008C325A" w:rsidP="002728C4">
            <w:pPr>
              <w:jc w:val="center"/>
            </w:pPr>
            <w:r w:rsidRPr="00B5093E">
              <w:t>191</w:t>
            </w:r>
          </w:p>
        </w:tc>
        <w:tc>
          <w:tcPr>
            <w:tcW w:w="756" w:type="dxa"/>
            <w:tcBorders>
              <w:top w:val="single" w:sz="4" w:space="0" w:color="auto"/>
              <w:left w:val="nil"/>
              <w:bottom w:val="single" w:sz="4" w:space="0" w:color="auto"/>
              <w:right w:val="single" w:sz="4" w:space="0" w:color="auto"/>
            </w:tcBorders>
            <w:shd w:val="clear" w:color="000000" w:fill="FFFFFF"/>
            <w:noWrap/>
            <w:vAlign w:val="center"/>
          </w:tcPr>
          <w:p w14:paraId="56A36F0A" w14:textId="77777777" w:rsidR="008C325A" w:rsidRPr="00B5093E" w:rsidRDefault="008C325A" w:rsidP="002728C4">
            <w:pPr>
              <w:jc w:val="center"/>
            </w:pPr>
            <w:r w:rsidRPr="00B5093E">
              <w:t>195,5</w:t>
            </w:r>
          </w:p>
        </w:tc>
        <w:tc>
          <w:tcPr>
            <w:tcW w:w="780" w:type="dxa"/>
            <w:tcBorders>
              <w:top w:val="single" w:sz="4" w:space="0" w:color="auto"/>
              <w:left w:val="nil"/>
              <w:bottom w:val="single" w:sz="4" w:space="0" w:color="auto"/>
              <w:right w:val="single" w:sz="4" w:space="0" w:color="auto"/>
            </w:tcBorders>
            <w:shd w:val="clear" w:color="000000" w:fill="FFFFFF"/>
            <w:noWrap/>
            <w:vAlign w:val="center"/>
          </w:tcPr>
          <w:p w14:paraId="56E7BD68" w14:textId="77777777" w:rsidR="008C325A" w:rsidRDefault="008C325A" w:rsidP="002728C4">
            <w:pPr>
              <w:jc w:val="center"/>
            </w:pPr>
            <w:r w:rsidRPr="00B5093E">
              <w:t>195,5</w:t>
            </w:r>
          </w:p>
        </w:tc>
        <w:tc>
          <w:tcPr>
            <w:tcW w:w="1440" w:type="dxa"/>
            <w:tcBorders>
              <w:top w:val="single" w:sz="4" w:space="0" w:color="auto"/>
              <w:left w:val="nil"/>
              <w:bottom w:val="single" w:sz="4" w:space="0" w:color="auto"/>
              <w:right w:val="single" w:sz="4" w:space="0" w:color="auto"/>
            </w:tcBorders>
            <w:shd w:val="clear" w:color="000000" w:fill="FFFFFF"/>
            <w:vAlign w:val="center"/>
          </w:tcPr>
          <w:p w14:paraId="135A1267" w14:textId="77777777" w:rsidR="008C325A" w:rsidRPr="00E54C79" w:rsidRDefault="008C325A" w:rsidP="002728C4">
            <w:pPr>
              <w:jc w:val="center"/>
            </w:pPr>
            <w:r>
              <w:t>2,36</w:t>
            </w:r>
          </w:p>
        </w:tc>
      </w:tr>
      <w:tr w:rsidR="008C325A" w:rsidRPr="00E54C79" w14:paraId="31AA738A" w14:textId="77777777" w:rsidTr="002728C4">
        <w:trPr>
          <w:trHeight w:val="521"/>
        </w:trPr>
        <w:tc>
          <w:tcPr>
            <w:tcW w:w="4268"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48BEFCA" w14:textId="77777777" w:rsidR="008C325A" w:rsidRPr="00E54C79" w:rsidRDefault="008C325A" w:rsidP="002728C4">
            <w:pPr>
              <w:rPr>
                <w:color w:val="000000"/>
              </w:rPr>
            </w:pPr>
            <w:r w:rsidRPr="00E54C79">
              <w:rPr>
                <w:color w:val="000000"/>
              </w:rPr>
              <w:t>Протяженность линий освещения на автодорогах и искусственных сооружени</w:t>
            </w:r>
            <w:r>
              <w:rPr>
                <w:color w:val="000000"/>
              </w:rPr>
              <w:t xml:space="preserve">ях, </w:t>
            </w:r>
            <w:proofErr w:type="gramStart"/>
            <w:r>
              <w:rPr>
                <w:color w:val="000000"/>
              </w:rPr>
              <w:t>км</w:t>
            </w:r>
            <w:proofErr w:type="gramEnd"/>
          </w:p>
        </w:tc>
        <w:tc>
          <w:tcPr>
            <w:tcW w:w="756" w:type="dxa"/>
            <w:tcBorders>
              <w:top w:val="single" w:sz="4" w:space="0" w:color="auto"/>
              <w:left w:val="nil"/>
              <w:bottom w:val="single" w:sz="4" w:space="0" w:color="auto"/>
              <w:right w:val="single" w:sz="4" w:space="0" w:color="auto"/>
            </w:tcBorders>
            <w:shd w:val="clear" w:color="000000" w:fill="FFFFFF"/>
            <w:noWrap/>
            <w:vAlign w:val="center"/>
          </w:tcPr>
          <w:p w14:paraId="477AEDE1" w14:textId="77777777" w:rsidR="008C325A" w:rsidRPr="00E54C79" w:rsidRDefault="008C325A" w:rsidP="002728C4">
            <w:pPr>
              <w:jc w:val="center"/>
              <w:rPr>
                <w:color w:val="000000"/>
              </w:rPr>
            </w:pPr>
            <w:r w:rsidRPr="00E54C79">
              <w:rPr>
                <w:color w:val="000000"/>
              </w:rPr>
              <w:t>147</w:t>
            </w:r>
          </w:p>
        </w:tc>
        <w:tc>
          <w:tcPr>
            <w:tcW w:w="760" w:type="dxa"/>
            <w:tcBorders>
              <w:top w:val="single" w:sz="4" w:space="0" w:color="auto"/>
              <w:left w:val="nil"/>
              <w:bottom w:val="single" w:sz="4" w:space="0" w:color="auto"/>
              <w:right w:val="single" w:sz="4" w:space="0" w:color="auto"/>
            </w:tcBorders>
            <w:shd w:val="clear" w:color="000000" w:fill="FFFFFF"/>
            <w:noWrap/>
            <w:vAlign w:val="center"/>
          </w:tcPr>
          <w:p w14:paraId="52049958" w14:textId="77777777" w:rsidR="008C325A" w:rsidRPr="00E54C79" w:rsidRDefault="008C325A" w:rsidP="002728C4">
            <w:pPr>
              <w:jc w:val="center"/>
              <w:rPr>
                <w:color w:val="000000"/>
              </w:rPr>
            </w:pPr>
            <w:r w:rsidRPr="00E54C79">
              <w:rPr>
                <w:color w:val="000000"/>
              </w:rPr>
              <w:t>147</w:t>
            </w:r>
          </w:p>
        </w:tc>
        <w:tc>
          <w:tcPr>
            <w:tcW w:w="696" w:type="dxa"/>
            <w:tcBorders>
              <w:top w:val="single" w:sz="4" w:space="0" w:color="auto"/>
              <w:left w:val="nil"/>
              <w:bottom w:val="single" w:sz="4" w:space="0" w:color="auto"/>
              <w:right w:val="single" w:sz="4" w:space="0" w:color="auto"/>
            </w:tcBorders>
            <w:shd w:val="clear" w:color="000000" w:fill="FFFFFF"/>
            <w:noWrap/>
            <w:vAlign w:val="center"/>
          </w:tcPr>
          <w:p w14:paraId="157B9F2F" w14:textId="77777777" w:rsidR="008C325A" w:rsidRPr="00E54C79" w:rsidRDefault="008C325A" w:rsidP="002728C4">
            <w:pPr>
              <w:jc w:val="center"/>
              <w:rPr>
                <w:color w:val="000000"/>
              </w:rPr>
            </w:pPr>
            <w:r w:rsidRPr="00E54C79">
              <w:rPr>
                <w:color w:val="000000"/>
              </w:rPr>
              <w:t>191</w:t>
            </w:r>
          </w:p>
        </w:tc>
        <w:tc>
          <w:tcPr>
            <w:tcW w:w="756" w:type="dxa"/>
            <w:tcBorders>
              <w:top w:val="single" w:sz="4" w:space="0" w:color="auto"/>
              <w:left w:val="nil"/>
              <w:bottom w:val="single" w:sz="4" w:space="0" w:color="auto"/>
              <w:right w:val="single" w:sz="4" w:space="0" w:color="auto"/>
            </w:tcBorders>
            <w:shd w:val="clear" w:color="000000" w:fill="FFFFFF"/>
            <w:noWrap/>
            <w:vAlign w:val="center"/>
          </w:tcPr>
          <w:p w14:paraId="42969C39" w14:textId="77777777" w:rsidR="008C325A" w:rsidRPr="00E54C79" w:rsidRDefault="008C325A" w:rsidP="002728C4">
            <w:pPr>
              <w:jc w:val="center"/>
              <w:rPr>
                <w:color w:val="000000"/>
              </w:rPr>
            </w:pPr>
            <w:r w:rsidRPr="00E54C79">
              <w:rPr>
                <w:color w:val="000000"/>
              </w:rPr>
              <w:t>191</w:t>
            </w:r>
          </w:p>
        </w:tc>
        <w:tc>
          <w:tcPr>
            <w:tcW w:w="780" w:type="dxa"/>
            <w:tcBorders>
              <w:top w:val="single" w:sz="4" w:space="0" w:color="auto"/>
              <w:left w:val="nil"/>
              <w:bottom w:val="single" w:sz="4" w:space="0" w:color="auto"/>
              <w:right w:val="single" w:sz="4" w:space="0" w:color="auto"/>
            </w:tcBorders>
            <w:shd w:val="clear" w:color="000000" w:fill="FFFFFF"/>
            <w:noWrap/>
            <w:vAlign w:val="center"/>
          </w:tcPr>
          <w:p w14:paraId="26F421DB" w14:textId="77777777" w:rsidR="008C325A" w:rsidRPr="00E54C79" w:rsidRDefault="008C325A" w:rsidP="002728C4">
            <w:pPr>
              <w:jc w:val="center"/>
              <w:rPr>
                <w:color w:val="000000"/>
              </w:rPr>
            </w:pPr>
            <w:r w:rsidRPr="00E54C79">
              <w:rPr>
                <w:color w:val="000000"/>
              </w:rPr>
              <w:t>195,5</w:t>
            </w:r>
          </w:p>
        </w:tc>
        <w:tc>
          <w:tcPr>
            <w:tcW w:w="1440" w:type="dxa"/>
            <w:tcBorders>
              <w:top w:val="single" w:sz="4" w:space="0" w:color="auto"/>
              <w:left w:val="nil"/>
              <w:bottom w:val="single" w:sz="4" w:space="0" w:color="auto"/>
              <w:right w:val="single" w:sz="4" w:space="0" w:color="auto"/>
            </w:tcBorders>
            <w:shd w:val="clear" w:color="000000" w:fill="FFFFFF"/>
            <w:vAlign w:val="center"/>
          </w:tcPr>
          <w:p w14:paraId="7EC39EA7" w14:textId="77777777" w:rsidR="008C325A" w:rsidRPr="00E54C79" w:rsidRDefault="008C325A" w:rsidP="002728C4">
            <w:pPr>
              <w:jc w:val="center"/>
              <w:rPr>
                <w:color w:val="000000"/>
              </w:rPr>
            </w:pPr>
            <w:r w:rsidRPr="00E54C79">
              <w:rPr>
                <w:color w:val="000000"/>
              </w:rPr>
              <w:t>32,99</w:t>
            </w:r>
          </w:p>
        </w:tc>
      </w:tr>
      <w:tr w:rsidR="008C325A" w:rsidRPr="00E54C79" w14:paraId="47FB3861" w14:textId="77777777" w:rsidTr="002728C4">
        <w:trPr>
          <w:trHeight w:val="521"/>
        </w:trPr>
        <w:tc>
          <w:tcPr>
            <w:tcW w:w="4268"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31F4D2C" w14:textId="77777777" w:rsidR="008C325A" w:rsidRPr="00E54C79" w:rsidRDefault="008C325A" w:rsidP="002728C4">
            <w:pPr>
              <w:rPr>
                <w:color w:val="000000"/>
              </w:rPr>
            </w:pPr>
            <w:r w:rsidRPr="00E54C79">
              <w:rPr>
                <w:color w:val="000000"/>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 %</w:t>
            </w:r>
          </w:p>
        </w:tc>
        <w:tc>
          <w:tcPr>
            <w:tcW w:w="756" w:type="dxa"/>
            <w:tcBorders>
              <w:top w:val="single" w:sz="4" w:space="0" w:color="auto"/>
              <w:left w:val="nil"/>
              <w:bottom w:val="single" w:sz="4" w:space="0" w:color="auto"/>
              <w:right w:val="single" w:sz="4" w:space="0" w:color="auto"/>
            </w:tcBorders>
            <w:shd w:val="clear" w:color="000000" w:fill="FFFFFF"/>
            <w:noWrap/>
            <w:vAlign w:val="center"/>
          </w:tcPr>
          <w:p w14:paraId="12E07B3C" w14:textId="77777777" w:rsidR="008C325A" w:rsidRPr="00E54C79" w:rsidRDefault="008C325A" w:rsidP="002728C4">
            <w:pPr>
              <w:jc w:val="center"/>
              <w:rPr>
                <w:color w:val="000000"/>
              </w:rPr>
            </w:pPr>
            <w:r w:rsidRPr="00E54C79">
              <w:rPr>
                <w:color w:val="000000"/>
              </w:rPr>
              <w:t>60,5</w:t>
            </w:r>
          </w:p>
        </w:tc>
        <w:tc>
          <w:tcPr>
            <w:tcW w:w="760" w:type="dxa"/>
            <w:tcBorders>
              <w:top w:val="single" w:sz="4" w:space="0" w:color="auto"/>
              <w:left w:val="nil"/>
              <w:bottom w:val="single" w:sz="4" w:space="0" w:color="auto"/>
              <w:right w:val="single" w:sz="4" w:space="0" w:color="auto"/>
            </w:tcBorders>
            <w:shd w:val="clear" w:color="000000" w:fill="FFFFFF"/>
            <w:noWrap/>
            <w:vAlign w:val="center"/>
          </w:tcPr>
          <w:p w14:paraId="48E47627" w14:textId="77777777" w:rsidR="008C325A" w:rsidRPr="00E54C79" w:rsidRDefault="008C325A" w:rsidP="002728C4">
            <w:pPr>
              <w:jc w:val="center"/>
              <w:rPr>
                <w:color w:val="000000"/>
              </w:rPr>
            </w:pPr>
            <w:r w:rsidRPr="00E54C79">
              <w:rPr>
                <w:color w:val="000000"/>
              </w:rPr>
              <w:t>57,2</w:t>
            </w:r>
          </w:p>
        </w:tc>
        <w:tc>
          <w:tcPr>
            <w:tcW w:w="696" w:type="dxa"/>
            <w:tcBorders>
              <w:top w:val="single" w:sz="4" w:space="0" w:color="auto"/>
              <w:left w:val="nil"/>
              <w:bottom w:val="single" w:sz="4" w:space="0" w:color="auto"/>
              <w:right w:val="single" w:sz="4" w:space="0" w:color="auto"/>
            </w:tcBorders>
            <w:shd w:val="clear" w:color="000000" w:fill="FFFFFF"/>
            <w:noWrap/>
            <w:vAlign w:val="center"/>
          </w:tcPr>
          <w:p w14:paraId="7F958956" w14:textId="77777777" w:rsidR="008C325A" w:rsidRPr="00E54C79" w:rsidRDefault="008C325A" w:rsidP="002728C4">
            <w:pPr>
              <w:jc w:val="center"/>
              <w:rPr>
                <w:color w:val="000000"/>
              </w:rPr>
            </w:pPr>
            <w:r w:rsidRPr="00E54C79">
              <w:rPr>
                <w:color w:val="000000"/>
              </w:rPr>
              <w:t>50,2</w:t>
            </w:r>
          </w:p>
        </w:tc>
        <w:tc>
          <w:tcPr>
            <w:tcW w:w="756" w:type="dxa"/>
            <w:tcBorders>
              <w:top w:val="single" w:sz="4" w:space="0" w:color="auto"/>
              <w:left w:val="nil"/>
              <w:bottom w:val="single" w:sz="4" w:space="0" w:color="auto"/>
              <w:right w:val="single" w:sz="4" w:space="0" w:color="auto"/>
            </w:tcBorders>
            <w:shd w:val="clear" w:color="000000" w:fill="FFFFFF"/>
            <w:noWrap/>
            <w:vAlign w:val="center"/>
          </w:tcPr>
          <w:p w14:paraId="26C299E9" w14:textId="77777777" w:rsidR="008C325A" w:rsidRPr="00E54C79" w:rsidRDefault="008C325A" w:rsidP="002728C4">
            <w:pPr>
              <w:jc w:val="center"/>
              <w:rPr>
                <w:color w:val="000000"/>
              </w:rPr>
            </w:pPr>
            <w:r w:rsidRPr="00E54C79">
              <w:rPr>
                <w:color w:val="000000"/>
              </w:rPr>
              <w:t>47,7</w:t>
            </w:r>
          </w:p>
        </w:tc>
        <w:tc>
          <w:tcPr>
            <w:tcW w:w="780" w:type="dxa"/>
            <w:tcBorders>
              <w:top w:val="single" w:sz="4" w:space="0" w:color="auto"/>
              <w:left w:val="nil"/>
              <w:bottom w:val="single" w:sz="4" w:space="0" w:color="auto"/>
              <w:right w:val="single" w:sz="4" w:space="0" w:color="auto"/>
            </w:tcBorders>
            <w:shd w:val="clear" w:color="000000" w:fill="FFFFFF"/>
            <w:noWrap/>
            <w:vAlign w:val="center"/>
          </w:tcPr>
          <w:p w14:paraId="12974841" w14:textId="77777777" w:rsidR="008C325A" w:rsidRPr="00E54C79" w:rsidRDefault="008C325A" w:rsidP="002728C4">
            <w:pPr>
              <w:jc w:val="center"/>
              <w:rPr>
                <w:color w:val="000000"/>
              </w:rPr>
            </w:pPr>
            <w:r w:rsidRPr="00E54C79">
              <w:rPr>
                <w:color w:val="000000"/>
              </w:rPr>
              <w:t>43,6</w:t>
            </w:r>
          </w:p>
        </w:tc>
        <w:tc>
          <w:tcPr>
            <w:tcW w:w="1440" w:type="dxa"/>
            <w:tcBorders>
              <w:top w:val="single" w:sz="4" w:space="0" w:color="auto"/>
              <w:left w:val="nil"/>
              <w:bottom w:val="single" w:sz="4" w:space="0" w:color="auto"/>
              <w:right w:val="single" w:sz="4" w:space="0" w:color="auto"/>
            </w:tcBorders>
            <w:shd w:val="clear" w:color="000000" w:fill="FFFFFF"/>
            <w:vAlign w:val="center"/>
          </w:tcPr>
          <w:p w14:paraId="50BB9977" w14:textId="77777777" w:rsidR="008C325A" w:rsidRPr="00E54C79" w:rsidRDefault="008C325A" w:rsidP="002728C4">
            <w:pPr>
              <w:jc w:val="center"/>
              <w:rPr>
                <w:color w:val="000000"/>
              </w:rPr>
            </w:pPr>
            <w:r w:rsidRPr="003227FB">
              <w:rPr>
                <w:color w:val="000000"/>
              </w:rPr>
              <w:t>-</w:t>
            </w:r>
            <w:r w:rsidR="00CD7574" w:rsidRPr="003227FB">
              <w:rPr>
                <w:color w:val="000000"/>
              </w:rPr>
              <w:t>16</w:t>
            </w:r>
            <w:r w:rsidRPr="003227FB">
              <w:rPr>
                <w:color w:val="000000"/>
              </w:rPr>
              <w:t>,9</w:t>
            </w:r>
          </w:p>
        </w:tc>
      </w:tr>
      <w:tr w:rsidR="008C325A" w:rsidRPr="00E54C79" w14:paraId="37720B7D" w14:textId="77777777" w:rsidTr="002728C4">
        <w:trPr>
          <w:trHeight w:val="521"/>
        </w:trPr>
        <w:tc>
          <w:tcPr>
            <w:tcW w:w="4268"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BAECC64" w14:textId="77777777" w:rsidR="008C325A" w:rsidRPr="00E54C79" w:rsidRDefault="008C325A" w:rsidP="002728C4">
            <w:pPr>
              <w:rPr>
                <w:color w:val="000000"/>
              </w:rPr>
            </w:pPr>
            <w:r w:rsidRPr="00E54C79">
              <w:rPr>
                <w:color w:val="000000"/>
              </w:rPr>
              <w:t>Протяженность дорог, не отвечаю</w:t>
            </w:r>
            <w:r>
              <w:rPr>
                <w:color w:val="000000"/>
              </w:rPr>
              <w:t xml:space="preserve">щих нормативным требованиям, </w:t>
            </w:r>
            <w:proofErr w:type="gramStart"/>
            <w:r>
              <w:rPr>
                <w:color w:val="000000"/>
              </w:rPr>
              <w:t>км</w:t>
            </w:r>
            <w:proofErr w:type="gramEnd"/>
          </w:p>
        </w:tc>
        <w:tc>
          <w:tcPr>
            <w:tcW w:w="756" w:type="dxa"/>
            <w:tcBorders>
              <w:top w:val="single" w:sz="4" w:space="0" w:color="auto"/>
              <w:left w:val="nil"/>
              <w:bottom w:val="single" w:sz="4" w:space="0" w:color="auto"/>
              <w:right w:val="single" w:sz="4" w:space="0" w:color="auto"/>
            </w:tcBorders>
            <w:shd w:val="clear" w:color="000000" w:fill="FFFFFF"/>
            <w:noWrap/>
            <w:vAlign w:val="center"/>
          </w:tcPr>
          <w:p w14:paraId="4BE3C210" w14:textId="77777777" w:rsidR="008C325A" w:rsidRPr="00E54C79" w:rsidRDefault="008C325A" w:rsidP="002728C4">
            <w:pPr>
              <w:jc w:val="center"/>
              <w:rPr>
                <w:color w:val="000000"/>
              </w:rPr>
            </w:pPr>
            <w:r w:rsidRPr="00E54C79">
              <w:rPr>
                <w:color w:val="000000"/>
              </w:rPr>
              <w:t>115,6</w:t>
            </w:r>
          </w:p>
        </w:tc>
        <w:tc>
          <w:tcPr>
            <w:tcW w:w="760" w:type="dxa"/>
            <w:tcBorders>
              <w:top w:val="single" w:sz="4" w:space="0" w:color="auto"/>
              <w:left w:val="nil"/>
              <w:bottom w:val="single" w:sz="4" w:space="0" w:color="auto"/>
              <w:right w:val="single" w:sz="4" w:space="0" w:color="auto"/>
            </w:tcBorders>
            <w:shd w:val="clear" w:color="000000" w:fill="FFFFFF"/>
            <w:noWrap/>
            <w:vAlign w:val="center"/>
          </w:tcPr>
          <w:p w14:paraId="7B98C051" w14:textId="77777777" w:rsidR="008C325A" w:rsidRPr="00E54C79" w:rsidRDefault="008C325A" w:rsidP="002728C4">
            <w:pPr>
              <w:jc w:val="center"/>
              <w:rPr>
                <w:color w:val="000000"/>
              </w:rPr>
            </w:pPr>
            <w:r w:rsidRPr="00E54C79">
              <w:rPr>
                <w:color w:val="000000"/>
              </w:rPr>
              <w:t>109,3</w:t>
            </w:r>
          </w:p>
        </w:tc>
        <w:tc>
          <w:tcPr>
            <w:tcW w:w="696" w:type="dxa"/>
            <w:tcBorders>
              <w:top w:val="single" w:sz="4" w:space="0" w:color="auto"/>
              <w:left w:val="nil"/>
              <w:bottom w:val="single" w:sz="4" w:space="0" w:color="auto"/>
              <w:right w:val="single" w:sz="4" w:space="0" w:color="auto"/>
            </w:tcBorders>
            <w:shd w:val="clear" w:color="000000" w:fill="FFFFFF"/>
            <w:noWrap/>
            <w:vAlign w:val="center"/>
          </w:tcPr>
          <w:p w14:paraId="2E16E1D5" w14:textId="77777777" w:rsidR="008C325A" w:rsidRPr="00E54C79" w:rsidRDefault="008C325A" w:rsidP="002728C4">
            <w:pPr>
              <w:jc w:val="center"/>
              <w:rPr>
                <w:color w:val="000000"/>
              </w:rPr>
            </w:pPr>
            <w:r w:rsidRPr="00E54C79">
              <w:rPr>
                <w:color w:val="000000"/>
              </w:rPr>
              <w:t>95,9</w:t>
            </w:r>
          </w:p>
        </w:tc>
        <w:tc>
          <w:tcPr>
            <w:tcW w:w="756" w:type="dxa"/>
            <w:tcBorders>
              <w:top w:val="single" w:sz="4" w:space="0" w:color="auto"/>
              <w:left w:val="nil"/>
              <w:bottom w:val="single" w:sz="4" w:space="0" w:color="auto"/>
              <w:right w:val="single" w:sz="4" w:space="0" w:color="auto"/>
            </w:tcBorders>
            <w:shd w:val="clear" w:color="000000" w:fill="FFFFFF"/>
            <w:noWrap/>
            <w:vAlign w:val="center"/>
          </w:tcPr>
          <w:p w14:paraId="3EE26C57" w14:textId="77777777" w:rsidR="008C325A" w:rsidRPr="00E54C79" w:rsidRDefault="008C325A" w:rsidP="002728C4">
            <w:pPr>
              <w:jc w:val="center"/>
              <w:rPr>
                <w:color w:val="000000"/>
              </w:rPr>
            </w:pPr>
            <w:r w:rsidRPr="00E54C79">
              <w:rPr>
                <w:color w:val="000000"/>
              </w:rPr>
              <w:t>93,2</w:t>
            </w:r>
          </w:p>
        </w:tc>
        <w:tc>
          <w:tcPr>
            <w:tcW w:w="780" w:type="dxa"/>
            <w:tcBorders>
              <w:top w:val="single" w:sz="4" w:space="0" w:color="auto"/>
              <w:left w:val="nil"/>
              <w:bottom w:val="single" w:sz="4" w:space="0" w:color="auto"/>
              <w:right w:val="single" w:sz="4" w:space="0" w:color="auto"/>
            </w:tcBorders>
            <w:shd w:val="clear" w:color="000000" w:fill="FFFFFF"/>
            <w:noWrap/>
            <w:vAlign w:val="center"/>
          </w:tcPr>
          <w:p w14:paraId="0F6315C8" w14:textId="77777777" w:rsidR="008C325A" w:rsidRPr="00E54C79" w:rsidRDefault="008C325A" w:rsidP="002728C4">
            <w:pPr>
              <w:jc w:val="center"/>
              <w:rPr>
                <w:color w:val="000000"/>
              </w:rPr>
            </w:pPr>
            <w:r w:rsidRPr="00E54C79">
              <w:rPr>
                <w:color w:val="000000"/>
              </w:rPr>
              <w:t>85,39</w:t>
            </w:r>
          </w:p>
        </w:tc>
        <w:tc>
          <w:tcPr>
            <w:tcW w:w="1440" w:type="dxa"/>
            <w:tcBorders>
              <w:top w:val="single" w:sz="4" w:space="0" w:color="auto"/>
              <w:left w:val="nil"/>
              <w:bottom w:val="single" w:sz="4" w:space="0" w:color="auto"/>
              <w:right w:val="single" w:sz="4" w:space="0" w:color="auto"/>
            </w:tcBorders>
            <w:shd w:val="clear" w:color="000000" w:fill="FFFFFF"/>
            <w:vAlign w:val="center"/>
          </w:tcPr>
          <w:p w14:paraId="67475AC4" w14:textId="77777777" w:rsidR="008C325A" w:rsidRPr="00E54C79" w:rsidRDefault="008C325A" w:rsidP="002728C4">
            <w:pPr>
              <w:jc w:val="center"/>
              <w:rPr>
                <w:color w:val="000000"/>
              </w:rPr>
            </w:pPr>
            <w:r w:rsidRPr="00E54C79">
              <w:rPr>
                <w:color w:val="000000"/>
              </w:rPr>
              <w:t>-26,13</w:t>
            </w:r>
          </w:p>
        </w:tc>
      </w:tr>
    </w:tbl>
    <w:p w14:paraId="2D2F7EAC" w14:textId="77777777" w:rsidR="008C325A" w:rsidRDefault="008C325A" w:rsidP="008C325A">
      <w:pPr>
        <w:spacing w:line="276" w:lineRule="auto"/>
        <w:jc w:val="both"/>
        <w:rPr>
          <w:rStyle w:val="a8"/>
          <w:rFonts w:eastAsia="Calibri"/>
          <w:i/>
          <w:sz w:val="22"/>
          <w:szCs w:val="28"/>
        </w:rPr>
      </w:pPr>
      <w:r w:rsidRPr="0047325A">
        <w:rPr>
          <w:i/>
          <w:sz w:val="22"/>
          <w:szCs w:val="28"/>
        </w:rPr>
        <w:t xml:space="preserve">Источник: </w:t>
      </w:r>
      <w:proofErr w:type="spellStart"/>
      <w:r w:rsidRPr="0047325A">
        <w:rPr>
          <w:i/>
          <w:sz w:val="22"/>
          <w:szCs w:val="28"/>
        </w:rPr>
        <w:t>Самарастат</w:t>
      </w:r>
      <w:proofErr w:type="spellEnd"/>
      <w:r w:rsidRPr="0047325A">
        <w:rPr>
          <w:i/>
          <w:sz w:val="22"/>
          <w:szCs w:val="28"/>
        </w:rPr>
        <w:t xml:space="preserve">, </w:t>
      </w:r>
      <w:hyperlink r:id="rId32" w:history="1">
        <w:r w:rsidRPr="0047325A">
          <w:rPr>
            <w:rStyle w:val="a8"/>
            <w:rFonts w:eastAsia="Calibri"/>
            <w:i/>
            <w:sz w:val="22"/>
            <w:szCs w:val="28"/>
          </w:rPr>
          <w:t>https://63.rosstat.gov.ru/</w:t>
        </w:r>
      </w:hyperlink>
    </w:p>
    <w:p w14:paraId="3D2C129D" w14:textId="77777777" w:rsidR="008C325A" w:rsidRDefault="008C325A" w:rsidP="008C325A">
      <w:pPr>
        <w:spacing w:line="276" w:lineRule="auto"/>
        <w:ind w:firstLine="426"/>
        <w:jc w:val="both"/>
        <w:rPr>
          <w:sz w:val="28"/>
          <w:szCs w:val="28"/>
        </w:rPr>
      </w:pPr>
      <w:proofErr w:type="gramStart"/>
      <w:r>
        <w:rPr>
          <w:sz w:val="28"/>
          <w:szCs w:val="28"/>
        </w:rPr>
        <w:lastRenderedPageBreak/>
        <w:t xml:space="preserve">В целом за период 2018 – 2022 гг. общая протяженность автодорог увеличилась незначительно </w:t>
      </w:r>
      <w:r w:rsidR="00F734E4">
        <w:rPr>
          <w:sz w:val="28"/>
          <w:szCs w:val="28"/>
        </w:rPr>
        <w:t>на 2</w:t>
      </w:r>
      <w:r>
        <w:rPr>
          <w:sz w:val="28"/>
          <w:szCs w:val="28"/>
        </w:rPr>
        <w:t>,36%, при этом протяженность линий освещения на автодорогах и и</w:t>
      </w:r>
      <w:r w:rsidR="00340AE9">
        <w:rPr>
          <w:sz w:val="28"/>
          <w:szCs w:val="28"/>
        </w:rPr>
        <w:t xml:space="preserve">скусственных сооружениях </w:t>
      </w:r>
      <w:r w:rsidR="00CD7574">
        <w:rPr>
          <w:sz w:val="28"/>
          <w:szCs w:val="28"/>
        </w:rPr>
        <w:t>возросла</w:t>
      </w:r>
      <w:r>
        <w:rPr>
          <w:sz w:val="28"/>
          <w:szCs w:val="28"/>
        </w:rPr>
        <w:t xml:space="preserve"> на 32,99%. </w:t>
      </w:r>
      <w:r w:rsidRPr="00D55746">
        <w:rPr>
          <w:sz w:val="28"/>
          <w:szCs w:val="28"/>
        </w:rPr>
        <w:t>Доля протяженности автомобильных дорог общего пользования местного значе</w:t>
      </w:r>
      <w:r>
        <w:rPr>
          <w:sz w:val="28"/>
          <w:szCs w:val="28"/>
        </w:rPr>
        <w:t>ния, не отвечающих норматив</w:t>
      </w:r>
      <w:r w:rsidRPr="00D55746">
        <w:rPr>
          <w:sz w:val="28"/>
          <w:szCs w:val="28"/>
        </w:rPr>
        <w:t>ным требованиям, в общей протяженности автомобильных дорог общего пользования местного значения</w:t>
      </w:r>
      <w:r>
        <w:rPr>
          <w:sz w:val="28"/>
          <w:szCs w:val="28"/>
        </w:rPr>
        <w:t xml:space="preserve"> сократилась на </w:t>
      </w:r>
      <w:r w:rsidR="003227FB">
        <w:rPr>
          <w:sz w:val="28"/>
          <w:szCs w:val="28"/>
        </w:rPr>
        <w:t>16,9</w:t>
      </w:r>
      <w:r>
        <w:rPr>
          <w:sz w:val="28"/>
          <w:szCs w:val="28"/>
        </w:rPr>
        <w:t xml:space="preserve"> </w:t>
      </w:r>
      <w:proofErr w:type="spellStart"/>
      <w:r>
        <w:rPr>
          <w:sz w:val="28"/>
          <w:szCs w:val="28"/>
        </w:rPr>
        <w:t>п.п</w:t>
      </w:r>
      <w:proofErr w:type="spellEnd"/>
      <w:r>
        <w:rPr>
          <w:sz w:val="28"/>
          <w:szCs w:val="28"/>
        </w:rPr>
        <w:t>., что говорит о положительной тенденции в благоустройстве</w:t>
      </w:r>
      <w:proofErr w:type="gramEnd"/>
      <w:r>
        <w:rPr>
          <w:sz w:val="28"/>
          <w:szCs w:val="28"/>
        </w:rPr>
        <w:t xml:space="preserve"> дорожного хозяйства.</w:t>
      </w:r>
    </w:p>
    <w:p w14:paraId="5ED2E674" w14:textId="77777777" w:rsidR="008C325A" w:rsidRPr="00F95CA8" w:rsidRDefault="008C325A" w:rsidP="008C325A">
      <w:pPr>
        <w:spacing w:line="276" w:lineRule="auto"/>
        <w:ind w:firstLine="426"/>
        <w:jc w:val="both"/>
        <w:rPr>
          <w:sz w:val="28"/>
          <w:szCs w:val="28"/>
        </w:rPr>
      </w:pPr>
      <w:r w:rsidRPr="00F95CA8">
        <w:rPr>
          <w:sz w:val="28"/>
          <w:szCs w:val="28"/>
        </w:rPr>
        <w:t>Пассажирские перевозки на территории городского округа Октябрьск осуществляются частным</w:t>
      </w:r>
      <w:r>
        <w:rPr>
          <w:sz w:val="28"/>
          <w:szCs w:val="28"/>
        </w:rPr>
        <w:t>и перевозчики</w:t>
      </w:r>
      <w:r w:rsidRPr="00F95CA8">
        <w:rPr>
          <w:sz w:val="28"/>
          <w:szCs w:val="28"/>
        </w:rPr>
        <w:t xml:space="preserve">. </w:t>
      </w:r>
      <w:r>
        <w:rPr>
          <w:sz w:val="28"/>
          <w:szCs w:val="28"/>
        </w:rPr>
        <w:t>В</w:t>
      </w:r>
      <w:r w:rsidRPr="00F95CA8">
        <w:rPr>
          <w:sz w:val="28"/>
          <w:szCs w:val="28"/>
        </w:rPr>
        <w:t xml:space="preserve"> пассажирских </w:t>
      </w:r>
      <w:proofErr w:type="gramStart"/>
      <w:r w:rsidRPr="00F95CA8">
        <w:rPr>
          <w:sz w:val="28"/>
          <w:szCs w:val="28"/>
        </w:rPr>
        <w:t>перевозках</w:t>
      </w:r>
      <w:proofErr w:type="gramEnd"/>
      <w:r w:rsidRPr="00F95CA8">
        <w:rPr>
          <w:sz w:val="28"/>
          <w:szCs w:val="28"/>
        </w:rPr>
        <w:t xml:space="preserve"> участвуют такси.</w:t>
      </w:r>
      <w:r>
        <w:rPr>
          <w:sz w:val="28"/>
          <w:szCs w:val="28"/>
        </w:rPr>
        <w:t xml:space="preserve"> </w:t>
      </w:r>
      <w:r w:rsidRPr="00F95CA8">
        <w:rPr>
          <w:sz w:val="28"/>
          <w:szCs w:val="28"/>
        </w:rPr>
        <w:t>Муниципальный транспорт на территории городского округа Октябрьск отсутствует.</w:t>
      </w:r>
      <w:r>
        <w:rPr>
          <w:sz w:val="28"/>
          <w:szCs w:val="28"/>
        </w:rPr>
        <w:t xml:space="preserve"> </w:t>
      </w:r>
      <w:r w:rsidRPr="00F95CA8">
        <w:rPr>
          <w:sz w:val="28"/>
          <w:szCs w:val="28"/>
        </w:rPr>
        <w:t>Транспортная схема охватывает практически всю территорию города и позволяет гражданам без особых проблем перемещаться до необходимого места назначения.</w:t>
      </w:r>
    </w:p>
    <w:p w14:paraId="5BDFCCAD" w14:textId="77777777" w:rsidR="008C325A" w:rsidRPr="00F95CA8" w:rsidRDefault="008C325A" w:rsidP="008C325A">
      <w:pPr>
        <w:spacing w:line="276" w:lineRule="auto"/>
        <w:ind w:firstLine="426"/>
        <w:jc w:val="both"/>
        <w:rPr>
          <w:sz w:val="28"/>
          <w:szCs w:val="28"/>
        </w:rPr>
      </w:pPr>
      <w:r w:rsidRPr="00F95CA8">
        <w:rPr>
          <w:sz w:val="28"/>
          <w:szCs w:val="28"/>
        </w:rPr>
        <w:t xml:space="preserve">Протяженность обслуживаемой городской автобусной маршрутной сети составляет 37,2 км. Расположение маршрутов городского пассажирского транспорта на территории города благоприятно, все застроенные территории находятся в пределах его доступности, что позволяет гражданам без особых проблем перемещаться до необходимого места назначения. По состоянию на </w:t>
      </w:r>
      <w:r w:rsidR="00640EC1">
        <w:rPr>
          <w:sz w:val="28"/>
          <w:szCs w:val="28"/>
        </w:rPr>
        <w:t>01.01.2023</w:t>
      </w:r>
      <w:r w:rsidRPr="00F95CA8">
        <w:rPr>
          <w:sz w:val="28"/>
          <w:szCs w:val="28"/>
        </w:rPr>
        <w:t>г. на территории г</w:t>
      </w:r>
      <w:r>
        <w:rPr>
          <w:sz w:val="28"/>
          <w:szCs w:val="28"/>
        </w:rPr>
        <w:t>ородского округа</w:t>
      </w:r>
      <w:r w:rsidRPr="00F95CA8">
        <w:rPr>
          <w:sz w:val="28"/>
          <w:szCs w:val="28"/>
        </w:rPr>
        <w:t xml:space="preserve"> Октябрьск расположено 35 остановочных площадок. </w:t>
      </w:r>
    </w:p>
    <w:p w14:paraId="33BBEF33" w14:textId="77777777" w:rsidR="008C325A" w:rsidRPr="00F95CA8" w:rsidRDefault="008C325A" w:rsidP="008C325A">
      <w:pPr>
        <w:spacing w:line="276" w:lineRule="auto"/>
        <w:ind w:firstLine="426"/>
        <w:jc w:val="both"/>
        <w:rPr>
          <w:sz w:val="28"/>
          <w:szCs w:val="28"/>
        </w:rPr>
      </w:pPr>
      <w:r w:rsidRPr="00F95CA8">
        <w:rPr>
          <w:sz w:val="28"/>
          <w:szCs w:val="28"/>
        </w:rPr>
        <w:t>Для целей обслуживания действующих на территории городского округа предприятий сохраняется использование грузового транспорта. Основная часть грузов перевозится привлеченным транспортом.</w:t>
      </w:r>
    </w:p>
    <w:p w14:paraId="4BD45603" w14:textId="77777777" w:rsidR="008C325A" w:rsidRPr="00F95CA8" w:rsidRDefault="008C325A" w:rsidP="008C325A">
      <w:pPr>
        <w:spacing w:line="276" w:lineRule="auto"/>
        <w:ind w:firstLine="426"/>
        <w:jc w:val="both"/>
        <w:rPr>
          <w:sz w:val="28"/>
          <w:szCs w:val="28"/>
        </w:rPr>
      </w:pPr>
      <w:r w:rsidRPr="00F95CA8">
        <w:rPr>
          <w:sz w:val="28"/>
          <w:szCs w:val="28"/>
        </w:rPr>
        <w:t>Железнодорожный транспорт представлен Федеральной железнодорож</w:t>
      </w:r>
      <w:r>
        <w:rPr>
          <w:sz w:val="28"/>
          <w:szCs w:val="28"/>
        </w:rPr>
        <w:t>ной магистралью «</w:t>
      </w:r>
      <w:r w:rsidRPr="00F95CA8">
        <w:rPr>
          <w:sz w:val="28"/>
          <w:szCs w:val="28"/>
        </w:rPr>
        <w:t xml:space="preserve">Москва - Рязань - Саранск - Самара - Уфа </w:t>
      </w:r>
      <w:r>
        <w:rPr>
          <w:sz w:val="28"/>
          <w:szCs w:val="28"/>
        </w:rPr>
        <w:t>–</w:t>
      </w:r>
      <w:r w:rsidRPr="00F95CA8">
        <w:rPr>
          <w:sz w:val="28"/>
          <w:szCs w:val="28"/>
        </w:rPr>
        <w:t xml:space="preserve"> Челя</w:t>
      </w:r>
      <w:r>
        <w:rPr>
          <w:sz w:val="28"/>
          <w:szCs w:val="28"/>
        </w:rPr>
        <w:t>бинск»</w:t>
      </w:r>
      <w:r w:rsidRPr="00F95CA8">
        <w:rPr>
          <w:sz w:val="28"/>
          <w:szCs w:val="28"/>
        </w:rPr>
        <w:t xml:space="preserve">. </w:t>
      </w:r>
      <w:r>
        <w:rPr>
          <w:sz w:val="28"/>
          <w:szCs w:val="28"/>
        </w:rPr>
        <w:t>П</w:t>
      </w:r>
      <w:r w:rsidRPr="00F95CA8">
        <w:rPr>
          <w:sz w:val="28"/>
          <w:szCs w:val="28"/>
        </w:rPr>
        <w:t>ротяженность в границах городского округа составляет - 14 км.</w:t>
      </w:r>
      <w:r>
        <w:rPr>
          <w:sz w:val="28"/>
          <w:szCs w:val="28"/>
        </w:rPr>
        <w:t xml:space="preserve"> </w:t>
      </w:r>
      <w:r w:rsidRPr="00F95CA8">
        <w:rPr>
          <w:sz w:val="28"/>
          <w:szCs w:val="28"/>
        </w:rPr>
        <w:t xml:space="preserve">На территории городского округа Октябрьск расположена станция </w:t>
      </w:r>
      <w:r>
        <w:rPr>
          <w:sz w:val="28"/>
          <w:szCs w:val="28"/>
        </w:rPr>
        <w:t>«</w:t>
      </w:r>
      <w:r w:rsidRPr="00F95CA8">
        <w:rPr>
          <w:sz w:val="28"/>
          <w:szCs w:val="28"/>
        </w:rPr>
        <w:t>Октябрьск</w:t>
      </w:r>
      <w:r>
        <w:rPr>
          <w:sz w:val="28"/>
          <w:szCs w:val="28"/>
        </w:rPr>
        <w:t>»</w:t>
      </w:r>
      <w:r w:rsidRPr="00F95CA8">
        <w:rPr>
          <w:sz w:val="28"/>
          <w:szCs w:val="28"/>
        </w:rPr>
        <w:t xml:space="preserve"> в границах Куйбышевской же</w:t>
      </w:r>
      <w:r>
        <w:rPr>
          <w:sz w:val="28"/>
          <w:szCs w:val="28"/>
        </w:rPr>
        <w:t xml:space="preserve">лезной дороги (филиал ОАО РЖД) </w:t>
      </w:r>
      <w:r w:rsidRPr="00F95CA8">
        <w:rPr>
          <w:sz w:val="28"/>
          <w:szCs w:val="28"/>
        </w:rPr>
        <w:t>– один из крупнейших российских железнодорожных узлов. На указанном участке эксплуатируется 3 главных пути для приема, отправления и пропуска пассажирских и грузовых поездов, 61 приемоотправочный путь для грузовых поездов.</w:t>
      </w:r>
      <w:r>
        <w:rPr>
          <w:sz w:val="28"/>
          <w:szCs w:val="28"/>
        </w:rPr>
        <w:t xml:space="preserve"> </w:t>
      </w:r>
      <w:r w:rsidRPr="00F95CA8">
        <w:rPr>
          <w:sz w:val="28"/>
          <w:szCs w:val="28"/>
        </w:rPr>
        <w:t xml:space="preserve">Станция расположена на </w:t>
      </w:r>
      <w:proofErr w:type="gramStart"/>
      <w:r w:rsidRPr="00F95CA8">
        <w:rPr>
          <w:sz w:val="28"/>
          <w:szCs w:val="28"/>
        </w:rPr>
        <w:t>трехпутном</w:t>
      </w:r>
      <w:proofErr w:type="gramEnd"/>
      <w:r w:rsidRPr="00F95CA8">
        <w:rPr>
          <w:sz w:val="28"/>
          <w:szCs w:val="28"/>
        </w:rPr>
        <w:t xml:space="preserve"> электрифицированном железнодорожном </w:t>
      </w:r>
      <w:proofErr w:type="spellStart"/>
      <w:r w:rsidRPr="00F95CA8">
        <w:rPr>
          <w:sz w:val="28"/>
          <w:szCs w:val="28"/>
        </w:rPr>
        <w:t>поездо</w:t>
      </w:r>
      <w:proofErr w:type="spellEnd"/>
      <w:r w:rsidRPr="00F95CA8">
        <w:rPr>
          <w:sz w:val="28"/>
          <w:szCs w:val="28"/>
        </w:rPr>
        <w:t xml:space="preserve">-участке и относится к особо </w:t>
      </w:r>
      <w:proofErr w:type="spellStart"/>
      <w:r w:rsidRPr="00F95CA8">
        <w:rPr>
          <w:sz w:val="28"/>
          <w:szCs w:val="28"/>
        </w:rPr>
        <w:t>грузонапряженной</w:t>
      </w:r>
      <w:proofErr w:type="spellEnd"/>
      <w:r w:rsidRPr="00F95CA8">
        <w:rPr>
          <w:sz w:val="28"/>
          <w:szCs w:val="28"/>
        </w:rPr>
        <w:t xml:space="preserve"> железнодорожной линии</w:t>
      </w:r>
      <w:r>
        <w:rPr>
          <w:sz w:val="28"/>
          <w:szCs w:val="28"/>
        </w:rPr>
        <w:t xml:space="preserve"> </w:t>
      </w:r>
      <w:r w:rsidRPr="00F95CA8">
        <w:rPr>
          <w:sz w:val="28"/>
          <w:szCs w:val="28"/>
        </w:rPr>
        <w:t>1 класса.</w:t>
      </w:r>
    </w:p>
    <w:p w14:paraId="5FCA7AE6" w14:textId="267F7C2E" w:rsidR="008C325A" w:rsidRPr="00F95CA8" w:rsidRDefault="008C325A" w:rsidP="008C325A">
      <w:pPr>
        <w:spacing w:line="276" w:lineRule="auto"/>
        <w:ind w:firstLine="426"/>
        <w:jc w:val="both"/>
        <w:rPr>
          <w:sz w:val="28"/>
          <w:szCs w:val="28"/>
        </w:rPr>
      </w:pPr>
      <w:r w:rsidRPr="00F95CA8">
        <w:rPr>
          <w:sz w:val="28"/>
          <w:szCs w:val="28"/>
        </w:rPr>
        <w:t xml:space="preserve">Анализ показывает, что подвижность населения городского округа Октябрьск на железнодорожном транспорте достаточно высокая. Популярным видом транспорта являются пригородные электропоезда. В структуре пригородных и междугородних перевозок они занимают около 90 </w:t>
      </w:r>
      <w:r w:rsidRPr="00F95CA8">
        <w:rPr>
          <w:sz w:val="28"/>
          <w:szCs w:val="28"/>
        </w:rPr>
        <w:lastRenderedPageBreak/>
        <w:t>% их объема.</w:t>
      </w:r>
      <w:r w:rsidR="005A47CA">
        <w:rPr>
          <w:sz w:val="28"/>
          <w:szCs w:val="28"/>
        </w:rPr>
        <w:t xml:space="preserve"> </w:t>
      </w:r>
      <w:r w:rsidRPr="00F95CA8">
        <w:rPr>
          <w:sz w:val="28"/>
          <w:szCs w:val="28"/>
        </w:rPr>
        <w:t>Воздушные перевозки жители городского округа Октябрьск осуществляют из международного аэропорта «</w:t>
      </w:r>
      <w:proofErr w:type="spellStart"/>
      <w:r w:rsidRPr="00F95CA8">
        <w:rPr>
          <w:sz w:val="28"/>
          <w:szCs w:val="28"/>
        </w:rPr>
        <w:t>Курумоч</w:t>
      </w:r>
      <w:proofErr w:type="spellEnd"/>
      <w:r w:rsidRPr="00F95CA8">
        <w:rPr>
          <w:sz w:val="28"/>
          <w:szCs w:val="28"/>
        </w:rPr>
        <w:t>», расстояние до которого составляет 123 км.</w:t>
      </w:r>
      <w:r>
        <w:rPr>
          <w:sz w:val="28"/>
          <w:szCs w:val="28"/>
        </w:rPr>
        <w:t xml:space="preserve"> </w:t>
      </w:r>
    </w:p>
    <w:p w14:paraId="75D9AF01" w14:textId="77777777" w:rsidR="008C325A" w:rsidRDefault="008C325A" w:rsidP="008C325A">
      <w:pPr>
        <w:spacing w:line="276" w:lineRule="auto"/>
        <w:ind w:firstLine="426"/>
        <w:jc w:val="both"/>
        <w:rPr>
          <w:sz w:val="28"/>
          <w:szCs w:val="28"/>
        </w:rPr>
      </w:pPr>
      <w:r w:rsidRPr="00D23DF8">
        <w:rPr>
          <w:b/>
          <w:sz w:val="28"/>
          <w:szCs w:val="28"/>
        </w:rPr>
        <w:t>Градостроительство.</w:t>
      </w:r>
      <w:r>
        <w:rPr>
          <w:sz w:val="28"/>
          <w:szCs w:val="28"/>
        </w:rPr>
        <w:t xml:space="preserve"> Генеральный план городского округа Октябрьск утвержден Думой городского округа Октябрьск Самарской области 26.08.09г. (решение </w:t>
      </w:r>
      <w:r w:rsidR="00F734E4">
        <w:rPr>
          <w:sz w:val="28"/>
          <w:szCs w:val="28"/>
        </w:rPr>
        <w:t>Думы №</w:t>
      </w:r>
      <w:r>
        <w:rPr>
          <w:sz w:val="28"/>
          <w:szCs w:val="28"/>
        </w:rPr>
        <w:t>384 от 26.08.2009)</w:t>
      </w:r>
      <w:r w:rsidR="00724AA3">
        <w:rPr>
          <w:sz w:val="28"/>
          <w:szCs w:val="28"/>
        </w:rPr>
        <w:t>.</w:t>
      </w:r>
      <w:r w:rsidR="00724AA3" w:rsidRPr="00724AA3">
        <w:rPr>
          <w:color w:val="000000"/>
          <w:sz w:val="28"/>
          <w:szCs w:val="28"/>
        </w:rPr>
        <w:t xml:space="preserve"> </w:t>
      </w:r>
      <w:r>
        <w:rPr>
          <w:sz w:val="28"/>
          <w:szCs w:val="28"/>
        </w:rPr>
        <w:t>В табл. 1.9 приведены показатели жилищного строительства и обеспеченности жильем населения за период 2018 – 2022г.</w:t>
      </w:r>
    </w:p>
    <w:p w14:paraId="056EDCE3" w14:textId="77777777" w:rsidR="005A47CA" w:rsidRPr="001045D3" w:rsidRDefault="005A47CA" w:rsidP="005A47CA">
      <w:pPr>
        <w:spacing w:line="276" w:lineRule="auto"/>
        <w:ind w:firstLine="426"/>
        <w:jc w:val="both"/>
        <w:rPr>
          <w:sz w:val="28"/>
          <w:szCs w:val="28"/>
        </w:rPr>
      </w:pPr>
      <w:r>
        <w:rPr>
          <w:sz w:val="28"/>
          <w:szCs w:val="28"/>
        </w:rPr>
        <w:t>За рассматриваемый период о</w:t>
      </w:r>
      <w:r w:rsidRPr="00442CC1">
        <w:rPr>
          <w:sz w:val="28"/>
          <w:szCs w:val="28"/>
        </w:rPr>
        <w:t>бщая площадь жилых помещений</w:t>
      </w:r>
      <w:r>
        <w:rPr>
          <w:sz w:val="28"/>
          <w:szCs w:val="28"/>
        </w:rPr>
        <w:t xml:space="preserve"> увеличилась на 4,26% и в 2022 году составила 601,9</w:t>
      </w:r>
      <w:r w:rsidRPr="00442CC1">
        <w:rPr>
          <w:sz w:val="28"/>
          <w:szCs w:val="28"/>
        </w:rPr>
        <w:t xml:space="preserve"> тыс. </w:t>
      </w:r>
      <w:proofErr w:type="spellStart"/>
      <w:r w:rsidRPr="00442CC1">
        <w:rPr>
          <w:sz w:val="28"/>
          <w:szCs w:val="28"/>
        </w:rPr>
        <w:t>кв.м</w:t>
      </w:r>
      <w:proofErr w:type="spellEnd"/>
      <w:r w:rsidRPr="00442CC1">
        <w:rPr>
          <w:sz w:val="28"/>
          <w:szCs w:val="28"/>
        </w:rPr>
        <w:t>.</w:t>
      </w:r>
      <w:r>
        <w:rPr>
          <w:sz w:val="28"/>
          <w:szCs w:val="28"/>
        </w:rPr>
        <w:t xml:space="preserve"> </w:t>
      </w:r>
      <w:r w:rsidRPr="00442CC1">
        <w:rPr>
          <w:sz w:val="28"/>
          <w:szCs w:val="28"/>
        </w:rPr>
        <w:t>Общая площадь жилых помещений, приходящаяся в среднем на 1 жителя,</w:t>
      </w:r>
      <w:r>
        <w:rPr>
          <w:sz w:val="28"/>
          <w:szCs w:val="28"/>
        </w:rPr>
        <w:t xml:space="preserve"> составила 29,8 </w:t>
      </w:r>
      <w:proofErr w:type="spellStart"/>
      <w:r>
        <w:rPr>
          <w:sz w:val="28"/>
          <w:szCs w:val="28"/>
        </w:rPr>
        <w:t>кв.м</w:t>
      </w:r>
      <w:proofErr w:type="spellEnd"/>
      <w:r>
        <w:rPr>
          <w:sz w:val="28"/>
          <w:szCs w:val="28"/>
        </w:rPr>
        <w:t xml:space="preserve">. (+36,7% по сравнению с 2018 г., 8 место среди городских округов Самарской области). </w:t>
      </w:r>
      <w:r w:rsidRPr="001045D3">
        <w:rPr>
          <w:sz w:val="28"/>
          <w:szCs w:val="28"/>
        </w:rPr>
        <w:t>Однако объем ввода в действие жилья в 2022 г. снизился на 11,1 % по сравнению с 2021г.</w:t>
      </w:r>
    </w:p>
    <w:p w14:paraId="3B1BB752" w14:textId="03CBB3DA" w:rsidR="00805366" w:rsidRDefault="00805366" w:rsidP="008C325A">
      <w:pPr>
        <w:spacing w:line="276" w:lineRule="auto"/>
        <w:ind w:firstLine="426"/>
        <w:jc w:val="both"/>
        <w:rPr>
          <w:sz w:val="28"/>
          <w:szCs w:val="28"/>
        </w:rPr>
      </w:pPr>
    </w:p>
    <w:p w14:paraId="58B33835" w14:textId="77777777" w:rsidR="008C325A" w:rsidRPr="00805366" w:rsidRDefault="008C325A" w:rsidP="008C325A">
      <w:pPr>
        <w:spacing w:line="276" w:lineRule="auto"/>
        <w:jc w:val="both"/>
        <w:rPr>
          <w:b/>
          <w:sz w:val="28"/>
          <w:szCs w:val="28"/>
        </w:rPr>
      </w:pPr>
      <w:r w:rsidRPr="00805366">
        <w:rPr>
          <w:b/>
          <w:sz w:val="28"/>
          <w:szCs w:val="28"/>
        </w:rPr>
        <w:t>Таблица 1.9 – Показатели жилищного строительства и обеспеченности жильем населения за период 2018 – 2022гг.</w:t>
      </w:r>
    </w:p>
    <w:tbl>
      <w:tblPr>
        <w:tblW w:w="951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5"/>
        <w:gridCol w:w="865"/>
        <w:gridCol w:w="865"/>
        <w:gridCol w:w="865"/>
        <w:gridCol w:w="865"/>
        <w:gridCol w:w="865"/>
        <w:gridCol w:w="1363"/>
      </w:tblGrid>
      <w:tr w:rsidR="008C325A" w:rsidRPr="00AC4425" w14:paraId="1AE5A60C" w14:textId="77777777" w:rsidTr="006D40D1">
        <w:trPr>
          <w:cantSplit/>
          <w:trHeight w:val="536"/>
          <w:tblHeader/>
        </w:trPr>
        <w:tc>
          <w:tcPr>
            <w:tcW w:w="3825" w:type="dxa"/>
            <w:shd w:val="clear" w:color="000000" w:fill="FFFFFF"/>
            <w:vAlign w:val="center"/>
          </w:tcPr>
          <w:p w14:paraId="6E803C91" w14:textId="77777777" w:rsidR="008C325A" w:rsidRPr="00000104" w:rsidRDefault="008C325A" w:rsidP="002728C4">
            <w:pPr>
              <w:jc w:val="center"/>
              <w:rPr>
                <w:b/>
              </w:rPr>
            </w:pPr>
            <w:r w:rsidRPr="00000104">
              <w:rPr>
                <w:b/>
              </w:rPr>
              <w:t>Показатель</w:t>
            </w:r>
          </w:p>
        </w:tc>
        <w:tc>
          <w:tcPr>
            <w:tcW w:w="865" w:type="dxa"/>
            <w:shd w:val="clear" w:color="000000" w:fill="FFFFFF"/>
            <w:noWrap/>
            <w:vAlign w:val="center"/>
          </w:tcPr>
          <w:p w14:paraId="48A0756B" w14:textId="77777777" w:rsidR="008C325A" w:rsidRPr="00000104" w:rsidRDefault="008C325A" w:rsidP="002728C4">
            <w:pPr>
              <w:jc w:val="center"/>
              <w:rPr>
                <w:b/>
              </w:rPr>
            </w:pPr>
            <w:r w:rsidRPr="00000104">
              <w:rPr>
                <w:b/>
              </w:rPr>
              <w:t>2018</w:t>
            </w:r>
            <w:r>
              <w:rPr>
                <w:b/>
              </w:rPr>
              <w:t>г.</w:t>
            </w:r>
          </w:p>
        </w:tc>
        <w:tc>
          <w:tcPr>
            <w:tcW w:w="865" w:type="dxa"/>
            <w:shd w:val="clear" w:color="000000" w:fill="FFFFFF"/>
            <w:noWrap/>
            <w:vAlign w:val="center"/>
          </w:tcPr>
          <w:p w14:paraId="4EC575B1" w14:textId="77777777" w:rsidR="008C325A" w:rsidRPr="00000104" w:rsidRDefault="008C325A" w:rsidP="002728C4">
            <w:pPr>
              <w:jc w:val="center"/>
              <w:rPr>
                <w:b/>
              </w:rPr>
            </w:pPr>
            <w:r w:rsidRPr="00000104">
              <w:rPr>
                <w:b/>
              </w:rPr>
              <w:t>2019</w:t>
            </w:r>
            <w:r>
              <w:rPr>
                <w:b/>
              </w:rPr>
              <w:t>г.</w:t>
            </w:r>
          </w:p>
        </w:tc>
        <w:tc>
          <w:tcPr>
            <w:tcW w:w="865" w:type="dxa"/>
            <w:shd w:val="clear" w:color="000000" w:fill="FFFFFF"/>
            <w:noWrap/>
            <w:vAlign w:val="center"/>
          </w:tcPr>
          <w:p w14:paraId="0840EFC1" w14:textId="77777777" w:rsidR="008C325A" w:rsidRPr="00000104" w:rsidRDefault="008C325A" w:rsidP="002728C4">
            <w:pPr>
              <w:jc w:val="center"/>
              <w:rPr>
                <w:b/>
              </w:rPr>
            </w:pPr>
            <w:r w:rsidRPr="00000104">
              <w:rPr>
                <w:b/>
              </w:rPr>
              <w:t>2020</w:t>
            </w:r>
            <w:r>
              <w:rPr>
                <w:b/>
              </w:rPr>
              <w:t>г.</w:t>
            </w:r>
          </w:p>
        </w:tc>
        <w:tc>
          <w:tcPr>
            <w:tcW w:w="865" w:type="dxa"/>
            <w:shd w:val="clear" w:color="000000" w:fill="FFFFFF"/>
            <w:noWrap/>
            <w:vAlign w:val="center"/>
          </w:tcPr>
          <w:p w14:paraId="3E3A7A88" w14:textId="77777777" w:rsidR="008C325A" w:rsidRPr="00000104" w:rsidRDefault="008C325A" w:rsidP="002728C4">
            <w:pPr>
              <w:jc w:val="center"/>
              <w:rPr>
                <w:b/>
              </w:rPr>
            </w:pPr>
            <w:r w:rsidRPr="00000104">
              <w:rPr>
                <w:b/>
              </w:rPr>
              <w:t>2021</w:t>
            </w:r>
            <w:r>
              <w:rPr>
                <w:b/>
              </w:rPr>
              <w:t>г.</w:t>
            </w:r>
          </w:p>
        </w:tc>
        <w:tc>
          <w:tcPr>
            <w:tcW w:w="865" w:type="dxa"/>
            <w:shd w:val="clear" w:color="000000" w:fill="FFFFFF"/>
            <w:noWrap/>
            <w:vAlign w:val="center"/>
          </w:tcPr>
          <w:p w14:paraId="647B8ED1" w14:textId="77777777" w:rsidR="008C325A" w:rsidRPr="00000104" w:rsidRDefault="008C325A" w:rsidP="002728C4">
            <w:pPr>
              <w:jc w:val="center"/>
              <w:rPr>
                <w:b/>
              </w:rPr>
            </w:pPr>
            <w:r w:rsidRPr="00000104">
              <w:rPr>
                <w:b/>
              </w:rPr>
              <w:t>2022</w:t>
            </w:r>
            <w:r>
              <w:rPr>
                <w:b/>
              </w:rPr>
              <w:t>г.</w:t>
            </w:r>
          </w:p>
        </w:tc>
        <w:tc>
          <w:tcPr>
            <w:tcW w:w="1363" w:type="dxa"/>
            <w:shd w:val="clear" w:color="000000" w:fill="FFFFFF"/>
            <w:noWrap/>
            <w:vAlign w:val="center"/>
          </w:tcPr>
          <w:p w14:paraId="7322D8D7" w14:textId="77777777" w:rsidR="008C325A" w:rsidRPr="00000104" w:rsidRDefault="008C325A" w:rsidP="002728C4">
            <w:pPr>
              <w:jc w:val="center"/>
              <w:rPr>
                <w:b/>
              </w:rPr>
            </w:pPr>
            <w:r w:rsidRPr="00000104">
              <w:rPr>
                <w:b/>
              </w:rPr>
              <w:t>Прирост за период, % (</w:t>
            </w:r>
            <w:proofErr w:type="spellStart"/>
            <w:r w:rsidRPr="00000104">
              <w:rPr>
                <w:b/>
              </w:rPr>
              <w:t>п.п</w:t>
            </w:r>
            <w:proofErr w:type="spellEnd"/>
            <w:r w:rsidRPr="00000104">
              <w:rPr>
                <w:b/>
              </w:rPr>
              <w:t>.)</w:t>
            </w:r>
          </w:p>
        </w:tc>
      </w:tr>
      <w:tr w:rsidR="008C325A" w:rsidRPr="00AC4425" w14:paraId="2585DF60" w14:textId="77777777" w:rsidTr="00F734E4">
        <w:trPr>
          <w:trHeight w:val="536"/>
        </w:trPr>
        <w:tc>
          <w:tcPr>
            <w:tcW w:w="3825" w:type="dxa"/>
            <w:shd w:val="clear" w:color="000000" w:fill="FFFFFF"/>
            <w:vAlign w:val="bottom"/>
          </w:tcPr>
          <w:p w14:paraId="771FCA3C" w14:textId="77777777" w:rsidR="008C325A" w:rsidRPr="00AC4425" w:rsidRDefault="008C325A" w:rsidP="002728C4">
            <w:r w:rsidRPr="00AC4425">
              <w:t>Общая площадь жилых помещений, тыс</w:t>
            </w:r>
            <w:r>
              <w:t xml:space="preserve">. </w:t>
            </w:r>
            <w:proofErr w:type="spellStart"/>
            <w:r w:rsidRPr="00AC4425">
              <w:t>кв.м</w:t>
            </w:r>
            <w:proofErr w:type="spellEnd"/>
            <w:r w:rsidRPr="00AC4425">
              <w:t xml:space="preserve">. </w:t>
            </w:r>
          </w:p>
        </w:tc>
        <w:tc>
          <w:tcPr>
            <w:tcW w:w="865" w:type="dxa"/>
            <w:shd w:val="clear" w:color="000000" w:fill="FFFFFF"/>
            <w:noWrap/>
            <w:vAlign w:val="center"/>
          </w:tcPr>
          <w:p w14:paraId="199E62A0" w14:textId="77777777" w:rsidR="008C325A" w:rsidRPr="00AC4425" w:rsidRDefault="008C325A" w:rsidP="002728C4">
            <w:pPr>
              <w:jc w:val="center"/>
            </w:pPr>
            <w:r w:rsidRPr="00AC4425">
              <w:t>577,3</w:t>
            </w:r>
          </w:p>
        </w:tc>
        <w:tc>
          <w:tcPr>
            <w:tcW w:w="865" w:type="dxa"/>
            <w:shd w:val="clear" w:color="000000" w:fill="FFFFFF"/>
            <w:noWrap/>
            <w:vAlign w:val="center"/>
          </w:tcPr>
          <w:p w14:paraId="6C3A4D4B" w14:textId="77777777" w:rsidR="008C325A" w:rsidRPr="00AC4425" w:rsidRDefault="008C325A" w:rsidP="002728C4">
            <w:pPr>
              <w:jc w:val="center"/>
            </w:pPr>
            <w:r w:rsidRPr="00AC4425">
              <w:t>583,4</w:t>
            </w:r>
          </w:p>
        </w:tc>
        <w:tc>
          <w:tcPr>
            <w:tcW w:w="865" w:type="dxa"/>
            <w:shd w:val="clear" w:color="000000" w:fill="FFFFFF"/>
            <w:noWrap/>
            <w:vAlign w:val="center"/>
          </w:tcPr>
          <w:p w14:paraId="13B426CB" w14:textId="77777777" w:rsidR="008C325A" w:rsidRPr="00AC4425" w:rsidRDefault="008C325A" w:rsidP="002728C4">
            <w:pPr>
              <w:jc w:val="center"/>
            </w:pPr>
            <w:r w:rsidRPr="00AC4425">
              <w:t>589,7</w:t>
            </w:r>
          </w:p>
        </w:tc>
        <w:tc>
          <w:tcPr>
            <w:tcW w:w="865" w:type="dxa"/>
            <w:shd w:val="clear" w:color="000000" w:fill="FFFFFF"/>
            <w:noWrap/>
            <w:vAlign w:val="center"/>
          </w:tcPr>
          <w:p w14:paraId="0140E6A2" w14:textId="77777777" w:rsidR="008C325A" w:rsidRPr="00AC4425" w:rsidRDefault="008C325A" w:rsidP="002728C4">
            <w:pPr>
              <w:jc w:val="center"/>
            </w:pPr>
            <w:r w:rsidRPr="00AC4425">
              <w:t>596,2</w:t>
            </w:r>
          </w:p>
        </w:tc>
        <w:tc>
          <w:tcPr>
            <w:tcW w:w="865" w:type="dxa"/>
            <w:shd w:val="clear" w:color="000000" w:fill="FFFFFF"/>
            <w:noWrap/>
            <w:vAlign w:val="center"/>
          </w:tcPr>
          <w:p w14:paraId="31DC80C3" w14:textId="77777777" w:rsidR="008C325A" w:rsidRPr="00AC4425" w:rsidRDefault="008C325A" w:rsidP="002728C4">
            <w:pPr>
              <w:jc w:val="center"/>
            </w:pPr>
            <w:r w:rsidRPr="00AC4425">
              <w:t>601,9</w:t>
            </w:r>
          </w:p>
        </w:tc>
        <w:tc>
          <w:tcPr>
            <w:tcW w:w="1363" w:type="dxa"/>
            <w:shd w:val="clear" w:color="000000" w:fill="FFFFFF"/>
            <w:noWrap/>
            <w:vAlign w:val="center"/>
          </w:tcPr>
          <w:p w14:paraId="73447D3F" w14:textId="77777777" w:rsidR="008C325A" w:rsidRPr="00AC4425" w:rsidRDefault="008C325A" w:rsidP="002728C4">
            <w:pPr>
              <w:jc w:val="center"/>
            </w:pPr>
            <w:r w:rsidRPr="00AC4425">
              <w:t>4,26</w:t>
            </w:r>
          </w:p>
        </w:tc>
      </w:tr>
      <w:tr w:rsidR="008C325A" w:rsidRPr="00AC4425" w14:paraId="2D5E33D7" w14:textId="77777777" w:rsidTr="00F734E4">
        <w:trPr>
          <w:trHeight w:val="924"/>
        </w:trPr>
        <w:tc>
          <w:tcPr>
            <w:tcW w:w="3825" w:type="dxa"/>
            <w:shd w:val="clear" w:color="000000" w:fill="FFFFFF"/>
            <w:vAlign w:val="center"/>
          </w:tcPr>
          <w:p w14:paraId="1BD71CF3" w14:textId="77777777" w:rsidR="008C325A" w:rsidRPr="00AC4425" w:rsidRDefault="008C325A" w:rsidP="002728C4">
            <w:r w:rsidRPr="00AC4425">
              <w:t xml:space="preserve">Общая площадь жилых помещений, приходящаяся в среднем на 1 жителя всего, </w:t>
            </w:r>
            <w:proofErr w:type="spellStart"/>
            <w:r w:rsidRPr="00AC4425">
              <w:t>кв.м</w:t>
            </w:r>
            <w:proofErr w:type="spellEnd"/>
            <w:r w:rsidRPr="00AC4425">
              <w:t>.</w:t>
            </w:r>
          </w:p>
        </w:tc>
        <w:tc>
          <w:tcPr>
            <w:tcW w:w="865" w:type="dxa"/>
            <w:shd w:val="clear" w:color="000000" w:fill="FFFFFF"/>
            <w:noWrap/>
            <w:vAlign w:val="center"/>
          </w:tcPr>
          <w:p w14:paraId="267E5D29" w14:textId="77777777" w:rsidR="008C325A" w:rsidRPr="00AC4425" w:rsidRDefault="008C325A" w:rsidP="002728C4">
            <w:pPr>
              <w:jc w:val="center"/>
            </w:pPr>
            <w:r w:rsidRPr="00AC4425">
              <w:t>21,80</w:t>
            </w:r>
          </w:p>
        </w:tc>
        <w:tc>
          <w:tcPr>
            <w:tcW w:w="865" w:type="dxa"/>
            <w:shd w:val="clear" w:color="000000" w:fill="FFFFFF"/>
            <w:noWrap/>
            <w:vAlign w:val="center"/>
          </w:tcPr>
          <w:p w14:paraId="58C8C14A" w14:textId="77777777" w:rsidR="008C325A" w:rsidRPr="00AC4425" w:rsidRDefault="008C325A" w:rsidP="002728C4">
            <w:pPr>
              <w:jc w:val="center"/>
            </w:pPr>
            <w:r w:rsidRPr="00AC4425">
              <w:t>22,17</w:t>
            </w:r>
          </w:p>
        </w:tc>
        <w:tc>
          <w:tcPr>
            <w:tcW w:w="865" w:type="dxa"/>
            <w:shd w:val="clear" w:color="000000" w:fill="FFFFFF"/>
            <w:noWrap/>
            <w:vAlign w:val="center"/>
          </w:tcPr>
          <w:p w14:paraId="28AC1418" w14:textId="77777777" w:rsidR="008C325A" w:rsidRPr="00AC4425" w:rsidRDefault="008C325A" w:rsidP="002728C4">
            <w:pPr>
              <w:jc w:val="center"/>
            </w:pPr>
            <w:r w:rsidRPr="00AC4425">
              <w:t>22,90</w:t>
            </w:r>
          </w:p>
        </w:tc>
        <w:tc>
          <w:tcPr>
            <w:tcW w:w="865" w:type="dxa"/>
            <w:shd w:val="clear" w:color="000000" w:fill="FFFFFF"/>
            <w:noWrap/>
            <w:vAlign w:val="center"/>
          </w:tcPr>
          <w:p w14:paraId="6C8B98E2" w14:textId="77777777" w:rsidR="008C325A" w:rsidRPr="00AC4425" w:rsidRDefault="008C325A" w:rsidP="002728C4">
            <w:pPr>
              <w:jc w:val="center"/>
            </w:pPr>
            <w:r w:rsidRPr="00AC4425">
              <w:t>23,70</w:t>
            </w:r>
          </w:p>
        </w:tc>
        <w:tc>
          <w:tcPr>
            <w:tcW w:w="865" w:type="dxa"/>
            <w:shd w:val="clear" w:color="000000" w:fill="FFFFFF"/>
            <w:noWrap/>
            <w:vAlign w:val="center"/>
          </w:tcPr>
          <w:p w14:paraId="427510D6" w14:textId="77777777" w:rsidR="008C325A" w:rsidRPr="00AC4425" w:rsidRDefault="008C325A" w:rsidP="002728C4">
            <w:pPr>
              <w:jc w:val="center"/>
            </w:pPr>
            <w:r w:rsidRPr="00AC4425">
              <w:t>29,80</w:t>
            </w:r>
          </w:p>
        </w:tc>
        <w:tc>
          <w:tcPr>
            <w:tcW w:w="1363" w:type="dxa"/>
            <w:shd w:val="clear" w:color="000000" w:fill="FFFFFF"/>
            <w:noWrap/>
            <w:vAlign w:val="center"/>
          </w:tcPr>
          <w:p w14:paraId="2013A99A" w14:textId="77777777" w:rsidR="008C325A" w:rsidRPr="00AC4425" w:rsidRDefault="008C325A" w:rsidP="002728C4">
            <w:pPr>
              <w:jc w:val="center"/>
            </w:pPr>
            <w:r w:rsidRPr="00AC4425">
              <w:t>36,70</w:t>
            </w:r>
          </w:p>
        </w:tc>
      </w:tr>
      <w:tr w:rsidR="008C325A" w:rsidRPr="00AC4425" w14:paraId="60AB2AA0" w14:textId="77777777" w:rsidTr="00F734E4">
        <w:trPr>
          <w:trHeight w:val="720"/>
        </w:trPr>
        <w:tc>
          <w:tcPr>
            <w:tcW w:w="3825" w:type="dxa"/>
            <w:shd w:val="clear" w:color="000000" w:fill="FFFFFF"/>
            <w:vAlign w:val="center"/>
            <w:hideMark/>
          </w:tcPr>
          <w:p w14:paraId="11F7901B" w14:textId="77777777" w:rsidR="008C325A" w:rsidRPr="00AC4425" w:rsidRDefault="008C325A" w:rsidP="002728C4">
            <w:r w:rsidRPr="00AC4425">
              <w:t xml:space="preserve">в том числе </w:t>
            </w:r>
            <w:proofErr w:type="gramStart"/>
            <w:r w:rsidRPr="00AC4425">
              <w:t>введенная</w:t>
            </w:r>
            <w:proofErr w:type="gramEnd"/>
            <w:r w:rsidRPr="00AC4425">
              <w:t xml:space="preserve"> в действие за один год, </w:t>
            </w:r>
            <w:proofErr w:type="spellStart"/>
            <w:r w:rsidRPr="00AC4425">
              <w:t>кв.м</w:t>
            </w:r>
            <w:proofErr w:type="spellEnd"/>
            <w:r w:rsidRPr="00AC4425">
              <w:t>.</w:t>
            </w:r>
          </w:p>
        </w:tc>
        <w:tc>
          <w:tcPr>
            <w:tcW w:w="865" w:type="dxa"/>
            <w:shd w:val="clear" w:color="000000" w:fill="FFFFFF"/>
            <w:noWrap/>
            <w:vAlign w:val="center"/>
            <w:hideMark/>
          </w:tcPr>
          <w:p w14:paraId="61601CD8" w14:textId="77777777" w:rsidR="008C325A" w:rsidRPr="00AC4425" w:rsidRDefault="008C325A" w:rsidP="002728C4">
            <w:pPr>
              <w:jc w:val="center"/>
            </w:pPr>
            <w:r w:rsidRPr="00AC4425">
              <w:t>0,20</w:t>
            </w:r>
          </w:p>
        </w:tc>
        <w:tc>
          <w:tcPr>
            <w:tcW w:w="865" w:type="dxa"/>
            <w:shd w:val="clear" w:color="000000" w:fill="FFFFFF"/>
            <w:noWrap/>
            <w:vAlign w:val="center"/>
            <w:hideMark/>
          </w:tcPr>
          <w:p w14:paraId="3F3F7DC9" w14:textId="77777777" w:rsidR="008C325A" w:rsidRPr="00AC4425" w:rsidRDefault="008C325A" w:rsidP="002728C4">
            <w:pPr>
              <w:jc w:val="center"/>
            </w:pPr>
            <w:r w:rsidRPr="00AC4425">
              <w:t>0,23</w:t>
            </w:r>
          </w:p>
        </w:tc>
        <w:tc>
          <w:tcPr>
            <w:tcW w:w="865" w:type="dxa"/>
            <w:shd w:val="clear" w:color="000000" w:fill="FFFFFF"/>
            <w:noWrap/>
            <w:vAlign w:val="center"/>
            <w:hideMark/>
          </w:tcPr>
          <w:p w14:paraId="01C95068" w14:textId="77777777" w:rsidR="008C325A" w:rsidRPr="00AC4425" w:rsidRDefault="008C325A" w:rsidP="002728C4">
            <w:pPr>
              <w:jc w:val="center"/>
            </w:pPr>
            <w:r w:rsidRPr="00AC4425">
              <w:t>0,24</w:t>
            </w:r>
          </w:p>
        </w:tc>
        <w:tc>
          <w:tcPr>
            <w:tcW w:w="865" w:type="dxa"/>
            <w:shd w:val="clear" w:color="000000" w:fill="FFFFFF"/>
            <w:noWrap/>
            <w:vAlign w:val="center"/>
            <w:hideMark/>
          </w:tcPr>
          <w:p w14:paraId="231E44BB" w14:textId="77777777" w:rsidR="008C325A" w:rsidRPr="00AC4425" w:rsidRDefault="008C325A" w:rsidP="002728C4">
            <w:pPr>
              <w:jc w:val="center"/>
            </w:pPr>
            <w:r w:rsidRPr="00AC4425">
              <w:t>0,25</w:t>
            </w:r>
          </w:p>
        </w:tc>
        <w:tc>
          <w:tcPr>
            <w:tcW w:w="865" w:type="dxa"/>
            <w:shd w:val="clear" w:color="000000" w:fill="FFFFFF"/>
            <w:noWrap/>
            <w:vAlign w:val="center"/>
            <w:hideMark/>
          </w:tcPr>
          <w:p w14:paraId="5B3F6E16" w14:textId="77777777" w:rsidR="008C325A" w:rsidRPr="00AC4425" w:rsidRDefault="008C325A" w:rsidP="002728C4">
            <w:pPr>
              <w:jc w:val="center"/>
            </w:pPr>
            <w:r w:rsidRPr="00AC4425">
              <w:t>0,29</w:t>
            </w:r>
          </w:p>
        </w:tc>
        <w:tc>
          <w:tcPr>
            <w:tcW w:w="1363" w:type="dxa"/>
            <w:shd w:val="clear" w:color="000000" w:fill="FFFFFF"/>
            <w:noWrap/>
            <w:vAlign w:val="center"/>
            <w:hideMark/>
          </w:tcPr>
          <w:p w14:paraId="2B6F1CA8" w14:textId="77777777" w:rsidR="008C325A" w:rsidRPr="00AC4425" w:rsidRDefault="008C325A" w:rsidP="002728C4">
            <w:pPr>
              <w:jc w:val="center"/>
            </w:pPr>
            <w:r w:rsidRPr="00AC4425">
              <w:t>45,00</w:t>
            </w:r>
          </w:p>
        </w:tc>
      </w:tr>
      <w:tr w:rsidR="008C325A" w:rsidRPr="00AC4425" w14:paraId="688A7D2F" w14:textId="77777777" w:rsidTr="00F734E4">
        <w:trPr>
          <w:trHeight w:val="720"/>
        </w:trPr>
        <w:tc>
          <w:tcPr>
            <w:tcW w:w="3825" w:type="dxa"/>
            <w:shd w:val="clear" w:color="000000" w:fill="FFFFFF"/>
          </w:tcPr>
          <w:p w14:paraId="218F34E9" w14:textId="77777777" w:rsidR="008C325A" w:rsidRPr="00AC4425" w:rsidRDefault="008C325A" w:rsidP="002728C4">
            <w:r w:rsidRPr="00AC4425">
              <w:t>Площадь земельных участков, предоставленных для строительства в расчете на 10 тыс. чел</w:t>
            </w:r>
            <w:r>
              <w:t>.</w:t>
            </w:r>
            <w:r w:rsidRPr="00AC4425">
              <w:t xml:space="preserve"> населения - всего, </w:t>
            </w:r>
            <w:proofErr w:type="gramStart"/>
            <w:r w:rsidRPr="00AC4425">
              <w:t>га</w:t>
            </w:r>
            <w:proofErr w:type="gramEnd"/>
          </w:p>
        </w:tc>
        <w:tc>
          <w:tcPr>
            <w:tcW w:w="865" w:type="dxa"/>
            <w:shd w:val="clear" w:color="000000" w:fill="FFFFFF"/>
            <w:noWrap/>
            <w:vAlign w:val="center"/>
          </w:tcPr>
          <w:p w14:paraId="0DEDA0FE" w14:textId="77777777" w:rsidR="008C325A" w:rsidRPr="00AC4425" w:rsidRDefault="008C325A" w:rsidP="002728C4">
            <w:pPr>
              <w:jc w:val="center"/>
            </w:pPr>
            <w:r w:rsidRPr="00AC4425">
              <w:t>1,85</w:t>
            </w:r>
          </w:p>
        </w:tc>
        <w:tc>
          <w:tcPr>
            <w:tcW w:w="865" w:type="dxa"/>
            <w:shd w:val="clear" w:color="000000" w:fill="FFFFFF"/>
            <w:noWrap/>
            <w:vAlign w:val="center"/>
          </w:tcPr>
          <w:p w14:paraId="7045FBA6" w14:textId="77777777" w:rsidR="008C325A" w:rsidRPr="00AC4425" w:rsidRDefault="008C325A" w:rsidP="002728C4">
            <w:pPr>
              <w:jc w:val="center"/>
            </w:pPr>
            <w:r w:rsidRPr="00AC4425">
              <w:t>1,06</w:t>
            </w:r>
          </w:p>
        </w:tc>
        <w:tc>
          <w:tcPr>
            <w:tcW w:w="865" w:type="dxa"/>
            <w:shd w:val="clear" w:color="000000" w:fill="FFFFFF"/>
            <w:noWrap/>
            <w:vAlign w:val="center"/>
          </w:tcPr>
          <w:p w14:paraId="47D4052B" w14:textId="77777777" w:rsidR="008C325A" w:rsidRPr="00AC4425" w:rsidRDefault="008C325A" w:rsidP="002728C4">
            <w:pPr>
              <w:jc w:val="center"/>
            </w:pPr>
            <w:r w:rsidRPr="00AC4425">
              <w:t>0,22</w:t>
            </w:r>
          </w:p>
        </w:tc>
        <w:tc>
          <w:tcPr>
            <w:tcW w:w="865" w:type="dxa"/>
            <w:shd w:val="clear" w:color="000000" w:fill="FFFFFF"/>
            <w:noWrap/>
            <w:vAlign w:val="center"/>
          </w:tcPr>
          <w:p w14:paraId="2BD711D2" w14:textId="77777777" w:rsidR="008C325A" w:rsidRPr="00AC4425" w:rsidRDefault="008C325A" w:rsidP="002728C4">
            <w:pPr>
              <w:jc w:val="center"/>
            </w:pPr>
            <w:r w:rsidRPr="00AC4425">
              <w:t>0,90</w:t>
            </w:r>
          </w:p>
        </w:tc>
        <w:tc>
          <w:tcPr>
            <w:tcW w:w="865" w:type="dxa"/>
            <w:shd w:val="clear" w:color="000000" w:fill="FFFFFF"/>
            <w:noWrap/>
            <w:vAlign w:val="center"/>
          </w:tcPr>
          <w:p w14:paraId="74D37EE7" w14:textId="77777777" w:rsidR="008C325A" w:rsidRPr="00AC4425" w:rsidRDefault="008C325A" w:rsidP="002728C4">
            <w:pPr>
              <w:jc w:val="center"/>
            </w:pPr>
            <w:r w:rsidRPr="00AC4425">
              <w:t>0,50</w:t>
            </w:r>
          </w:p>
        </w:tc>
        <w:tc>
          <w:tcPr>
            <w:tcW w:w="1363" w:type="dxa"/>
            <w:shd w:val="clear" w:color="000000" w:fill="FFFFFF"/>
            <w:noWrap/>
            <w:vAlign w:val="center"/>
          </w:tcPr>
          <w:p w14:paraId="70B8470C" w14:textId="77777777" w:rsidR="008C325A" w:rsidRPr="00AC4425" w:rsidRDefault="008C325A" w:rsidP="002728C4">
            <w:pPr>
              <w:jc w:val="center"/>
            </w:pPr>
            <w:r w:rsidRPr="00AC4425">
              <w:t>-72,97</w:t>
            </w:r>
          </w:p>
        </w:tc>
      </w:tr>
      <w:tr w:rsidR="008C325A" w:rsidRPr="00AC4425" w14:paraId="02BB30C0" w14:textId="77777777" w:rsidTr="00F734E4">
        <w:trPr>
          <w:trHeight w:val="720"/>
        </w:trPr>
        <w:tc>
          <w:tcPr>
            <w:tcW w:w="3825" w:type="dxa"/>
            <w:shd w:val="clear" w:color="000000" w:fill="FFFFFF"/>
          </w:tcPr>
          <w:p w14:paraId="23F16E96" w14:textId="77777777" w:rsidR="008C325A" w:rsidRPr="00AC4425" w:rsidRDefault="008C325A" w:rsidP="002728C4">
            <w:r w:rsidRPr="00AC4425">
              <w:t>в том числе</w:t>
            </w:r>
            <w:r w:rsidRPr="00AC4425">
              <w:br/>
              <w:t xml:space="preserve">земельных участков, предоставленных для жилищного строительства, индивидуального строительства и комплексного освоения в целях жилищного строительства, </w:t>
            </w:r>
            <w:proofErr w:type="gramStart"/>
            <w:r w:rsidRPr="00AC4425">
              <w:t>га</w:t>
            </w:r>
            <w:proofErr w:type="gramEnd"/>
          </w:p>
        </w:tc>
        <w:tc>
          <w:tcPr>
            <w:tcW w:w="865" w:type="dxa"/>
            <w:shd w:val="clear" w:color="000000" w:fill="FFFFFF"/>
            <w:noWrap/>
            <w:vAlign w:val="center"/>
          </w:tcPr>
          <w:p w14:paraId="002C234C" w14:textId="77777777" w:rsidR="008C325A" w:rsidRPr="00AC4425" w:rsidRDefault="008C325A" w:rsidP="002728C4">
            <w:pPr>
              <w:jc w:val="center"/>
            </w:pPr>
            <w:r w:rsidRPr="00AC4425">
              <w:t>1,42</w:t>
            </w:r>
          </w:p>
        </w:tc>
        <w:tc>
          <w:tcPr>
            <w:tcW w:w="865" w:type="dxa"/>
            <w:shd w:val="clear" w:color="000000" w:fill="FFFFFF"/>
            <w:noWrap/>
            <w:vAlign w:val="center"/>
          </w:tcPr>
          <w:p w14:paraId="3852D3EE" w14:textId="77777777" w:rsidR="008C325A" w:rsidRPr="00AC4425" w:rsidRDefault="008C325A" w:rsidP="002728C4">
            <w:pPr>
              <w:jc w:val="center"/>
            </w:pPr>
            <w:r w:rsidRPr="00AC4425">
              <w:t>1,05</w:t>
            </w:r>
          </w:p>
        </w:tc>
        <w:tc>
          <w:tcPr>
            <w:tcW w:w="865" w:type="dxa"/>
            <w:shd w:val="clear" w:color="000000" w:fill="FFFFFF"/>
            <w:noWrap/>
            <w:vAlign w:val="center"/>
          </w:tcPr>
          <w:p w14:paraId="5C992994" w14:textId="77777777" w:rsidR="008C325A" w:rsidRPr="00AC4425" w:rsidRDefault="008C325A" w:rsidP="002728C4">
            <w:pPr>
              <w:jc w:val="center"/>
            </w:pPr>
            <w:r w:rsidRPr="00AC4425">
              <w:t>0,18</w:t>
            </w:r>
          </w:p>
        </w:tc>
        <w:tc>
          <w:tcPr>
            <w:tcW w:w="865" w:type="dxa"/>
            <w:shd w:val="clear" w:color="000000" w:fill="FFFFFF"/>
            <w:noWrap/>
            <w:vAlign w:val="center"/>
          </w:tcPr>
          <w:p w14:paraId="7ADCEC01" w14:textId="77777777" w:rsidR="008C325A" w:rsidRPr="00AC4425" w:rsidRDefault="008C325A" w:rsidP="002728C4">
            <w:pPr>
              <w:jc w:val="center"/>
            </w:pPr>
            <w:r w:rsidRPr="00AC4425">
              <w:t>0,85</w:t>
            </w:r>
          </w:p>
        </w:tc>
        <w:tc>
          <w:tcPr>
            <w:tcW w:w="865" w:type="dxa"/>
            <w:shd w:val="clear" w:color="000000" w:fill="FFFFFF"/>
            <w:noWrap/>
            <w:vAlign w:val="center"/>
          </w:tcPr>
          <w:p w14:paraId="0856C905" w14:textId="77777777" w:rsidR="008C325A" w:rsidRPr="00AC4425" w:rsidRDefault="008C325A" w:rsidP="002728C4">
            <w:pPr>
              <w:jc w:val="center"/>
            </w:pPr>
            <w:r w:rsidRPr="00AC4425">
              <w:t>0,49</w:t>
            </w:r>
          </w:p>
        </w:tc>
        <w:tc>
          <w:tcPr>
            <w:tcW w:w="1363" w:type="dxa"/>
            <w:shd w:val="clear" w:color="000000" w:fill="FFFFFF"/>
            <w:noWrap/>
            <w:vAlign w:val="center"/>
          </w:tcPr>
          <w:p w14:paraId="046A729A" w14:textId="77777777" w:rsidR="008C325A" w:rsidRPr="00AC4425" w:rsidRDefault="008C325A" w:rsidP="002728C4">
            <w:pPr>
              <w:jc w:val="center"/>
            </w:pPr>
            <w:r w:rsidRPr="00AC4425">
              <w:t>-65,49</w:t>
            </w:r>
          </w:p>
        </w:tc>
      </w:tr>
      <w:tr w:rsidR="008C325A" w:rsidRPr="00AC4425" w14:paraId="51622171" w14:textId="77777777" w:rsidTr="00F734E4">
        <w:trPr>
          <w:trHeight w:val="720"/>
        </w:trPr>
        <w:tc>
          <w:tcPr>
            <w:tcW w:w="3825" w:type="dxa"/>
            <w:shd w:val="clear" w:color="000000" w:fill="FFFFFF"/>
            <w:vAlign w:val="center"/>
          </w:tcPr>
          <w:p w14:paraId="6249EF12" w14:textId="77777777" w:rsidR="008C325A" w:rsidRDefault="008C325A" w:rsidP="002728C4">
            <w:r>
              <w:t xml:space="preserve">Количество приватизированных помещений / их общая площадь,  тыс. </w:t>
            </w:r>
            <w:proofErr w:type="spellStart"/>
            <w:r>
              <w:t>кв.м</w:t>
            </w:r>
            <w:proofErr w:type="spellEnd"/>
            <w:r>
              <w:t xml:space="preserve">. (данные Комитета имущественных отношений Администрации </w:t>
            </w:r>
            <w:proofErr w:type="spellStart"/>
            <w:r>
              <w:t>г.о</w:t>
            </w:r>
            <w:proofErr w:type="spellEnd"/>
            <w:r>
              <w:t>. Октябрьск)</w:t>
            </w:r>
          </w:p>
        </w:tc>
        <w:tc>
          <w:tcPr>
            <w:tcW w:w="865" w:type="dxa"/>
            <w:shd w:val="clear" w:color="000000" w:fill="FFFFFF"/>
            <w:noWrap/>
            <w:vAlign w:val="center"/>
          </w:tcPr>
          <w:p w14:paraId="49655DA8" w14:textId="77777777" w:rsidR="008C325A" w:rsidRDefault="008C325A" w:rsidP="002728C4">
            <w:pPr>
              <w:jc w:val="center"/>
            </w:pPr>
            <w:r>
              <w:t>19/0,8</w:t>
            </w:r>
          </w:p>
        </w:tc>
        <w:tc>
          <w:tcPr>
            <w:tcW w:w="865" w:type="dxa"/>
            <w:shd w:val="clear" w:color="000000" w:fill="FFFFFF"/>
            <w:noWrap/>
            <w:vAlign w:val="center"/>
          </w:tcPr>
          <w:p w14:paraId="50C6D7E3" w14:textId="77777777" w:rsidR="008C325A" w:rsidRDefault="008C325A" w:rsidP="002728C4">
            <w:pPr>
              <w:jc w:val="center"/>
            </w:pPr>
            <w:r>
              <w:t>8/0,3</w:t>
            </w:r>
          </w:p>
        </w:tc>
        <w:tc>
          <w:tcPr>
            <w:tcW w:w="865" w:type="dxa"/>
            <w:shd w:val="clear" w:color="000000" w:fill="FFFFFF"/>
            <w:noWrap/>
            <w:vAlign w:val="center"/>
          </w:tcPr>
          <w:p w14:paraId="775501D8" w14:textId="77777777" w:rsidR="008C325A" w:rsidRDefault="008C325A" w:rsidP="002728C4">
            <w:pPr>
              <w:jc w:val="center"/>
            </w:pPr>
            <w:r>
              <w:t>5/0,2</w:t>
            </w:r>
          </w:p>
        </w:tc>
        <w:tc>
          <w:tcPr>
            <w:tcW w:w="865" w:type="dxa"/>
            <w:shd w:val="clear" w:color="000000" w:fill="FFFFFF"/>
            <w:noWrap/>
            <w:vAlign w:val="center"/>
          </w:tcPr>
          <w:p w14:paraId="1334A845" w14:textId="77777777" w:rsidR="008C325A" w:rsidRDefault="008C325A" w:rsidP="002728C4">
            <w:pPr>
              <w:jc w:val="center"/>
            </w:pPr>
            <w:r>
              <w:t>17/0,7</w:t>
            </w:r>
          </w:p>
        </w:tc>
        <w:tc>
          <w:tcPr>
            <w:tcW w:w="865" w:type="dxa"/>
            <w:shd w:val="clear" w:color="000000" w:fill="FFFFFF"/>
            <w:noWrap/>
            <w:vAlign w:val="center"/>
          </w:tcPr>
          <w:p w14:paraId="662808A6" w14:textId="77777777" w:rsidR="008C325A" w:rsidRDefault="008C325A" w:rsidP="002728C4">
            <w:pPr>
              <w:jc w:val="center"/>
            </w:pPr>
            <w:r>
              <w:t>33/1,1</w:t>
            </w:r>
          </w:p>
        </w:tc>
        <w:tc>
          <w:tcPr>
            <w:tcW w:w="1363" w:type="dxa"/>
            <w:shd w:val="clear" w:color="000000" w:fill="FFFFFF"/>
            <w:noWrap/>
            <w:vAlign w:val="center"/>
          </w:tcPr>
          <w:p w14:paraId="28E0C13E" w14:textId="77777777" w:rsidR="008C325A" w:rsidRDefault="008C325A" w:rsidP="002728C4">
            <w:r>
              <w:t>73,68/37,50</w:t>
            </w:r>
          </w:p>
        </w:tc>
      </w:tr>
      <w:tr w:rsidR="00F734E4" w:rsidRPr="008E5A40" w14:paraId="7907423D" w14:textId="77777777" w:rsidTr="00F734E4">
        <w:trPr>
          <w:trHeight w:val="720"/>
        </w:trPr>
        <w:tc>
          <w:tcPr>
            <w:tcW w:w="3825" w:type="dxa"/>
            <w:shd w:val="clear" w:color="000000" w:fill="FFFFFF"/>
          </w:tcPr>
          <w:p w14:paraId="3CA9D58D" w14:textId="77777777" w:rsidR="00F734E4" w:rsidRPr="008E5A40" w:rsidRDefault="00F734E4" w:rsidP="00F734E4">
            <w:pPr>
              <w:rPr>
                <w:color w:val="000000"/>
              </w:rPr>
            </w:pPr>
            <w:proofErr w:type="gramStart"/>
            <w:r w:rsidRPr="008E5A40">
              <w:rPr>
                <w:color w:val="000000"/>
              </w:rPr>
              <w:lastRenderedPageBreak/>
              <w:t>Доля населения, получившего жилые помещения и улучшившего жилищные условия в отчетном году, в общей численности населения, состоящего на учете в качестве нуждающегося в жилых помещениях, %</w:t>
            </w:r>
            <w:proofErr w:type="gramEnd"/>
          </w:p>
        </w:tc>
        <w:tc>
          <w:tcPr>
            <w:tcW w:w="865" w:type="dxa"/>
            <w:shd w:val="clear" w:color="000000" w:fill="FFFFFF"/>
            <w:noWrap/>
            <w:vAlign w:val="center"/>
          </w:tcPr>
          <w:p w14:paraId="5A725278" w14:textId="77777777" w:rsidR="00F734E4" w:rsidRPr="008E5A40" w:rsidRDefault="00F734E4" w:rsidP="00F734E4">
            <w:pPr>
              <w:jc w:val="center"/>
            </w:pPr>
            <w:r w:rsidRPr="008E5A40">
              <w:t>6,3</w:t>
            </w:r>
          </w:p>
        </w:tc>
        <w:tc>
          <w:tcPr>
            <w:tcW w:w="865" w:type="dxa"/>
            <w:shd w:val="clear" w:color="000000" w:fill="FFFFFF"/>
            <w:noWrap/>
            <w:vAlign w:val="center"/>
          </w:tcPr>
          <w:p w14:paraId="6ED2B409" w14:textId="77777777" w:rsidR="00F734E4" w:rsidRPr="008E5A40" w:rsidRDefault="00F734E4" w:rsidP="00F734E4">
            <w:pPr>
              <w:jc w:val="center"/>
            </w:pPr>
            <w:r w:rsidRPr="008E5A40">
              <w:t>7,5</w:t>
            </w:r>
          </w:p>
        </w:tc>
        <w:tc>
          <w:tcPr>
            <w:tcW w:w="865" w:type="dxa"/>
            <w:shd w:val="clear" w:color="000000" w:fill="FFFFFF"/>
            <w:noWrap/>
            <w:vAlign w:val="center"/>
          </w:tcPr>
          <w:p w14:paraId="2451B36F" w14:textId="77777777" w:rsidR="00F734E4" w:rsidRPr="008E5A40" w:rsidRDefault="00F734E4" w:rsidP="00F734E4">
            <w:pPr>
              <w:jc w:val="center"/>
            </w:pPr>
            <w:r w:rsidRPr="008E5A40">
              <w:t>9,2</w:t>
            </w:r>
          </w:p>
        </w:tc>
        <w:tc>
          <w:tcPr>
            <w:tcW w:w="865" w:type="dxa"/>
            <w:shd w:val="clear" w:color="000000" w:fill="FFFFFF"/>
            <w:noWrap/>
            <w:vAlign w:val="center"/>
          </w:tcPr>
          <w:p w14:paraId="6D5D6E08" w14:textId="77777777" w:rsidR="00F734E4" w:rsidRPr="008E5A40" w:rsidRDefault="00F734E4" w:rsidP="00F734E4">
            <w:pPr>
              <w:jc w:val="center"/>
            </w:pPr>
            <w:r w:rsidRPr="008E5A40">
              <w:t>11</w:t>
            </w:r>
          </w:p>
        </w:tc>
        <w:tc>
          <w:tcPr>
            <w:tcW w:w="865" w:type="dxa"/>
            <w:shd w:val="clear" w:color="000000" w:fill="FFFFFF"/>
            <w:noWrap/>
            <w:vAlign w:val="center"/>
          </w:tcPr>
          <w:p w14:paraId="34531867" w14:textId="77777777" w:rsidR="00F734E4" w:rsidRPr="008E5A40" w:rsidRDefault="00F734E4" w:rsidP="00F734E4">
            <w:pPr>
              <w:jc w:val="center"/>
            </w:pPr>
            <w:r w:rsidRPr="008E5A40">
              <w:t>17,4</w:t>
            </w:r>
          </w:p>
        </w:tc>
        <w:tc>
          <w:tcPr>
            <w:tcW w:w="1363" w:type="dxa"/>
            <w:shd w:val="clear" w:color="000000" w:fill="FFFFFF"/>
            <w:noWrap/>
            <w:vAlign w:val="center"/>
          </w:tcPr>
          <w:p w14:paraId="72DBE5AE" w14:textId="77777777" w:rsidR="00F734E4" w:rsidRDefault="00F734E4" w:rsidP="00F734E4">
            <w:pPr>
              <w:jc w:val="center"/>
              <w:rPr>
                <w:color w:val="000000"/>
              </w:rPr>
            </w:pPr>
            <w:r>
              <w:rPr>
                <w:color w:val="000000"/>
              </w:rPr>
              <w:t>2,8 раза</w:t>
            </w:r>
          </w:p>
        </w:tc>
      </w:tr>
    </w:tbl>
    <w:p w14:paraId="26850C15" w14:textId="77777777" w:rsidR="008C325A" w:rsidRDefault="008C325A" w:rsidP="008C325A">
      <w:pPr>
        <w:spacing w:line="276" w:lineRule="auto"/>
        <w:jc w:val="both"/>
        <w:rPr>
          <w:i/>
          <w:sz w:val="22"/>
          <w:szCs w:val="28"/>
        </w:rPr>
      </w:pPr>
      <w:r w:rsidRPr="0047325A">
        <w:rPr>
          <w:i/>
          <w:sz w:val="22"/>
          <w:szCs w:val="28"/>
        </w:rPr>
        <w:t xml:space="preserve">Источник: </w:t>
      </w:r>
      <w:proofErr w:type="spellStart"/>
      <w:r w:rsidRPr="0047325A">
        <w:rPr>
          <w:i/>
          <w:sz w:val="22"/>
          <w:szCs w:val="28"/>
        </w:rPr>
        <w:t>Самарастат</w:t>
      </w:r>
      <w:proofErr w:type="spellEnd"/>
      <w:r w:rsidRPr="0047325A">
        <w:rPr>
          <w:i/>
          <w:sz w:val="22"/>
          <w:szCs w:val="28"/>
        </w:rPr>
        <w:t xml:space="preserve">, </w:t>
      </w:r>
      <w:hyperlink r:id="rId33" w:history="1">
        <w:r w:rsidRPr="0047325A">
          <w:rPr>
            <w:rStyle w:val="a8"/>
            <w:rFonts w:eastAsia="Calibri"/>
            <w:i/>
            <w:sz w:val="22"/>
            <w:szCs w:val="28"/>
          </w:rPr>
          <w:t>https://63.rosstat.gov.ru/</w:t>
        </w:r>
      </w:hyperlink>
    </w:p>
    <w:p w14:paraId="592D4716" w14:textId="77777777" w:rsidR="008C325A" w:rsidRDefault="008C325A" w:rsidP="008C325A">
      <w:pPr>
        <w:spacing w:line="276" w:lineRule="auto"/>
        <w:ind w:firstLine="227"/>
        <w:jc w:val="both"/>
        <w:rPr>
          <w:i/>
          <w:sz w:val="22"/>
          <w:szCs w:val="28"/>
        </w:rPr>
      </w:pPr>
    </w:p>
    <w:p w14:paraId="42B073D5" w14:textId="77777777" w:rsidR="008C325A" w:rsidRDefault="008C325A" w:rsidP="00F734E4">
      <w:pPr>
        <w:spacing w:line="276" w:lineRule="auto"/>
        <w:ind w:firstLine="426"/>
        <w:jc w:val="both"/>
        <w:rPr>
          <w:i/>
          <w:sz w:val="22"/>
          <w:szCs w:val="28"/>
        </w:rPr>
      </w:pPr>
      <w:proofErr w:type="gramStart"/>
      <w:r w:rsidRPr="001045D3">
        <w:rPr>
          <w:sz w:val="28"/>
          <w:szCs w:val="28"/>
        </w:rPr>
        <w:t>Количество приватизированных помещений возросло на 73,68% за период 2018 – 2022гг., в 2,8 раза возросла д</w:t>
      </w:r>
      <w:r w:rsidRPr="001045D3">
        <w:rPr>
          <w:color w:val="000000"/>
          <w:sz w:val="28"/>
          <w:szCs w:val="28"/>
        </w:rPr>
        <w:t>оля населения, получившего жилые помещения и улучшившего жилищные условия в отчетном году, в общей численности населения, состоящего на учете в качестве нуждающегося в жилых помещениях – 17,4 % (2022г.).</w:t>
      </w:r>
      <w:r w:rsidR="00F734E4">
        <w:rPr>
          <w:i/>
          <w:sz w:val="22"/>
          <w:szCs w:val="28"/>
        </w:rPr>
        <w:t xml:space="preserve"> </w:t>
      </w:r>
      <w:proofErr w:type="gramEnd"/>
    </w:p>
    <w:p w14:paraId="06588DCC" w14:textId="77777777" w:rsidR="008C325A" w:rsidRPr="001F7570" w:rsidRDefault="008C325A" w:rsidP="008C325A">
      <w:pPr>
        <w:spacing w:line="276" w:lineRule="auto"/>
        <w:ind w:firstLine="426"/>
        <w:jc w:val="both"/>
        <w:rPr>
          <w:sz w:val="28"/>
          <w:szCs w:val="28"/>
        </w:rPr>
      </w:pPr>
      <w:r>
        <w:rPr>
          <w:sz w:val="28"/>
          <w:szCs w:val="28"/>
        </w:rPr>
        <w:t xml:space="preserve">Негативная тенденция наблюдается в сфере индивидуального жилищного строительства: на 72,97% сократились площади земельных участков, предоставляемые для строительства в расчете на 10 тыс. чел. населения, в </w:t>
      </w:r>
      <w:r w:rsidR="00F734E4">
        <w:rPr>
          <w:sz w:val="28"/>
          <w:szCs w:val="28"/>
        </w:rPr>
        <w:t>том числе</w:t>
      </w:r>
      <w:r>
        <w:rPr>
          <w:sz w:val="28"/>
          <w:szCs w:val="28"/>
        </w:rPr>
        <w:t xml:space="preserve"> в целях жилищного строительства падение составило 65,49%. </w:t>
      </w:r>
      <w:r w:rsidRPr="00B27C95">
        <w:rPr>
          <w:sz w:val="28"/>
          <w:szCs w:val="28"/>
        </w:rPr>
        <w:t xml:space="preserve">Городскому округу Октябрьск все еще не удается приблизиться в сфере жилищного строительства к </w:t>
      </w:r>
      <w:proofErr w:type="spellStart"/>
      <w:r w:rsidRPr="00B27C95">
        <w:rPr>
          <w:sz w:val="28"/>
          <w:szCs w:val="28"/>
        </w:rPr>
        <w:t>среднеобластным</w:t>
      </w:r>
      <w:proofErr w:type="spellEnd"/>
      <w:r w:rsidRPr="00B27C95">
        <w:rPr>
          <w:sz w:val="28"/>
          <w:szCs w:val="28"/>
        </w:rPr>
        <w:t xml:space="preserve"> </w:t>
      </w:r>
      <w:proofErr w:type="gramStart"/>
      <w:r w:rsidRPr="00B27C95">
        <w:rPr>
          <w:sz w:val="28"/>
          <w:szCs w:val="28"/>
        </w:rPr>
        <w:t>значениям</w:t>
      </w:r>
      <w:proofErr w:type="gramEnd"/>
      <w:r w:rsidRPr="00B27C95">
        <w:rPr>
          <w:sz w:val="28"/>
          <w:szCs w:val="28"/>
        </w:rPr>
        <w:t xml:space="preserve"> несмотря на прирост на уровне 45% общей площади жилых помещений, приходящейся в среднем на 1 жителя </w:t>
      </w:r>
      <w:proofErr w:type="gramStart"/>
      <w:r w:rsidRPr="00B27C95">
        <w:rPr>
          <w:sz w:val="28"/>
          <w:szCs w:val="28"/>
        </w:rPr>
        <w:t>введенной</w:t>
      </w:r>
      <w:proofErr w:type="gramEnd"/>
      <w:r w:rsidRPr="00B27C95">
        <w:rPr>
          <w:sz w:val="28"/>
          <w:szCs w:val="28"/>
        </w:rPr>
        <w:t xml:space="preserve"> в действие за</w:t>
      </w:r>
      <w:r w:rsidR="00EF2B55">
        <w:rPr>
          <w:sz w:val="28"/>
          <w:szCs w:val="28"/>
        </w:rPr>
        <w:t xml:space="preserve"> один год (0,29 </w:t>
      </w:r>
      <w:proofErr w:type="spellStart"/>
      <w:r w:rsidR="00EF2B55">
        <w:rPr>
          <w:sz w:val="28"/>
          <w:szCs w:val="28"/>
        </w:rPr>
        <w:t>кв.м</w:t>
      </w:r>
      <w:proofErr w:type="spellEnd"/>
      <w:r w:rsidR="00EF2B55">
        <w:rPr>
          <w:sz w:val="28"/>
          <w:szCs w:val="28"/>
        </w:rPr>
        <w:t>., 2022г.).</w:t>
      </w:r>
    </w:p>
    <w:p w14:paraId="0E446F4E" w14:textId="77777777" w:rsidR="008C325A" w:rsidRDefault="008C325A" w:rsidP="008C325A">
      <w:pPr>
        <w:spacing w:line="276" w:lineRule="auto"/>
        <w:ind w:firstLine="426"/>
        <w:jc w:val="both"/>
        <w:rPr>
          <w:sz w:val="28"/>
          <w:szCs w:val="28"/>
        </w:rPr>
      </w:pPr>
      <w:r>
        <w:rPr>
          <w:sz w:val="28"/>
          <w:szCs w:val="28"/>
        </w:rPr>
        <w:t xml:space="preserve">Обеспеченность жилищного фонда бытовыми удобствами возросла за рассматриваемый период (табл. 1.10). В 2022 году по сравнению с 2018 годом на 69,49 </w:t>
      </w:r>
      <w:proofErr w:type="spellStart"/>
      <w:r>
        <w:rPr>
          <w:sz w:val="28"/>
          <w:szCs w:val="28"/>
        </w:rPr>
        <w:t>п.п</w:t>
      </w:r>
      <w:proofErr w:type="spellEnd"/>
      <w:r>
        <w:rPr>
          <w:sz w:val="28"/>
          <w:szCs w:val="28"/>
        </w:rPr>
        <w:t xml:space="preserve">. выросла площадь жилищного фонда, оборудованная отоплением, на 64,29 </w:t>
      </w:r>
      <w:proofErr w:type="spellStart"/>
      <w:r>
        <w:rPr>
          <w:sz w:val="28"/>
          <w:szCs w:val="28"/>
        </w:rPr>
        <w:t>п.п</w:t>
      </w:r>
      <w:proofErr w:type="spellEnd"/>
      <w:r>
        <w:rPr>
          <w:sz w:val="28"/>
          <w:szCs w:val="28"/>
        </w:rPr>
        <w:t xml:space="preserve">. - горячим водоснабжением, на 53,33 </w:t>
      </w:r>
      <w:proofErr w:type="spellStart"/>
      <w:r>
        <w:rPr>
          <w:sz w:val="28"/>
          <w:szCs w:val="28"/>
        </w:rPr>
        <w:t>п.п</w:t>
      </w:r>
      <w:proofErr w:type="spellEnd"/>
      <w:r>
        <w:rPr>
          <w:sz w:val="28"/>
          <w:szCs w:val="28"/>
        </w:rPr>
        <w:t xml:space="preserve">. - канализацией, </w:t>
      </w:r>
      <w:proofErr w:type="gramStart"/>
      <w:r>
        <w:rPr>
          <w:sz w:val="28"/>
          <w:szCs w:val="28"/>
        </w:rPr>
        <w:t>на</w:t>
      </w:r>
      <w:proofErr w:type="gramEnd"/>
      <w:r>
        <w:rPr>
          <w:sz w:val="28"/>
          <w:szCs w:val="28"/>
        </w:rPr>
        <w:t xml:space="preserve"> 50,82 </w:t>
      </w:r>
      <w:proofErr w:type="spellStart"/>
      <w:r>
        <w:rPr>
          <w:sz w:val="28"/>
          <w:szCs w:val="28"/>
        </w:rPr>
        <w:t>п.п</w:t>
      </w:r>
      <w:proofErr w:type="spellEnd"/>
      <w:r>
        <w:rPr>
          <w:sz w:val="28"/>
          <w:szCs w:val="28"/>
        </w:rPr>
        <w:t xml:space="preserve">. - </w:t>
      </w:r>
      <w:proofErr w:type="gramStart"/>
      <w:r>
        <w:rPr>
          <w:sz w:val="28"/>
          <w:szCs w:val="28"/>
        </w:rPr>
        <w:t>водопроводом</w:t>
      </w:r>
      <w:proofErr w:type="gramEnd"/>
      <w:r>
        <w:rPr>
          <w:sz w:val="28"/>
          <w:szCs w:val="28"/>
        </w:rPr>
        <w:t>. 92% площади жилищного фонда в городском округе Октябрьск газифицировано.</w:t>
      </w:r>
    </w:p>
    <w:p w14:paraId="726EAC8B" w14:textId="77777777" w:rsidR="00FA3938" w:rsidRDefault="00FA3938" w:rsidP="008C325A">
      <w:pPr>
        <w:spacing w:line="276" w:lineRule="auto"/>
        <w:ind w:firstLine="426"/>
        <w:jc w:val="both"/>
        <w:rPr>
          <w:sz w:val="28"/>
          <w:szCs w:val="28"/>
        </w:rPr>
      </w:pPr>
    </w:p>
    <w:p w14:paraId="1ADE4CF4" w14:textId="66F854BF" w:rsidR="008C325A" w:rsidRPr="00FA3938" w:rsidRDefault="008C325A" w:rsidP="008C325A">
      <w:pPr>
        <w:spacing w:line="276" w:lineRule="auto"/>
        <w:jc w:val="both"/>
        <w:rPr>
          <w:b/>
          <w:sz w:val="28"/>
          <w:szCs w:val="28"/>
        </w:rPr>
      </w:pPr>
      <w:r w:rsidRPr="00FA3938">
        <w:rPr>
          <w:b/>
          <w:sz w:val="28"/>
          <w:szCs w:val="28"/>
        </w:rPr>
        <w:t>Таблица 1.10 – Некоторые показатели качества жилищного фонда</w:t>
      </w:r>
      <w:r w:rsidR="005A47CA">
        <w:rPr>
          <w:b/>
          <w:sz w:val="28"/>
          <w:szCs w:val="28"/>
        </w:rPr>
        <w:t xml:space="preserve"> городского округа Октябрьск</w:t>
      </w:r>
      <w:r w:rsidRPr="00FA3938">
        <w:rPr>
          <w:b/>
          <w:sz w:val="28"/>
          <w:szCs w:val="28"/>
        </w:rPr>
        <w:t xml:space="preserve"> </w:t>
      </w:r>
      <w:r w:rsidR="005A47CA">
        <w:rPr>
          <w:b/>
          <w:sz w:val="28"/>
          <w:szCs w:val="28"/>
        </w:rPr>
        <w:t xml:space="preserve">Самарской области </w:t>
      </w:r>
      <w:r w:rsidRPr="00FA3938">
        <w:rPr>
          <w:b/>
          <w:sz w:val="28"/>
          <w:szCs w:val="28"/>
        </w:rPr>
        <w:t>за период 2018 – 2022гг.</w:t>
      </w:r>
    </w:p>
    <w:tbl>
      <w:tblPr>
        <w:tblW w:w="9446" w:type="dxa"/>
        <w:tblInd w:w="93" w:type="dxa"/>
        <w:tblCellMar>
          <w:left w:w="57" w:type="dxa"/>
          <w:right w:w="57" w:type="dxa"/>
        </w:tblCellMar>
        <w:tblLook w:val="04A0" w:firstRow="1" w:lastRow="0" w:firstColumn="1" w:lastColumn="0" w:noHBand="0" w:noVBand="1"/>
      </w:tblPr>
      <w:tblGrid>
        <w:gridCol w:w="4126"/>
        <w:gridCol w:w="820"/>
        <w:gridCol w:w="800"/>
        <w:gridCol w:w="763"/>
        <w:gridCol w:w="763"/>
        <w:gridCol w:w="800"/>
        <w:gridCol w:w="1440"/>
      </w:tblGrid>
      <w:tr w:rsidR="008C325A" w:rsidRPr="000367B8" w14:paraId="1A5EC1EC" w14:textId="77777777" w:rsidTr="006D40D1">
        <w:trPr>
          <w:cantSplit/>
          <w:trHeight w:val="972"/>
          <w:tblHeader/>
        </w:trPr>
        <w:tc>
          <w:tcPr>
            <w:tcW w:w="412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D3AFB3D" w14:textId="77777777" w:rsidR="008C325A" w:rsidRPr="00450BBF" w:rsidRDefault="008C325A" w:rsidP="002728C4">
            <w:pPr>
              <w:jc w:val="center"/>
              <w:rPr>
                <w:b/>
              </w:rPr>
            </w:pPr>
            <w:r w:rsidRPr="00450BBF">
              <w:rPr>
                <w:b/>
              </w:rPr>
              <w:t>Показатель</w:t>
            </w:r>
          </w:p>
        </w:tc>
        <w:tc>
          <w:tcPr>
            <w:tcW w:w="820" w:type="dxa"/>
            <w:tcBorders>
              <w:top w:val="single" w:sz="4" w:space="0" w:color="auto"/>
              <w:left w:val="nil"/>
              <w:bottom w:val="single" w:sz="4" w:space="0" w:color="auto"/>
              <w:right w:val="single" w:sz="4" w:space="0" w:color="auto"/>
            </w:tcBorders>
            <w:shd w:val="clear" w:color="000000" w:fill="FFFFFF"/>
            <w:noWrap/>
            <w:vAlign w:val="center"/>
            <w:hideMark/>
          </w:tcPr>
          <w:p w14:paraId="3AC541C1" w14:textId="77777777" w:rsidR="008C325A" w:rsidRPr="00450BBF" w:rsidRDefault="008C325A" w:rsidP="002728C4">
            <w:pPr>
              <w:jc w:val="center"/>
              <w:rPr>
                <w:b/>
              </w:rPr>
            </w:pPr>
            <w:r w:rsidRPr="00450BBF">
              <w:rPr>
                <w:b/>
              </w:rPr>
              <w:t>2018</w:t>
            </w:r>
            <w:r>
              <w:rPr>
                <w:b/>
              </w:rPr>
              <w:t>г.</w:t>
            </w:r>
          </w:p>
        </w:tc>
        <w:tc>
          <w:tcPr>
            <w:tcW w:w="800" w:type="dxa"/>
            <w:tcBorders>
              <w:top w:val="single" w:sz="4" w:space="0" w:color="auto"/>
              <w:left w:val="nil"/>
              <w:bottom w:val="single" w:sz="4" w:space="0" w:color="auto"/>
              <w:right w:val="single" w:sz="4" w:space="0" w:color="auto"/>
            </w:tcBorders>
            <w:shd w:val="clear" w:color="000000" w:fill="FFFFFF"/>
            <w:noWrap/>
            <w:vAlign w:val="center"/>
            <w:hideMark/>
          </w:tcPr>
          <w:p w14:paraId="3C7866D9" w14:textId="77777777" w:rsidR="008C325A" w:rsidRPr="00450BBF" w:rsidRDefault="008C325A" w:rsidP="002728C4">
            <w:pPr>
              <w:jc w:val="center"/>
              <w:rPr>
                <w:b/>
              </w:rPr>
            </w:pPr>
            <w:r w:rsidRPr="00450BBF">
              <w:rPr>
                <w:b/>
              </w:rPr>
              <w:t>2019</w:t>
            </w:r>
            <w:r>
              <w:rPr>
                <w:b/>
              </w:rPr>
              <w:t>г.</w:t>
            </w:r>
          </w:p>
        </w:tc>
        <w:tc>
          <w:tcPr>
            <w:tcW w:w="760" w:type="dxa"/>
            <w:tcBorders>
              <w:top w:val="single" w:sz="4" w:space="0" w:color="auto"/>
              <w:left w:val="nil"/>
              <w:bottom w:val="single" w:sz="4" w:space="0" w:color="auto"/>
              <w:right w:val="single" w:sz="4" w:space="0" w:color="auto"/>
            </w:tcBorders>
            <w:shd w:val="clear" w:color="000000" w:fill="FFFFFF"/>
            <w:noWrap/>
            <w:vAlign w:val="center"/>
            <w:hideMark/>
          </w:tcPr>
          <w:p w14:paraId="720E7596" w14:textId="77777777" w:rsidR="008C325A" w:rsidRPr="00450BBF" w:rsidRDefault="008C325A" w:rsidP="002728C4">
            <w:pPr>
              <w:jc w:val="center"/>
              <w:rPr>
                <w:b/>
              </w:rPr>
            </w:pPr>
            <w:r w:rsidRPr="00450BBF">
              <w:rPr>
                <w:b/>
              </w:rPr>
              <w:t>2020</w:t>
            </w:r>
            <w:r>
              <w:rPr>
                <w:b/>
              </w:rPr>
              <w:t>г.</w:t>
            </w:r>
          </w:p>
        </w:tc>
        <w:tc>
          <w:tcPr>
            <w:tcW w:w="700" w:type="dxa"/>
            <w:tcBorders>
              <w:top w:val="single" w:sz="4" w:space="0" w:color="auto"/>
              <w:left w:val="nil"/>
              <w:bottom w:val="single" w:sz="4" w:space="0" w:color="auto"/>
              <w:right w:val="single" w:sz="4" w:space="0" w:color="auto"/>
            </w:tcBorders>
            <w:shd w:val="clear" w:color="000000" w:fill="FFFFFF"/>
            <w:noWrap/>
            <w:vAlign w:val="center"/>
            <w:hideMark/>
          </w:tcPr>
          <w:p w14:paraId="2FC1E4C5" w14:textId="77777777" w:rsidR="008C325A" w:rsidRPr="00450BBF" w:rsidRDefault="008C325A" w:rsidP="002728C4">
            <w:pPr>
              <w:jc w:val="center"/>
              <w:rPr>
                <w:b/>
              </w:rPr>
            </w:pPr>
            <w:r w:rsidRPr="00450BBF">
              <w:rPr>
                <w:b/>
              </w:rPr>
              <w:t>2021</w:t>
            </w:r>
            <w:r>
              <w:rPr>
                <w:b/>
              </w:rPr>
              <w:t>г.</w:t>
            </w:r>
          </w:p>
        </w:tc>
        <w:tc>
          <w:tcPr>
            <w:tcW w:w="800" w:type="dxa"/>
            <w:tcBorders>
              <w:top w:val="single" w:sz="4" w:space="0" w:color="auto"/>
              <w:left w:val="nil"/>
              <w:bottom w:val="single" w:sz="4" w:space="0" w:color="auto"/>
              <w:right w:val="single" w:sz="4" w:space="0" w:color="auto"/>
            </w:tcBorders>
            <w:shd w:val="clear" w:color="000000" w:fill="FFFFFF"/>
            <w:noWrap/>
            <w:vAlign w:val="center"/>
            <w:hideMark/>
          </w:tcPr>
          <w:p w14:paraId="3C7214FC" w14:textId="77777777" w:rsidR="008C325A" w:rsidRPr="00450BBF" w:rsidRDefault="008C325A" w:rsidP="002728C4">
            <w:pPr>
              <w:jc w:val="center"/>
              <w:rPr>
                <w:b/>
              </w:rPr>
            </w:pPr>
            <w:r w:rsidRPr="00450BBF">
              <w:rPr>
                <w:b/>
              </w:rPr>
              <w:t>2022</w:t>
            </w:r>
            <w:r>
              <w:rPr>
                <w:b/>
              </w:rPr>
              <w:t>г.</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14:paraId="7F9BE2F5" w14:textId="77777777" w:rsidR="008C325A" w:rsidRPr="00450BBF" w:rsidRDefault="008C325A" w:rsidP="002728C4">
            <w:pPr>
              <w:jc w:val="center"/>
              <w:rPr>
                <w:b/>
              </w:rPr>
            </w:pPr>
            <w:proofErr w:type="gramStart"/>
            <w:r w:rsidRPr="00450BBF">
              <w:rPr>
                <w:b/>
              </w:rPr>
              <w:t xml:space="preserve">Прирост за период, </w:t>
            </w:r>
            <w:proofErr w:type="spellStart"/>
            <w:r w:rsidRPr="00450BBF">
              <w:rPr>
                <w:b/>
              </w:rPr>
              <w:t>п.п</w:t>
            </w:r>
            <w:proofErr w:type="spellEnd"/>
            <w:r w:rsidRPr="00450BBF">
              <w:rPr>
                <w:b/>
              </w:rPr>
              <w:t>.)</w:t>
            </w:r>
            <w:proofErr w:type="gramEnd"/>
          </w:p>
        </w:tc>
      </w:tr>
      <w:tr w:rsidR="008C325A" w:rsidRPr="000367B8" w14:paraId="4A2C6EAA" w14:textId="77777777" w:rsidTr="002728C4">
        <w:trPr>
          <w:trHeight w:val="312"/>
        </w:trPr>
        <w:tc>
          <w:tcPr>
            <w:tcW w:w="9446"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14:paraId="40424A62" w14:textId="77777777" w:rsidR="008C325A" w:rsidRPr="000367B8" w:rsidRDefault="008C325A" w:rsidP="002728C4">
            <w:r>
              <w:t xml:space="preserve">Общая площадь жилищного фонда, </w:t>
            </w:r>
            <w:r w:rsidRPr="000367B8">
              <w:t>оборудованная</w:t>
            </w:r>
            <w:proofErr w:type="gramStart"/>
            <w:r w:rsidRPr="000367B8">
              <w:t>, %:</w:t>
            </w:r>
            <w:proofErr w:type="gramEnd"/>
          </w:p>
        </w:tc>
      </w:tr>
      <w:tr w:rsidR="008C325A" w:rsidRPr="000367B8" w14:paraId="2F8547CC" w14:textId="77777777" w:rsidTr="002728C4">
        <w:trPr>
          <w:trHeight w:val="276"/>
        </w:trPr>
        <w:tc>
          <w:tcPr>
            <w:tcW w:w="4126" w:type="dxa"/>
            <w:tcBorders>
              <w:top w:val="nil"/>
              <w:left w:val="single" w:sz="4" w:space="0" w:color="auto"/>
              <w:bottom w:val="single" w:sz="4" w:space="0" w:color="auto"/>
              <w:right w:val="single" w:sz="4" w:space="0" w:color="auto"/>
            </w:tcBorders>
            <w:shd w:val="clear" w:color="000000" w:fill="FFFFFF"/>
            <w:vAlign w:val="center"/>
            <w:hideMark/>
          </w:tcPr>
          <w:p w14:paraId="259E3A2A" w14:textId="77777777" w:rsidR="008C325A" w:rsidRPr="000367B8" w:rsidRDefault="008C325A" w:rsidP="002728C4">
            <w:r w:rsidRPr="000367B8">
              <w:t>водопроводом</w:t>
            </w:r>
          </w:p>
        </w:tc>
        <w:tc>
          <w:tcPr>
            <w:tcW w:w="820" w:type="dxa"/>
            <w:tcBorders>
              <w:top w:val="nil"/>
              <w:left w:val="nil"/>
              <w:bottom w:val="single" w:sz="4" w:space="0" w:color="auto"/>
              <w:right w:val="single" w:sz="4" w:space="0" w:color="auto"/>
            </w:tcBorders>
            <w:shd w:val="clear" w:color="000000" w:fill="FFFFFF"/>
            <w:vAlign w:val="center"/>
            <w:hideMark/>
          </w:tcPr>
          <w:p w14:paraId="422A1EE5" w14:textId="77777777" w:rsidR="008C325A" w:rsidRPr="000367B8" w:rsidRDefault="008C325A" w:rsidP="002728C4">
            <w:pPr>
              <w:jc w:val="center"/>
            </w:pPr>
            <w:r w:rsidRPr="000367B8">
              <w:t>61</w:t>
            </w:r>
          </w:p>
        </w:tc>
        <w:tc>
          <w:tcPr>
            <w:tcW w:w="800" w:type="dxa"/>
            <w:tcBorders>
              <w:top w:val="nil"/>
              <w:left w:val="nil"/>
              <w:bottom w:val="single" w:sz="4" w:space="0" w:color="auto"/>
              <w:right w:val="single" w:sz="4" w:space="0" w:color="auto"/>
            </w:tcBorders>
            <w:shd w:val="clear" w:color="000000" w:fill="FFFFFF"/>
            <w:vAlign w:val="center"/>
            <w:hideMark/>
          </w:tcPr>
          <w:p w14:paraId="64F01586" w14:textId="77777777" w:rsidR="008C325A" w:rsidRPr="000367B8" w:rsidRDefault="008C325A" w:rsidP="002728C4">
            <w:pPr>
              <w:jc w:val="center"/>
            </w:pPr>
            <w:r w:rsidRPr="000367B8">
              <w:t>82</w:t>
            </w:r>
          </w:p>
        </w:tc>
        <w:tc>
          <w:tcPr>
            <w:tcW w:w="760" w:type="dxa"/>
            <w:tcBorders>
              <w:top w:val="nil"/>
              <w:left w:val="nil"/>
              <w:bottom w:val="single" w:sz="4" w:space="0" w:color="auto"/>
              <w:right w:val="single" w:sz="4" w:space="0" w:color="auto"/>
            </w:tcBorders>
            <w:shd w:val="clear" w:color="000000" w:fill="FFFFFF"/>
            <w:vAlign w:val="center"/>
            <w:hideMark/>
          </w:tcPr>
          <w:p w14:paraId="6976A9D1" w14:textId="77777777" w:rsidR="008C325A" w:rsidRPr="000367B8" w:rsidRDefault="008C325A" w:rsidP="002728C4">
            <w:pPr>
              <w:jc w:val="center"/>
            </w:pPr>
            <w:r w:rsidRPr="000367B8">
              <w:t>92</w:t>
            </w:r>
          </w:p>
        </w:tc>
        <w:tc>
          <w:tcPr>
            <w:tcW w:w="700" w:type="dxa"/>
            <w:tcBorders>
              <w:top w:val="nil"/>
              <w:left w:val="nil"/>
              <w:bottom w:val="single" w:sz="4" w:space="0" w:color="auto"/>
              <w:right w:val="single" w:sz="4" w:space="0" w:color="auto"/>
            </w:tcBorders>
            <w:shd w:val="clear" w:color="000000" w:fill="FFFFFF"/>
            <w:vAlign w:val="center"/>
            <w:hideMark/>
          </w:tcPr>
          <w:p w14:paraId="085DA599" w14:textId="77777777" w:rsidR="008C325A" w:rsidRPr="000367B8" w:rsidRDefault="008C325A" w:rsidP="002728C4">
            <w:pPr>
              <w:jc w:val="center"/>
            </w:pPr>
            <w:r w:rsidRPr="000367B8">
              <w:t>92</w:t>
            </w:r>
          </w:p>
        </w:tc>
        <w:tc>
          <w:tcPr>
            <w:tcW w:w="800" w:type="dxa"/>
            <w:tcBorders>
              <w:top w:val="nil"/>
              <w:left w:val="nil"/>
              <w:bottom w:val="single" w:sz="4" w:space="0" w:color="auto"/>
              <w:right w:val="single" w:sz="4" w:space="0" w:color="auto"/>
            </w:tcBorders>
            <w:shd w:val="clear" w:color="000000" w:fill="FFFFFF"/>
            <w:noWrap/>
            <w:vAlign w:val="center"/>
            <w:hideMark/>
          </w:tcPr>
          <w:p w14:paraId="0BA69CED" w14:textId="77777777" w:rsidR="008C325A" w:rsidRPr="000367B8" w:rsidRDefault="008C325A" w:rsidP="002728C4">
            <w:pPr>
              <w:jc w:val="center"/>
            </w:pPr>
            <w:r w:rsidRPr="000367B8">
              <w:t>92</w:t>
            </w:r>
          </w:p>
        </w:tc>
        <w:tc>
          <w:tcPr>
            <w:tcW w:w="1440" w:type="dxa"/>
            <w:tcBorders>
              <w:top w:val="nil"/>
              <w:left w:val="nil"/>
              <w:bottom w:val="single" w:sz="4" w:space="0" w:color="auto"/>
              <w:right w:val="single" w:sz="4" w:space="0" w:color="auto"/>
            </w:tcBorders>
            <w:shd w:val="clear" w:color="000000" w:fill="FFFFFF"/>
            <w:noWrap/>
            <w:vAlign w:val="center"/>
            <w:hideMark/>
          </w:tcPr>
          <w:p w14:paraId="11DEE85F" w14:textId="77777777" w:rsidR="008C325A" w:rsidRPr="000367B8" w:rsidRDefault="008C325A" w:rsidP="002728C4">
            <w:pPr>
              <w:jc w:val="center"/>
            </w:pPr>
            <w:r w:rsidRPr="000367B8">
              <w:t>50,82</w:t>
            </w:r>
          </w:p>
        </w:tc>
      </w:tr>
      <w:tr w:rsidR="008C325A" w:rsidRPr="000367B8" w14:paraId="6696D9E1" w14:textId="77777777" w:rsidTr="002728C4">
        <w:trPr>
          <w:trHeight w:val="288"/>
        </w:trPr>
        <w:tc>
          <w:tcPr>
            <w:tcW w:w="4126" w:type="dxa"/>
            <w:tcBorders>
              <w:top w:val="nil"/>
              <w:left w:val="single" w:sz="4" w:space="0" w:color="auto"/>
              <w:bottom w:val="single" w:sz="4" w:space="0" w:color="auto"/>
              <w:right w:val="single" w:sz="4" w:space="0" w:color="auto"/>
            </w:tcBorders>
            <w:shd w:val="clear" w:color="000000" w:fill="FFFFFF"/>
            <w:vAlign w:val="center"/>
            <w:hideMark/>
          </w:tcPr>
          <w:p w14:paraId="27203B4C" w14:textId="77777777" w:rsidR="008C325A" w:rsidRPr="000367B8" w:rsidRDefault="008C325A" w:rsidP="002728C4">
            <w:r w:rsidRPr="000367B8">
              <w:t>канализацией</w:t>
            </w:r>
          </w:p>
        </w:tc>
        <w:tc>
          <w:tcPr>
            <w:tcW w:w="820" w:type="dxa"/>
            <w:tcBorders>
              <w:top w:val="nil"/>
              <w:left w:val="nil"/>
              <w:bottom w:val="single" w:sz="4" w:space="0" w:color="auto"/>
              <w:right w:val="single" w:sz="4" w:space="0" w:color="auto"/>
            </w:tcBorders>
            <w:shd w:val="clear" w:color="000000" w:fill="FFFFFF"/>
            <w:vAlign w:val="center"/>
            <w:hideMark/>
          </w:tcPr>
          <w:p w14:paraId="1A8F9273" w14:textId="77777777" w:rsidR="008C325A" w:rsidRPr="000367B8" w:rsidRDefault="008C325A" w:rsidP="002728C4">
            <w:pPr>
              <w:jc w:val="center"/>
            </w:pPr>
            <w:r w:rsidRPr="000367B8">
              <w:t>60</w:t>
            </w:r>
          </w:p>
        </w:tc>
        <w:tc>
          <w:tcPr>
            <w:tcW w:w="800" w:type="dxa"/>
            <w:tcBorders>
              <w:top w:val="nil"/>
              <w:left w:val="nil"/>
              <w:bottom w:val="single" w:sz="4" w:space="0" w:color="auto"/>
              <w:right w:val="single" w:sz="4" w:space="0" w:color="auto"/>
            </w:tcBorders>
            <w:shd w:val="clear" w:color="000000" w:fill="FFFFFF"/>
            <w:vAlign w:val="center"/>
            <w:hideMark/>
          </w:tcPr>
          <w:p w14:paraId="10F21654" w14:textId="77777777" w:rsidR="008C325A" w:rsidRPr="000367B8" w:rsidRDefault="008C325A" w:rsidP="002728C4">
            <w:pPr>
              <w:jc w:val="center"/>
            </w:pPr>
            <w:r w:rsidRPr="000367B8">
              <w:t>82</w:t>
            </w:r>
          </w:p>
        </w:tc>
        <w:tc>
          <w:tcPr>
            <w:tcW w:w="760" w:type="dxa"/>
            <w:tcBorders>
              <w:top w:val="nil"/>
              <w:left w:val="nil"/>
              <w:bottom w:val="single" w:sz="4" w:space="0" w:color="auto"/>
              <w:right w:val="single" w:sz="4" w:space="0" w:color="auto"/>
            </w:tcBorders>
            <w:shd w:val="clear" w:color="000000" w:fill="FFFFFF"/>
            <w:vAlign w:val="center"/>
            <w:hideMark/>
          </w:tcPr>
          <w:p w14:paraId="324F521C" w14:textId="77777777" w:rsidR="008C325A" w:rsidRPr="000367B8" w:rsidRDefault="008C325A" w:rsidP="002728C4">
            <w:pPr>
              <w:jc w:val="center"/>
            </w:pPr>
            <w:r w:rsidRPr="000367B8">
              <w:t>92</w:t>
            </w:r>
          </w:p>
        </w:tc>
        <w:tc>
          <w:tcPr>
            <w:tcW w:w="700" w:type="dxa"/>
            <w:tcBorders>
              <w:top w:val="nil"/>
              <w:left w:val="nil"/>
              <w:bottom w:val="single" w:sz="4" w:space="0" w:color="auto"/>
              <w:right w:val="single" w:sz="4" w:space="0" w:color="auto"/>
            </w:tcBorders>
            <w:shd w:val="clear" w:color="000000" w:fill="FFFFFF"/>
            <w:vAlign w:val="center"/>
            <w:hideMark/>
          </w:tcPr>
          <w:p w14:paraId="280DBB7D" w14:textId="77777777" w:rsidR="008C325A" w:rsidRPr="000367B8" w:rsidRDefault="008C325A" w:rsidP="002728C4">
            <w:pPr>
              <w:jc w:val="center"/>
            </w:pPr>
            <w:r w:rsidRPr="000367B8">
              <w:t>92</w:t>
            </w:r>
          </w:p>
        </w:tc>
        <w:tc>
          <w:tcPr>
            <w:tcW w:w="800" w:type="dxa"/>
            <w:tcBorders>
              <w:top w:val="nil"/>
              <w:left w:val="nil"/>
              <w:bottom w:val="single" w:sz="4" w:space="0" w:color="auto"/>
              <w:right w:val="single" w:sz="4" w:space="0" w:color="auto"/>
            </w:tcBorders>
            <w:shd w:val="clear" w:color="000000" w:fill="FFFFFF"/>
            <w:noWrap/>
            <w:vAlign w:val="center"/>
            <w:hideMark/>
          </w:tcPr>
          <w:p w14:paraId="31DE708B" w14:textId="77777777" w:rsidR="008C325A" w:rsidRPr="000367B8" w:rsidRDefault="008C325A" w:rsidP="002728C4">
            <w:pPr>
              <w:jc w:val="center"/>
            </w:pPr>
            <w:r w:rsidRPr="000367B8">
              <w:t>92</w:t>
            </w:r>
          </w:p>
        </w:tc>
        <w:tc>
          <w:tcPr>
            <w:tcW w:w="1440" w:type="dxa"/>
            <w:tcBorders>
              <w:top w:val="nil"/>
              <w:left w:val="nil"/>
              <w:bottom w:val="single" w:sz="4" w:space="0" w:color="auto"/>
              <w:right w:val="single" w:sz="4" w:space="0" w:color="auto"/>
            </w:tcBorders>
            <w:shd w:val="clear" w:color="000000" w:fill="FFFFFF"/>
            <w:noWrap/>
            <w:vAlign w:val="center"/>
            <w:hideMark/>
          </w:tcPr>
          <w:p w14:paraId="3D905EEF" w14:textId="77777777" w:rsidR="008C325A" w:rsidRPr="000367B8" w:rsidRDefault="008C325A" w:rsidP="002728C4">
            <w:pPr>
              <w:jc w:val="center"/>
            </w:pPr>
            <w:r w:rsidRPr="000367B8">
              <w:t>53,33</w:t>
            </w:r>
          </w:p>
        </w:tc>
      </w:tr>
      <w:tr w:rsidR="008C325A" w:rsidRPr="000367B8" w14:paraId="08AFD87A" w14:textId="77777777" w:rsidTr="002728C4">
        <w:trPr>
          <w:trHeight w:val="312"/>
        </w:trPr>
        <w:tc>
          <w:tcPr>
            <w:tcW w:w="4126" w:type="dxa"/>
            <w:tcBorders>
              <w:top w:val="nil"/>
              <w:left w:val="single" w:sz="4" w:space="0" w:color="auto"/>
              <w:bottom w:val="single" w:sz="4" w:space="0" w:color="auto"/>
              <w:right w:val="single" w:sz="4" w:space="0" w:color="auto"/>
            </w:tcBorders>
            <w:shd w:val="clear" w:color="000000" w:fill="FFFFFF"/>
            <w:vAlign w:val="center"/>
            <w:hideMark/>
          </w:tcPr>
          <w:p w14:paraId="44316B86" w14:textId="77777777" w:rsidR="008C325A" w:rsidRPr="000367B8" w:rsidRDefault="008C325A" w:rsidP="002728C4">
            <w:r w:rsidRPr="000367B8">
              <w:t>отоплением</w:t>
            </w:r>
          </w:p>
        </w:tc>
        <w:tc>
          <w:tcPr>
            <w:tcW w:w="820" w:type="dxa"/>
            <w:tcBorders>
              <w:top w:val="nil"/>
              <w:left w:val="nil"/>
              <w:bottom w:val="single" w:sz="4" w:space="0" w:color="auto"/>
              <w:right w:val="single" w:sz="4" w:space="0" w:color="auto"/>
            </w:tcBorders>
            <w:shd w:val="clear" w:color="000000" w:fill="FFFFFF"/>
            <w:vAlign w:val="center"/>
            <w:hideMark/>
          </w:tcPr>
          <w:p w14:paraId="36F6C4E7" w14:textId="77777777" w:rsidR="008C325A" w:rsidRPr="000367B8" w:rsidRDefault="008C325A" w:rsidP="002728C4">
            <w:pPr>
              <w:jc w:val="center"/>
            </w:pPr>
            <w:r w:rsidRPr="000367B8">
              <w:t>59</w:t>
            </w:r>
          </w:p>
        </w:tc>
        <w:tc>
          <w:tcPr>
            <w:tcW w:w="800" w:type="dxa"/>
            <w:tcBorders>
              <w:top w:val="nil"/>
              <w:left w:val="nil"/>
              <w:bottom w:val="single" w:sz="4" w:space="0" w:color="auto"/>
              <w:right w:val="single" w:sz="4" w:space="0" w:color="auto"/>
            </w:tcBorders>
            <w:shd w:val="clear" w:color="000000" w:fill="FFFFFF"/>
            <w:vAlign w:val="center"/>
            <w:hideMark/>
          </w:tcPr>
          <w:p w14:paraId="33ECA7DD" w14:textId="77777777" w:rsidR="008C325A" w:rsidRPr="000367B8" w:rsidRDefault="008C325A" w:rsidP="002728C4">
            <w:pPr>
              <w:jc w:val="center"/>
            </w:pPr>
            <w:r w:rsidRPr="000367B8">
              <w:t>82</w:t>
            </w:r>
          </w:p>
        </w:tc>
        <w:tc>
          <w:tcPr>
            <w:tcW w:w="760" w:type="dxa"/>
            <w:tcBorders>
              <w:top w:val="nil"/>
              <w:left w:val="nil"/>
              <w:bottom w:val="single" w:sz="4" w:space="0" w:color="auto"/>
              <w:right w:val="single" w:sz="4" w:space="0" w:color="auto"/>
            </w:tcBorders>
            <w:shd w:val="clear" w:color="000000" w:fill="FFFFFF"/>
            <w:vAlign w:val="center"/>
            <w:hideMark/>
          </w:tcPr>
          <w:p w14:paraId="18F089E0" w14:textId="77777777" w:rsidR="008C325A" w:rsidRPr="000367B8" w:rsidRDefault="008C325A" w:rsidP="002728C4">
            <w:pPr>
              <w:jc w:val="center"/>
            </w:pPr>
            <w:r w:rsidRPr="000367B8">
              <w:t>100</w:t>
            </w:r>
          </w:p>
        </w:tc>
        <w:tc>
          <w:tcPr>
            <w:tcW w:w="700" w:type="dxa"/>
            <w:tcBorders>
              <w:top w:val="nil"/>
              <w:left w:val="nil"/>
              <w:bottom w:val="single" w:sz="4" w:space="0" w:color="auto"/>
              <w:right w:val="single" w:sz="4" w:space="0" w:color="auto"/>
            </w:tcBorders>
            <w:shd w:val="clear" w:color="000000" w:fill="FFFFFF"/>
            <w:vAlign w:val="center"/>
            <w:hideMark/>
          </w:tcPr>
          <w:p w14:paraId="5EE61FE1" w14:textId="77777777" w:rsidR="008C325A" w:rsidRPr="000367B8" w:rsidRDefault="008C325A" w:rsidP="002728C4">
            <w:pPr>
              <w:jc w:val="center"/>
            </w:pPr>
            <w:r w:rsidRPr="000367B8">
              <w:t>100</w:t>
            </w:r>
          </w:p>
        </w:tc>
        <w:tc>
          <w:tcPr>
            <w:tcW w:w="800" w:type="dxa"/>
            <w:tcBorders>
              <w:top w:val="nil"/>
              <w:left w:val="nil"/>
              <w:bottom w:val="single" w:sz="4" w:space="0" w:color="auto"/>
              <w:right w:val="single" w:sz="4" w:space="0" w:color="auto"/>
            </w:tcBorders>
            <w:shd w:val="clear" w:color="000000" w:fill="FFFFFF"/>
            <w:noWrap/>
            <w:vAlign w:val="center"/>
            <w:hideMark/>
          </w:tcPr>
          <w:p w14:paraId="3D61DBD9" w14:textId="77777777" w:rsidR="008C325A" w:rsidRPr="000367B8" w:rsidRDefault="008C325A" w:rsidP="002728C4">
            <w:pPr>
              <w:jc w:val="center"/>
            </w:pPr>
            <w:r w:rsidRPr="000367B8">
              <w:t>100</w:t>
            </w:r>
          </w:p>
        </w:tc>
        <w:tc>
          <w:tcPr>
            <w:tcW w:w="1440" w:type="dxa"/>
            <w:tcBorders>
              <w:top w:val="nil"/>
              <w:left w:val="nil"/>
              <w:bottom w:val="single" w:sz="4" w:space="0" w:color="auto"/>
              <w:right w:val="single" w:sz="4" w:space="0" w:color="auto"/>
            </w:tcBorders>
            <w:shd w:val="clear" w:color="000000" w:fill="FFFFFF"/>
            <w:noWrap/>
            <w:vAlign w:val="center"/>
            <w:hideMark/>
          </w:tcPr>
          <w:p w14:paraId="6E3BD6E4" w14:textId="77777777" w:rsidR="008C325A" w:rsidRPr="000367B8" w:rsidRDefault="008C325A" w:rsidP="002728C4">
            <w:pPr>
              <w:jc w:val="center"/>
            </w:pPr>
            <w:r w:rsidRPr="000367B8">
              <w:t>69,49</w:t>
            </w:r>
          </w:p>
        </w:tc>
      </w:tr>
      <w:tr w:rsidR="008C325A" w:rsidRPr="000367B8" w14:paraId="5B000AFB" w14:textId="77777777" w:rsidTr="002728C4">
        <w:trPr>
          <w:trHeight w:val="312"/>
        </w:trPr>
        <w:tc>
          <w:tcPr>
            <w:tcW w:w="4126" w:type="dxa"/>
            <w:tcBorders>
              <w:top w:val="nil"/>
              <w:left w:val="single" w:sz="4" w:space="0" w:color="auto"/>
              <w:bottom w:val="single" w:sz="4" w:space="0" w:color="auto"/>
              <w:right w:val="single" w:sz="4" w:space="0" w:color="auto"/>
            </w:tcBorders>
            <w:shd w:val="clear" w:color="000000" w:fill="FFFFFF"/>
            <w:vAlign w:val="center"/>
            <w:hideMark/>
          </w:tcPr>
          <w:p w14:paraId="5D10664F" w14:textId="77777777" w:rsidR="008C325A" w:rsidRPr="000367B8" w:rsidRDefault="008C325A" w:rsidP="002728C4">
            <w:r w:rsidRPr="000367B8">
              <w:t>газом</w:t>
            </w:r>
          </w:p>
        </w:tc>
        <w:tc>
          <w:tcPr>
            <w:tcW w:w="820" w:type="dxa"/>
            <w:tcBorders>
              <w:top w:val="nil"/>
              <w:left w:val="nil"/>
              <w:bottom w:val="single" w:sz="4" w:space="0" w:color="auto"/>
              <w:right w:val="single" w:sz="4" w:space="0" w:color="auto"/>
            </w:tcBorders>
            <w:shd w:val="clear" w:color="000000" w:fill="FFFFFF"/>
            <w:vAlign w:val="center"/>
            <w:hideMark/>
          </w:tcPr>
          <w:p w14:paraId="5931C20F" w14:textId="77777777" w:rsidR="008C325A" w:rsidRPr="000367B8" w:rsidRDefault="008C325A" w:rsidP="002728C4">
            <w:pPr>
              <w:jc w:val="center"/>
            </w:pPr>
            <w:r w:rsidRPr="000367B8">
              <w:t>78</w:t>
            </w:r>
          </w:p>
        </w:tc>
        <w:tc>
          <w:tcPr>
            <w:tcW w:w="800" w:type="dxa"/>
            <w:tcBorders>
              <w:top w:val="nil"/>
              <w:left w:val="nil"/>
              <w:bottom w:val="single" w:sz="4" w:space="0" w:color="auto"/>
              <w:right w:val="single" w:sz="4" w:space="0" w:color="auto"/>
            </w:tcBorders>
            <w:shd w:val="clear" w:color="000000" w:fill="FFFFFF"/>
            <w:vAlign w:val="center"/>
            <w:hideMark/>
          </w:tcPr>
          <w:p w14:paraId="64EE9FB9" w14:textId="77777777" w:rsidR="008C325A" w:rsidRPr="000367B8" w:rsidRDefault="008C325A" w:rsidP="002728C4">
            <w:pPr>
              <w:jc w:val="center"/>
            </w:pPr>
            <w:r w:rsidRPr="000367B8">
              <w:t>82</w:t>
            </w:r>
          </w:p>
        </w:tc>
        <w:tc>
          <w:tcPr>
            <w:tcW w:w="760" w:type="dxa"/>
            <w:tcBorders>
              <w:top w:val="nil"/>
              <w:left w:val="nil"/>
              <w:bottom w:val="single" w:sz="4" w:space="0" w:color="auto"/>
              <w:right w:val="single" w:sz="4" w:space="0" w:color="auto"/>
            </w:tcBorders>
            <w:shd w:val="clear" w:color="000000" w:fill="FFFFFF"/>
            <w:vAlign w:val="center"/>
            <w:hideMark/>
          </w:tcPr>
          <w:p w14:paraId="31727A16" w14:textId="77777777" w:rsidR="008C325A" w:rsidRPr="000367B8" w:rsidRDefault="008C325A" w:rsidP="002728C4">
            <w:pPr>
              <w:jc w:val="center"/>
            </w:pPr>
            <w:r w:rsidRPr="000367B8">
              <w:t>82</w:t>
            </w:r>
          </w:p>
        </w:tc>
        <w:tc>
          <w:tcPr>
            <w:tcW w:w="700" w:type="dxa"/>
            <w:tcBorders>
              <w:top w:val="nil"/>
              <w:left w:val="nil"/>
              <w:bottom w:val="single" w:sz="4" w:space="0" w:color="auto"/>
              <w:right w:val="single" w:sz="4" w:space="0" w:color="auto"/>
            </w:tcBorders>
            <w:shd w:val="clear" w:color="000000" w:fill="FFFFFF"/>
            <w:vAlign w:val="center"/>
            <w:hideMark/>
          </w:tcPr>
          <w:p w14:paraId="0FC27DD4" w14:textId="77777777" w:rsidR="008C325A" w:rsidRPr="000367B8" w:rsidRDefault="008C325A" w:rsidP="002728C4">
            <w:pPr>
              <w:jc w:val="center"/>
            </w:pPr>
            <w:r w:rsidRPr="000367B8">
              <w:t>92</w:t>
            </w:r>
          </w:p>
        </w:tc>
        <w:tc>
          <w:tcPr>
            <w:tcW w:w="800" w:type="dxa"/>
            <w:tcBorders>
              <w:top w:val="nil"/>
              <w:left w:val="nil"/>
              <w:bottom w:val="single" w:sz="4" w:space="0" w:color="auto"/>
              <w:right w:val="single" w:sz="4" w:space="0" w:color="auto"/>
            </w:tcBorders>
            <w:shd w:val="clear" w:color="000000" w:fill="FFFFFF"/>
            <w:noWrap/>
            <w:vAlign w:val="center"/>
            <w:hideMark/>
          </w:tcPr>
          <w:p w14:paraId="3361EDB5" w14:textId="77777777" w:rsidR="008C325A" w:rsidRPr="000367B8" w:rsidRDefault="008C325A" w:rsidP="002728C4">
            <w:pPr>
              <w:jc w:val="center"/>
            </w:pPr>
            <w:r w:rsidRPr="000367B8">
              <w:t>92</w:t>
            </w:r>
          </w:p>
        </w:tc>
        <w:tc>
          <w:tcPr>
            <w:tcW w:w="1440" w:type="dxa"/>
            <w:tcBorders>
              <w:top w:val="nil"/>
              <w:left w:val="nil"/>
              <w:bottom w:val="single" w:sz="4" w:space="0" w:color="auto"/>
              <w:right w:val="single" w:sz="4" w:space="0" w:color="auto"/>
            </w:tcBorders>
            <w:shd w:val="clear" w:color="000000" w:fill="FFFFFF"/>
            <w:noWrap/>
            <w:vAlign w:val="center"/>
            <w:hideMark/>
          </w:tcPr>
          <w:p w14:paraId="4EE8FB5D" w14:textId="77777777" w:rsidR="008C325A" w:rsidRPr="000367B8" w:rsidRDefault="008C325A" w:rsidP="002728C4">
            <w:pPr>
              <w:jc w:val="center"/>
            </w:pPr>
            <w:r w:rsidRPr="000367B8">
              <w:t>17,95</w:t>
            </w:r>
          </w:p>
        </w:tc>
      </w:tr>
      <w:tr w:rsidR="008C325A" w:rsidRPr="000367B8" w14:paraId="49F8C4D5" w14:textId="77777777" w:rsidTr="002728C4">
        <w:trPr>
          <w:trHeight w:val="312"/>
        </w:trPr>
        <w:tc>
          <w:tcPr>
            <w:tcW w:w="4126" w:type="dxa"/>
            <w:tcBorders>
              <w:top w:val="nil"/>
              <w:left w:val="single" w:sz="4" w:space="0" w:color="auto"/>
              <w:bottom w:val="single" w:sz="4" w:space="0" w:color="auto"/>
              <w:right w:val="single" w:sz="4" w:space="0" w:color="auto"/>
            </w:tcBorders>
            <w:shd w:val="clear" w:color="000000" w:fill="FFFFFF"/>
            <w:vAlign w:val="center"/>
            <w:hideMark/>
          </w:tcPr>
          <w:p w14:paraId="2BB2241D" w14:textId="77777777" w:rsidR="008C325A" w:rsidRPr="000367B8" w:rsidRDefault="008C325A" w:rsidP="002728C4">
            <w:r w:rsidRPr="000367B8">
              <w:lastRenderedPageBreak/>
              <w:t>ваннами (душем)</w:t>
            </w:r>
          </w:p>
        </w:tc>
        <w:tc>
          <w:tcPr>
            <w:tcW w:w="820" w:type="dxa"/>
            <w:tcBorders>
              <w:top w:val="nil"/>
              <w:left w:val="nil"/>
              <w:bottom w:val="single" w:sz="4" w:space="0" w:color="auto"/>
              <w:right w:val="single" w:sz="4" w:space="0" w:color="auto"/>
            </w:tcBorders>
            <w:shd w:val="clear" w:color="000000" w:fill="FFFFFF"/>
            <w:vAlign w:val="center"/>
            <w:hideMark/>
          </w:tcPr>
          <w:p w14:paraId="6C2039B5" w14:textId="77777777" w:rsidR="008C325A" w:rsidRPr="000367B8" w:rsidRDefault="008C325A" w:rsidP="002728C4">
            <w:pPr>
              <w:jc w:val="center"/>
            </w:pPr>
            <w:r w:rsidRPr="000367B8">
              <w:t>57</w:t>
            </w:r>
          </w:p>
        </w:tc>
        <w:tc>
          <w:tcPr>
            <w:tcW w:w="800" w:type="dxa"/>
            <w:tcBorders>
              <w:top w:val="nil"/>
              <w:left w:val="nil"/>
              <w:bottom w:val="single" w:sz="4" w:space="0" w:color="auto"/>
              <w:right w:val="single" w:sz="4" w:space="0" w:color="auto"/>
            </w:tcBorders>
            <w:shd w:val="clear" w:color="000000" w:fill="FFFFFF"/>
            <w:vAlign w:val="center"/>
            <w:hideMark/>
          </w:tcPr>
          <w:p w14:paraId="2B52D868" w14:textId="77777777" w:rsidR="008C325A" w:rsidRPr="000367B8" w:rsidRDefault="008C325A" w:rsidP="002728C4">
            <w:pPr>
              <w:jc w:val="center"/>
            </w:pPr>
            <w:r w:rsidRPr="000367B8">
              <w:t>70</w:t>
            </w:r>
          </w:p>
        </w:tc>
        <w:tc>
          <w:tcPr>
            <w:tcW w:w="760" w:type="dxa"/>
            <w:tcBorders>
              <w:top w:val="nil"/>
              <w:left w:val="nil"/>
              <w:bottom w:val="single" w:sz="4" w:space="0" w:color="auto"/>
              <w:right w:val="single" w:sz="4" w:space="0" w:color="auto"/>
            </w:tcBorders>
            <w:shd w:val="clear" w:color="000000" w:fill="FFFFFF"/>
            <w:vAlign w:val="center"/>
            <w:hideMark/>
          </w:tcPr>
          <w:p w14:paraId="2444C6CE" w14:textId="77777777" w:rsidR="008C325A" w:rsidRPr="000367B8" w:rsidRDefault="008C325A" w:rsidP="002728C4">
            <w:pPr>
              <w:jc w:val="center"/>
            </w:pPr>
            <w:r w:rsidRPr="000367B8">
              <w:t>69</w:t>
            </w:r>
          </w:p>
        </w:tc>
        <w:tc>
          <w:tcPr>
            <w:tcW w:w="700" w:type="dxa"/>
            <w:tcBorders>
              <w:top w:val="nil"/>
              <w:left w:val="nil"/>
              <w:bottom w:val="single" w:sz="4" w:space="0" w:color="auto"/>
              <w:right w:val="single" w:sz="4" w:space="0" w:color="auto"/>
            </w:tcBorders>
            <w:shd w:val="clear" w:color="000000" w:fill="FFFFFF"/>
            <w:vAlign w:val="center"/>
            <w:hideMark/>
          </w:tcPr>
          <w:p w14:paraId="7D8B8913" w14:textId="77777777" w:rsidR="008C325A" w:rsidRPr="000367B8" w:rsidRDefault="008C325A" w:rsidP="002728C4">
            <w:pPr>
              <w:jc w:val="center"/>
            </w:pPr>
            <w:r w:rsidRPr="000367B8">
              <w:t>69</w:t>
            </w:r>
          </w:p>
        </w:tc>
        <w:tc>
          <w:tcPr>
            <w:tcW w:w="800" w:type="dxa"/>
            <w:tcBorders>
              <w:top w:val="nil"/>
              <w:left w:val="nil"/>
              <w:bottom w:val="single" w:sz="4" w:space="0" w:color="auto"/>
              <w:right w:val="single" w:sz="4" w:space="0" w:color="auto"/>
            </w:tcBorders>
            <w:shd w:val="clear" w:color="000000" w:fill="FFFFFF"/>
            <w:noWrap/>
            <w:vAlign w:val="center"/>
            <w:hideMark/>
          </w:tcPr>
          <w:p w14:paraId="6D169F9A" w14:textId="77777777" w:rsidR="008C325A" w:rsidRPr="000367B8" w:rsidRDefault="008C325A" w:rsidP="002728C4">
            <w:pPr>
              <w:jc w:val="center"/>
            </w:pPr>
            <w:r w:rsidRPr="000367B8">
              <w:t>69,5</w:t>
            </w:r>
          </w:p>
        </w:tc>
        <w:tc>
          <w:tcPr>
            <w:tcW w:w="1440" w:type="dxa"/>
            <w:tcBorders>
              <w:top w:val="nil"/>
              <w:left w:val="nil"/>
              <w:bottom w:val="single" w:sz="4" w:space="0" w:color="auto"/>
              <w:right w:val="single" w:sz="4" w:space="0" w:color="auto"/>
            </w:tcBorders>
            <w:shd w:val="clear" w:color="000000" w:fill="FFFFFF"/>
            <w:noWrap/>
            <w:vAlign w:val="center"/>
            <w:hideMark/>
          </w:tcPr>
          <w:p w14:paraId="17F5C0F9" w14:textId="77777777" w:rsidR="008C325A" w:rsidRPr="000367B8" w:rsidRDefault="008C325A" w:rsidP="002728C4">
            <w:pPr>
              <w:jc w:val="center"/>
            </w:pPr>
            <w:r w:rsidRPr="000367B8">
              <w:t>21,93</w:t>
            </w:r>
          </w:p>
        </w:tc>
      </w:tr>
      <w:tr w:rsidR="008C325A" w:rsidRPr="000367B8" w14:paraId="0F8DBB83" w14:textId="77777777" w:rsidTr="002728C4">
        <w:trPr>
          <w:trHeight w:val="312"/>
        </w:trPr>
        <w:tc>
          <w:tcPr>
            <w:tcW w:w="4126" w:type="dxa"/>
            <w:tcBorders>
              <w:top w:val="nil"/>
              <w:left w:val="single" w:sz="4" w:space="0" w:color="auto"/>
              <w:bottom w:val="single" w:sz="4" w:space="0" w:color="auto"/>
              <w:right w:val="single" w:sz="4" w:space="0" w:color="auto"/>
            </w:tcBorders>
            <w:shd w:val="clear" w:color="000000" w:fill="FFFFFF"/>
            <w:vAlign w:val="center"/>
            <w:hideMark/>
          </w:tcPr>
          <w:p w14:paraId="67A3F7F1" w14:textId="77777777" w:rsidR="008C325A" w:rsidRPr="000367B8" w:rsidRDefault="008C325A" w:rsidP="002728C4">
            <w:r w:rsidRPr="000367B8">
              <w:t>горячим водоснабжением</w:t>
            </w:r>
          </w:p>
        </w:tc>
        <w:tc>
          <w:tcPr>
            <w:tcW w:w="820" w:type="dxa"/>
            <w:tcBorders>
              <w:top w:val="nil"/>
              <w:left w:val="nil"/>
              <w:bottom w:val="single" w:sz="4" w:space="0" w:color="auto"/>
              <w:right w:val="single" w:sz="4" w:space="0" w:color="auto"/>
            </w:tcBorders>
            <w:shd w:val="clear" w:color="000000" w:fill="FFFFFF"/>
            <w:vAlign w:val="center"/>
            <w:hideMark/>
          </w:tcPr>
          <w:p w14:paraId="186BCD38" w14:textId="77777777" w:rsidR="008C325A" w:rsidRPr="000367B8" w:rsidRDefault="008C325A" w:rsidP="002728C4">
            <w:pPr>
              <w:jc w:val="center"/>
            </w:pPr>
            <w:r w:rsidRPr="000367B8">
              <w:t>56</w:t>
            </w:r>
          </w:p>
        </w:tc>
        <w:tc>
          <w:tcPr>
            <w:tcW w:w="800" w:type="dxa"/>
            <w:tcBorders>
              <w:top w:val="nil"/>
              <w:left w:val="nil"/>
              <w:bottom w:val="single" w:sz="4" w:space="0" w:color="auto"/>
              <w:right w:val="single" w:sz="4" w:space="0" w:color="auto"/>
            </w:tcBorders>
            <w:shd w:val="clear" w:color="000000" w:fill="FFFFFF"/>
            <w:vAlign w:val="center"/>
            <w:hideMark/>
          </w:tcPr>
          <w:p w14:paraId="7AAC89B3" w14:textId="77777777" w:rsidR="008C325A" w:rsidRPr="000367B8" w:rsidRDefault="008C325A" w:rsidP="002728C4">
            <w:pPr>
              <w:jc w:val="center"/>
            </w:pPr>
            <w:r w:rsidRPr="000367B8">
              <w:t>82</w:t>
            </w:r>
          </w:p>
        </w:tc>
        <w:tc>
          <w:tcPr>
            <w:tcW w:w="760" w:type="dxa"/>
            <w:tcBorders>
              <w:top w:val="nil"/>
              <w:left w:val="nil"/>
              <w:bottom w:val="single" w:sz="4" w:space="0" w:color="auto"/>
              <w:right w:val="single" w:sz="4" w:space="0" w:color="auto"/>
            </w:tcBorders>
            <w:shd w:val="clear" w:color="000000" w:fill="FFFFFF"/>
            <w:vAlign w:val="center"/>
            <w:hideMark/>
          </w:tcPr>
          <w:p w14:paraId="482B863F" w14:textId="77777777" w:rsidR="008C325A" w:rsidRPr="000367B8" w:rsidRDefault="008C325A" w:rsidP="002728C4">
            <w:pPr>
              <w:jc w:val="center"/>
            </w:pPr>
            <w:r w:rsidRPr="000367B8">
              <w:t>92</w:t>
            </w:r>
          </w:p>
        </w:tc>
        <w:tc>
          <w:tcPr>
            <w:tcW w:w="700" w:type="dxa"/>
            <w:tcBorders>
              <w:top w:val="nil"/>
              <w:left w:val="nil"/>
              <w:bottom w:val="single" w:sz="4" w:space="0" w:color="auto"/>
              <w:right w:val="single" w:sz="4" w:space="0" w:color="auto"/>
            </w:tcBorders>
            <w:shd w:val="clear" w:color="000000" w:fill="FFFFFF"/>
            <w:vAlign w:val="center"/>
            <w:hideMark/>
          </w:tcPr>
          <w:p w14:paraId="48CA0038" w14:textId="77777777" w:rsidR="008C325A" w:rsidRPr="000367B8" w:rsidRDefault="008C325A" w:rsidP="002728C4">
            <w:pPr>
              <w:jc w:val="center"/>
            </w:pPr>
            <w:r w:rsidRPr="000367B8">
              <w:t>92</w:t>
            </w:r>
          </w:p>
        </w:tc>
        <w:tc>
          <w:tcPr>
            <w:tcW w:w="800" w:type="dxa"/>
            <w:tcBorders>
              <w:top w:val="nil"/>
              <w:left w:val="nil"/>
              <w:bottom w:val="single" w:sz="4" w:space="0" w:color="auto"/>
              <w:right w:val="single" w:sz="4" w:space="0" w:color="auto"/>
            </w:tcBorders>
            <w:shd w:val="clear" w:color="000000" w:fill="FFFFFF"/>
            <w:noWrap/>
            <w:vAlign w:val="center"/>
            <w:hideMark/>
          </w:tcPr>
          <w:p w14:paraId="08773C50" w14:textId="77777777" w:rsidR="008C325A" w:rsidRPr="000367B8" w:rsidRDefault="008C325A" w:rsidP="002728C4">
            <w:pPr>
              <w:jc w:val="center"/>
            </w:pPr>
            <w:r w:rsidRPr="000367B8">
              <w:t>92</w:t>
            </w:r>
          </w:p>
        </w:tc>
        <w:tc>
          <w:tcPr>
            <w:tcW w:w="1440" w:type="dxa"/>
            <w:tcBorders>
              <w:top w:val="nil"/>
              <w:left w:val="nil"/>
              <w:bottom w:val="single" w:sz="4" w:space="0" w:color="auto"/>
              <w:right w:val="single" w:sz="4" w:space="0" w:color="auto"/>
            </w:tcBorders>
            <w:shd w:val="clear" w:color="000000" w:fill="FFFFFF"/>
            <w:noWrap/>
            <w:vAlign w:val="center"/>
            <w:hideMark/>
          </w:tcPr>
          <w:p w14:paraId="615185FA" w14:textId="77777777" w:rsidR="008C325A" w:rsidRPr="000367B8" w:rsidRDefault="008C325A" w:rsidP="002728C4">
            <w:pPr>
              <w:jc w:val="center"/>
            </w:pPr>
            <w:r w:rsidRPr="000367B8">
              <w:t>64,29</w:t>
            </w:r>
          </w:p>
        </w:tc>
      </w:tr>
      <w:tr w:rsidR="008C325A" w:rsidRPr="000367B8" w14:paraId="3676B7F6" w14:textId="77777777" w:rsidTr="002728C4">
        <w:trPr>
          <w:trHeight w:val="312"/>
        </w:trPr>
        <w:tc>
          <w:tcPr>
            <w:tcW w:w="4126" w:type="dxa"/>
            <w:tcBorders>
              <w:top w:val="nil"/>
              <w:left w:val="single" w:sz="4" w:space="0" w:color="auto"/>
              <w:bottom w:val="single" w:sz="4" w:space="0" w:color="auto"/>
              <w:right w:val="single" w:sz="4" w:space="0" w:color="auto"/>
            </w:tcBorders>
            <w:shd w:val="clear" w:color="000000" w:fill="FFFFFF"/>
            <w:vAlign w:val="center"/>
            <w:hideMark/>
          </w:tcPr>
          <w:p w14:paraId="4B5F5573" w14:textId="77777777" w:rsidR="008C325A" w:rsidRPr="000367B8" w:rsidRDefault="008C325A" w:rsidP="002728C4">
            <w:r w:rsidRPr="000367B8">
              <w:t>напольными электроплитами</w:t>
            </w:r>
          </w:p>
        </w:tc>
        <w:tc>
          <w:tcPr>
            <w:tcW w:w="820" w:type="dxa"/>
            <w:tcBorders>
              <w:top w:val="nil"/>
              <w:left w:val="nil"/>
              <w:bottom w:val="single" w:sz="4" w:space="0" w:color="auto"/>
              <w:right w:val="single" w:sz="4" w:space="0" w:color="auto"/>
            </w:tcBorders>
            <w:shd w:val="clear" w:color="000000" w:fill="FFFFFF"/>
            <w:vAlign w:val="center"/>
            <w:hideMark/>
          </w:tcPr>
          <w:p w14:paraId="235DF3D9" w14:textId="77777777" w:rsidR="008C325A" w:rsidRPr="000367B8" w:rsidRDefault="008C325A" w:rsidP="002728C4">
            <w:pPr>
              <w:jc w:val="center"/>
            </w:pPr>
            <w:r w:rsidRPr="000367B8">
              <w:t>0,2</w:t>
            </w:r>
          </w:p>
        </w:tc>
        <w:tc>
          <w:tcPr>
            <w:tcW w:w="800" w:type="dxa"/>
            <w:tcBorders>
              <w:top w:val="nil"/>
              <w:left w:val="nil"/>
              <w:bottom w:val="single" w:sz="4" w:space="0" w:color="auto"/>
              <w:right w:val="single" w:sz="4" w:space="0" w:color="auto"/>
            </w:tcBorders>
            <w:shd w:val="clear" w:color="000000" w:fill="FFFFFF"/>
            <w:vAlign w:val="center"/>
            <w:hideMark/>
          </w:tcPr>
          <w:p w14:paraId="666081DA" w14:textId="77777777" w:rsidR="008C325A" w:rsidRPr="000367B8" w:rsidRDefault="008C325A" w:rsidP="002728C4">
            <w:pPr>
              <w:jc w:val="center"/>
            </w:pPr>
            <w:r w:rsidRPr="000367B8">
              <w:t>0,2</w:t>
            </w:r>
          </w:p>
        </w:tc>
        <w:tc>
          <w:tcPr>
            <w:tcW w:w="760" w:type="dxa"/>
            <w:tcBorders>
              <w:top w:val="nil"/>
              <w:left w:val="nil"/>
              <w:bottom w:val="single" w:sz="4" w:space="0" w:color="auto"/>
              <w:right w:val="single" w:sz="4" w:space="0" w:color="auto"/>
            </w:tcBorders>
            <w:shd w:val="clear" w:color="000000" w:fill="FFFFFF"/>
            <w:vAlign w:val="center"/>
            <w:hideMark/>
          </w:tcPr>
          <w:p w14:paraId="1F6286FA" w14:textId="77777777" w:rsidR="008C325A" w:rsidRPr="000367B8" w:rsidRDefault="008C325A" w:rsidP="002728C4">
            <w:pPr>
              <w:jc w:val="center"/>
            </w:pPr>
            <w:r w:rsidRPr="000367B8">
              <w:t>0,2</w:t>
            </w:r>
          </w:p>
        </w:tc>
        <w:tc>
          <w:tcPr>
            <w:tcW w:w="700" w:type="dxa"/>
            <w:tcBorders>
              <w:top w:val="nil"/>
              <w:left w:val="nil"/>
              <w:bottom w:val="single" w:sz="4" w:space="0" w:color="auto"/>
              <w:right w:val="single" w:sz="4" w:space="0" w:color="auto"/>
            </w:tcBorders>
            <w:shd w:val="clear" w:color="000000" w:fill="FFFFFF"/>
            <w:vAlign w:val="center"/>
            <w:hideMark/>
          </w:tcPr>
          <w:p w14:paraId="21E0E530" w14:textId="77777777" w:rsidR="008C325A" w:rsidRPr="000367B8" w:rsidRDefault="008C325A" w:rsidP="002728C4">
            <w:pPr>
              <w:jc w:val="center"/>
            </w:pPr>
            <w:r w:rsidRPr="000367B8">
              <w:t>0,2</w:t>
            </w:r>
          </w:p>
        </w:tc>
        <w:tc>
          <w:tcPr>
            <w:tcW w:w="800" w:type="dxa"/>
            <w:tcBorders>
              <w:top w:val="nil"/>
              <w:left w:val="nil"/>
              <w:bottom w:val="single" w:sz="4" w:space="0" w:color="auto"/>
              <w:right w:val="single" w:sz="4" w:space="0" w:color="auto"/>
            </w:tcBorders>
            <w:shd w:val="clear" w:color="000000" w:fill="FFFFFF"/>
            <w:noWrap/>
            <w:vAlign w:val="center"/>
            <w:hideMark/>
          </w:tcPr>
          <w:p w14:paraId="4BC51709" w14:textId="77777777" w:rsidR="008C325A" w:rsidRPr="000367B8" w:rsidRDefault="008C325A" w:rsidP="002728C4">
            <w:pPr>
              <w:jc w:val="center"/>
            </w:pPr>
            <w:r w:rsidRPr="000367B8">
              <w:t>0,2</w:t>
            </w:r>
          </w:p>
        </w:tc>
        <w:tc>
          <w:tcPr>
            <w:tcW w:w="1440" w:type="dxa"/>
            <w:tcBorders>
              <w:top w:val="nil"/>
              <w:left w:val="nil"/>
              <w:bottom w:val="single" w:sz="4" w:space="0" w:color="auto"/>
              <w:right w:val="single" w:sz="4" w:space="0" w:color="auto"/>
            </w:tcBorders>
            <w:shd w:val="clear" w:color="000000" w:fill="FFFFFF"/>
            <w:noWrap/>
            <w:vAlign w:val="center"/>
            <w:hideMark/>
          </w:tcPr>
          <w:p w14:paraId="6311A1BD" w14:textId="77777777" w:rsidR="008C325A" w:rsidRPr="000367B8" w:rsidRDefault="008C325A" w:rsidP="002728C4">
            <w:pPr>
              <w:jc w:val="center"/>
            </w:pPr>
            <w:r w:rsidRPr="000367B8">
              <w:t>0,00</w:t>
            </w:r>
          </w:p>
        </w:tc>
      </w:tr>
    </w:tbl>
    <w:p w14:paraId="037C2C37" w14:textId="77777777" w:rsidR="008C325A" w:rsidRDefault="008C325A" w:rsidP="008C325A">
      <w:pPr>
        <w:spacing w:line="276" w:lineRule="auto"/>
        <w:jc w:val="both"/>
        <w:rPr>
          <w:rStyle w:val="a8"/>
          <w:rFonts w:eastAsia="Calibri"/>
          <w:i/>
          <w:sz w:val="22"/>
          <w:szCs w:val="28"/>
        </w:rPr>
      </w:pPr>
      <w:r w:rsidRPr="0047325A">
        <w:rPr>
          <w:i/>
          <w:sz w:val="22"/>
          <w:szCs w:val="28"/>
        </w:rPr>
        <w:t xml:space="preserve">Источник: </w:t>
      </w:r>
      <w:proofErr w:type="spellStart"/>
      <w:r w:rsidRPr="0047325A">
        <w:rPr>
          <w:i/>
          <w:sz w:val="22"/>
          <w:szCs w:val="28"/>
        </w:rPr>
        <w:t>Самарастат</w:t>
      </w:r>
      <w:proofErr w:type="spellEnd"/>
      <w:r w:rsidRPr="0047325A">
        <w:rPr>
          <w:i/>
          <w:sz w:val="22"/>
          <w:szCs w:val="28"/>
        </w:rPr>
        <w:t xml:space="preserve">, </w:t>
      </w:r>
      <w:hyperlink r:id="rId34" w:history="1">
        <w:r w:rsidRPr="0047325A">
          <w:rPr>
            <w:rStyle w:val="a8"/>
            <w:rFonts w:eastAsia="Calibri"/>
            <w:i/>
            <w:sz w:val="22"/>
            <w:szCs w:val="28"/>
          </w:rPr>
          <w:t>https://63.rosstat.gov.ru/</w:t>
        </w:r>
      </w:hyperlink>
    </w:p>
    <w:p w14:paraId="4DB8F745" w14:textId="77777777" w:rsidR="000F778B" w:rsidRDefault="000F778B" w:rsidP="008C325A">
      <w:pPr>
        <w:spacing w:line="276" w:lineRule="auto"/>
        <w:jc w:val="both"/>
        <w:rPr>
          <w:i/>
          <w:sz w:val="22"/>
          <w:szCs w:val="28"/>
        </w:rPr>
      </w:pPr>
    </w:p>
    <w:p w14:paraId="4BF3023C" w14:textId="605A7AEC" w:rsidR="008C325A" w:rsidRDefault="008C325A" w:rsidP="008C325A">
      <w:pPr>
        <w:spacing w:line="276" w:lineRule="auto"/>
        <w:ind w:firstLine="426"/>
        <w:jc w:val="both"/>
        <w:rPr>
          <w:sz w:val="28"/>
          <w:szCs w:val="28"/>
        </w:rPr>
      </w:pPr>
      <w:r w:rsidRPr="00525F4E">
        <w:rPr>
          <w:sz w:val="28"/>
          <w:szCs w:val="28"/>
        </w:rPr>
        <w:t>Газоснабжение городского округа Октябрьск осуществляет ООО «</w:t>
      </w:r>
      <w:proofErr w:type="spellStart"/>
      <w:r w:rsidRPr="00525F4E">
        <w:rPr>
          <w:sz w:val="28"/>
          <w:szCs w:val="28"/>
        </w:rPr>
        <w:t>Средневолжская</w:t>
      </w:r>
      <w:proofErr w:type="spellEnd"/>
      <w:r w:rsidRPr="00525F4E">
        <w:rPr>
          <w:sz w:val="28"/>
          <w:szCs w:val="28"/>
        </w:rPr>
        <w:t xml:space="preserve"> газовая компания».</w:t>
      </w:r>
    </w:p>
    <w:p w14:paraId="44A98E6A" w14:textId="77777777" w:rsidR="008C325A" w:rsidRDefault="008C325A" w:rsidP="008C325A">
      <w:pPr>
        <w:spacing w:line="276" w:lineRule="auto"/>
        <w:ind w:firstLine="426"/>
        <w:jc w:val="both"/>
        <w:rPr>
          <w:sz w:val="28"/>
          <w:szCs w:val="28"/>
        </w:rPr>
      </w:pPr>
      <w:r w:rsidRPr="003E08B6">
        <w:rPr>
          <w:b/>
          <w:i/>
          <w:sz w:val="28"/>
          <w:szCs w:val="28"/>
        </w:rPr>
        <w:t>Жилищно – коммунальное хозяйство.</w:t>
      </w:r>
      <w:r w:rsidRPr="003E08B6">
        <w:t xml:space="preserve"> </w:t>
      </w:r>
      <w:r w:rsidRPr="003E08B6">
        <w:rPr>
          <w:sz w:val="28"/>
          <w:szCs w:val="28"/>
        </w:rPr>
        <w:t>Это одна из наиболее социально значимы</w:t>
      </w:r>
      <w:r>
        <w:rPr>
          <w:sz w:val="28"/>
          <w:szCs w:val="28"/>
        </w:rPr>
        <w:t xml:space="preserve">х отраслей городской экономики. </w:t>
      </w:r>
      <w:r w:rsidRPr="003E08B6">
        <w:rPr>
          <w:sz w:val="28"/>
          <w:szCs w:val="28"/>
        </w:rPr>
        <w:t>От уровня и качества функционирования городских служб зависят повседневные бытовые условия и комфорт в домах</w:t>
      </w:r>
      <w:r>
        <w:rPr>
          <w:sz w:val="28"/>
          <w:szCs w:val="28"/>
        </w:rPr>
        <w:t xml:space="preserve"> горожан.</w:t>
      </w:r>
    </w:p>
    <w:p w14:paraId="37C95173" w14:textId="77777777" w:rsidR="008C325A" w:rsidRDefault="008C325A" w:rsidP="008C325A">
      <w:pPr>
        <w:spacing w:line="276" w:lineRule="auto"/>
        <w:ind w:firstLine="426"/>
        <w:jc w:val="both"/>
        <w:rPr>
          <w:sz w:val="28"/>
          <w:szCs w:val="28"/>
        </w:rPr>
      </w:pPr>
      <w:r w:rsidRPr="003E08B6">
        <w:rPr>
          <w:sz w:val="28"/>
          <w:szCs w:val="28"/>
        </w:rPr>
        <w:t>В  городском округе Октябрьск обслуживание жилого и нежилого фонда по состоянию на 01.01.2023 года осуществляют 4 управляющие компании:</w:t>
      </w:r>
      <w:r>
        <w:rPr>
          <w:sz w:val="28"/>
          <w:szCs w:val="28"/>
        </w:rPr>
        <w:t xml:space="preserve"> </w:t>
      </w:r>
      <w:r w:rsidRPr="003E08B6">
        <w:rPr>
          <w:sz w:val="28"/>
          <w:szCs w:val="28"/>
        </w:rPr>
        <w:t>О</w:t>
      </w:r>
      <w:r>
        <w:rPr>
          <w:sz w:val="28"/>
          <w:szCs w:val="28"/>
        </w:rPr>
        <w:t>ОО</w:t>
      </w:r>
      <w:r w:rsidRPr="003E08B6">
        <w:rPr>
          <w:sz w:val="28"/>
          <w:szCs w:val="28"/>
        </w:rPr>
        <w:t xml:space="preserve"> «Сигма» (96 МКД);</w:t>
      </w:r>
      <w:r>
        <w:rPr>
          <w:sz w:val="28"/>
          <w:szCs w:val="28"/>
        </w:rPr>
        <w:t xml:space="preserve"> ООО</w:t>
      </w:r>
      <w:r w:rsidRPr="003E08B6">
        <w:rPr>
          <w:sz w:val="28"/>
          <w:szCs w:val="28"/>
        </w:rPr>
        <w:t xml:space="preserve"> «Управляющая компания «Га</w:t>
      </w:r>
      <w:r>
        <w:rPr>
          <w:sz w:val="28"/>
          <w:szCs w:val="28"/>
        </w:rPr>
        <w:t>рант-Сервис» (22 МКД), ООО</w:t>
      </w:r>
      <w:r w:rsidRPr="003E08B6">
        <w:rPr>
          <w:sz w:val="28"/>
          <w:szCs w:val="28"/>
        </w:rPr>
        <w:t xml:space="preserve"> «Управляющая компания «Сим</w:t>
      </w:r>
      <w:r>
        <w:rPr>
          <w:sz w:val="28"/>
          <w:szCs w:val="28"/>
        </w:rPr>
        <w:t>вол» (53 МКД), ООО</w:t>
      </w:r>
      <w:r w:rsidRPr="003E08B6">
        <w:rPr>
          <w:sz w:val="28"/>
          <w:szCs w:val="28"/>
        </w:rPr>
        <w:t xml:space="preserve"> «Управляющая компания «Теплый дом» (36 МКД). В управлении ТСЖ находятся 5 </w:t>
      </w:r>
      <w:r w:rsidR="00F734E4" w:rsidRPr="003E08B6">
        <w:rPr>
          <w:sz w:val="28"/>
          <w:szCs w:val="28"/>
        </w:rPr>
        <w:t>МКД, в</w:t>
      </w:r>
      <w:r w:rsidRPr="003E08B6">
        <w:rPr>
          <w:sz w:val="28"/>
          <w:szCs w:val="28"/>
        </w:rPr>
        <w:t xml:space="preserve"> управлении ЖСК - 3 </w:t>
      </w:r>
      <w:r w:rsidR="00F734E4" w:rsidRPr="003E08B6">
        <w:rPr>
          <w:sz w:val="28"/>
          <w:szCs w:val="28"/>
        </w:rPr>
        <w:t>МКД, в</w:t>
      </w:r>
      <w:r w:rsidRPr="003E08B6">
        <w:rPr>
          <w:sz w:val="28"/>
          <w:szCs w:val="28"/>
        </w:rPr>
        <w:t xml:space="preserve"> управлении ТСН (товарищество собственников недвижимости) - 2 МКД, в непосредственном управлении – 1 МКД.</w:t>
      </w:r>
    </w:p>
    <w:p w14:paraId="4146738E" w14:textId="77777777" w:rsidR="008C325A" w:rsidRDefault="008C325A" w:rsidP="008C325A">
      <w:pPr>
        <w:spacing w:line="276" w:lineRule="auto"/>
        <w:ind w:firstLine="426"/>
        <w:jc w:val="both"/>
        <w:rPr>
          <w:sz w:val="28"/>
          <w:szCs w:val="28"/>
        </w:rPr>
      </w:pPr>
      <w:r>
        <w:rPr>
          <w:sz w:val="28"/>
          <w:szCs w:val="28"/>
        </w:rPr>
        <w:t xml:space="preserve">На территории городского округа Октябрьск функционирует </w:t>
      </w:r>
      <w:r w:rsidRPr="0023187C">
        <w:rPr>
          <w:sz w:val="28"/>
          <w:szCs w:val="28"/>
        </w:rPr>
        <w:t>МУП «Жилищное управление»</w:t>
      </w:r>
      <w:r>
        <w:rPr>
          <w:sz w:val="28"/>
          <w:szCs w:val="28"/>
        </w:rPr>
        <w:t>, осуществляющее деятельность в сфере</w:t>
      </w:r>
      <w:r w:rsidRPr="00B85B50">
        <w:rPr>
          <w:sz w:val="28"/>
          <w:szCs w:val="28"/>
        </w:rPr>
        <w:t xml:space="preserve"> </w:t>
      </w:r>
      <w:r w:rsidRPr="0023187C">
        <w:rPr>
          <w:sz w:val="28"/>
          <w:szCs w:val="28"/>
        </w:rPr>
        <w:t>водоснабжение, водоотведение, организация сбора и утилизация отходов, деятельность по ликвидации загрязнений</w:t>
      </w:r>
      <w:r>
        <w:rPr>
          <w:sz w:val="28"/>
          <w:szCs w:val="28"/>
        </w:rPr>
        <w:t>. Динамика показателей коммунального хозяйства представлена в таблице 1.11.</w:t>
      </w:r>
    </w:p>
    <w:p w14:paraId="46CBF311" w14:textId="77777777" w:rsidR="006B02A2" w:rsidRDefault="006B02A2" w:rsidP="008C325A">
      <w:pPr>
        <w:spacing w:line="276" w:lineRule="auto"/>
        <w:ind w:firstLine="426"/>
        <w:jc w:val="both"/>
        <w:rPr>
          <w:sz w:val="28"/>
          <w:szCs w:val="28"/>
        </w:rPr>
      </w:pPr>
    </w:p>
    <w:p w14:paraId="19389CE8" w14:textId="003C3C28" w:rsidR="008C325A" w:rsidRPr="006B02A2" w:rsidRDefault="008C325A" w:rsidP="008C325A">
      <w:pPr>
        <w:spacing w:line="276" w:lineRule="auto"/>
        <w:jc w:val="both"/>
        <w:rPr>
          <w:b/>
          <w:sz w:val="28"/>
          <w:szCs w:val="28"/>
        </w:rPr>
      </w:pPr>
      <w:r w:rsidRPr="006B02A2">
        <w:rPr>
          <w:b/>
          <w:sz w:val="28"/>
          <w:szCs w:val="28"/>
        </w:rPr>
        <w:t xml:space="preserve">Таблица 1.11 – Показатели развития коммунального хозяйства </w:t>
      </w:r>
      <w:r w:rsidR="005A47CA">
        <w:rPr>
          <w:b/>
          <w:sz w:val="28"/>
          <w:szCs w:val="28"/>
        </w:rPr>
        <w:t>городского округа Октябрьск</w:t>
      </w:r>
      <w:r w:rsidR="005A47CA" w:rsidRPr="00FA3938">
        <w:rPr>
          <w:b/>
          <w:sz w:val="28"/>
          <w:szCs w:val="28"/>
        </w:rPr>
        <w:t xml:space="preserve"> </w:t>
      </w:r>
      <w:r w:rsidR="005A47CA">
        <w:rPr>
          <w:b/>
          <w:sz w:val="28"/>
          <w:szCs w:val="28"/>
        </w:rPr>
        <w:t xml:space="preserve">Самарской области </w:t>
      </w:r>
      <w:r w:rsidRPr="006B02A2">
        <w:rPr>
          <w:b/>
          <w:sz w:val="28"/>
          <w:szCs w:val="28"/>
        </w:rPr>
        <w:t>за период 2018 – 2022гг.</w:t>
      </w:r>
    </w:p>
    <w:tbl>
      <w:tblPr>
        <w:tblW w:w="9379" w:type="dxa"/>
        <w:tblInd w:w="94" w:type="dxa"/>
        <w:tblCellMar>
          <w:left w:w="57" w:type="dxa"/>
          <w:right w:w="57" w:type="dxa"/>
        </w:tblCellMar>
        <w:tblLook w:val="04A0" w:firstRow="1" w:lastRow="0" w:firstColumn="1" w:lastColumn="0" w:noHBand="0" w:noVBand="1"/>
      </w:tblPr>
      <w:tblGrid>
        <w:gridCol w:w="4018"/>
        <w:gridCol w:w="834"/>
        <w:gridCol w:w="763"/>
        <w:gridCol w:w="763"/>
        <w:gridCol w:w="763"/>
        <w:gridCol w:w="763"/>
        <w:gridCol w:w="1475"/>
      </w:tblGrid>
      <w:tr w:rsidR="008C325A" w:rsidRPr="00AF5809" w14:paraId="37505F4C" w14:textId="77777777" w:rsidTr="006D40D1">
        <w:trPr>
          <w:cantSplit/>
          <w:trHeight w:val="833"/>
          <w:tblHeader/>
        </w:trPr>
        <w:tc>
          <w:tcPr>
            <w:tcW w:w="40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BE83FEE" w14:textId="77777777" w:rsidR="008C325A" w:rsidRPr="00450BBF" w:rsidRDefault="008C325A" w:rsidP="002728C4">
            <w:pPr>
              <w:jc w:val="center"/>
              <w:rPr>
                <w:b/>
                <w:color w:val="000000"/>
              </w:rPr>
            </w:pPr>
            <w:r w:rsidRPr="00450BBF">
              <w:rPr>
                <w:b/>
                <w:color w:val="000000"/>
              </w:rPr>
              <w:t>Показатель</w:t>
            </w:r>
          </w:p>
        </w:tc>
        <w:tc>
          <w:tcPr>
            <w:tcW w:w="834" w:type="dxa"/>
            <w:tcBorders>
              <w:top w:val="single" w:sz="4" w:space="0" w:color="auto"/>
              <w:left w:val="nil"/>
              <w:bottom w:val="single" w:sz="4" w:space="0" w:color="auto"/>
              <w:right w:val="single" w:sz="4" w:space="0" w:color="auto"/>
            </w:tcBorders>
            <w:shd w:val="clear" w:color="000000" w:fill="FFFFFF"/>
            <w:noWrap/>
            <w:vAlign w:val="center"/>
            <w:hideMark/>
          </w:tcPr>
          <w:p w14:paraId="07E96A87" w14:textId="77777777" w:rsidR="008C325A" w:rsidRPr="00450BBF" w:rsidRDefault="008C325A" w:rsidP="002728C4">
            <w:pPr>
              <w:jc w:val="center"/>
              <w:rPr>
                <w:b/>
                <w:color w:val="000000"/>
              </w:rPr>
            </w:pPr>
            <w:r w:rsidRPr="00450BBF">
              <w:rPr>
                <w:b/>
                <w:color w:val="000000"/>
              </w:rPr>
              <w:t>2018</w:t>
            </w:r>
            <w:r>
              <w:rPr>
                <w:b/>
                <w:color w:val="000000"/>
              </w:rPr>
              <w:t>г.</w:t>
            </w:r>
          </w:p>
        </w:tc>
        <w:tc>
          <w:tcPr>
            <w:tcW w:w="763" w:type="dxa"/>
            <w:tcBorders>
              <w:top w:val="single" w:sz="4" w:space="0" w:color="auto"/>
              <w:left w:val="nil"/>
              <w:bottom w:val="single" w:sz="4" w:space="0" w:color="auto"/>
              <w:right w:val="single" w:sz="4" w:space="0" w:color="auto"/>
            </w:tcBorders>
            <w:shd w:val="clear" w:color="000000" w:fill="FFFFFF"/>
            <w:noWrap/>
            <w:vAlign w:val="center"/>
            <w:hideMark/>
          </w:tcPr>
          <w:p w14:paraId="20A86116" w14:textId="77777777" w:rsidR="008C325A" w:rsidRPr="00450BBF" w:rsidRDefault="008C325A" w:rsidP="002728C4">
            <w:pPr>
              <w:jc w:val="center"/>
              <w:rPr>
                <w:b/>
                <w:color w:val="000000"/>
              </w:rPr>
            </w:pPr>
            <w:r w:rsidRPr="00450BBF">
              <w:rPr>
                <w:b/>
                <w:color w:val="000000"/>
              </w:rPr>
              <w:t>2019</w:t>
            </w:r>
            <w:r>
              <w:rPr>
                <w:b/>
                <w:color w:val="000000"/>
              </w:rPr>
              <w:t>г.</w:t>
            </w:r>
          </w:p>
        </w:tc>
        <w:tc>
          <w:tcPr>
            <w:tcW w:w="763" w:type="dxa"/>
            <w:tcBorders>
              <w:top w:val="single" w:sz="4" w:space="0" w:color="auto"/>
              <w:left w:val="nil"/>
              <w:bottom w:val="single" w:sz="4" w:space="0" w:color="auto"/>
              <w:right w:val="single" w:sz="4" w:space="0" w:color="auto"/>
            </w:tcBorders>
            <w:shd w:val="clear" w:color="000000" w:fill="FFFFFF"/>
            <w:noWrap/>
            <w:vAlign w:val="center"/>
            <w:hideMark/>
          </w:tcPr>
          <w:p w14:paraId="76A14AA0" w14:textId="77777777" w:rsidR="008C325A" w:rsidRPr="00450BBF" w:rsidRDefault="008C325A" w:rsidP="002728C4">
            <w:pPr>
              <w:jc w:val="center"/>
              <w:rPr>
                <w:b/>
                <w:color w:val="000000"/>
              </w:rPr>
            </w:pPr>
            <w:r w:rsidRPr="00450BBF">
              <w:rPr>
                <w:b/>
                <w:color w:val="000000"/>
              </w:rPr>
              <w:t>2020</w:t>
            </w:r>
            <w:r>
              <w:rPr>
                <w:b/>
                <w:color w:val="000000"/>
              </w:rPr>
              <w:t>г.</w:t>
            </w:r>
          </w:p>
        </w:tc>
        <w:tc>
          <w:tcPr>
            <w:tcW w:w="763" w:type="dxa"/>
            <w:tcBorders>
              <w:top w:val="single" w:sz="4" w:space="0" w:color="auto"/>
              <w:left w:val="nil"/>
              <w:bottom w:val="single" w:sz="4" w:space="0" w:color="auto"/>
              <w:right w:val="single" w:sz="4" w:space="0" w:color="auto"/>
            </w:tcBorders>
            <w:shd w:val="clear" w:color="000000" w:fill="FFFFFF"/>
            <w:noWrap/>
            <w:vAlign w:val="center"/>
            <w:hideMark/>
          </w:tcPr>
          <w:p w14:paraId="24B8E0D3" w14:textId="77777777" w:rsidR="008C325A" w:rsidRPr="00450BBF" w:rsidRDefault="008C325A" w:rsidP="002728C4">
            <w:pPr>
              <w:jc w:val="center"/>
              <w:rPr>
                <w:b/>
                <w:color w:val="000000"/>
              </w:rPr>
            </w:pPr>
            <w:r w:rsidRPr="00450BBF">
              <w:rPr>
                <w:b/>
                <w:color w:val="000000"/>
              </w:rPr>
              <w:t>2021</w:t>
            </w:r>
            <w:r>
              <w:rPr>
                <w:b/>
                <w:color w:val="000000"/>
              </w:rPr>
              <w:t>г.</w:t>
            </w:r>
          </w:p>
        </w:tc>
        <w:tc>
          <w:tcPr>
            <w:tcW w:w="763" w:type="dxa"/>
            <w:tcBorders>
              <w:top w:val="single" w:sz="4" w:space="0" w:color="auto"/>
              <w:left w:val="nil"/>
              <w:bottom w:val="single" w:sz="4" w:space="0" w:color="auto"/>
              <w:right w:val="single" w:sz="4" w:space="0" w:color="auto"/>
            </w:tcBorders>
            <w:shd w:val="clear" w:color="000000" w:fill="FFFFFF"/>
            <w:noWrap/>
            <w:vAlign w:val="center"/>
            <w:hideMark/>
          </w:tcPr>
          <w:p w14:paraId="6395CC80" w14:textId="77777777" w:rsidR="008C325A" w:rsidRPr="00450BBF" w:rsidRDefault="008C325A" w:rsidP="002728C4">
            <w:pPr>
              <w:jc w:val="center"/>
              <w:rPr>
                <w:b/>
                <w:color w:val="000000"/>
              </w:rPr>
            </w:pPr>
            <w:r w:rsidRPr="00450BBF">
              <w:rPr>
                <w:b/>
                <w:color w:val="000000"/>
              </w:rPr>
              <w:t>2022</w:t>
            </w:r>
            <w:r>
              <w:rPr>
                <w:b/>
                <w:color w:val="000000"/>
              </w:rPr>
              <w:t>г.</w:t>
            </w:r>
          </w:p>
        </w:tc>
        <w:tc>
          <w:tcPr>
            <w:tcW w:w="1475" w:type="dxa"/>
            <w:tcBorders>
              <w:top w:val="single" w:sz="4" w:space="0" w:color="auto"/>
              <w:left w:val="nil"/>
              <w:bottom w:val="single" w:sz="4" w:space="0" w:color="auto"/>
              <w:right w:val="single" w:sz="4" w:space="0" w:color="auto"/>
            </w:tcBorders>
            <w:shd w:val="clear" w:color="000000" w:fill="FFFFFF"/>
            <w:vAlign w:val="center"/>
            <w:hideMark/>
          </w:tcPr>
          <w:p w14:paraId="04D34024" w14:textId="77777777" w:rsidR="008C325A" w:rsidRPr="00450BBF" w:rsidRDefault="008C325A" w:rsidP="002728C4">
            <w:pPr>
              <w:jc w:val="center"/>
              <w:rPr>
                <w:b/>
              </w:rPr>
            </w:pPr>
            <w:r w:rsidRPr="00450BBF">
              <w:rPr>
                <w:b/>
              </w:rPr>
              <w:t>Прирост за период, % (</w:t>
            </w:r>
            <w:proofErr w:type="spellStart"/>
            <w:r w:rsidRPr="00450BBF">
              <w:rPr>
                <w:b/>
              </w:rPr>
              <w:t>п.п</w:t>
            </w:r>
            <w:proofErr w:type="spellEnd"/>
            <w:r w:rsidRPr="00450BBF">
              <w:rPr>
                <w:b/>
              </w:rPr>
              <w:t>.)</w:t>
            </w:r>
          </w:p>
        </w:tc>
      </w:tr>
      <w:tr w:rsidR="008C325A" w:rsidRPr="00AF5809" w14:paraId="119D5FBD" w14:textId="77777777" w:rsidTr="006B02A2">
        <w:trPr>
          <w:trHeight w:val="563"/>
        </w:trPr>
        <w:tc>
          <w:tcPr>
            <w:tcW w:w="4018" w:type="dxa"/>
            <w:tcBorders>
              <w:top w:val="nil"/>
              <w:left w:val="single" w:sz="4" w:space="0" w:color="auto"/>
              <w:bottom w:val="single" w:sz="4" w:space="0" w:color="auto"/>
              <w:right w:val="single" w:sz="4" w:space="0" w:color="auto"/>
            </w:tcBorders>
            <w:shd w:val="clear" w:color="000000" w:fill="FFFFFF"/>
            <w:vAlign w:val="center"/>
            <w:hideMark/>
          </w:tcPr>
          <w:p w14:paraId="2164C59F" w14:textId="77777777" w:rsidR="008C325A" w:rsidRPr="00AF5809" w:rsidRDefault="008C325A" w:rsidP="002728C4">
            <w:pPr>
              <w:rPr>
                <w:color w:val="000000"/>
              </w:rPr>
            </w:pPr>
            <w:r w:rsidRPr="00AF5809">
              <w:rPr>
                <w:color w:val="000000"/>
              </w:rPr>
              <w:t xml:space="preserve">Мощность водопроводов, тыс. </w:t>
            </w:r>
            <w:proofErr w:type="spellStart"/>
            <w:r w:rsidRPr="00AF5809">
              <w:rPr>
                <w:color w:val="000000"/>
              </w:rPr>
              <w:t>куб.м</w:t>
            </w:r>
            <w:proofErr w:type="spellEnd"/>
            <w:r w:rsidRPr="00AF5809">
              <w:rPr>
                <w:color w:val="000000"/>
              </w:rPr>
              <w:t>.</w:t>
            </w:r>
            <w:r w:rsidRPr="00AF5809">
              <w:rPr>
                <w:color w:val="000000"/>
                <w:vertAlign w:val="superscript"/>
              </w:rPr>
              <w:t xml:space="preserve"> </w:t>
            </w:r>
            <w:r w:rsidRPr="00AF5809">
              <w:rPr>
                <w:color w:val="000000"/>
              </w:rPr>
              <w:t>в сутки</w:t>
            </w:r>
          </w:p>
        </w:tc>
        <w:tc>
          <w:tcPr>
            <w:tcW w:w="834" w:type="dxa"/>
            <w:tcBorders>
              <w:top w:val="nil"/>
              <w:left w:val="nil"/>
              <w:bottom w:val="single" w:sz="4" w:space="0" w:color="auto"/>
              <w:right w:val="single" w:sz="4" w:space="0" w:color="auto"/>
            </w:tcBorders>
            <w:shd w:val="clear" w:color="000000" w:fill="FFFFFF"/>
            <w:vAlign w:val="center"/>
            <w:hideMark/>
          </w:tcPr>
          <w:p w14:paraId="31FE2487" w14:textId="77777777" w:rsidR="008C325A" w:rsidRPr="00AF5809" w:rsidRDefault="008C325A" w:rsidP="002728C4">
            <w:pPr>
              <w:jc w:val="center"/>
            </w:pPr>
            <w:r w:rsidRPr="00AF5809">
              <w:t>26</w:t>
            </w:r>
          </w:p>
        </w:tc>
        <w:tc>
          <w:tcPr>
            <w:tcW w:w="763" w:type="dxa"/>
            <w:tcBorders>
              <w:top w:val="nil"/>
              <w:left w:val="nil"/>
              <w:bottom w:val="single" w:sz="4" w:space="0" w:color="auto"/>
              <w:right w:val="single" w:sz="4" w:space="0" w:color="auto"/>
            </w:tcBorders>
            <w:shd w:val="clear" w:color="000000" w:fill="FFFFFF"/>
            <w:vAlign w:val="center"/>
            <w:hideMark/>
          </w:tcPr>
          <w:p w14:paraId="7DCC189E" w14:textId="77777777" w:rsidR="008C325A" w:rsidRPr="00AF5809" w:rsidRDefault="008C325A" w:rsidP="002728C4">
            <w:pPr>
              <w:jc w:val="center"/>
            </w:pPr>
            <w:r w:rsidRPr="00AF5809">
              <w:t>28</w:t>
            </w:r>
          </w:p>
        </w:tc>
        <w:tc>
          <w:tcPr>
            <w:tcW w:w="763" w:type="dxa"/>
            <w:tcBorders>
              <w:top w:val="nil"/>
              <w:left w:val="nil"/>
              <w:bottom w:val="single" w:sz="4" w:space="0" w:color="auto"/>
              <w:right w:val="single" w:sz="4" w:space="0" w:color="auto"/>
            </w:tcBorders>
            <w:shd w:val="clear" w:color="000000" w:fill="FFFFFF"/>
            <w:vAlign w:val="center"/>
            <w:hideMark/>
          </w:tcPr>
          <w:p w14:paraId="19D973D7" w14:textId="77777777" w:rsidR="008C325A" w:rsidRPr="00AF5809" w:rsidRDefault="008C325A" w:rsidP="002728C4">
            <w:pPr>
              <w:jc w:val="center"/>
            </w:pPr>
            <w:r w:rsidRPr="00AF5809">
              <w:t>27</w:t>
            </w:r>
          </w:p>
        </w:tc>
        <w:tc>
          <w:tcPr>
            <w:tcW w:w="763" w:type="dxa"/>
            <w:tcBorders>
              <w:top w:val="nil"/>
              <w:left w:val="nil"/>
              <w:bottom w:val="single" w:sz="4" w:space="0" w:color="auto"/>
              <w:right w:val="single" w:sz="4" w:space="0" w:color="auto"/>
            </w:tcBorders>
            <w:shd w:val="clear" w:color="000000" w:fill="FFFFFF"/>
            <w:vAlign w:val="center"/>
            <w:hideMark/>
          </w:tcPr>
          <w:p w14:paraId="463DBE1F" w14:textId="77777777" w:rsidR="008C325A" w:rsidRPr="00AF5809" w:rsidRDefault="008C325A" w:rsidP="002728C4">
            <w:pPr>
              <w:jc w:val="center"/>
            </w:pPr>
            <w:r w:rsidRPr="00AF5809">
              <w:t>27</w:t>
            </w:r>
          </w:p>
        </w:tc>
        <w:tc>
          <w:tcPr>
            <w:tcW w:w="763" w:type="dxa"/>
            <w:tcBorders>
              <w:top w:val="nil"/>
              <w:left w:val="nil"/>
              <w:bottom w:val="single" w:sz="4" w:space="0" w:color="auto"/>
              <w:right w:val="single" w:sz="4" w:space="0" w:color="auto"/>
            </w:tcBorders>
            <w:shd w:val="clear" w:color="000000" w:fill="FFFFFF"/>
            <w:noWrap/>
            <w:vAlign w:val="center"/>
            <w:hideMark/>
          </w:tcPr>
          <w:p w14:paraId="49B37BE2" w14:textId="77777777" w:rsidR="008C325A" w:rsidRPr="00AF5809" w:rsidRDefault="008C325A" w:rsidP="002728C4">
            <w:pPr>
              <w:jc w:val="center"/>
            </w:pPr>
            <w:r w:rsidRPr="00AF5809">
              <w:t>27</w:t>
            </w:r>
          </w:p>
        </w:tc>
        <w:tc>
          <w:tcPr>
            <w:tcW w:w="1475" w:type="dxa"/>
            <w:tcBorders>
              <w:top w:val="nil"/>
              <w:left w:val="nil"/>
              <w:bottom w:val="single" w:sz="4" w:space="0" w:color="auto"/>
              <w:right w:val="single" w:sz="4" w:space="0" w:color="auto"/>
            </w:tcBorders>
            <w:shd w:val="clear" w:color="000000" w:fill="FFFFFF"/>
            <w:noWrap/>
            <w:vAlign w:val="center"/>
            <w:hideMark/>
          </w:tcPr>
          <w:p w14:paraId="05A47807" w14:textId="77777777" w:rsidR="008C325A" w:rsidRPr="00AF5809" w:rsidRDefault="008C325A" w:rsidP="002728C4">
            <w:pPr>
              <w:jc w:val="center"/>
            </w:pPr>
            <w:r w:rsidRPr="00AF5809">
              <w:t>3,85</w:t>
            </w:r>
          </w:p>
        </w:tc>
      </w:tr>
      <w:tr w:rsidR="008C325A" w:rsidRPr="00AF5809" w14:paraId="299157C5" w14:textId="77777777" w:rsidTr="006B02A2">
        <w:trPr>
          <w:trHeight w:val="543"/>
        </w:trPr>
        <w:tc>
          <w:tcPr>
            <w:tcW w:w="4018" w:type="dxa"/>
            <w:tcBorders>
              <w:top w:val="nil"/>
              <w:left w:val="single" w:sz="4" w:space="0" w:color="auto"/>
              <w:bottom w:val="single" w:sz="4" w:space="0" w:color="auto"/>
              <w:right w:val="single" w:sz="4" w:space="0" w:color="auto"/>
            </w:tcBorders>
            <w:shd w:val="clear" w:color="000000" w:fill="FFFFFF"/>
            <w:vAlign w:val="center"/>
            <w:hideMark/>
          </w:tcPr>
          <w:p w14:paraId="5D6E9C2B" w14:textId="77777777" w:rsidR="008C325A" w:rsidRPr="00AF5809" w:rsidRDefault="008C325A" w:rsidP="002728C4">
            <w:pPr>
              <w:rPr>
                <w:color w:val="000000"/>
              </w:rPr>
            </w:pPr>
            <w:r w:rsidRPr="00AF5809">
              <w:rPr>
                <w:color w:val="000000"/>
              </w:rPr>
              <w:t xml:space="preserve">Отпущено воды своим потребителям, тыс. </w:t>
            </w:r>
            <w:proofErr w:type="spellStart"/>
            <w:r w:rsidRPr="00AF5809">
              <w:rPr>
                <w:color w:val="000000"/>
              </w:rPr>
              <w:t>куб.м</w:t>
            </w:r>
            <w:proofErr w:type="spellEnd"/>
            <w:r w:rsidRPr="00AF5809">
              <w:rPr>
                <w:color w:val="000000"/>
              </w:rPr>
              <w:t>.</w:t>
            </w:r>
            <w:r w:rsidR="007266BE">
              <w:rPr>
                <w:color w:val="000000"/>
              </w:rPr>
              <w:t>, из них</w:t>
            </w:r>
          </w:p>
        </w:tc>
        <w:tc>
          <w:tcPr>
            <w:tcW w:w="834" w:type="dxa"/>
            <w:tcBorders>
              <w:top w:val="nil"/>
              <w:left w:val="nil"/>
              <w:bottom w:val="single" w:sz="4" w:space="0" w:color="auto"/>
              <w:right w:val="single" w:sz="4" w:space="0" w:color="auto"/>
            </w:tcBorders>
            <w:shd w:val="clear" w:color="000000" w:fill="FFFFFF"/>
            <w:vAlign w:val="center"/>
            <w:hideMark/>
          </w:tcPr>
          <w:p w14:paraId="7769F489" w14:textId="77777777" w:rsidR="008C325A" w:rsidRPr="00AF5809" w:rsidRDefault="008C325A" w:rsidP="002728C4">
            <w:pPr>
              <w:jc w:val="center"/>
            </w:pPr>
            <w:r w:rsidRPr="00AF5809">
              <w:t>1007</w:t>
            </w:r>
          </w:p>
        </w:tc>
        <w:tc>
          <w:tcPr>
            <w:tcW w:w="763" w:type="dxa"/>
            <w:tcBorders>
              <w:top w:val="nil"/>
              <w:left w:val="nil"/>
              <w:bottom w:val="single" w:sz="4" w:space="0" w:color="auto"/>
              <w:right w:val="single" w:sz="4" w:space="0" w:color="auto"/>
            </w:tcBorders>
            <w:shd w:val="clear" w:color="000000" w:fill="FFFFFF"/>
            <w:vAlign w:val="center"/>
            <w:hideMark/>
          </w:tcPr>
          <w:p w14:paraId="36D72095" w14:textId="77777777" w:rsidR="008C325A" w:rsidRPr="00AF5809" w:rsidRDefault="008C325A" w:rsidP="002728C4">
            <w:pPr>
              <w:jc w:val="center"/>
            </w:pPr>
            <w:r w:rsidRPr="00AF5809">
              <w:t>1278</w:t>
            </w:r>
          </w:p>
        </w:tc>
        <w:tc>
          <w:tcPr>
            <w:tcW w:w="763" w:type="dxa"/>
            <w:tcBorders>
              <w:top w:val="nil"/>
              <w:left w:val="nil"/>
              <w:bottom w:val="single" w:sz="4" w:space="0" w:color="auto"/>
              <w:right w:val="single" w:sz="4" w:space="0" w:color="auto"/>
            </w:tcBorders>
            <w:shd w:val="clear" w:color="000000" w:fill="FFFFFF"/>
            <w:vAlign w:val="center"/>
            <w:hideMark/>
          </w:tcPr>
          <w:p w14:paraId="7609D4DC" w14:textId="77777777" w:rsidR="008C325A" w:rsidRPr="00AF5809" w:rsidRDefault="008C325A" w:rsidP="002728C4">
            <w:pPr>
              <w:jc w:val="center"/>
            </w:pPr>
            <w:r w:rsidRPr="00AF5809">
              <w:t>1333</w:t>
            </w:r>
          </w:p>
        </w:tc>
        <w:tc>
          <w:tcPr>
            <w:tcW w:w="763" w:type="dxa"/>
            <w:tcBorders>
              <w:top w:val="nil"/>
              <w:left w:val="nil"/>
              <w:bottom w:val="single" w:sz="4" w:space="0" w:color="auto"/>
              <w:right w:val="single" w:sz="4" w:space="0" w:color="auto"/>
            </w:tcBorders>
            <w:shd w:val="clear" w:color="000000" w:fill="FFFFFF"/>
            <w:vAlign w:val="center"/>
            <w:hideMark/>
          </w:tcPr>
          <w:p w14:paraId="7237E8DD" w14:textId="77777777" w:rsidR="008C325A" w:rsidRPr="00AF5809" w:rsidRDefault="008C325A" w:rsidP="002728C4">
            <w:pPr>
              <w:jc w:val="center"/>
            </w:pPr>
            <w:r w:rsidRPr="00AF5809">
              <w:t>1423</w:t>
            </w:r>
          </w:p>
        </w:tc>
        <w:tc>
          <w:tcPr>
            <w:tcW w:w="763" w:type="dxa"/>
            <w:tcBorders>
              <w:top w:val="nil"/>
              <w:left w:val="nil"/>
              <w:bottom w:val="single" w:sz="4" w:space="0" w:color="auto"/>
              <w:right w:val="single" w:sz="4" w:space="0" w:color="auto"/>
            </w:tcBorders>
            <w:shd w:val="clear" w:color="000000" w:fill="FFFFFF"/>
            <w:noWrap/>
            <w:vAlign w:val="center"/>
            <w:hideMark/>
          </w:tcPr>
          <w:p w14:paraId="65ED6AAE" w14:textId="77777777" w:rsidR="008C325A" w:rsidRPr="00AF5809" w:rsidRDefault="008C325A" w:rsidP="002728C4">
            <w:pPr>
              <w:jc w:val="center"/>
            </w:pPr>
            <w:r w:rsidRPr="00AF5809">
              <w:t>1417</w:t>
            </w:r>
          </w:p>
        </w:tc>
        <w:tc>
          <w:tcPr>
            <w:tcW w:w="1475" w:type="dxa"/>
            <w:tcBorders>
              <w:top w:val="nil"/>
              <w:left w:val="nil"/>
              <w:bottom w:val="single" w:sz="4" w:space="0" w:color="auto"/>
              <w:right w:val="single" w:sz="4" w:space="0" w:color="auto"/>
            </w:tcBorders>
            <w:shd w:val="clear" w:color="000000" w:fill="FFFFFF"/>
            <w:noWrap/>
            <w:vAlign w:val="center"/>
            <w:hideMark/>
          </w:tcPr>
          <w:p w14:paraId="602293EA" w14:textId="77777777" w:rsidR="008C325A" w:rsidRPr="00AF5809" w:rsidRDefault="008C325A" w:rsidP="002728C4">
            <w:pPr>
              <w:jc w:val="center"/>
            </w:pPr>
            <w:r w:rsidRPr="00AF5809">
              <w:t>40,71</w:t>
            </w:r>
          </w:p>
        </w:tc>
      </w:tr>
      <w:tr w:rsidR="007266BE" w:rsidRPr="00AF5809" w14:paraId="6F9A3FEC" w14:textId="77777777" w:rsidTr="006B02A2">
        <w:trPr>
          <w:trHeight w:val="543"/>
        </w:trPr>
        <w:tc>
          <w:tcPr>
            <w:tcW w:w="4018" w:type="dxa"/>
            <w:tcBorders>
              <w:top w:val="nil"/>
              <w:left w:val="single" w:sz="4" w:space="0" w:color="auto"/>
              <w:bottom w:val="single" w:sz="4" w:space="0" w:color="auto"/>
              <w:right w:val="single" w:sz="4" w:space="0" w:color="auto"/>
            </w:tcBorders>
            <w:shd w:val="clear" w:color="000000" w:fill="FFFFFF"/>
            <w:vAlign w:val="center"/>
          </w:tcPr>
          <w:p w14:paraId="47E0D949" w14:textId="77777777" w:rsidR="007266BE" w:rsidRPr="00AF5809" w:rsidRDefault="007266BE" w:rsidP="002728C4">
            <w:pPr>
              <w:rPr>
                <w:color w:val="000000"/>
              </w:rPr>
            </w:pPr>
            <w:r w:rsidRPr="00AF5809">
              <w:rPr>
                <w:color w:val="000000"/>
              </w:rPr>
              <w:t>населению</w:t>
            </w:r>
          </w:p>
        </w:tc>
        <w:tc>
          <w:tcPr>
            <w:tcW w:w="834" w:type="dxa"/>
            <w:tcBorders>
              <w:top w:val="nil"/>
              <w:left w:val="nil"/>
              <w:bottom w:val="single" w:sz="4" w:space="0" w:color="auto"/>
              <w:right w:val="single" w:sz="4" w:space="0" w:color="auto"/>
            </w:tcBorders>
            <w:shd w:val="clear" w:color="000000" w:fill="FFFFFF"/>
            <w:vAlign w:val="center"/>
          </w:tcPr>
          <w:p w14:paraId="17FCB29E" w14:textId="77777777" w:rsidR="007266BE" w:rsidRPr="00AF5809" w:rsidRDefault="007266BE" w:rsidP="002728C4">
            <w:pPr>
              <w:jc w:val="center"/>
            </w:pPr>
            <w:r w:rsidRPr="00AF5809">
              <w:t>807</w:t>
            </w:r>
          </w:p>
        </w:tc>
        <w:tc>
          <w:tcPr>
            <w:tcW w:w="763" w:type="dxa"/>
            <w:tcBorders>
              <w:top w:val="nil"/>
              <w:left w:val="nil"/>
              <w:bottom w:val="single" w:sz="4" w:space="0" w:color="auto"/>
              <w:right w:val="single" w:sz="4" w:space="0" w:color="auto"/>
            </w:tcBorders>
            <w:shd w:val="clear" w:color="000000" w:fill="FFFFFF"/>
            <w:vAlign w:val="center"/>
          </w:tcPr>
          <w:p w14:paraId="545D1CDB" w14:textId="77777777" w:rsidR="007266BE" w:rsidRPr="00AF5809" w:rsidRDefault="007266BE" w:rsidP="002728C4">
            <w:pPr>
              <w:jc w:val="center"/>
            </w:pPr>
            <w:r w:rsidRPr="00AF5809">
              <w:t>1120</w:t>
            </w:r>
          </w:p>
        </w:tc>
        <w:tc>
          <w:tcPr>
            <w:tcW w:w="763" w:type="dxa"/>
            <w:tcBorders>
              <w:top w:val="nil"/>
              <w:left w:val="nil"/>
              <w:bottom w:val="single" w:sz="4" w:space="0" w:color="auto"/>
              <w:right w:val="single" w:sz="4" w:space="0" w:color="auto"/>
            </w:tcBorders>
            <w:shd w:val="clear" w:color="000000" w:fill="FFFFFF"/>
            <w:vAlign w:val="center"/>
          </w:tcPr>
          <w:p w14:paraId="1328E603" w14:textId="77777777" w:rsidR="007266BE" w:rsidRPr="00AF5809" w:rsidRDefault="007266BE" w:rsidP="002728C4">
            <w:pPr>
              <w:jc w:val="center"/>
            </w:pPr>
            <w:r w:rsidRPr="00AF5809">
              <w:t>1009</w:t>
            </w:r>
          </w:p>
        </w:tc>
        <w:tc>
          <w:tcPr>
            <w:tcW w:w="763" w:type="dxa"/>
            <w:tcBorders>
              <w:top w:val="nil"/>
              <w:left w:val="nil"/>
              <w:bottom w:val="single" w:sz="4" w:space="0" w:color="auto"/>
              <w:right w:val="single" w:sz="4" w:space="0" w:color="auto"/>
            </w:tcBorders>
            <w:shd w:val="clear" w:color="000000" w:fill="FFFFFF"/>
            <w:vAlign w:val="center"/>
          </w:tcPr>
          <w:p w14:paraId="230CBC83" w14:textId="77777777" w:rsidR="007266BE" w:rsidRPr="00AF5809" w:rsidRDefault="007266BE" w:rsidP="002728C4">
            <w:pPr>
              <w:jc w:val="center"/>
            </w:pPr>
            <w:r w:rsidRPr="00AF5809">
              <w:t>1079</w:t>
            </w:r>
          </w:p>
        </w:tc>
        <w:tc>
          <w:tcPr>
            <w:tcW w:w="763" w:type="dxa"/>
            <w:tcBorders>
              <w:top w:val="nil"/>
              <w:left w:val="nil"/>
              <w:bottom w:val="single" w:sz="4" w:space="0" w:color="auto"/>
              <w:right w:val="single" w:sz="4" w:space="0" w:color="auto"/>
            </w:tcBorders>
            <w:shd w:val="clear" w:color="000000" w:fill="FFFFFF"/>
            <w:noWrap/>
            <w:vAlign w:val="center"/>
          </w:tcPr>
          <w:p w14:paraId="3AA8A2A4" w14:textId="77777777" w:rsidR="007266BE" w:rsidRPr="00AF5809" w:rsidRDefault="007266BE" w:rsidP="002728C4">
            <w:pPr>
              <w:jc w:val="center"/>
            </w:pPr>
            <w:r w:rsidRPr="00AF5809">
              <w:t>1076</w:t>
            </w:r>
          </w:p>
        </w:tc>
        <w:tc>
          <w:tcPr>
            <w:tcW w:w="1475" w:type="dxa"/>
            <w:tcBorders>
              <w:top w:val="nil"/>
              <w:left w:val="nil"/>
              <w:bottom w:val="single" w:sz="4" w:space="0" w:color="auto"/>
              <w:right w:val="single" w:sz="4" w:space="0" w:color="auto"/>
            </w:tcBorders>
            <w:shd w:val="clear" w:color="000000" w:fill="FFFFFF"/>
            <w:noWrap/>
            <w:vAlign w:val="center"/>
          </w:tcPr>
          <w:p w14:paraId="72743821" w14:textId="77777777" w:rsidR="007266BE" w:rsidRPr="00AF5809" w:rsidRDefault="007266BE" w:rsidP="002728C4">
            <w:pPr>
              <w:jc w:val="center"/>
            </w:pPr>
            <w:r w:rsidRPr="00AF5809">
              <w:rPr>
                <w:color w:val="000000"/>
              </w:rPr>
              <w:t>33,33</w:t>
            </w:r>
          </w:p>
        </w:tc>
      </w:tr>
      <w:tr w:rsidR="007266BE" w:rsidRPr="00AF5809" w14:paraId="0E32E4F1" w14:textId="77777777" w:rsidTr="006B02A2">
        <w:trPr>
          <w:trHeight w:val="543"/>
        </w:trPr>
        <w:tc>
          <w:tcPr>
            <w:tcW w:w="4018" w:type="dxa"/>
            <w:tcBorders>
              <w:top w:val="nil"/>
              <w:left w:val="single" w:sz="4" w:space="0" w:color="auto"/>
              <w:bottom w:val="single" w:sz="4" w:space="0" w:color="auto"/>
              <w:right w:val="single" w:sz="4" w:space="0" w:color="auto"/>
            </w:tcBorders>
            <w:shd w:val="clear" w:color="000000" w:fill="FFFFFF"/>
            <w:vAlign w:val="center"/>
          </w:tcPr>
          <w:p w14:paraId="0B933D58" w14:textId="77777777" w:rsidR="007266BE" w:rsidRPr="00AF5809" w:rsidRDefault="007266BE" w:rsidP="002728C4">
            <w:pPr>
              <w:rPr>
                <w:color w:val="000000"/>
              </w:rPr>
            </w:pPr>
            <w:proofErr w:type="spellStart"/>
            <w:r w:rsidRPr="00AF5809">
              <w:rPr>
                <w:color w:val="000000"/>
              </w:rPr>
              <w:t>бюджетофинансируемым</w:t>
            </w:r>
            <w:proofErr w:type="spellEnd"/>
            <w:r w:rsidRPr="00AF5809">
              <w:rPr>
                <w:color w:val="000000"/>
              </w:rPr>
              <w:t xml:space="preserve"> организациям</w:t>
            </w:r>
          </w:p>
        </w:tc>
        <w:tc>
          <w:tcPr>
            <w:tcW w:w="834" w:type="dxa"/>
            <w:tcBorders>
              <w:top w:val="nil"/>
              <w:left w:val="nil"/>
              <w:bottom w:val="single" w:sz="4" w:space="0" w:color="auto"/>
              <w:right w:val="single" w:sz="4" w:space="0" w:color="auto"/>
            </w:tcBorders>
            <w:shd w:val="clear" w:color="000000" w:fill="FFFFFF"/>
            <w:vAlign w:val="center"/>
          </w:tcPr>
          <w:p w14:paraId="2AA50F25" w14:textId="77777777" w:rsidR="007266BE" w:rsidRPr="00AF5809" w:rsidRDefault="007266BE" w:rsidP="002728C4">
            <w:pPr>
              <w:jc w:val="center"/>
            </w:pPr>
            <w:r w:rsidRPr="00AF5809">
              <w:t>41</w:t>
            </w:r>
          </w:p>
        </w:tc>
        <w:tc>
          <w:tcPr>
            <w:tcW w:w="763" w:type="dxa"/>
            <w:tcBorders>
              <w:top w:val="nil"/>
              <w:left w:val="nil"/>
              <w:bottom w:val="single" w:sz="4" w:space="0" w:color="auto"/>
              <w:right w:val="single" w:sz="4" w:space="0" w:color="auto"/>
            </w:tcBorders>
            <w:shd w:val="clear" w:color="000000" w:fill="FFFFFF"/>
            <w:vAlign w:val="center"/>
          </w:tcPr>
          <w:p w14:paraId="1942BE6F" w14:textId="77777777" w:rsidR="007266BE" w:rsidRPr="00AF5809" w:rsidRDefault="007266BE" w:rsidP="002728C4">
            <w:pPr>
              <w:jc w:val="center"/>
            </w:pPr>
            <w:r w:rsidRPr="00AF5809">
              <w:t>28</w:t>
            </w:r>
          </w:p>
        </w:tc>
        <w:tc>
          <w:tcPr>
            <w:tcW w:w="763" w:type="dxa"/>
            <w:tcBorders>
              <w:top w:val="nil"/>
              <w:left w:val="nil"/>
              <w:bottom w:val="single" w:sz="4" w:space="0" w:color="auto"/>
              <w:right w:val="single" w:sz="4" w:space="0" w:color="auto"/>
            </w:tcBorders>
            <w:shd w:val="clear" w:color="000000" w:fill="FFFFFF"/>
            <w:vAlign w:val="center"/>
          </w:tcPr>
          <w:p w14:paraId="30906072" w14:textId="77777777" w:rsidR="007266BE" w:rsidRPr="00AF5809" w:rsidRDefault="007266BE" w:rsidP="002728C4">
            <w:pPr>
              <w:jc w:val="center"/>
            </w:pPr>
            <w:r w:rsidRPr="00AF5809">
              <w:t>35</w:t>
            </w:r>
          </w:p>
        </w:tc>
        <w:tc>
          <w:tcPr>
            <w:tcW w:w="763" w:type="dxa"/>
            <w:tcBorders>
              <w:top w:val="nil"/>
              <w:left w:val="nil"/>
              <w:bottom w:val="single" w:sz="4" w:space="0" w:color="auto"/>
              <w:right w:val="single" w:sz="4" w:space="0" w:color="auto"/>
            </w:tcBorders>
            <w:shd w:val="clear" w:color="000000" w:fill="FFFFFF"/>
            <w:vAlign w:val="center"/>
          </w:tcPr>
          <w:p w14:paraId="2DD0D121" w14:textId="77777777" w:rsidR="007266BE" w:rsidRPr="00AF5809" w:rsidRDefault="007266BE" w:rsidP="002728C4">
            <w:pPr>
              <w:jc w:val="center"/>
            </w:pPr>
            <w:r w:rsidRPr="00AF5809">
              <w:t>32</w:t>
            </w:r>
          </w:p>
        </w:tc>
        <w:tc>
          <w:tcPr>
            <w:tcW w:w="763" w:type="dxa"/>
            <w:tcBorders>
              <w:top w:val="nil"/>
              <w:left w:val="nil"/>
              <w:bottom w:val="single" w:sz="4" w:space="0" w:color="auto"/>
              <w:right w:val="single" w:sz="4" w:space="0" w:color="auto"/>
            </w:tcBorders>
            <w:shd w:val="clear" w:color="000000" w:fill="FFFFFF"/>
            <w:noWrap/>
            <w:vAlign w:val="center"/>
          </w:tcPr>
          <w:p w14:paraId="3EF39F0D" w14:textId="77777777" w:rsidR="007266BE" w:rsidRPr="00AF5809" w:rsidRDefault="007266BE" w:rsidP="002728C4">
            <w:pPr>
              <w:jc w:val="center"/>
            </w:pPr>
            <w:r w:rsidRPr="00AF5809">
              <w:t>32,3</w:t>
            </w:r>
          </w:p>
        </w:tc>
        <w:tc>
          <w:tcPr>
            <w:tcW w:w="1475" w:type="dxa"/>
            <w:tcBorders>
              <w:top w:val="nil"/>
              <w:left w:val="nil"/>
              <w:bottom w:val="single" w:sz="4" w:space="0" w:color="auto"/>
              <w:right w:val="single" w:sz="4" w:space="0" w:color="auto"/>
            </w:tcBorders>
            <w:shd w:val="clear" w:color="000000" w:fill="FFFFFF"/>
            <w:noWrap/>
            <w:vAlign w:val="center"/>
          </w:tcPr>
          <w:p w14:paraId="23299B2D" w14:textId="77777777" w:rsidR="007266BE" w:rsidRPr="00AF5809" w:rsidRDefault="007266BE" w:rsidP="002728C4">
            <w:pPr>
              <w:jc w:val="center"/>
            </w:pPr>
            <w:r w:rsidRPr="00AF5809">
              <w:rPr>
                <w:color w:val="000000"/>
              </w:rPr>
              <w:t>-21,22</w:t>
            </w:r>
          </w:p>
        </w:tc>
      </w:tr>
      <w:tr w:rsidR="007266BE" w:rsidRPr="00AF5809" w14:paraId="23EBBBAE" w14:textId="77777777" w:rsidTr="006B02A2">
        <w:trPr>
          <w:trHeight w:val="543"/>
        </w:trPr>
        <w:tc>
          <w:tcPr>
            <w:tcW w:w="4018" w:type="dxa"/>
            <w:tcBorders>
              <w:top w:val="nil"/>
              <w:left w:val="single" w:sz="4" w:space="0" w:color="auto"/>
              <w:bottom w:val="single" w:sz="4" w:space="0" w:color="auto"/>
              <w:right w:val="single" w:sz="4" w:space="0" w:color="auto"/>
            </w:tcBorders>
            <w:shd w:val="clear" w:color="000000" w:fill="FFFFFF"/>
          </w:tcPr>
          <w:p w14:paraId="5185B1FD" w14:textId="77777777" w:rsidR="007266BE" w:rsidRPr="00AF5809" w:rsidRDefault="007266BE" w:rsidP="002728C4">
            <w:pPr>
              <w:rPr>
                <w:color w:val="000000"/>
              </w:rPr>
            </w:pPr>
            <w:r w:rsidRPr="00AF5809">
              <w:rPr>
                <w:color w:val="000000"/>
              </w:rPr>
              <w:lastRenderedPageBreak/>
              <w:t>Мощность очистных сооружений канализации, тыс. куб.</w:t>
            </w:r>
            <w:r>
              <w:rPr>
                <w:color w:val="000000"/>
              </w:rPr>
              <w:t xml:space="preserve"> </w:t>
            </w:r>
            <w:r w:rsidRPr="00AF5809">
              <w:rPr>
                <w:color w:val="000000"/>
              </w:rPr>
              <w:t xml:space="preserve">м. </w:t>
            </w:r>
            <w:r w:rsidRPr="00AF5809">
              <w:rPr>
                <w:color w:val="000000"/>
                <w:vertAlign w:val="superscript"/>
              </w:rPr>
              <w:t xml:space="preserve"> </w:t>
            </w:r>
            <w:r w:rsidRPr="00AF5809">
              <w:rPr>
                <w:color w:val="000000"/>
              </w:rPr>
              <w:t>в сутки</w:t>
            </w:r>
          </w:p>
        </w:tc>
        <w:tc>
          <w:tcPr>
            <w:tcW w:w="834" w:type="dxa"/>
            <w:tcBorders>
              <w:top w:val="nil"/>
              <w:left w:val="nil"/>
              <w:bottom w:val="single" w:sz="4" w:space="0" w:color="auto"/>
              <w:right w:val="single" w:sz="4" w:space="0" w:color="auto"/>
            </w:tcBorders>
            <w:shd w:val="clear" w:color="000000" w:fill="FFFFFF"/>
            <w:vAlign w:val="center"/>
          </w:tcPr>
          <w:p w14:paraId="110A18D8" w14:textId="77777777" w:rsidR="007266BE" w:rsidRPr="00AF5809" w:rsidRDefault="007266BE" w:rsidP="002728C4">
            <w:pPr>
              <w:jc w:val="center"/>
            </w:pPr>
            <w:r w:rsidRPr="00AF5809">
              <w:t>6</w:t>
            </w:r>
          </w:p>
        </w:tc>
        <w:tc>
          <w:tcPr>
            <w:tcW w:w="763" w:type="dxa"/>
            <w:tcBorders>
              <w:top w:val="nil"/>
              <w:left w:val="nil"/>
              <w:bottom w:val="single" w:sz="4" w:space="0" w:color="auto"/>
              <w:right w:val="single" w:sz="4" w:space="0" w:color="auto"/>
            </w:tcBorders>
            <w:shd w:val="clear" w:color="000000" w:fill="FFFFFF"/>
            <w:vAlign w:val="center"/>
          </w:tcPr>
          <w:p w14:paraId="4B67D974" w14:textId="77777777" w:rsidR="007266BE" w:rsidRPr="00AF5809" w:rsidRDefault="007266BE" w:rsidP="002728C4">
            <w:pPr>
              <w:jc w:val="center"/>
            </w:pPr>
            <w:r w:rsidRPr="00AF5809">
              <w:t>6</w:t>
            </w:r>
          </w:p>
        </w:tc>
        <w:tc>
          <w:tcPr>
            <w:tcW w:w="763" w:type="dxa"/>
            <w:tcBorders>
              <w:top w:val="nil"/>
              <w:left w:val="nil"/>
              <w:bottom w:val="single" w:sz="4" w:space="0" w:color="auto"/>
              <w:right w:val="single" w:sz="4" w:space="0" w:color="auto"/>
            </w:tcBorders>
            <w:shd w:val="clear" w:color="000000" w:fill="FFFFFF"/>
            <w:vAlign w:val="center"/>
          </w:tcPr>
          <w:p w14:paraId="6A0E1FD0" w14:textId="77777777" w:rsidR="007266BE" w:rsidRPr="00AF5809" w:rsidRDefault="007266BE" w:rsidP="002728C4">
            <w:pPr>
              <w:jc w:val="center"/>
            </w:pPr>
            <w:r w:rsidRPr="00AF5809">
              <w:t>6</w:t>
            </w:r>
          </w:p>
        </w:tc>
        <w:tc>
          <w:tcPr>
            <w:tcW w:w="763" w:type="dxa"/>
            <w:tcBorders>
              <w:top w:val="nil"/>
              <w:left w:val="nil"/>
              <w:bottom w:val="single" w:sz="4" w:space="0" w:color="auto"/>
              <w:right w:val="single" w:sz="4" w:space="0" w:color="auto"/>
            </w:tcBorders>
            <w:shd w:val="clear" w:color="000000" w:fill="FFFFFF"/>
            <w:vAlign w:val="center"/>
          </w:tcPr>
          <w:p w14:paraId="3AE76540" w14:textId="77777777" w:rsidR="007266BE" w:rsidRPr="00AF5809" w:rsidRDefault="007266BE" w:rsidP="002728C4">
            <w:pPr>
              <w:jc w:val="center"/>
            </w:pPr>
            <w:r w:rsidRPr="00AF5809">
              <w:t>6</w:t>
            </w:r>
          </w:p>
        </w:tc>
        <w:tc>
          <w:tcPr>
            <w:tcW w:w="763" w:type="dxa"/>
            <w:tcBorders>
              <w:top w:val="nil"/>
              <w:left w:val="nil"/>
              <w:bottom w:val="single" w:sz="4" w:space="0" w:color="auto"/>
              <w:right w:val="single" w:sz="4" w:space="0" w:color="auto"/>
            </w:tcBorders>
            <w:shd w:val="clear" w:color="000000" w:fill="FFFFFF"/>
            <w:noWrap/>
            <w:vAlign w:val="center"/>
          </w:tcPr>
          <w:p w14:paraId="5A24174C" w14:textId="77777777" w:rsidR="007266BE" w:rsidRPr="00AF5809" w:rsidRDefault="007266BE" w:rsidP="002728C4">
            <w:pPr>
              <w:jc w:val="center"/>
            </w:pPr>
            <w:r w:rsidRPr="00AF5809">
              <w:t>6</w:t>
            </w:r>
          </w:p>
        </w:tc>
        <w:tc>
          <w:tcPr>
            <w:tcW w:w="1475" w:type="dxa"/>
            <w:tcBorders>
              <w:top w:val="nil"/>
              <w:left w:val="nil"/>
              <w:bottom w:val="single" w:sz="4" w:space="0" w:color="auto"/>
              <w:right w:val="single" w:sz="4" w:space="0" w:color="auto"/>
            </w:tcBorders>
            <w:shd w:val="clear" w:color="000000" w:fill="FFFFFF"/>
            <w:noWrap/>
            <w:vAlign w:val="center"/>
          </w:tcPr>
          <w:p w14:paraId="359EB0A7" w14:textId="77777777" w:rsidR="007266BE" w:rsidRPr="00AF5809" w:rsidRDefault="007266BE" w:rsidP="002728C4">
            <w:pPr>
              <w:jc w:val="center"/>
              <w:rPr>
                <w:color w:val="000000"/>
              </w:rPr>
            </w:pPr>
            <w:r w:rsidRPr="00AF5809">
              <w:rPr>
                <w:color w:val="000000"/>
              </w:rPr>
              <w:t>0,00</w:t>
            </w:r>
          </w:p>
        </w:tc>
      </w:tr>
      <w:tr w:rsidR="007266BE" w:rsidRPr="00AF5809" w14:paraId="50D8B91F" w14:textId="77777777" w:rsidTr="006B02A2">
        <w:trPr>
          <w:trHeight w:val="543"/>
        </w:trPr>
        <w:tc>
          <w:tcPr>
            <w:tcW w:w="4018" w:type="dxa"/>
            <w:tcBorders>
              <w:top w:val="nil"/>
              <w:left w:val="single" w:sz="4" w:space="0" w:color="auto"/>
              <w:bottom w:val="single" w:sz="4" w:space="0" w:color="auto"/>
              <w:right w:val="single" w:sz="4" w:space="0" w:color="auto"/>
            </w:tcBorders>
            <w:shd w:val="clear" w:color="000000" w:fill="FFFFFF"/>
          </w:tcPr>
          <w:p w14:paraId="258BC0DA" w14:textId="77777777" w:rsidR="007266BE" w:rsidRPr="00AF5809" w:rsidRDefault="007266BE" w:rsidP="002728C4">
            <w:pPr>
              <w:rPr>
                <w:color w:val="000000"/>
              </w:rPr>
            </w:pPr>
            <w:r w:rsidRPr="00AF5809">
              <w:rPr>
                <w:color w:val="000000"/>
              </w:rPr>
              <w:t>Пропущено сточных вод, тыс. куб.</w:t>
            </w:r>
            <w:r>
              <w:rPr>
                <w:color w:val="000000"/>
              </w:rPr>
              <w:t xml:space="preserve"> </w:t>
            </w:r>
            <w:r w:rsidRPr="00AF5809">
              <w:rPr>
                <w:color w:val="000000"/>
              </w:rPr>
              <w:t>м.</w:t>
            </w:r>
          </w:p>
        </w:tc>
        <w:tc>
          <w:tcPr>
            <w:tcW w:w="834" w:type="dxa"/>
            <w:tcBorders>
              <w:top w:val="nil"/>
              <w:left w:val="nil"/>
              <w:bottom w:val="single" w:sz="4" w:space="0" w:color="auto"/>
              <w:right w:val="single" w:sz="4" w:space="0" w:color="auto"/>
            </w:tcBorders>
            <w:shd w:val="clear" w:color="000000" w:fill="FFFFFF"/>
            <w:vAlign w:val="center"/>
          </w:tcPr>
          <w:p w14:paraId="7D723F56" w14:textId="77777777" w:rsidR="007266BE" w:rsidRPr="00AF5809" w:rsidRDefault="007266BE" w:rsidP="002728C4">
            <w:pPr>
              <w:jc w:val="center"/>
            </w:pPr>
            <w:r w:rsidRPr="00AF5809">
              <w:t>608</w:t>
            </w:r>
          </w:p>
        </w:tc>
        <w:tc>
          <w:tcPr>
            <w:tcW w:w="763" w:type="dxa"/>
            <w:tcBorders>
              <w:top w:val="nil"/>
              <w:left w:val="nil"/>
              <w:bottom w:val="single" w:sz="4" w:space="0" w:color="auto"/>
              <w:right w:val="single" w:sz="4" w:space="0" w:color="auto"/>
            </w:tcBorders>
            <w:shd w:val="clear" w:color="000000" w:fill="FFFFFF"/>
            <w:vAlign w:val="center"/>
          </w:tcPr>
          <w:p w14:paraId="22F4C5C6" w14:textId="77777777" w:rsidR="007266BE" w:rsidRPr="00AF5809" w:rsidRDefault="007266BE" w:rsidP="002728C4">
            <w:pPr>
              <w:jc w:val="center"/>
            </w:pPr>
            <w:r w:rsidRPr="00AF5809">
              <w:t>599</w:t>
            </w:r>
          </w:p>
        </w:tc>
        <w:tc>
          <w:tcPr>
            <w:tcW w:w="763" w:type="dxa"/>
            <w:tcBorders>
              <w:top w:val="nil"/>
              <w:left w:val="nil"/>
              <w:bottom w:val="single" w:sz="4" w:space="0" w:color="auto"/>
              <w:right w:val="single" w:sz="4" w:space="0" w:color="auto"/>
            </w:tcBorders>
            <w:shd w:val="clear" w:color="000000" w:fill="FFFFFF"/>
            <w:vAlign w:val="center"/>
          </w:tcPr>
          <w:p w14:paraId="2353F667" w14:textId="77777777" w:rsidR="007266BE" w:rsidRPr="00AF5809" w:rsidRDefault="007266BE" w:rsidP="002728C4">
            <w:pPr>
              <w:jc w:val="center"/>
            </w:pPr>
            <w:r w:rsidRPr="00AF5809">
              <w:t>698</w:t>
            </w:r>
          </w:p>
        </w:tc>
        <w:tc>
          <w:tcPr>
            <w:tcW w:w="763" w:type="dxa"/>
            <w:tcBorders>
              <w:top w:val="nil"/>
              <w:left w:val="nil"/>
              <w:bottom w:val="single" w:sz="4" w:space="0" w:color="auto"/>
              <w:right w:val="single" w:sz="4" w:space="0" w:color="auto"/>
            </w:tcBorders>
            <w:shd w:val="clear" w:color="000000" w:fill="FFFFFF"/>
            <w:vAlign w:val="center"/>
          </w:tcPr>
          <w:p w14:paraId="67208D1B" w14:textId="77777777" w:rsidR="007266BE" w:rsidRPr="00AF5809" w:rsidRDefault="007266BE" w:rsidP="002728C4">
            <w:pPr>
              <w:jc w:val="center"/>
            </w:pPr>
            <w:r w:rsidRPr="00AF5809">
              <w:t>783</w:t>
            </w:r>
          </w:p>
        </w:tc>
        <w:tc>
          <w:tcPr>
            <w:tcW w:w="763" w:type="dxa"/>
            <w:tcBorders>
              <w:top w:val="nil"/>
              <w:left w:val="nil"/>
              <w:bottom w:val="single" w:sz="4" w:space="0" w:color="auto"/>
              <w:right w:val="single" w:sz="4" w:space="0" w:color="auto"/>
            </w:tcBorders>
            <w:shd w:val="clear" w:color="000000" w:fill="FFFFFF"/>
            <w:noWrap/>
            <w:vAlign w:val="center"/>
          </w:tcPr>
          <w:p w14:paraId="66D22DC8" w14:textId="77777777" w:rsidR="007266BE" w:rsidRPr="00AF5809" w:rsidRDefault="007266BE" w:rsidP="002728C4">
            <w:pPr>
              <w:jc w:val="center"/>
            </w:pPr>
            <w:r w:rsidRPr="00AF5809">
              <w:t>782,3</w:t>
            </w:r>
          </w:p>
        </w:tc>
        <w:tc>
          <w:tcPr>
            <w:tcW w:w="1475" w:type="dxa"/>
            <w:tcBorders>
              <w:top w:val="nil"/>
              <w:left w:val="nil"/>
              <w:bottom w:val="single" w:sz="4" w:space="0" w:color="auto"/>
              <w:right w:val="single" w:sz="4" w:space="0" w:color="auto"/>
            </w:tcBorders>
            <w:shd w:val="clear" w:color="000000" w:fill="FFFFFF"/>
            <w:noWrap/>
            <w:vAlign w:val="center"/>
          </w:tcPr>
          <w:p w14:paraId="28333DDB" w14:textId="77777777" w:rsidR="007266BE" w:rsidRPr="00AF5809" w:rsidRDefault="007266BE" w:rsidP="002728C4">
            <w:pPr>
              <w:jc w:val="center"/>
              <w:rPr>
                <w:color w:val="000000"/>
              </w:rPr>
            </w:pPr>
            <w:r w:rsidRPr="00AF5809">
              <w:rPr>
                <w:color w:val="000000"/>
              </w:rPr>
              <w:t>28,67</w:t>
            </w:r>
          </w:p>
        </w:tc>
      </w:tr>
      <w:tr w:rsidR="007266BE" w:rsidRPr="00AF5809" w14:paraId="4A49FA5E" w14:textId="77777777" w:rsidTr="006B02A2">
        <w:trPr>
          <w:trHeight w:val="543"/>
        </w:trPr>
        <w:tc>
          <w:tcPr>
            <w:tcW w:w="4018" w:type="dxa"/>
            <w:tcBorders>
              <w:top w:val="nil"/>
              <w:left w:val="single" w:sz="4" w:space="0" w:color="auto"/>
              <w:bottom w:val="single" w:sz="4" w:space="0" w:color="auto"/>
              <w:right w:val="single" w:sz="4" w:space="0" w:color="auto"/>
            </w:tcBorders>
            <w:shd w:val="clear" w:color="000000" w:fill="FFFFFF"/>
          </w:tcPr>
          <w:p w14:paraId="2542CDCE" w14:textId="77777777" w:rsidR="007266BE" w:rsidRPr="00AF5809" w:rsidRDefault="007266BE" w:rsidP="002728C4">
            <w:pPr>
              <w:rPr>
                <w:color w:val="000000"/>
              </w:rPr>
            </w:pPr>
            <w:r w:rsidRPr="00AF5809">
              <w:rPr>
                <w:color w:val="000000"/>
              </w:rPr>
              <w:t>в том числе через очистные сооружения</w:t>
            </w:r>
          </w:p>
        </w:tc>
        <w:tc>
          <w:tcPr>
            <w:tcW w:w="834" w:type="dxa"/>
            <w:tcBorders>
              <w:top w:val="nil"/>
              <w:left w:val="nil"/>
              <w:bottom w:val="single" w:sz="4" w:space="0" w:color="auto"/>
              <w:right w:val="single" w:sz="4" w:space="0" w:color="auto"/>
            </w:tcBorders>
            <w:shd w:val="clear" w:color="000000" w:fill="FFFFFF"/>
            <w:vAlign w:val="center"/>
          </w:tcPr>
          <w:p w14:paraId="0EDE0EC3" w14:textId="77777777" w:rsidR="007266BE" w:rsidRPr="00AF5809" w:rsidRDefault="007266BE" w:rsidP="002728C4">
            <w:pPr>
              <w:jc w:val="center"/>
            </w:pPr>
            <w:r w:rsidRPr="00AF5809">
              <w:t>173</w:t>
            </w:r>
          </w:p>
        </w:tc>
        <w:tc>
          <w:tcPr>
            <w:tcW w:w="763" w:type="dxa"/>
            <w:tcBorders>
              <w:top w:val="nil"/>
              <w:left w:val="nil"/>
              <w:bottom w:val="single" w:sz="4" w:space="0" w:color="auto"/>
              <w:right w:val="single" w:sz="4" w:space="0" w:color="auto"/>
            </w:tcBorders>
            <w:shd w:val="clear" w:color="000000" w:fill="FFFFFF"/>
            <w:vAlign w:val="center"/>
          </w:tcPr>
          <w:p w14:paraId="77E907C8" w14:textId="77777777" w:rsidR="007266BE" w:rsidRPr="00AF5809" w:rsidRDefault="007266BE" w:rsidP="002728C4">
            <w:pPr>
              <w:jc w:val="center"/>
            </w:pPr>
            <w:r w:rsidRPr="00AF5809">
              <w:t>152</w:t>
            </w:r>
          </w:p>
        </w:tc>
        <w:tc>
          <w:tcPr>
            <w:tcW w:w="763" w:type="dxa"/>
            <w:tcBorders>
              <w:top w:val="nil"/>
              <w:left w:val="nil"/>
              <w:bottom w:val="single" w:sz="4" w:space="0" w:color="auto"/>
              <w:right w:val="single" w:sz="4" w:space="0" w:color="auto"/>
            </w:tcBorders>
            <w:shd w:val="clear" w:color="000000" w:fill="FFFFFF"/>
            <w:vAlign w:val="center"/>
          </w:tcPr>
          <w:p w14:paraId="41DC85A8" w14:textId="77777777" w:rsidR="007266BE" w:rsidRPr="00AF5809" w:rsidRDefault="007266BE" w:rsidP="002728C4">
            <w:pPr>
              <w:jc w:val="center"/>
            </w:pPr>
            <w:r w:rsidRPr="00AF5809">
              <w:t>146</w:t>
            </w:r>
          </w:p>
        </w:tc>
        <w:tc>
          <w:tcPr>
            <w:tcW w:w="763" w:type="dxa"/>
            <w:tcBorders>
              <w:top w:val="nil"/>
              <w:left w:val="nil"/>
              <w:bottom w:val="single" w:sz="4" w:space="0" w:color="auto"/>
              <w:right w:val="single" w:sz="4" w:space="0" w:color="auto"/>
            </w:tcBorders>
            <w:shd w:val="clear" w:color="000000" w:fill="FFFFFF"/>
            <w:vAlign w:val="center"/>
          </w:tcPr>
          <w:p w14:paraId="44005D91" w14:textId="77777777" w:rsidR="007266BE" w:rsidRPr="00AF5809" w:rsidRDefault="007266BE" w:rsidP="002728C4">
            <w:pPr>
              <w:jc w:val="center"/>
            </w:pPr>
            <w:r w:rsidRPr="00AF5809">
              <w:t>135</w:t>
            </w:r>
          </w:p>
        </w:tc>
        <w:tc>
          <w:tcPr>
            <w:tcW w:w="763" w:type="dxa"/>
            <w:tcBorders>
              <w:top w:val="nil"/>
              <w:left w:val="nil"/>
              <w:bottom w:val="single" w:sz="4" w:space="0" w:color="auto"/>
              <w:right w:val="single" w:sz="4" w:space="0" w:color="auto"/>
            </w:tcBorders>
            <w:shd w:val="clear" w:color="000000" w:fill="FFFFFF"/>
            <w:noWrap/>
            <w:vAlign w:val="center"/>
          </w:tcPr>
          <w:p w14:paraId="5D124DDA" w14:textId="77777777" w:rsidR="007266BE" w:rsidRPr="00AF5809" w:rsidRDefault="007266BE" w:rsidP="002728C4">
            <w:pPr>
              <w:jc w:val="center"/>
            </w:pPr>
            <w:r w:rsidRPr="00AF5809">
              <w:t>134,5</w:t>
            </w:r>
          </w:p>
        </w:tc>
        <w:tc>
          <w:tcPr>
            <w:tcW w:w="1475" w:type="dxa"/>
            <w:tcBorders>
              <w:top w:val="nil"/>
              <w:left w:val="nil"/>
              <w:bottom w:val="single" w:sz="4" w:space="0" w:color="auto"/>
              <w:right w:val="single" w:sz="4" w:space="0" w:color="auto"/>
            </w:tcBorders>
            <w:shd w:val="clear" w:color="000000" w:fill="FFFFFF"/>
            <w:noWrap/>
            <w:vAlign w:val="center"/>
          </w:tcPr>
          <w:p w14:paraId="22419DA8" w14:textId="77777777" w:rsidR="007266BE" w:rsidRPr="00AF5809" w:rsidRDefault="007266BE" w:rsidP="002728C4">
            <w:pPr>
              <w:jc w:val="center"/>
              <w:rPr>
                <w:color w:val="000000"/>
              </w:rPr>
            </w:pPr>
            <w:r w:rsidRPr="00AF5809">
              <w:rPr>
                <w:color w:val="000000"/>
              </w:rPr>
              <w:t>-22,25</w:t>
            </w:r>
          </w:p>
        </w:tc>
      </w:tr>
      <w:tr w:rsidR="007266BE" w:rsidRPr="00AF5809" w14:paraId="47AAB196" w14:textId="77777777" w:rsidTr="006B02A2">
        <w:trPr>
          <w:trHeight w:val="543"/>
        </w:trPr>
        <w:tc>
          <w:tcPr>
            <w:tcW w:w="4018" w:type="dxa"/>
            <w:tcBorders>
              <w:top w:val="nil"/>
              <w:left w:val="single" w:sz="4" w:space="0" w:color="auto"/>
              <w:bottom w:val="single" w:sz="4" w:space="0" w:color="auto"/>
              <w:right w:val="single" w:sz="4" w:space="0" w:color="auto"/>
            </w:tcBorders>
            <w:shd w:val="clear" w:color="000000" w:fill="FFFFFF"/>
          </w:tcPr>
          <w:p w14:paraId="1316B4CE" w14:textId="77777777" w:rsidR="007266BE" w:rsidRPr="00AF5809" w:rsidRDefault="007266BE" w:rsidP="002728C4">
            <w:pPr>
              <w:rPr>
                <w:color w:val="000000"/>
              </w:rPr>
            </w:pPr>
            <w:r w:rsidRPr="00AF5809">
              <w:rPr>
                <w:color w:val="000000"/>
              </w:rPr>
              <w:t>из них прошли полную экологическую очистку</w:t>
            </w:r>
          </w:p>
        </w:tc>
        <w:tc>
          <w:tcPr>
            <w:tcW w:w="834" w:type="dxa"/>
            <w:tcBorders>
              <w:top w:val="nil"/>
              <w:left w:val="nil"/>
              <w:bottom w:val="single" w:sz="4" w:space="0" w:color="auto"/>
              <w:right w:val="single" w:sz="4" w:space="0" w:color="auto"/>
            </w:tcBorders>
            <w:shd w:val="clear" w:color="000000" w:fill="FFFFFF"/>
            <w:vAlign w:val="center"/>
          </w:tcPr>
          <w:p w14:paraId="6922EF57" w14:textId="77777777" w:rsidR="007266BE" w:rsidRPr="00AF5809" w:rsidRDefault="007266BE" w:rsidP="002728C4">
            <w:pPr>
              <w:jc w:val="center"/>
            </w:pPr>
            <w:r w:rsidRPr="00AF5809">
              <w:t>173</w:t>
            </w:r>
          </w:p>
        </w:tc>
        <w:tc>
          <w:tcPr>
            <w:tcW w:w="763" w:type="dxa"/>
            <w:tcBorders>
              <w:top w:val="nil"/>
              <w:left w:val="nil"/>
              <w:bottom w:val="single" w:sz="4" w:space="0" w:color="auto"/>
              <w:right w:val="single" w:sz="4" w:space="0" w:color="auto"/>
            </w:tcBorders>
            <w:shd w:val="clear" w:color="000000" w:fill="FFFFFF"/>
            <w:vAlign w:val="center"/>
          </w:tcPr>
          <w:p w14:paraId="7C44D8C2" w14:textId="77777777" w:rsidR="007266BE" w:rsidRPr="00AF5809" w:rsidRDefault="007266BE" w:rsidP="002728C4">
            <w:pPr>
              <w:jc w:val="center"/>
            </w:pPr>
            <w:r w:rsidRPr="00AF5809">
              <w:t>152</w:t>
            </w:r>
          </w:p>
        </w:tc>
        <w:tc>
          <w:tcPr>
            <w:tcW w:w="763" w:type="dxa"/>
            <w:tcBorders>
              <w:top w:val="nil"/>
              <w:left w:val="nil"/>
              <w:bottom w:val="single" w:sz="4" w:space="0" w:color="auto"/>
              <w:right w:val="single" w:sz="4" w:space="0" w:color="auto"/>
            </w:tcBorders>
            <w:shd w:val="clear" w:color="000000" w:fill="FFFFFF"/>
            <w:vAlign w:val="center"/>
          </w:tcPr>
          <w:p w14:paraId="783C89DA" w14:textId="77777777" w:rsidR="007266BE" w:rsidRPr="00AF5809" w:rsidRDefault="007266BE" w:rsidP="002728C4">
            <w:pPr>
              <w:jc w:val="center"/>
            </w:pPr>
            <w:r w:rsidRPr="00AF5809">
              <w:t>146</w:t>
            </w:r>
          </w:p>
        </w:tc>
        <w:tc>
          <w:tcPr>
            <w:tcW w:w="763" w:type="dxa"/>
            <w:tcBorders>
              <w:top w:val="nil"/>
              <w:left w:val="nil"/>
              <w:bottom w:val="single" w:sz="4" w:space="0" w:color="auto"/>
              <w:right w:val="single" w:sz="4" w:space="0" w:color="auto"/>
            </w:tcBorders>
            <w:shd w:val="clear" w:color="000000" w:fill="FFFFFF"/>
            <w:vAlign w:val="center"/>
          </w:tcPr>
          <w:p w14:paraId="4581684E" w14:textId="77777777" w:rsidR="007266BE" w:rsidRPr="00AF5809" w:rsidRDefault="007266BE" w:rsidP="002728C4">
            <w:pPr>
              <w:jc w:val="center"/>
            </w:pPr>
            <w:r w:rsidRPr="00AF5809">
              <w:t>135</w:t>
            </w:r>
          </w:p>
        </w:tc>
        <w:tc>
          <w:tcPr>
            <w:tcW w:w="763" w:type="dxa"/>
            <w:tcBorders>
              <w:top w:val="nil"/>
              <w:left w:val="nil"/>
              <w:bottom w:val="single" w:sz="4" w:space="0" w:color="auto"/>
              <w:right w:val="single" w:sz="4" w:space="0" w:color="auto"/>
            </w:tcBorders>
            <w:shd w:val="clear" w:color="000000" w:fill="FFFFFF"/>
            <w:noWrap/>
            <w:vAlign w:val="center"/>
          </w:tcPr>
          <w:p w14:paraId="108B58C6" w14:textId="77777777" w:rsidR="007266BE" w:rsidRPr="00AF5809" w:rsidRDefault="007266BE" w:rsidP="002728C4">
            <w:pPr>
              <w:jc w:val="center"/>
            </w:pPr>
            <w:r w:rsidRPr="00AF5809">
              <w:t>134,5</w:t>
            </w:r>
          </w:p>
        </w:tc>
        <w:tc>
          <w:tcPr>
            <w:tcW w:w="1475" w:type="dxa"/>
            <w:tcBorders>
              <w:top w:val="nil"/>
              <w:left w:val="nil"/>
              <w:bottom w:val="single" w:sz="4" w:space="0" w:color="auto"/>
              <w:right w:val="single" w:sz="4" w:space="0" w:color="auto"/>
            </w:tcBorders>
            <w:shd w:val="clear" w:color="000000" w:fill="FFFFFF"/>
            <w:noWrap/>
            <w:vAlign w:val="center"/>
          </w:tcPr>
          <w:p w14:paraId="4CD94EA3" w14:textId="77777777" w:rsidR="007266BE" w:rsidRPr="00AF5809" w:rsidRDefault="007266BE" w:rsidP="002728C4">
            <w:pPr>
              <w:jc w:val="center"/>
              <w:rPr>
                <w:color w:val="000000"/>
              </w:rPr>
            </w:pPr>
            <w:r w:rsidRPr="00AF5809">
              <w:rPr>
                <w:color w:val="000000"/>
              </w:rPr>
              <w:t>-22,25</w:t>
            </w:r>
          </w:p>
        </w:tc>
      </w:tr>
      <w:tr w:rsidR="007266BE" w:rsidRPr="00AF5809" w14:paraId="1C8D91BE" w14:textId="77777777" w:rsidTr="006B02A2">
        <w:trPr>
          <w:trHeight w:val="543"/>
        </w:trPr>
        <w:tc>
          <w:tcPr>
            <w:tcW w:w="4018" w:type="dxa"/>
            <w:tcBorders>
              <w:top w:val="nil"/>
              <w:left w:val="single" w:sz="4" w:space="0" w:color="auto"/>
              <w:bottom w:val="single" w:sz="4" w:space="0" w:color="auto"/>
              <w:right w:val="single" w:sz="4" w:space="0" w:color="auto"/>
            </w:tcBorders>
            <w:shd w:val="clear" w:color="000000" w:fill="FFFFFF"/>
            <w:vAlign w:val="bottom"/>
          </w:tcPr>
          <w:p w14:paraId="7A6B9052" w14:textId="77777777" w:rsidR="007266BE" w:rsidRPr="00AF5809" w:rsidRDefault="007266BE" w:rsidP="002728C4">
            <w:pPr>
              <w:rPr>
                <w:color w:val="000000"/>
              </w:rPr>
            </w:pPr>
            <w:r w:rsidRPr="00AF5809">
              <w:rPr>
                <w:color w:val="000000"/>
              </w:rPr>
              <w:t>Число источников теплоснабжения, ед.</w:t>
            </w:r>
          </w:p>
        </w:tc>
        <w:tc>
          <w:tcPr>
            <w:tcW w:w="834" w:type="dxa"/>
            <w:tcBorders>
              <w:top w:val="nil"/>
              <w:left w:val="nil"/>
              <w:bottom w:val="single" w:sz="4" w:space="0" w:color="auto"/>
              <w:right w:val="single" w:sz="4" w:space="0" w:color="auto"/>
            </w:tcBorders>
            <w:shd w:val="clear" w:color="000000" w:fill="FFFFFF"/>
            <w:vAlign w:val="center"/>
          </w:tcPr>
          <w:p w14:paraId="0B8C88E9" w14:textId="77777777" w:rsidR="007266BE" w:rsidRPr="00AF5809" w:rsidRDefault="007266BE" w:rsidP="002728C4">
            <w:pPr>
              <w:jc w:val="center"/>
            </w:pPr>
            <w:r w:rsidRPr="00AF5809">
              <w:t>9</w:t>
            </w:r>
          </w:p>
        </w:tc>
        <w:tc>
          <w:tcPr>
            <w:tcW w:w="763" w:type="dxa"/>
            <w:tcBorders>
              <w:top w:val="nil"/>
              <w:left w:val="nil"/>
              <w:bottom w:val="single" w:sz="4" w:space="0" w:color="auto"/>
              <w:right w:val="single" w:sz="4" w:space="0" w:color="auto"/>
            </w:tcBorders>
            <w:shd w:val="clear" w:color="000000" w:fill="FFFFFF"/>
            <w:vAlign w:val="center"/>
          </w:tcPr>
          <w:p w14:paraId="296D1482" w14:textId="77777777" w:rsidR="007266BE" w:rsidRPr="00AF5809" w:rsidRDefault="007266BE" w:rsidP="002728C4">
            <w:pPr>
              <w:jc w:val="center"/>
            </w:pPr>
            <w:r w:rsidRPr="00AF5809">
              <w:t>9</w:t>
            </w:r>
          </w:p>
        </w:tc>
        <w:tc>
          <w:tcPr>
            <w:tcW w:w="763" w:type="dxa"/>
            <w:tcBorders>
              <w:top w:val="nil"/>
              <w:left w:val="nil"/>
              <w:bottom w:val="single" w:sz="4" w:space="0" w:color="auto"/>
              <w:right w:val="single" w:sz="4" w:space="0" w:color="auto"/>
            </w:tcBorders>
            <w:shd w:val="clear" w:color="000000" w:fill="FFFFFF"/>
            <w:vAlign w:val="center"/>
          </w:tcPr>
          <w:p w14:paraId="58B88C1A" w14:textId="77777777" w:rsidR="007266BE" w:rsidRPr="00AF5809" w:rsidRDefault="007266BE" w:rsidP="002728C4">
            <w:pPr>
              <w:jc w:val="center"/>
            </w:pPr>
            <w:r w:rsidRPr="00AF5809">
              <w:t>10</w:t>
            </w:r>
          </w:p>
        </w:tc>
        <w:tc>
          <w:tcPr>
            <w:tcW w:w="763" w:type="dxa"/>
            <w:tcBorders>
              <w:top w:val="nil"/>
              <w:left w:val="nil"/>
              <w:bottom w:val="single" w:sz="4" w:space="0" w:color="auto"/>
              <w:right w:val="single" w:sz="4" w:space="0" w:color="auto"/>
            </w:tcBorders>
            <w:shd w:val="clear" w:color="000000" w:fill="FFFFFF"/>
            <w:vAlign w:val="center"/>
          </w:tcPr>
          <w:p w14:paraId="3AE3A939" w14:textId="77777777" w:rsidR="007266BE" w:rsidRPr="00AF5809" w:rsidRDefault="007266BE" w:rsidP="002728C4">
            <w:pPr>
              <w:jc w:val="center"/>
            </w:pPr>
            <w:r w:rsidRPr="00AF5809">
              <w:t>10</w:t>
            </w:r>
          </w:p>
        </w:tc>
        <w:tc>
          <w:tcPr>
            <w:tcW w:w="763" w:type="dxa"/>
            <w:tcBorders>
              <w:top w:val="nil"/>
              <w:left w:val="nil"/>
              <w:bottom w:val="single" w:sz="4" w:space="0" w:color="auto"/>
              <w:right w:val="single" w:sz="4" w:space="0" w:color="auto"/>
            </w:tcBorders>
            <w:shd w:val="clear" w:color="000000" w:fill="FFFFFF"/>
            <w:noWrap/>
            <w:vAlign w:val="center"/>
          </w:tcPr>
          <w:p w14:paraId="4ADFB923" w14:textId="77777777" w:rsidR="007266BE" w:rsidRPr="00AF5809" w:rsidRDefault="007266BE" w:rsidP="002728C4">
            <w:pPr>
              <w:jc w:val="center"/>
            </w:pPr>
            <w:r w:rsidRPr="00AF5809">
              <w:t>10</w:t>
            </w:r>
          </w:p>
        </w:tc>
        <w:tc>
          <w:tcPr>
            <w:tcW w:w="1475" w:type="dxa"/>
            <w:tcBorders>
              <w:top w:val="nil"/>
              <w:left w:val="nil"/>
              <w:bottom w:val="single" w:sz="4" w:space="0" w:color="auto"/>
              <w:right w:val="single" w:sz="4" w:space="0" w:color="auto"/>
            </w:tcBorders>
            <w:shd w:val="clear" w:color="000000" w:fill="FFFFFF"/>
            <w:noWrap/>
            <w:vAlign w:val="center"/>
          </w:tcPr>
          <w:p w14:paraId="03CE4DDC" w14:textId="77777777" w:rsidR="007266BE" w:rsidRPr="00AF5809" w:rsidRDefault="007266BE" w:rsidP="002728C4">
            <w:pPr>
              <w:jc w:val="center"/>
              <w:rPr>
                <w:color w:val="000000"/>
              </w:rPr>
            </w:pPr>
            <w:r w:rsidRPr="00AF5809">
              <w:rPr>
                <w:color w:val="000000"/>
              </w:rPr>
              <w:t>11,11</w:t>
            </w:r>
          </w:p>
        </w:tc>
      </w:tr>
      <w:tr w:rsidR="006B02A2" w:rsidRPr="00AF5809" w14:paraId="34EFB4EA" w14:textId="77777777" w:rsidTr="006B02A2">
        <w:trPr>
          <w:trHeight w:val="543"/>
        </w:trPr>
        <w:tc>
          <w:tcPr>
            <w:tcW w:w="4018" w:type="dxa"/>
            <w:tcBorders>
              <w:top w:val="nil"/>
              <w:left w:val="single" w:sz="4" w:space="0" w:color="auto"/>
              <w:bottom w:val="single" w:sz="4" w:space="0" w:color="auto"/>
              <w:right w:val="single" w:sz="4" w:space="0" w:color="auto"/>
            </w:tcBorders>
            <w:shd w:val="clear" w:color="000000" w:fill="FFFFFF"/>
          </w:tcPr>
          <w:p w14:paraId="7E1CEEED" w14:textId="77777777" w:rsidR="006B02A2" w:rsidRPr="00AF5809" w:rsidRDefault="006B02A2" w:rsidP="006B02A2">
            <w:pPr>
              <w:rPr>
                <w:color w:val="000000"/>
              </w:rPr>
            </w:pPr>
            <w:r w:rsidRPr="00AF5809">
              <w:rPr>
                <w:color w:val="000000"/>
              </w:rPr>
              <w:t>Число частных домовладений, подключенных к централизованной системе водоотведения, ед.</w:t>
            </w:r>
          </w:p>
        </w:tc>
        <w:tc>
          <w:tcPr>
            <w:tcW w:w="834" w:type="dxa"/>
            <w:tcBorders>
              <w:top w:val="nil"/>
              <w:left w:val="nil"/>
              <w:bottom w:val="single" w:sz="4" w:space="0" w:color="auto"/>
              <w:right w:val="single" w:sz="4" w:space="0" w:color="auto"/>
            </w:tcBorders>
            <w:shd w:val="clear" w:color="000000" w:fill="FFFFFF"/>
            <w:vAlign w:val="center"/>
          </w:tcPr>
          <w:p w14:paraId="3706F02F" w14:textId="77777777" w:rsidR="006B02A2" w:rsidRPr="00AF5809" w:rsidRDefault="006B02A2" w:rsidP="006B02A2">
            <w:pPr>
              <w:jc w:val="center"/>
            </w:pPr>
            <w:r w:rsidRPr="00AF5809">
              <w:t>2286</w:t>
            </w:r>
          </w:p>
        </w:tc>
        <w:tc>
          <w:tcPr>
            <w:tcW w:w="763" w:type="dxa"/>
            <w:tcBorders>
              <w:top w:val="nil"/>
              <w:left w:val="nil"/>
              <w:bottom w:val="single" w:sz="4" w:space="0" w:color="auto"/>
              <w:right w:val="single" w:sz="4" w:space="0" w:color="auto"/>
            </w:tcBorders>
            <w:shd w:val="clear" w:color="000000" w:fill="FFFFFF"/>
            <w:vAlign w:val="center"/>
          </w:tcPr>
          <w:p w14:paraId="20391F1B" w14:textId="77777777" w:rsidR="006B02A2" w:rsidRPr="00AF5809" w:rsidRDefault="006B02A2" w:rsidP="006B02A2">
            <w:pPr>
              <w:jc w:val="center"/>
            </w:pPr>
            <w:r w:rsidRPr="00AF5809">
              <w:t>2430</w:t>
            </w:r>
          </w:p>
        </w:tc>
        <w:tc>
          <w:tcPr>
            <w:tcW w:w="763" w:type="dxa"/>
            <w:tcBorders>
              <w:top w:val="nil"/>
              <w:left w:val="nil"/>
              <w:bottom w:val="single" w:sz="4" w:space="0" w:color="auto"/>
              <w:right w:val="single" w:sz="4" w:space="0" w:color="auto"/>
            </w:tcBorders>
            <w:shd w:val="clear" w:color="000000" w:fill="FFFFFF"/>
            <w:vAlign w:val="center"/>
          </w:tcPr>
          <w:p w14:paraId="4A6B1517" w14:textId="77777777" w:rsidR="006B02A2" w:rsidRPr="00AF5809" w:rsidRDefault="006B02A2" w:rsidP="006B02A2">
            <w:pPr>
              <w:jc w:val="center"/>
            </w:pPr>
            <w:r w:rsidRPr="00AF5809">
              <w:t>2780</w:t>
            </w:r>
          </w:p>
        </w:tc>
        <w:tc>
          <w:tcPr>
            <w:tcW w:w="763" w:type="dxa"/>
            <w:tcBorders>
              <w:top w:val="nil"/>
              <w:left w:val="nil"/>
              <w:bottom w:val="single" w:sz="4" w:space="0" w:color="auto"/>
              <w:right w:val="single" w:sz="4" w:space="0" w:color="auto"/>
            </w:tcBorders>
            <w:shd w:val="clear" w:color="000000" w:fill="FFFFFF"/>
            <w:vAlign w:val="center"/>
          </w:tcPr>
          <w:p w14:paraId="0914FBBC" w14:textId="77777777" w:rsidR="006B02A2" w:rsidRPr="00AF5809" w:rsidRDefault="006B02A2" w:rsidP="006B02A2">
            <w:pPr>
              <w:jc w:val="center"/>
            </w:pPr>
            <w:r w:rsidRPr="00AF5809">
              <w:t>3125</w:t>
            </w:r>
          </w:p>
        </w:tc>
        <w:tc>
          <w:tcPr>
            <w:tcW w:w="763" w:type="dxa"/>
            <w:tcBorders>
              <w:top w:val="nil"/>
              <w:left w:val="nil"/>
              <w:bottom w:val="single" w:sz="4" w:space="0" w:color="auto"/>
              <w:right w:val="single" w:sz="4" w:space="0" w:color="auto"/>
            </w:tcBorders>
            <w:shd w:val="clear" w:color="000000" w:fill="FFFFFF"/>
            <w:noWrap/>
            <w:vAlign w:val="center"/>
          </w:tcPr>
          <w:p w14:paraId="050A0FC0" w14:textId="77777777" w:rsidR="006B02A2" w:rsidRPr="00AF5809" w:rsidRDefault="006B02A2" w:rsidP="006B02A2">
            <w:pPr>
              <w:jc w:val="center"/>
            </w:pPr>
            <w:r w:rsidRPr="00AF5809">
              <w:t>3809</w:t>
            </w:r>
          </w:p>
        </w:tc>
        <w:tc>
          <w:tcPr>
            <w:tcW w:w="1475" w:type="dxa"/>
            <w:tcBorders>
              <w:top w:val="nil"/>
              <w:left w:val="nil"/>
              <w:bottom w:val="single" w:sz="4" w:space="0" w:color="auto"/>
              <w:right w:val="single" w:sz="4" w:space="0" w:color="auto"/>
            </w:tcBorders>
            <w:shd w:val="clear" w:color="000000" w:fill="FFFFFF"/>
            <w:noWrap/>
            <w:vAlign w:val="center"/>
          </w:tcPr>
          <w:p w14:paraId="6E0AF1EB" w14:textId="77777777" w:rsidR="006B02A2" w:rsidRPr="00AF5809" w:rsidRDefault="006B02A2" w:rsidP="006B02A2">
            <w:pPr>
              <w:jc w:val="center"/>
              <w:rPr>
                <w:color w:val="000000"/>
              </w:rPr>
            </w:pPr>
            <w:r w:rsidRPr="00AF5809">
              <w:rPr>
                <w:color w:val="000000"/>
              </w:rPr>
              <w:t>66,62</w:t>
            </w:r>
          </w:p>
        </w:tc>
      </w:tr>
      <w:tr w:rsidR="006B02A2" w:rsidRPr="00AF5809" w14:paraId="74818827" w14:textId="77777777" w:rsidTr="006B02A2">
        <w:trPr>
          <w:trHeight w:val="543"/>
        </w:trPr>
        <w:tc>
          <w:tcPr>
            <w:tcW w:w="4018" w:type="dxa"/>
            <w:tcBorders>
              <w:top w:val="nil"/>
              <w:left w:val="single" w:sz="4" w:space="0" w:color="auto"/>
              <w:bottom w:val="single" w:sz="4" w:space="0" w:color="auto"/>
              <w:right w:val="single" w:sz="4" w:space="0" w:color="auto"/>
            </w:tcBorders>
            <w:shd w:val="clear" w:color="000000" w:fill="FFFFFF"/>
          </w:tcPr>
          <w:p w14:paraId="6AFC4840" w14:textId="77777777" w:rsidR="006B02A2" w:rsidRPr="00AF5809" w:rsidRDefault="006B02A2" w:rsidP="006B02A2">
            <w:pPr>
              <w:rPr>
                <w:color w:val="000000"/>
              </w:rPr>
            </w:pPr>
            <w:r w:rsidRPr="00AF5809">
              <w:rPr>
                <w:color w:val="000000"/>
              </w:rPr>
              <w:t>Доля многоквартирных домов, расположенных на земельных участках, в отношении которых осуществлен государственный кадастровый учет, %</w:t>
            </w:r>
          </w:p>
        </w:tc>
        <w:tc>
          <w:tcPr>
            <w:tcW w:w="834" w:type="dxa"/>
            <w:tcBorders>
              <w:top w:val="nil"/>
              <w:left w:val="nil"/>
              <w:bottom w:val="single" w:sz="4" w:space="0" w:color="auto"/>
              <w:right w:val="single" w:sz="4" w:space="0" w:color="auto"/>
            </w:tcBorders>
            <w:shd w:val="clear" w:color="000000" w:fill="FFFFFF"/>
            <w:vAlign w:val="center"/>
          </w:tcPr>
          <w:p w14:paraId="6B6CB7E2" w14:textId="77777777" w:rsidR="006B02A2" w:rsidRPr="00AF5809" w:rsidRDefault="006B02A2" w:rsidP="006B02A2">
            <w:pPr>
              <w:jc w:val="center"/>
            </w:pPr>
            <w:r w:rsidRPr="00AF5809">
              <w:t>30,2</w:t>
            </w:r>
          </w:p>
        </w:tc>
        <w:tc>
          <w:tcPr>
            <w:tcW w:w="763" w:type="dxa"/>
            <w:tcBorders>
              <w:top w:val="nil"/>
              <w:left w:val="nil"/>
              <w:bottom w:val="single" w:sz="4" w:space="0" w:color="auto"/>
              <w:right w:val="single" w:sz="4" w:space="0" w:color="auto"/>
            </w:tcBorders>
            <w:shd w:val="clear" w:color="000000" w:fill="FFFFFF"/>
            <w:vAlign w:val="center"/>
          </w:tcPr>
          <w:p w14:paraId="44D74406" w14:textId="77777777" w:rsidR="006B02A2" w:rsidRPr="00AF5809" w:rsidRDefault="006B02A2" w:rsidP="006B02A2">
            <w:pPr>
              <w:jc w:val="center"/>
            </w:pPr>
            <w:r w:rsidRPr="00AF5809">
              <w:t>31,8</w:t>
            </w:r>
          </w:p>
        </w:tc>
        <w:tc>
          <w:tcPr>
            <w:tcW w:w="763" w:type="dxa"/>
            <w:tcBorders>
              <w:top w:val="nil"/>
              <w:left w:val="nil"/>
              <w:bottom w:val="single" w:sz="4" w:space="0" w:color="auto"/>
              <w:right w:val="single" w:sz="4" w:space="0" w:color="auto"/>
            </w:tcBorders>
            <w:shd w:val="clear" w:color="000000" w:fill="FFFFFF"/>
            <w:vAlign w:val="center"/>
          </w:tcPr>
          <w:p w14:paraId="11597BD0" w14:textId="77777777" w:rsidR="006B02A2" w:rsidRPr="00AF5809" w:rsidRDefault="006B02A2" w:rsidP="006B02A2">
            <w:pPr>
              <w:jc w:val="center"/>
            </w:pPr>
            <w:r w:rsidRPr="00AF5809">
              <w:t>33,3</w:t>
            </w:r>
          </w:p>
        </w:tc>
        <w:tc>
          <w:tcPr>
            <w:tcW w:w="763" w:type="dxa"/>
            <w:tcBorders>
              <w:top w:val="nil"/>
              <w:left w:val="nil"/>
              <w:bottom w:val="single" w:sz="4" w:space="0" w:color="auto"/>
              <w:right w:val="single" w:sz="4" w:space="0" w:color="auto"/>
            </w:tcBorders>
            <w:shd w:val="clear" w:color="000000" w:fill="FFFFFF"/>
            <w:vAlign w:val="center"/>
          </w:tcPr>
          <w:p w14:paraId="30EFA80A" w14:textId="77777777" w:rsidR="006B02A2" w:rsidRPr="00AF5809" w:rsidRDefault="006B02A2" w:rsidP="006B02A2">
            <w:pPr>
              <w:jc w:val="center"/>
            </w:pPr>
            <w:r w:rsidRPr="00AF5809">
              <w:t>43,9</w:t>
            </w:r>
          </w:p>
        </w:tc>
        <w:tc>
          <w:tcPr>
            <w:tcW w:w="763" w:type="dxa"/>
            <w:tcBorders>
              <w:top w:val="nil"/>
              <w:left w:val="nil"/>
              <w:bottom w:val="single" w:sz="4" w:space="0" w:color="auto"/>
              <w:right w:val="single" w:sz="4" w:space="0" w:color="auto"/>
            </w:tcBorders>
            <w:shd w:val="clear" w:color="000000" w:fill="FFFFFF"/>
            <w:noWrap/>
            <w:vAlign w:val="center"/>
          </w:tcPr>
          <w:p w14:paraId="750E5A6D" w14:textId="77777777" w:rsidR="006B02A2" w:rsidRPr="00AF5809" w:rsidRDefault="006B02A2" w:rsidP="006B02A2">
            <w:pPr>
              <w:jc w:val="center"/>
            </w:pPr>
            <w:r w:rsidRPr="00AF5809">
              <w:t>49,7</w:t>
            </w:r>
          </w:p>
        </w:tc>
        <w:tc>
          <w:tcPr>
            <w:tcW w:w="1475" w:type="dxa"/>
            <w:tcBorders>
              <w:top w:val="nil"/>
              <w:left w:val="nil"/>
              <w:bottom w:val="single" w:sz="4" w:space="0" w:color="auto"/>
              <w:right w:val="single" w:sz="4" w:space="0" w:color="auto"/>
            </w:tcBorders>
            <w:shd w:val="clear" w:color="000000" w:fill="FFFFFF"/>
            <w:noWrap/>
            <w:vAlign w:val="center"/>
          </w:tcPr>
          <w:p w14:paraId="42AFFCC9" w14:textId="77777777" w:rsidR="006B02A2" w:rsidRPr="00AF5809" w:rsidRDefault="006B02A2" w:rsidP="006B02A2">
            <w:pPr>
              <w:jc w:val="center"/>
              <w:rPr>
                <w:color w:val="000000"/>
              </w:rPr>
            </w:pPr>
            <w:r w:rsidRPr="00AF5809">
              <w:rPr>
                <w:color w:val="000000"/>
              </w:rPr>
              <w:t>64,57</w:t>
            </w:r>
          </w:p>
        </w:tc>
      </w:tr>
    </w:tbl>
    <w:p w14:paraId="285137E8" w14:textId="77777777" w:rsidR="008C325A" w:rsidRDefault="008C325A" w:rsidP="008C325A">
      <w:pPr>
        <w:spacing w:line="276" w:lineRule="auto"/>
        <w:jc w:val="both"/>
        <w:rPr>
          <w:rStyle w:val="a8"/>
          <w:rFonts w:eastAsia="Calibri"/>
          <w:i/>
          <w:sz w:val="22"/>
          <w:szCs w:val="28"/>
        </w:rPr>
      </w:pPr>
      <w:r w:rsidRPr="0047325A">
        <w:rPr>
          <w:i/>
          <w:sz w:val="22"/>
          <w:szCs w:val="28"/>
        </w:rPr>
        <w:t xml:space="preserve">Источник: </w:t>
      </w:r>
      <w:proofErr w:type="spellStart"/>
      <w:r w:rsidRPr="0047325A">
        <w:rPr>
          <w:i/>
          <w:sz w:val="22"/>
          <w:szCs w:val="28"/>
        </w:rPr>
        <w:t>Самарастат</w:t>
      </w:r>
      <w:proofErr w:type="spellEnd"/>
      <w:r w:rsidRPr="0047325A">
        <w:rPr>
          <w:i/>
          <w:sz w:val="22"/>
          <w:szCs w:val="28"/>
        </w:rPr>
        <w:t xml:space="preserve">, </w:t>
      </w:r>
      <w:hyperlink r:id="rId35" w:history="1">
        <w:r w:rsidRPr="0047325A">
          <w:rPr>
            <w:rStyle w:val="a8"/>
            <w:rFonts w:eastAsia="Calibri"/>
            <w:i/>
            <w:sz w:val="22"/>
            <w:szCs w:val="28"/>
          </w:rPr>
          <w:t>https://63.rosstat.gov.ru/</w:t>
        </w:r>
      </w:hyperlink>
    </w:p>
    <w:p w14:paraId="4EDA7CF2" w14:textId="77777777" w:rsidR="007266BE" w:rsidRDefault="007266BE" w:rsidP="008C325A">
      <w:pPr>
        <w:spacing w:line="276" w:lineRule="auto"/>
        <w:jc w:val="both"/>
        <w:rPr>
          <w:i/>
          <w:sz w:val="22"/>
          <w:szCs w:val="28"/>
        </w:rPr>
      </w:pPr>
    </w:p>
    <w:p w14:paraId="2EF83C90" w14:textId="77777777" w:rsidR="008C325A" w:rsidRDefault="008C325A" w:rsidP="008C325A">
      <w:pPr>
        <w:spacing w:line="276" w:lineRule="auto"/>
        <w:ind w:firstLine="426"/>
        <w:jc w:val="both"/>
        <w:rPr>
          <w:sz w:val="28"/>
          <w:szCs w:val="28"/>
        </w:rPr>
      </w:pPr>
      <w:proofErr w:type="gramStart"/>
      <w:r>
        <w:rPr>
          <w:sz w:val="28"/>
          <w:szCs w:val="28"/>
        </w:rPr>
        <w:t>На фоне увеличения мощности водопроводов (+3,85 % за период, 2022г. – 27 тыс. куб.</w:t>
      </w:r>
      <w:r w:rsidR="00F734E4">
        <w:rPr>
          <w:sz w:val="28"/>
          <w:szCs w:val="28"/>
        </w:rPr>
        <w:t xml:space="preserve"> </w:t>
      </w:r>
      <w:r>
        <w:rPr>
          <w:sz w:val="28"/>
          <w:szCs w:val="28"/>
        </w:rPr>
        <w:t>м.) и отпуска воды своим потребителям (+40,71% за период за счет отпуска воды населению, 2022г. – 1417 тыс. куб.</w:t>
      </w:r>
      <w:r w:rsidR="00F734E4">
        <w:rPr>
          <w:sz w:val="28"/>
          <w:szCs w:val="28"/>
        </w:rPr>
        <w:t xml:space="preserve"> </w:t>
      </w:r>
      <w:r>
        <w:rPr>
          <w:sz w:val="28"/>
          <w:szCs w:val="28"/>
        </w:rPr>
        <w:t xml:space="preserve">м.) заметно снижается пропуск сточных вод </w:t>
      </w:r>
      <w:r w:rsidRPr="00065664">
        <w:rPr>
          <w:sz w:val="28"/>
          <w:szCs w:val="28"/>
        </w:rPr>
        <w:t>через очистные сооружения (- 22,25% за период), что демонстрирует проблему качества и очистки воды в городском округе Октябрьск, нехватку очистных сооружений, ведущую к экологической напряженности</w:t>
      </w:r>
      <w:proofErr w:type="gramEnd"/>
      <w:r w:rsidRPr="00065664">
        <w:rPr>
          <w:sz w:val="28"/>
          <w:szCs w:val="28"/>
        </w:rPr>
        <w:t xml:space="preserve"> в использовании водных ресурсов.</w:t>
      </w:r>
    </w:p>
    <w:p w14:paraId="04382254" w14:textId="77777777" w:rsidR="008C325A" w:rsidRDefault="008C325A" w:rsidP="008C325A">
      <w:pPr>
        <w:spacing w:line="276" w:lineRule="auto"/>
        <w:ind w:firstLine="426"/>
        <w:jc w:val="both"/>
        <w:rPr>
          <w:sz w:val="28"/>
          <w:szCs w:val="28"/>
        </w:rPr>
      </w:pPr>
      <w:r>
        <w:rPr>
          <w:sz w:val="28"/>
          <w:szCs w:val="28"/>
        </w:rPr>
        <w:t xml:space="preserve">За период 2018 – 2022гг. существенно выросла доля </w:t>
      </w:r>
      <w:r w:rsidR="005F621C">
        <w:rPr>
          <w:sz w:val="28"/>
          <w:szCs w:val="28"/>
        </w:rPr>
        <w:t xml:space="preserve">многоквартирных домов, </w:t>
      </w:r>
      <w:r w:rsidRPr="005E37DF">
        <w:rPr>
          <w:sz w:val="28"/>
          <w:szCs w:val="28"/>
        </w:rPr>
        <w:t>расположенных на земельных участках, в отношении которых осуществлен г</w:t>
      </w:r>
      <w:r>
        <w:rPr>
          <w:sz w:val="28"/>
          <w:szCs w:val="28"/>
        </w:rPr>
        <w:t>осударственный кадастровый учет – на 64,57п.п. и составила 49,7%. Безусловно, работа по увеличению данного показателя должна быть продолжена.</w:t>
      </w:r>
    </w:p>
    <w:p w14:paraId="7889A4F6" w14:textId="77777777" w:rsidR="008C325A" w:rsidRDefault="008C325A" w:rsidP="008C325A">
      <w:pPr>
        <w:spacing w:line="276" w:lineRule="auto"/>
        <w:ind w:firstLine="426"/>
        <w:jc w:val="both"/>
        <w:rPr>
          <w:sz w:val="28"/>
          <w:szCs w:val="28"/>
        </w:rPr>
      </w:pPr>
      <w:r w:rsidRPr="00832252">
        <w:rPr>
          <w:sz w:val="28"/>
          <w:szCs w:val="28"/>
        </w:rPr>
        <w:t>Доля организаций коммунального комплекса, осуществляющих производство товаров, оказание услуг по водо-, тепл</w:t>
      </w:r>
      <w:proofErr w:type="gramStart"/>
      <w:r w:rsidRPr="00832252">
        <w:rPr>
          <w:sz w:val="28"/>
          <w:szCs w:val="28"/>
        </w:rPr>
        <w:t>о-</w:t>
      </w:r>
      <w:proofErr w:type="gramEnd"/>
      <w:r w:rsidRPr="00832252">
        <w:rPr>
          <w:sz w:val="28"/>
          <w:szCs w:val="28"/>
        </w:rPr>
        <w:t xml:space="preserve">, газо-, электроснабжению, водоотведению, очистке сточных вод, утилизации (захоронению) твердых бытовых отходов и использующих объекты коммунальной инфраструктуры на праве частной собственности, по договору аренды или концессии, участие субъекта Российской Федерации и (или) городского округа (муниципального района) в уставном капитале которых составляет не более 25 процентов, в общем числе организаций коммунального комплекса, </w:t>
      </w:r>
      <w:proofErr w:type="gramStart"/>
      <w:r w:rsidRPr="00832252">
        <w:rPr>
          <w:sz w:val="28"/>
          <w:szCs w:val="28"/>
        </w:rPr>
        <w:t>осуществляющих</w:t>
      </w:r>
      <w:proofErr w:type="gramEnd"/>
      <w:r w:rsidRPr="00832252">
        <w:rPr>
          <w:sz w:val="28"/>
          <w:szCs w:val="28"/>
        </w:rPr>
        <w:t xml:space="preserve"> свою деятельность на </w:t>
      </w:r>
      <w:r w:rsidRPr="00832252">
        <w:rPr>
          <w:sz w:val="28"/>
          <w:szCs w:val="28"/>
        </w:rPr>
        <w:lastRenderedPageBreak/>
        <w:t>территории городского округа (муниципального района)</w:t>
      </w:r>
      <w:r>
        <w:rPr>
          <w:sz w:val="28"/>
          <w:szCs w:val="28"/>
        </w:rPr>
        <w:t xml:space="preserve"> составляет 75 % (2022г.).</w:t>
      </w:r>
    </w:p>
    <w:p w14:paraId="538A7743" w14:textId="77777777" w:rsidR="008C325A" w:rsidRPr="00342BA4" w:rsidRDefault="008C325A" w:rsidP="008C325A">
      <w:pPr>
        <w:spacing w:line="276" w:lineRule="auto"/>
        <w:ind w:firstLine="426"/>
        <w:jc w:val="both"/>
        <w:rPr>
          <w:color w:val="000000"/>
          <w:sz w:val="28"/>
          <w:szCs w:val="28"/>
        </w:rPr>
      </w:pPr>
      <w:r w:rsidRPr="00342BA4">
        <w:rPr>
          <w:sz w:val="28"/>
          <w:szCs w:val="28"/>
        </w:rPr>
        <w:t xml:space="preserve">Режим </w:t>
      </w:r>
      <w:r w:rsidRPr="005E5D10">
        <w:rPr>
          <w:sz w:val="28"/>
          <w:szCs w:val="28"/>
        </w:rPr>
        <w:t>электроснабжения</w:t>
      </w:r>
      <w:r w:rsidRPr="00342BA4">
        <w:rPr>
          <w:sz w:val="28"/>
          <w:szCs w:val="28"/>
        </w:rPr>
        <w:t xml:space="preserve"> городского округа Октябрьск </w:t>
      </w:r>
      <w:r w:rsidRPr="00342BA4">
        <w:rPr>
          <w:color w:val="000000"/>
          <w:sz w:val="28"/>
          <w:szCs w:val="28"/>
        </w:rPr>
        <w:t xml:space="preserve">в настоящее время обеспечивается от </w:t>
      </w:r>
      <w:proofErr w:type="gramStart"/>
      <w:r w:rsidRPr="00342BA4">
        <w:rPr>
          <w:color w:val="000000"/>
          <w:sz w:val="28"/>
          <w:szCs w:val="28"/>
        </w:rPr>
        <w:t>п</w:t>
      </w:r>
      <w:proofErr w:type="gramEnd"/>
      <w:r w:rsidRPr="00342BA4">
        <w:rPr>
          <w:color w:val="000000"/>
          <w:sz w:val="28"/>
          <w:szCs w:val="28"/>
        </w:rPr>
        <w:t xml:space="preserve">/ст. «Октябрьск» ОРУ-35/6 </w:t>
      </w:r>
      <w:proofErr w:type="spellStart"/>
      <w:r w:rsidRPr="00342BA4">
        <w:rPr>
          <w:color w:val="000000"/>
          <w:sz w:val="28"/>
          <w:szCs w:val="28"/>
        </w:rPr>
        <w:t>кВ</w:t>
      </w:r>
      <w:proofErr w:type="spellEnd"/>
      <w:r w:rsidRPr="00342BA4">
        <w:rPr>
          <w:color w:val="000000"/>
          <w:sz w:val="28"/>
          <w:szCs w:val="28"/>
        </w:rPr>
        <w:t>; от тяговой п/</w:t>
      </w:r>
      <w:proofErr w:type="spellStart"/>
      <w:r w:rsidRPr="00342BA4">
        <w:rPr>
          <w:color w:val="000000"/>
          <w:sz w:val="28"/>
          <w:szCs w:val="28"/>
        </w:rPr>
        <w:t>ст</w:t>
      </w:r>
      <w:proofErr w:type="spellEnd"/>
      <w:r w:rsidRPr="00342BA4">
        <w:rPr>
          <w:color w:val="000000"/>
          <w:sz w:val="28"/>
          <w:szCs w:val="28"/>
        </w:rPr>
        <w:t xml:space="preserve"> «Правая Волга» 110/36/10/6.</w:t>
      </w:r>
      <w:r>
        <w:rPr>
          <w:color w:val="000000"/>
          <w:sz w:val="28"/>
          <w:szCs w:val="28"/>
        </w:rPr>
        <w:t xml:space="preserve"> </w:t>
      </w:r>
      <w:r w:rsidRPr="00342BA4">
        <w:rPr>
          <w:color w:val="000000"/>
          <w:sz w:val="28"/>
          <w:szCs w:val="28"/>
        </w:rPr>
        <w:t>Гарантирующим поставщиком электрической энергии на территории городского округа является ПАО «Самараэнерго».</w:t>
      </w:r>
    </w:p>
    <w:p w14:paraId="020E35F6" w14:textId="77777777" w:rsidR="008C325A" w:rsidRPr="00342BA4" w:rsidRDefault="008C325A" w:rsidP="008C325A">
      <w:pPr>
        <w:spacing w:line="276" w:lineRule="auto"/>
        <w:ind w:firstLine="426"/>
        <w:jc w:val="both"/>
        <w:rPr>
          <w:color w:val="000000"/>
          <w:sz w:val="28"/>
          <w:szCs w:val="28"/>
        </w:rPr>
      </w:pPr>
      <w:r w:rsidRPr="00342BA4">
        <w:rPr>
          <w:color w:val="000000"/>
          <w:sz w:val="28"/>
          <w:szCs w:val="28"/>
        </w:rPr>
        <w:t xml:space="preserve">Распределение электрической энергии от подстанции на напряжение 6 (10) </w:t>
      </w:r>
      <w:proofErr w:type="spellStart"/>
      <w:r w:rsidRPr="00342BA4">
        <w:rPr>
          <w:color w:val="000000"/>
          <w:sz w:val="28"/>
          <w:szCs w:val="28"/>
        </w:rPr>
        <w:t>кВ</w:t>
      </w:r>
      <w:proofErr w:type="spellEnd"/>
      <w:r w:rsidRPr="00342BA4">
        <w:rPr>
          <w:color w:val="000000"/>
          <w:sz w:val="28"/>
          <w:szCs w:val="28"/>
        </w:rPr>
        <w:t xml:space="preserve"> производятся через 81 трансформаторную подстанцию. Все распределительные пункты находятся в удовлетворительном состоянии.</w:t>
      </w:r>
      <w:r>
        <w:rPr>
          <w:color w:val="000000"/>
          <w:sz w:val="28"/>
          <w:szCs w:val="28"/>
        </w:rPr>
        <w:t xml:space="preserve"> </w:t>
      </w:r>
      <w:r w:rsidRPr="00342BA4">
        <w:rPr>
          <w:color w:val="000000"/>
          <w:sz w:val="28"/>
          <w:szCs w:val="28"/>
        </w:rPr>
        <w:t>Передача электрической энергии в районы непосредственного потребления осуществляется по распределительным электрическим сетям 6-10</w:t>
      </w:r>
      <w:r w:rsidR="00A866D9">
        <w:rPr>
          <w:color w:val="000000"/>
          <w:sz w:val="28"/>
          <w:szCs w:val="28"/>
        </w:rPr>
        <w:t xml:space="preserve"> </w:t>
      </w:r>
      <w:proofErr w:type="spellStart"/>
      <w:r w:rsidRPr="00342BA4">
        <w:rPr>
          <w:color w:val="000000"/>
          <w:sz w:val="28"/>
          <w:szCs w:val="28"/>
        </w:rPr>
        <w:t>кВ.</w:t>
      </w:r>
      <w:proofErr w:type="spellEnd"/>
    </w:p>
    <w:p w14:paraId="7638D211" w14:textId="77777777" w:rsidR="008C325A" w:rsidRPr="00342BA4" w:rsidRDefault="008C325A" w:rsidP="008C325A">
      <w:pPr>
        <w:spacing w:line="276" w:lineRule="auto"/>
        <w:ind w:firstLine="426"/>
        <w:jc w:val="both"/>
        <w:rPr>
          <w:color w:val="000000"/>
          <w:sz w:val="28"/>
          <w:szCs w:val="28"/>
        </w:rPr>
      </w:pPr>
      <w:r w:rsidRPr="00342BA4">
        <w:rPr>
          <w:color w:val="000000"/>
          <w:sz w:val="28"/>
          <w:szCs w:val="28"/>
        </w:rPr>
        <w:t>Транспортировку электрической энергии на территории городского округа осуществляет ЗАО «Самарская сетевая компания» (ЗАО «ССК»), деят</w:t>
      </w:r>
      <w:r w:rsidR="00A866D9">
        <w:rPr>
          <w:color w:val="000000"/>
          <w:sz w:val="28"/>
          <w:szCs w:val="28"/>
        </w:rPr>
        <w:t>ельность которой</w:t>
      </w:r>
      <w:r w:rsidRPr="00342BA4">
        <w:rPr>
          <w:color w:val="000000"/>
          <w:sz w:val="28"/>
          <w:szCs w:val="28"/>
        </w:rPr>
        <w:t xml:space="preserve"> направлена на реконструкцию, модернизацию, строительство новых объектов и дальнейшее развитие электрических сетей области.</w:t>
      </w:r>
      <w:r>
        <w:rPr>
          <w:color w:val="000000"/>
          <w:sz w:val="28"/>
          <w:szCs w:val="28"/>
        </w:rPr>
        <w:t xml:space="preserve"> </w:t>
      </w:r>
      <w:r w:rsidRPr="00342BA4">
        <w:rPr>
          <w:color w:val="000000"/>
          <w:sz w:val="28"/>
          <w:szCs w:val="28"/>
        </w:rPr>
        <w:t>Все городские воздушные и кабельные линии находятся в удовлетворительном состоянии и пригодны к эксплуатации.</w:t>
      </w:r>
    </w:p>
    <w:p w14:paraId="7CDFBCC0" w14:textId="77777777" w:rsidR="007627D1" w:rsidRPr="009231C2" w:rsidRDefault="007627D1" w:rsidP="006B02A2">
      <w:pPr>
        <w:spacing w:line="276" w:lineRule="auto"/>
        <w:ind w:firstLine="426"/>
        <w:jc w:val="both"/>
        <w:rPr>
          <w:sz w:val="28"/>
          <w:szCs w:val="28"/>
        </w:rPr>
      </w:pPr>
      <w:r w:rsidRPr="007627D1">
        <w:rPr>
          <w:sz w:val="28"/>
          <w:szCs w:val="28"/>
        </w:rPr>
        <w:t>Водоснабжение</w:t>
      </w:r>
      <w:r>
        <w:rPr>
          <w:b/>
          <w:sz w:val="28"/>
          <w:szCs w:val="28"/>
        </w:rPr>
        <w:t xml:space="preserve"> </w:t>
      </w:r>
      <w:r>
        <w:rPr>
          <w:sz w:val="28"/>
          <w:szCs w:val="28"/>
        </w:rPr>
        <w:t>городского округа</w:t>
      </w:r>
      <w:r w:rsidRPr="009231C2">
        <w:rPr>
          <w:sz w:val="28"/>
          <w:szCs w:val="28"/>
        </w:rPr>
        <w:t xml:space="preserve"> Октябрьск осуществляется 6-ю водозаборами: район «Пристань» ул.</w:t>
      </w:r>
      <w:r w:rsidR="006B02A2">
        <w:rPr>
          <w:sz w:val="28"/>
          <w:szCs w:val="28"/>
        </w:rPr>
        <w:t xml:space="preserve"> </w:t>
      </w:r>
      <w:r w:rsidRPr="009231C2">
        <w:rPr>
          <w:sz w:val="28"/>
          <w:szCs w:val="28"/>
        </w:rPr>
        <w:t>Колхозная, район «Центр» ул.</w:t>
      </w:r>
      <w:r w:rsidR="006B02A2">
        <w:rPr>
          <w:sz w:val="28"/>
          <w:szCs w:val="28"/>
        </w:rPr>
        <w:t xml:space="preserve"> </w:t>
      </w:r>
      <w:r w:rsidRPr="009231C2">
        <w:rPr>
          <w:sz w:val="28"/>
          <w:szCs w:val="28"/>
        </w:rPr>
        <w:t>Первомайская, район «</w:t>
      </w:r>
      <w:proofErr w:type="spellStart"/>
      <w:r w:rsidRPr="009231C2">
        <w:rPr>
          <w:sz w:val="28"/>
          <w:szCs w:val="28"/>
        </w:rPr>
        <w:t>Костычи</w:t>
      </w:r>
      <w:proofErr w:type="spellEnd"/>
      <w:r w:rsidRPr="009231C2">
        <w:rPr>
          <w:sz w:val="28"/>
          <w:szCs w:val="28"/>
        </w:rPr>
        <w:t>» ул.</w:t>
      </w:r>
      <w:r w:rsidR="006B02A2">
        <w:rPr>
          <w:sz w:val="28"/>
          <w:szCs w:val="28"/>
        </w:rPr>
        <w:t xml:space="preserve"> </w:t>
      </w:r>
      <w:proofErr w:type="spellStart"/>
      <w:r w:rsidRPr="009231C2">
        <w:rPr>
          <w:sz w:val="28"/>
          <w:szCs w:val="28"/>
        </w:rPr>
        <w:t>Шишулина</w:t>
      </w:r>
      <w:proofErr w:type="spellEnd"/>
      <w:r w:rsidRPr="009231C2">
        <w:rPr>
          <w:sz w:val="28"/>
          <w:szCs w:val="28"/>
        </w:rPr>
        <w:t>, район «Правая Волга», район совхоз «</w:t>
      </w:r>
      <w:proofErr w:type="spellStart"/>
      <w:r w:rsidRPr="009231C2">
        <w:rPr>
          <w:sz w:val="28"/>
          <w:szCs w:val="28"/>
        </w:rPr>
        <w:t>Костычевский</w:t>
      </w:r>
      <w:proofErr w:type="spellEnd"/>
      <w:r w:rsidRPr="009231C2">
        <w:rPr>
          <w:sz w:val="28"/>
          <w:szCs w:val="28"/>
        </w:rPr>
        <w:t xml:space="preserve">» и район «Первомайск» </w:t>
      </w:r>
      <w:proofErr w:type="spellStart"/>
      <w:r w:rsidRPr="009231C2">
        <w:rPr>
          <w:sz w:val="28"/>
          <w:szCs w:val="28"/>
        </w:rPr>
        <w:t>ул</w:t>
      </w:r>
      <w:proofErr w:type="gramStart"/>
      <w:r w:rsidRPr="009231C2">
        <w:rPr>
          <w:sz w:val="28"/>
          <w:szCs w:val="28"/>
        </w:rPr>
        <w:t>.Н</w:t>
      </w:r>
      <w:proofErr w:type="gramEnd"/>
      <w:r w:rsidRPr="009231C2">
        <w:rPr>
          <w:sz w:val="28"/>
          <w:szCs w:val="28"/>
        </w:rPr>
        <w:t>ижняя</w:t>
      </w:r>
      <w:proofErr w:type="spellEnd"/>
      <w:r w:rsidRPr="009231C2">
        <w:rPr>
          <w:sz w:val="28"/>
          <w:szCs w:val="28"/>
        </w:rPr>
        <w:t xml:space="preserve"> Ясная Поляна, </w:t>
      </w:r>
      <w:proofErr w:type="spellStart"/>
      <w:r w:rsidRPr="009231C2">
        <w:rPr>
          <w:sz w:val="28"/>
          <w:szCs w:val="28"/>
        </w:rPr>
        <w:t>ул.Чаплыгина</w:t>
      </w:r>
      <w:proofErr w:type="spellEnd"/>
      <w:r w:rsidRPr="009231C2">
        <w:rPr>
          <w:sz w:val="28"/>
          <w:szCs w:val="28"/>
        </w:rPr>
        <w:t>.</w:t>
      </w:r>
    </w:p>
    <w:p w14:paraId="2E591C25" w14:textId="77777777" w:rsidR="007627D1" w:rsidRPr="009231C2" w:rsidRDefault="007627D1" w:rsidP="006B02A2">
      <w:pPr>
        <w:spacing w:line="276" w:lineRule="auto"/>
        <w:ind w:firstLine="426"/>
        <w:jc w:val="both"/>
        <w:rPr>
          <w:sz w:val="28"/>
          <w:szCs w:val="28"/>
        </w:rPr>
      </w:pPr>
      <w:r w:rsidRPr="009231C2">
        <w:rPr>
          <w:sz w:val="28"/>
          <w:szCs w:val="28"/>
        </w:rPr>
        <w:t>Три из указанных водозабора (район «</w:t>
      </w:r>
      <w:proofErr w:type="spellStart"/>
      <w:r w:rsidRPr="009231C2">
        <w:rPr>
          <w:sz w:val="28"/>
          <w:szCs w:val="28"/>
        </w:rPr>
        <w:t>Костычи</w:t>
      </w:r>
      <w:proofErr w:type="spellEnd"/>
      <w:r w:rsidRPr="009231C2">
        <w:rPr>
          <w:sz w:val="28"/>
          <w:szCs w:val="28"/>
        </w:rPr>
        <w:t>», район «Правая Волга», район совхоз «</w:t>
      </w:r>
      <w:proofErr w:type="spellStart"/>
      <w:r w:rsidRPr="009231C2">
        <w:rPr>
          <w:sz w:val="28"/>
          <w:szCs w:val="28"/>
        </w:rPr>
        <w:t>Костычевский</w:t>
      </w:r>
      <w:proofErr w:type="spellEnd"/>
      <w:r w:rsidRPr="009231C2">
        <w:rPr>
          <w:sz w:val="28"/>
          <w:szCs w:val="28"/>
        </w:rPr>
        <w:t xml:space="preserve">»), закольцованы в единую водопроводную сеть и подают воду абонентам в режиме совместной эксплуатации. Остальные водозаборные сооружения используются локализовано. </w:t>
      </w:r>
    </w:p>
    <w:p w14:paraId="2B997DCD" w14:textId="77777777" w:rsidR="007627D1" w:rsidRPr="009231C2" w:rsidRDefault="007627D1" w:rsidP="006B02A2">
      <w:pPr>
        <w:spacing w:line="276" w:lineRule="auto"/>
        <w:ind w:firstLine="426"/>
        <w:jc w:val="both"/>
        <w:rPr>
          <w:sz w:val="28"/>
          <w:szCs w:val="28"/>
        </w:rPr>
      </w:pPr>
      <w:r w:rsidRPr="009231C2">
        <w:rPr>
          <w:sz w:val="28"/>
          <w:szCs w:val="28"/>
        </w:rPr>
        <w:t>Водозабор «Пристань» состоит из четырех сква</w:t>
      </w:r>
      <w:r>
        <w:rPr>
          <w:sz w:val="28"/>
          <w:szCs w:val="28"/>
        </w:rPr>
        <w:t>жин №1,№2,№3,№4, глубина скважин от 100м до 14</w:t>
      </w:r>
      <w:r w:rsidRPr="009231C2">
        <w:rPr>
          <w:sz w:val="28"/>
          <w:szCs w:val="28"/>
        </w:rPr>
        <w:t>0м.</w:t>
      </w:r>
    </w:p>
    <w:p w14:paraId="3A7BEA74" w14:textId="77777777" w:rsidR="007627D1" w:rsidRPr="009231C2" w:rsidRDefault="007627D1" w:rsidP="006B02A2">
      <w:pPr>
        <w:spacing w:line="276" w:lineRule="auto"/>
        <w:ind w:firstLine="426"/>
        <w:jc w:val="both"/>
        <w:rPr>
          <w:sz w:val="28"/>
          <w:szCs w:val="28"/>
        </w:rPr>
      </w:pPr>
      <w:r w:rsidRPr="009231C2">
        <w:rPr>
          <w:sz w:val="28"/>
          <w:szCs w:val="28"/>
        </w:rPr>
        <w:t>Водозабор «Центр» состоит из двух скважин №№ 5,6, глубина скважин по 80м.</w:t>
      </w:r>
    </w:p>
    <w:p w14:paraId="3EDE3AD5" w14:textId="77777777" w:rsidR="007627D1" w:rsidRPr="009231C2" w:rsidRDefault="007627D1" w:rsidP="006B02A2">
      <w:pPr>
        <w:spacing w:line="276" w:lineRule="auto"/>
        <w:ind w:firstLine="426"/>
        <w:jc w:val="both"/>
        <w:rPr>
          <w:sz w:val="28"/>
          <w:szCs w:val="28"/>
        </w:rPr>
      </w:pPr>
      <w:r w:rsidRPr="009231C2">
        <w:rPr>
          <w:sz w:val="28"/>
          <w:szCs w:val="28"/>
        </w:rPr>
        <w:t>Водозабор «</w:t>
      </w:r>
      <w:proofErr w:type="spellStart"/>
      <w:r w:rsidRPr="009231C2">
        <w:rPr>
          <w:sz w:val="28"/>
          <w:szCs w:val="28"/>
        </w:rPr>
        <w:t>Костычи</w:t>
      </w:r>
      <w:proofErr w:type="spellEnd"/>
      <w:r w:rsidRPr="009231C2">
        <w:rPr>
          <w:sz w:val="28"/>
          <w:szCs w:val="28"/>
        </w:rPr>
        <w:t>» состоит из четырех скважин №№7,8,9,10, глубина скважин от 46 до 55м.</w:t>
      </w:r>
    </w:p>
    <w:p w14:paraId="6E83DD49" w14:textId="77777777" w:rsidR="007627D1" w:rsidRPr="009231C2" w:rsidRDefault="007627D1" w:rsidP="006B02A2">
      <w:pPr>
        <w:spacing w:line="276" w:lineRule="auto"/>
        <w:ind w:firstLine="426"/>
        <w:jc w:val="both"/>
        <w:rPr>
          <w:sz w:val="28"/>
          <w:szCs w:val="28"/>
        </w:rPr>
      </w:pPr>
      <w:r w:rsidRPr="009231C2">
        <w:rPr>
          <w:sz w:val="28"/>
          <w:szCs w:val="28"/>
        </w:rPr>
        <w:t>Водозабор «Правая Волга» состоит из двух скважи</w:t>
      </w:r>
      <w:r>
        <w:rPr>
          <w:sz w:val="28"/>
          <w:szCs w:val="28"/>
        </w:rPr>
        <w:t>н №№ 11,12, глубина скважин от 120м</w:t>
      </w:r>
      <w:r w:rsidRPr="009231C2">
        <w:rPr>
          <w:sz w:val="28"/>
          <w:szCs w:val="28"/>
        </w:rPr>
        <w:t>.</w:t>
      </w:r>
    </w:p>
    <w:p w14:paraId="53CD268A" w14:textId="77777777" w:rsidR="007627D1" w:rsidRPr="009231C2" w:rsidRDefault="007627D1" w:rsidP="006B02A2">
      <w:pPr>
        <w:spacing w:line="276" w:lineRule="auto"/>
        <w:ind w:firstLine="426"/>
        <w:jc w:val="both"/>
        <w:rPr>
          <w:sz w:val="28"/>
          <w:szCs w:val="28"/>
        </w:rPr>
      </w:pPr>
      <w:r w:rsidRPr="009231C2">
        <w:rPr>
          <w:sz w:val="28"/>
          <w:szCs w:val="28"/>
        </w:rPr>
        <w:t>Водозабор «</w:t>
      </w:r>
      <w:proofErr w:type="spellStart"/>
      <w:r w:rsidRPr="009231C2">
        <w:rPr>
          <w:sz w:val="28"/>
          <w:szCs w:val="28"/>
        </w:rPr>
        <w:t>Костычевский</w:t>
      </w:r>
      <w:proofErr w:type="spellEnd"/>
      <w:r w:rsidRPr="009231C2">
        <w:rPr>
          <w:sz w:val="28"/>
          <w:szCs w:val="28"/>
        </w:rPr>
        <w:t>» состоит из двух скважин №№13,14, глубина скважин 110,120 м.</w:t>
      </w:r>
    </w:p>
    <w:p w14:paraId="004C6111" w14:textId="77777777" w:rsidR="007627D1" w:rsidRPr="009231C2" w:rsidRDefault="007627D1" w:rsidP="006B02A2">
      <w:pPr>
        <w:spacing w:line="276" w:lineRule="auto"/>
        <w:ind w:firstLine="426"/>
        <w:jc w:val="both"/>
        <w:rPr>
          <w:sz w:val="28"/>
          <w:szCs w:val="28"/>
        </w:rPr>
      </w:pPr>
      <w:r w:rsidRPr="009231C2">
        <w:rPr>
          <w:sz w:val="28"/>
          <w:szCs w:val="28"/>
        </w:rPr>
        <w:t xml:space="preserve">Водозабор «Первомайский» состоит из двух скважин </w:t>
      </w:r>
      <w:r>
        <w:rPr>
          <w:sz w:val="28"/>
          <w:szCs w:val="28"/>
        </w:rPr>
        <w:t>№№ 15,16, глубина скважин 80, 100</w:t>
      </w:r>
      <w:r w:rsidRPr="009231C2">
        <w:rPr>
          <w:sz w:val="28"/>
          <w:szCs w:val="28"/>
        </w:rPr>
        <w:t xml:space="preserve"> м.</w:t>
      </w:r>
    </w:p>
    <w:p w14:paraId="0D346FFE" w14:textId="77777777" w:rsidR="007627D1" w:rsidRPr="009231C2" w:rsidRDefault="007627D1" w:rsidP="006B02A2">
      <w:pPr>
        <w:spacing w:line="276" w:lineRule="auto"/>
        <w:ind w:firstLine="426"/>
        <w:jc w:val="both"/>
        <w:rPr>
          <w:sz w:val="28"/>
          <w:szCs w:val="28"/>
        </w:rPr>
      </w:pPr>
      <w:r w:rsidRPr="009231C2">
        <w:rPr>
          <w:sz w:val="28"/>
          <w:szCs w:val="28"/>
        </w:rPr>
        <w:lastRenderedPageBreak/>
        <w:t>Общая длина магистральных линий питьевого водоснабжения города Октябрьска составляет 110,7 км.</w:t>
      </w:r>
    </w:p>
    <w:p w14:paraId="2FB91A33" w14:textId="77777777" w:rsidR="008C325A" w:rsidRDefault="008C325A" w:rsidP="008C325A">
      <w:pPr>
        <w:spacing w:line="276" w:lineRule="auto"/>
        <w:ind w:firstLine="426"/>
        <w:jc w:val="both"/>
        <w:rPr>
          <w:sz w:val="28"/>
          <w:szCs w:val="28"/>
        </w:rPr>
      </w:pPr>
      <w:r w:rsidRPr="00DD6C77">
        <w:rPr>
          <w:sz w:val="28"/>
          <w:szCs w:val="28"/>
        </w:rPr>
        <w:t xml:space="preserve">Источником хозяйственно-бытового, противопожарного и производственного водоснабжения </w:t>
      </w:r>
      <w:proofErr w:type="spellStart"/>
      <w:r w:rsidRPr="00DD6C77">
        <w:rPr>
          <w:sz w:val="28"/>
          <w:szCs w:val="28"/>
        </w:rPr>
        <w:t>г.о</w:t>
      </w:r>
      <w:proofErr w:type="spellEnd"/>
      <w:r w:rsidRPr="00DD6C77">
        <w:rPr>
          <w:sz w:val="28"/>
          <w:szCs w:val="28"/>
        </w:rPr>
        <w:t>. Октябрьск являются подземные воды, забираемые с помощью водозаборных скважин, согласно лицензии СМР 02255 ВР от 28.08.2018г., выданной МУП «Жилищное управление».</w:t>
      </w:r>
      <w:r>
        <w:rPr>
          <w:sz w:val="28"/>
          <w:szCs w:val="28"/>
        </w:rPr>
        <w:t xml:space="preserve"> </w:t>
      </w:r>
    </w:p>
    <w:p w14:paraId="6B2EDDD9" w14:textId="77777777" w:rsidR="007627D1" w:rsidRPr="009231C2" w:rsidRDefault="007627D1" w:rsidP="006B02A2">
      <w:pPr>
        <w:spacing w:line="276" w:lineRule="auto"/>
        <w:ind w:firstLine="426"/>
        <w:jc w:val="both"/>
        <w:rPr>
          <w:sz w:val="28"/>
          <w:szCs w:val="28"/>
        </w:rPr>
      </w:pPr>
      <w:r w:rsidRPr="009231C2">
        <w:rPr>
          <w:sz w:val="28"/>
          <w:szCs w:val="28"/>
        </w:rPr>
        <w:t>Основные проблемы питьевого и хозяйственно-бытового водоснабжения городского округа:</w:t>
      </w:r>
    </w:p>
    <w:p w14:paraId="0001BBCB" w14:textId="77777777" w:rsidR="007627D1" w:rsidRPr="009231C2" w:rsidRDefault="007627D1" w:rsidP="006B02A2">
      <w:pPr>
        <w:pStyle w:val="18"/>
        <w:numPr>
          <w:ilvl w:val="0"/>
          <w:numId w:val="67"/>
        </w:numPr>
        <w:suppressAutoHyphens w:val="0"/>
        <w:spacing w:line="276" w:lineRule="auto"/>
        <w:ind w:left="0" w:firstLine="426"/>
        <w:jc w:val="both"/>
        <w:rPr>
          <w:sz w:val="28"/>
          <w:szCs w:val="28"/>
        </w:rPr>
      </w:pPr>
      <w:r w:rsidRPr="009231C2">
        <w:rPr>
          <w:sz w:val="28"/>
          <w:szCs w:val="28"/>
        </w:rPr>
        <w:t>на всех водозаборах, отсутствуют зоны санитарной охраны (в 2017-2018гг. были разработаны, согласованы и утверждены проекты зон санитарной охраны на все 6 водозаборов);</w:t>
      </w:r>
    </w:p>
    <w:p w14:paraId="5D8E1078" w14:textId="77777777" w:rsidR="007627D1" w:rsidRPr="009231C2" w:rsidRDefault="007627D1" w:rsidP="006B02A2">
      <w:pPr>
        <w:pStyle w:val="18"/>
        <w:numPr>
          <w:ilvl w:val="0"/>
          <w:numId w:val="67"/>
        </w:numPr>
        <w:suppressAutoHyphens w:val="0"/>
        <w:spacing w:line="276" w:lineRule="auto"/>
        <w:ind w:left="0" w:firstLine="426"/>
        <w:jc w:val="both"/>
        <w:rPr>
          <w:sz w:val="28"/>
          <w:szCs w:val="28"/>
        </w:rPr>
      </w:pPr>
      <w:r w:rsidRPr="009231C2">
        <w:rPr>
          <w:sz w:val="28"/>
          <w:szCs w:val="28"/>
        </w:rPr>
        <w:t>превышение ПДК на всех водозаборных участках по магнию;</w:t>
      </w:r>
    </w:p>
    <w:p w14:paraId="2E1AAE80" w14:textId="77777777" w:rsidR="007627D1" w:rsidRPr="009231C2" w:rsidRDefault="007627D1" w:rsidP="006B02A2">
      <w:pPr>
        <w:pStyle w:val="18"/>
        <w:numPr>
          <w:ilvl w:val="0"/>
          <w:numId w:val="67"/>
        </w:numPr>
        <w:suppressAutoHyphens w:val="0"/>
        <w:spacing w:line="276" w:lineRule="auto"/>
        <w:ind w:left="0" w:firstLine="426"/>
        <w:jc w:val="both"/>
        <w:rPr>
          <w:sz w:val="28"/>
          <w:szCs w:val="28"/>
        </w:rPr>
      </w:pPr>
      <w:r w:rsidRPr="009231C2">
        <w:rPr>
          <w:sz w:val="28"/>
          <w:szCs w:val="28"/>
        </w:rPr>
        <w:t>стабильно высокая жесткость подземных вод;</w:t>
      </w:r>
    </w:p>
    <w:p w14:paraId="50A54335" w14:textId="77777777" w:rsidR="007627D1" w:rsidRPr="009231C2" w:rsidRDefault="007627D1" w:rsidP="006B02A2">
      <w:pPr>
        <w:pStyle w:val="18"/>
        <w:numPr>
          <w:ilvl w:val="0"/>
          <w:numId w:val="67"/>
        </w:numPr>
        <w:suppressAutoHyphens w:val="0"/>
        <w:spacing w:line="276" w:lineRule="auto"/>
        <w:ind w:left="0" w:firstLine="426"/>
        <w:jc w:val="both"/>
        <w:rPr>
          <w:sz w:val="28"/>
          <w:szCs w:val="28"/>
        </w:rPr>
      </w:pPr>
      <w:r w:rsidRPr="009231C2">
        <w:rPr>
          <w:sz w:val="28"/>
          <w:szCs w:val="28"/>
        </w:rPr>
        <w:t>высокая степень физического износа водопроводных сетей и сооружений;</w:t>
      </w:r>
    </w:p>
    <w:p w14:paraId="6F1038DE" w14:textId="77777777" w:rsidR="007627D1" w:rsidRPr="009231C2" w:rsidRDefault="007627D1" w:rsidP="006B02A2">
      <w:pPr>
        <w:pStyle w:val="18"/>
        <w:numPr>
          <w:ilvl w:val="0"/>
          <w:numId w:val="67"/>
        </w:numPr>
        <w:suppressAutoHyphens w:val="0"/>
        <w:spacing w:line="276" w:lineRule="auto"/>
        <w:ind w:left="0" w:firstLine="426"/>
        <w:jc w:val="both"/>
        <w:rPr>
          <w:sz w:val="28"/>
          <w:szCs w:val="28"/>
        </w:rPr>
      </w:pPr>
      <w:r w:rsidRPr="009231C2">
        <w:rPr>
          <w:sz w:val="28"/>
          <w:szCs w:val="28"/>
        </w:rPr>
        <w:t xml:space="preserve">большие эксплуатационные затраты на обслуживание системы водоснабжения. </w:t>
      </w:r>
    </w:p>
    <w:p w14:paraId="5C629D13" w14:textId="77777777" w:rsidR="007627D1" w:rsidRPr="009231C2" w:rsidRDefault="007627D1" w:rsidP="006B02A2">
      <w:pPr>
        <w:spacing w:line="276" w:lineRule="auto"/>
        <w:ind w:firstLine="426"/>
        <w:jc w:val="both"/>
        <w:rPr>
          <w:sz w:val="28"/>
          <w:szCs w:val="28"/>
        </w:rPr>
      </w:pPr>
      <w:r w:rsidRPr="009231C2">
        <w:rPr>
          <w:sz w:val="28"/>
          <w:szCs w:val="28"/>
        </w:rPr>
        <w:t>Основным направлением развития системы водоснабжения городского округа Октябрьск является:</w:t>
      </w:r>
    </w:p>
    <w:p w14:paraId="4E30C8A1" w14:textId="77777777" w:rsidR="007627D1" w:rsidRPr="009231C2" w:rsidRDefault="007627D1" w:rsidP="006B02A2">
      <w:pPr>
        <w:pStyle w:val="18"/>
        <w:numPr>
          <w:ilvl w:val="0"/>
          <w:numId w:val="67"/>
        </w:numPr>
        <w:suppressAutoHyphens w:val="0"/>
        <w:spacing w:line="276" w:lineRule="auto"/>
        <w:ind w:left="0" w:firstLine="426"/>
        <w:jc w:val="both"/>
        <w:rPr>
          <w:sz w:val="28"/>
          <w:szCs w:val="28"/>
        </w:rPr>
      </w:pPr>
      <w:r w:rsidRPr="009231C2">
        <w:rPr>
          <w:sz w:val="28"/>
          <w:szCs w:val="28"/>
        </w:rPr>
        <w:t>модернизация и реконструкция головных сооружений, насосных станций, магистральных сетей;</w:t>
      </w:r>
    </w:p>
    <w:p w14:paraId="408DA374" w14:textId="77777777" w:rsidR="007627D1" w:rsidRPr="009231C2" w:rsidRDefault="007627D1" w:rsidP="006B02A2">
      <w:pPr>
        <w:pStyle w:val="18"/>
        <w:numPr>
          <w:ilvl w:val="0"/>
          <w:numId w:val="67"/>
        </w:numPr>
        <w:suppressAutoHyphens w:val="0"/>
        <w:spacing w:line="276" w:lineRule="auto"/>
        <w:ind w:left="0" w:firstLine="426"/>
        <w:jc w:val="both"/>
        <w:rPr>
          <w:sz w:val="28"/>
          <w:szCs w:val="28"/>
        </w:rPr>
      </w:pPr>
      <w:r w:rsidRPr="009231C2">
        <w:rPr>
          <w:sz w:val="28"/>
          <w:szCs w:val="28"/>
        </w:rPr>
        <w:t xml:space="preserve">устройство системы автоматизации и диспетчеризации артезианских скважин, резервуаров, насосных станций; </w:t>
      </w:r>
    </w:p>
    <w:p w14:paraId="14C46040" w14:textId="77777777" w:rsidR="007627D1" w:rsidRPr="009231C2" w:rsidRDefault="007627D1" w:rsidP="006B02A2">
      <w:pPr>
        <w:pStyle w:val="18"/>
        <w:numPr>
          <w:ilvl w:val="0"/>
          <w:numId w:val="67"/>
        </w:numPr>
        <w:suppressAutoHyphens w:val="0"/>
        <w:spacing w:line="276" w:lineRule="auto"/>
        <w:ind w:left="0" w:firstLine="426"/>
        <w:jc w:val="both"/>
        <w:rPr>
          <w:sz w:val="28"/>
          <w:szCs w:val="28"/>
        </w:rPr>
      </w:pPr>
      <w:r w:rsidRPr="009231C2">
        <w:rPr>
          <w:sz w:val="28"/>
          <w:szCs w:val="28"/>
        </w:rPr>
        <w:t>установка систем водоочистки насосной станции 2-го подъема водозабора и насосной станции 2-го подъема;</w:t>
      </w:r>
    </w:p>
    <w:p w14:paraId="4CAD3930" w14:textId="77777777" w:rsidR="007627D1" w:rsidRPr="009231C2" w:rsidRDefault="007627D1" w:rsidP="006B02A2">
      <w:pPr>
        <w:pStyle w:val="18"/>
        <w:numPr>
          <w:ilvl w:val="0"/>
          <w:numId w:val="67"/>
        </w:numPr>
        <w:suppressAutoHyphens w:val="0"/>
        <w:spacing w:line="276" w:lineRule="auto"/>
        <w:ind w:left="0" w:firstLine="426"/>
        <w:jc w:val="both"/>
        <w:rPr>
          <w:sz w:val="28"/>
          <w:szCs w:val="28"/>
        </w:rPr>
      </w:pPr>
      <w:r w:rsidRPr="009231C2">
        <w:rPr>
          <w:sz w:val="28"/>
          <w:szCs w:val="28"/>
        </w:rPr>
        <w:t>водозабор «Первомайский» нуждается в строительстве насосной станции  2-го подъема и резервуара;</w:t>
      </w:r>
    </w:p>
    <w:p w14:paraId="2C77BA49" w14:textId="77777777" w:rsidR="007627D1" w:rsidRDefault="007627D1" w:rsidP="006B02A2">
      <w:pPr>
        <w:pStyle w:val="18"/>
        <w:numPr>
          <w:ilvl w:val="0"/>
          <w:numId w:val="67"/>
        </w:numPr>
        <w:suppressAutoHyphens w:val="0"/>
        <w:spacing w:line="276" w:lineRule="auto"/>
        <w:ind w:left="0" w:firstLine="426"/>
        <w:jc w:val="both"/>
        <w:rPr>
          <w:sz w:val="28"/>
          <w:szCs w:val="28"/>
        </w:rPr>
      </w:pPr>
      <w:r w:rsidRPr="007627D1">
        <w:rPr>
          <w:sz w:val="28"/>
          <w:szCs w:val="28"/>
        </w:rPr>
        <w:t>необходима установка регуляторов давления на тупиковые участки (6шт);</w:t>
      </w:r>
    </w:p>
    <w:p w14:paraId="08323FD1" w14:textId="77777777" w:rsidR="007627D1" w:rsidRPr="007627D1" w:rsidRDefault="007627D1" w:rsidP="006B02A2">
      <w:pPr>
        <w:pStyle w:val="18"/>
        <w:numPr>
          <w:ilvl w:val="0"/>
          <w:numId w:val="67"/>
        </w:numPr>
        <w:suppressAutoHyphens w:val="0"/>
        <w:spacing w:line="276" w:lineRule="auto"/>
        <w:ind w:left="0" w:firstLine="426"/>
        <w:jc w:val="both"/>
        <w:rPr>
          <w:sz w:val="28"/>
          <w:szCs w:val="28"/>
        </w:rPr>
      </w:pPr>
      <w:r w:rsidRPr="007627D1">
        <w:rPr>
          <w:sz w:val="28"/>
          <w:szCs w:val="28"/>
        </w:rPr>
        <w:t xml:space="preserve"> мероприятия  по улучшению качества подаваемой воды до соответствия требованиям СанПиН.</w:t>
      </w:r>
    </w:p>
    <w:p w14:paraId="096764C5" w14:textId="70CF1683" w:rsidR="008C325A" w:rsidRPr="006B02A2" w:rsidRDefault="001465CF" w:rsidP="00504623">
      <w:pPr>
        <w:keepNext/>
        <w:widowControl w:val="0"/>
        <w:spacing w:line="276" w:lineRule="auto"/>
        <w:ind w:firstLine="426"/>
        <w:jc w:val="both"/>
        <w:rPr>
          <w:color w:val="000000" w:themeColor="text1"/>
          <w:sz w:val="28"/>
          <w:szCs w:val="28"/>
        </w:rPr>
      </w:pPr>
      <w:r w:rsidRPr="001465CF">
        <w:rPr>
          <w:sz w:val="28"/>
          <w:szCs w:val="28"/>
        </w:rPr>
        <w:t>Централизованное теплоснабжение осуществляется от десяти районных котельных. Девять котельных являются муниципальной собственностью и находятся в хозяйственном ведении ООО «</w:t>
      </w:r>
      <w:proofErr w:type="spellStart"/>
      <w:r w:rsidRPr="001465CF">
        <w:rPr>
          <w:sz w:val="28"/>
          <w:szCs w:val="28"/>
        </w:rPr>
        <w:t>Самрэк</w:t>
      </w:r>
      <w:proofErr w:type="spellEnd"/>
      <w:r w:rsidRPr="001465CF">
        <w:rPr>
          <w:sz w:val="28"/>
          <w:szCs w:val="28"/>
        </w:rPr>
        <w:t>-Эксплуатация». Одна котельная принадлежит ОАО «РЖД».</w:t>
      </w:r>
      <w:r w:rsidR="00504623">
        <w:rPr>
          <w:sz w:val="28"/>
          <w:szCs w:val="28"/>
        </w:rPr>
        <w:t xml:space="preserve"> </w:t>
      </w:r>
      <w:r w:rsidR="008C325A" w:rsidRPr="006B02A2">
        <w:rPr>
          <w:color w:val="000000" w:themeColor="text1"/>
          <w:sz w:val="28"/>
          <w:szCs w:val="28"/>
        </w:rPr>
        <w:t xml:space="preserve">Централизованной системой горячего водоснабжения обеспечена часть городского округа, которую условно можно разделить на 3 технологические зоны горячего водоснабжения: </w:t>
      </w:r>
      <w:r w:rsidR="008C325A" w:rsidRPr="006B02A2">
        <w:rPr>
          <w:color w:val="000000" w:themeColor="text1"/>
          <w:sz w:val="28"/>
          <w:szCs w:val="28"/>
        </w:rPr>
        <w:tab/>
        <w:t xml:space="preserve">котельная №1 (ул. Аносова и пер. </w:t>
      </w:r>
      <w:proofErr w:type="gramStart"/>
      <w:r w:rsidR="008C325A" w:rsidRPr="006B02A2">
        <w:rPr>
          <w:color w:val="000000" w:themeColor="text1"/>
          <w:sz w:val="28"/>
          <w:szCs w:val="28"/>
        </w:rPr>
        <w:t>Спортивный</w:t>
      </w:r>
      <w:proofErr w:type="gramEnd"/>
      <w:r w:rsidR="008C325A" w:rsidRPr="006B02A2">
        <w:rPr>
          <w:color w:val="000000" w:themeColor="text1"/>
          <w:sz w:val="28"/>
          <w:szCs w:val="28"/>
        </w:rPr>
        <w:t xml:space="preserve">), котельная №4 (ул. Волго-Донская), </w:t>
      </w:r>
      <w:r w:rsidR="008C325A" w:rsidRPr="006B02A2">
        <w:rPr>
          <w:color w:val="000000" w:themeColor="text1"/>
          <w:sz w:val="28"/>
          <w:szCs w:val="28"/>
        </w:rPr>
        <w:lastRenderedPageBreak/>
        <w:t xml:space="preserve">котельная №9 (ул. 3-го Октября). </w:t>
      </w:r>
    </w:p>
    <w:p w14:paraId="5E918C24" w14:textId="77777777" w:rsidR="001465CF" w:rsidRPr="009231C2" w:rsidRDefault="001465CF" w:rsidP="001465CF">
      <w:pPr>
        <w:tabs>
          <w:tab w:val="left" w:pos="1470"/>
        </w:tabs>
        <w:spacing w:line="276" w:lineRule="auto"/>
        <w:ind w:firstLine="709"/>
        <w:jc w:val="both"/>
        <w:rPr>
          <w:sz w:val="28"/>
          <w:szCs w:val="28"/>
        </w:rPr>
      </w:pPr>
      <w:r w:rsidRPr="009231C2">
        <w:rPr>
          <w:sz w:val="28"/>
          <w:szCs w:val="28"/>
        </w:rPr>
        <w:t>Приборами учета тепловой энергии и горячей воды оснащены 90% бюджетных учреждений и 26,73 % многоквартирных дома с центральным отоплением оснащены приборами учета тепловой энергии и 61,90% многоквартирных дома оснащены приборами горячей воды.</w:t>
      </w:r>
    </w:p>
    <w:p w14:paraId="10BA3239" w14:textId="77777777" w:rsidR="008C325A" w:rsidRPr="00342BA4" w:rsidRDefault="008C325A" w:rsidP="008C325A">
      <w:pPr>
        <w:tabs>
          <w:tab w:val="left" w:pos="720"/>
        </w:tabs>
        <w:autoSpaceDE w:val="0"/>
        <w:autoSpaceDN w:val="0"/>
        <w:adjustRightInd w:val="0"/>
        <w:spacing w:line="276" w:lineRule="auto"/>
        <w:ind w:firstLine="426"/>
        <w:jc w:val="both"/>
        <w:rPr>
          <w:sz w:val="28"/>
          <w:szCs w:val="28"/>
        </w:rPr>
      </w:pPr>
      <w:r w:rsidRPr="0043386F">
        <w:rPr>
          <w:b/>
          <w:i/>
          <w:sz w:val="28"/>
          <w:szCs w:val="28"/>
        </w:rPr>
        <w:t>Система связи и коммуникаций.</w:t>
      </w:r>
      <w:r>
        <w:rPr>
          <w:sz w:val="28"/>
          <w:szCs w:val="28"/>
        </w:rPr>
        <w:t xml:space="preserve"> </w:t>
      </w:r>
      <w:r w:rsidRPr="00342BA4">
        <w:rPr>
          <w:sz w:val="28"/>
          <w:szCs w:val="28"/>
        </w:rPr>
        <w:t>Население городского округа Октябрьск обеспечено различными телекоммуникационными услугами: телефонной связью, широкополосным доступом в Интернет, кабельным телевидением.</w:t>
      </w:r>
    </w:p>
    <w:p w14:paraId="522572D2" w14:textId="77777777" w:rsidR="008C325A" w:rsidRPr="00342BA4" w:rsidRDefault="008C325A" w:rsidP="008C325A">
      <w:pPr>
        <w:autoSpaceDE w:val="0"/>
        <w:autoSpaceDN w:val="0"/>
        <w:adjustRightInd w:val="0"/>
        <w:spacing w:line="276" w:lineRule="auto"/>
        <w:ind w:firstLine="426"/>
        <w:jc w:val="both"/>
        <w:rPr>
          <w:sz w:val="28"/>
          <w:szCs w:val="28"/>
        </w:rPr>
      </w:pPr>
      <w:r w:rsidRPr="00342BA4">
        <w:rPr>
          <w:sz w:val="28"/>
          <w:szCs w:val="28"/>
        </w:rPr>
        <w:t>На территории города функционируют следующие предприятия связи, оказывающие услуги физическим и юридическим лицам:</w:t>
      </w:r>
    </w:p>
    <w:p w14:paraId="01B2D263" w14:textId="77777777" w:rsidR="008C325A" w:rsidRPr="00342BA4" w:rsidRDefault="008C325A" w:rsidP="008C325A">
      <w:pPr>
        <w:autoSpaceDE w:val="0"/>
        <w:autoSpaceDN w:val="0"/>
        <w:adjustRightInd w:val="0"/>
        <w:spacing w:line="276" w:lineRule="auto"/>
        <w:ind w:firstLine="426"/>
        <w:jc w:val="both"/>
        <w:rPr>
          <w:sz w:val="28"/>
          <w:szCs w:val="28"/>
        </w:rPr>
      </w:pPr>
      <w:r w:rsidRPr="00342BA4">
        <w:rPr>
          <w:sz w:val="28"/>
          <w:szCs w:val="28"/>
        </w:rPr>
        <w:t xml:space="preserve">- обособленное структурное подразделение </w:t>
      </w:r>
      <w:proofErr w:type="spellStart"/>
      <w:r w:rsidRPr="00342BA4">
        <w:rPr>
          <w:sz w:val="28"/>
          <w:szCs w:val="28"/>
        </w:rPr>
        <w:t>Сызранский</w:t>
      </w:r>
      <w:proofErr w:type="spellEnd"/>
      <w:r w:rsidRPr="00342BA4">
        <w:rPr>
          <w:sz w:val="28"/>
          <w:szCs w:val="28"/>
        </w:rPr>
        <w:t xml:space="preserve"> почтамт УФПС Самарской области филиала ФГУП «Почта России» (структурное подразделение организации федерального подчинения);</w:t>
      </w:r>
    </w:p>
    <w:p w14:paraId="443DC940" w14:textId="77777777" w:rsidR="008C325A" w:rsidRPr="00342BA4" w:rsidRDefault="008C325A" w:rsidP="008C325A">
      <w:pPr>
        <w:autoSpaceDE w:val="0"/>
        <w:autoSpaceDN w:val="0"/>
        <w:adjustRightInd w:val="0"/>
        <w:spacing w:line="276" w:lineRule="auto"/>
        <w:ind w:firstLine="426"/>
        <w:jc w:val="both"/>
        <w:rPr>
          <w:sz w:val="28"/>
          <w:szCs w:val="28"/>
        </w:rPr>
      </w:pPr>
      <w:r w:rsidRPr="00342BA4">
        <w:rPr>
          <w:sz w:val="28"/>
          <w:szCs w:val="28"/>
        </w:rPr>
        <w:t xml:space="preserve">- ПАО «Ростелеком» </w:t>
      </w:r>
      <w:proofErr w:type="spellStart"/>
      <w:r w:rsidRPr="00342BA4">
        <w:rPr>
          <w:sz w:val="28"/>
          <w:szCs w:val="28"/>
        </w:rPr>
        <w:t>Сызранский</w:t>
      </w:r>
      <w:proofErr w:type="spellEnd"/>
      <w:r w:rsidRPr="00342BA4">
        <w:rPr>
          <w:sz w:val="28"/>
          <w:szCs w:val="28"/>
        </w:rPr>
        <w:t xml:space="preserve"> межрайонный центр технической эксплуатации телекоммуникаций (филиал в </w:t>
      </w:r>
      <w:proofErr w:type="spellStart"/>
      <w:r w:rsidRPr="00342BA4">
        <w:rPr>
          <w:sz w:val="28"/>
          <w:szCs w:val="28"/>
        </w:rPr>
        <w:t>г.о</w:t>
      </w:r>
      <w:proofErr w:type="spellEnd"/>
      <w:r w:rsidRPr="00342BA4">
        <w:rPr>
          <w:sz w:val="28"/>
          <w:szCs w:val="28"/>
        </w:rPr>
        <w:t>.</w:t>
      </w:r>
      <w:r>
        <w:rPr>
          <w:sz w:val="28"/>
          <w:szCs w:val="28"/>
        </w:rPr>
        <w:t xml:space="preserve"> </w:t>
      </w:r>
      <w:r w:rsidRPr="00342BA4">
        <w:rPr>
          <w:sz w:val="28"/>
          <w:szCs w:val="28"/>
        </w:rPr>
        <w:t>Октябрьск)</w:t>
      </w:r>
    </w:p>
    <w:p w14:paraId="7060D377" w14:textId="0AF5A7F7" w:rsidR="008C325A" w:rsidRPr="00342BA4" w:rsidRDefault="008C325A" w:rsidP="008C325A">
      <w:pPr>
        <w:autoSpaceDE w:val="0"/>
        <w:autoSpaceDN w:val="0"/>
        <w:adjustRightInd w:val="0"/>
        <w:spacing w:line="276" w:lineRule="auto"/>
        <w:ind w:firstLine="426"/>
        <w:jc w:val="both"/>
        <w:rPr>
          <w:sz w:val="28"/>
          <w:szCs w:val="28"/>
        </w:rPr>
      </w:pPr>
      <w:r w:rsidRPr="00342BA4">
        <w:rPr>
          <w:sz w:val="28"/>
          <w:szCs w:val="28"/>
        </w:rPr>
        <w:t xml:space="preserve">Общая монтированная емкость телефонных станций составляет </w:t>
      </w:r>
      <w:r w:rsidR="008D5002">
        <w:rPr>
          <w:sz w:val="28"/>
          <w:szCs w:val="28"/>
        </w:rPr>
        <w:t>1530</w:t>
      </w:r>
      <w:r w:rsidRPr="00342BA4">
        <w:rPr>
          <w:sz w:val="28"/>
          <w:szCs w:val="28"/>
        </w:rPr>
        <w:t xml:space="preserve"> номеров. В городе отсутствует очередь на установку стационарных телефонов.</w:t>
      </w:r>
      <w:r w:rsidR="00504623">
        <w:rPr>
          <w:sz w:val="28"/>
          <w:szCs w:val="28"/>
        </w:rPr>
        <w:t xml:space="preserve"> </w:t>
      </w:r>
      <w:r w:rsidRPr="00342BA4">
        <w:rPr>
          <w:sz w:val="28"/>
          <w:szCs w:val="28"/>
        </w:rPr>
        <w:t xml:space="preserve">Активно развивается система общедоступного пользования мобильной связью в городе и области. Услуги сотовой связи предоставляют </w:t>
      </w:r>
      <w:r>
        <w:rPr>
          <w:sz w:val="28"/>
          <w:szCs w:val="28"/>
        </w:rPr>
        <w:t xml:space="preserve">крупнейшие </w:t>
      </w:r>
      <w:r w:rsidRPr="00342BA4">
        <w:rPr>
          <w:sz w:val="28"/>
          <w:szCs w:val="28"/>
        </w:rPr>
        <w:t>компании</w:t>
      </w:r>
      <w:r>
        <w:rPr>
          <w:sz w:val="28"/>
          <w:szCs w:val="28"/>
        </w:rPr>
        <w:t>:</w:t>
      </w:r>
      <w:r w:rsidRPr="00342BA4">
        <w:rPr>
          <w:sz w:val="28"/>
          <w:szCs w:val="28"/>
        </w:rPr>
        <w:t xml:space="preserve"> Билайн, Мегафон, МТС, </w:t>
      </w:r>
      <w:r w:rsidRPr="00342BA4">
        <w:rPr>
          <w:sz w:val="28"/>
          <w:szCs w:val="28"/>
          <w:lang w:val="en-US"/>
        </w:rPr>
        <w:t>Tele</w:t>
      </w:r>
      <w:r w:rsidRPr="00342BA4">
        <w:rPr>
          <w:sz w:val="28"/>
          <w:szCs w:val="28"/>
        </w:rPr>
        <w:t xml:space="preserve"> 2</w:t>
      </w:r>
      <w:r>
        <w:rPr>
          <w:sz w:val="28"/>
          <w:szCs w:val="28"/>
        </w:rPr>
        <w:t xml:space="preserve"> и др.</w:t>
      </w:r>
    </w:p>
    <w:p w14:paraId="4D9D8187" w14:textId="77777777" w:rsidR="008C325A" w:rsidRPr="00342BA4" w:rsidRDefault="008C325A" w:rsidP="008C325A">
      <w:pPr>
        <w:autoSpaceDE w:val="0"/>
        <w:autoSpaceDN w:val="0"/>
        <w:adjustRightInd w:val="0"/>
        <w:spacing w:line="276" w:lineRule="auto"/>
        <w:ind w:firstLine="426"/>
        <w:jc w:val="both"/>
        <w:rPr>
          <w:sz w:val="28"/>
          <w:szCs w:val="28"/>
        </w:rPr>
      </w:pPr>
      <w:r w:rsidRPr="00342BA4">
        <w:rPr>
          <w:sz w:val="28"/>
          <w:szCs w:val="28"/>
        </w:rPr>
        <w:t xml:space="preserve">В целях увеличения доступа жителей к информации, имеющей социальную значимость для всех категорий населения городского округа, работают </w:t>
      </w:r>
      <w:proofErr w:type="gramStart"/>
      <w:r w:rsidRPr="00342BA4">
        <w:rPr>
          <w:sz w:val="28"/>
          <w:szCs w:val="28"/>
        </w:rPr>
        <w:t>интернет-киоски</w:t>
      </w:r>
      <w:proofErr w:type="gramEnd"/>
      <w:r w:rsidRPr="00342BA4">
        <w:rPr>
          <w:sz w:val="28"/>
          <w:szCs w:val="28"/>
        </w:rPr>
        <w:t>, установленные в общественных местах с максимальным потоком посетителей (библиотеки, управление социальной защиты населения). Количество пунктов коллективного доступа к сети Интернет, открытых в отделениях почтовой связи – 2 ед.</w:t>
      </w:r>
    </w:p>
    <w:p w14:paraId="2E7EF747" w14:textId="77777777" w:rsidR="008C325A" w:rsidRPr="00342BA4" w:rsidRDefault="008C325A" w:rsidP="008C325A">
      <w:pPr>
        <w:tabs>
          <w:tab w:val="left" w:pos="720"/>
        </w:tabs>
        <w:autoSpaceDE w:val="0"/>
        <w:autoSpaceDN w:val="0"/>
        <w:adjustRightInd w:val="0"/>
        <w:spacing w:line="276" w:lineRule="auto"/>
        <w:ind w:firstLine="426"/>
        <w:jc w:val="both"/>
        <w:rPr>
          <w:sz w:val="28"/>
          <w:szCs w:val="28"/>
        </w:rPr>
      </w:pPr>
      <w:r w:rsidRPr="00342BA4">
        <w:rPr>
          <w:sz w:val="28"/>
          <w:szCs w:val="28"/>
        </w:rPr>
        <w:t xml:space="preserve">Услуги по оказанию почтовой связи выполняет обособленное структурное подразделение </w:t>
      </w:r>
      <w:proofErr w:type="spellStart"/>
      <w:r w:rsidRPr="00342BA4">
        <w:rPr>
          <w:sz w:val="28"/>
          <w:szCs w:val="28"/>
        </w:rPr>
        <w:t>Сызранский</w:t>
      </w:r>
      <w:proofErr w:type="spellEnd"/>
      <w:r w:rsidRPr="00342BA4">
        <w:rPr>
          <w:sz w:val="28"/>
          <w:szCs w:val="28"/>
        </w:rPr>
        <w:t xml:space="preserve"> почтамт УФПС Самарской области – филиала ФГУП «Почта России». Всего на территории городского округа работает 6 отделений почтовой связи</w:t>
      </w:r>
      <w:r>
        <w:rPr>
          <w:sz w:val="28"/>
          <w:szCs w:val="28"/>
        </w:rPr>
        <w:t>.</w:t>
      </w:r>
    </w:p>
    <w:p w14:paraId="75801972" w14:textId="0B9FDA2A" w:rsidR="008C325A" w:rsidRDefault="008C325A" w:rsidP="00504623">
      <w:pPr>
        <w:autoSpaceDE w:val="0"/>
        <w:autoSpaceDN w:val="0"/>
        <w:adjustRightInd w:val="0"/>
        <w:spacing w:line="276" w:lineRule="auto"/>
        <w:ind w:firstLine="426"/>
        <w:jc w:val="both"/>
        <w:rPr>
          <w:sz w:val="28"/>
          <w:szCs w:val="28"/>
        </w:rPr>
      </w:pPr>
      <w:r w:rsidRPr="00342BA4">
        <w:rPr>
          <w:sz w:val="28"/>
          <w:szCs w:val="28"/>
        </w:rPr>
        <w:t>Охват населения телевизионным вещанием составляет 100 %.</w:t>
      </w:r>
      <w:r w:rsidR="00504623">
        <w:rPr>
          <w:sz w:val="28"/>
          <w:szCs w:val="28"/>
        </w:rPr>
        <w:t xml:space="preserve"> </w:t>
      </w:r>
      <w:r w:rsidRPr="00342BA4">
        <w:rPr>
          <w:sz w:val="28"/>
          <w:szCs w:val="28"/>
        </w:rPr>
        <w:t>Газета «Октябрьское время»</w:t>
      </w:r>
      <w:r>
        <w:rPr>
          <w:sz w:val="28"/>
          <w:szCs w:val="28"/>
        </w:rPr>
        <w:t xml:space="preserve"> (учредитель -</w:t>
      </w:r>
      <w:r w:rsidRPr="00342BA4">
        <w:rPr>
          <w:sz w:val="28"/>
          <w:szCs w:val="28"/>
        </w:rPr>
        <w:t xml:space="preserve"> </w:t>
      </w:r>
      <w:r>
        <w:rPr>
          <w:sz w:val="28"/>
          <w:szCs w:val="28"/>
        </w:rPr>
        <w:t>А</w:t>
      </w:r>
      <w:r w:rsidRPr="00342BA4">
        <w:rPr>
          <w:sz w:val="28"/>
          <w:szCs w:val="28"/>
        </w:rPr>
        <w:t>дминистрация городского округа Октябрьск</w:t>
      </w:r>
      <w:r>
        <w:rPr>
          <w:sz w:val="28"/>
          <w:szCs w:val="28"/>
        </w:rPr>
        <w:t xml:space="preserve">) </w:t>
      </w:r>
      <w:r w:rsidRPr="00342BA4">
        <w:rPr>
          <w:sz w:val="28"/>
          <w:szCs w:val="28"/>
        </w:rPr>
        <w:t xml:space="preserve">- периодическое </w:t>
      </w:r>
      <w:r>
        <w:rPr>
          <w:sz w:val="28"/>
          <w:szCs w:val="28"/>
        </w:rPr>
        <w:t xml:space="preserve">информационное </w:t>
      </w:r>
      <w:r w:rsidRPr="00342BA4">
        <w:rPr>
          <w:sz w:val="28"/>
          <w:szCs w:val="28"/>
        </w:rPr>
        <w:t>печатное издание, публикую</w:t>
      </w:r>
      <w:r>
        <w:rPr>
          <w:sz w:val="28"/>
          <w:szCs w:val="28"/>
        </w:rPr>
        <w:t>щее</w:t>
      </w:r>
      <w:r w:rsidRPr="00342BA4">
        <w:rPr>
          <w:sz w:val="28"/>
          <w:szCs w:val="28"/>
        </w:rPr>
        <w:t xml:space="preserve"> еженедельные городские новости, аналитические материалы о событиях внутри городской жизни, официальные опубликования нормативно-правовых актов, документов иного рода, реклам</w:t>
      </w:r>
      <w:r>
        <w:rPr>
          <w:sz w:val="28"/>
          <w:szCs w:val="28"/>
        </w:rPr>
        <w:t>у</w:t>
      </w:r>
      <w:r w:rsidRPr="00342BA4">
        <w:rPr>
          <w:sz w:val="28"/>
          <w:szCs w:val="28"/>
        </w:rPr>
        <w:t xml:space="preserve">. </w:t>
      </w:r>
    </w:p>
    <w:p w14:paraId="4E5D139D" w14:textId="77777777" w:rsidR="008C325A" w:rsidRDefault="008C325A" w:rsidP="008C325A">
      <w:pPr>
        <w:pStyle w:val="a9"/>
        <w:widowControl w:val="0"/>
        <w:tabs>
          <w:tab w:val="left" w:pos="426"/>
        </w:tabs>
        <w:autoSpaceDE w:val="0"/>
        <w:autoSpaceDN w:val="0"/>
        <w:adjustRightInd w:val="0"/>
        <w:spacing w:line="276" w:lineRule="auto"/>
        <w:ind w:left="0" w:firstLine="426"/>
        <w:jc w:val="both"/>
        <w:outlineLvl w:val="3"/>
        <w:rPr>
          <w:sz w:val="28"/>
          <w:szCs w:val="28"/>
        </w:rPr>
      </w:pPr>
      <w:r w:rsidRPr="0051510C">
        <w:rPr>
          <w:b/>
          <w:i/>
          <w:sz w:val="28"/>
          <w:szCs w:val="28"/>
        </w:rPr>
        <w:t>Экология.</w:t>
      </w:r>
      <w:r>
        <w:rPr>
          <w:b/>
          <w:i/>
          <w:sz w:val="28"/>
          <w:szCs w:val="28"/>
        </w:rPr>
        <w:t xml:space="preserve"> </w:t>
      </w:r>
      <w:r w:rsidRPr="00342BA4">
        <w:rPr>
          <w:sz w:val="28"/>
          <w:szCs w:val="28"/>
        </w:rPr>
        <w:t xml:space="preserve">В </w:t>
      </w:r>
      <w:r>
        <w:rPr>
          <w:sz w:val="28"/>
          <w:szCs w:val="28"/>
        </w:rPr>
        <w:t>период 2018 – 2022 гг.</w:t>
      </w:r>
      <w:r w:rsidRPr="00342BA4">
        <w:rPr>
          <w:sz w:val="28"/>
          <w:szCs w:val="28"/>
        </w:rPr>
        <w:t xml:space="preserve"> наблюдается устойчивое снижение выбросов загрязняющих веществ в атмосферный воздух</w:t>
      </w:r>
      <w:r>
        <w:rPr>
          <w:sz w:val="28"/>
          <w:szCs w:val="28"/>
        </w:rPr>
        <w:t xml:space="preserve"> (-9,13%)</w:t>
      </w:r>
      <w:r w:rsidRPr="00342BA4">
        <w:rPr>
          <w:sz w:val="28"/>
          <w:szCs w:val="28"/>
        </w:rPr>
        <w:t xml:space="preserve">, что связано </w:t>
      </w:r>
      <w:r w:rsidRPr="00342BA4">
        <w:rPr>
          <w:sz w:val="28"/>
          <w:szCs w:val="28"/>
        </w:rPr>
        <w:lastRenderedPageBreak/>
        <w:t xml:space="preserve">с переходом </w:t>
      </w:r>
      <w:r>
        <w:rPr>
          <w:sz w:val="28"/>
          <w:szCs w:val="28"/>
        </w:rPr>
        <w:t xml:space="preserve">существующих </w:t>
      </w:r>
      <w:r w:rsidRPr="00F734E4">
        <w:rPr>
          <w:sz w:val="28"/>
          <w:szCs w:val="28"/>
        </w:rPr>
        <w:t>предприятий на современные технологические системы очистки вредных веществ, образующихся в процессе деятельности (табл. 1.12).</w:t>
      </w:r>
      <w:r w:rsidRPr="00F734E4">
        <w:rPr>
          <w:color w:val="000000"/>
          <w:sz w:val="28"/>
          <w:szCs w:val="28"/>
        </w:rPr>
        <w:t xml:space="preserve"> При этом н</w:t>
      </w:r>
      <w:r w:rsidRPr="00F734E4">
        <w:rPr>
          <w:sz w:val="28"/>
          <w:szCs w:val="28"/>
        </w:rPr>
        <w:t>а территории городского округа стационарных постов наблюдения за загрязнением атмосферного воздуха не установлено.</w:t>
      </w:r>
    </w:p>
    <w:p w14:paraId="63C648C5" w14:textId="77777777" w:rsidR="0019564C" w:rsidRDefault="0019564C" w:rsidP="008C325A">
      <w:pPr>
        <w:pStyle w:val="a9"/>
        <w:widowControl w:val="0"/>
        <w:tabs>
          <w:tab w:val="left" w:pos="426"/>
        </w:tabs>
        <w:autoSpaceDE w:val="0"/>
        <w:autoSpaceDN w:val="0"/>
        <w:adjustRightInd w:val="0"/>
        <w:spacing w:line="276" w:lineRule="auto"/>
        <w:ind w:left="0" w:firstLine="426"/>
        <w:jc w:val="both"/>
        <w:outlineLvl w:val="3"/>
        <w:rPr>
          <w:sz w:val="28"/>
          <w:szCs w:val="28"/>
        </w:rPr>
      </w:pPr>
    </w:p>
    <w:p w14:paraId="48E2AC7F" w14:textId="1FBBC85B" w:rsidR="0019564C" w:rsidRPr="0019564C" w:rsidRDefault="0019564C" w:rsidP="0019564C">
      <w:pPr>
        <w:pStyle w:val="a9"/>
        <w:widowControl w:val="0"/>
        <w:tabs>
          <w:tab w:val="left" w:pos="426"/>
        </w:tabs>
        <w:autoSpaceDE w:val="0"/>
        <w:autoSpaceDN w:val="0"/>
        <w:adjustRightInd w:val="0"/>
        <w:spacing w:line="276" w:lineRule="auto"/>
        <w:ind w:left="0"/>
        <w:jc w:val="both"/>
        <w:outlineLvl w:val="3"/>
        <w:rPr>
          <w:b/>
          <w:sz w:val="28"/>
          <w:szCs w:val="28"/>
        </w:rPr>
      </w:pPr>
      <w:r w:rsidRPr="0019564C">
        <w:rPr>
          <w:b/>
          <w:sz w:val="28"/>
          <w:szCs w:val="28"/>
        </w:rPr>
        <w:t xml:space="preserve">Таблица 1.12 – Выбросы загрязняющих веществ в атмосферный воздух </w:t>
      </w:r>
      <w:r w:rsidR="005A47CA">
        <w:rPr>
          <w:b/>
          <w:sz w:val="28"/>
          <w:szCs w:val="28"/>
        </w:rPr>
        <w:t>городского округа Октябрьск</w:t>
      </w:r>
      <w:r w:rsidR="005A47CA" w:rsidRPr="00FA3938">
        <w:rPr>
          <w:b/>
          <w:sz w:val="28"/>
          <w:szCs w:val="28"/>
        </w:rPr>
        <w:t xml:space="preserve"> </w:t>
      </w:r>
      <w:r w:rsidR="005A47CA">
        <w:rPr>
          <w:b/>
          <w:sz w:val="28"/>
          <w:szCs w:val="28"/>
        </w:rPr>
        <w:t xml:space="preserve">Самарской области </w:t>
      </w:r>
      <w:r w:rsidRPr="0019564C">
        <w:rPr>
          <w:b/>
          <w:sz w:val="28"/>
          <w:szCs w:val="28"/>
        </w:rPr>
        <w:t>в период 2018 – 2022 гг.</w:t>
      </w:r>
    </w:p>
    <w:tbl>
      <w:tblPr>
        <w:tblW w:w="950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4268"/>
        <w:gridCol w:w="763"/>
        <w:gridCol w:w="820"/>
        <w:gridCol w:w="763"/>
        <w:gridCol w:w="763"/>
        <w:gridCol w:w="763"/>
        <w:gridCol w:w="1362"/>
      </w:tblGrid>
      <w:tr w:rsidR="0019564C" w:rsidRPr="00180225" w14:paraId="1BD06CA6" w14:textId="77777777" w:rsidTr="006D40D1">
        <w:trPr>
          <w:cantSplit/>
          <w:trHeight w:val="727"/>
          <w:tblHeader/>
        </w:trPr>
        <w:tc>
          <w:tcPr>
            <w:tcW w:w="4268" w:type="dxa"/>
            <w:shd w:val="clear" w:color="auto" w:fill="auto"/>
            <w:noWrap/>
            <w:vAlign w:val="center"/>
            <w:hideMark/>
          </w:tcPr>
          <w:p w14:paraId="3B005270" w14:textId="77777777" w:rsidR="0019564C" w:rsidRPr="00450BBF" w:rsidRDefault="0019564C" w:rsidP="00F94469">
            <w:pPr>
              <w:jc w:val="center"/>
              <w:rPr>
                <w:b/>
                <w:color w:val="000000"/>
              </w:rPr>
            </w:pPr>
            <w:r w:rsidRPr="00450BBF">
              <w:rPr>
                <w:b/>
                <w:color w:val="000000"/>
              </w:rPr>
              <w:t>Показатель</w:t>
            </w:r>
          </w:p>
        </w:tc>
        <w:tc>
          <w:tcPr>
            <w:tcW w:w="763" w:type="dxa"/>
            <w:shd w:val="clear" w:color="000000" w:fill="FFFFFF"/>
            <w:noWrap/>
            <w:vAlign w:val="center"/>
            <w:hideMark/>
          </w:tcPr>
          <w:p w14:paraId="16676569" w14:textId="77777777" w:rsidR="0019564C" w:rsidRPr="00450BBF" w:rsidRDefault="0019564C" w:rsidP="00F94469">
            <w:pPr>
              <w:jc w:val="center"/>
              <w:rPr>
                <w:b/>
              </w:rPr>
            </w:pPr>
            <w:r w:rsidRPr="00450BBF">
              <w:rPr>
                <w:b/>
              </w:rPr>
              <w:t>2018</w:t>
            </w:r>
            <w:r>
              <w:rPr>
                <w:b/>
              </w:rPr>
              <w:t>г.</w:t>
            </w:r>
          </w:p>
        </w:tc>
        <w:tc>
          <w:tcPr>
            <w:tcW w:w="820" w:type="dxa"/>
            <w:shd w:val="clear" w:color="000000" w:fill="FFFFFF"/>
            <w:noWrap/>
            <w:vAlign w:val="center"/>
            <w:hideMark/>
          </w:tcPr>
          <w:p w14:paraId="17AA3501" w14:textId="77777777" w:rsidR="0019564C" w:rsidRPr="00450BBF" w:rsidRDefault="0019564C" w:rsidP="00F94469">
            <w:pPr>
              <w:jc w:val="center"/>
              <w:rPr>
                <w:b/>
              </w:rPr>
            </w:pPr>
            <w:r w:rsidRPr="00450BBF">
              <w:rPr>
                <w:b/>
              </w:rPr>
              <w:t>2019</w:t>
            </w:r>
            <w:r>
              <w:rPr>
                <w:b/>
              </w:rPr>
              <w:t>г.</w:t>
            </w:r>
          </w:p>
        </w:tc>
        <w:tc>
          <w:tcPr>
            <w:tcW w:w="763" w:type="dxa"/>
            <w:shd w:val="clear" w:color="000000" w:fill="FFFFFF"/>
            <w:noWrap/>
            <w:vAlign w:val="center"/>
            <w:hideMark/>
          </w:tcPr>
          <w:p w14:paraId="77C02241" w14:textId="77777777" w:rsidR="0019564C" w:rsidRPr="00450BBF" w:rsidRDefault="0019564C" w:rsidP="00F94469">
            <w:pPr>
              <w:jc w:val="center"/>
              <w:rPr>
                <w:b/>
              </w:rPr>
            </w:pPr>
            <w:r w:rsidRPr="00450BBF">
              <w:rPr>
                <w:b/>
              </w:rPr>
              <w:t>2020</w:t>
            </w:r>
            <w:r>
              <w:rPr>
                <w:b/>
              </w:rPr>
              <w:t>г.</w:t>
            </w:r>
          </w:p>
        </w:tc>
        <w:tc>
          <w:tcPr>
            <w:tcW w:w="763" w:type="dxa"/>
            <w:shd w:val="clear" w:color="000000" w:fill="FFFFFF"/>
            <w:noWrap/>
            <w:vAlign w:val="center"/>
            <w:hideMark/>
          </w:tcPr>
          <w:p w14:paraId="20EF0EFA" w14:textId="77777777" w:rsidR="0019564C" w:rsidRPr="00450BBF" w:rsidRDefault="0019564C" w:rsidP="00F94469">
            <w:pPr>
              <w:jc w:val="center"/>
              <w:rPr>
                <w:b/>
              </w:rPr>
            </w:pPr>
            <w:r w:rsidRPr="00450BBF">
              <w:rPr>
                <w:b/>
              </w:rPr>
              <w:t>2021</w:t>
            </w:r>
            <w:r>
              <w:rPr>
                <w:b/>
              </w:rPr>
              <w:t>г.</w:t>
            </w:r>
          </w:p>
        </w:tc>
        <w:tc>
          <w:tcPr>
            <w:tcW w:w="763" w:type="dxa"/>
            <w:shd w:val="clear" w:color="000000" w:fill="FFFFFF"/>
            <w:noWrap/>
            <w:vAlign w:val="center"/>
            <w:hideMark/>
          </w:tcPr>
          <w:p w14:paraId="0E1E4DF0" w14:textId="77777777" w:rsidR="0019564C" w:rsidRPr="00450BBF" w:rsidRDefault="0019564C" w:rsidP="00F94469">
            <w:pPr>
              <w:jc w:val="center"/>
              <w:rPr>
                <w:b/>
              </w:rPr>
            </w:pPr>
            <w:r w:rsidRPr="00450BBF">
              <w:rPr>
                <w:b/>
              </w:rPr>
              <w:t>2022</w:t>
            </w:r>
            <w:r>
              <w:rPr>
                <w:b/>
              </w:rPr>
              <w:t>г.</w:t>
            </w:r>
          </w:p>
        </w:tc>
        <w:tc>
          <w:tcPr>
            <w:tcW w:w="1362" w:type="dxa"/>
            <w:shd w:val="clear" w:color="000000" w:fill="FFFFFF"/>
            <w:vAlign w:val="center"/>
            <w:hideMark/>
          </w:tcPr>
          <w:p w14:paraId="3BA09DBF" w14:textId="77777777" w:rsidR="0019564C" w:rsidRPr="00450BBF" w:rsidRDefault="0019564C" w:rsidP="00F94469">
            <w:pPr>
              <w:jc w:val="center"/>
              <w:rPr>
                <w:b/>
              </w:rPr>
            </w:pPr>
            <w:r w:rsidRPr="00450BBF">
              <w:rPr>
                <w:b/>
              </w:rPr>
              <w:t>Прирост за период, %</w:t>
            </w:r>
          </w:p>
        </w:tc>
      </w:tr>
      <w:tr w:rsidR="0019564C" w:rsidRPr="00180225" w14:paraId="3DB51520" w14:textId="77777777" w:rsidTr="0019564C">
        <w:trPr>
          <w:trHeight w:val="849"/>
        </w:trPr>
        <w:tc>
          <w:tcPr>
            <w:tcW w:w="4268" w:type="dxa"/>
            <w:shd w:val="clear" w:color="000000" w:fill="FFFFFF"/>
            <w:hideMark/>
          </w:tcPr>
          <w:p w14:paraId="25E4E1FD" w14:textId="77777777" w:rsidR="0019564C" w:rsidRPr="00180225" w:rsidRDefault="0019564C" w:rsidP="00F94469">
            <w:r w:rsidRPr="00180225">
              <w:t>Число объектов, имеющих выбросы загрязняющих веществ в атмосферу от стационарных источников, ед.</w:t>
            </w:r>
          </w:p>
        </w:tc>
        <w:tc>
          <w:tcPr>
            <w:tcW w:w="763" w:type="dxa"/>
            <w:shd w:val="clear" w:color="000000" w:fill="FFFFFF"/>
            <w:noWrap/>
            <w:vAlign w:val="center"/>
            <w:hideMark/>
          </w:tcPr>
          <w:p w14:paraId="58BE7DE7" w14:textId="77777777" w:rsidR="0019564C" w:rsidRPr="00180225" w:rsidRDefault="0019564C" w:rsidP="00F94469">
            <w:pPr>
              <w:jc w:val="center"/>
            </w:pPr>
            <w:r w:rsidRPr="00180225">
              <w:t>5</w:t>
            </w:r>
          </w:p>
        </w:tc>
        <w:tc>
          <w:tcPr>
            <w:tcW w:w="820" w:type="dxa"/>
            <w:shd w:val="clear" w:color="000000" w:fill="FFFFFF"/>
            <w:noWrap/>
            <w:vAlign w:val="center"/>
            <w:hideMark/>
          </w:tcPr>
          <w:p w14:paraId="1EF0DC57" w14:textId="77777777" w:rsidR="0019564C" w:rsidRPr="00180225" w:rsidRDefault="0019564C" w:rsidP="00F94469">
            <w:pPr>
              <w:jc w:val="center"/>
            </w:pPr>
            <w:r w:rsidRPr="00180225">
              <w:t>5</w:t>
            </w:r>
          </w:p>
        </w:tc>
        <w:tc>
          <w:tcPr>
            <w:tcW w:w="763" w:type="dxa"/>
            <w:shd w:val="clear" w:color="000000" w:fill="FFFFFF"/>
            <w:noWrap/>
            <w:vAlign w:val="center"/>
            <w:hideMark/>
          </w:tcPr>
          <w:p w14:paraId="1941ABC8" w14:textId="77777777" w:rsidR="0019564C" w:rsidRPr="00180225" w:rsidRDefault="0019564C" w:rsidP="00F94469">
            <w:pPr>
              <w:jc w:val="center"/>
            </w:pPr>
            <w:r w:rsidRPr="00180225">
              <w:t>5</w:t>
            </w:r>
          </w:p>
        </w:tc>
        <w:tc>
          <w:tcPr>
            <w:tcW w:w="763" w:type="dxa"/>
            <w:shd w:val="clear" w:color="000000" w:fill="FFFFFF"/>
            <w:noWrap/>
            <w:vAlign w:val="center"/>
            <w:hideMark/>
          </w:tcPr>
          <w:p w14:paraId="0767D7A6" w14:textId="77777777" w:rsidR="0019564C" w:rsidRPr="00180225" w:rsidRDefault="0019564C" w:rsidP="00F94469">
            <w:pPr>
              <w:jc w:val="center"/>
            </w:pPr>
            <w:r w:rsidRPr="00180225">
              <w:t>5</w:t>
            </w:r>
          </w:p>
        </w:tc>
        <w:tc>
          <w:tcPr>
            <w:tcW w:w="763" w:type="dxa"/>
            <w:shd w:val="clear" w:color="000000" w:fill="FFFFFF"/>
            <w:noWrap/>
            <w:vAlign w:val="center"/>
            <w:hideMark/>
          </w:tcPr>
          <w:p w14:paraId="35C8B36D" w14:textId="77777777" w:rsidR="0019564C" w:rsidRPr="00180225" w:rsidRDefault="0019564C" w:rsidP="00F94469">
            <w:pPr>
              <w:jc w:val="center"/>
            </w:pPr>
            <w:r w:rsidRPr="00180225">
              <w:t>5</w:t>
            </w:r>
          </w:p>
        </w:tc>
        <w:tc>
          <w:tcPr>
            <w:tcW w:w="1362" w:type="dxa"/>
            <w:shd w:val="clear" w:color="auto" w:fill="auto"/>
            <w:noWrap/>
            <w:vAlign w:val="center"/>
            <w:hideMark/>
          </w:tcPr>
          <w:p w14:paraId="6F98384F" w14:textId="77777777" w:rsidR="0019564C" w:rsidRPr="00180225" w:rsidRDefault="0019564C" w:rsidP="00F94469">
            <w:pPr>
              <w:jc w:val="center"/>
              <w:rPr>
                <w:color w:val="000000"/>
              </w:rPr>
            </w:pPr>
            <w:r w:rsidRPr="00180225">
              <w:rPr>
                <w:color w:val="000000"/>
              </w:rPr>
              <w:t>0,00</w:t>
            </w:r>
          </w:p>
        </w:tc>
      </w:tr>
      <w:tr w:rsidR="0019564C" w:rsidRPr="00180225" w14:paraId="60607810" w14:textId="77777777" w:rsidTr="0019564C">
        <w:trPr>
          <w:trHeight w:val="635"/>
        </w:trPr>
        <w:tc>
          <w:tcPr>
            <w:tcW w:w="4268" w:type="dxa"/>
            <w:shd w:val="clear" w:color="000000" w:fill="FFFFFF"/>
            <w:hideMark/>
          </w:tcPr>
          <w:p w14:paraId="66F85227" w14:textId="77777777" w:rsidR="0019564C" w:rsidRPr="00180225" w:rsidRDefault="0019564C" w:rsidP="00F94469">
            <w:r w:rsidRPr="00180225">
              <w:t xml:space="preserve">Выбросы загрязняющих веществ в атмосферу, </w:t>
            </w:r>
            <w:proofErr w:type="spellStart"/>
            <w:r w:rsidRPr="00180225">
              <w:t>тыс.т</w:t>
            </w:r>
            <w:proofErr w:type="spellEnd"/>
            <w:r w:rsidRPr="00180225">
              <w:t>.</w:t>
            </w:r>
          </w:p>
        </w:tc>
        <w:tc>
          <w:tcPr>
            <w:tcW w:w="763" w:type="dxa"/>
            <w:shd w:val="clear" w:color="000000" w:fill="FFFFFF"/>
            <w:noWrap/>
            <w:vAlign w:val="center"/>
            <w:hideMark/>
          </w:tcPr>
          <w:p w14:paraId="5F7480BA" w14:textId="77777777" w:rsidR="0019564C" w:rsidRPr="00180225" w:rsidRDefault="0019564C" w:rsidP="00F94469">
            <w:pPr>
              <w:jc w:val="center"/>
            </w:pPr>
            <w:r w:rsidRPr="00180225">
              <w:t>0,416</w:t>
            </w:r>
          </w:p>
        </w:tc>
        <w:tc>
          <w:tcPr>
            <w:tcW w:w="820" w:type="dxa"/>
            <w:shd w:val="clear" w:color="000000" w:fill="FFFFFF"/>
            <w:noWrap/>
            <w:vAlign w:val="center"/>
            <w:hideMark/>
          </w:tcPr>
          <w:p w14:paraId="137B4241" w14:textId="77777777" w:rsidR="0019564C" w:rsidRPr="00180225" w:rsidRDefault="0019564C" w:rsidP="00F94469">
            <w:pPr>
              <w:jc w:val="center"/>
            </w:pPr>
            <w:r w:rsidRPr="00180225">
              <w:t>0,194</w:t>
            </w:r>
          </w:p>
        </w:tc>
        <w:tc>
          <w:tcPr>
            <w:tcW w:w="763" w:type="dxa"/>
            <w:shd w:val="clear" w:color="000000" w:fill="FFFFFF"/>
            <w:noWrap/>
            <w:vAlign w:val="center"/>
            <w:hideMark/>
          </w:tcPr>
          <w:p w14:paraId="7AA9738D" w14:textId="77777777" w:rsidR="0019564C" w:rsidRPr="00180225" w:rsidRDefault="0019564C" w:rsidP="00F94469">
            <w:pPr>
              <w:jc w:val="center"/>
            </w:pPr>
            <w:r w:rsidRPr="00180225">
              <w:t>0,37</w:t>
            </w:r>
          </w:p>
        </w:tc>
        <w:tc>
          <w:tcPr>
            <w:tcW w:w="763" w:type="dxa"/>
            <w:shd w:val="clear" w:color="000000" w:fill="FFFFFF"/>
            <w:noWrap/>
            <w:vAlign w:val="center"/>
            <w:hideMark/>
          </w:tcPr>
          <w:p w14:paraId="51C2F46A" w14:textId="77777777" w:rsidR="0019564C" w:rsidRPr="00180225" w:rsidRDefault="0019564C" w:rsidP="00F94469">
            <w:pPr>
              <w:jc w:val="center"/>
            </w:pPr>
            <w:r w:rsidRPr="00180225">
              <w:t>0,363</w:t>
            </w:r>
          </w:p>
        </w:tc>
        <w:tc>
          <w:tcPr>
            <w:tcW w:w="763" w:type="dxa"/>
            <w:shd w:val="clear" w:color="000000" w:fill="FFFFFF"/>
            <w:noWrap/>
            <w:vAlign w:val="center"/>
            <w:hideMark/>
          </w:tcPr>
          <w:p w14:paraId="3F275AA7" w14:textId="77777777" w:rsidR="0019564C" w:rsidRPr="00180225" w:rsidRDefault="0019564C" w:rsidP="00F94469">
            <w:pPr>
              <w:jc w:val="center"/>
            </w:pPr>
            <w:r w:rsidRPr="00180225">
              <w:t>0,378</w:t>
            </w:r>
          </w:p>
        </w:tc>
        <w:tc>
          <w:tcPr>
            <w:tcW w:w="1362" w:type="dxa"/>
            <w:shd w:val="clear" w:color="auto" w:fill="auto"/>
            <w:noWrap/>
            <w:vAlign w:val="center"/>
            <w:hideMark/>
          </w:tcPr>
          <w:p w14:paraId="63CD91D5" w14:textId="77777777" w:rsidR="0019564C" w:rsidRPr="00180225" w:rsidRDefault="0019564C" w:rsidP="00F94469">
            <w:pPr>
              <w:jc w:val="center"/>
              <w:rPr>
                <w:color w:val="000000"/>
              </w:rPr>
            </w:pPr>
            <w:r w:rsidRPr="00180225">
              <w:rPr>
                <w:color w:val="000000"/>
              </w:rPr>
              <w:t>-9,13</w:t>
            </w:r>
          </w:p>
        </w:tc>
      </w:tr>
      <w:tr w:rsidR="0019564C" w:rsidRPr="00180225" w14:paraId="1F1DD651" w14:textId="77777777" w:rsidTr="0019564C">
        <w:trPr>
          <w:trHeight w:val="312"/>
        </w:trPr>
        <w:tc>
          <w:tcPr>
            <w:tcW w:w="9502" w:type="dxa"/>
            <w:gridSpan w:val="7"/>
            <w:shd w:val="clear" w:color="000000" w:fill="FFFFFF"/>
            <w:hideMark/>
          </w:tcPr>
          <w:p w14:paraId="6FEAD5ED" w14:textId="77777777" w:rsidR="0019564C" w:rsidRPr="00180225" w:rsidRDefault="0019564C" w:rsidP="00F94469">
            <w:r w:rsidRPr="00180225">
              <w:t>из них:</w:t>
            </w:r>
          </w:p>
        </w:tc>
      </w:tr>
      <w:tr w:rsidR="0019564C" w:rsidRPr="00180225" w14:paraId="74DB60F7" w14:textId="77777777" w:rsidTr="0019564C">
        <w:trPr>
          <w:trHeight w:val="312"/>
        </w:trPr>
        <w:tc>
          <w:tcPr>
            <w:tcW w:w="4268" w:type="dxa"/>
            <w:shd w:val="clear" w:color="000000" w:fill="FFFFFF"/>
            <w:hideMark/>
          </w:tcPr>
          <w:p w14:paraId="56B3A695" w14:textId="77777777" w:rsidR="0019564C" w:rsidRPr="00180225" w:rsidRDefault="0019564C" w:rsidP="00F94469">
            <w:r w:rsidRPr="00180225">
              <w:t>твердые вещества</w:t>
            </w:r>
          </w:p>
        </w:tc>
        <w:tc>
          <w:tcPr>
            <w:tcW w:w="763" w:type="dxa"/>
            <w:shd w:val="clear" w:color="000000" w:fill="FFFFFF"/>
            <w:noWrap/>
            <w:vAlign w:val="center"/>
            <w:hideMark/>
          </w:tcPr>
          <w:p w14:paraId="450A9512" w14:textId="77777777" w:rsidR="0019564C" w:rsidRPr="00180225" w:rsidRDefault="0019564C" w:rsidP="00F94469">
            <w:pPr>
              <w:jc w:val="center"/>
            </w:pPr>
            <w:r w:rsidRPr="00180225">
              <w:t>0,039</w:t>
            </w:r>
          </w:p>
        </w:tc>
        <w:tc>
          <w:tcPr>
            <w:tcW w:w="820" w:type="dxa"/>
            <w:shd w:val="clear" w:color="000000" w:fill="FFFFFF"/>
            <w:noWrap/>
            <w:vAlign w:val="center"/>
            <w:hideMark/>
          </w:tcPr>
          <w:p w14:paraId="42059F71" w14:textId="77777777" w:rsidR="0019564C" w:rsidRPr="00180225" w:rsidRDefault="0019564C" w:rsidP="00F94469">
            <w:pPr>
              <w:jc w:val="center"/>
            </w:pPr>
            <w:r w:rsidRPr="00180225">
              <w:t>0,023</w:t>
            </w:r>
          </w:p>
        </w:tc>
        <w:tc>
          <w:tcPr>
            <w:tcW w:w="763" w:type="dxa"/>
            <w:shd w:val="clear" w:color="000000" w:fill="FFFFFF"/>
            <w:noWrap/>
            <w:vAlign w:val="center"/>
            <w:hideMark/>
          </w:tcPr>
          <w:p w14:paraId="6CC28BF6" w14:textId="77777777" w:rsidR="0019564C" w:rsidRPr="00180225" w:rsidRDefault="0019564C" w:rsidP="00F94469">
            <w:pPr>
              <w:jc w:val="center"/>
            </w:pPr>
            <w:r w:rsidRPr="00180225">
              <w:t>0,03</w:t>
            </w:r>
          </w:p>
        </w:tc>
        <w:tc>
          <w:tcPr>
            <w:tcW w:w="763" w:type="dxa"/>
            <w:shd w:val="clear" w:color="000000" w:fill="FFFFFF"/>
            <w:noWrap/>
            <w:vAlign w:val="center"/>
            <w:hideMark/>
          </w:tcPr>
          <w:p w14:paraId="7E805B5E" w14:textId="77777777" w:rsidR="0019564C" w:rsidRPr="00180225" w:rsidRDefault="0019564C" w:rsidP="00F94469">
            <w:pPr>
              <w:jc w:val="center"/>
            </w:pPr>
            <w:r w:rsidRPr="00180225">
              <w:t>0,027</w:t>
            </w:r>
          </w:p>
        </w:tc>
        <w:tc>
          <w:tcPr>
            <w:tcW w:w="763" w:type="dxa"/>
            <w:shd w:val="clear" w:color="000000" w:fill="FFFFFF"/>
            <w:noWrap/>
            <w:vAlign w:val="center"/>
            <w:hideMark/>
          </w:tcPr>
          <w:p w14:paraId="1D3E20DC" w14:textId="77777777" w:rsidR="0019564C" w:rsidRPr="00180225" w:rsidRDefault="0019564C" w:rsidP="00F94469">
            <w:pPr>
              <w:jc w:val="center"/>
            </w:pPr>
            <w:r w:rsidRPr="00180225">
              <w:t>0,028</w:t>
            </w:r>
          </w:p>
        </w:tc>
        <w:tc>
          <w:tcPr>
            <w:tcW w:w="1362" w:type="dxa"/>
            <w:shd w:val="clear" w:color="auto" w:fill="auto"/>
            <w:noWrap/>
            <w:vAlign w:val="center"/>
            <w:hideMark/>
          </w:tcPr>
          <w:p w14:paraId="737F4733" w14:textId="77777777" w:rsidR="0019564C" w:rsidRPr="00180225" w:rsidRDefault="0019564C" w:rsidP="00F94469">
            <w:pPr>
              <w:jc w:val="center"/>
              <w:rPr>
                <w:color w:val="000000"/>
              </w:rPr>
            </w:pPr>
            <w:r w:rsidRPr="00180225">
              <w:rPr>
                <w:color w:val="000000"/>
              </w:rPr>
              <w:t>-28,21</w:t>
            </w:r>
          </w:p>
        </w:tc>
      </w:tr>
      <w:tr w:rsidR="0019564C" w:rsidRPr="00180225" w14:paraId="610EF4BA" w14:textId="77777777" w:rsidTr="0019564C">
        <w:trPr>
          <w:trHeight w:val="312"/>
        </w:trPr>
        <w:tc>
          <w:tcPr>
            <w:tcW w:w="4268" w:type="dxa"/>
            <w:shd w:val="clear" w:color="000000" w:fill="FFFFFF"/>
            <w:hideMark/>
          </w:tcPr>
          <w:p w14:paraId="1F23E43C" w14:textId="77777777" w:rsidR="0019564C" w:rsidRPr="00180225" w:rsidRDefault="0019564C" w:rsidP="00F94469">
            <w:r w:rsidRPr="00180225">
              <w:t>диоксид серы</w:t>
            </w:r>
          </w:p>
        </w:tc>
        <w:tc>
          <w:tcPr>
            <w:tcW w:w="763" w:type="dxa"/>
            <w:shd w:val="clear" w:color="000000" w:fill="FFFFFF"/>
            <w:noWrap/>
            <w:vAlign w:val="center"/>
            <w:hideMark/>
          </w:tcPr>
          <w:p w14:paraId="3EF7990E" w14:textId="77777777" w:rsidR="0019564C" w:rsidRPr="00180225" w:rsidRDefault="0019564C" w:rsidP="00F94469">
            <w:pPr>
              <w:jc w:val="center"/>
            </w:pPr>
            <w:r w:rsidRPr="00180225">
              <w:t>0,156</w:t>
            </w:r>
          </w:p>
        </w:tc>
        <w:tc>
          <w:tcPr>
            <w:tcW w:w="820" w:type="dxa"/>
            <w:shd w:val="clear" w:color="000000" w:fill="FFFFFF"/>
            <w:noWrap/>
            <w:vAlign w:val="center"/>
            <w:hideMark/>
          </w:tcPr>
          <w:p w14:paraId="3BB77DF6" w14:textId="77777777" w:rsidR="0019564C" w:rsidRPr="00180225" w:rsidRDefault="0019564C" w:rsidP="00F94469">
            <w:pPr>
              <w:jc w:val="center"/>
            </w:pPr>
            <w:r w:rsidRPr="00180225">
              <w:t>0,009</w:t>
            </w:r>
          </w:p>
        </w:tc>
        <w:tc>
          <w:tcPr>
            <w:tcW w:w="763" w:type="dxa"/>
            <w:shd w:val="clear" w:color="000000" w:fill="FFFFFF"/>
            <w:noWrap/>
            <w:vAlign w:val="center"/>
            <w:hideMark/>
          </w:tcPr>
          <w:p w14:paraId="096811F9" w14:textId="77777777" w:rsidR="0019564C" w:rsidRPr="00180225" w:rsidRDefault="0019564C" w:rsidP="00F94469">
            <w:pPr>
              <w:jc w:val="center"/>
            </w:pPr>
            <w:r w:rsidRPr="00180225">
              <w:t>0,16</w:t>
            </w:r>
          </w:p>
        </w:tc>
        <w:tc>
          <w:tcPr>
            <w:tcW w:w="763" w:type="dxa"/>
            <w:shd w:val="clear" w:color="000000" w:fill="FFFFFF"/>
            <w:noWrap/>
            <w:vAlign w:val="center"/>
            <w:hideMark/>
          </w:tcPr>
          <w:p w14:paraId="78863B7F" w14:textId="77777777" w:rsidR="0019564C" w:rsidRPr="00180225" w:rsidRDefault="0019564C" w:rsidP="00F94469">
            <w:pPr>
              <w:jc w:val="center"/>
            </w:pPr>
            <w:r w:rsidRPr="00180225">
              <w:t>0,156</w:t>
            </w:r>
          </w:p>
        </w:tc>
        <w:tc>
          <w:tcPr>
            <w:tcW w:w="763" w:type="dxa"/>
            <w:shd w:val="clear" w:color="000000" w:fill="FFFFFF"/>
            <w:noWrap/>
            <w:vAlign w:val="center"/>
            <w:hideMark/>
          </w:tcPr>
          <w:p w14:paraId="50A56043" w14:textId="77777777" w:rsidR="0019564C" w:rsidRPr="00180225" w:rsidRDefault="0019564C" w:rsidP="00F94469">
            <w:pPr>
              <w:jc w:val="center"/>
            </w:pPr>
            <w:r w:rsidRPr="00180225">
              <w:t>0,166</w:t>
            </w:r>
          </w:p>
        </w:tc>
        <w:tc>
          <w:tcPr>
            <w:tcW w:w="1362" w:type="dxa"/>
            <w:shd w:val="clear" w:color="auto" w:fill="auto"/>
            <w:noWrap/>
            <w:vAlign w:val="center"/>
            <w:hideMark/>
          </w:tcPr>
          <w:p w14:paraId="736ABE2F" w14:textId="77777777" w:rsidR="0019564C" w:rsidRPr="00180225" w:rsidRDefault="0019564C" w:rsidP="00F94469">
            <w:pPr>
              <w:jc w:val="center"/>
              <w:rPr>
                <w:color w:val="000000"/>
              </w:rPr>
            </w:pPr>
            <w:r w:rsidRPr="00180225">
              <w:rPr>
                <w:color w:val="000000"/>
              </w:rPr>
              <w:t>6,41</w:t>
            </w:r>
          </w:p>
        </w:tc>
      </w:tr>
      <w:tr w:rsidR="0019564C" w:rsidRPr="00180225" w14:paraId="1DA4E2F4" w14:textId="77777777" w:rsidTr="0019564C">
        <w:trPr>
          <w:trHeight w:val="324"/>
        </w:trPr>
        <w:tc>
          <w:tcPr>
            <w:tcW w:w="4268" w:type="dxa"/>
            <w:shd w:val="clear" w:color="000000" w:fill="FFFFFF"/>
            <w:hideMark/>
          </w:tcPr>
          <w:p w14:paraId="15CF73E4" w14:textId="77777777" w:rsidR="0019564C" w:rsidRPr="00180225" w:rsidRDefault="0019564C" w:rsidP="00F94469">
            <w:r w:rsidRPr="00180225">
              <w:t>оксид углерода</w:t>
            </w:r>
          </w:p>
        </w:tc>
        <w:tc>
          <w:tcPr>
            <w:tcW w:w="763" w:type="dxa"/>
            <w:shd w:val="clear" w:color="000000" w:fill="FFFFFF"/>
            <w:noWrap/>
            <w:vAlign w:val="center"/>
            <w:hideMark/>
          </w:tcPr>
          <w:p w14:paraId="529DB005" w14:textId="77777777" w:rsidR="0019564C" w:rsidRPr="00180225" w:rsidRDefault="0019564C" w:rsidP="00F94469">
            <w:pPr>
              <w:jc w:val="center"/>
            </w:pPr>
            <w:r w:rsidRPr="00180225">
              <w:t>0,081</w:t>
            </w:r>
          </w:p>
        </w:tc>
        <w:tc>
          <w:tcPr>
            <w:tcW w:w="820" w:type="dxa"/>
            <w:shd w:val="clear" w:color="000000" w:fill="FFFFFF"/>
            <w:noWrap/>
            <w:vAlign w:val="center"/>
            <w:hideMark/>
          </w:tcPr>
          <w:p w14:paraId="06768085" w14:textId="77777777" w:rsidR="0019564C" w:rsidRPr="00180225" w:rsidRDefault="0019564C" w:rsidP="00F94469">
            <w:pPr>
              <w:jc w:val="center"/>
            </w:pPr>
            <w:r w:rsidRPr="00180225">
              <w:t>0,065</w:t>
            </w:r>
          </w:p>
        </w:tc>
        <w:tc>
          <w:tcPr>
            <w:tcW w:w="763" w:type="dxa"/>
            <w:shd w:val="clear" w:color="000000" w:fill="FFFFFF"/>
            <w:noWrap/>
            <w:vAlign w:val="center"/>
            <w:hideMark/>
          </w:tcPr>
          <w:p w14:paraId="0B2D137C" w14:textId="77777777" w:rsidR="0019564C" w:rsidRPr="00180225" w:rsidRDefault="0019564C" w:rsidP="00F94469">
            <w:pPr>
              <w:jc w:val="center"/>
            </w:pPr>
            <w:r w:rsidRPr="00180225">
              <w:t>0,08</w:t>
            </w:r>
          </w:p>
        </w:tc>
        <w:tc>
          <w:tcPr>
            <w:tcW w:w="763" w:type="dxa"/>
            <w:shd w:val="clear" w:color="000000" w:fill="FFFFFF"/>
            <w:noWrap/>
            <w:vAlign w:val="center"/>
            <w:hideMark/>
          </w:tcPr>
          <w:p w14:paraId="5B51331E" w14:textId="77777777" w:rsidR="0019564C" w:rsidRPr="00180225" w:rsidRDefault="0019564C" w:rsidP="00F94469">
            <w:pPr>
              <w:jc w:val="center"/>
            </w:pPr>
            <w:r w:rsidRPr="00180225">
              <w:t>0,078</w:t>
            </w:r>
          </w:p>
        </w:tc>
        <w:tc>
          <w:tcPr>
            <w:tcW w:w="763" w:type="dxa"/>
            <w:shd w:val="clear" w:color="000000" w:fill="FFFFFF"/>
            <w:noWrap/>
            <w:vAlign w:val="center"/>
            <w:hideMark/>
          </w:tcPr>
          <w:p w14:paraId="5522F325" w14:textId="77777777" w:rsidR="0019564C" w:rsidRPr="00180225" w:rsidRDefault="0019564C" w:rsidP="00F94469">
            <w:pPr>
              <w:jc w:val="center"/>
            </w:pPr>
            <w:r w:rsidRPr="00180225">
              <w:t>0,08</w:t>
            </w:r>
          </w:p>
        </w:tc>
        <w:tc>
          <w:tcPr>
            <w:tcW w:w="1362" w:type="dxa"/>
            <w:shd w:val="clear" w:color="auto" w:fill="auto"/>
            <w:noWrap/>
            <w:vAlign w:val="center"/>
            <w:hideMark/>
          </w:tcPr>
          <w:p w14:paraId="38D6A5D6" w14:textId="77777777" w:rsidR="0019564C" w:rsidRPr="00180225" w:rsidRDefault="0019564C" w:rsidP="00F94469">
            <w:pPr>
              <w:jc w:val="center"/>
              <w:rPr>
                <w:color w:val="000000"/>
              </w:rPr>
            </w:pPr>
            <w:r w:rsidRPr="00180225">
              <w:rPr>
                <w:color w:val="000000"/>
              </w:rPr>
              <w:t>-1,23</w:t>
            </w:r>
          </w:p>
        </w:tc>
      </w:tr>
      <w:tr w:rsidR="0019564C" w:rsidRPr="00180225" w14:paraId="051D5A52" w14:textId="77777777" w:rsidTr="0019564C">
        <w:trPr>
          <w:trHeight w:val="348"/>
        </w:trPr>
        <w:tc>
          <w:tcPr>
            <w:tcW w:w="4268" w:type="dxa"/>
            <w:shd w:val="clear" w:color="000000" w:fill="FFFFFF"/>
            <w:hideMark/>
          </w:tcPr>
          <w:p w14:paraId="59A366CF" w14:textId="77777777" w:rsidR="0019564C" w:rsidRPr="00180225" w:rsidRDefault="0019564C" w:rsidP="00F94469">
            <w:r w:rsidRPr="00180225">
              <w:t>оксиды азота</w:t>
            </w:r>
          </w:p>
        </w:tc>
        <w:tc>
          <w:tcPr>
            <w:tcW w:w="763" w:type="dxa"/>
            <w:shd w:val="clear" w:color="000000" w:fill="FFFFFF"/>
            <w:noWrap/>
            <w:vAlign w:val="center"/>
            <w:hideMark/>
          </w:tcPr>
          <w:p w14:paraId="6CABE791" w14:textId="77777777" w:rsidR="0019564C" w:rsidRPr="00180225" w:rsidRDefault="0019564C" w:rsidP="00F94469">
            <w:pPr>
              <w:jc w:val="center"/>
            </w:pPr>
            <w:r w:rsidRPr="00180225">
              <w:t>0,042</w:t>
            </w:r>
          </w:p>
        </w:tc>
        <w:tc>
          <w:tcPr>
            <w:tcW w:w="820" w:type="dxa"/>
            <w:shd w:val="clear" w:color="000000" w:fill="FFFFFF"/>
            <w:noWrap/>
            <w:vAlign w:val="center"/>
            <w:hideMark/>
          </w:tcPr>
          <w:p w14:paraId="19DF93C0" w14:textId="77777777" w:rsidR="0019564C" w:rsidRPr="00180225" w:rsidRDefault="0019564C" w:rsidP="00F94469">
            <w:pPr>
              <w:jc w:val="center"/>
            </w:pPr>
            <w:r w:rsidRPr="00180225">
              <w:t>0,029</w:t>
            </w:r>
          </w:p>
        </w:tc>
        <w:tc>
          <w:tcPr>
            <w:tcW w:w="763" w:type="dxa"/>
            <w:shd w:val="clear" w:color="000000" w:fill="FFFFFF"/>
            <w:noWrap/>
            <w:vAlign w:val="center"/>
            <w:hideMark/>
          </w:tcPr>
          <w:p w14:paraId="3133D9C8" w14:textId="77777777" w:rsidR="0019564C" w:rsidRPr="00180225" w:rsidRDefault="0019564C" w:rsidP="00F94469">
            <w:pPr>
              <w:jc w:val="center"/>
            </w:pPr>
            <w:r w:rsidRPr="00180225">
              <w:t>0,04</w:t>
            </w:r>
          </w:p>
        </w:tc>
        <w:tc>
          <w:tcPr>
            <w:tcW w:w="763" w:type="dxa"/>
            <w:shd w:val="clear" w:color="000000" w:fill="FFFFFF"/>
            <w:noWrap/>
            <w:vAlign w:val="center"/>
            <w:hideMark/>
          </w:tcPr>
          <w:p w14:paraId="2D36ADDE" w14:textId="77777777" w:rsidR="0019564C" w:rsidRPr="00180225" w:rsidRDefault="0019564C" w:rsidP="00F94469">
            <w:pPr>
              <w:jc w:val="center"/>
            </w:pPr>
            <w:r w:rsidRPr="00180225">
              <w:t>0,043</w:t>
            </w:r>
          </w:p>
        </w:tc>
        <w:tc>
          <w:tcPr>
            <w:tcW w:w="763" w:type="dxa"/>
            <w:shd w:val="clear" w:color="000000" w:fill="FFFFFF"/>
            <w:noWrap/>
            <w:vAlign w:val="center"/>
            <w:hideMark/>
          </w:tcPr>
          <w:p w14:paraId="25B8D9D1" w14:textId="77777777" w:rsidR="0019564C" w:rsidRPr="00180225" w:rsidRDefault="0019564C" w:rsidP="00F94469">
            <w:pPr>
              <w:jc w:val="center"/>
            </w:pPr>
            <w:r w:rsidRPr="00180225">
              <w:t>0,042</w:t>
            </w:r>
          </w:p>
        </w:tc>
        <w:tc>
          <w:tcPr>
            <w:tcW w:w="1362" w:type="dxa"/>
            <w:shd w:val="clear" w:color="auto" w:fill="auto"/>
            <w:noWrap/>
            <w:vAlign w:val="center"/>
            <w:hideMark/>
          </w:tcPr>
          <w:p w14:paraId="3F88FB4C" w14:textId="77777777" w:rsidR="0019564C" w:rsidRPr="00180225" w:rsidRDefault="0019564C" w:rsidP="00F94469">
            <w:pPr>
              <w:jc w:val="center"/>
              <w:rPr>
                <w:color w:val="000000"/>
              </w:rPr>
            </w:pPr>
            <w:r w:rsidRPr="00180225">
              <w:rPr>
                <w:color w:val="000000"/>
              </w:rPr>
              <w:t>0,00</w:t>
            </w:r>
          </w:p>
        </w:tc>
      </w:tr>
      <w:tr w:rsidR="0019564C" w:rsidRPr="00180225" w14:paraId="7E81974E" w14:textId="77777777" w:rsidTr="0019564C">
        <w:trPr>
          <w:trHeight w:val="324"/>
        </w:trPr>
        <w:tc>
          <w:tcPr>
            <w:tcW w:w="4268" w:type="dxa"/>
            <w:shd w:val="clear" w:color="000000" w:fill="FFFFFF"/>
          </w:tcPr>
          <w:p w14:paraId="2C6F59EE" w14:textId="77777777" w:rsidR="0019564C" w:rsidRPr="00180225" w:rsidRDefault="0019564C" w:rsidP="0019564C">
            <w:r w:rsidRPr="00180225">
              <w:t>углеводороды (без ЛОС)</w:t>
            </w:r>
          </w:p>
        </w:tc>
        <w:tc>
          <w:tcPr>
            <w:tcW w:w="763" w:type="dxa"/>
            <w:shd w:val="clear" w:color="000000" w:fill="FFFFFF"/>
            <w:noWrap/>
            <w:vAlign w:val="center"/>
          </w:tcPr>
          <w:p w14:paraId="46D9BD6D" w14:textId="77777777" w:rsidR="0019564C" w:rsidRPr="00180225" w:rsidRDefault="0019564C" w:rsidP="0019564C">
            <w:pPr>
              <w:jc w:val="center"/>
            </w:pPr>
            <w:r w:rsidRPr="00180225">
              <w:t>0</w:t>
            </w:r>
          </w:p>
        </w:tc>
        <w:tc>
          <w:tcPr>
            <w:tcW w:w="820" w:type="dxa"/>
            <w:shd w:val="clear" w:color="000000" w:fill="FFFFFF"/>
            <w:noWrap/>
            <w:vAlign w:val="center"/>
          </w:tcPr>
          <w:p w14:paraId="2A44E0C1" w14:textId="77777777" w:rsidR="0019564C" w:rsidRPr="00180225" w:rsidRDefault="0019564C" w:rsidP="0019564C">
            <w:pPr>
              <w:jc w:val="center"/>
            </w:pPr>
            <w:r w:rsidRPr="00180225">
              <w:t>0</w:t>
            </w:r>
          </w:p>
        </w:tc>
        <w:tc>
          <w:tcPr>
            <w:tcW w:w="763" w:type="dxa"/>
            <w:shd w:val="clear" w:color="000000" w:fill="FFFFFF"/>
            <w:noWrap/>
            <w:vAlign w:val="center"/>
          </w:tcPr>
          <w:p w14:paraId="2F6F2401" w14:textId="77777777" w:rsidR="0019564C" w:rsidRPr="00180225" w:rsidRDefault="0019564C" w:rsidP="0019564C">
            <w:pPr>
              <w:jc w:val="center"/>
            </w:pPr>
            <w:r w:rsidRPr="00180225">
              <w:t>0</w:t>
            </w:r>
          </w:p>
        </w:tc>
        <w:tc>
          <w:tcPr>
            <w:tcW w:w="763" w:type="dxa"/>
            <w:shd w:val="clear" w:color="000000" w:fill="FFFFFF"/>
            <w:noWrap/>
            <w:vAlign w:val="center"/>
          </w:tcPr>
          <w:p w14:paraId="55C516AD" w14:textId="77777777" w:rsidR="0019564C" w:rsidRPr="00180225" w:rsidRDefault="0019564C" w:rsidP="0019564C">
            <w:pPr>
              <w:jc w:val="center"/>
            </w:pPr>
            <w:r w:rsidRPr="00180225">
              <w:t>0,001</w:t>
            </w:r>
          </w:p>
        </w:tc>
        <w:tc>
          <w:tcPr>
            <w:tcW w:w="763" w:type="dxa"/>
            <w:shd w:val="clear" w:color="000000" w:fill="FFFFFF"/>
            <w:noWrap/>
            <w:vAlign w:val="center"/>
          </w:tcPr>
          <w:p w14:paraId="0503BC4C" w14:textId="77777777" w:rsidR="0019564C" w:rsidRPr="00180225" w:rsidRDefault="0019564C" w:rsidP="0019564C">
            <w:pPr>
              <w:jc w:val="center"/>
            </w:pPr>
            <w:r w:rsidRPr="00180225">
              <w:t>0,005</w:t>
            </w:r>
          </w:p>
        </w:tc>
        <w:tc>
          <w:tcPr>
            <w:tcW w:w="1362" w:type="dxa"/>
            <w:shd w:val="clear" w:color="auto" w:fill="auto"/>
            <w:noWrap/>
            <w:vAlign w:val="center"/>
          </w:tcPr>
          <w:p w14:paraId="7B5B7417" w14:textId="77777777" w:rsidR="0019564C" w:rsidRPr="00180225" w:rsidRDefault="0019564C" w:rsidP="0019564C">
            <w:pPr>
              <w:jc w:val="center"/>
              <w:rPr>
                <w:color w:val="000000"/>
              </w:rPr>
            </w:pPr>
            <w:r w:rsidRPr="00180225">
              <w:rPr>
                <w:color w:val="000000"/>
              </w:rPr>
              <w:t xml:space="preserve"> -</w:t>
            </w:r>
          </w:p>
        </w:tc>
      </w:tr>
      <w:tr w:rsidR="0019564C" w:rsidRPr="00180225" w14:paraId="370F836A" w14:textId="77777777" w:rsidTr="0019564C">
        <w:trPr>
          <w:trHeight w:val="336"/>
        </w:trPr>
        <w:tc>
          <w:tcPr>
            <w:tcW w:w="4268" w:type="dxa"/>
            <w:shd w:val="clear" w:color="000000" w:fill="FFFFFF"/>
            <w:hideMark/>
          </w:tcPr>
          <w:p w14:paraId="4C967C67" w14:textId="77777777" w:rsidR="0019564C" w:rsidRPr="00180225" w:rsidRDefault="0019564C" w:rsidP="0019564C">
            <w:r w:rsidRPr="00180225">
              <w:t>летучие органические соединения</w:t>
            </w:r>
          </w:p>
        </w:tc>
        <w:tc>
          <w:tcPr>
            <w:tcW w:w="763" w:type="dxa"/>
            <w:shd w:val="clear" w:color="000000" w:fill="FFFFFF"/>
            <w:noWrap/>
            <w:vAlign w:val="center"/>
            <w:hideMark/>
          </w:tcPr>
          <w:p w14:paraId="442F5901" w14:textId="77777777" w:rsidR="0019564C" w:rsidRPr="00180225" w:rsidRDefault="0019564C" w:rsidP="0019564C">
            <w:pPr>
              <w:jc w:val="center"/>
            </w:pPr>
            <w:r w:rsidRPr="00180225">
              <w:t>0,098</w:t>
            </w:r>
          </w:p>
        </w:tc>
        <w:tc>
          <w:tcPr>
            <w:tcW w:w="820" w:type="dxa"/>
            <w:shd w:val="clear" w:color="000000" w:fill="FFFFFF"/>
            <w:noWrap/>
            <w:vAlign w:val="center"/>
            <w:hideMark/>
          </w:tcPr>
          <w:p w14:paraId="6776502E" w14:textId="77777777" w:rsidR="0019564C" w:rsidRPr="00180225" w:rsidRDefault="0019564C" w:rsidP="0019564C">
            <w:pPr>
              <w:jc w:val="center"/>
            </w:pPr>
            <w:r w:rsidRPr="00180225">
              <w:t>0,058</w:t>
            </w:r>
          </w:p>
        </w:tc>
        <w:tc>
          <w:tcPr>
            <w:tcW w:w="763" w:type="dxa"/>
            <w:shd w:val="clear" w:color="000000" w:fill="FFFFFF"/>
            <w:noWrap/>
            <w:vAlign w:val="center"/>
            <w:hideMark/>
          </w:tcPr>
          <w:p w14:paraId="40EEE63A" w14:textId="77777777" w:rsidR="0019564C" w:rsidRPr="00180225" w:rsidRDefault="0019564C" w:rsidP="0019564C">
            <w:pPr>
              <w:jc w:val="center"/>
            </w:pPr>
            <w:r w:rsidRPr="00180225">
              <w:t>0,06</w:t>
            </w:r>
          </w:p>
        </w:tc>
        <w:tc>
          <w:tcPr>
            <w:tcW w:w="763" w:type="dxa"/>
            <w:shd w:val="clear" w:color="000000" w:fill="FFFFFF"/>
            <w:noWrap/>
            <w:vAlign w:val="center"/>
            <w:hideMark/>
          </w:tcPr>
          <w:p w14:paraId="28032008" w14:textId="77777777" w:rsidR="0019564C" w:rsidRPr="00180225" w:rsidRDefault="0019564C" w:rsidP="0019564C">
            <w:pPr>
              <w:jc w:val="center"/>
            </w:pPr>
            <w:r w:rsidRPr="00180225">
              <w:t>0,057</w:t>
            </w:r>
          </w:p>
        </w:tc>
        <w:tc>
          <w:tcPr>
            <w:tcW w:w="763" w:type="dxa"/>
            <w:shd w:val="clear" w:color="000000" w:fill="FFFFFF"/>
            <w:noWrap/>
            <w:vAlign w:val="center"/>
            <w:hideMark/>
          </w:tcPr>
          <w:p w14:paraId="1AF08808" w14:textId="77777777" w:rsidR="0019564C" w:rsidRPr="00180225" w:rsidRDefault="0019564C" w:rsidP="0019564C">
            <w:pPr>
              <w:jc w:val="center"/>
            </w:pPr>
            <w:r w:rsidRPr="00180225">
              <w:t>0,057</w:t>
            </w:r>
          </w:p>
        </w:tc>
        <w:tc>
          <w:tcPr>
            <w:tcW w:w="1362" w:type="dxa"/>
            <w:shd w:val="clear" w:color="auto" w:fill="auto"/>
            <w:noWrap/>
            <w:vAlign w:val="center"/>
            <w:hideMark/>
          </w:tcPr>
          <w:p w14:paraId="189F6C6E" w14:textId="77777777" w:rsidR="0019564C" w:rsidRPr="00180225" w:rsidRDefault="0019564C" w:rsidP="0019564C">
            <w:pPr>
              <w:jc w:val="center"/>
              <w:rPr>
                <w:color w:val="000000"/>
              </w:rPr>
            </w:pPr>
            <w:r w:rsidRPr="00180225">
              <w:rPr>
                <w:color w:val="000000"/>
              </w:rPr>
              <w:t>-41,84</w:t>
            </w:r>
          </w:p>
        </w:tc>
      </w:tr>
      <w:tr w:rsidR="0019564C" w:rsidRPr="00180225" w14:paraId="6F73152A" w14:textId="77777777" w:rsidTr="0019564C">
        <w:trPr>
          <w:trHeight w:val="593"/>
        </w:trPr>
        <w:tc>
          <w:tcPr>
            <w:tcW w:w="4268" w:type="dxa"/>
            <w:shd w:val="clear" w:color="000000" w:fill="FFFFFF"/>
            <w:hideMark/>
          </w:tcPr>
          <w:p w14:paraId="69314FF9" w14:textId="77777777" w:rsidR="0019564C" w:rsidRPr="00180225" w:rsidRDefault="0019564C" w:rsidP="0019564C">
            <w:r w:rsidRPr="00180225">
              <w:t xml:space="preserve">Сброс сточных вод в поверхностные водные объекты, млн. </w:t>
            </w:r>
            <w:proofErr w:type="spellStart"/>
            <w:r w:rsidRPr="00180225">
              <w:t>куб.м</w:t>
            </w:r>
            <w:proofErr w:type="spellEnd"/>
            <w:r w:rsidRPr="00180225">
              <w:t>.</w:t>
            </w:r>
          </w:p>
        </w:tc>
        <w:tc>
          <w:tcPr>
            <w:tcW w:w="763" w:type="dxa"/>
            <w:shd w:val="clear" w:color="000000" w:fill="FFFFFF"/>
            <w:noWrap/>
            <w:vAlign w:val="center"/>
            <w:hideMark/>
          </w:tcPr>
          <w:p w14:paraId="23D5F4D3" w14:textId="77777777" w:rsidR="0019564C" w:rsidRPr="00180225" w:rsidRDefault="0019564C" w:rsidP="0019564C">
            <w:pPr>
              <w:jc w:val="center"/>
            </w:pPr>
            <w:r w:rsidRPr="00180225">
              <w:t>0,18</w:t>
            </w:r>
          </w:p>
        </w:tc>
        <w:tc>
          <w:tcPr>
            <w:tcW w:w="820" w:type="dxa"/>
            <w:shd w:val="clear" w:color="000000" w:fill="FFFFFF"/>
            <w:noWrap/>
            <w:vAlign w:val="center"/>
            <w:hideMark/>
          </w:tcPr>
          <w:p w14:paraId="621E15AC" w14:textId="77777777" w:rsidR="0019564C" w:rsidRPr="00180225" w:rsidRDefault="0019564C" w:rsidP="0019564C">
            <w:pPr>
              <w:jc w:val="center"/>
            </w:pPr>
            <w:r w:rsidRPr="00180225">
              <w:t>0,98</w:t>
            </w:r>
          </w:p>
        </w:tc>
        <w:tc>
          <w:tcPr>
            <w:tcW w:w="763" w:type="dxa"/>
            <w:shd w:val="clear" w:color="000000" w:fill="FFFFFF"/>
            <w:noWrap/>
            <w:vAlign w:val="center"/>
            <w:hideMark/>
          </w:tcPr>
          <w:p w14:paraId="37324B37" w14:textId="77777777" w:rsidR="0019564C" w:rsidRPr="00180225" w:rsidRDefault="0019564C" w:rsidP="0019564C">
            <w:pPr>
              <w:jc w:val="center"/>
            </w:pPr>
            <w:r w:rsidRPr="00180225">
              <w:t>0,16</w:t>
            </w:r>
          </w:p>
        </w:tc>
        <w:tc>
          <w:tcPr>
            <w:tcW w:w="763" w:type="dxa"/>
            <w:shd w:val="clear" w:color="000000" w:fill="FFFFFF"/>
            <w:noWrap/>
            <w:vAlign w:val="center"/>
            <w:hideMark/>
          </w:tcPr>
          <w:p w14:paraId="1F7C4DC1" w14:textId="77777777" w:rsidR="0019564C" w:rsidRPr="00180225" w:rsidRDefault="0019564C" w:rsidP="0019564C">
            <w:pPr>
              <w:jc w:val="center"/>
            </w:pPr>
            <w:r w:rsidRPr="00180225">
              <w:t>0,14</w:t>
            </w:r>
          </w:p>
        </w:tc>
        <w:tc>
          <w:tcPr>
            <w:tcW w:w="763" w:type="dxa"/>
            <w:shd w:val="clear" w:color="000000" w:fill="FFFFFF"/>
            <w:noWrap/>
            <w:vAlign w:val="center"/>
            <w:hideMark/>
          </w:tcPr>
          <w:p w14:paraId="7EBFB79B" w14:textId="77777777" w:rsidR="0019564C" w:rsidRPr="00180225" w:rsidRDefault="0019564C" w:rsidP="0019564C">
            <w:pPr>
              <w:jc w:val="center"/>
            </w:pPr>
            <w:r w:rsidRPr="00180225">
              <w:t>0,14</w:t>
            </w:r>
          </w:p>
        </w:tc>
        <w:tc>
          <w:tcPr>
            <w:tcW w:w="1362" w:type="dxa"/>
            <w:shd w:val="clear" w:color="auto" w:fill="auto"/>
            <w:noWrap/>
            <w:vAlign w:val="center"/>
            <w:hideMark/>
          </w:tcPr>
          <w:p w14:paraId="1BF3B4FD" w14:textId="77777777" w:rsidR="0019564C" w:rsidRPr="00180225" w:rsidRDefault="0019564C" w:rsidP="0019564C">
            <w:pPr>
              <w:jc w:val="center"/>
              <w:rPr>
                <w:color w:val="000000"/>
              </w:rPr>
            </w:pPr>
            <w:r w:rsidRPr="00180225">
              <w:rPr>
                <w:color w:val="000000"/>
              </w:rPr>
              <w:t>-22,22</w:t>
            </w:r>
          </w:p>
        </w:tc>
      </w:tr>
    </w:tbl>
    <w:p w14:paraId="2CFFE27F" w14:textId="77777777" w:rsidR="0019564C" w:rsidRDefault="0019564C" w:rsidP="0019564C">
      <w:pPr>
        <w:spacing w:line="276" w:lineRule="auto"/>
        <w:ind w:firstLine="227"/>
        <w:jc w:val="both"/>
        <w:rPr>
          <w:rStyle w:val="a8"/>
          <w:rFonts w:eastAsia="Calibri"/>
          <w:i/>
          <w:sz w:val="22"/>
          <w:szCs w:val="28"/>
        </w:rPr>
      </w:pPr>
      <w:r w:rsidRPr="0047325A">
        <w:rPr>
          <w:i/>
          <w:sz w:val="22"/>
          <w:szCs w:val="28"/>
        </w:rPr>
        <w:t xml:space="preserve">Источник: </w:t>
      </w:r>
      <w:proofErr w:type="spellStart"/>
      <w:r w:rsidRPr="0047325A">
        <w:rPr>
          <w:i/>
          <w:sz w:val="22"/>
          <w:szCs w:val="28"/>
        </w:rPr>
        <w:t>Самарастат</w:t>
      </w:r>
      <w:proofErr w:type="spellEnd"/>
      <w:r w:rsidRPr="0047325A">
        <w:rPr>
          <w:i/>
          <w:sz w:val="22"/>
          <w:szCs w:val="28"/>
        </w:rPr>
        <w:t xml:space="preserve">, </w:t>
      </w:r>
      <w:hyperlink r:id="rId36" w:history="1">
        <w:r w:rsidRPr="0047325A">
          <w:rPr>
            <w:rStyle w:val="a8"/>
            <w:rFonts w:eastAsia="Calibri"/>
            <w:i/>
            <w:sz w:val="22"/>
            <w:szCs w:val="28"/>
          </w:rPr>
          <w:t>https://63.rosstat.gov.ru/</w:t>
        </w:r>
      </w:hyperlink>
    </w:p>
    <w:p w14:paraId="6FA0EDE3" w14:textId="77777777" w:rsidR="0019564C" w:rsidRDefault="0019564C" w:rsidP="008C325A">
      <w:pPr>
        <w:pStyle w:val="a9"/>
        <w:widowControl w:val="0"/>
        <w:tabs>
          <w:tab w:val="left" w:pos="426"/>
        </w:tabs>
        <w:autoSpaceDE w:val="0"/>
        <w:autoSpaceDN w:val="0"/>
        <w:adjustRightInd w:val="0"/>
        <w:spacing w:line="276" w:lineRule="auto"/>
        <w:ind w:left="0" w:firstLine="426"/>
        <w:jc w:val="both"/>
        <w:outlineLvl w:val="3"/>
        <w:rPr>
          <w:sz w:val="28"/>
          <w:szCs w:val="28"/>
        </w:rPr>
      </w:pPr>
    </w:p>
    <w:p w14:paraId="0BD30FCF" w14:textId="77777777" w:rsidR="007266BE" w:rsidRPr="00342BA4" w:rsidRDefault="007266BE" w:rsidP="007266BE">
      <w:pPr>
        <w:snapToGrid w:val="0"/>
        <w:spacing w:line="276" w:lineRule="auto"/>
        <w:ind w:firstLine="426"/>
        <w:jc w:val="both"/>
        <w:rPr>
          <w:sz w:val="28"/>
          <w:szCs w:val="28"/>
        </w:rPr>
      </w:pPr>
      <w:r w:rsidRPr="00F734E4">
        <w:rPr>
          <w:sz w:val="28"/>
          <w:szCs w:val="28"/>
        </w:rPr>
        <w:t>Сброс сточных вод осуществляется по 3 выпускам в реку Волгу (Саратовское водохранилище) на 1290 км, 1296 км и 1300 км от устья:</w:t>
      </w:r>
    </w:p>
    <w:p w14:paraId="3B1232DE" w14:textId="77777777" w:rsidR="007266BE" w:rsidRPr="00342BA4" w:rsidRDefault="007266BE" w:rsidP="007266BE">
      <w:pPr>
        <w:spacing w:line="276" w:lineRule="auto"/>
        <w:ind w:firstLine="426"/>
        <w:jc w:val="both"/>
        <w:rPr>
          <w:sz w:val="28"/>
          <w:szCs w:val="28"/>
        </w:rPr>
      </w:pPr>
      <w:r w:rsidRPr="00342BA4">
        <w:rPr>
          <w:sz w:val="28"/>
          <w:szCs w:val="28"/>
        </w:rPr>
        <w:t>- выпуск № 1. Сточные воды поступают от центральной части городского округа Октябрьск после сооружений механической очистки, мощностью 1460 м</w:t>
      </w:r>
      <w:r w:rsidRPr="00342BA4">
        <w:rPr>
          <w:sz w:val="28"/>
          <w:szCs w:val="28"/>
          <w:vertAlign w:val="superscript"/>
        </w:rPr>
        <w:t>3</w:t>
      </w:r>
      <w:r w:rsidRPr="00342BA4">
        <w:rPr>
          <w:sz w:val="28"/>
          <w:szCs w:val="28"/>
        </w:rPr>
        <w:t>/</w:t>
      </w:r>
      <w:proofErr w:type="spellStart"/>
      <w:r w:rsidRPr="00342BA4">
        <w:rPr>
          <w:sz w:val="28"/>
          <w:szCs w:val="28"/>
        </w:rPr>
        <w:t>сут</w:t>
      </w:r>
      <w:proofErr w:type="spellEnd"/>
      <w:r w:rsidRPr="00342BA4">
        <w:rPr>
          <w:sz w:val="28"/>
          <w:szCs w:val="28"/>
        </w:rPr>
        <w:t>. Выпуск заглубленный, диаметр коллектора 250мм;</w:t>
      </w:r>
    </w:p>
    <w:p w14:paraId="4436511B" w14:textId="77777777" w:rsidR="007266BE" w:rsidRPr="00342BA4" w:rsidRDefault="007266BE" w:rsidP="007266BE">
      <w:pPr>
        <w:spacing w:line="276" w:lineRule="auto"/>
        <w:ind w:firstLine="426"/>
        <w:jc w:val="both"/>
        <w:rPr>
          <w:sz w:val="28"/>
          <w:szCs w:val="28"/>
        </w:rPr>
      </w:pPr>
      <w:r w:rsidRPr="00342BA4">
        <w:rPr>
          <w:sz w:val="28"/>
          <w:szCs w:val="28"/>
        </w:rPr>
        <w:t>- выпуск № 2. Сточные воды поступают от района Правая Волга после сооружений полной биологической очистки, мощностью 4800 м</w:t>
      </w:r>
      <w:r w:rsidRPr="00342BA4">
        <w:rPr>
          <w:sz w:val="28"/>
          <w:szCs w:val="28"/>
          <w:vertAlign w:val="superscript"/>
        </w:rPr>
        <w:t>3</w:t>
      </w:r>
      <w:r w:rsidRPr="00342BA4">
        <w:rPr>
          <w:sz w:val="28"/>
          <w:szCs w:val="28"/>
        </w:rPr>
        <w:t>/</w:t>
      </w:r>
      <w:proofErr w:type="spellStart"/>
      <w:r w:rsidRPr="00342BA4">
        <w:rPr>
          <w:sz w:val="28"/>
          <w:szCs w:val="28"/>
        </w:rPr>
        <w:t>сут</w:t>
      </w:r>
      <w:proofErr w:type="spellEnd"/>
      <w:r w:rsidRPr="00342BA4">
        <w:rPr>
          <w:sz w:val="28"/>
          <w:szCs w:val="28"/>
        </w:rPr>
        <w:t xml:space="preserve">. Выпуск береговой, сосредоточенный, диаметр коллектора 500мм. В районе выпуска выполнено </w:t>
      </w:r>
      <w:proofErr w:type="spellStart"/>
      <w:r w:rsidRPr="00342BA4">
        <w:rPr>
          <w:sz w:val="28"/>
          <w:szCs w:val="28"/>
        </w:rPr>
        <w:t>берегоукрепление</w:t>
      </w:r>
      <w:proofErr w:type="spellEnd"/>
      <w:r w:rsidRPr="00342BA4">
        <w:rPr>
          <w:sz w:val="28"/>
          <w:szCs w:val="28"/>
        </w:rPr>
        <w:t xml:space="preserve"> на протяжении 390м, оборудована дамба, откосы укреплены сборными железобетонными плитами;</w:t>
      </w:r>
    </w:p>
    <w:p w14:paraId="72D24635" w14:textId="77777777" w:rsidR="007266BE" w:rsidRPr="00342BA4" w:rsidRDefault="007266BE" w:rsidP="007266BE">
      <w:pPr>
        <w:widowControl w:val="0"/>
        <w:numPr>
          <w:ilvl w:val="0"/>
          <w:numId w:val="1"/>
        </w:numPr>
        <w:tabs>
          <w:tab w:val="left" w:pos="0"/>
          <w:tab w:val="left" w:pos="993"/>
        </w:tabs>
        <w:suppressAutoHyphens/>
        <w:spacing w:line="276" w:lineRule="auto"/>
        <w:ind w:left="0" w:firstLine="426"/>
        <w:jc w:val="both"/>
        <w:rPr>
          <w:sz w:val="28"/>
          <w:szCs w:val="28"/>
        </w:rPr>
      </w:pPr>
      <w:r w:rsidRPr="00342BA4">
        <w:rPr>
          <w:sz w:val="28"/>
          <w:szCs w:val="28"/>
        </w:rPr>
        <w:t xml:space="preserve">выпуск № 3. Сточные воды поступают от поселка </w:t>
      </w:r>
      <w:proofErr w:type="gramStart"/>
      <w:r w:rsidRPr="00342BA4">
        <w:rPr>
          <w:sz w:val="28"/>
          <w:szCs w:val="28"/>
        </w:rPr>
        <w:t>Первомайский</w:t>
      </w:r>
      <w:proofErr w:type="gramEnd"/>
      <w:r w:rsidRPr="00342BA4">
        <w:rPr>
          <w:sz w:val="28"/>
          <w:szCs w:val="28"/>
        </w:rPr>
        <w:t xml:space="preserve"> после сооружений биологической чистки мощностью 700м</w:t>
      </w:r>
      <w:r w:rsidRPr="00342BA4">
        <w:rPr>
          <w:sz w:val="28"/>
          <w:szCs w:val="28"/>
          <w:vertAlign w:val="superscript"/>
        </w:rPr>
        <w:t>3</w:t>
      </w:r>
      <w:r w:rsidRPr="00342BA4">
        <w:rPr>
          <w:sz w:val="28"/>
          <w:szCs w:val="28"/>
        </w:rPr>
        <w:t>/</w:t>
      </w:r>
      <w:proofErr w:type="spellStart"/>
      <w:r w:rsidRPr="00342BA4">
        <w:rPr>
          <w:sz w:val="28"/>
          <w:szCs w:val="28"/>
        </w:rPr>
        <w:t>сут</w:t>
      </w:r>
      <w:proofErr w:type="spellEnd"/>
      <w:r w:rsidRPr="00342BA4">
        <w:rPr>
          <w:sz w:val="28"/>
          <w:szCs w:val="28"/>
        </w:rPr>
        <w:t>. Выпуск береговой, сосредоточенный с гравийной отсыпкой, диаметр коллектора 150мм.</w:t>
      </w:r>
    </w:p>
    <w:p w14:paraId="07DC5173" w14:textId="77777777" w:rsidR="008C325A" w:rsidRPr="00342BA4" w:rsidRDefault="008C325A" w:rsidP="008C325A">
      <w:pPr>
        <w:shd w:val="clear" w:color="auto" w:fill="FFFFFF"/>
        <w:spacing w:line="276" w:lineRule="auto"/>
        <w:ind w:firstLine="426"/>
        <w:jc w:val="both"/>
        <w:rPr>
          <w:sz w:val="28"/>
          <w:szCs w:val="28"/>
        </w:rPr>
      </w:pPr>
      <w:r w:rsidRPr="00342BA4">
        <w:rPr>
          <w:sz w:val="28"/>
          <w:szCs w:val="28"/>
        </w:rPr>
        <w:lastRenderedPageBreak/>
        <w:t>За последние годы прослеживается отрицательная динамика сброса сточных вод предприятиями городского округа Октябрьск</w:t>
      </w:r>
      <w:r>
        <w:rPr>
          <w:sz w:val="28"/>
          <w:szCs w:val="28"/>
        </w:rPr>
        <w:t xml:space="preserve"> (-22,2% за период 2018 – 2022гг., 0,14 млн. </w:t>
      </w:r>
      <w:proofErr w:type="spellStart"/>
      <w:r>
        <w:rPr>
          <w:sz w:val="28"/>
          <w:szCs w:val="28"/>
        </w:rPr>
        <w:t>куб.м</w:t>
      </w:r>
      <w:proofErr w:type="spellEnd"/>
      <w:r>
        <w:rPr>
          <w:sz w:val="28"/>
          <w:szCs w:val="28"/>
        </w:rPr>
        <w:t>. в 2022г.)</w:t>
      </w:r>
    </w:p>
    <w:p w14:paraId="2A2D555D" w14:textId="77777777" w:rsidR="008C325A" w:rsidRPr="00342BA4" w:rsidRDefault="008C325A" w:rsidP="008C325A">
      <w:pPr>
        <w:shd w:val="clear" w:color="auto" w:fill="FFFFFF"/>
        <w:spacing w:line="276" w:lineRule="auto"/>
        <w:ind w:firstLine="426"/>
        <w:jc w:val="both"/>
        <w:rPr>
          <w:sz w:val="28"/>
          <w:szCs w:val="28"/>
        </w:rPr>
      </w:pPr>
      <w:proofErr w:type="gramStart"/>
      <w:r w:rsidRPr="00342BA4">
        <w:rPr>
          <w:sz w:val="28"/>
          <w:szCs w:val="28"/>
        </w:rPr>
        <w:t xml:space="preserve">По данным ООО «Центр мониторинга водной и геологической среды», наблюдается превышение содержания вредных веществ в сбрасываемых сточных водах по следующим ингредиентам: нитрит-ион/азот нитритный, нитрит-ион/азот нитратный, железо общее, медь, цинк, нефтепродукты, сульфиды, сероводород, фосфаты (по фосфору), СПАВ (анион), фенолы (летучие). </w:t>
      </w:r>
      <w:proofErr w:type="gramEnd"/>
    </w:p>
    <w:p w14:paraId="2830872F" w14:textId="77777777" w:rsidR="00B27383" w:rsidRDefault="008C325A" w:rsidP="00106E9E">
      <w:pPr>
        <w:spacing w:line="276" w:lineRule="auto"/>
        <w:ind w:firstLine="426"/>
        <w:jc w:val="both"/>
        <w:rPr>
          <w:sz w:val="28"/>
          <w:szCs w:val="28"/>
        </w:rPr>
      </w:pPr>
      <w:r w:rsidRPr="00953B40">
        <w:rPr>
          <w:sz w:val="28"/>
          <w:szCs w:val="28"/>
        </w:rPr>
        <w:t>Проблема работы канализационных сетей данных районов обусловлена не действующими КНС, которые располагались в районе «Хлебной базы»</w:t>
      </w:r>
      <w:r>
        <w:rPr>
          <w:sz w:val="28"/>
          <w:szCs w:val="28"/>
        </w:rPr>
        <w:t xml:space="preserve">, </w:t>
      </w:r>
      <w:r w:rsidRPr="00953B40">
        <w:rPr>
          <w:sz w:val="28"/>
          <w:szCs w:val="28"/>
        </w:rPr>
        <w:t>в районе бывшего ОКСД</w:t>
      </w:r>
      <w:r>
        <w:rPr>
          <w:sz w:val="28"/>
          <w:szCs w:val="28"/>
        </w:rPr>
        <w:t xml:space="preserve">, </w:t>
      </w:r>
      <w:r w:rsidR="000F778B">
        <w:rPr>
          <w:sz w:val="28"/>
          <w:szCs w:val="28"/>
        </w:rPr>
        <w:t xml:space="preserve">по </w:t>
      </w:r>
      <w:proofErr w:type="spellStart"/>
      <w:r w:rsidR="000F778B">
        <w:rPr>
          <w:sz w:val="28"/>
          <w:szCs w:val="28"/>
        </w:rPr>
        <w:t>ул</w:t>
      </w:r>
      <w:proofErr w:type="gramStart"/>
      <w:r w:rsidR="000F778B">
        <w:rPr>
          <w:sz w:val="28"/>
          <w:szCs w:val="28"/>
        </w:rPr>
        <w:t>.Б</w:t>
      </w:r>
      <w:proofErr w:type="gramEnd"/>
      <w:r w:rsidR="000F778B">
        <w:rPr>
          <w:sz w:val="28"/>
          <w:szCs w:val="28"/>
        </w:rPr>
        <w:t>елорусская</w:t>
      </w:r>
      <w:proofErr w:type="spellEnd"/>
      <w:r w:rsidR="000F778B">
        <w:rPr>
          <w:sz w:val="28"/>
          <w:szCs w:val="28"/>
        </w:rPr>
        <w:t>.</w:t>
      </w:r>
      <w:r w:rsidRPr="00953B40">
        <w:rPr>
          <w:sz w:val="28"/>
          <w:szCs w:val="28"/>
        </w:rPr>
        <w:t xml:space="preserve"> Стоки из-за отсутствия КНС попадают в овраги и в р.</w:t>
      </w:r>
      <w:r w:rsidR="000F778B">
        <w:rPr>
          <w:sz w:val="28"/>
          <w:szCs w:val="28"/>
        </w:rPr>
        <w:t xml:space="preserve"> </w:t>
      </w:r>
      <w:r w:rsidRPr="00953B40">
        <w:rPr>
          <w:sz w:val="28"/>
          <w:szCs w:val="28"/>
        </w:rPr>
        <w:t xml:space="preserve">Волга. </w:t>
      </w:r>
      <w:r w:rsidRPr="00342BA4">
        <w:rPr>
          <w:sz w:val="28"/>
          <w:szCs w:val="28"/>
        </w:rPr>
        <w:t xml:space="preserve">В городе </w:t>
      </w:r>
      <w:r w:rsidR="00251AA8">
        <w:rPr>
          <w:sz w:val="28"/>
          <w:szCs w:val="28"/>
        </w:rPr>
        <w:t xml:space="preserve">завершено </w:t>
      </w:r>
      <w:r w:rsidRPr="00342BA4">
        <w:rPr>
          <w:sz w:val="28"/>
          <w:szCs w:val="28"/>
        </w:rPr>
        <w:t>строительство городских очистных сооружений мощностью 2022 м</w:t>
      </w:r>
      <w:r w:rsidRPr="00342BA4">
        <w:rPr>
          <w:sz w:val="28"/>
          <w:szCs w:val="28"/>
          <w:vertAlign w:val="superscript"/>
        </w:rPr>
        <w:t>3</w:t>
      </w:r>
      <w:r w:rsidR="00251AA8">
        <w:rPr>
          <w:sz w:val="28"/>
          <w:szCs w:val="28"/>
        </w:rPr>
        <w:t>/</w:t>
      </w:r>
      <w:proofErr w:type="spellStart"/>
      <w:r w:rsidR="00251AA8">
        <w:rPr>
          <w:sz w:val="28"/>
          <w:szCs w:val="28"/>
        </w:rPr>
        <w:t>сут</w:t>
      </w:r>
      <w:proofErr w:type="spellEnd"/>
      <w:r w:rsidR="00251AA8">
        <w:rPr>
          <w:sz w:val="28"/>
          <w:szCs w:val="28"/>
        </w:rPr>
        <w:t>, что позволило</w:t>
      </w:r>
      <w:r w:rsidRPr="00342BA4">
        <w:rPr>
          <w:sz w:val="28"/>
          <w:szCs w:val="28"/>
        </w:rPr>
        <w:t xml:space="preserve"> решить проблему сброса загрязненных сточных вод в акваторию Саратовского водохранилища.</w:t>
      </w:r>
      <w:r>
        <w:rPr>
          <w:sz w:val="28"/>
          <w:szCs w:val="28"/>
        </w:rPr>
        <w:t xml:space="preserve"> </w:t>
      </w:r>
    </w:p>
    <w:p w14:paraId="68BEEAF7" w14:textId="77777777" w:rsidR="00B27383" w:rsidRPr="009231C2" w:rsidRDefault="00B27383" w:rsidP="00106E9E">
      <w:pPr>
        <w:spacing w:line="276" w:lineRule="auto"/>
        <w:ind w:firstLine="426"/>
        <w:jc w:val="both"/>
        <w:rPr>
          <w:sz w:val="28"/>
          <w:szCs w:val="28"/>
        </w:rPr>
      </w:pPr>
      <w:r w:rsidRPr="009231C2">
        <w:rPr>
          <w:sz w:val="28"/>
          <w:szCs w:val="28"/>
        </w:rPr>
        <w:t>Основными направлениями развития системы водоотведения городского округа Октябрьск являются:</w:t>
      </w:r>
    </w:p>
    <w:p w14:paraId="7F48FE36" w14:textId="77777777" w:rsidR="00B27383" w:rsidRPr="009231C2" w:rsidRDefault="00B27383" w:rsidP="00106E9E">
      <w:pPr>
        <w:pStyle w:val="18"/>
        <w:numPr>
          <w:ilvl w:val="0"/>
          <w:numId w:val="67"/>
        </w:numPr>
        <w:suppressAutoHyphens w:val="0"/>
        <w:spacing w:line="276" w:lineRule="auto"/>
        <w:ind w:left="0" w:firstLine="426"/>
        <w:jc w:val="both"/>
        <w:rPr>
          <w:sz w:val="28"/>
          <w:szCs w:val="28"/>
        </w:rPr>
      </w:pPr>
      <w:r w:rsidRPr="009231C2">
        <w:rPr>
          <w:sz w:val="28"/>
          <w:szCs w:val="28"/>
        </w:rPr>
        <w:t>реконструкция канализационных насосных станций (с заменой всего оборудования) с целью повышения эффективности их работы;</w:t>
      </w:r>
    </w:p>
    <w:p w14:paraId="2E4D60D1" w14:textId="77777777" w:rsidR="00B27383" w:rsidRPr="009231C2" w:rsidRDefault="00B27383" w:rsidP="00106E9E">
      <w:pPr>
        <w:pStyle w:val="18"/>
        <w:numPr>
          <w:ilvl w:val="0"/>
          <w:numId w:val="67"/>
        </w:numPr>
        <w:suppressAutoHyphens w:val="0"/>
        <w:spacing w:line="276" w:lineRule="auto"/>
        <w:ind w:left="0" w:firstLine="426"/>
        <w:jc w:val="both"/>
        <w:rPr>
          <w:sz w:val="28"/>
          <w:szCs w:val="28"/>
        </w:rPr>
      </w:pPr>
      <w:r w:rsidRPr="009231C2">
        <w:rPr>
          <w:sz w:val="28"/>
          <w:szCs w:val="28"/>
        </w:rPr>
        <w:t>строительство КНС в районе «Совхоз», в районе «ОКСД», в районе «Первомайск»;</w:t>
      </w:r>
    </w:p>
    <w:p w14:paraId="69880DDC" w14:textId="77777777" w:rsidR="008C325A" w:rsidRPr="00B27383" w:rsidRDefault="00B27383" w:rsidP="00106E9E">
      <w:pPr>
        <w:pStyle w:val="18"/>
        <w:numPr>
          <w:ilvl w:val="0"/>
          <w:numId w:val="67"/>
        </w:numPr>
        <w:suppressAutoHyphens w:val="0"/>
        <w:spacing w:line="276" w:lineRule="auto"/>
        <w:ind w:left="0" w:firstLine="426"/>
        <w:jc w:val="both"/>
        <w:rPr>
          <w:sz w:val="28"/>
          <w:szCs w:val="28"/>
        </w:rPr>
      </w:pPr>
      <w:r w:rsidRPr="009231C2">
        <w:rPr>
          <w:sz w:val="28"/>
          <w:szCs w:val="28"/>
        </w:rPr>
        <w:t xml:space="preserve">реконструкция сетей водоотведения с целью увеличения пропускной способности. </w:t>
      </w:r>
    </w:p>
    <w:p w14:paraId="2388AC42" w14:textId="77777777" w:rsidR="008C325A" w:rsidRPr="00953B40" w:rsidRDefault="008C325A" w:rsidP="008C325A">
      <w:pPr>
        <w:tabs>
          <w:tab w:val="left" w:pos="426"/>
        </w:tabs>
        <w:spacing w:line="276" w:lineRule="auto"/>
        <w:ind w:firstLine="426"/>
        <w:jc w:val="both"/>
        <w:rPr>
          <w:sz w:val="28"/>
          <w:szCs w:val="28"/>
        </w:rPr>
      </w:pPr>
      <w:r>
        <w:rPr>
          <w:sz w:val="28"/>
          <w:szCs w:val="28"/>
        </w:rPr>
        <w:t xml:space="preserve">По данным за 2022 г. 99,3% </w:t>
      </w:r>
      <w:r w:rsidRPr="00AB3DB9">
        <w:rPr>
          <w:sz w:val="28"/>
          <w:szCs w:val="28"/>
        </w:rPr>
        <w:t xml:space="preserve">твердых коммунальных отходов </w:t>
      </w:r>
      <w:r>
        <w:rPr>
          <w:sz w:val="28"/>
          <w:szCs w:val="28"/>
        </w:rPr>
        <w:t>вывозятся</w:t>
      </w:r>
      <w:r w:rsidRPr="00AB3DB9">
        <w:rPr>
          <w:sz w:val="28"/>
          <w:szCs w:val="28"/>
        </w:rPr>
        <w:t xml:space="preserve"> на объекты, используемые для обработки отходов</w:t>
      </w:r>
      <w:r>
        <w:rPr>
          <w:sz w:val="28"/>
          <w:szCs w:val="28"/>
        </w:rPr>
        <w:t>. В 2022 году 81,9% всех выявленных несанкционированных свалок ликвидировано по сравнению с 2017 годом.</w:t>
      </w:r>
    </w:p>
    <w:p w14:paraId="6DEB5C1A" w14:textId="2E3D9B02" w:rsidR="008C325A" w:rsidRDefault="008C325A" w:rsidP="00504623">
      <w:pPr>
        <w:tabs>
          <w:tab w:val="left" w:pos="426"/>
        </w:tabs>
        <w:spacing w:line="276" w:lineRule="auto"/>
        <w:ind w:firstLine="426"/>
        <w:jc w:val="both"/>
        <w:rPr>
          <w:sz w:val="28"/>
          <w:szCs w:val="28"/>
        </w:rPr>
      </w:pPr>
      <w:r w:rsidRPr="00342BA4">
        <w:rPr>
          <w:rFonts w:cs="Arial"/>
          <w:sz w:val="28"/>
          <w:szCs w:val="28"/>
        </w:rPr>
        <w:t>Существующая система озеленения города представлена зелеными насаждениями общего пользования, ограниченного и специального назначения</w:t>
      </w:r>
      <w:r w:rsidRPr="00342BA4">
        <w:rPr>
          <w:rFonts w:cs="Arial"/>
          <w:color w:val="0000FF"/>
          <w:sz w:val="28"/>
          <w:szCs w:val="28"/>
        </w:rPr>
        <w:t xml:space="preserve">. </w:t>
      </w:r>
      <w:r w:rsidR="00504623">
        <w:rPr>
          <w:rFonts w:cs="Arial"/>
          <w:color w:val="0000FF"/>
          <w:sz w:val="28"/>
          <w:szCs w:val="28"/>
        </w:rPr>
        <w:t xml:space="preserve"> </w:t>
      </w:r>
      <w:r w:rsidRPr="00342BA4">
        <w:rPr>
          <w:sz w:val="28"/>
          <w:szCs w:val="28"/>
        </w:rPr>
        <w:t>Зеленые насаждения общего пользования города представлены следующими объектами:</w:t>
      </w:r>
      <w:r>
        <w:rPr>
          <w:sz w:val="28"/>
          <w:szCs w:val="28"/>
        </w:rPr>
        <w:t xml:space="preserve"> </w:t>
      </w:r>
    </w:p>
    <w:p w14:paraId="7939540B" w14:textId="77777777" w:rsidR="008C325A" w:rsidRDefault="008C325A" w:rsidP="00106E9E">
      <w:pPr>
        <w:pStyle w:val="a6"/>
        <w:numPr>
          <w:ilvl w:val="0"/>
          <w:numId w:val="70"/>
        </w:numPr>
        <w:tabs>
          <w:tab w:val="left" w:pos="426"/>
        </w:tabs>
        <w:spacing w:after="0" w:line="276" w:lineRule="auto"/>
        <w:ind w:left="0" w:firstLine="360"/>
        <w:jc w:val="both"/>
        <w:rPr>
          <w:rFonts w:ascii="Times New Roman" w:hAnsi="Times New Roman"/>
          <w:sz w:val="28"/>
          <w:szCs w:val="28"/>
        </w:rPr>
      </w:pPr>
      <w:r>
        <w:rPr>
          <w:rFonts w:ascii="Times New Roman" w:hAnsi="Times New Roman"/>
          <w:sz w:val="28"/>
          <w:szCs w:val="28"/>
        </w:rPr>
        <w:t>Парк культуры и отдыха им. Горького (</w:t>
      </w:r>
      <w:r w:rsidR="00B27383">
        <w:rPr>
          <w:rFonts w:ascii="Times New Roman" w:hAnsi="Times New Roman"/>
          <w:sz w:val="28"/>
          <w:szCs w:val="28"/>
        </w:rPr>
        <w:t>1,5</w:t>
      </w:r>
      <w:r w:rsidRPr="00342BA4">
        <w:rPr>
          <w:rFonts w:ascii="Times New Roman" w:hAnsi="Times New Roman"/>
          <w:sz w:val="28"/>
          <w:szCs w:val="28"/>
        </w:rPr>
        <w:t xml:space="preserve"> га</w:t>
      </w:r>
      <w:r>
        <w:rPr>
          <w:rFonts w:ascii="Times New Roman" w:hAnsi="Times New Roman"/>
          <w:sz w:val="28"/>
          <w:szCs w:val="28"/>
        </w:rPr>
        <w:t>);</w:t>
      </w:r>
    </w:p>
    <w:p w14:paraId="275A1AEA" w14:textId="77777777" w:rsidR="008C325A" w:rsidRPr="00342BA4" w:rsidRDefault="006658CE" w:rsidP="00106E9E">
      <w:pPr>
        <w:pStyle w:val="a6"/>
        <w:numPr>
          <w:ilvl w:val="0"/>
          <w:numId w:val="70"/>
        </w:numPr>
        <w:tabs>
          <w:tab w:val="left" w:pos="426"/>
        </w:tabs>
        <w:spacing w:after="0" w:line="276" w:lineRule="auto"/>
        <w:ind w:left="0" w:firstLine="360"/>
        <w:jc w:val="both"/>
        <w:rPr>
          <w:rFonts w:ascii="Times New Roman" w:hAnsi="Times New Roman"/>
          <w:sz w:val="28"/>
          <w:szCs w:val="28"/>
        </w:rPr>
      </w:pPr>
      <w:r>
        <w:rPr>
          <w:rFonts w:ascii="Times New Roman" w:hAnsi="Times New Roman"/>
          <w:sz w:val="28"/>
          <w:szCs w:val="28"/>
        </w:rPr>
        <w:t>Центральная площадь</w:t>
      </w:r>
      <w:r w:rsidR="008C325A">
        <w:rPr>
          <w:rFonts w:ascii="Times New Roman" w:hAnsi="Times New Roman"/>
          <w:sz w:val="28"/>
          <w:szCs w:val="28"/>
        </w:rPr>
        <w:t xml:space="preserve"> (</w:t>
      </w:r>
      <w:r w:rsidR="008C325A" w:rsidRPr="00342BA4">
        <w:rPr>
          <w:rFonts w:ascii="Times New Roman" w:hAnsi="Times New Roman"/>
          <w:sz w:val="28"/>
          <w:szCs w:val="28"/>
        </w:rPr>
        <w:t>1</w:t>
      </w:r>
      <w:r w:rsidR="008C325A">
        <w:rPr>
          <w:rFonts w:ascii="Times New Roman" w:hAnsi="Times New Roman"/>
          <w:sz w:val="28"/>
          <w:szCs w:val="28"/>
        </w:rPr>
        <w:t>,</w:t>
      </w:r>
      <w:r>
        <w:rPr>
          <w:rFonts w:ascii="Times New Roman" w:hAnsi="Times New Roman"/>
          <w:sz w:val="28"/>
          <w:szCs w:val="28"/>
        </w:rPr>
        <w:t>5</w:t>
      </w:r>
      <w:r w:rsidR="008C325A" w:rsidRPr="00342BA4">
        <w:rPr>
          <w:rFonts w:ascii="Times New Roman" w:hAnsi="Times New Roman"/>
          <w:sz w:val="28"/>
          <w:szCs w:val="28"/>
        </w:rPr>
        <w:t xml:space="preserve"> га</w:t>
      </w:r>
      <w:r w:rsidR="008C325A">
        <w:rPr>
          <w:rFonts w:ascii="Times New Roman" w:hAnsi="Times New Roman"/>
          <w:sz w:val="28"/>
          <w:szCs w:val="28"/>
        </w:rPr>
        <w:t>)</w:t>
      </w:r>
      <w:r w:rsidR="008C325A" w:rsidRPr="00342BA4">
        <w:rPr>
          <w:rFonts w:ascii="Times New Roman" w:hAnsi="Times New Roman"/>
          <w:sz w:val="28"/>
          <w:szCs w:val="28"/>
        </w:rPr>
        <w:t xml:space="preserve"> по ул.</w:t>
      </w:r>
      <w:r w:rsidR="008C325A">
        <w:rPr>
          <w:rFonts w:ascii="Times New Roman" w:hAnsi="Times New Roman"/>
          <w:sz w:val="28"/>
          <w:szCs w:val="28"/>
        </w:rPr>
        <w:t xml:space="preserve"> </w:t>
      </w:r>
      <w:r w:rsidR="008C325A" w:rsidRPr="00342BA4">
        <w:rPr>
          <w:rFonts w:ascii="Times New Roman" w:hAnsi="Times New Roman"/>
          <w:sz w:val="28"/>
          <w:szCs w:val="28"/>
        </w:rPr>
        <w:t>Ленина</w:t>
      </w:r>
      <w:r>
        <w:rPr>
          <w:rFonts w:ascii="Times New Roman" w:hAnsi="Times New Roman"/>
          <w:sz w:val="28"/>
          <w:szCs w:val="28"/>
        </w:rPr>
        <w:t>,  район</w:t>
      </w:r>
      <w:r w:rsidR="008C325A" w:rsidRPr="00342BA4">
        <w:rPr>
          <w:rFonts w:ascii="Times New Roman" w:hAnsi="Times New Roman"/>
          <w:sz w:val="28"/>
          <w:szCs w:val="28"/>
        </w:rPr>
        <w:t xml:space="preserve"> «Центральный»; </w:t>
      </w:r>
    </w:p>
    <w:p w14:paraId="46C752A8" w14:textId="77777777" w:rsidR="008C325A" w:rsidRPr="00342BA4" w:rsidRDefault="008C325A" w:rsidP="00106E9E">
      <w:pPr>
        <w:pStyle w:val="210"/>
        <w:numPr>
          <w:ilvl w:val="0"/>
          <w:numId w:val="70"/>
        </w:numPr>
        <w:tabs>
          <w:tab w:val="left" w:pos="426"/>
          <w:tab w:val="left" w:pos="709"/>
        </w:tabs>
        <w:spacing w:line="276" w:lineRule="auto"/>
        <w:ind w:left="0" w:firstLine="360"/>
        <w:rPr>
          <w:rFonts w:ascii="Times New Roman" w:hAnsi="Times New Roman"/>
          <w:sz w:val="28"/>
          <w:szCs w:val="28"/>
          <w:lang w:val="ru-RU"/>
        </w:rPr>
      </w:pPr>
      <w:r w:rsidRPr="00342BA4">
        <w:rPr>
          <w:rFonts w:ascii="Times New Roman" w:hAnsi="Times New Roman"/>
          <w:sz w:val="28"/>
          <w:szCs w:val="28"/>
          <w:lang w:val="ru-RU"/>
        </w:rPr>
        <w:t>П</w:t>
      </w:r>
      <w:r>
        <w:rPr>
          <w:rFonts w:ascii="Times New Roman" w:hAnsi="Times New Roman"/>
          <w:sz w:val="28"/>
          <w:szCs w:val="28"/>
          <w:lang w:val="ru-RU"/>
        </w:rPr>
        <w:t xml:space="preserve">арк </w:t>
      </w:r>
      <w:r w:rsidR="006658CE">
        <w:rPr>
          <w:rFonts w:ascii="Times New Roman" w:hAnsi="Times New Roman"/>
          <w:sz w:val="28"/>
          <w:szCs w:val="28"/>
          <w:lang w:val="ru-RU"/>
        </w:rPr>
        <w:t xml:space="preserve">Поколений </w:t>
      </w:r>
      <w:r>
        <w:rPr>
          <w:rFonts w:ascii="Times New Roman" w:hAnsi="Times New Roman"/>
          <w:sz w:val="28"/>
          <w:szCs w:val="28"/>
          <w:lang w:val="ru-RU"/>
        </w:rPr>
        <w:t>(</w:t>
      </w:r>
      <w:r w:rsidR="006658CE">
        <w:rPr>
          <w:rFonts w:ascii="Times New Roman" w:hAnsi="Times New Roman"/>
          <w:sz w:val="28"/>
          <w:szCs w:val="28"/>
          <w:lang w:val="ru-RU"/>
        </w:rPr>
        <w:t>2,0</w:t>
      </w:r>
      <w:r w:rsidRPr="00342BA4">
        <w:rPr>
          <w:rFonts w:ascii="Times New Roman" w:hAnsi="Times New Roman"/>
          <w:sz w:val="28"/>
          <w:szCs w:val="28"/>
          <w:lang w:val="ru-RU"/>
        </w:rPr>
        <w:t xml:space="preserve"> га</w:t>
      </w:r>
      <w:r>
        <w:rPr>
          <w:rFonts w:ascii="Times New Roman" w:hAnsi="Times New Roman"/>
          <w:sz w:val="28"/>
          <w:szCs w:val="28"/>
          <w:lang w:val="ru-RU"/>
        </w:rPr>
        <w:t>)</w:t>
      </w:r>
      <w:r w:rsidRPr="00342BA4">
        <w:rPr>
          <w:rFonts w:ascii="Times New Roman" w:hAnsi="Times New Roman"/>
          <w:sz w:val="28"/>
          <w:szCs w:val="28"/>
          <w:lang w:val="ru-RU"/>
        </w:rPr>
        <w:t>, жилой район «Правая Волга»;</w:t>
      </w:r>
    </w:p>
    <w:p w14:paraId="67BAD417" w14:textId="77777777" w:rsidR="008C325A" w:rsidRPr="00342BA4" w:rsidRDefault="008C325A" w:rsidP="00106E9E">
      <w:pPr>
        <w:pStyle w:val="210"/>
        <w:numPr>
          <w:ilvl w:val="0"/>
          <w:numId w:val="70"/>
        </w:numPr>
        <w:tabs>
          <w:tab w:val="left" w:pos="426"/>
          <w:tab w:val="left" w:pos="709"/>
        </w:tabs>
        <w:spacing w:line="276" w:lineRule="auto"/>
        <w:ind w:left="0" w:firstLine="360"/>
        <w:rPr>
          <w:rFonts w:ascii="Times New Roman" w:hAnsi="Times New Roman"/>
          <w:sz w:val="28"/>
          <w:szCs w:val="28"/>
          <w:lang w:val="ru-RU"/>
        </w:rPr>
      </w:pPr>
      <w:r w:rsidRPr="00342BA4">
        <w:rPr>
          <w:rFonts w:ascii="Times New Roman" w:hAnsi="Times New Roman"/>
          <w:sz w:val="28"/>
          <w:szCs w:val="28"/>
          <w:lang w:val="ru-RU"/>
        </w:rPr>
        <w:t xml:space="preserve">Сквер </w:t>
      </w:r>
      <w:r>
        <w:rPr>
          <w:rFonts w:ascii="Times New Roman" w:hAnsi="Times New Roman"/>
          <w:sz w:val="28"/>
          <w:szCs w:val="28"/>
          <w:lang w:val="ru-RU"/>
        </w:rPr>
        <w:t>(0,</w:t>
      </w:r>
      <w:r w:rsidRPr="00342BA4">
        <w:rPr>
          <w:rFonts w:ascii="Times New Roman" w:hAnsi="Times New Roman"/>
          <w:sz w:val="28"/>
          <w:szCs w:val="28"/>
          <w:lang w:val="ru-RU"/>
        </w:rPr>
        <w:t>48 га</w:t>
      </w:r>
      <w:r>
        <w:rPr>
          <w:rFonts w:ascii="Times New Roman" w:hAnsi="Times New Roman"/>
          <w:sz w:val="28"/>
          <w:szCs w:val="28"/>
          <w:lang w:val="ru-RU"/>
        </w:rPr>
        <w:t>) п</w:t>
      </w:r>
      <w:r w:rsidRPr="00342BA4">
        <w:rPr>
          <w:rFonts w:ascii="Times New Roman" w:hAnsi="Times New Roman"/>
          <w:sz w:val="28"/>
          <w:szCs w:val="28"/>
          <w:lang w:val="ru-RU"/>
        </w:rPr>
        <w:t>о ул. 3-го Октября, район «Хлебной базы»;</w:t>
      </w:r>
    </w:p>
    <w:p w14:paraId="05676720" w14:textId="77777777" w:rsidR="008C325A" w:rsidRDefault="006658CE" w:rsidP="00106E9E">
      <w:pPr>
        <w:pStyle w:val="210"/>
        <w:numPr>
          <w:ilvl w:val="0"/>
          <w:numId w:val="70"/>
        </w:numPr>
        <w:tabs>
          <w:tab w:val="left" w:pos="426"/>
          <w:tab w:val="left" w:pos="709"/>
        </w:tabs>
        <w:spacing w:line="276" w:lineRule="auto"/>
        <w:ind w:left="0" w:firstLine="360"/>
        <w:rPr>
          <w:rFonts w:ascii="Times New Roman" w:hAnsi="Times New Roman"/>
          <w:sz w:val="28"/>
          <w:szCs w:val="28"/>
          <w:lang w:val="ru-RU"/>
        </w:rPr>
      </w:pPr>
      <w:r>
        <w:rPr>
          <w:rFonts w:ascii="Times New Roman" w:hAnsi="Times New Roman"/>
          <w:sz w:val="28"/>
          <w:szCs w:val="28"/>
          <w:lang w:val="ru-RU"/>
        </w:rPr>
        <w:t>Сквер</w:t>
      </w:r>
      <w:r w:rsidR="008C325A" w:rsidRPr="00342BA4">
        <w:rPr>
          <w:rFonts w:ascii="Times New Roman" w:hAnsi="Times New Roman"/>
          <w:sz w:val="28"/>
          <w:szCs w:val="28"/>
          <w:lang w:val="ru-RU"/>
        </w:rPr>
        <w:t xml:space="preserve"> </w:t>
      </w:r>
      <w:r>
        <w:rPr>
          <w:rFonts w:ascii="Times New Roman" w:hAnsi="Times New Roman"/>
          <w:sz w:val="28"/>
          <w:szCs w:val="28"/>
          <w:lang w:val="ru-RU"/>
        </w:rPr>
        <w:t>(0,6</w:t>
      </w:r>
      <w:r w:rsidR="008C325A" w:rsidRPr="00342BA4">
        <w:rPr>
          <w:rFonts w:ascii="Times New Roman" w:hAnsi="Times New Roman"/>
          <w:sz w:val="28"/>
          <w:szCs w:val="28"/>
          <w:lang w:val="ru-RU"/>
        </w:rPr>
        <w:t xml:space="preserve"> га</w:t>
      </w:r>
      <w:r w:rsidR="008C325A">
        <w:rPr>
          <w:rFonts w:ascii="Times New Roman" w:hAnsi="Times New Roman"/>
          <w:sz w:val="28"/>
          <w:szCs w:val="28"/>
          <w:lang w:val="ru-RU"/>
        </w:rPr>
        <w:t xml:space="preserve">) </w:t>
      </w:r>
      <w:r>
        <w:rPr>
          <w:rFonts w:ascii="Times New Roman" w:hAnsi="Times New Roman"/>
          <w:sz w:val="28"/>
          <w:szCs w:val="28"/>
          <w:lang w:val="ru-RU"/>
        </w:rPr>
        <w:t xml:space="preserve">по ул. </w:t>
      </w:r>
      <w:proofErr w:type="spellStart"/>
      <w:r w:rsidR="00106E9E">
        <w:rPr>
          <w:rFonts w:ascii="Times New Roman" w:hAnsi="Times New Roman"/>
          <w:sz w:val="28"/>
          <w:szCs w:val="28"/>
          <w:lang w:val="ru-RU"/>
        </w:rPr>
        <w:t>Вологина</w:t>
      </w:r>
      <w:proofErr w:type="spellEnd"/>
      <w:r w:rsidR="00106E9E">
        <w:rPr>
          <w:rFonts w:ascii="Times New Roman" w:hAnsi="Times New Roman"/>
          <w:sz w:val="28"/>
          <w:szCs w:val="28"/>
          <w:lang w:val="ru-RU"/>
        </w:rPr>
        <w:t xml:space="preserve">, </w:t>
      </w:r>
      <w:r w:rsidR="00106E9E" w:rsidRPr="00342BA4">
        <w:rPr>
          <w:rFonts w:ascii="Times New Roman" w:hAnsi="Times New Roman"/>
          <w:sz w:val="28"/>
          <w:szCs w:val="28"/>
          <w:lang w:val="ru-RU"/>
        </w:rPr>
        <w:t>район</w:t>
      </w:r>
      <w:r>
        <w:rPr>
          <w:rFonts w:ascii="Times New Roman" w:hAnsi="Times New Roman"/>
          <w:sz w:val="28"/>
          <w:szCs w:val="28"/>
          <w:lang w:val="ru-RU"/>
        </w:rPr>
        <w:t xml:space="preserve"> «Первомайский»;</w:t>
      </w:r>
    </w:p>
    <w:p w14:paraId="6AEBF843" w14:textId="71DEB734" w:rsidR="006658CE" w:rsidRDefault="006658CE" w:rsidP="00106E9E">
      <w:pPr>
        <w:pStyle w:val="210"/>
        <w:numPr>
          <w:ilvl w:val="0"/>
          <w:numId w:val="70"/>
        </w:numPr>
        <w:tabs>
          <w:tab w:val="left" w:pos="426"/>
          <w:tab w:val="left" w:pos="709"/>
        </w:tabs>
        <w:spacing w:line="276" w:lineRule="auto"/>
        <w:ind w:left="0" w:firstLine="360"/>
        <w:rPr>
          <w:rFonts w:ascii="Times New Roman" w:hAnsi="Times New Roman"/>
          <w:sz w:val="28"/>
          <w:szCs w:val="28"/>
          <w:lang w:val="ru-RU"/>
        </w:rPr>
      </w:pPr>
      <w:r>
        <w:rPr>
          <w:rFonts w:ascii="Times New Roman" w:hAnsi="Times New Roman"/>
          <w:sz w:val="28"/>
          <w:szCs w:val="28"/>
          <w:lang w:val="ru-RU"/>
        </w:rPr>
        <w:t>Сквер (0,1</w:t>
      </w:r>
      <w:r w:rsidR="004A5213">
        <w:rPr>
          <w:rFonts w:ascii="Times New Roman" w:hAnsi="Times New Roman"/>
          <w:sz w:val="28"/>
          <w:szCs w:val="28"/>
          <w:lang w:val="ru-RU"/>
        </w:rPr>
        <w:t>7</w:t>
      </w:r>
      <w:r>
        <w:rPr>
          <w:rFonts w:ascii="Times New Roman" w:hAnsi="Times New Roman"/>
          <w:sz w:val="28"/>
          <w:szCs w:val="28"/>
          <w:lang w:val="ru-RU"/>
        </w:rPr>
        <w:t xml:space="preserve"> га) по ул. Мира, 167, район «Перевалка»;</w:t>
      </w:r>
    </w:p>
    <w:p w14:paraId="79A000AC" w14:textId="77777777" w:rsidR="006658CE" w:rsidRDefault="006658CE" w:rsidP="00106E9E">
      <w:pPr>
        <w:pStyle w:val="210"/>
        <w:numPr>
          <w:ilvl w:val="0"/>
          <w:numId w:val="70"/>
        </w:numPr>
        <w:tabs>
          <w:tab w:val="left" w:pos="426"/>
          <w:tab w:val="left" w:pos="709"/>
        </w:tabs>
        <w:spacing w:line="276" w:lineRule="auto"/>
        <w:ind w:left="0" w:firstLine="360"/>
        <w:rPr>
          <w:rFonts w:ascii="Times New Roman" w:hAnsi="Times New Roman"/>
          <w:sz w:val="28"/>
          <w:szCs w:val="28"/>
          <w:lang w:val="ru-RU"/>
        </w:rPr>
      </w:pPr>
      <w:r>
        <w:rPr>
          <w:rFonts w:ascii="Times New Roman" w:hAnsi="Times New Roman"/>
          <w:sz w:val="28"/>
          <w:szCs w:val="28"/>
          <w:lang w:val="ru-RU"/>
        </w:rPr>
        <w:lastRenderedPageBreak/>
        <w:t xml:space="preserve">Сквер (0,1 га) по ул. </w:t>
      </w:r>
      <w:proofErr w:type="gramStart"/>
      <w:r>
        <w:rPr>
          <w:rFonts w:ascii="Times New Roman" w:hAnsi="Times New Roman"/>
          <w:sz w:val="28"/>
          <w:szCs w:val="28"/>
          <w:lang w:val="ru-RU"/>
        </w:rPr>
        <w:t>Центральной</w:t>
      </w:r>
      <w:proofErr w:type="gramEnd"/>
      <w:r>
        <w:rPr>
          <w:rFonts w:ascii="Times New Roman" w:hAnsi="Times New Roman"/>
          <w:sz w:val="28"/>
          <w:szCs w:val="28"/>
          <w:lang w:val="ru-RU"/>
        </w:rPr>
        <w:t>;</w:t>
      </w:r>
    </w:p>
    <w:p w14:paraId="0A46BAB4" w14:textId="77777777" w:rsidR="006658CE" w:rsidRDefault="006658CE" w:rsidP="00106E9E">
      <w:pPr>
        <w:pStyle w:val="210"/>
        <w:numPr>
          <w:ilvl w:val="0"/>
          <w:numId w:val="70"/>
        </w:numPr>
        <w:tabs>
          <w:tab w:val="left" w:pos="426"/>
          <w:tab w:val="left" w:pos="709"/>
        </w:tabs>
        <w:spacing w:line="276" w:lineRule="auto"/>
        <w:ind w:left="0" w:firstLine="360"/>
        <w:rPr>
          <w:rFonts w:ascii="Times New Roman" w:hAnsi="Times New Roman"/>
          <w:sz w:val="28"/>
          <w:szCs w:val="28"/>
          <w:lang w:val="ru-RU"/>
        </w:rPr>
      </w:pPr>
      <w:r>
        <w:rPr>
          <w:rFonts w:ascii="Times New Roman" w:hAnsi="Times New Roman"/>
          <w:sz w:val="28"/>
          <w:szCs w:val="28"/>
          <w:lang w:val="ru-RU"/>
        </w:rPr>
        <w:t>Сквер (0,19 га) по ул. Макаренко;</w:t>
      </w:r>
    </w:p>
    <w:p w14:paraId="08274665" w14:textId="3DA54DB7" w:rsidR="004A5213" w:rsidRPr="006D40D1" w:rsidRDefault="004A5213" w:rsidP="00106E9E">
      <w:pPr>
        <w:pStyle w:val="210"/>
        <w:numPr>
          <w:ilvl w:val="0"/>
          <w:numId w:val="70"/>
        </w:numPr>
        <w:tabs>
          <w:tab w:val="left" w:pos="426"/>
          <w:tab w:val="left" w:pos="709"/>
        </w:tabs>
        <w:spacing w:line="276" w:lineRule="auto"/>
        <w:ind w:left="0" w:firstLine="360"/>
        <w:rPr>
          <w:rFonts w:ascii="Times New Roman" w:hAnsi="Times New Roman"/>
          <w:sz w:val="28"/>
          <w:szCs w:val="28"/>
          <w:lang w:val="ru-RU"/>
        </w:rPr>
      </w:pPr>
      <w:r w:rsidRPr="006D40D1">
        <w:rPr>
          <w:rFonts w:ascii="Times New Roman" w:hAnsi="Times New Roman"/>
          <w:sz w:val="28"/>
          <w:szCs w:val="28"/>
          <w:lang w:val="ru-RU"/>
        </w:rPr>
        <w:t>Сквер у КДК «Октябрьский» по ул.</w:t>
      </w:r>
      <w:r w:rsidR="006D40D1">
        <w:rPr>
          <w:rFonts w:ascii="Times New Roman" w:hAnsi="Times New Roman"/>
          <w:sz w:val="28"/>
          <w:szCs w:val="28"/>
          <w:lang w:val="ru-RU"/>
        </w:rPr>
        <w:t xml:space="preserve"> </w:t>
      </w:r>
      <w:r w:rsidRPr="006D40D1">
        <w:rPr>
          <w:rFonts w:ascii="Times New Roman" w:hAnsi="Times New Roman"/>
          <w:sz w:val="28"/>
          <w:szCs w:val="28"/>
          <w:lang w:val="ru-RU"/>
        </w:rPr>
        <w:t xml:space="preserve">Мира,94а; </w:t>
      </w:r>
    </w:p>
    <w:p w14:paraId="56753460" w14:textId="77777777" w:rsidR="006658CE" w:rsidRPr="00342BA4" w:rsidRDefault="006658CE" w:rsidP="00106E9E">
      <w:pPr>
        <w:pStyle w:val="210"/>
        <w:numPr>
          <w:ilvl w:val="0"/>
          <w:numId w:val="70"/>
        </w:numPr>
        <w:tabs>
          <w:tab w:val="left" w:pos="426"/>
          <w:tab w:val="left" w:pos="709"/>
        </w:tabs>
        <w:spacing w:line="276" w:lineRule="auto"/>
        <w:ind w:left="0" w:firstLine="360"/>
        <w:rPr>
          <w:rFonts w:ascii="Times New Roman" w:hAnsi="Times New Roman"/>
          <w:sz w:val="28"/>
          <w:szCs w:val="28"/>
          <w:lang w:val="ru-RU"/>
        </w:rPr>
      </w:pPr>
      <w:r w:rsidRPr="00342BA4">
        <w:rPr>
          <w:rFonts w:ascii="Times New Roman" w:hAnsi="Times New Roman"/>
          <w:sz w:val="28"/>
          <w:szCs w:val="28"/>
          <w:lang w:val="ru-RU"/>
        </w:rPr>
        <w:t xml:space="preserve">Бульвар </w:t>
      </w:r>
      <w:r>
        <w:rPr>
          <w:rFonts w:ascii="Times New Roman" w:hAnsi="Times New Roman"/>
          <w:sz w:val="28"/>
          <w:szCs w:val="28"/>
          <w:lang w:val="ru-RU"/>
        </w:rPr>
        <w:t>(</w:t>
      </w:r>
      <w:r w:rsidRPr="00342BA4">
        <w:rPr>
          <w:rFonts w:ascii="Times New Roman" w:hAnsi="Times New Roman"/>
          <w:sz w:val="28"/>
          <w:szCs w:val="28"/>
          <w:lang w:val="ru-RU"/>
        </w:rPr>
        <w:t>1</w:t>
      </w:r>
      <w:r>
        <w:rPr>
          <w:rFonts w:ascii="Times New Roman" w:hAnsi="Times New Roman"/>
          <w:sz w:val="28"/>
          <w:szCs w:val="28"/>
          <w:lang w:val="ru-RU"/>
        </w:rPr>
        <w:t>,</w:t>
      </w:r>
      <w:r w:rsidRPr="00342BA4">
        <w:rPr>
          <w:rFonts w:ascii="Times New Roman" w:hAnsi="Times New Roman"/>
          <w:sz w:val="28"/>
          <w:szCs w:val="28"/>
          <w:lang w:val="ru-RU"/>
        </w:rPr>
        <w:t>5 га</w:t>
      </w:r>
      <w:r>
        <w:rPr>
          <w:rFonts w:ascii="Times New Roman" w:hAnsi="Times New Roman"/>
          <w:sz w:val="28"/>
          <w:szCs w:val="28"/>
          <w:lang w:val="ru-RU"/>
        </w:rPr>
        <w:t xml:space="preserve">) </w:t>
      </w:r>
      <w:r w:rsidRPr="00342BA4">
        <w:rPr>
          <w:rFonts w:ascii="Times New Roman" w:hAnsi="Times New Roman"/>
          <w:sz w:val="28"/>
          <w:szCs w:val="28"/>
          <w:lang w:val="ru-RU"/>
        </w:rPr>
        <w:t>по ул. Ленина</w:t>
      </w:r>
      <w:r>
        <w:rPr>
          <w:rFonts w:ascii="Times New Roman" w:hAnsi="Times New Roman"/>
          <w:sz w:val="28"/>
          <w:szCs w:val="28"/>
          <w:lang w:val="ru-RU"/>
        </w:rPr>
        <w:t>,</w:t>
      </w:r>
      <w:r w:rsidRPr="00342BA4">
        <w:rPr>
          <w:rFonts w:ascii="Times New Roman" w:hAnsi="Times New Roman"/>
          <w:sz w:val="28"/>
          <w:szCs w:val="28"/>
          <w:lang w:val="ru-RU"/>
        </w:rPr>
        <w:t xml:space="preserve"> </w:t>
      </w:r>
      <w:r>
        <w:rPr>
          <w:rFonts w:ascii="Times New Roman" w:hAnsi="Times New Roman"/>
          <w:sz w:val="28"/>
          <w:szCs w:val="28"/>
          <w:lang w:val="ru-RU"/>
        </w:rPr>
        <w:t>район</w:t>
      </w:r>
      <w:r w:rsidRPr="00342BA4">
        <w:rPr>
          <w:rFonts w:ascii="Times New Roman" w:hAnsi="Times New Roman"/>
          <w:sz w:val="28"/>
          <w:szCs w:val="28"/>
          <w:lang w:val="ru-RU"/>
        </w:rPr>
        <w:t xml:space="preserve"> «Центральный</w:t>
      </w:r>
      <w:r>
        <w:rPr>
          <w:rFonts w:ascii="Times New Roman" w:hAnsi="Times New Roman"/>
          <w:sz w:val="28"/>
          <w:szCs w:val="28"/>
          <w:lang w:val="ru-RU"/>
        </w:rPr>
        <w:t>».</w:t>
      </w:r>
    </w:p>
    <w:p w14:paraId="69672E6C" w14:textId="77777777" w:rsidR="008C325A" w:rsidRPr="00E87BDC" w:rsidRDefault="008C325A" w:rsidP="008C325A">
      <w:pPr>
        <w:pStyle w:val="210"/>
        <w:spacing w:line="276" w:lineRule="auto"/>
        <w:ind w:left="0" w:firstLine="426"/>
        <w:rPr>
          <w:rFonts w:ascii="Times New Roman" w:hAnsi="Times New Roman" w:cs="Times New Roman"/>
          <w:sz w:val="28"/>
          <w:szCs w:val="28"/>
          <w:lang w:val="ru-RU"/>
        </w:rPr>
      </w:pPr>
      <w:r w:rsidRPr="00F734E4">
        <w:rPr>
          <w:rFonts w:ascii="Times New Roman" w:hAnsi="Times New Roman"/>
          <w:sz w:val="28"/>
          <w:szCs w:val="28"/>
          <w:lang w:val="ru-RU"/>
        </w:rPr>
        <w:t>Большинство участков зеленых насаждений общего пользования недостаточно благоустроены и требуют реконструкции. Особо ох</w:t>
      </w:r>
      <w:r w:rsidRPr="00E87BDC">
        <w:rPr>
          <w:rFonts w:ascii="Times New Roman" w:hAnsi="Times New Roman"/>
          <w:sz w:val="28"/>
          <w:szCs w:val="28"/>
          <w:lang w:val="ru-RU"/>
        </w:rPr>
        <w:t xml:space="preserve">раняемых </w:t>
      </w:r>
      <w:r w:rsidRPr="00E87BDC">
        <w:rPr>
          <w:rFonts w:ascii="Times New Roman" w:hAnsi="Times New Roman" w:cs="Times New Roman"/>
          <w:sz w:val="28"/>
          <w:szCs w:val="28"/>
          <w:lang w:val="ru-RU"/>
        </w:rPr>
        <w:t xml:space="preserve">природных территорий в границах населенного пункта и его окружении нет. </w:t>
      </w:r>
    </w:p>
    <w:p w14:paraId="366CE67D" w14:textId="77777777" w:rsidR="008C325A" w:rsidRPr="00E87BDC" w:rsidRDefault="008C325A" w:rsidP="008C325A">
      <w:pPr>
        <w:spacing w:line="276" w:lineRule="auto"/>
        <w:ind w:firstLine="426"/>
        <w:jc w:val="both"/>
        <w:rPr>
          <w:sz w:val="28"/>
          <w:szCs w:val="28"/>
        </w:rPr>
      </w:pPr>
      <w:r w:rsidRPr="00E87BDC">
        <w:rPr>
          <w:sz w:val="28"/>
          <w:szCs w:val="28"/>
        </w:rPr>
        <w:t xml:space="preserve">В Октябрьске проведена реконструкция набережной, </w:t>
      </w:r>
      <w:r w:rsidRPr="00E87BDC">
        <w:rPr>
          <w:sz w:val="28"/>
          <w:szCs w:val="28"/>
          <w:shd w:val="clear" w:color="auto" w:fill="FFFFFF"/>
        </w:rPr>
        <w:t xml:space="preserve">созданы все условия для комфортного отдыха людей. Появился благоустроенный пляж, кафе, организован прокат роликов, велосипедов, </w:t>
      </w:r>
      <w:proofErr w:type="spellStart"/>
      <w:r w:rsidRPr="00E87BDC">
        <w:rPr>
          <w:sz w:val="28"/>
          <w:szCs w:val="28"/>
          <w:shd w:val="clear" w:color="auto" w:fill="FFFFFF"/>
        </w:rPr>
        <w:t>сигвеев</w:t>
      </w:r>
      <w:proofErr w:type="spellEnd"/>
      <w:r w:rsidRPr="00E87BDC">
        <w:rPr>
          <w:sz w:val="28"/>
          <w:szCs w:val="28"/>
          <w:shd w:val="clear" w:color="auto" w:fill="FFFFFF"/>
        </w:rPr>
        <w:t>, моторных лодок и других плавательных средств. Нашли свое место детские игровые зоны, спортивные площадки, фотозоны и территории для проведения культурно-массовых мероприятий. Создана смотровая площадка с видом на реку с арт-объектом «Октябрьск на Волге».</w:t>
      </w:r>
    </w:p>
    <w:p w14:paraId="0AD3098D" w14:textId="77777777" w:rsidR="008C325A" w:rsidRPr="00065664" w:rsidRDefault="008C325A" w:rsidP="008C325A">
      <w:pPr>
        <w:spacing w:line="276" w:lineRule="auto"/>
        <w:ind w:firstLine="426"/>
        <w:jc w:val="both"/>
        <w:rPr>
          <w:bCs/>
          <w:sz w:val="28"/>
          <w:szCs w:val="28"/>
        </w:rPr>
      </w:pPr>
      <w:r w:rsidRPr="00490454">
        <w:rPr>
          <w:b/>
          <w:i/>
          <w:sz w:val="28"/>
          <w:szCs w:val="28"/>
        </w:rPr>
        <w:t>Промышленность</w:t>
      </w:r>
      <w:r w:rsidRPr="00B071EF">
        <w:rPr>
          <w:b/>
          <w:i/>
          <w:sz w:val="28"/>
          <w:szCs w:val="28"/>
        </w:rPr>
        <w:t>.</w:t>
      </w:r>
      <w:r w:rsidRPr="00B071EF">
        <w:rPr>
          <w:bCs/>
          <w:sz w:val="28"/>
          <w:szCs w:val="28"/>
        </w:rPr>
        <w:t xml:space="preserve"> </w:t>
      </w:r>
      <w:r w:rsidRPr="00BA1489">
        <w:rPr>
          <w:bCs/>
          <w:sz w:val="28"/>
          <w:szCs w:val="28"/>
        </w:rPr>
        <w:t xml:space="preserve">Городской округ Октябрьск постановлением Правительства Самарской области признан </w:t>
      </w:r>
      <w:proofErr w:type="spellStart"/>
      <w:r w:rsidRPr="00BA1489">
        <w:rPr>
          <w:bCs/>
          <w:sz w:val="28"/>
          <w:szCs w:val="28"/>
        </w:rPr>
        <w:t>монопрофильным</w:t>
      </w:r>
      <w:proofErr w:type="spellEnd"/>
      <w:r w:rsidRPr="00BA1489">
        <w:rPr>
          <w:bCs/>
          <w:sz w:val="28"/>
          <w:szCs w:val="28"/>
        </w:rPr>
        <w:t xml:space="preserve"> городским округом Самарской области. На его территории</w:t>
      </w:r>
      <w:r w:rsidRPr="00B071EF">
        <w:rPr>
          <w:bCs/>
          <w:sz w:val="28"/>
          <w:szCs w:val="28"/>
        </w:rPr>
        <w:t xml:space="preserve"> функционирует градообразующая организация ООО «</w:t>
      </w:r>
      <w:proofErr w:type="spellStart"/>
      <w:r w:rsidRPr="00B071EF">
        <w:rPr>
          <w:bCs/>
          <w:sz w:val="28"/>
          <w:szCs w:val="28"/>
        </w:rPr>
        <w:t>Аутокомпонент</w:t>
      </w:r>
      <w:proofErr w:type="spellEnd"/>
      <w:r w:rsidRPr="00B071EF">
        <w:rPr>
          <w:bCs/>
          <w:sz w:val="28"/>
          <w:szCs w:val="28"/>
        </w:rPr>
        <w:t xml:space="preserve"> Инжиниринг-2», на долю которой </w:t>
      </w:r>
      <w:r w:rsidRPr="00065664">
        <w:rPr>
          <w:bCs/>
          <w:sz w:val="28"/>
          <w:szCs w:val="28"/>
        </w:rPr>
        <w:t>приходится более 50 % объема промышленного производства.</w:t>
      </w:r>
    </w:p>
    <w:p w14:paraId="5D222C47" w14:textId="77777777" w:rsidR="008C325A" w:rsidRDefault="008C325A" w:rsidP="008C325A">
      <w:pPr>
        <w:spacing w:line="276" w:lineRule="auto"/>
        <w:ind w:firstLine="426"/>
        <w:jc w:val="both"/>
        <w:rPr>
          <w:sz w:val="28"/>
          <w:szCs w:val="28"/>
        </w:rPr>
      </w:pPr>
      <w:r w:rsidRPr="00F734E4">
        <w:rPr>
          <w:bCs/>
          <w:sz w:val="28"/>
          <w:szCs w:val="28"/>
        </w:rPr>
        <w:t xml:space="preserve">В рейтинге городов, составленном Министерством экономического развития и инвестиций Самарской области по итогам 2022 года по 7 ключевым индикаторам, городской округ Октябрьск находится в группе с низким уровнем и средней динамикой экономического развития. </w:t>
      </w:r>
      <w:r w:rsidRPr="00F734E4">
        <w:rPr>
          <w:sz w:val="28"/>
          <w:szCs w:val="28"/>
        </w:rPr>
        <w:t>По</w:t>
      </w:r>
      <w:r w:rsidRPr="00065664">
        <w:rPr>
          <w:sz w:val="28"/>
          <w:szCs w:val="28"/>
        </w:rPr>
        <w:t xml:space="preserve"> большинству индикаторов город занимает в рейтинге последние места (по среднедушевым объемам промышленного производства и инвестиций в основной капитал, обороту розничной торговли и бюджетной обеспеченности за счет налоговых и неналоговых доходов на одного жителя, уровню официальной безработицы).</w:t>
      </w:r>
    </w:p>
    <w:p w14:paraId="030999A1" w14:textId="77777777" w:rsidR="008C325A" w:rsidRDefault="008C325A" w:rsidP="008C325A">
      <w:pPr>
        <w:spacing w:line="276" w:lineRule="auto"/>
        <w:ind w:firstLine="426"/>
        <w:jc w:val="both"/>
        <w:rPr>
          <w:sz w:val="28"/>
          <w:szCs w:val="28"/>
        </w:rPr>
      </w:pPr>
      <w:r w:rsidRPr="0023187C">
        <w:rPr>
          <w:sz w:val="28"/>
          <w:szCs w:val="28"/>
        </w:rPr>
        <w:t>Осно</w:t>
      </w:r>
      <w:r>
        <w:rPr>
          <w:sz w:val="28"/>
          <w:szCs w:val="28"/>
        </w:rPr>
        <w:t xml:space="preserve">ву промышленного комплекса городского округа </w:t>
      </w:r>
      <w:r w:rsidRPr="0023187C">
        <w:rPr>
          <w:sz w:val="28"/>
          <w:szCs w:val="28"/>
        </w:rPr>
        <w:t xml:space="preserve">Октябрьск составляет обрабатывающая промышленность (удельный вес в общегородском объеме отгрузки товаров, работ и услуг, произведенных на территории Октябрьска </w:t>
      </w:r>
      <w:r w:rsidRPr="009B15CB">
        <w:rPr>
          <w:sz w:val="28"/>
          <w:szCs w:val="28"/>
        </w:rPr>
        <w:t>– 64,8%).</w:t>
      </w:r>
      <w:r>
        <w:rPr>
          <w:sz w:val="28"/>
          <w:szCs w:val="28"/>
        </w:rPr>
        <w:t xml:space="preserve"> В 2022г. </w:t>
      </w:r>
      <w:proofErr w:type="spellStart"/>
      <w:r>
        <w:rPr>
          <w:sz w:val="28"/>
          <w:szCs w:val="28"/>
        </w:rPr>
        <w:t>г.о</w:t>
      </w:r>
      <w:proofErr w:type="spellEnd"/>
      <w:r>
        <w:rPr>
          <w:sz w:val="28"/>
          <w:szCs w:val="28"/>
        </w:rPr>
        <w:t>. Октябрьск занимал 10 место по величине индекса промышленного производства по крупным и средним предприятиям (</w:t>
      </w:r>
      <w:r w:rsidRPr="00BA1489">
        <w:rPr>
          <w:sz w:val="28"/>
          <w:szCs w:val="28"/>
        </w:rPr>
        <w:t>по организациям, не относящимся к субъе</w:t>
      </w:r>
      <w:r>
        <w:rPr>
          <w:sz w:val="28"/>
          <w:szCs w:val="28"/>
        </w:rPr>
        <w:t>ктам малого предпринимательства</w:t>
      </w:r>
      <w:r w:rsidR="00F734E4">
        <w:rPr>
          <w:sz w:val="28"/>
          <w:szCs w:val="28"/>
        </w:rPr>
        <w:t>, рис. 1.9</w:t>
      </w:r>
      <w:r>
        <w:rPr>
          <w:sz w:val="28"/>
          <w:szCs w:val="28"/>
        </w:rPr>
        <w:t xml:space="preserve">). Данный показатель значительно ниже </w:t>
      </w:r>
      <w:proofErr w:type="spellStart"/>
      <w:r>
        <w:rPr>
          <w:sz w:val="28"/>
          <w:szCs w:val="28"/>
        </w:rPr>
        <w:t>среднеобластного</w:t>
      </w:r>
      <w:proofErr w:type="spellEnd"/>
      <w:r>
        <w:rPr>
          <w:sz w:val="28"/>
          <w:szCs w:val="28"/>
        </w:rPr>
        <w:t xml:space="preserve"> </w:t>
      </w:r>
      <w:r w:rsidRPr="00BC0B2C">
        <w:rPr>
          <w:sz w:val="28"/>
          <w:szCs w:val="28"/>
        </w:rPr>
        <w:t>9</w:t>
      </w:r>
      <w:r w:rsidR="00343241" w:rsidRPr="00BC0B2C">
        <w:rPr>
          <w:sz w:val="28"/>
          <w:szCs w:val="28"/>
        </w:rPr>
        <w:t>6</w:t>
      </w:r>
      <w:r w:rsidRPr="00BC0B2C">
        <w:rPr>
          <w:sz w:val="28"/>
          <w:szCs w:val="28"/>
        </w:rPr>
        <w:t>,</w:t>
      </w:r>
      <w:r w:rsidR="00343241" w:rsidRPr="00BC0B2C">
        <w:rPr>
          <w:sz w:val="28"/>
          <w:szCs w:val="28"/>
        </w:rPr>
        <w:t>8</w:t>
      </w:r>
      <w:r w:rsidRPr="00BC0B2C">
        <w:rPr>
          <w:sz w:val="28"/>
          <w:szCs w:val="28"/>
        </w:rPr>
        <w:t>% (- 29,</w:t>
      </w:r>
      <w:r w:rsidR="00BC0B2C" w:rsidRPr="00BC0B2C">
        <w:rPr>
          <w:sz w:val="28"/>
          <w:szCs w:val="28"/>
        </w:rPr>
        <w:t>8</w:t>
      </w:r>
      <w:r w:rsidRPr="00BC0B2C">
        <w:rPr>
          <w:sz w:val="28"/>
          <w:szCs w:val="28"/>
        </w:rPr>
        <w:t xml:space="preserve"> </w:t>
      </w:r>
      <w:proofErr w:type="spellStart"/>
      <w:r w:rsidRPr="00BC0B2C">
        <w:rPr>
          <w:sz w:val="28"/>
          <w:szCs w:val="28"/>
        </w:rPr>
        <w:t>п.п</w:t>
      </w:r>
      <w:proofErr w:type="spellEnd"/>
      <w:r w:rsidRPr="00BC0B2C">
        <w:rPr>
          <w:sz w:val="28"/>
          <w:szCs w:val="28"/>
        </w:rPr>
        <w:t>.).</w:t>
      </w:r>
      <w:r>
        <w:rPr>
          <w:sz w:val="28"/>
          <w:szCs w:val="28"/>
        </w:rPr>
        <w:t xml:space="preserve"> </w:t>
      </w:r>
    </w:p>
    <w:p w14:paraId="2257764E" w14:textId="77777777" w:rsidR="00BC0B2C" w:rsidRDefault="00BC0B2C" w:rsidP="008C325A">
      <w:pPr>
        <w:spacing w:line="276" w:lineRule="auto"/>
        <w:ind w:firstLine="426"/>
        <w:jc w:val="both"/>
        <w:rPr>
          <w:i/>
          <w:sz w:val="22"/>
          <w:szCs w:val="28"/>
        </w:rPr>
      </w:pPr>
    </w:p>
    <w:p w14:paraId="10624663" w14:textId="77777777" w:rsidR="008C325A" w:rsidRPr="00BA1489" w:rsidRDefault="0015180B" w:rsidP="008C325A">
      <w:pPr>
        <w:spacing w:line="276" w:lineRule="auto"/>
        <w:ind w:firstLine="426"/>
        <w:jc w:val="center"/>
        <w:rPr>
          <w:sz w:val="28"/>
          <w:szCs w:val="28"/>
          <w:lang w:val="en-US"/>
        </w:rPr>
      </w:pPr>
      <w:r>
        <w:rPr>
          <w:noProof/>
        </w:rPr>
        <w:lastRenderedPageBreak/>
        <mc:AlternateContent>
          <mc:Choice Requires="wps">
            <w:drawing>
              <wp:anchor distT="0" distB="0" distL="114300" distR="114300" simplePos="0" relativeHeight="251674624" behindDoc="0" locked="0" layoutInCell="1" allowOverlap="1" wp14:anchorId="2B23E00C" wp14:editId="0EDD6843">
                <wp:simplePos x="0" y="0"/>
                <wp:positionH relativeFrom="column">
                  <wp:posOffset>1024890</wp:posOffset>
                </wp:positionH>
                <wp:positionV relativeFrom="paragraph">
                  <wp:posOffset>529162</wp:posOffset>
                </wp:positionV>
                <wp:extent cx="3938905" cy="175895"/>
                <wp:effectExtent l="0" t="0" r="23495" b="14605"/>
                <wp:wrapNone/>
                <wp:docPr id="32"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8905" cy="175895"/>
                        </a:xfrm>
                        <a:prstGeom prst="rect">
                          <a:avLst/>
                        </a:prstGeom>
                        <a:noFill/>
                        <a:ln w="12700">
                          <a:solidFill>
                            <a:srgbClr val="C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4F465B6D" id="Прямоугольник 32" o:spid="_x0000_s1026" style="position:absolute;margin-left:80.7pt;margin-top:41.65pt;width:310.15pt;height:13.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" filled="f" strokecolor="#c00000" strokeweight="1pt">
                <v:stroke dashstyle="dash"/>
              </v:rect>
            </w:pict>
          </mc:Fallback>
        </mc:AlternateContent>
      </w:r>
      <w:r w:rsidR="008C325A" w:rsidRPr="00783558">
        <w:rPr>
          <w:noProof/>
        </w:rPr>
        <w:drawing>
          <wp:inline distT="0" distB="0" distL="0" distR="0" wp14:anchorId="1317D7EF" wp14:editId="3A9518EC">
            <wp:extent cx="4508204" cy="2179674"/>
            <wp:effectExtent l="0" t="0" r="6985" b="11430"/>
            <wp:docPr id="10" name="Диаграмма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14:paraId="2533095A" w14:textId="77777777" w:rsidR="008C325A" w:rsidRPr="00BC0B2C" w:rsidRDefault="008C325A" w:rsidP="008C325A">
      <w:pPr>
        <w:spacing w:line="276" w:lineRule="auto"/>
        <w:ind w:firstLine="426"/>
        <w:jc w:val="center"/>
        <w:rPr>
          <w:b/>
          <w:sz w:val="28"/>
          <w:szCs w:val="28"/>
        </w:rPr>
      </w:pPr>
      <w:r w:rsidRPr="00BC0B2C">
        <w:rPr>
          <w:b/>
          <w:sz w:val="28"/>
          <w:szCs w:val="28"/>
        </w:rPr>
        <w:t xml:space="preserve">Рисунок </w:t>
      </w:r>
      <w:r w:rsidR="00F734E4" w:rsidRPr="00BC0B2C">
        <w:rPr>
          <w:b/>
          <w:sz w:val="28"/>
          <w:szCs w:val="28"/>
        </w:rPr>
        <w:t>1.9</w:t>
      </w:r>
      <w:r w:rsidRPr="00BC0B2C">
        <w:rPr>
          <w:b/>
          <w:sz w:val="28"/>
          <w:szCs w:val="28"/>
        </w:rPr>
        <w:t xml:space="preserve"> - Индекс промышленного производства по крупным и средним предприятиям (%), 2022г.</w:t>
      </w:r>
    </w:p>
    <w:p w14:paraId="31FA7CD1" w14:textId="77777777" w:rsidR="008C325A" w:rsidRDefault="008C325A" w:rsidP="008C325A">
      <w:pPr>
        <w:spacing w:line="276" w:lineRule="auto"/>
        <w:jc w:val="both"/>
        <w:rPr>
          <w:rStyle w:val="a8"/>
          <w:rFonts w:eastAsia="Calibri"/>
          <w:i/>
          <w:sz w:val="22"/>
          <w:szCs w:val="28"/>
        </w:rPr>
      </w:pPr>
      <w:r w:rsidRPr="0047325A">
        <w:rPr>
          <w:i/>
          <w:sz w:val="22"/>
          <w:szCs w:val="28"/>
        </w:rPr>
        <w:t xml:space="preserve">Источник: </w:t>
      </w:r>
      <w:proofErr w:type="spellStart"/>
      <w:r w:rsidRPr="0047325A">
        <w:rPr>
          <w:i/>
          <w:sz w:val="22"/>
          <w:szCs w:val="28"/>
        </w:rPr>
        <w:t>Самарастат</w:t>
      </w:r>
      <w:proofErr w:type="spellEnd"/>
      <w:r w:rsidRPr="0047325A">
        <w:rPr>
          <w:i/>
          <w:sz w:val="22"/>
          <w:szCs w:val="28"/>
        </w:rPr>
        <w:t xml:space="preserve">, </w:t>
      </w:r>
      <w:hyperlink r:id="rId38" w:history="1">
        <w:r w:rsidRPr="0047325A">
          <w:rPr>
            <w:rStyle w:val="a8"/>
            <w:rFonts w:eastAsia="Calibri"/>
            <w:i/>
            <w:sz w:val="22"/>
            <w:szCs w:val="28"/>
          </w:rPr>
          <w:t>https://63.rosstat.gov.ru/</w:t>
        </w:r>
      </w:hyperlink>
    </w:p>
    <w:p w14:paraId="71931D76" w14:textId="77777777" w:rsidR="000F778B" w:rsidRDefault="000F778B" w:rsidP="008C325A">
      <w:pPr>
        <w:spacing w:line="276" w:lineRule="auto"/>
        <w:jc w:val="both"/>
        <w:rPr>
          <w:i/>
          <w:sz w:val="22"/>
          <w:szCs w:val="28"/>
        </w:rPr>
      </w:pPr>
    </w:p>
    <w:p w14:paraId="33DE3945" w14:textId="0193FDCF" w:rsidR="008C325A" w:rsidRDefault="008C325A" w:rsidP="008C325A">
      <w:pPr>
        <w:spacing w:line="276" w:lineRule="auto"/>
        <w:ind w:firstLine="426"/>
        <w:jc w:val="both"/>
        <w:rPr>
          <w:sz w:val="28"/>
          <w:szCs w:val="28"/>
        </w:rPr>
      </w:pPr>
      <w:r w:rsidRPr="009B15CB">
        <w:rPr>
          <w:sz w:val="28"/>
          <w:szCs w:val="28"/>
        </w:rPr>
        <w:t xml:space="preserve"> </w:t>
      </w:r>
      <w:r w:rsidRPr="00BC0B2C">
        <w:rPr>
          <w:sz w:val="28"/>
          <w:szCs w:val="28"/>
        </w:rPr>
        <w:t xml:space="preserve">Индекс промышленного производства в муниципальном образовании за период </w:t>
      </w:r>
      <w:r w:rsidR="00884740" w:rsidRPr="00BC0B2C">
        <w:rPr>
          <w:sz w:val="28"/>
          <w:szCs w:val="28"/>
        </w:rPr>
        <w:t>за 5 лет</w:t>
      </w:r>
      <w:r w:rsidRPr="00BC0B2C">
        <w:rPr>
          <w:sz w:val="28"/>
          <w:szCs w:val="28"/>
        </w:rPr>
        <w:t xml:space="preserve"> существенно сократился</w:t>
      </w:r>
      <w:r w:rsidR="00884740" w:rsidRPr="00BC0B2C">
        <w:rPr>
          <w:sz w:val="28"/>
          <w:szCs w:val="28"/>
        </w:rPr>
        <w:t xml:space="preserve"> </w:t>
      </w:r>
      <w:r w:rsidRPr="00BC0B2C">
        <w:rPr>
          <w:sz w:val="28"/>
          <w:szCs w:val="28"/>
        </w:rPr>
        <w:t>и составил</w:t>
      </w:r>
      <w:r w:rsidR="00884740" w:rsidRPr="00BC0B2C">
        <w:rPr>
          <w:sz w:val="28"/>
          <w:szCs w:val="28"/>
        </w:rPr>
        <w:t xml:space="preserve"> 86% в</w:t>
      </w:r>
      <w:r w:rsidRPr="00BC0B2C">
        <w:rPr>
          <w:sz w:val="28"/>
          <w:szCs w:val="28"/>
        </w:rPr>
        <w:t xml:space="preserve"> 2022 г</w:t>
      </w:r>
      <w:r w:rsidR="00884740" w:rsidRPr="00BC0B2C">
        <w:rPr>
          <w:sz w:val="28"/>
          <w:szCs w:val="28"/>
        </w:rPr>
        <w:t>оду к уровню 2017 года</w:t>
      </w:r>
      <w:proofErr w:type="gramStart"/>
      <w:r w:rsidR="00884740" w:rsidRPr="00BC0B2C">
        <w:rPr>
          <w:sz w:val="28"/>
          <w:szCs w:val="28"/>
        </w:rPr>
        <w:t>.</w:t>
      </w:r>
      <w:proofErr w:type="gramEnd"/>
      <w:r w:rsidR="00884740" w:rsidRPr="00BC0B2C">
        <w:rPr>
          <w:sz w:val="28"/>
          <w:szCs w:val="28"/>
        </w:rPr>
        <w:t xml:space="preserve"> </w:t>
      </w:r>
      <w:r w:rsidRPr="00BC0B2C">
        <w:rPr>
          <w:sz w:val="28"/>
          <w:szCs w:val="28"/>
        </w:rPr>
        <w:t xml:space="preserve"> (</w:t>
      </w:r>
      <w:proofErr w:type="gramStart"/>
      <w:r w:rsidRPr="00BC0B2C">
        <w:rPr>
          <w:sz w:val="28"/>
          <w:szCs w:val="28"/>
        </w:rPr>
        <w:t>р</w:t>
      </w:r>
      <w:proofErr w:type="gramEnd"/>
      <w:r w:rsidRPr="00BC0B2C">
        <w:rPr>
          <w:sz w:val="28"/>
          <w:szCs w:val="28"/>
        </w:rPr>
        <w:t>ис.1.</w:t>
      </w:r>
      <w:r w:rsidR="0014515C" w:rsidRPr="00BC0B2C">
        <w:rPr>
          <w:sz w:val="28"/>
          <w:szCs w:val="28"/>
        </w:rPr>
        <w:t>10</w:t>
      </w:r>
      <w:r w:rsidRPr="00BC0B2C">
        <w:rPr>
          <w:sz w:val="28"/>
          <w:szCs w:val="28"/>
        </w:rPr>
        <w:t>).</w:t>
      </w:r>
      <w:r w:rsidRPr="009B15CB">
        <w:rPr>
          <w:sz w:val="28"/>
          <w:szCs w:val="28"/>
        </w:rPr>
        <w:t xml:space="preserve"> </w:t>
      </w:r>
    </w:p>
    <w:p w14:paraId="257C96E3" w14:textId="77777777" w:rsidR="00DE6C3B" w:rsidRDefault="00DE6C3B" w:rsidP="008C325A">
      <w:pPr>
        <w:spacing w:line="276" w:lineRule="auto"/>
        <w:ind w:firstLine="426"/>
        <w:jc w:val="both"/>
        <w:rPr>
          <w:sz w:val="28"/>
          <w:szCs w:val="28"/>
        </w:rPr>
      </w:pPr>
    </w:p>
    <w:p w14:paraId="6F47DA37" w14:textId="2BBCB5B7" w:rsidR="008C325A" w:rsidRDefault="00DE6C3B" w:rsidP="00DE6C3B">
      <w:pPr>
        <w:jc w:val="center"/>
        <w:rPr>
          <w:noProof/>
        </w:rPr>
      </w:pPr>
      <w:r>
        <w:rPr>
          <w:noProof/>
        </w:rPr>
        <w:drawing>
          <wp:inline distT="0" distB="0" distL="0" distR="0" wp14:anchorId="4C0860EC" wp14:editId="787B2D00">
            <wp:extent cx="4601633" cy="2335213"/>
            <wp:effectExtent l="0" t="0" r="8890" b="8255"/>
            <wp:docPr id="3" name="Диаграмма 3">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15E72FC3-07D0-4A5D-94ED-281B9C70B2F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14:paraId="328B5B21" w14:textId="0D6310D2" w:rsidR="008C325A" w:rsidRPr="00BC0B2C" w:rsidRDefault="008C325A" w:rsidP="000F778B">
      <w:pPr>
        <w:spacing w:line="276" w:lineRule="auto"/>
        <w:ind w:firstLine="709"/>
        <w:jc w:val="center"/>
        <w:rPr>
          <w:b/>
          <w:noProof/>
          <w:sz w:val="28"/>
          <w:szCs w:val="28"/>
        </w:rPr>
      </w:pPr>
      <w:r w:rsidRPr="00BC0B2C">
        <w:rPr>
          <w:b/>
          <w:noProof/>
          <w:sz w:val="28"/>
          <w:szCs w:val="28"/>
        </w:rPr>
        <w:t>Рисунок 1.</w:t>
      </w:r>
      <w:r w:rsidR="0014515C" w:rsidRPr="00BC0B2C">
        <w:rPr>
          <w:b/>
          <w:noProof/>
          <w:sz w:val="28"/>
          <w:szCs w:val="28"/>
        </w:rPr>
        <w:t>10</w:t>
      </w:r>
      <w:r w:rsidRPr="00BC0B2C">
        <w:rPr>
          <w:b/>
          <w:noProof/>
          <w:sz w:val="28"/>
          <w:szCs w:val="28"/>
        </w:rPr>
        <w:t xml:space="preserve"> – Динамика показателей  промышленного производства</w:t>
      </w:r>
      <w:r w:rsidR="00F96601">
        <w:rPr>
          <w:b/>
          <w:noProof/>
          <w:sz w:val="28"/>
          <w:szCs w:val="28"/>
        </w:rPr>
        <w:t xml:space="preserve"> городского окурга</w:t>
      </w:r>
      <w:r w:rsidRPr="00BC0B2C">
        <w:rPr>
          <w:b/>
          <w:noProof/>
          <w:sz w:val="28"/>
          <w:szCs w:val="28"/>
        </w:rPr>
        <w:t xml:space="preserve"> Октябрьск </w:t>
      </w:r>
      <w:r w:rsidR="00F96601">
        <w:rPr>
          <w:b/>
          <w:noProof/>
          <w:sz w:val="28"/>
          <w:szCs w:val="28"/>
        </w:rPr>
        <w:t xml:space="preserve">Самарской области </w:t>
      </w:r>
      <w:r w:rsidRPr="00BC0B2C">
        <w:rPr>
          <w:b/>
          <w:noProof/>
          <w:sz w:val="28"/>
          <w:szCs w:val="28"/>
        </w:rPr>
        <w:t>за период 2018 – 2022 гг.</w:t>
      </w:r>
    </w:p>
    <w:p w14:paraId="2733D13D" w14:textId="77777777" w:rsidR="008C325A" w:rsidRDefault="008C325A" w:rsidP="008C325A">
      <w:pPr>
        <w:spacing w:line="276" w:lineRule="auto"/>
        <w:jc w:val="both"/>
        <w:rPr>
          <w:rStyle w:val="a8"/>
          <w:rFonts w:eastAsia="Calibri"/>
          <w:i/>
          <w:color w:val="auto"/>
          <w:sz w:val="22"/>
          <w:szCs w:val="28"/>
        </w:rPr>
      </w:pPr>
      <w:r w:rsidRPr="0014515C">
        <w:rPr>
          <w:i/>
          <w:sz w:val="22"/>
          <w:szCs w:val="28"/>
        </w:rPr>
        <w:t xml:space="preserve">Источник: </w:t>
      </w:r>
      <w:proofErr w:type="spellStart"/>
      <w:r w:rsidRPr="0014515C">
        <w:rPr>
          <w:i/>
          <w:sz w:val="22"/>
          <w:szCs w:val="28"/>
        </w:rPr>
        <w:t>Самарастат</w:t>
      </w:r>
      <w:proofErr w:type="spellEnd"/>
      <w:r w:rsidRPr="0014515C">
        <w:rPr>
          <w:i/>
          <w:sz w:val="22"/>
          <w:szCs w:val="28"/>
        </w:rPr>
        <w:t xml:space="preserve">, </w:t>
      </w:r>
      <w:hyperlink r:id="rId40" w:history="1">
        <w:r w:rsidRPr="0014515C">
          <w:rPr>
            <w:rStyle w:val="a8"/>
            <w:rFonts w:eastAsia="Calibri"/>
            <w:i/>
            <w:color w:val="auto"/>
            <w:sz w:val="22"/>
            <w:szCs w:val="28"/>
          </w:rPr>
          <w:t>https://63.rosstat.gov.ru/</w:t>
        </w:r>
      </w:hyperlink>
    </w:p>
    <w:p w14:paraId="09EED93F" w14:textId="77777777" w:rsidR="00BC0B2C" w:rsidRDefault="00BC0B2C" w:rsidP="008C325A">
      <w:pPr>
        <w:spacing w:line="276" w:lineRule="auto"/>
        <w:jc w:val="both"/>
        <w:rPr>
          <w:rStyle w:val="a8"/>
          <w:rFonts w:eastAsia="Calibri"/>
          <w:i/>
          <w:color w:val="auto"/>
          <w:sz w:val="22"/>
          <w:szCs w:val="28"/>
        </w:rPr>
      </w:pPr>
    </w:p>
    <w:p w14:paraId="67E216A3" w14:textId="30A0470E" w:rsidR="000F778B" w:rsidRPr="00884740" w:rsidRDefault="008C325A" w:rsidP="007F3C22">
      <w:pPr>
        <w:spacing w:line="276" w:lineRule="auto"/>
        <w:ind w:firstLine="426"/>
        <w:jc w:val="both"/>
        <w:rPr>
          <w:i/>
          <w:sz w:val="28"/>
          <w:szCs w:val="28"/>
        </w:rPr>
      </w:pPr>
      <w:r>
        <w:rPr>
          <w:sz w:val="28"/>
          <w:szCs w:val="28"/>
        </w:rPr>
        <w:t>По показателю «</w:t>
      </w:r>
      <w:r w:rsidRPr="00761E23">
        <w:rPr>
          <w:sz w:val="28"/>
          <w:szCs w:val="28"/>
        </w:rPr>
        <w:t>Отгружено товаров собственного производства по совокупности разделов B, C,</w:t>
      </w:r>
      <w:r w:rsidR="00BC0B2C">
        <w:rPr>
          <w:sz w:val="28"/>
          <w:szCs w:val="28"/>
        </w:rPr>
        <w:t xml:space="preserve"> </w:t>
      </w:r>
      <w:r w:rsidRPr="00761E23">
        <w:rPr>
          <w:sz w:val="28"/>
          <w:szCs w:val="28"/>
        </w:rPr>
        <w:t>D,</w:t>
      </w:r>
      <w:r w:rsidR="00BC0B2C">
        <w:rPr>
          <w:sz w:val="28"/>
          <w:szCs w:val="28"/>
        </w:rPr>
        <w:t xml:space="preserve"> </w:t>
      </w:r>
      <w:r w:rsidRPr="00761E23">
        <w:rPr>
          <w:sz w:val="28"/>
          <w:szCs w:val="28"/>
        </w:rPr>
        <w:t>E на душу населения</w:t>
      </w:r>
      <w:r>
        <w:rPr>
          <w:sz w:val="28"/>
          <w:szCs w:val="28"/>
        </w:rPr>
        <w:t>» Октябрьск также занимает последнее, 10 место среди горо</w:t>
      </w:r>
      <w:r w:rsidR="007F3C22">
        <w:rPr>
          <w:sz w:val="28"/>
          <w:szCs w:val="28"/>
        </w:rPr>
        <w:t>дских округов Самарской области.</w:t>
      </w:r>
    </w:p>
    <w:p w14:paraId="678B5DA1" w14:textId="77777777" w:rsidR="00884740" w:rsidRPr="00884740" w:rsidRDefault="00884740" w:rsidP="008C325A">
      <w:pPr>
        <w:spacing w:line="276" w:lineRule="auto"/>
        <w:ind w:firstLine="426"/>
        <w:jc w:val="both"/>
        <w:rPr>
          <w:sz w:val="28"/>
          <w:szCs w:val="28"/>
        </w:rPr>
      </w:pPr>
      <w:r w:rsidRPr="00C30240">
        <w:rPr>
          <w:sz w:val="28"/>
          <w:szCs w:val="28"/>
        </w:rPr>
        <w:t xml:space="preserve">Объем отгруженной продукции собственного производства сократился на 29,7% и составил в 2022 году 583,6 млн. руб. Значительно существеннее сократился объем отгруженной продукции собственного производства в </w:t>
      </w:r>
      <w:r w:rsidRPr="00C30240">
        <w:rPr>
          <w:sz w:val="28"/>
          <w:szCs w:val="28"/>
        </w:rPr>
        <w:lastRenderedPageBreak/>
        <w:t>обрабатывающей промышленности – на 40,4% и составил 378 млн. руб. в 2022 году.</w:t>
      </w:r>
    </w:p>
    <w:p w14:paraId="6893D156" w14:textId="77777777" w:rsidR="008C325A" w:rsidRDefault="008C325A" w:rsidP="008C325A">
      <w:pPr>
        <w:spacing w:line="276" w:lineRule="auto"/>
        <w:ind w:firstLine="426"/>
        <w:jc w:val="both"/>
        <w:rPr>
          <w:color w:val="000000"/>
          <w:sz w:val="28"/>
          <w:szCs w:val="28"/>
        </w:rPr>
      </w:pPr>
      <w:r w:rsidRPr="002C780A">
        <w:rPr>
          <w:sz w:val="28"/>
          <w:szCs w:val="28"/>
        </w:rPr>
        <w:t>По состоянию на 01.0</w:t>
      </w:r>
      <w:r w:rsidR="00D21036">
        <w:rPr>
          <w:sz w:val="28"/>
          <w:szCs w:val="28"/>
        </w:rPr>
        <w:t>1.</w:t>
      </w:r>
      <w:r w:rsidRPr="002C780A">
        <w:rPr>
          <w:sz w:val="28"/>
          <w:szCs w:val="28"/>
        </w:rPr>
        <w:t xml:space="preserve">2023 года 151 организация </w:t>
      </w:r>
      <w:r w:rsidRPr="002C780A">
        <w:rPr>
          <w:color w:val="000000"/>
          <w:sz w:val="28"/>
          <w:szCs w:val="28"/>
        </w:rPr>
        <w:t xml:space="preserve">учтена в Статистическом регистре, что </w:t>
      </w:r>
      <w:r w:rsidR="00D21036">
        <w:rPr>
          <w:color w:val="000000"/>
          <w:sz w:val="28"/>
          <w:szCs w:val="28"/>
        </w:rPr>
        <w:t>на 17,49% меньше</w:t>
      </w:r>
      <w:r w:rsidR="00C30240">
        <w:rPr>
          <w:color w:val="000000"/>
          <w:sz w:val="28"/>
          <w:szCs w:val="28"/>
        </w:rPr>
        <w:t>,</w:t>
      </w:r>
      <w:r w:rsidR="00D21036">
        <w:rPr>
          <w:color w:val="000000"/>
          <w:sz w:val="28"/>
          <w:szCs w:val="28"/>
        </w:rPr>
        <w:t xml:space="preserve"> чем в 2018 году</w:t>
      </w:r>
      <w:r w:rsidRPr="002C780A">
        <w:rPr>
          <w:color w:val="000000"/>
          <w:sz w:val="28"/>
          <w:szCs w:val="28"/>
        </w:rPr>
        <w:t>, абсо</w:t>
      </w:r>
      <w:r w:rsidR="00935F09">
        <w:rPr>
          <w:color w:val="000000"/>
          <w:sz w:val="28"/>
          <w:szCs w:val="28"/>
        </w:rPr>
        <w:t>лютный прирост составил -32 ед.</w:t>
      </w:r>
      <w:r>
        <w:rPr>
          <w:color w:val="000000"/>
          <w:sz w:val="28"/>
          <w:szCs w:val="28"/>
        </w:rPr>
        <w:t xml:space="preserve"> Число индивидуальных предпринимателей </w:t>
      </w:r>
      <w:r w:rsidR="003D0984" w:rsidRPr="003742B5">
        <w:rPr>
          <w:color w:val="000000"/>
          <w:sz w:val="28"/>
          <w:szCs w:val="28"/>
        </w:rPr>
        <w:t xml:space="preserve">увеличилось на 1,5 % (+ </w:t>
      </w:r>
      <w:r w:rsidRPr="003742B5">
        <w:rPr>
          <w:color w:val="000000"/>
          <w:sz w:val="28"/>
          <w:szCs w:val="28"/>
        </w:rPr>
        <w:t>4 чел.,</w:t>
      </w:r>
      <w:r>
        <w:rPr>
          <w:color w:val="000000"/>
          <w:sz w:val="28"/>
          <w:szCs w:val="28"/>
        </w:rPr>
        <w:t xml:space="preserve"> </w:t>
      </w:r>
      <w:r w:rsidRPr="002C780A">
        <w:rPr>
          <w:color w:val="000000"/>
          <w:sz w:val="28"/>
          <w:szCs w:val="28"/>
        </w:rPr>
        <w:t>табл. 1.13</w:t>
      </w:r>
      <w:r>
        <w:rPr>
          <w:color w:val="000000"/>
          <w:sz w:val="28"/>
          <w:szCs w:val="28"/>
        </w:rPr>
        <w:t>). Данная негативная тенденция в наибольшей степени обусловлена сокращением числа организаций в обрабатывающей промышленности.</w:t>
      </w:r>
    </w:p>
    <w:p w14:paraId="59306758" w14:textId="77777777" w:rsidR="00504623" w:rsidRDefault="00504623" w:rsidP="008C325A">
      <w:pPr>
        <w:spacing w:line="276" w:lineRule="auto"/>
        <w:jc w:val="both"/>
        <w:rPr>
          <w:b/>
          <w:color w:val="000000"/>
          <w:sz w:val="28"/>
          <w:szCs w:val="28"/>
        </w:rPr>
      </w:pPr>
    </w:p>
    <w:p w14:paraId="76294761" w14:textId="08A91251" w:rsidR="008C325A" w:rsidRPr="00C30240" w:rsidRDefault="008C325A" w:rsidP="008C325A">
      <w:pPr>
        <w:spacing w:line="276" w:lineRule="auto"/>
        <w:jc w:val="both"/>
        <w:rPr>
          <w:b/>
          <w:color w:val="000000"/>
          <w:sz w:val="28"/>
          <w:szCs w:val="28"/>
        </w:rPr>
      </w:pPr>
      <w:r w:rsidRPr="00C30240">
        <w:rPr>
          <w:b/>
          <w:color w:val="000000"/>
          <w:sz w:val="28"/>
          <w:szCs w:val="28"/>
        </w:rPr>
        <w:t xml:space="preserve">Таблица 1.13 – Число организаций и индивидуальных предпринимателей </w:t>
      </w:r>
      <w:r w:rsidR="00F96601">
        <w:rPr>
          <w:b/>
          <w:color w:val="000000"/>
          <w:sz w:val="28"/>
          <w:szCs w:val="28"/>
        </w:rPr>
        <w:t xml:space="preserve">городского округа </w:t>
      </w:r>
      <w:r w:rsidRPr="00C30240">
        <w:rPr>
          <w:b/>
          <w:color w:val="000000"/>
          <w:sz w:val="28"/>
          <w:szCs w:val="28"/>
        </w:rPr>
        <w:t xml:space="preserve">Октябрьск </w:t>
      </w:r>
      <w:r w:rsidR="00F96601">
        <w:rPr>
          <w:b/>
          <w:color w:val="000000"/>
          <w:sz w:val="28"/>
          <w:szCs w:val="28"/>
        </w:rPr>
        <w:t xml:space="preserve">Самарской области </w:t>
      </w:r>
      <w:r w:rsidRPr="00C30240">
        <w:rPr>
          <w:b/>
          <w:color w:val="000000"/>
          <w:sz w:val="28"/>
          <w:szCs w:val="28"/>
        </w:rPr>
        <w:t>за период 2018 – 2022гг.</w:t>
      </w:r>
      <w:r w:rsidR="00F96601" w:rsidRPr="00F96601">
        <w:rPr>
          <w:b/>
          <w:color w:val="000000"/>
          <w:sz w:val="28"/>
          <w:szCs w:val="28"/>
        </w:rPr>
        <w:t xml:space="preserve"> </w:t>
      </w:r>
      <w:r w:rsidR="00F96601" w:rsidRPr="00C30240">
        <w:rPr>
          <w:b/>
          <w:color w:val="000000"/>
          <w:sz w:val="28"/>
          <w:szCs w:val="28"/>
        </w:rPr>
        <w:t>по видам экономической деятельности</w:t>
      </w:r>
      <w:r w:rsidRPr="00C30240">
        <w:rPr>
          <w:b/>
          <w:color w:val="000000"/>
          <w:sz w:val="28"/>
          <w:szCs w:val="28"/>
        </w:rPr>
        <w:t>, по состоянию на начало года</w:t>
      </w:r>
    </w:p>
    <w:tbl>
      <w:tblPr>
        <w:tblW w:w="9258" w:type="dxa"/>
        <w:tblInd w:w="93" w:type="dxa"/>
        <w:tblLayout w:type="fixed"/>
        <w:tblCellMar>
          <w:left w:w="57" w:type="dxa"/>
          <w:right w:w="57" w:type="dxa"/>
        </w:tblCellMar>
        <w:tblLook w:val="04A0" w:firstRow="1" w:lastRow="0" w:firstColumn="1" w:lastColumn="0" w:noHBand="0" w:noVBand="1"/>
      </w:tblPr>
      <w:tblGrid>
        <w:gridCol w:w="3730"/>
        <w:gridCol w:w="850"/>
        <w:gridCol w:w="851"/>
        <w:gridCol w:w="850"/>
        <w:gridCol w:w="851"/>
        <w:gridCol w:w="850"/>
        <w:gridCol w:w="1276"/>
      </w:tblGrid>
      <w:tr w:rsidR="008C325A" w:rsidRPr="005D6949" w14:paraId="2720C877" w14:textId="77777777" w:rsidTr="006D40D1">
        <w:trPr>
          <w:cantSplit/>
          <w:trHeight w:val="1128"/>
          <w:tblHeader/>
        </w:trPr>
        <w:tc>
          <w:tcPr>
            <w:tcW w:w="373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8A44229" w14:textId="77777777" w:rsidR="008C325A" w:rsidRPr="00EB41F7" w:rsidRDefault="008C325A" w:rsidP="002728C4">
            <w:pPr>
              <w:jc w:val="center"/>
              <w:rPr>
                <w:b/>
                <w:color w:val="000000"/>
              </w:rPr>
            </w:pPr>
            <w:r w:rsidRPr="00EB41F7">
              <w:rPr>
                <w:b/>
                <w:noProof/>
                <w:sz w:val="28"/>
                <w:szCs w:val="28"/>
              </w:rPr>
              <w:tab/>
            </w:r>
            <w:r w:rsidRPr="00EB41F7">
              <w:rPr>
                <w:b/>
                <w:color w:val="000000"/>
              </w:rPr>
              <w:t xml:space="preserve">Показатель </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14:paraId="408AE45A" w14:textId="77777777" w:rsidR="008C325A" w:rsidRPr="00EB41F7" w:rsidRDefault="008C325A" w:rsidP="002728C4">
            <w:pPr>
              <w:jc w:val="center"/>
              <w:rPr>
                <w:b/>
                <w:color w:val="000000"/>
              </w:rPr>
            </w:pPr>
            <w:r w:rsidRPr="00EB41F7">
              <w:rPr>
                <w:b/>
                <w:color w:val="000000"/>
              </w:rPr>
              <w:t>2018</w:t>
            </w:r>
            <w:r>
              <w:rPr>
                <w:b/>
                <w:color w:val="000000"/>
              </w:rPr>
              <w:t>г.</w:t>
            </w:r>
          </w:p>
        </w:tc>
        <w:tc>
          <w:tcPr>
            <w:tcW w:w="851" w:type="dxa"/>
            <w:tcBorders>
              <w:top w:val="single" w:sz="4" w:space="0" w:color="auto"/>
              <w:left w:val="nil"/>
              <w:bottom w:val="single" w:sz="4" w:space="0" w:color="auto"/>
              <w:right w:val="single" w:sz="4" w:space="0" w:color="auto"/>
            </w:tcBorders>
            <w:shd w:val="clear" w:color="000000" w:fill="FFFFFF"/>
            <w:noWrap/>
            <w:vAlign w:val="center"/>
            <w:hideMark/>
          </w:tcPr>
          <w:p w14:paraId="2B673926" w14:textId="77777777" w:rsidR="008C325A" w:rsidRPr="00EB41F7" w:rsidRDefault="008C325A" w:rsidP="002728C4">
            <w:pPr>
              <w:jc w:val="center"/>
              <w:rPr>
                <w:b/>
                <w:color w:val="000000"/>
              </w:rPr>
            </w:pPr>
            <w:r w:rsidRPr="00EB41F7">
              <w:rPr>
                <w:b/>
                <w:color w:val="000000"/>
              </w:rPr>
              <w:t>2019</w:t>
            </w:r>
            <w:r>
              <w:rPr>
                <w:b/>
                <w:color w:val="000000"/>
              </w:rPr>
              <w:t>г.</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14:paraId="32082239" w14:textId="77777777" w:rsidR="008C325A" w:rsidRPr="00EB41F7" w:rsidRDefault="008C325A" w:rsidP="002728C4">
            <w:pPr>
              <w:jc w:val="center"/>
              <w:rPr>
                <w:b/>
                <w:color w:val="000000"/>
              </w:rPr>
            </w:pPr>
            <w:r w:rsidRPr="00EB41F7">
              <w:rPr>
                <w:b/>
                <w:color w:val="000000"/>
              </w:rPr>
              <w:t>2020</w:t>
            </w:r>
            <w:r>
              <w:rPr>
                <w:b/>
                <w:color w:val="000000"/>
              </w:rPr>
              <w:t>г.</w:t>
            </w:r>
          </w:p>
        </w:tc>
        <w:tc>
          <w:tcPr>
            <w:tcW w:w="851" w:type="dxa"/>
            <w:tcBorders>
              <w:top w:val="single" w:sz="4" w:space="0" w:color="auto"/>
              <w:left w:val="nil"/>
              <w:bottom w:val="single" w:sz="4" w:space="0" w:color="auto"/>
              <w:right w:val="single" w:sz="4" w:space="0" w:color="auto"/>
            </w:tcBorders>
            <w:shd w:val="clear" w:color="000000" w:fill="FFFFFF"/>
            <w:noWrap/>
            <w:vAlign w:val="center"/>
            <w:hideMark/>
          </w:tcPr>
          <w:p w14:paraId="7D15C01E" w14:textId="77777777" w:rsidR="008C325A" w:rsidRPr="00EB41F7" w:rsidRDefault="008C325A" w:rsidP="002728C4">
            <w:pPr>
              <w:jc w:val="center"/>
              <w:rPr>
                <w:b/>
                <w:color w:val="000000"/>
              </w:rPr>
            </w:pPr>
            <w:r w:rsidRPr="00EB41F7">
              <w:rPr>
                <w:b/>
                <w:color w:val="000000"/>
              </w:rPr>
              <w:t>2021</w:t>
            </w:r>
            <w:r>
              <w:rPr>
                <w:b/>
                <w:color w:val="000000"/>
              </w:rPr>
              <w:t>г.</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14:paraId="46782FD1" w14:textId="77777777" w:rsidR="008C325A" w:rsidRPr="00EB41F7" w:rsidRDefault="008C325A" w:rsidP="002728C4">
            <w:pPr>
              <w:jc w:val="center"/>
              <w:rPr>
                <w:b/>
                <w:color w:val="000000"/>
              </w:rPr>
            </w:pPr>
            <w:r w:rsidRPr="00EB41F7">
              <w:rPr>
                <w:b/>
                <w:color w:val="000000"/>
              </w:rPr>
              <w:t>2022</w:t>
            </w:r>
            <w:r>
              <w:rPr>
                <w:b/>
                <w:color w:val="000000"/>
              </w:rPr>
              <w:t>г.</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14:paraId="0BCF3494" w14:textId="77777777" w:rsidR="008C325A" w:rsidRPr="00EB41F7" w:rsidRDefault="008C325A" w:rsidP="002728C4">
            <w:pPr>
              <w:jc w:val="center"/>
              <w:rPr>
                <w:b/>
                <w:color w:val="000000"/>
              </w:rPr>
            </w:pPr>
            <w:r w:rsidRPr="00EB41F7">
              <w:rPr>
                <w:b/>
                <w:color w:val="000000"/>
              </w:rPr>
              <w:t>Прирост за период, %</w:t>
            </w:r>
          </w:p>
        </w:tc>
      </w:tr>
      <w:tr w:rsidR="008C325A" w:rsidRPr="005D6949" w14:paraId="4A82239D" w14:textId="77777777" w:rsidTr="006D40D1">
        <w:trPr>
          <w:trHeight w:val="468"/>
        </w:trPr>
        <w:tc>
          <w:tcPr>
            <w:tcW w:w="3730" w:type="dxa"/>
            <w:tcBorders>
              <w:top w:val="nil"/>
              <w:left w:val="single" w:sz="4" w:space="0" w:color="auto"/>
              <w:bottom w:val="single" w:sz="4" w:space="0" w:color="auto"/>
              <w:right w:val="single" w:sz="4" w:space="0" w:color="auto"/>
            </w:tcBorders>
            <w:shd w:val="clear" w:color="000000" w:fill="FFFFFF"/>
            <w:vAlign w:val="center"/>
            <w:hideMark/>
          </w:tcPr>
          <w:p w14:paraId="2FB747A3" w14:textId="77777777" w:rsidR="008C325A" w:rsidRPr="005D6949" w:rsidRDefault="008C325A" w:rsidP="002728C4">
            <w:pPr>
              <w:rPr>
                <w:color w:val="000000"/>
              </w:rPr>
            </w:pPr>
            <w:r w:rsidRPr="005D6949">
              <w:rPr>
                <w:color w:val="000000"/>
              </w:rPr>
              <w:t>Всего организаций, ед.</w:t>
            </w:r>
          </w:p>
        </w:tc>
        <w:tc>
          <w:tcPr>
            <w:tcW w:w="850" w:type="dxa"/>
            <w:tcBorders>
              <w:top w:val="nil"/>
              <w:left w:val="nil"/>
              <w:bottom w:val="single" w:sz="4" w:space="0" w:color="auto"/>
              <w:right w:val="single" w:sz="4" w:space="0" w:color="auto"/>
            </w:tcBorders>
            <w:shd w:val="clear" w:color="000000" w:fill="FFFFFF"/>
            <w:vAlign w:val="center"/>
            <w:hideMark/>
          </w:tcPr>
          <w:p w14:paraId="2543F9DB" w14:textId="77777777" w:rsidR="008C325A" w:rsidRPr="005D6949" w:rsidRDefault="008C325A" w:rsidP="002728C4">
            <w:pPr>
              <w:jc w:val="center"/>
              <w:rPr>
                <w:color w:val="000000"/>
              </w:rPr>
            </w:pPr>
            <w:r w:rsidRPr="005D6949">
              <w:rPr>
                <w:color w:val="000000"/>
              </w:rPr>
              <w:t>183</w:t>
            </w:r>
          </w:p>
        </w:tc>
        <w:tc>
          <w:tcPr>
            <w:tcW w:w="851" w:type="dxa"/>
            <w:tcBorders>
              <w:top w:val="nil"/>
              <w:left w:val="nil"/>
              <w:bottom w:val="single" w:sz="4" w:space="0" w:color="auto"/>
              <w:right w:val="single" w:sz="4" w:space="0" w:color="auto"/>
            </w:tcBorders>
            <w:shd w:val="clear" w:color="000000" w:fill="FFFFFF"/>
            <w:vAlign w:val="center"/>
            <w:hideMark/>
          </w:tcPr>
          <w:p w14:paraId="3BD4FE88" w14:textId="77777777" w:rsidR="008C325A" w:rsidRPr="005D6949" w:rsidRDefault="008C325A" w:rsidP="002728C4">
            <w:pPr>
              <w:jc w:val="center"/>
              <w:rPr>
                <w:color w:val="000000"/>
              </w:rPr>
            </w:pPr>
            <w:r w:rsidRPr="005D6949">
              <w:rPr>
                <w:color w:val="000000"/>
              </w:rPr>
              <w:t>164</w:t>
            </w:r>
          </w:p>
        </w:tc>
        <w:tc>
          <w:tcPr>
            <w:tcW w:w="850" w:type="dxa"/>
            <w:tcBorders>
              <w:top w:val="nil"/>
              <w:left w:val="nil"/>
              <w:bottom w:val="single" w:sz="4" w:space="0" w:color="auto"/>
              <w:right w:val="single" w:sz="4" w:space="0" w:color="auto"/>
            </w:tcBorders>
            <w:shd w:val="clear" w:color="000000" w:fill="FFFFFF"/>
            <w:vAlign w:val="center"/>
            <w:hideMark/>
          </w:tcPr>
          <w:p w14:paraId="7535752E" w14:textId="77777777" w:rsidR="008C325A" w:rsidRPr="005D6949" w:rsidRDefault="008C325A" w:rsidP="002728C4">
            <w:pPr>
              <w:jc w:val="center"/>
              <w:rPr>
                <w:color w:val="000000"/>
              </w:rPr>
            </w:pPr>
            <w:r w:rsidRPr="005D6949">
              <w:rPr>
                <w:color w:val="000000"/>
              </w:rPr>
              <w:t>155</w:t>
            </w:r>
          </w:p>
        </w:tc>
        <w:tc>
          <w:tcPr>
            <w:tcW w:w="851" w:type="dxa"/>
            <w:tcBorders>
              <w:top w:val="nil"/>
              <w:left w:val="nil"/>
              <w:bottom w:val="single" w:sz="4" w:space="0" w:color="auto"/>
              <w:right w:val="single" w:sz="4" w:space="0" w:color="auto"/>
            </w:tcBorders>
            <w:shd w:val="clear" w:color="000000" w:fill="FFFFFF"/>
            <w:vAlign w:val="center"/>
            <w:hideMark/>
          </w:tcPr>
          <w:p w14:paraId="1EDD5462" w14:textId="77777777" w:rsidR="008C325A" w:rsidRPr="005D6949" w:rsidRDefault="008C325A" w:rsidP="002728C4">
            <w:pPr>
              <w:jc w:val="center"/>
              <w:rPr>
                <w:color w:val="000000"/>
              </w:rPr>
            </w:pPr>
            <w:r w:rsidRPr="005D6949">
              <w:rPr>
                <w:color w:val="000000"/>
              </w:rPr>
              <w:t>161</w:t>
            </w:r>
          </w:p>
        </w:tc>
        <w:tc>
          <w:tcPr>
            <w:tcW w:w="850" w:type="dxa"/>
            <w:tcBorders>
              <w:top w:val="nil"/>
              <w:left w:val="nil"/>
              <w:bottom w:val="single" w:sz="4" w:space="0" w:color="auto"/>
              <w:right w:val="single" w:sz="4" w:space="0" w:color="auto"/>
            </w:tcBorders>
            <w:shd w:val="clear" w:color="000000" w:fill="FFFFFF"/>
            <w:vAlign w:val="center"/>
            <w:hideMark/>
          </w:tcPr>
          <w:p w14:paraId="2BFAF205" w14:textId="77777777" w:rsidR="008C325A" w:rsidRPr="005D6949" w:rsidRDefault="008C325A" w:rsidP="002728C4">
            <w:pPr>
              <w:jc w:val="center"/>
              <w:rPr>
                <w:color w:val="000000"/>
              </w:rPr>
            </w:pPr>
            <w:r w:rsidRPr="005D6949">
              <w:rPr>
                <w:color w:val="000000"/>
              </w:rPr>
              <w:t>151</w:t>
            </w:r>
          </w:p>
        </w:tc>
        <w:tc>
          <w:tcPr>
            <w:tcW w:w="1276" w:type="dxa"/>
            <w:tcBorders>
              <w:top w:val="nil"/>
              <w:left w:val="nil"/>
              <w:bottom w:val="single" w:sz="4" w:space="0" w:color="auto"/>
              <w:right w:val="single" w:sz="4" w:space="0" w:color="auto"/>
            </w:tcBorders>
            <w:shd w:val="clear" w:color="000000" w:fill="FFFFFF"/>
            <w:noWrap/>
            <w:vAlign w:val="center"/>
            <w:hideMark/>
          </w:tcPr>
          <w:p w14:paraId="5523690E" w14:textId="77777777" w:rsidR="008C325A" w:rsidRPr="005D6949" w:rsidRDefault="008C325A" w:rsidP="002728C4">
            <w:pPr>
              <w:jc w:val="center"/>
              <w:rPr>
                <w:color w:val="000000"/>
              </w:rPr>
            </w:pPr>
            <w:r w:rsidRPr="005D6949">
              <w:rPr>
                <w:color w:val="000000"/>
              </w:rPr>
              <w:t>-17,49</w:t>
            </w:r>
          </w:p>
        </w:tc>
      </w:tr>
      <w:tr w:rsidR="006D40D1" w:rsidRPr="005D6949" w14:paraId="1ECC1AA3" w14:textId="77777777" w:rsidTr="006D40D1">
        <w:trPr>
          <w:trHeight w:val="364"/>
        </w:trPr>
        <w:tc>
          <w:tcPr>
            <w:tcW w:w="9258" w:type="dxa"/>
            <w:gridSpan w:val="7"/>
            <w:tcBorders>
              <w:top w:val="nil"/>
              <w:left w:val="single" w:sz="4" w:space="0" w:color="auto"/>
              <w:bottom w:val="single" w:sz="4" w:space="0" w:color="auto"/>
              <w:right w:val="single" w:sz="4" w:space="0" w:color="auto"/>
            </w:tcBorders>
            <w:shd w:val="clear" w:color="000000" w:fill="FFFFFF"/>
            <w:vAlign w:val="center"/>
          </w:tcPr>
          <w:p w14:paraId="0EF66D4F" w14:textId="51CE3D1A" w:rsidR="006D40D1" w:rsidRPr="005D6949" w:rsidRDefault="006D40D1" w:rsidP="006D40D1">
            <w:pPr>
              <w:rPr>
                <w:color w:val="000000"/>
              </w:rPr>
            </w:pPr>
            <w:r w:rsidRPr="005D6949">
              <w:rPr>
                <w:color w:val="000000"/>
              </w:rPr>
              <w:t>в том числе</w:t>
            </w:r>
          </w:p>
        </w:tc>
      </w:tr>
      <w:tr w:rsidR="006D40D1" w:rsidRPr="005D6949" w14:paraId="41FF4F0E" w14:textId="77777777" w:rsidTr="006D40D1">
        <w:trPr>
          <w:trHeight w:val="468"/>
        </w:trPr>
        <w:tc>
          <w:tcPr>
            <w:tcW w:w="3730" w:type="dxa"/>
            <w:tcBorders>
              <w:top w:val="nil"/>
              <w:left w:val="single" w:sz="4" w:space="0" w:color="auto"/>
              <w:bottom w:val="single" w:sz="4" w:space="0" w:color="auto"/>
              <w:right w:val="single" w:sz="4" w:space="0" w:color="auto"/>
            </w:tcBorders>
            <w:shd w:val="clear" w:color="000000" w:fill="FFFFFF"/>
            <w:vAlign w:val="center"/>
          </w:tcPr>
          <w:p w14:paraId="4A0B3509" w14:textId="5C6B3F97" w:rsidR="006D40D1" w:rsidRPr="005D6949" w:rsidRDefault="006D40D1" w:rsidP="002728C4">
            <w:pPr>
              <w:rPr>
                <w:color w:val="000000"/>
              </w:rPr>
            </w:pPr>
            <w:r w:rsidRPr="005D6949">
              <w:rPr>
                <w:color w:val="000000"/>
              </w:rPr>
              <w:t>обрабатывающие производства</w:t>
            </w:r>
          </w:p>
        </w:tc>
        <w:tc>
          <w:tcPr>
            <w:tcW w:w="850" w:type="dxa"/>
            <w:tcBorders>
              <w:top w:val="nil"/>
              <w:left w:val="nil"/>
              <w:bottom w:val="single" w:sz="4" w:space="0" w:color="auto"/>
              <w:right w:val="single" w:sz="4" w:space="0" w:color="auto"/>
            </w:tcBorders>
            <w:shd w:val="clear" w:color="000000" w:fill="FFFFFF"/>
            <w:vAlign w:val="center"/>
          </w:tcPr>
          <w:p w14:paraId="2AFE6486" w14:textId="19737227" w:rsidR="006D40D1" w:rsidRPr="005D6949" w:rsidRDefault="006D40D1" w:rsidP="002728C4">
            <w:pPr>
              <w:jc w:val="center"/>
              <w:rPr>
                <w:color w:val="000000"/>
              </w:rPr>
            </w:pPr>
            <w:r w:rsidRPr="005D6949">
              <w:rPr>
                <w:color w:val="000000"/>
              </w:rPr>
              <w:t>19</w:t>
            </w:r>
          </w:p>
        </w:tc>
        <w:tc>
          <w:tcPr>
            <w:tcW w:w="851" w:type="dxa"/>
            <w:tcBorders>
              <w:top w:val="nil"/>
              <w:left w:val="nil"/>
              <w:bottom w:val="single" w:sz="4" w:space="0" w:color="auto"/>
              <w:right w:val="single" w:sz="4" w:space="0" w:color="auto"/>
            </w:tcBorders>
            <w:shd w:val="clear" w:color="000000" w:fill="FFFFFF"/>
            <w:vAlign w:val="center"/>
          </w:tcPr>
          <w:p w14:paraId="7C6342BD" w14:textId="7CEF0407" w:rsidR="006D40D1" w:rsidRPr="005D6949" w:rsidRDefault="006D40D1" w:rsidP="002728C4">
            <w:pPr>
              <w:jc w:val="center"/>
              <w:rPr>
                <w:color w:val="000000"/>
              </w:rPr>
            </w:pPr>
            <w:r w:rsidRPr="005D6949">
              <w:rPr>
                <w:color w:val="000000"/>
              </w:rPr>
              <w:t>18</w:t>
            </w:r>
          </w:p>
        </w:tc>
        <w:tc>
          <w:tcPr>
            <w:tcW w:w="850" w:type="dxa"/>
            <w:tcBorders>
              <w:top w:val="nil"/>
              <w:left w:val="nil"/>
              <w:bottom w:val="single" w:sz="4" w:space="0" w:color="auto"/>
              <w:right w:val="single" w:sz="4" w:space="0" w:color="auto"/>
            </w:tcBorders>
            <w:shd w:val="clear" w:color="000000" w:fill="FFFFFF"/>
            <w:vAlign w:val="center"/>
          </w:tcPr>
          <w:p w14:paraId="0704599B" w14:textId="787A73C8" w:rsidR="006D40D1" w:rsidRPr="005D6949" w:rsidRDefault="006D40D1" w:rsidP="002728C4">
            <w:pPr>
              <w:jc w:val="center"/>
              <w:rPr>
                <w:color w:val="000000"/>
              </w:rPr>
            </w:pPr>
            <w:r w:rsidRPr="005D6949">
              <w:rPr>
                <w:color w:val="000000"/>
              </w:rPr>
              <w:t>18</w:t>
            </w:r>
          </w:p>
        </w:tc>
        <w:tc>
          <w:tcPr>
            <w:tcW w:w="851" w:type="dxa"/>
            <w:tcBorders>
              <w:top w:val="nil"/>
              <w:left w:val="nil"/>
              <w:bottom w:val="single" w:sz="4" w:space="0" w:color="auto"/>
              <w:right w:val="single" w:sz="4" w:space="0" w:color="auto"/>
            </w:tcBorders>
            <w:shd w:val="clear" w:color="000000" w:fill="FFFFFF"/>
            <w:vAlign w:val="center"/>
          </w:tcPr>
          <w:p w14:paraId="4CEE360C" w14:textId="0CB8A76F" w:rsidR="006D40D1" w:rsidRPr="005D6949" w:rsidRDefault="006D40D1" w:rsidP="002728C4">
            <w:pPr>
              <w:jc w:val="center"/>
              <w:rPr>
                <w:color w:val="000000"/>
              </w:rPr>
            </w:pPr>
            <w:r w:rsidRPr="005D6949">
              <w:rPr>
                <w:color w:val="000000"/>
              </w:rPr>
              <w:t>14</w:t>
            </w:r>
          </w:p>
        </w:tc>
        <w:tc>
          <w:tcPr>
            <w:tcW w:w="850" w:type="dxa"/>
            <w:tcBorders>
              <w:top w:val="nil"/>
              <w:left w:val="nil"/>
              <w:bottom w:val="single" w:sz="4" w:space="0" w:color="auto"/>
              <w:right w:val="single" w:sz="4" w:space="0" w:color="auto"/>
            </w:tcBorders>
            <w:shd w:val="clear" w:color="000000" w:fill="FFFFFF"/>
            <w:vAlign w:val="center"/>
          </w:tcPr>
          <w:p w14:paraId="699C40AD" w14:textId="22FC16D5" w:rsidR="006D40D1" w:rsidRPr="005D6949" w:rsidRDefault="006D40D1" w:rsidP="002728C4">
            <w:pPr>
              <w:jc w:val="center"/>
              <w:rPr>
                <w:color w:val="000000"/>
              </w:rPr>
            </w:pPr>
            <w:r w:rsidRPr="005D6949">
              <w:rPr>
                <w:color w:val="000000"/>
              </w:rPr>
              <w:t>13</w:t>
            </w:r>
          </w:p>
        </w:tc>
        <w:tc>
          <w:tcPr>
            <w:tcW w:w="1276" w:type="dxa"/>
            <w:tcBorders>
              <w:top w:val="nil"/>
              <w:left w:val="nil"/>
              <w:bottom w:val="single" w:sz="4" w:space="0" w:color="auto"/>
              <w:right w:val="single" w:sz="4" w:space="0" w:color="auto"/>
            </w:tcBorders>
            <w:shd w:val="clear" w:color="000000" w:fill="FFFFFF"/>
            <w:noWrap/>
            <w:vAlign w:val="center"/>
          </w:tcPr>
          <w:p w14:paraId="2A6A1047" w14:textId="3C04A420" w:rsidR="006D40D1" w:rsidRPr="005D6949" w:rsidRDefault="006D40D1" w:rsidP="002728C4">
            <w:pPr>
              <w:jc w:val="center"/>
              <w:rPr>
                <w:color w:val="000000"/>
              </w:rPr>
            </w:pPr>
            <w:r w:rsidRPr="005D6949">
              <w:rPr>
                <w:color w:val="000000"/>
              </w:rPr>
              <w:t>-31,58</w:t>
            </w:r>
          </w:p>
        </w:tc>
      </w:tr>
      <w:tr w:rsidR="006D40D1" w:rsidRPr="005D6949" w14:paraId="74804138" w14:textId="77777777" w:rsidTr="006D40D1">
        <w:trPr>
          <w:trHeight w:val="468"/>
        </w:trPr>
        <w:tc>
          <w:tcPr>
            <w:tcW w:w="3730" w:type="dxa"/>
            <w:tcBorders>
              <w:top w:val="nil"/>
              <w:left w:val="single" w:sz="4" w:space="0" w:color="auto"/>
              <w:bottom w:val="single" w:sz="4" w:space="0" w:color="auto"/>
              <w:right w:val="single" w:sz="4" w:space="0" w:color="auto"/>
            </w:tcBorders>
            <w:shd w:val="clear" w:color="000000" w:fill="FFFFFF"/>
            <w:vAlign w:val="center"/>
          </w:tcPr>
          <w:p w14:paraId="11BEFF90" w14:textId="191922B0" w:rsidR="006D40D1" w:rsidRPr="005D6949" w:rsidRDefault="006D40D1" w:rsidP="002728C4">
            <w:pPr>
              <w:rPr>
                <w:color w:val="000000"/>
              </w:rPr>
            </w:pPr>
            <w:r w:rsidRPr="005D6949">
              <w:rPr>
                <w:color w:val="000000"/>
              </w:rPr>
              <w:t>водоснабжение, водоотведение, организация сбора и утилизации отходов, деятельность по ликвидации загрязнений</w:t>
            </w:r>
          </w:p>
        </w:tc>
        <w:tc>
          <w:tcPr>
            <w:tcW w:w="850" w:type="dxa"/>
            <w:tcBorders>
              <w:top w:val="nil"/>
              <w:left w:val="nil"/>
              <w:bottom w:val="single" w:sz="4" w:space="0" w:color="auto"/>
              <w:right w:val="single" w:sz="4" w:space="0" w:color="auto"/>
            </w:tcBorders>
            <w:shd w:val="clear" w:color="000000" w:fill="FFFFFF"/>
            <w:vAlign w:val="center"/>
          </w:tcPr>
          <w:p w14:paraId="675EFFC4" w14:textId="74548337" w:rsidR="006D40D1" w:rsidRPr="005D6949" w:rsidRDefault="006D40D1" w:rsidP="002728C4">
            <w:pPr>
              <w:jc w:val="center"/>
              <w:rPr>
                <w:color w:val="000000"/>
              </w:rPr>
            </w:pPr>
            <w:r w:rsidRPr="005D6949">
              <w:rPr>
                <w:color w:val="000000"/>
              </w:rPr>
              <w:t>3</w:t>
            </w:r>
          </w:p>
        </w:tc>
        <w:tc>
          <w:tcPr>
            <w:tcW w:w="851" w:type="dxa"/>
            <w:tcBorders>
              <w:top w:val="nil"/>
              <w:left w:val="nil"/>
              <w:bottom w:val="single" w:sz="4" w:space="0" w:color="auto"/>
              <w:right w:val="single" w:sz="4" w:space="0" w:color="auto"/>
            </w:tcBorders>
            <w:shd w:val="clear" w:color="000000" w:fill="FFFFFF"/>
            <w:vAlign w:val="center"/>
          </w:tcPr>
          <w:p w14:paraId="4286F4D8" w14:textId="693AC78B" w:rsidR="006D40D1" w:rsidRPr="005D6949" w:rsidRDefault="006D40D1" w:rsidP="002728C4">
            <w:pPr>
              <w:jc w:val="center"/>
              <w:rPr>
                <w:color w:val="000000"/>
              </w:rPr>
            </w:pPr>
            <w:r w:rsidRPr="005D6949">
              <w:rPr>
                <w:color w:val="000000"/>
              </w:rPr>
              <w:t>1</w:t>
            </w:r>
          </w:p>
        </w:tc>
        <w:tc>
          <w:tcPr>
            <w:tcW w:w="850" w:type="dxa"/>
            <w:tcBorders>
              <w:top w:val="nil"/>
              <w:left w:val="nil"/>
              <w:bottom w:val="single" w:sz="4" w:space="0" w:color="auto"/>
              <w:right w:val="single" w:sz="4" w:space="0" w:color="auto"/>
            </w:tcBorders>
            <w:shd w:val="clear" w:color="000000" w:fill="FFFFFF"/>
            <w:vAlign w:val="center"/>
          </w:tcPr>
          <w:p w14:paraId="4E6BD8DC" w14:textId="0F06155D" w:rsidR="006D40D1" w:rsidRPr="005D6949" w:rsidRDefault="006D40D1" w:rsidP="002728C4">
            <w:pPr>
              <w:jc w:val="center"/>
              <w:rPr>
                <w:color w:val="000000"/>
              </w:rPr>
            </w:pPr>
            <w:r w:rsidRPr="005D6949">
              <w:rPr>
                <w:color w:val="000000"/>
              </w:rPr>
              <w:t>1</w:t>
            </w:r>
          </w:p>
        </w:tc>
        <w:tc>
          <w:tcPr>
            <w:tcW w:w="851" w:type="dxa"/>
            <w:tcBorders>
              <w:top w:val="nil"/>
              <w:left w:val="nil"/>
              <w:bottom w:val="single" w:sz="4" w:space="0" w:color="auto"/>
              <w:right w:val="single" w:sz="4" w:space="0" w:color="auto"/>
            </w:tcBorders>
            <w:shd w:val="clear" w:color="000000" w:fill="FFFFFF"/>
            <w:vAlign w:val="center"/>
          </w:tcPr>
          <w:p w14:paraId="1A6B5A53" w14:textId="776E398B" w:rsidR="006D40D1" w:rsidRPr="005D6949" w:rsidRDefault="006D40D1" w:rsidP="002728C4">
            <w:pPr>
              <w:jc w:val="center"/>
              <w:rPr>
                <w:color w:val="000000"/>
              </w:rPr>
            </w:pPr>
            <w:r w:rsidRPr="005D6949">
              <w:rPr>
                <w:color w:val="000000"/>
              </w:rPr>
              <w:t>2</w:t>
            </w:r>
          </w:p>
        </w:tc>
        <w:tc>
          <w:tcPr>
            <w:tcW w:w="850" w:type="dxa"/>
            <w:tcBorders>
              <w:top w:val="nil"/>
              <w:left w:val="nil"/>
              <w:bottom w:val="single" w:sz="4" w:space="0" w:color="auto"/>
              <w:right w:val="single" w:sz="4" w:space="0" w:color="auto"/>
            </w:tcBorders>
            <w:shd w:val="clear" w:color="000000" w:fill="FFFFFF"/>
            <w:vAlign w:val="center"/>
          </w:tcPr>
          <w:p w14:paraId="2374D2EF" w14:textId="5AA28281" w:rsidR="006D40D1" w:rsidRPr="005D6949" w:rsidRDefault="006D40D1" w:rsidP="002728C4">
            <w:pPr>
              <w:jc w:val="center"/>
              <w:rPr>
                <w:color w:val="000000"/>
              </w:rPr>
            </w:pPr>
            <w:r w:rsidRPr="005D6949">
              <w:rPr>
                <w:color w:val="000000"/>
              </w:rPr>
              <w:t>2</w:t>
            </w:r>
          </w:p>
        </w:tc>
        <w:tc>
          <w:tcPr>
            <w:tcW w:w="1276" w:type="dxa"/>
            <w:tcBorders>
              <w:top w:val="nil"/>
              <w:left w:val="nil"/>
              <w:bottom w:val="single" w:sz="4" w:space="0" w:color="auto"/>
              <w:right w:val="single" w:sz="4" w:space="0" w:color="auto"/>
            </w:tcBorders>
            <w:shd w:val="clear" w:color="000000" w:fill="FFFFFF"/>
            <w:noWrap/>
            <w:vAlign w:val="center"/>
          </w:tcPr>
          <w:p w14:paraId="53CCD7D1" w14:textId="27757631" w:rsidR="006D40D1" w:rsidRPr="005D6949" w:rsidRDefault="006D40D1" w:rsidP="002728C4">
            <w:pPr>
              <w:jc w:val="center"/>
              <w:rPr>
                <w:color w:val="000000"/>
              </w:rPr>
            </w:pPr>
            <w:r w:rsidRPr="005D6949">
              <w:rPr>
                <w:color w:val="000000"/>
              </w:rPr>
              <w:t>-33,33</w:t>
            </w:r>
          </w:p>
        </w:tc>
      </w:tr>
      <w:tr w:rsidR="006D40D1" w:rsidRPr="005D6949" w14:paraId="5348104D" w14:textId="77777777" w:rsidTr="006D40D1">
        <w:trPr>
          <w:trHeight w:val="468"/>
        </w:trPr>
        <w:tc>
          <w:tcPr>
            <w:tcW w:w="3730" w:type="dxa"/>
            <w:tcBorders>
              <w:top w:val="nil"/>
              <w:left w:val="single" w:sz="4" w:space="0" w:color="auto"/>
              <w:bottom w:val="single" w:sz="4" w:space="0" w:color="auto"/>
              <w:right w:val="single" w:sz="4" w:space="0" w:color="auto"/>
            </w:tcBorders>
            <w:shd w:val="clear" w:color="000000" w:fill="FFFFFF"/>
          </w:tcPr>
          <w:p w14:paraId="6F27EC6E" w14:textId="6043FBC8" w:rsidR="006D40D1" w:rsidRPr="005D6949" w:rsidRDefault="006D40D1" w:rsidP="002728C4">
            <w:pPr>
              <w:rPr>
                <w:color w:val="000000"/>
              </w:rPr>
            </w:pPr>
            <w:r w:rsidRPr="005D6949">
              <w:rPr>
                <w:color w:val="000000"/>
              </w:rPr>
              <w:t>Количество индивидуа</w:t>
            </w:r>
            <w:r>
              <w:rPr>
                <w:color w:val="000000"/>
              </w:rPr>
              <w:t>льных предпринимателей на конец</w:t>
            </w:r>
            <w:r w:rsidRPr="005D6949">
              <w:rPr>
                <w:color w:val="000000"/>
              </w:rPr>
              <w:t xml:space="preserve"> года, чел.</w:t>
            </w:r>
          </w:p>
        </w:tc>
        <w:tc>
          <w:tcPr>
            <w:tcW w:w="850" w:type="dxa"/>
            <w:tcBorders>
              <w:top w:val="nil"/>
              <w:left w:val="nil"/>
              <w:bottom w:val="single" w:sz="4" w:space="0" w:color="auto"/>
              <w:right w:val="single" w:sz="4" w:space="0" w:color="auto"/>
            </w:tcBorders>
            <w:shd w:val="clear" w:color="000000" w:fill="FFFFFF"/>
            <w:vAlign w:val="center"/>
          </w:tcPr>
          <w:p w14:paraId="69A61A1D" w14:textId="2B1F1A86" w:rsidR="006D40D1" w:rsidRPr="005D6949" w:rsidRDefault="006D40D1" w:rsidP="002728C4">
            <w:pPr>
              <w:jc w:val="center"/>
              <w:rPr>
                <w:color w:val="000000"/>
              </w:rPr>
            </w:pPr>
            <w:r w:rsidRPr="003742B5">
              <w:rPr>
                <w:color w:val="000000"/>
              </w:rPr>
              <w:t>275</w:t>
            </w:r>
          </w:p>
        </w:tc>
        <w:tc>
          <w:tcPr>
            <w:tcW w:w="851" w:type="dxa"/>
            <w:tcBorders>
              <w:top w:val="nil"/>
              <w:left w:val="nil"/>
              <w:bottom w:val="single" w:sz="4" w:space="0" w:color="auto"/>
              <w:right w:val="single" w:sz="4" w:space="0" w:color="auto"/>
            </w:tcBorders>
            <w:shd w:val="clear" w:color="000000" w:fill="FFFFFF"/>
            <w:vAlign w:val="center"/>
          </w:tcPr>
          <w:p w14:paraId="2444C8CB" w14:textId="63494B9D" w:rsidR="006D40D1" w:rsidRPr="005D6949" w:rsidRDefault="006D40D1" w:rsidP="002728C4">
            <w:pPr>
              <w:jc w:val="center"/>
              <w:rPr>
                <w:color w:val="000000"/>
              </w:rPr>
            </w:pPr>
            <w:r w:rsidRPr="003742B5">
              <w:rPr>
                <w:color w:val="000000"/>
              </w:rPr>
              <w:t>245</w:t>
            </w:r>
          </w:p>
        </w:tc>
        <w:tc>
          <w:tcPr>
            <w:tcW w:w="850" w:type="dxa"/>
            <w:tcBorders>
              <w:top w:val="nil"/>
              <w:left w:val="nil"/>
              <w:bottom w:val="single" w:sz="4" w:space="0" w:color="auto"/>
              <w:right w:val="single" w:sz="4" w:space="0" w:color="auto"/>
            </w:tcBorders>
            <w:shd w:val="clear" w:color="000000" w:fill="FFFFFF"/>
            <w:vAlign w:val="center"/>
          </w:tcPr>
          <w:p w14:paraId="7DD7C9B1" w14:textId="0DE6A413" w:rsidR="006D40D1" w:rsidRPr="005D6949" w:rsidRDefault="006D40D1" w:rsidP="002728C4">
            <w:pPr>
              <w:jc w:val="center"/>
              <w:rPr>
                <w:color w:val="000000"/>
              </w:rPr>
            </w:pPr>
            <w:r w:rsidRPr="003742B5">
              <w:rPr>
                <w:color w:val="000000"/>
              </w:rPr>
              <w:t>247</w:t>
            </w:r>
          </w:p>
        </w:tc>
        <w:tc>
          <w:tcPr>
            <w:tcW w:w="851" w:type="dxa"/>
            <w:tcBorders>
              <w:top w:val="nil"/>
              <w:left w:val="nil"/>
              <w:bottom w:val="single" w:sz="4" w:space="0" w:color="auto"/>
              <w:right w:val="single" w:sz="4" w:space="0" w:color="auto"/>
            </w:tcBorders>
            <w:shd w:val="clear" w:color="000000" w:fill="FFFFFF"/>
            <w:vAlign w:val="center"/>
          </w:tcPr>
          <w:p w14:paraId="5A61831C" w14:textId="64311ECD" w:rsidR="006D40D1" w:rsidRPr="005D6949" w:rsidRDefault="006D40D1" w:rsidP="002728C4">
            <w:pPr>
              <w:jc w:val="center"/>
              <w:rPr>
                <w:color w:val="000000"/>
              </w:rPr>
            </w:pPr>
            <w:r w:rsidRPr="003742B5">
              <w:rPr>
                <w:color w:val="000000"/>
              </w:rPr>
              <w:t>284</w:t>
            </w:r>
          </w:p>
        </w:tc>
        <w:tc>
          <w:tcPr>
            <w:tcW w:w="850" w:type="dxa"/>
            <w:tcBorders>
              <w:top w:val="nil"/>
              <w:left w:val="nil"/>
              <w:bottom w:val="single" w:sz="4" w:space="0" w:color="auto"/>
              <w:right w:val="single" w:sz="4" w:space="0" w:color="auto"/>
            </w:tcBorders>
            <w:shd w:val="clear" w:color="000000" w:fill="FFFFFF"/>
            <w:vAlign w:val="center"/>
          </w:tcPr>
          <w:p w14:paraId="69EFB418" w14:textId="4B779DA0" w:rsidR="006D40D1" w:rsidRPr="005D6949" w:rsidRDefault="006D40D1" w:rsidP="002728C4">
            <w:pPr>
              <w:jc w:val="center"/>
              <w:rPr>
                <w:color w:val="000000"/>
              </w:rPr>
            </w:pPr>
            <w:r w:rsidRPr="003742B5">
              <w:rPr>
                <w:color w:val="000000"/>
              </w:rPr>
              <w:t>279</w:t>
            </w:r>
          </w:p>
        </w:tc>
        <w:tc>
          <w:tcPr>
            <w:tcW w:w="1276" w:type="dxa"/>
            <w:tcBorders>
              <w:top w:val="nil"/>
              <w:left w:val="nil"/>
              <w:bottom w:val="single" w:sz="4" w:space="0" w:color="auto"/>
              <w:right w:val="single" w:sz="4" w:space="0" w:color="auto"/>
            </w:tcBorders>
            <w:shd w:val="clear" w:color="000000" w:fill="FFFFFF"/>
            <w:noWrap/>
            <w:vAlign w:val="center"/>
          </w:tcPr>
          <w:p w14:paraId="2BDCDE47" w14:textId="46E6E654" w:rsidR="006D40D1" w:rsidRPr="005D6949" w:rsidRDefault="006D40D1" w:rsidP="002728C4">
            <w:pPr>
              <w:jc w:val="center"/>
              <w:rPr>
                <w:color w:val="000000"/>
              </w:rPr>
            </w:pPr>
            <w:r w:rsidRPr="003742B5">
              <w:rPr>
                <w:color w:val="000000"/>
              </w:rPr>
              <w:t>+1,5</w:t>
            </w:r>
          </w:p>
        </w:tc>
      </w:tr>
      <w:tr w:rsidR="006D40D1" w:rsidRPr="005D6949" w14:paraId="178C7A90" w14:textId="77777777" w:rsidTr="006D40D1">
        <w:trPr>
          <w:trHeight w:val="262"/>
        </w:trPr>
        <w:tc>
          <w:tcPr>
            <w:tcW w:w="9258" w:type="dxa"/>
            <w:gridSpan w:val="7"/>
            <w:tcBorders>
              <w:top w:val="nil"/>
              <w:left w:val="single" w:sz="4" w:space="0" w:color="auto"/>
              <w:bottom w:val="single" w:sz="4" w:space="0" w:color="auto"/>
              <w:right w:val="single" w:sz="4" w:space="0" w:color="auto"/>
            </w:tcBorders>
            <w:shd w:val="clear" w:color="000000" w:fill="FFFFFF"/>
            <w:vAlign w:val="center"/>
          </w:tcPr>
          <w:p w14:paraId="1335F1DE" w14:textId="3EE40B30" w:rsidR="006D40D1" w:rsidRPr="005D6949" w:rsidRDefault="006D40D1" w:rsidP="006D40D1">
            <w:pPr>
              <w:rPr>
                <w:color w:val="000000"/>
              </w:rPr>
            </w:pPr>
            <w:r w:rsidRPr="005D6949">
              <w:rPr>
                <w:color w:val="000000"/>
              </w:rPr>
              <w:t>в том числе</w:t>
            </w:r>
          </w:p>
        </w:tc>
      </w:tr>
      <w:tr w:rsidR="006D40D1" w:rsidRPr="005D6949" w14:paraId="77FDEC98" w14:textId="77777777" w:rsidTr="006D40D1">
        <w:trPr>
          <w:trHeight w:val="468"/>
        </w:trPr>
        <w:tc>
          <w:tcPr>
            <w:tcW w:w="3730" w:type="dxa"/>
            <w:tcBorders>
              <w:top w:val="nil"/>
              <w:left w:val="single" w:sz="4" w:space="0" w:color="auto"/>
              <w:bottom w:val="single" w:sz="4" w:space="0" w:color="auto"/>
              <w:right w:val="single" w:sz="4" w:space="0" w:color="auto"/>
            </w:tcBorders>
            <w:shd w:val="clear" w:color="000000" w:fill="FFFFFF"/>
          </w:tcPr>
          <w:p w14:paraId="7FAE8D1D" w14:textId="56AE2480" w:rsidR="006D40D1" w:rsidRPr="005D6949" w:rsidRDefault="006D40D1" w:rsidP="002728C4">
            <w:pPr>
              <w:rPr>
                <w:color w:val="000000"/>
              </w:rPr>
            </w:pPr>
            <w:r w:rsidRPr="005D6949">
              <w:rPr>
                <w:color w:val="000000"/>
              </w:rPr>
              <w:t>обрабатывающие производства</w:t>
            </w:r>
          </w:p>
        </w:tc>
        <w:tc>
          <w:tcPr>
            <w:tcW w:w="850" w:type="dxa"/>
            <w:tcBorders>
              <w:top w:val="nil"/>
              <w:left w:val="nil"/>
              <w:bottom w:val="single" w:sz="4" w:space="0" w:color="auto"/>
              <w:right w:val="single" w:sz="4" w:space="0" w:color="auto"/>
            </w:tcBorders>
            <w:shd w:val="clear" w:color="000000" w:fill="FFFFFF"/>
            <w:vAlign w:val="center"/>
          </w:tcPr>
          <w:p w14:paraId="66687D5B" w14:textId="71BB342A" w:rsidR="006D40D1" w:rsidRPr="005D6949" w:rsidRDefault="006D40D1" w:rsidP="002728C4">
            <w:pPr>
              <w:jc w:val="center"/>
              <w:rPr>
                <w:color w:val="000000"/>
              </w:rPr>
            </w:pPr>
            <w:r w:rsidRPr="005D6949">
              <w:rPr>
                <w:color w:val="000000"/>
              </w:rPr>
              <w:t>15</w:t>
            </w:r>
          </w:p>
        </w:tc>
        <w:tc>
          <w:tcPr>
            <w:tcW w:w="851" w:type="dxa"/>
            <w:tcBorders>
              <w:top w:val="nil"/>
              <w:left w:val="nil"/>
              <w:bottom w:val="single" w:sz="4" w:space="0" w:color="auto"/>
              <w:right w:val="single" w:sz="4" w:space="0" w:color="auto"/>
            </w:tcBorders>
            <w:shd w:val="clear" w:color="000000" w:fill="FFFFFF"/>
            <w:vAlign w:val="center"/>
          </w:tcPr>
          <w:p w14:paraId="519DF495" w14:textId="35CD1E27" w:rsidR="006D40D1" w:rsidRPr="005D6949" w:rsidRDefault="006D40D1" w:rsidP="002728C4">
            <w:pPr>
              <w:jc w:val="center"/>
              <w:rPr>
                <w:color w:val="000000"/>
              </w:rPr>
            </w:pPr>
            <w:r w:rsidRPr="005D6949">
              <w:rPr>
                <w:color w:val="000000"/>
              </w:rPr>
              <w:t>16</w:t>
            </w:r>
          </w:p>
        </w:tc>
        <w:tc>
          <w:tcPr>
            <w:tcW w:w="850" w:type="dxa"/>
            <w:tcBorders>
              <w:top w:val="nil"/>
              <w:left w:val="nil"/>
              <w:bottom w:val="single" w:sz="4" w:space="0" w:color="auto"/>
              <w:right w:val="single" w:sz="4" w:space="0" w:color="auto"/>
            </w:tcBorders>
            <w:shd w:val="clear" w:color="000000" w:fill="FFFFFF"/>
            <w:vAlign w:val="center"/>
          </w:tcPr>
          <w:p w14:paraId="33BCE0E1" w14:textId="190A916A" w:rsidR="006D40D1" w:rsidRPr="005D6949" w:rsidRDefault="006D40D1" w:rsidP="002728C4">
            <w:pPr>
              <w:jc w:val="center"/>
              <w:rPr>
                <w:color w:val="000000"/>
              </w:rPr>
            </w:pPr>
            <w:r w:rsidRPr="005D6949">
              <w:rPr>
                <w:color w:val="000000"/>
              </w:rPr>
              <w:t>14</w:t>
            </w:r>
          </w:p>
        </w:tc>
        <w:tc>
          <w:tcPr>
            <w:tcW w:w="851" w:type="dxa"/>
            <w:tcBorders>
              <w:top w:val="nil"/>
              <w:left w:val="nil"/>
              <w:bottom w:val="single" w:sz="4" w:space="0" w:color="auto"/>
              <w:right w:val="single" w:sz="4" w:space="0" w:color="auto"/>
            </w:tcBorders>
            <w:shd w:val="clear" w:color="000000" w:fill="FFFFFF"/>
            <w:vAlign w:val="center"/>
          </w:tcPr>
          <w:p w14:paraId="700BEF07" w14:textId="457961C7" w:rsidR="006D40D1" w:rsidRPr="005D6949" w:rsidRDefault="006D40D1" w:rsidP="002728C4">
            <w:pPr>
              <w:jc w:val="center"/>
              <w:rPr>
                <w:color w:val="000000"/>
              </w:rPr>
            </w:pPr>
            <w:r w:rsidRPr="005D6949">
              <w:rPr>
                <w:color w:val="000000"/>
              </w:rPr>
              <w:t>17</w:t>
            </w:r>
          </w:p>
        </w:tc>
        <w:tc>
          <w:tcPr>
            <w:tcW w:w="850" w:type="dxa"/>
            <w:tcBorders>
              <w:top w:val="nil"/>
              <w:left w:val="nil"/>
              <w:bottom w:val="single" w:sz="4" w:space="0" w:color="auto"/>
              <w:right w:val="single" w:sz="4" w:space="0" w:color="auto"/>
            </w:tcBorders>
            <w:shd w:val="clear" w:color="000000" w:fill="FFFFFF"/>
            <w:vAlign w:val="center"/>
          </w:tcPr>
          <w:p w14:paraId="14DDD0D6" w14:textId="5CA8FA10" w:rsidR="006D40D1" w:rsidRPr="005D6949" w:rsidRDefault="006D40D1" w:rsidP="002728C4">
            <w:pPr>
              <w:jc w:val="center"/>
              <w:rPr>
                <w:color w:val="000000"/>
              </w:rPr>
            </w:pPr>
            <w:r w:rsidRPr="005D6949">
              <w:rPr>
                <w:color w:val="000000"/>
              </w:rPr>
              <w:t>16</w:t>
            </w:r>
          </w:p>
        </w:tc>
        <w:tc>
          <w:tcPr>
            <w:tcW w:w="1276" w:type="dxa"/>
            <w:tcBorders>
              <w:top w:val="nil"/>
              <w:left w:val="nil"/>
              <w:bottom w:val="single" w:sz="4" w:space="0" w:color="auto"/>
              <w:right w:val="single" w:sz="4" w:space="0" w:color="auto"/>
            </w:tcBorders>
            <w:shd w:val="clear" w:color="000000" w:fill="FFFFFF"/>
            <w:noWrap/>
            <w:vAlign w:val="center"/>
          </w:tcPr>
          <w:p w14:paraId="1CA16DCC" w14:textId="598E31CB" w:rsidR="006D40D1" w:rsidRPr="005D6949" w:rsidRDefault="006D40D1" w:rsidP="002728C4">
            <w:pPr>
              <w:jc w:val="center"/>
              <w:rPr>
                <w:color w:val="000000"/>
              </w:rPr>
            </w:pPr>
            <w:r w:rsidRPr="005D6949">
              <w:rPr>
                <w:color w:val="000000"/>
              </w:rPr>
              <w:t>6,67</w:t>
            </w:r>
          </w:p>
        </w:tc>
      </w:tr>
      <w:tr w:rsidR="006D40D1" w:rsidRPr="005D6949" w14:paraId="40B7F366" w14:textId="77777777" w:rsidTr="006D40D1">
        <w:trPr>
          <w:trHeight w:val="468"/>
        </w:trPr>
        <w:tc>
          <w:tcPr>
            <w:tcW w:w="3730" w:type="dxa"/>
            <w:tcBorders>
              <w:top w:val="nil"/>
              <w:left w:val="single" w:sz="4" w:space="0" w:color="auto"/>
              <w:bottom w:val="single" w:sz="4" w:space="0" w:color="auto"/>
              <w:right w:val="single" w:sz="4" w:space="0" w:color="auto"/>
            </w:tcBorders>
            <w:shd w:val="clear" w:color="000000" w:fill="FFFFFF"/>
            <w:vAlign w:val="center"/>
          </w:tcPr>
          <w:p w14:paraId="77E19710" w14:textId="3F192DDC" w:rsidR="006D40D1" w:rsidRPr="005D6949" w:rsidRDefault="006D40D1" w:rsidP="002728C4">
            <w:pPr>
              <w:rPr>
                <w:color w:val="000000"/>
              </w:rPr>
            </w:pPr>
            <w:r w:rsidRPr="005D6949">
              <w:rPr>
                <w:color w:val="000000"/>
              </w:rPr>
              <w:t>водоснабжение, водоотведение, организация сбора и утилизации отходов, деятельность по ликвидации загрязнений</w:t>
            </w:r>
          </w:p>
        </w:tc>
        <w:tc>
          <w:tcPr>
            <w:tcW w:w="850" w:type="dxa"/>
            <w:tcBorders>
              <w:top w:val="nil"/>
              <w:left w:val="nil"/>
              <w:bottom w:val="single" w:sz="4" w:space="0" w:color="auto"/>
              <w:right w:val="single" w:sz="4" w:space="0" w:color="auto"/>
            </w:tcBorders>
            <w:shd w:val="clear" w:color="000000" w:fill="FFFFFF"/>
            <w:vAlign w:val="center"/>
          </w:tcPr>
          <w:p w14:paraId="246D49A2" w14:textId="44012717" w:rsidR="006D40D1" w:rsidRPr="005D6949" w:rsidRDefault="006D40D1" w:rsidP="002728C4">
            <w:pPr>
              <w:jc w:val="center"/>
              <w:rPr>
                <w:color w:val="000000"/>
              </w:rPr>
            </w:pPr>
            <w:r w:rsidRPr="005D6949">
              <w:rPr>
                <w:color w:val="000000"/>
              </w:rPr>
              <w:t xml:space="preserve"> -</w:t>
            </w:r>
          </w:p>
        </w:tc>
        <w:tc>
          <w:tcPr>
            <w:tcW w:w="851" w:type="dxa"/>
            <w:tcBorders>
              <w:top w:val="nil"/>
              <w:left w:val="nil"/>
              <w:bottom w:val="single" w:sz="4" w:space="0" w:color="auto"/>
              <w:right w:val="single" w:sz="4" w:space="0" w:color="auto"/>
            </w:tcBorders>
            <w:shd w:val="clear" w:color="000000" w:fill="FFFFFF"/>
            <w:vAlign w:val="center"/>
          </w:tcPr>
          <w:p w14:paraId="0FAE9941" w14:textId="7B4572D8" w:rsidR="006D40D1" w:rsidRPr="005D6949" w:rsidRDefault="006D40D1" w:rsidP="002728C4">
            <w:pPr>
              <w:jc w:val="center"/>
              <w:rPr>
                <w:color w:val="000000"/>
              </w:rPr>
            </w:pPr>
            <w:r w:rsidRPr="005D6949">
              <w:rPr>
                <w:color w:val="000000"/>
              </w:rPr>
              <w:t xml:space="preserve"> -</w:t>
            </w:r>
          </w:p>
        </w:tc>
        <w:tc>
          <w:tcPr>
            <w:tcW w:w="850" w:type="dxa"/>
            <w:tcBorders>
              <w:top w:val="nil"/>
              <w:left w:val="nil"/>
              <w:bottom w:val="single" w:sz="4" w:space="0" w:color="auto"/>
              <w:right w:val="single" w:sz="4" w:space="0" w:color="auto"/>
            </w:tcBorders>
            <w:shd w:val="clear" w:color="000000" w:fill="FFFFFF"/>
            <w:vAlign w:val="center"/>
          </w:tcPr>
          <w:p w14:paraId="383A1E71" w14:textId="3253D257" w:rsidR="006D40D1" w:rsidRPr="005D6949" w:rsidRDefault="006D40D1" w:rsidP="002728C4">
            <w:pPr>
              <w:jc w:val="center"/>
              <w:rPr>
                <w:color w:val="000000"/>
              </w:rPr>
            </w:pPr>
            <w:r w:rsidRPr="005D6949">
              <w:rPr>
                <w:color w:val="000000"/>
              </w:rPr>
              <w:t xml:space="preserve"> -</w:t>
            </w:r>
          </w:p>
        </w:tc>
        <w:tc>
          <w:tcPr>
            <w:tcW w:w="851" w:type="dxa"/>
            <w:tcBorders>
              <w:top w:val="nil"/>
              <w:left w:val="nil"/>
              <w:bottom w:val="single" w:sz="4" w:space="0" w:color="auto"/>
              <w:right w:val="single" w:sz="4" w:space="0" w:color="auto"/>
            </w:tcBorders>
            <w:shd w:val="clear" w:color="000000" w:fill="FFFFFF"/>
            <w:vAlign w:val="center"/>
          </w:tcPr>
          <w:p w14:paraId="28AEA800" w14:textId="54B90F79" w:rsidR="006D40D1" w:rsidRPr="005D6949" w:rsidRDefault="006D40D1" w:rsidP="002728C4">
            <w:pPr>
              <w:jc w:val="center"/>
              <w:rPr>
                <w:color w:val="000000"/>
              </w:rPr>
            </w:pPr>
            <w:r w:rsidRPr="005D6949">
              <w:rPr>
                <w:color w:val="000000"/>
              </w:rPr>
              <w:t xml:space="preserve"> -</w:t>
            </w:r>
          </w:p>
        </w:tc>
        <w:tc>
          <w:tcPr>
            <w:tcW w:w="850" w:type="dxa"/>
            <w:tcBorders>
              <w:top w:val="nil"/>
              <w:left w:val="nil"/>
              <w:bottom w:val="single" w:sz="4" w:space="0" w:color="auto"/>
              <w:right w:val="single" w:sz="4" w:space="0" w:color="auto"/>
            </w:tcBorders>
            <w:shd w:val="clear" w:color="000000" w:fill="FFFFFF"/>
            <w:vAlign w:val="center"/>
          </w:tcPr>
          <w:p w14:paraId="4F6FBE66" w14:textId="5A9373D1" w:rsidR="006D40D1" w:rsidRPr="005D6949" w:rsidRDefault="006D40D1" w:rsidP="002728C4">
            <w:pPr>
              <w:jc w:val="center"/>
              <w:rPr>
                <w:color w:val="000000"/>
              </w:rPr>
            </w:pPr>
            <w:r w:rsidRPr="005D6949">
              <w:rPr>
                <w:color w:val="000000"/>
              </w:rPr>
              <w:t>2</w:t>
            </w:r>
          </w:p>
        </w:tc>
        <w:tc>
          <w:tcPr>
            <w:tcW w:w="1276" w:type="dxa"/>
            <w:tcBorders>
              <w:top w:val="nil"/>
              <w:left w:val="nil"/>
              <w:bottom w:val="single" w:sz="4" w:space="0" w:color="auto"/>
              <w:right w:val="single" w:sz="4" w:space="0" w:color="auto"/>
            </w:tcBorders>
            <w:shd w:val="clear" w:color="000000" w:fill="FFFFFF"/>
            <w:noWrap/>
            <w:vAlign w:val="center"/>
          </w:tcPr>
          <w:p w14:paraId="0CE823F4" w14:textId="65CEF11D" w:rsidR="006D40D1" w:rsidRPr="005D6949" w:rsidRDefault="006D40D1" w:rsidP="002728C4">
            <w:pPr>
              <w:jc w:val="center"/>
              <w:rPr>
                <w:color w:val="000000"/>
              </w:rPr>
            </w:pPr>
            <w:r w:rsidRPr="005D6949">
              <w:rPr>
                <w:color w:val="000000"/>
              </w:rPr>
              <w:t xml:space="preserve"> -</w:t>
            </w:r>
          </w:p>
        </w:tc>
      </w:tr>
    </w:tbl>
    <w:p w14:paraId="32D32DA7" w14:textId="77777777" w:rsidR="008C325A" w:rsidRDefault="008C325A" w:rsidP="008C325A">
      <w:pPr>
        <w:jc w:val="both"/>
        <w:rPr>
          <w:rStyle w:val="a8"/>
          <w:rFonts w:eastAsia="Calibri"/>
          <w:i/>
          <w:sz w:val="22"/>
          <w:szCs w:val="28"/>
        </w:rPr>
      </w:pPr>
      <w:r w:rsidRPr="0047325A">
        <w:rPr>
          <w:i/>
          <w:sz w:val="22"/>
          <w:szCs w:val="28"/>
        </w:rPr>
        <w:t xml:space="preserve">Источник: </w:t>
      </w:r>
      <w:proofErr w:type="spellStart"/>
      <w:r w:rsidRPr="0047325A">
        <w:rPr>
          <w:i/>
          <w:sz w:val="22"/>
          <w:szCs w:val="28"/>
        </w:rPr>
        <w:t>Самарастат</w:t>
      </w:r>
      <w:proofErr w:type="spellEnd"/>
      <w:r w:rsidRPr="0047325A">
        <w:rPr>
          <w:i/>
          <w:sz w:val="22"/>
          <w:szCs w:val="28"/>
        </w:rPr>
        <w:t xml:space="preserve">, </w:t>
      </w:r>
      <w:hyperlink r:id="rId41" w:history="1">
        <w:r w:rsidRPr="0047325A">
          <w:rPr>
            <w:rStyle w:val="a8"/>
            <w:rFonts w:eastAsia="Calibri"/>
            <w:i/>
            <w:sz w:val="22"/>
            <w:szCs w:val="28"/>
          </w:rPr>
          <w:t>https://63.rosstat.gov.ru/</w:t>
        </w:r>
      </w:hyperlink>
      <w:r w:rsidR="003D0984">
        <w:rPr>
          <w:rStyle w:val="a8"/>
          <w:rFonts w:eastAsia="Calibri"/>
          <w:i/>
          <w:sz w:val="22"/>
          <w:szCs w:val="28"/>
        </w:rPr>
        <w:t>,</w:t>
      </w:r>
      <w:r w:rsidR="003D0984" w:rsidRPr="003D0984">
        <w:t xml:space="preserve"> </w:t>
      </w:r>
      <w:r w:rsidR="005C2F66" w:rsidRPr="003742B5">
        <w:rPr>
          <w:i/>
        </w:rPr>
        <w:t>ФНС</w:t>
      </w:r>
      <w:r w:rsidR="005C2F66" w:rsidRPr="003742B5">
        <w:t xml:space="preserve"> </w:t>
      </w:r>
      <w:r w:rsidR="005C2F66" w:rsidRPr="003742B5">
        <w:rPr>
          <w:i/>
        </w:rPr>
        <w:t>РФ</w:t>
      </w:r>
      <w:r w:rsidR="005C2F66" w:rsidRPr="003742B5">
        <w:t xml:space="preserve"> </w:t>
      </w:r>
      <w:hyperlink r:id="rId42" w:history="1">
        <w:r w:rsidR="00C30240" w:rsidRPr="008317A2">
          <w:rPr>
            <w:rStyle w:val="a8"/>
            <w:rFonts w:eastAsia="Calibri"/>
            <w:i/>
            <w:sz w:val="22"/>
            <w:szCs w:val="28"/>
          </w:rPr>
          <w:t>https://ofd.nalog.ru/</w:t>
        </w:r>
      </w:hyperlink>
    </w:p>
    <w:p w14:paraId="6A8B2FC4" w14:textId="77777777" w:rsidR="00C30240" w:rsidRDefault="00C30240" w:rsidP="008C325A">
      <w:pPr>
        <w:jc w:val="both"/>
        <w:rPr>
          <w:i/>
          <w:sz w:val="22"/>
          <w:szCs w:val="28"/>
        </w:rPr>
      </w:pPr>
    </w:p>
    <w:p w14:paraId="78B452B5" w14:textId="22924E86" w:rsidR="008C325A" w:rsidRDefault="00935F09" w:rsidP="005373A8">
      <w:pPr>
        <w:spacing w:line="276" w:lineRule="auto"/>
        <w:ind w:firstLine="426"/>
        <w:jc w:val="both"/>
        <w:rPr>
          <w:bCs/>
          <w:sz w:val="28"/>
          <w:szCs w:val="28"/>
        </w:rPr>
      </w:pPr>
      <w:r w:rsidRPr="00B071EF">
        <w:rPr>
          <w:bCs/>
          <w:sz w:val="28"/>
          <w:szCs w:val="28"/>
        </w:rPr>
        <w:t>ООО «</w:t>
      </w:r>
      <w:proofErr w:type="spellStart"/>
      <w:r w:rsidRPr="00B071EF">
        <w:rPr>
          <w:bCs/>
          <w:sz w:val="28"/>
          <w:szCs w:val="28"/>
        </w:rPr>
        <w:t>Аутокомпонент</w:t>
      </w:r>
      <w:proofErr w:type="spellEnd"/>
      <w:r w:rsidRPr="00B071EF">
        <w:rPr>
          <w:bCs/>
          <w:sz w:val="28"/>
          <w:szCs w:val="28"/>
        </w:rPr>
        <w:t xml:space="preserve"> Инжиниринг-2»</w:t>
      </w:r>
      <w:r>
        <w:rPr>
          <w:bCs/>
          <w:sz w:val="28"/>
          <w:szCs w:val="28"/>
        </w:rPr>
        <w:t xml:space="preserve"> является </w:t>
      </w:r>
      <w:r w:rsidRPr="009B15CB">
        <w:rPr>
          <w:sz w:val="28"/>
          <w:szCs w:val="28"/>
        </w:rPr>
        <w:t xml:space="preserve">важным непосредственным производителем и поставщиком изделий группе АВТОВАЗ </w:t>
      </w:r>
      <w:proofErr w:type="spellStart"/>
      <w:r w:rsidRPr="009B15CB">
        <w:rPr>
          <w:sz w:val="28"/>
          <w:szCs w:val="28"/>
        </w:rPr>
        <w:t>г.</w:t>
      </w:r>
      <w:r>
        <w:rPr>
          <w:sz w:val="28"/>
          <w:szCs w:val="28"/>
        </w:rPr>
        <w:t>о</w:t>
      </w:r>
      <w:proofErr w:type="spellEnd"/>
      <w:r>
        <w:rPr>
          <w:sz w:val="28"/>
          <w:szCs w:val="28"/>
        </w:rPr>
        <w:t>.</w:t>
      </w:r>
      <w:r w:rsidRPr="009B15CB">
        <w:rPr>
          <w:sz w:val="28"/>
          <w:szCs w:val="28"/>
        </w:rPr>
        <w:t xml:space="preserve"> Тольятти, а также транснациональным корпорациям - лидерам производства компонентов </w:t>
      </w:r>
      <w:proofErr w:type="gramStart"/>
      <w:r w:rsidRPr="009B15CB">
        <w:rPr>
          <w:sz w:val="28"/>
          <w:szCs w:val="28"/>
        </w:rPr>
        <w:t>к</w:t>
      </w:r>
      <w:proofErr w:type="gramEnd"/>
      <w:r w:rsidRPr="009B15CB">
        <w:rPr>
          <w:sz w:val="28"/>
          <w:szCs w:val="28"/>
        </w:rPr>
        <w:t xml:space="preserve"> автотранспортным средст</w:t>
      </w:r>
      <w:r>
        <w:rPr>
          <w:sz w:val="28"/>
          <w:szCs w:val="28"/>
        </w:rPr>
        <w:t>в.</w:t>
      </w:r>
      <w:r w:rsidR="005373A8">
        <w:rPr>
          <w:sz w:val="28"/>
          <w:szCs w:val="28"/>
        </w:rPr>
        <w:t xml:space="preserve"> </w:t>
      </w:r>
      <w:r w:rsidR="008C325A">
        <w:rPr>
          <w:sz w:val="28"/>
          <w:szCs w:val="28"/>
        </w:rPr>
        <w:t>Организация осуществляет п</w:t>
      </w:r>
      <w:r w:rsidR="008C325A" w:rsidRPr="009B15CB">
        <w:rPr>
          <w:sz w:val="28"/>
          <w:szCs w:val="28"/>
        </w:rPr>
        <w:t>роектирование и изготовление производственной оснастки, инжиниринг изделий</w:t>
      </w:r>
      <w:r w:rsidR="008C325A">
        <w:rPr>
          <w:sz w:val="28"/>
          <w:szCs w:val="28"/>
        </w:rPr>
        <w:t xml:space="preserve"> автомобильной промышленности</w:t>
      </w:r>
      <w:r w:rsidR="008C325A" w:rsidRPr="009B15CB">
        <w:rPr>
          <w:sz w:val="28"/>
          <w:szCs w:val="28"/>
        </w:rPr>
        <w:t xml:space="preserve">: бамперы, панели приборов и консоли, дверные обивки, интерьер/экстерьер автомобиля, </w:t>
      </w:r>
      <w:proofErr w:type="spellStart"/>
      <w:r w:rsidR="008C325A" w:rsidRPr="009B15CB">
        <w:rPr>
          <w:sz w:val="28"/>
          <w:szCs w:val="28"/>
        </w:rPr>
        <w:lastRenderedPageBreak/>
        <w:t>молдинги</w:t>
      </w:r>
      <w:proofErr w:type="spellEnd"/>
      <w:r w:rsidR="008C325A" w:rsidRPr="009B15CB">
        <w:rPr>
          <w:sz w:val="28"/>
          <w:szCs w:val="28"/>
        </w:rPr>
        <w:t>, воздуховоды, крыльчатки, накладки, рулевые колёса, сидения</w:t>
      </w:r>
      <w:r w:rsidR="008C325A" w:rsidRPr="00FA6D7B">
        <w:rPr>
          <w:sz w:val="28"/>
          <w:szCs w:val="28"/>
        </w:rPr>
        <w:t>. Основные</w:t>
      </w:r>
      <w:r w:rsidR="00C57BC6">
        <w:rPr>
          <w:sz w:val="28"/>
          <w:szCs w:val="28"/>
        </w:rPr>
        <w:t xml:space="preserve"> клиенты организации в России: </w:t>
      </w:r>
      <w:r w:rsidR="008C325A" w:rsidRPr="00FA6D7B">
        <w:rPr>
          <w:sz w:val="28"/>
          <w:szCs w:val="28"/>
        </w:rPr>
        <w:t xml:space="preserve">АО </w:t>
      </w:r>
      <w:r w:rsidR="00FA6D7B" w:rsidRPr="00FA6D7B">
        <w:rPr>
          <w:sz w:val="28"/>
          <w:szCs w:val="28"/>
        </w:rPr>
        <w:t>«</w:t>
      </w:r>
      <w:r w:rsidR="008C325A" w:rsidRPr="00FA6D7B">
        <w:rPr>
          <w:sz w:val="28"/>
          <w:szCs w:val="28"/>
        </w:rPr>
        <w:t>АВТОВАЗ</w:t>
      </w:r>
      <w:r w:rsidR="00FA6D7B" w:rsidRPr="00FA6D7B">
        <w:rPr>
          <w:sz w:val="28"/>
          <w:szCs w:val="28"/>
        </w:rPr>
        <w:t>»</w:t>
      </w:r>
      <w:r w:rsidR="008C325A" w:rsidRPr="00FA6D7B">
        <w:rPr>
          <w:sz w:val="28"/>
          <w:szCs w:val="28"/>
        </w:rPr>
        <w:t xml:space="preserve">, ООО </w:t>
      </w:r>
      <w:r w:rsidR="00FA6D7B" w:rsidRPr="00FA6D7B">
        <w:rPr>
          <w:sz w:val="28"/>
          <w:szCs w:val="28"/>
        </w:rPr>
        <w:t>«</w:t>
      </w:r>
      <w:r w:rsidR="008C325A" w:rsidRPr="00FA6D7B">
        <w:rPr>
          <w:sz w:val="28"/>
          <w:szCs w:val="28"/>
        </w:rPr>
        <w:t xml:space="preserve">Автомобильный завод </w:t>
      </w:r>
      <w:r w:rsidR="00FA6D7B" w:rsidRPr="00FA6D7B">
        <w:rPr>
          <w:sz w:val="28"/>
          <w:szCs w:val="28"/>
        </w:rPr>
        <w:t>«</w:t>
      </w:r>
      <w:r w:rsidR="008C325A" w:rsidRPr="00FA6D7B">
        <w:rPr>
          <w:sz w:val="28"/>
          <w:szCs w:val="28"/>
        </w:rPr>
        <w:t>ГАЗ</w:t>
      </w:r>
      <w:r w:rsidR="00FA6D7B" w:rsidRPr="00FA6D7B">
        <w:rPr>
          <w:sz w:val="28"/>
          <w:szCs w:val="28"/>
        </w:rPr>
        <w:t>»</w:t>
      </w:r>
      <w:r w:rsidR="008C325A" w:rsidRPr="00FA6D7B">
        <w:rPr>
          <w:sz w:val="28"/>
          <w:szCs w:val="28"/>
        </w:rPr>
        <w:t xml:space="preserve">, ОАО </w:t>
      </w:r>
      <w:r w:rsidR="00FA6D7B" w:rsidRPr="00FA6D7B">
        <w:rPr>
          <w:sz w:val="28"/>
          <w:szCs w:val="28"/>
        </w:rPr>
        <w:t>«</w:t>
      </w:r>
      <w:r w:rsidR="008C325A" w:rsidRPr="00FA6D7B">
        <w:rPr>
          <w:sz w:val="28"/>
          <w:szCs w:val="28"/>
        </w:rPr>
        <w:t>Ульяновский автомобильный завод</w:t>
      </w:r>
      <w:r w:rsidR="00FA6D7B" w:rsidRPr="00FA6D7B">
        <w:rPr>
          <w:sz w:val="28"/>
          <w:szCs w:val="28"/>
        </w:rPr>
        <w:t>»</w:t>
      </w:r>
      <w:r w:rsidR="008C325A" w:rsidRPr="00FA6D7B">
        <w:rPr>
          <w:sz w:val="28"/>
          <w:szCs w:val="28"/>
        </w:rPr>
        <w:t xml:space="preserve">, ООО </w:t>
      </w:r>
      <w:r w:rsidR="00FA6D7B" w:rsidRPr="00FA6D7B">
        <w:rPr>
          <w:sz w:val="28"/>
          <w:szCs w:val="28"/>
        </w:rPr>
        <w:t>«</w:t>
      </w:r>
      <w:r w:rsidR="008C325A" w:rsidRPr="00FA6D7B">
        <w:rPr>
          <w:sz w:val="28"/>
          <w:szCs w:val="28"/>
        </w:rPr>
        <w:t>ВСР</w:t>
      </w:r>
      <w:r w:rsidR="00FA6D7B" w:rsidRPr="00FA6D7B">
        <w:rPr>
          <w:sz w:val="28"/>
          <w:szCs w:val="28"/>
        </w:rPr>
        <w:t>»</w:t>
      </w:r>
      <w:r w:rsidR="008C325A" w:rsidRPr="00FA6D7B">
        <w:rPr>
          <w:sz w:val="28"/>
          <w:szCs w:val="28"/>
        </w:rPr>
        <w:t xml:space="preserve"> (VALEO), FAURECIA,</w:t>
      </w:r>
      <w:r w:rsidR="008104C5" w:rsidRPr="00FA6D7B">
        <w:rPr>
          <w:sz w:val="28"/>
          <w:szCs w:val="28"/>
        </w:rPr>
        <w:t xml:space="preserve"> ПАО «КАМАЗ», ФГУП «НАМИ</w:t>
      </w:r>
      <w:r w:rsidR="00FA6D7B" w:rsidRPr="00FA6D7B">
        <w:rPr>
          <w:sz w:val="28"/>
          <w:szCs w:val="28"/>
        </w:rPr>
        <w:t>»</w:t>
      </w:r>
      <w:r w:rsidR="008C325A" w:rsidRPr="00FA6D7B">
        <w:rPr>
          <w:sz w:val="28"/>
          <w:szCs w:val="28"/>
        </w:rPr>
        <w:t>.</w:t>
      </w:r>
      <w:r w:rsidR="008C325A">
        <w:rPr>
          <w:sz w:val="28"/>
          <w:szCs w:val="28"/>
        </w:rPr>
        <w:t xml:space="preserve"> </w:t>
      </w:r>
      <w:r w:rsidR="008C325A">
        <w:rPr>
          <w:bCs/>
          <w:sz w:val="28"/>
          <w:szCs w:val="28"/>
        </w:rPr>
        <w:t xml:space="preserve">Среднесписочная численность </w:t>
      </w:r>
      <w:proofErr w:type="gramStart"/>
      <w:r w:rsidR="008C325A">
        <w:rPr>
          <w:bCs/>
          <w:sz w:val="28"/>
          <w:szCs w:val="28"/>
        </w:rPr>
        <w:t>работающих</w:t>
      </w:r>
      <w:proofErr w:type="gramEnd"/>
      <w:r w:rsidR="008C325A">
        <w:rPr>
          <w:bCs/>
          <w:sz w:val="28"/>
          <w:szCs w:val="28"/>
        </w:rPr>
        <w:t xml:space="preserve"> на 01.07.2023 года - 193 человека.</w:t>
      </w:r>
    </w:p>
    <w:p w14:paraId="38D5E829" w14:textId="77777777" w:rsidR="008C325A" w:rsidRDefault="008C325A" w:rsidP="00B24F7F">
      <w:pPr>
        <w:tabs>
          <w:tab w:val="left" w:pos="426"/>
        </w:tabs>
        <w:spacing w:line="276" w:lineRule="auto"/>
        <w:jc w:val="both"/>
        <w:rPr>
          <w:bCs/>
          <w:sz w:val="28"/>
          <w:szCs w:val="28"/>
        </w:rPr>
      </w:pPr>
      <w:r>
        <w:rPr>
          <w:bCs/>
          <w:sz w:val="28"/>
          <w:szCs w:val="28"/>
        </w:rPr>
        <w:tab/>
        <w:t>В 2019 году возобновило свою деятельность ООО «Октябрьский керамзит», основным видом деятельности которого является п</w:t>
      </w:r>
      <w:r w:rsidRPr="00ED6639">
        <w:rPr>
          <w:bCs/>
          <w:sz w:val="28"/>
          <w:szCs w:val="28"/>
        </w:rPr>
        <w:t>роизводство прочей неметаллической минеральной продукции, не включенной в другие группировки</w:t>
      </w:r>
      <w:r>
        <w:rPr>
          <w:bCs/>
          <w:sz w:val="28"/>
          <w:szCs w:val="28"/>
        </w:rPr>
        <w:t>.</w:t>
      </w:r>
      <w:r w:rsidRPr="00F358FB">
        <w:t xml:space="preserve"> </w:t>
      </w:r>
      <w:r w:rsidRPr="00F358FB">
        <w:rPr>
          <w:bCs/>
          <w:sz w:val="28"/>
          <w:szCs w:val="28"/>
        </w:rPr>
        <w:t>Согласно данным ФНС, среднесписочная численность работников з</w:t>
      </w:r>
      <w:r>
        <w:rPr>
          <w:bCs/>
          <w:sz w:val="28"/>
          <w:szCs w:val="28"/>
        </w:rPr>
        <w:t>а 2022 год составляет 41 чел.</w:t>
      </w:r>
    </w:p>
    <w:p w14:paraId="013830DC" w14:textId="77777777" w:rsidR="00272EBC" w:rsidRDefault="008C325A" w:rsidP="00B24F7F">
      <w:pPr>
        <w:spacing w:line="276" w:lineRule="auto"/>
        <w:ind w:firstLine="426"/>
        <w:jc w:val="both"/>
        <w:rPr>
          <w:bCs/>
          <w:sz w:val="28"/>
          <w:szCs w:val="28"/>
        </w:rPr>
      </w:pPr>
      <w:r>
        <w:rPr>
          <w:bCs/>
          <w:sz w:val="28"/>
          <w:szCs w:val="28"/>
        </w:rPr>
        <w:t xml:space="preserve">В табл. 1.14 приведены данные по числу организаций входящих в топ – 5 наиболее развитых на территории городского округа Октябрьск видов экономической </w:t>
      </w:r>
      <w:r w:rsidRPr="00272EBC">
        <w:rPr>
          <w:bCs/>
          <w:sz w:val="28"/>
          <w:szCs w:val="28"/>
        </w:rPr>
        <w:t>деятельности за исключением промышленного производства.</w:t>
      </w:r>
    </w:p>
    <w:p w14:paraId="63B711BB" w14:textId="77777777" w:rsidR="00B24F7F" w:rsidRDefault="00B24F7F" w:rsidP="00B24F7F">
      <w:pPr>
        <w:spacing w:line="276" w:lineRule="auto"/>
        <w:ind w:firstLine="426"/>
        <w:jc w:val="both"/>
        <w:rPr>
          <w:bCs/>
          <w:sz w:val="28"/>
          <w:szCs w:val="28"/>
        </w:rPr>
      </w:pPr>
    </w:p>
    <w:p w14:paraId="01301A6A" w14:textId="4D64A4F7" w:rsidR="008C325A" w:rsidRPr="00B24F7F" w:rsidRDefault="008C325A" w:rsidP="008C325A">
      <w:pPr>
        <w:spacing w:line="276" w:lineRule="auto"/>
        <w:jc w:val="both"/>
        <w:rPr>
          <w:b/>
          <w:bCs/>
          <w:sz w:val="28"/>
          <w:szCs w:val="28"/>
        </w:rPr>
      </w:pPr>
      <w:r w:rsidRPr="00B24F7F">
        <w:rPr>
          <w:b/>
          <w:bCs/>
          <w:sz w:val="28"/>
          <w:szCs w:val="28"/>
        </w:rPr>
        <w:t xml:space="preserve">Таблица 1.14 – ТОП – 5 наиболее развитых видов экономической деятельности </w:t>
      </w:r>
      <w:r w:rsidR="00F96601">
        <w:rPr>
          <w:b/>
          <w:color w:val="000000"/>
          <w:sz w:val="28"/>
          <w:szCs w:val="28"/>
        </w:rPr>
        <w:t xml:space="preserve">городского округа </w:t>
      </w:r>
      <w:r w:rsidR="00F96601" w:rsidRPr="00C30240">
        <w:rPr>
          <w:b/>
          <w:color w:val="000000"/>
          <w:sz w:val="28"/>
          <w:szCs w:val="28"/>
        </w:rPr>
        <w:t xml:space="preserve">Октябрьск </w:t>
      </w:r>
      <w:r w:rsidR="00F96601">
        <w:rPr>
          <w:b/>
          <w:color w:val="000000"/>
          <w:sz w:val="28"/>
          <w:szCs w:val="28"/>
        </w:rPr>
        <w:t xml:space="preserve">Самарской области </w:t>
      </w:r>
      <w:r w:rsidRPr="00B24F7F">
        <w:rPr>
          <w:b/>
          <w:bCs/>
          <w:sz w:val="28"/>
          <w:szCs w:val="28"/>
        </w:rPr>
        <w:t>в 2018, 2022гг.</w:t>
      </w:r>
      <w:r w:rsidR="00F96601" w:rsidRPr="00F96601">
        <w:rPr>
          <w:b/>
          <w:bCs/>
          <w:sz w:val="28"/>
          <w:szCs w:val="28"/>
        </w:rPr>
        <w:t xml:space="preserve"> </w:t>
      </w:r>
      <w:r w:rsidR="00F96601">
        <w:rPr>
          <w:b/>
          <w:bCs/>
          <w:sz w:val="28"/>
          <w:szCs w:val="28"/>
        </w:rPr>
        <w:t>(</w:t>
      </w:r>
      <w:r w:rsidR="00F96601" w:rsidRPr="00B24F7F">
        <w:rPr>
          <w:b/>
          <w:bCs/>
          <w:sz w:val="28"/>
          <w:szCs w:val="28"/>
        </w:rPr>
        <w:t>за исключением промышленного производства</w:t>
      </w:r>
      <w:r w:rsidR="00F96601">
        <w:rPr>
          <w:b/>
          <w:bCs/>
          <w:sz w:val="28"/>
          <w:szCs w:val="28"/>
        </w:rPr>
        <w:t>)</w:t>
      </w:r>
    </w:p>
    <w:tbl>
      <w:tblPr>
        <w:tblW w:w="9441" w:type="dxa"/>
        <w:jc w:val="center"/>
        <w:tblLook w:val="04A0" w:firstRow="1" w:lastRow="0" w:firstColumn="1" w:lastColumn="0" w:noHBand="0" w:noVBand="1"/>
      </w:tblPr>
      <w:tblGrid>
        <w:gridCol w:w="3272"/>
        <w:gridCol w:w="1565"/>
        <w:gridCol w:w="3039"/>
        <w:gridCol w:w="1565"/>
      </w:tblGrid>
      <w:tr w:rsidR="008C325A" w:rsidRPr="00D76278" w14:paraId="75A08524" w14:textId="77777777" w:rsidTr="00050986">
        <w:trPr>
          <w:cantSplit/>
          <w:trHeight w:val="288"/>
          <w:tblHeader/>
          <w:jc w:val="center"/>
        </w:trPr>
        <w:tc>
          <w:tcPr>
            <w:tcW w:w="483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2D720D88" w14:textId="77777777" w:rsidR="008C325A" w:rsidRPr="00964502" w:rsidRDefault="008C325A" w:rsidP="002728C4">
            <w:pPr>
              <w:jc w:val="center"/>
              <w:rPr>
                <w:b/>
                <w:color w:val="000000"/>
              </w:rPr>
            </w:pPr>
            <w:r w:rsidRPr="00964502">
              <w:rPr>
                <w:b/>
                <w:color w:val="000000"/>
              </w:rPr>
              <w:t>2018г.</w:t>
            </w:r>
          </w:p>
        </w:tc>
        <w:tc>
          <w:tcPr>
            <w:tcW w:w="4604" w:type="dxa"/>
            <w:gridSpan w:val="2"/>
            <w:tcBorders>
              <w:top w:val="single" w:sz="4" w:space="0" w:color="auto"/>
              <w:left w:val="nil"/>
              <w:bottom w:val="single" w:sz="4" w:space="0" w:color="auto"/>
              <w:right w:val="single" w:sz="4" w:space="0" w:color="auto"/>
            </w:tcBorders>
            <w:shd w:val="clear" w:color="000000" w:fill="FFFFFF"/>
            <w:vAlign w:val="center"/>
            <w:hideMark/>
          </w:tcPr>
          <w:p w14:paraId="0B7DD6A7" w14:textId="77777777" w:rsidR="008C325A" w:rsidRPr="00964502" w:rsidRDefault="008C325A" w:rsidP="002728C4">
            <w:pPr>
              <w:jc w:val="center"/>
              <w:rPr>
                <w:b/>
                <w:color w:val="000000"/>
              </w:rPr>
            </w:pPr>
            <w:r w:rsidRPr="00964502">
              <w:rPr>
                <w:b/>
                <w:color w:val="000000"/>
              </w:rPr>
              <w:t>2022г.</w:t>
            </w:r>
          </w:p>
        </w:tc>
      </w:tr>
      <w:tr w:rsidR="008C325A" w:rsidRPr="00D76278" w14:paraId="486B4B94" w14:textId="77777777" w:rsidTr="002728C4">
        <w:trPr>
          <w:trHeight w:val="828"/>
          <w:jc w:val="center"/>
        </w:trPr>
        <w:tc>
          <w:tcPr>
            <w:tcW w:w="3272" w:type="dxa"/>
            <w:tcBorders>
              <w:top w:val="nil"/>
              <w:left w:val="single" w:sz="4" w:space="0" w:color="auto"/>
              <w:bottom w:val="single" w:sz="4" w:space="0" w:color="auto"/>
              <w:right w:val="single" w:sz="4" w:space="0" w:color="auto"/>
            </w:tcBorders>
            <w:shd w:val="clear" w:color="auto" w:fill="auto"/>
            <w:vAlign w:val="center"/>
            <w:hideMark/>
          </w:tcPr>
          <w:p w14:paraId="2A20AEAD" w14:textId="77777777" w:rsidR="008C325A" w:rsidRDefault="008C325A" w:rsidP="002728C4">
            <w:pPr>
              <w:jc w:val="center"/>
              <w:rPr>
                <w:color w:val="000000"/>
                <w:lang w:val="en-US"/>
              </w:rPr>
            </w:pPr>
            <w:r w:rsidRPr="00D76278">
              <w:rPr>
                <w:color w:val="000000"/>
              </w:rPr>
              <w:t xml:space="preserve">Вид </w:t>
            </w:r>
            <w:proofErr w:type="gramStart"/>
            <w:r w:rsidRPr="00D76278">
              <w:rPr>
                <w:color w:val="000000"/>
              </w:rPr>
              <w:t>экономической</w:t>
            </w:r>
            <w:proofErr w:type="gramEnd"/>
            <w:r w:rsidRPr="00D76278">
              <w:rPr>
                <w:color w:val="000000"/>
              </w:rPr>
              <w:t xml:space="preserve"> </w:t>
            </w:r>
          </w:p>
          <w:p w14:paraId="42D9F6FE" w14:textId="77777777" w:rsidR="008C325A" w:rsidRPr="00D76278" w:rsidRDefault="008C325A" w:rsidP="002728C4">
            <w:pPr>
              <w:jc w:val="center"/>
              <w:rPr>
                <w:color w:val="000000"/>
              </w:rPr>
            </w:pPr>
            <w:r w:rsidRPr="00D76278">
              <w:rPr>
                <w:color w:val="000000"/>
              </w:rPr>
              <w:t>деятельности</w:t>
            </w:r>
          </w:p>
        </w:tc>
        <w:tc>
          <w:tcPr>
            <w:tcW w:w="1565" w:type="dxa"/>
            <w:tcBorders>
              <w:top w:val="nil"/>
              <w:left w:val="nil"/>
              <w:bottom w:val="single" w:sz="4" w:space="0" w:color="auto"/>
              <w:right w:val="single" w:sz="4" w:space="0" w:color="auto"/>
            </w:tcBorders>
            <w:shd w:val="clear" w:color="auto" w:fill="auto"/>
            <w:vAlign w:val="center"/>
            <w:hideMark/>
          </w:tcPr>
          <w:p w14:paraId="3EE54770" w14:textId="77777777" w:rsidR="008C325A" w:rsidRDefault="008C325A" w:rsidP="002728C4">
            <w:pPr>
              <w:jc w:val="center"/>
              <w:rPr>
                <w:color w:val="000000"/>
                <w:lang w:val="en-US"/>
              </w:rPr>
            </w:pPr>
            <w:r w:rsidRPr="00D76278">
              <w:rPr>
                <w:color w:val="000000"/>
              </w:rPr>
              <w:t xml:space="preserve">Число </w:t>
            </w:r>
          </w:p>
          <w:p w14:paraId="7CF2735E" w14:textId="77777777" w:rsidR="008C325A" w:rsidRPr="00D76278" w:rsidRDefault="008C325A" w:rsidP="002728C4">
            <w:pPr>
              <w:jc w:val="center"/>
              <w:rPr>
                <w:color w:val="000000"/>
              </w:rPr>
            </w:pPr>
            <w:r w:rsidRPr="00D76278">
              <w:rPr>
                <w:color w:val="000000"/>
              </w:rPr>
              <w:t>организаций, ед.</w:t>
            </w:r>
          </w:p>
        </w:tc>
        <w:tc>
          <w:tcPr>
            <w:tcW w:w="3039" w:type="dxa"/>
            <w:tcBorders>
              <w:top w:val="nil"/>
              <w:left w:val="nil"/>
              <w:bottom w:val="single" w:sz="4" w:space="0" w:color="auto"/>
              <w:right w:val="single" w:sz="4" w:space="0" w:color="auto"/>
            </w:tcBorders>
            <w:shd w:val="clear" w:color="auto" w:fill="auto"/>
            <w:vAlign w:val="center"/>
            <w:hideMark/>
          </w:tcPr>
          <w:p w14:paraId="7C40DBA0" w14:textId="77777777" w:rsidR="008C325A" w:rsidRDefault="008C325A" w:rsidP="002728C4">
            <w:pPr>
              <w:jc w:val="center"/>
              <w:rPr>
                <w:color w:val="000000"/>
                <w:lang w:val="en-US"/>
              </w:rPr>
            </w:pPr>
            <w:r w:rsidRPr="00D76278">
              <w:rPr>
                <w:color w:val="000000"/>
              </w:rPr>
              <w:t xml:space="preserve">Вид </w:t>
            </w:r>
            <w:proofErr w:type="gramStart"/>
            <w:r w:rsidRPr="00D76278">
              <w:rPr>
                <w:color w:val="000000"/>
              </w:rPr>
              <w:t>экономической</w:t>
            </w:r>
            <w:proofErr w:type="gramEnd"/>
            <w:r w:rsidRPr="00D76278">
              <w:rPr>
                <w:color w:val="000000"/>
              </w:rPr>
              <w:t xml:space="preserve"> </w:t>
            </w:r>
          </w:p>
          <w:p w14:paraId="5F367A57" w14:textId="77777777" w:rsidR="008C325A" w:rsidRPr="00D76278" w:rsidRDefault="008C325A" w:rsidP="002728C4">
            <w:pPr>
              <w:jc w:val="center"/>
              <w:rPr>
                <w:color w:val="000000"/>
              </w:rPr>
            </w:pPr>
            <w:r w:rsidRPr="00D76278">
              <w:rPr>
                <w:color w:val="000000"/>
              </w:rPr>
              <w:t>деятельности</w:t>
            </w:r>
          </w:p>
        </w:tc>
        <w:tc>
          <w:tcPr>
            <w:tcW w:w="1565" w:type="dxa"/>
            <w:tcBorders>
              <w:top w:val="nil"/>
              <w:left w:val="nil"/>
              <w:bottom w:val="single" w:sz="4" w:space="0" w:color="auto"/>
              <w:right w:val="single" w:sz="4" w:space="0" w:color="auto"/>
            </w:tcBorders>
            <w:shd w:val="clear" w:color="auto" w:fill="auto"/>
            <w:vAlign w:val="center"/>
            <w:hideMark/>
          </w:tcPr>
          <w:p w14:paraId="48004721" w14:textId="77777777" w:rsidR="008C325A" w:rsidRDefault="008C325A" w:rsidP="002728C4">
            <w:pPr>
              <w:jc w:val="center"/>
              <w:rPr>
                <w:color w:val="000000"/>
                <w:lang w:val="en-US"/>
              </w:rPr>
            </w:pPr>
            <w:r w:rsidRPr="00D76278">
              <w:rPr>
                <w:color w:val="000000"/>
              </w:rPr>
              <w:t xml:space="preserve">Число </w:t>
            </w:r>
          </w:p>
          <w:p w14:paraId="4DB58991" w14:textId="77777777" w:rsidR="008C325A" w:rsidRPr="00D76278" w:rsidRDefault="008C325A" w:rsidP="002728C4">
            <w:pPr>
              <w:jc w:val="center"/>
              <w:rPr>
                <w:color w:val="000000"/>
              </w:rPr>
            </w:pPr>
            <w:r w:rsidRPr="00D76278">
              <w:rPr>
                <w:color w:val="000000"/>
              </w:rPr>
              <w:t>организаций, ед.</w:t>
            </w:r>
          </w:p>
        </w:tc>
      </w:tr>
      <w:tr w:rsidR="008C325A" w:rsidRPr="00D76278" w14:paraId="7FE6279B" w14:textId="77777777" w:rsidTr="002728C4">
        <w:trPr>
          <w:trHeight w:val="547"/>
          <w:jc w:val="center"/>
        </w:trPr>
        <w:tc>
          <w:tcPr>
            <w:tcW w:w="3272" w:type="dxa"/>
            <w:tcBorders>
              <w:top w:val="nil"/>
              <w:left w:val="single" w:sz="4" w:space="0" w:color="auto"/>
              <w:bottom w:val="single" w:sz="4" w:space="0" w:color="auto"/>
              <w:right w:val="single" w:sz="4" w:space="0" w:color="auto"/>
            </w:tcBorders>
            <w:shd w:val="clear" w:color="000000" w:fill="FFFFFF"/>
            <w:hideMark/>
          </w:tcPr>
          <w:p w14:paraId="573F46AE" w14:textId="5EF49A72" w:rsidR="008C325A" w:rsidRPr="00D76278" w:rsidRDefault="008C325A" w:rsidP="002728C4">
            <w:pPr>
              <w:rPr>
                <w:color w:val="000000"/>
              </w:rPr>
            </w:pPr>
            <w:bookmarkStart w:id="2" w:name="_Hlk153437825"/>
            <w:r w:rsidRPr="00D76278">
              <w:rPr>
                <w:color w:val="000000"/>
              </w:rPr>
              <w:t xml:space="preserve">Торговля оптовая и розничная; ремонт </w:t>
            </w:r>
            <w:proofErr w:type="spellStart"/>
            <w:r w:rsidRPr="00D76278">
              <w:rPr>
                <w:color w:val="000000"/>
              </w:rPr>
              <w:t>автотр</w:t>
            </w:r>
            <w:proofErr w:type="spellEnd"/>
            <w:r w:rsidR="00504623">
              <w:rPr>
                <w:color w:val="000000"/>
              </w:rPr>
              <w:t>.</w:t>
            </w:r>
            <w:r w:rsidRPr="00D76278">
              <w:rPr>
                <w:color w:val="000000"/>
              </w:rPr>
              <w:t xml:space="preserve"> средств и мотоциклов</w:t>
            </w:r>
          </w:p>
        </w:tc>
        <w:tc>
          <w:tcPr>
            <w:tcW w:w="1565" w:type="dxa"/>
            <w:tcBorders>
              <w:top w:val="nil"/>
              <w:left w:val="nil"/>
              <w:bottom w:val="single" w:sz="4" w:space="0" w:color="auto"/>
              <w:right w:val="single" w:sz="4" w:space="0" w:color="auto"/>
            </w:tcBorders>
            <w:shd w:val="clear" w:color="000000" w:fill="FFFFFF"/>
            <w:noWrap/>
            <w:hideMark/>
          </w:tcPr>
          <w:p w14:paraId="318759DA" w14:textId="77777777" w:rsidR="008C325A" w:rsidRPr="00D76278" w:rsidRDefault="008C325A" w:rsidP="002728C4">
            <w:pPr>
              <w:jc w:val="center"/>
              <w:rPr>
                <w:color w:val="000000"/>
              </w:rPr>
            </w:pPr>
            <w:r w:rsidRPr="00D76278">
              <w:rPr>
                <w:color w:val="000000"/>
              </w:rPr>
              <w:t>29</w:t>
            </w:r>
          </w:p>
        </w:tc>
        <w:tc>
          <w:tcPr>
            <w:tcW w:w="3039" w:type="dxa"/>
            <w:tcBorders>
              <w:top w:val="nil"/>
              <w:left w:val="nil"/>
              <w:bottom w:val="single" w:sz="4" w:space="0" w:color="auto"/>
              <w:right w:val="single" w:sz="4" w:space="0" w:color="auto"/>
            </w:tcBorders>
            <w:shd w:val="clear" w:color="000000" w:fill="FFFFFF"/>
            <w:hideMark/>
          </w:tcPr>
          <w:p w14:paraId="308ED577" w14:textId="77777777" w:rsidR="008C325A" w:rsidRPr="00D76278" w:rsidRDefault="008C325A" w:rsidP="002728C4">
            <w:pPr>
              <w:rPr>
                <w:color w:val="000000"/>
              </w:rPr>
            </w:pPr>
            <w:r w:rsidRPr="00D76278">
              <w:rPr>
                <w:color w:val="000000"/>
              </w:rPr>
              <w:t>Деятельность по операциям с недвижимым имуществом</w:t>
            </w:r>
          </w:p>
        </w:tc>
        <w:tc>
          <w:tcPr>
            <w:tcW w:w="1565" w:type="dxa"/>
            <w:tcBorders>
              <w:top w:val="nil"/>
              <w:left w:val="nil"/>
              <w:bottom w:val="single" w:sz="4" w:space="0" w:color="auto"/>
              <w:right w:val="single" w:sz="4" w:space="0" w:color="auto"/>
            </w:tcBorders>
            <w:shd w:val="clear" w:color="000000" w:fill="FFFFFF"/>
            <w:hideMark/>
          </w:tcPr>
          <w:p w14:paraId="72A004D4" w14:textId="77777777" w:rsidR="008C325A" w:rsidRPr="00D76278" w:rsidRDefault="008C325A" w:rsidP="002728C4">
            <w:pPr>
              <w:jc w:val="center"/>
              <w:rPr>
                <w:color w:val="000000"/>
              </w:rPr>
            </w:pPr>
            <w:r w:rsidRPr="00D76278">
              <w:rPr>
                <w:color w:val="000000"/>
              </w:rPr>
              <w:t>26</w:t>
            </w:r>
          </w:p>
        </w:tc>
      </w:tr>
      <w:tr w:rsidR="008C325A" w:rsidRPr="00D76278" w14:paraId="0100F31E" w14:textId="77777777" w:rsidTr="002728C4">
        <w:trPr>
          <w:trHeight w:val="552"/>
          <w:jc w:val="center"/>
        </w:trPr>
        <w:tc>
          <w:tcPr>
            <w:tcW w:w="3272" w:type="dxa"/>
            <w:tcBorders>
              <w:top w:val="nil"/>
              <w:left w:val="single" w:sz="4" w:space="0" w:color="auto"/>
              <w:bottom w:val="single" w:sz="4" w:space="0" w:color="auto"/>
              <w:right w:val="single" w:sz="4" w:space="0" w:color="auto"/>
            </w:tcBorders>
            <w:shd w:val="clear" w:color="000000" w:fill="FFFFFF"/>
            <w:hideMark/>
          </w:tcPr>
          <w:p w14:paraId="3B8A6968" w14:textId="77777777" w:rsidR="008C325A" w:rsidRPr="00D76278" w:rsidRDefault="008C325A" w:rsidP="002728C4">
            <w:pPr>
              <w:rPr>
                <w:color w:val="000000"/>
              </w:rPr>
            </w:pPr>
            <w:r w:rsidRPr="00D76278">
              <w:rPr>
                <w:color w:val="000000"/>
              </w:rPr>
              <w:t>Деятельность по операциям с недвижимым имуществом</w:t>
            </w:r>
          </w:p>
        </w:tc>
        <w:tc>
          <w:tcPr>
            <w:tcW w:w="1565" w:type="dxa"/>
            <w:tcBorders>
              <w:top w:val="nil"/>
              <w:left w:val="nil"/>
              <w:bottom w:val="single" w:sz="4" w:space="0" w:color="auto"/>
              <w:right w:val="single" w:sz="4" w:space="0" w:color="auto"/>
            </w:tcBorders>
            <w:shd w:val="clear" w:color="000000" w:fill="FFFFFF"/>
            <w:hideMark/>
          </w:tcPr>
          <w:p w14:paraId="47FA9D9D" w14:textId="77777777" w:rsidR="008C325A" w:rsidRPr="00D76278" w:rsidRDefault="008C325A" w:rsidP="002728C4">
            <w:pPr>
              <w:jc w:val="center"/>
              <w:rPr>
                <w:color w:val="000000"/>
              </w:rPr>
            </w:pPr>
            <w:r w:rsidRPr="00D76278">
              <w:rPr>
                <w:color w:val="000000"/>
              </w:rPr>
              <w:t>27</w:t>
            </w:r>
          </w:p>
        </w:tc>
        <w:tc>
          <w:tcPr>
            <w:tcW w:w="3039" w:type="dxa"/>
            <w:tcBorders>
              <w:top w:val="nil"/>
              <w:left w:val="nil"/>
              <w:bottom w:val="single" w:sz="4" w:space="0" w:color="auto"/>
              <w:right w:val="single" w:sz="4" w:space="0" w:color="auto"/>
            </w:tcBorders>
            <w:shd w:val="clear" w:color="000000" w:fill="FFFFFF"/>
            <w:hideMark/>
          </w:tcPr>
          <w:p w14:paraId="747D59E9" w14:textId="77777777" w:rsidR="008C325A" w:rsidRPr="00D76278" w:rsidRDefault="008C325A" w:rsidP="002728C4">
            <w:pPr>
              <w:rPr>
                <w:color w:val="000000"/>
              </w:rPr>
            </w:pPr>
            <w:r w:rsidRPr="00D76278">
              <w:rPr>
                <w:color w:val="000000"/>
              </w:rPr>
              <w:t>Предоставление прочих видов услуг</w:t>
            </w:r>
          </w:p>
        </w:tc>
        <w:tc>
          <w:tcPr>
            <w:tcW w:w="1565" w:type="dxa"/>
            <w:tcBorders>
              <w:top w:val="nil"/>
              <w:left w:val="nil"/>
              <w:bottom w:val="single" w:sz="4" w:space="0" w:color="auto"/>
              <w:right w:val="single" w:sz="4" w:space="0" w:color="auto"/>
            </w:tcBorders>
            <w:shd w:val="clear" w:color="000000" w:fill="FFFFFF"/>
            <w:hideMark/>
          </w:tcPr>
          <w:p w14:paraId="07EF4399" w14:textId="77777777" w:rsidR="008C325A" w:rsidRPr="00D76278" w:rsidRDefault="008C325A" w:rsidP="002728C4">
            <w:pPr>
              <w:jc w:val="center"/>
              <w:rPr>
                <w:color w:val="000000"/>
              </w:rPr>
            </w:pPr>
            <w:r w:rsidRPr="00D76278">
              <w:rPr>
                <w:color w:val="000000"/>
              </w:rPr>
              <w:t>19</w:t>
            </w:r>
          </w:p>
        </w:tc>
      </w:tr>
      <w:tr w:rsidR="008C325A" w:rsidRPr="00D76278" w14:paraId="5F786D59" w14:textId="77777777" w:rsidTr="002728C4">
        <w:trPr>
          <w:trHeight w:val="1114"/>
          <w:jc w:val="center"/>
        </w:trPr>
        <w:tc>
          <w:tcPr>
            <w:tcW w:w="3272" w:type="dxa"/>
            <w:tcBorders>
              <w:top w:val="nil"/>
              <w:left w:val="single" w:sz="4" w:space="0" w:color="auto"/>
              <w:bottom w:val="single" w:sz="4" w:space="0" w:color="auto"/>
              <w:right w:val="single" w:sz="4" w:space="0" w:color="auto"/>
            </w:tcBorders>
            <w:shd w:val="clear" w:color="000000" w:fill="FFFFFF"/>
            <w:hideMark/>
          </w:tcPr>
          <w:p w14:paraId="1C7B71A9" w14:textId="77777777" w:rsidR="008C325A" w:rsidRPr="00D76278" w:rsidRDefault="008C325A" w:rsidP="002728C4">
            <w:pPr>
              <w:rPr>
                <w:color w:val="000000"/>
              </w:rPr>
            </w:pPr>
            <w:r w:rsidRPr="00D76278">
              <w:rPr>
                <w:color w:val="000000"/>
              </w:rPr>
              <w:t>Строительство</w:t>
            </w:r>
          </w:p>
        </w:tc>
        <w:tc>
          <w:tcPr>
            <w:tcW w:w="1565" w:type="dxa"/>
            <w:tcBorders>
              <w:top w:val="nil"/>
              <w:left w:val="nil"/>
              <w:bottom w:val="single" w:sz="4" w:space="0" w:color="auto"/>
              <w:right w:val="single" w:sz="4" w:space="0" w:color="auto"/>
            </w:tcBorders>
            <w:shd w:val="clear" w:color="000000" w:fill="FFFFFF"/>
            <w:hideMark/>
          </w:tcPr>
          <w:p w14:paraId="46C416DE" w14:textId="77777777" w:rsidR="008C325A" w:rsidRPr="00D76278" w:rsidRDefault="008C325A" w:rsidP="002728C4">
            <w:pPr>
              <w:jc w:val="center"/>
              <w:rPr>
                <w:color w:val="000000"/>
              </w:rPr>
            </w:pPr>
            <w:r w:rsidRPr="00D76278">
              <w:rPr>
                <w:color w:val="000000"/>
              </w:rPr>
              <w:t>17</w:t>
            </w:r>
          </w:p>
        </w:tc>
        <w:tc>
          <w:tcPr>
            <w:tcW w:w="3039" w:type="dxa"/>
            <w:tcBorders>
              <w:top w:val="nil"/>
              <w:left w:val="nil"/>
              <w:bottom w:val="single" w:sz="4" w:space="0" w:color="auto"/>
              <w:right w:val="single" w:sz="4" w:space="0" w:color="auto"/>
            </w:tcBorders>
            <w:shd w:val="clear" w:color="000000" w:fill="FFFFFF"/>
            <w:hideMark/>
          </w:tcPr>
          <w:p w14:paraId="6BAE2A02" w14:textId="7D4142C9" w:rsidR="008C325A" w:rsidRPr="00D76278" w:rsidRDefault="008C325A" w:rsidP="002728C4">
            <w:pPr>
              <w:rPr>
                <w:color w:val="000000"/>
              </w:rPr>
            </w:pPr>
            <w:r w:rsidRPr="00D76278">
              <w:rPr>
                <w:color w:val="000000"/>
              </w:rPr>
              <w:t xml:space="preserve">Торговля оптовая и розничная; ремонт </w:t>
            </w:r>
            <w:proofErr w:type="spellStart"/>
            <w:r w:rsidRPr="00D76278">
              <w:rPr>
                <w:color w:val="000000"/>
              </w:rPr>
              <w:t>автотр</w:t>
            </w:r>
            <w:proofErr w:type="spellEnd"/>
            <w:r w:rsidR="00504623">
              <w:rPr>
                <w:color w:val="000000"/>
              </w:rPr>
              <w:t>.</w:t>
            </w:r>
            <w:r w:rsidRPr="00D76278">
              <w:rPr>
                <w:color w:val="000000"/>
              </w:rPr>
              <w:t xml:space="preserve"> средств и мотоциклов, ед.</w:t>
            </w:r>
          </w:p>
        </w:tc>
        <w:tc>
          <w:tcPr>
            <w:tcW w:w="1565" w:type="dxa"/>
            <w:tcBorders>
              <w:top w:val="nil"/>
              <w:left w:val="nil"/>
              <w:bottom w:val="single" w:sz="4" w:space="0" w:color="auto"/>
              <w:right w:val="single" w:sz="4" w:space="0" w:color="auto"/>
            </w:tcBorders>
            <w:shd w:val="clear" w:color="000000" w:fill="FFFFFF"/>
            <w:noWrap/>
            <w:hideMark/>
          </w:tcPr>
          <w:p w14:paraId="138E91B4" w14:textId="77777777" w:rsidR="008C325A" w:rsidRPr="00D76278" w:rsidRDefault="008C325A" w:rsidP="002728C4">
            <w:pPr>
              <w:jc w:val="center"/>
              <w:rPr>
                <w:color w:val="000000"/>
              </w:rPr>
            </w:pPr>
            <w:r w:rsidRPr="00D76278">
              <w:rPr>
                <w:color w:val="000000"/>
              </w:rPr>
              <w:t>17</w:t>
            </w:r>
          </w:p>
        </w:tc>
      </w:tr>
      <w:tr w:rsidR="008C325A" w:rsidRPr="00D76278" w14:paraId="1C862335" w14:textId="77777777" w:rsidTr="002728C4">
        <w:trPr>
          <w:trHeight w:val="1141"/>
          <w:jc w:val="center"/>
        </w:trPr>
        <w:tc>
          <w:tcPr>
            <w:tcW w:w="3272" w:type="dxa"/>
            <w:tcBorders>
              <w:top w:val="nil"/>
              <w:left w:val="single" w:sz="4" w:space="0" w:color="auto"/>
              <w:bottom w:val="single" w:sz="4" w:space="0" w:color="auto"/>
              <w:right w:val="single" w:sz="4" w:space="0" w:color="auto"/>
            </w:tcBorders>
            <w:shd w:val="clear" w:color="000000" w:fill="FFFFFF"/>
            <w:hideMark/>
          </w:tcPr>
          <w:p w14:paraId="2A07C9B2" w14:textId="77777777" w:rsidR="008C325A" w:rsidRPr="00D76278" w:rsidRDefault="008C325A" w:rsidP="002728C4">
            <w:pPr>
              <w:rPr>
                <w:color w:val="000000"/>
              </w:rPr>
            </w:pPr>
            <w:r w:rsidRPr="00D76278">
              <w:rPr>
                <w:color w:val="000000"/>
              </w:rPr>
              <w:t>Государственное управление и обеспечение военной безопасности; социальное обеспечение</w:t>
            </w:r>
          </w:p>
        </w:tc>
        <w:tc>
          <w:tcPr>
            <w:tcW w:w="1565" w:type="dxa"/>
            <w:tcBorders>
              <w:top w:val="nil"/>
              <w:left w:val="nil"/>
              <w:bottom w:val="single" w:sz="4" w:space="0" w:color="auto"/>
              <w:right w:val="single" w:sz="4" w:space="0" w:color="auto"/>
            </w:tcBorders>
            <w:shd w:val="clear" w:color="000000" w:fill="FFFFFF"/>
            <w:hideMark/>
          </w:tcPr>
          <w:p w14:paraId="07D18DC1" w14:textId="77777777" w:rsidR="008C325A" w:rsidRPr="00D76278" w:rsidRDefault="008C325A" w:rsidP="002728C4">
            <w:pPr>
              <w:jc w:val="center"/>
              <w:rPr>
                <w:color w:val="000000"/>
              </w:rPr>
            </w:pPr>
            <w:r w:rsidRPr="00D76278">
              <w:rPr>
                <w:color w:val="000000"/>
              </w:rPr>
              <w:t>16</w:t>
            </w:r>
          </w:p>
        </w:tc>
        <w:tc>
          <w:tcPr>
            <w:tcW w:w="3039" w:type="dxa"/>
            <w:tcBorders>
              <w:top w:val="nil"/>
              <w:left w:val="nil"/>
              <w:bottom w:val="single" w:sz="4" w:space="0" w:color="auto"/>
              <w:right w:val="single" w:sz="4" w:space="0" w:color="auto"/>
            </w:tcBorders>
            <w:shd w:val="clear" w:color="000000" w:fill="FFFFFF"/>
            <w:hideMark/>
          </w:tcPr>
          <w:p w14:paraId="0D37E1A9" w14:textId="77777777" w:rsidR="008C325A" w:rsidRPr="00D76278" w:rsidRDefault="008C325A" w:rsidP="002728C4">
            <w:pPr>
              <w:rPr>
                <w:color w:val="000000"/>
              </w:rPr>
            </w:pPr>
            <w:r w:rsidRPr="00D76278">
              <w:rPr>
                <w:color w:val="000000"/>
              </w:rPr>
              <w:t>Государственное управление и обеспечение военной безопасности; социальное обеспечение</w:t>
            </w:r>
          </w:p>
        </w:tc>
        <w:tc>
          <w:tcPr>
            <w:tcW w:w="1565" w:type="dxa"/>
            <w:tcBorders>
              <w:top w:val="nil"/>
              <w:left w:val="nil"/>
              <w:bottom w:val="single" w:sz="4" w:space="0" w:color="auto"/>
              <w:right w:val="single" w:sz="4" w:space="0" w:color="auto"/>
            </w:tcBorders>
            <w:shd w:val="clear" w:color="000000" w:fill="FFFFFF"/>
            <w:noWrap/>
            <w:hideMark/>
          </w:tcPr>
          <w:p w14:paraId="33D8BAE1" w14:textId="77777777" w:rsidR="008C325A" w:rsidRPr="00D76278" w:rsidRDefault="008C325A" w:rsidP="002728C4">
            <w:pPr>
              <w:jc w:val="center"/>
              <w:rPr>
                <w:color w:val="000000"/>
              </w:rPr>
            </w:pPr>
            <w:r w:rsidRPr="00D76278">
              <w:rPr>
                <w:color w:val="000000"/>
              </w:rPr>
              <w:t>14</w:t>
            </w:r>
          </w:p>
        </w:tc>
      </w:tr>
      <w:tr w:rsidR="008C325A" w:rsidRPr="00D76278" w14:paraId="2044467E" w14:textId="77777777" w:rsidTr="002728C4">
        <w:trPr>
          <w:trHeight w:val="1140"/>
          <w:jc w:val="center"/>
        </w:trPr>
        <w:tc>
          <w:tcPr>
            <w:tcW w:w="3272" w:type="dxa"/>
            <w:tcBorders>
              <w:top w:val="nil"/>
              <w:left w:val="single" w:sz="4" w:space="0" w:color="auto"/>
              <w:bottom w:val="single" w:sz="4" w:space="0" w:color="auto"/>
              <w:right w:val="single" w:sz="4" w:space="0" w:color="auto"/>
            </w:tcBorders>
            <w:shd w:val="clear" w:color="000000" w:fill="FFFFFF"/>
            <w:hideMark/>
          </w:tcPr>
          <w:p w14:paraId="61015715" w14:textId="77777777" w:rsidR="008C325A" w:rsidRPr="00D76278" w:rsidRDefault="008C325A" w:rsidP="002728C4">
            <w:pPr>
              <w:rPr>
                <w:color w:val="000000"/>
              </w:rPr>
            </w:pPr>
            <w:r w:rsidRPr="00D76278">
              <w:rPr>
                <w:color w:val="000000"/>
              </w:rPr>
              <w:t>Предоставление прочих видов услуг</w:t>
            </w:r>
          </w:p>
        </w:tc>
        <w:tc>
          <w:tcPr>
            <w:tcW w:w="1565" w:type="dxa"/>
            <w:tcBorders>
              <w:top w:val="nil"/>
              <w:left w:val="nil"/>
              <w:bottom w:val="single" w:sz="4" w:space="0" w:color="auto"/>
              <w:right w:val="single" w:sz="4" w:space="0" w:color="auto"/>
            </w:tcBorders>
            <w:shd w:val="clear" w:color="000000" w:fill="FFFFFF"/>
            <w:hideMark/>
          </w:tcPr>
          <w:p w14:paraId="0B76AEA1" w14:textId="77777777" w:rsidR="008C325A" w:rsidRPr="00D76278" w:rsidRDefault="008C325A" w:rsidP="002728C4">
            <w:pPr>
              <w:jc w:val="center"/>
              <w:rPr>
                <w:color w:val="000000"/>
              </w:rPr>
            </w:pPr>
            <w:r w:rsidRPr="00D76278">
              <w:rPr>
                <w:color w:val="000000"/>
              </w:rPr>
              <w:t>16</w:t>
            </w:r>
          </w:p>
        </w:tc>
        <w:tc>
          <w:tcPr>
            <w:tcW w:w="3039" w:type="dxa"/>
            <w:tcBorders>
              <w:top w:val="nil"/>
              <w:left w:val="nil"/>
              <w:bottom w:val="single" w:sz="4" w:space="0" w:color="auto"/>
              <w:right w:val="single" w:sz="4" w:space="0" w:color="auto"/>
            </w:tcBorders>
            <w:shd w:val="clear" w:color="000000" w:fill="FFFFFF"/>
            <w:hideMark/>
          </w:tcPr>
          <w:p w14:paraId="6315FC7A" w14:textId="77777777" w:rsidR="008C325A" w:rsidRPr="00D76278" w:rsidRDefault="008C325A" w:rsidP="002728C4">
            <w:pPr>
              <w:rPr>
                <w:color w:val="000000"/>
              </w:rPr>
            </w:pPr>
            <w:r w:rsidRPr="00D76278">
              <w:rPr>
                <w:color w:val="000000"/>
              </w:rPr>
              <w:t>Деятельность в области культуры, спорта, организации досуга и развлечений</w:t>
            </w:r>
          </w:p>
        </w:tc>
        <w:tc>
          <w:tcPr>
            <w:tcW w:w="1565" w:type="dxa"/>
            <w:tcBorders>
              <w:top w:val="nil"/>
              <w:left w:val="nil"/>
              <w:bottom w:val="single" w:sz="4" w:space="0" w:color="auto"/>
              <w:right w:val="single" w:sz="4" w:space="0" w:color="auto"/>
            </w:tcBorders>
            <w:shd w:val="clear" w:color="000000" w:fill="FFFFFF"/>
            <w:noWrap/>
            <w:hideMark/>
          </w:tcPr>
          <w:p w14:paraId="5D83B1AE" w14:textId="77777777" w:rsidR="008C325A" w:rsidRPr="00D76278" w:rsidRDefault="008C325A" w:rsidP="002728C4">
            <w:pPr>
              <w:jc w:val="center"/>
              <w:rPr>
                <w:color w:val="000000"/>
              </w:rPr>
            </w:pPr>
            <w:r w:rsidRPr="00D76278">
              <w:rPr>
                <w:color w:val="000000"/>
              </w:rPr>
              <w:t>12</w:t>
            </w:r>
          </w:p>
        </w:tc>
      </w:tr>
    </w:tbl>
    <w:bookmarkEnd w:id="2"/>
    <w:p w14:paraId="765100EC" w14:textId="77777777" w:rsidR="008C325A" w:rsidRDefault="008C325A" w:rsidP="008C325A">
      <w:pPr>
        <w:jc w:val="both"/>
        <w:rPr>
          <w:sz w:val="28"/>
          <w:szCs w:val="28"/>
        </w:rPr>
      </w:pPr>
      <w:r w:rsidRPr="0047325A">
        <w:rPr>
          <w:i/>
          <w:sz w:val="22"/>
          <w:szCs w:val="28"/>
        </w:rPr>
        <w:t xml:space="preserve">Источник: </w:t>
      </w:r>
      <w:proofErr w:type="spellStart"/>
      <w:r w:rsidRPr="0047325A">
        <w:rPr>
          <w:i/>
          <w:sz w:val="22"/>
          <w:szCs w:val="28"/>
        </w:rPr>
        <w:t>Самарастат</w:t>
      </w:r>
      <w:proofErr w:type="spellEnd"/>
      <w:r w:rsidRPr="0047325A">
        <w:rPr>
          <w:i/>
          <w:sz w:val="22"/>
          <w:szCs w:val="28"/>
        </w:rPr>
        <w:t xml:space="preserve">, </w:t>
      </w:r>
      <w:hyperlink r:id="rId43" w:history="1">
        <w:r w:rsidRPr="0047325A">
          <w:rPr>
            <w:rStyle w:val="a8"/>
            <w:rFonts w:eastAsia="Calibri"/>
            <w:i/>
            <w:sz w:val="22"/>
            <w:szCs w:val="28"/>
          </w:rPr>
          <w:t>https://63.rosstat.gov.ru/</w:t>
        </w:r>
      </w:hyperlink>
      <w:r>
        <w:rPr>
          <w:sz w:val="28"/>
          <w:szCs w:val="28"/>
        </w:rPr>
        <w:t xml:space="preserve"> </w:t>
      </w:r>
    </w:p>
    <w:p w14:paraId="1C9D63EF" w14:textId="77777777" w:rsidR="000F778B" w:rsidRDefault="000F778B" w:rsidP="008C325A">
      <w:pPr>
        <w:jc w:val="both"/>
        <w:rPr>
          <w:sz w:val="28"/>
          <w:szCs w:val="28"/>
        </w:rPr>
      </w:pPr>
    </w:p>
    <w:p w14:paraId="5D0F8796" w14:textId="01BE1845" w:rsidR="008C325A" w:rsidRDefault="008C325A" w:rsidP="008C325A">
      <w:pPr>
        <w:pStyle w:val="a9"/>
        <w:widowControl w:val="0"/>
        <w:tabs>
          <w:tab w:val="left" w:pos="426"/>
        </w:tabs>
        <w:autoSpaceDE w:val="0"/>
        <w:autoSpaceDN w:val="0"/>
        <w:adjustRightInd w:val="0"/>
        <w:spacing w:line="276" w:lineRule="auto"/>
        <w:ind w:left="0" w:firstLine="426"/>
        <w:jc w:val="both"/>
        <w:outlineLvl w:val="3"/>
        <w:rPr>
          <w:sz w:val="28"/>
          <w:szCs w:val="28"/>
        </w:rPr>
      </w:pPr>
      <w:r w:rsidRPr="0011006A">
        <w:rPr>
          <w:b/>
          <w:i/>
          <w:color w:val="000000"/>
          <w:sz w:val="28"/>
          <w:szCs w:val="28"/>
        </w:rPr>
        <w:t>Малое и среднее предпринимательство.</w:t>
      </w:r>
      <w:r>
        <w:rPr>
          <w:b/>
          <w:color w:val="000000"/>
          <w:sz w:val="28"/>
          <w:szCs w:val="28"/>
        </w:rPr>
        <w:t xml:space="preserve"> </w:t>
      </w:r>
      <w:r w:rsidRPr="005C1411">
        <w:rPr>
          <w:sz w:val="28"/>
          <w:szCs w:val="28"/>
        </w:rPr>
        <w:t xml:space="preserve">Малый бизнес </w:t>
      </w:r>
      <w:r>
        <w:rPr>
          <w:sz w:val="28"/>
          <w:szCs w:val="28"/>
        </w:rPr>
        <w:t xml:space="preserve">является </w:t>
      </w:r>
      <w:r w:rsidRPr="005C1411">
        <w:rPr>
          <w:sz w:val="28"/>
          <w:szCs w:val="28"/>
        </w:rPr>
        <w:t xml:space="preserve">неотъемлемой частью экономики. </w:t>
      </w:r>
      <w:r w:rsidRPr="00E337B1">
        <w:rPr>
          <w:sz w:val="28"/>
          <w:szCs w:val="28"/>
        </w:rPr>
        <w:t xml:space="preserve">Сегодня малый бизнес взял на себя  функции создания новых рабочих мест, снижения социальной </w:t>
      </w:r>
      <w:r w:rsidRPr="00E337B1">
        <w:rPr>
          <w:sz w:val="28"/>
          <w:szCs w:val="28"/>
        </w:rPr>
        <w:lastRenderedPageBreak/>
        <w:t xml:space="preserve">напряженности и уровня безработицы, формирования здоровой конкурентной среды. </w:t>
      </w:r>
    </w:p>
    <w:p w14:paraId="44A0060B" w14:textId="77777777" w:rsidR="00504623" w:rsidRPr="0019620E" w:rsidRDefault="00504623" w:rsidP="00504623">
      <w:pPr>
        <w:spacing w:line="276" w:lineRule="auto"/>
        <w:ind w:firstLine="426"/>
        <w:jc w:val="both"/>
        <w:rPr>
          <w:noProof/>
          <w:sz w:val="28"/>
          <w:szCs w:val="28"/>
        </w:rPr>
      </w:pPr>
      <w:r w:rsidRPr="00EF2DCF">
        <w:rPr>
          <w:sz w:val="28"/>
          <w:szCs w:val="28"/>
        </w:rPr>
        <w:t xml:space="preserve">Численность занятых в малом и среднем предпринимательстве в городском округе на 01.01.2023 года составила 2071 человек. </w:t>
      </w:r>
      <w:r w:rsidRPr="001C595B">
        <w:rPr>
          <w:noProof/>
          <w:sz w:val="28"/>
          <w:szCs w:val="28"/>
        </w:rPr>
        <w:t xml:space="preserve">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w:t>
      </w:r>
      <w:r>
        <w:rPr>
          <w:noProof/>
          <w:sz w:val="28"/>
          <w:szCs w:val="28"/>
        </w:rPr>
        <w:t>всех предприятий и организаций в 2022 году составила 37,8</w:t>
      </w:r>
      <w:r w:rsidRPr="001C595B">
        <w:rPr>
          <w:noProof/>
          <w:sz w:val="28"/>
          <w:szCs w:val="28"/>
        </w:rPr>
        <w:t>%</w:t>
      </w:r>
      <w:r>
        <w:rPr>
          <w:noProof/>
          <w:sz w:val="28"/>
          <w:szCs w:val="28"/>
        </w:rPr>
        <w:t xml:space="preserve">, что на 13,6 п.п. меньше чем в 2018 году. </w:t>
      </w:r>
    </w:p>
    <w:p w14:paraId="7A31D479" w14:textId="77777777" w:rsidR="00504623" w:rsidRPr="00EF2DCF" w:rsidRDefault="00504623" w:rsidP="00504623">
      <w:pPr>
        <w:spacing w:line="276" w:lineRule="auto"/>
        <w:ind w:firstLine="426"/>
        <w:jc w:val="both"/>
        <w:rPr>
          <w:sz w:val="28"/>
          <w:szCs w:val="28"/>
        </w:rPr>
      </w:pPr>
      <w:r w:rsidRPr="00EF2DCF">
        <w:rPr>
          <w:noProof/>
          <w:sz w:val="28"/>
          <w:szCs w:val="28"/>
        </w:rPr>
        <w:t>Количество самозанятых за период 2020-2022гг. увеличилось на 598 чел., увеличившись в 3 раз</w:t>
      </w:r>
      <w:r>
        <w:rPr>
          <w:noProof/>
          <w:sz w:val="28"/>
          <w:szCs w:val="28"/>
        </w:rPr>
        <w:t>а в связи с п</w:t>
      </w:r>
      <w:proofErr w:type="spellStart"/>
      <w:r w:rsidRPr="00627D87">
        <w:rPr>
          <w:rFonts w:eastAsia="Calibri"/>
          <w:sz w:val="28"/>
          <w:szCs w:val="28"/>
          <w:lang w:eastAsia="en-US"/>
        </w:rPr>
        <w:t>ереход</w:t>
      </w:r>
      <w:r>
        <w:rPr>
          <w:rFonts w:eastAsia="Calibri"/>
          <w:sz w:val="28"/>
          <w:szCs w:val="28"/>
          <w:lang w:eastAsia="en-US"/>
        </w:rPr>
        <w:t>ом</w:t>
      </w:r>
      <w:proofErr w:type="spellEnd"/>
      <w:r w:rsidRPr="00627D87">
        <w:rPr>
          <w:rFonts w:eastAsia="Calibri"/>
          <w:sz w:val="28"/>
          <w:szCs w:val="28"/>
          <w:lang w:eastAsia="en-US"/>
        </w:rPr>
        <w:t xml:space="preserve"> ИП на </w:t>
      </w:r>
      <w:proofErr w:type="spellStart"/>
      <w:r w:rsidRPr="00627D87">
        <w:rPr>
          <w:rFonts w:eastAsia="Calibri"/>
          <w:sz w:val="28"/>
          <w:szCs w:val="28"/>
          <w:lang w:eastAsia="en-US"/>
        </w:rPr>
        <w:t>самозанятость</w:t>
      </w:r>
      <w:proofErr w:type="spellEnd"/>
      <w:r w:rsidRPr="00627D87">
        <w:rPr>
          <w:rFonts w:eastAsia="Calibri"/>
          <w:sz w:val="28"/>
          <w:szCs w:val="28"/>
          <w:lang w:eastAsia="en-US"/>
        </w:rPr>
        <w:t xml:space="preserve"> (плательщиков налога на профессиональный доход)</w:t>
      </w:r>
      <w:r>
        <w:rPr>
          <w:rFonts w:eastAsia="Calibri"/>
          <w:sz w:val="28"/>
          <w:szCs w:val="28"/>
          <w:lang w:eastAsia="en-US"/>
        </w:rPr>
        <w:t>.</w:t>
      </w:r>
    </w:p>
    <w:p w14:paraId="79930B65" w14:textId="1509673B" w:rsidR="007266BE" w:rsidRDefault="008C325A" w:rsidP="008C325A">
      <w:pPr>
        <w:pStyle w:val="a9"/>
        <w:widowControl w:val="0"/>
        <w:tabs>
          <w:tab w:val="left" w:pos="426"/>
        </w:tabs>
        <w:autoSpaceDE w:val="0"/>
        <w:autoSpaceDN w:val="0"/>
        <w:adjustRightInd w:val="0"/>
        <w:spacing w:line="276" w:lineRule="auto"/>
        <w:ind w:left="0" w:firstLine="426"/>
        <w:jc w:val="both"/>
        <w:outlineLvl w:val="3"/>
        <w:rPr>
          <w:sz w:val="28"/>
          <w:szCs w:val="28"/>
        </w:rPr>
      </w:pPr>
      <w:r w:rsidRPr="005C1411">
        <w:rPr>
          <w:sz w:val="28"/>
          <w:szCs w:val="28"/>
        </w:rPr>
        <w:t xml:space="preserve">Городской округ Октябрьск по состоянию на 01.01.2022г. занимает </w:t>
      </w:r>
      <w:r w:rsidR="00503A58">
        <w:rPr>
          <w:sz w:val="28"/>
          <w:szCs w:val="28"/>
          <w:lang w:val="ru-RU"/>
        </w:rPr>
        <w:t xml:space="preserve">одни из самых низких позиций в рейтинге </w:t>
      </w:r>
      <w:r w:rsidRPr="005C1411">
        <w:rPr>
          <w:sz w:val="28"/>
          <w:szCs w:val="28"/>
        </w:rPr>
        <w:t xml:space="preserve"> городских округов Самарской области по</w:t>
      </w:r>
      <w:r w:rsidR="00503A58">
        <w:rPr>
          <w:sz w:val="28"/>
          <w:szCs w:val="28"/>
          <w:lang w:val="ru-RU"/>
        </w:rPr>
        <w:t xml:space="preserve"> показателям присутствия</w:t>
      </w:r>
      <w:r w:rsidRPr="005C1411">
        <w:rPr>
          <w:sz w:val="28"/>
          <w:szCs w:val="28"/>
        </w:rPr>
        <w:t xml:space="preserve"> субъектов МСП </w:t>
      </w:r>
      <w:r w:rsidR="00F96601" w:rsidRPr="005C1411">
        <w:rPr>
          <w:sz w:val="28"/>
          <w:szCs w:val="28"/>
        </w:rPr>
        <w:t>(рис. 1.</w:t>
      </w:r>
      <w:r w:rsidR="00F96601">
        <w:rPr>
          <w:sz w:val="28"/>
          <w:szCs w:val="28"/>
        </w:rPr>
        <w:t>12</w:t>
      </w:r>
      <w:r w:rsidR="00F96601" w:rsidRPr="005C1411">
        <w:rPr>
          <w:sz w:val="28"/>
          <w:szCs w:val="28"/>
        </w:rPr>
        <w:t>)</w:t>
      </w:r>
      <w:r w:rsidRPr="005C1411">
        <w:rPr>
          <w:sz w:val="28"/>
          <w:szCs w:val="28"/>
        </w:rPr>
        <w:t xml:space="preserve">. </w:t>
      </w:r>
    </w:p>
    <w:p w14:paraId="5BBDEC13" w14:textId="3E594E67" w:rsidR="008C325A" w:rsidRPr="004A28F6" w:rsidRDefault="007A7C63" w:rsidP="008C325A">
      <w:pPr>
        <w:pStyle w:val="a9"/>
        <w:widowControl w:val="0"/>
        <w:tabs>
          <w:tab w:val="left" w:pos="426"/>
        </w:tabs>
        <w:autoSpaceDE w:val="0"/>
        <w:autoSpaceDN w:val="0"/>
        <w:adjustRightInd w:val="0"/>
        <w:spacing w:line="360" w:lineRule="auto"/>
        <w:ind w:left="0"/>
        <w:jc w:val="both"/>
        <w:outlineLvl w:val="3"/>
        <w:rPr>
          <w:noProof/>
        </w:rPr>
      </w:pPr>
      <w:r>
        <w:rPr>
          <w:noProof/>
          <w:lang w:val="ru-RU"/>
        </w:rPr>
        <mc:AlternateContent>
          <mc:Choice Requires="wps">
            <w:drawing>
              <wp:anchor distT="0" distB="0" distL="114300" distR="114300" simplePos="0" relativeHeight="251666432" behindDoc="0" locked="0" layoutInCell="1" allowOverlap="1" wp14:anchorId="71C9691B" wp14:editId="7C1A0DA9">
                <wp:simplePos x="0" y="0"/>
                <wp:positionH relativeFrom="column">
                  <wp:posOffset>3013303</wp:posOffset>
                </wp:positionH>
                <wp:positionV relativeFrom="paragraph">
                  <wp:posOffset>1485646</wp:posOffset>
                </wp:positionV>
                <wp:extent cx="1741170" cy="154305"/>
                <wp:effectExtent l="0" t="0" r="11430" b="17145"/>
                <wp:wrapNone/>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1170" cy="154305"/>
                        </a:xfrm>
                        <a:prstGeom prst="rect">
                          <a:avLst/>
                        </a:prstGeom>
                        <a:noFill/>
                        <a:ln w="15875">
                          <a:solidFill>
                            <a:srgbClr val="C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27CBC31D" id="Прямоугольник 29" o:spid="_x0000_s1026" style="position:absolute;margin-left:237.25pt;margin-top:117pt;width:137.1pt;height:12.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" filled="f" strokecolor="#c00000" strokeweight="1.25pt">
                <v:stroke dashstyle="dash"/>
              </v:rect>
            </w:pict>
          </mc:Fallback>
        </mc:AlternateContent>
      </w:r>
      <w:r>
        <w:rPr>
          <w:noProof/>
          <w:lang w:val="ru-RU"/>
        </w:rPr>
        <mc:AlternateContent>
          <mc:Choice Requires="wps">
            <w:drawing>
              <wp:anchor distT="0" distB="0" distL="114300" distR="114300" simplePos="0" relativeHeight="251665408" behindDoc="0" locked="0" layoutInCell="1" allowOverlap="1" wp14:anchorId="56508D0C" wp14:editId="5E3819CB">
                <wp:simplePos x="0" y="0"/>
                <wp:positionH relativeFrom="column">
                  <wp:posOffset>451511</wp:posOffset>
                </wp:positionH>
                <wp:positionV relativeFrom="paragraph">
                  <wp:posOffset>1445031</wp:posOffset>
                </wp:positionV>
                <wp:extent cx="1741170" cy="154305"/>
                <wp:effectExtent l="0" t="0" r="11430" b="17145"/>
                <wp:wrapNone/>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1170" cy="154305"/>
                        </a:xfrm>
                        <a:prstGeom prst="rect">
                          <a:avLst/>
                        </a:prstGeom>
                        <a:noFill/>
                        <a:ln w="15875">
                          <a:solidFill>
                            <a:srgbClr val="C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059E73E0" id="Прямоугольник 28" o:spid="_x0000_s1026" style="position:absolute;margin-left:35.55pt;margin-top:113.8pt;width:137.1pt;height:12.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" filled="f" strokecolor="#c00000" strokeweight="1.25pt">
                <v:stroke dashstyle="dash"/>
              </v:rect>
            </w:pict>
          </mc:Fallback>
        </mc:AlternateContent>
      </w:r>
      <w:r>
        <w:rPr>
          <w:noProof/>
          <w:lang w:val="ru-RU"/>
        </w:rPr>
        <w:drawing>
          <wp:inline distT="0" distB="0" distL="0" distR="0" wp14:anchorId="445BFAF4" wp14:editId="41BF85AD">
            <wp:extent cx="2948025" cy="2157984"/>
            <wp:effectExtent l="0" t="0" r="5080" b="13970"/>
            <wp:docPr id="23" name="Диаграмма 23">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00000000-0008-0000-1100-00000C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r w:rsidR="008C325A">
        <w:rPr>
          <w:noProof/>
        </w:rPr>
        <w:t xml:space="preserve"> </w:t>
      </w:r>
      <w:r w:rsidR="008C325A" w:rsidRPr="004A28F6">
        <w:rPr>
          <w:noProof/>
          <w:lang w:val="ru-RU"/>
        </w:rPr>
        <w:drawing>
          <wp:inline distT="0" distB="0" distL="0" distR="0" wp14:anchorId="00B54366" wp14:editId="26A7458A">
            <wp:extent cx="2860040" cy="2149196"/>
            <wp:effectExtent l="0" t="0" r="16510" b="3810"/>
            <wp:docPr id="7" name="Диаграмма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14:paraId="201683F3" w14:textId="77777777" w:rsidR="008C325A" w:rsidRPr="004A28F6" w:rsidRDefault="0015180B" w:rsidP="008C325A">
      <w:pPr>
        <w:pStyle w:val="a9"/>
        <w:widowControl w:val="0"/>
        <w:tabs>
          <w:tab w:val="left" w:pos="426"/>
        </w:tabs>
        <w:autoSpaceDE w:val="0"/>
        <w:autoSpaceDN w:val="0"/>
        <w:adjustRightInd w:val="0"/>
        <w:spacing w:line="360" w:lineRule="auto"/>
        <w:ind w:left="0"/>
        <w:jc w:val="both"/>
        <w:outlineLvl w:val="3"/>
        <w:rPr>
          <w:noProof/>
        </w:rPr>
      </w:pPr>
      <w:r>
        <w:rPr>
          <w:noProof/>
          <w:lang w:val="ru-RU"/>
        </w:rPr>
        <mc:AlternateContent>
          <mc:Choice Requires="wps">
            <w:drawing>
              <wp:anchor distT="0" distB="0" distL="114300" distR="114300" simplePos="0" relativeHeight="251668480" behindDoc="0" locked="0" layoutInCell="1" allowOverlap="1" wp14:anchorId="782EE914" wp14:editId="1FE6626F">
                <wp:simplePos x="0" y="0"/>
                <wp:positionH relativeFrom="column">
                  <wp:posOffset>3355010</wp:posOffset>
                </wp:positionH>
                <wp:positionV relativeFrom="paragraph">
                  <wp:posOffset>1434846</wp:posOffset>
                </wp:positionV>
                <wp:extent cx="1937385" cy="154305"/>
                <wp:effectExtent l="0" t="0" r="24765" b="17145"/>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7385" cy="154305"/>
                        </a:xfrm>
                        <a:prstGeom prst="rect">
                          <a:avLst/>
                        </a:prstGeom>
                        <a:noFill/>
                        <a:ln w="15875">
                          <a:solidFill>
                            <a:srgbClr val="C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0200B3B2" id="Прямоугольник 26" o:spid="_x0000_s1026" style="position:absolute;margin-left:264.15pt;margin-top:113pt;width:152.55pt;height:12.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" filled="f" strokecolor="#c00000" strokeweight="1.25pt">
                <v:stroke dashstyle="dash"/>
              </v:rect>
            </w:pict>
          </mc:Fallback>
        </mc:AlternateContent>
      </w:r>
      <w:r>
        <w:rPr>
          <w:noProof/>
          <w:lang w:val="ru-RU"/>
        </w:rPr>
        <mc:AlternateContent>
          <mc:Choice Requires="wps">
            <w:drawing>
              <wp:anchor distT="0" distB="0" distL="114300" distR="114300" simplePos="0" relativeHeight="251667456" behindDoc="0" locked="0" layoutInCell="1" allowOverlap="1" wp14:anchorId="242F921A" wp14:editId="5004AAF0">
                <wp:simplePos x="0" y="0"/>
                <wp:positionH relativeFrom="column">
                  <wp:posOffset>71120</wp:posOffset>
                </wp:positionH>
                <wp:positionV relativeFrom="paragraph">
                  <wp:posOffset>1403350</wp:posOffset>
                </wp:positionV>
                <wp:extent cx="1741170" cy="154305"/>
                <wp:effectExtent l="0" t="0" r="11430" b="17145"/>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1170" cy="154305"/>
                        </a:xfrm>
                        <a:prstGeom prst="rect">
                          <a:avLst/>
                        </a:prstGeom>
                        <a:noFill/>
                        <a:ln w="15875">
                          <a:solidFill>
                            <a:srgbClr val="C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5A7C5E28" id="Прямоугольник 25" o:spid="_x0000_s1026" style="position:absolute;margin-left:5.6pt;margin-top:110.5pt;width:137.1pt;height:12.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" filled="f" strokecolor="#c00000" strokeweight="1.25pt">
                <v:stroke dashstyle="dash"/>
              </v:rect>
            </w:pict>
          </mc:Fallback>
        </mc:AlternateContent>
      </w:r>
      <w:r w:rsidR="008C325A" w:rsidRPr="00FF7504">
        <w:rPr>
          <w:noProof/>
          <w:lang w:val="ru-RU"/>
        </w:rPr>
        <w:drawing>
          <wp:inline distT="0" distB="0" distL="0" distR="0" wp14:anchorId="5E1E9B91" wp14:editId="5859F1F0">
            <wp:extent cx="2933395" cy="2156460"/>
            <wp:effectExtent l="0" t="0" r="635" b="15240"/>
            <wp:docPr id="6" name="Диаграмма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r w:rsidR="008C325A" w:rsidRPr="00721CB1">
        <w:rPr>
          <w:noProof/>
        </w:rPr>
        <w:t xml:space="preserve"> </w:t>
      </w:r>
      <w:r w:rsidR="008C325A" w:rsidRPr="00721CB1">
        <w:rPr>
          <w:noProof/>
          <w:lang w:val="ru-RU"/>
        </w:rPr>
        <w:drawing>
          <wp:inline distT="0" distB="0" distL="0" distR="0" wp14:anchorId="3EF64FE8" wp14:editId="3D20EA67">
            <wp:extent cx="2889504" cy="2156460"/>
            <wp:effectExtent l="0" t="0" r="6350" b="15240"/>
            <wp:docPr id="5" name="Диаграмма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14:paraId="54CCD51C" w14:textId="758D4BF8" w:rsidR="008C325A" w:rsidRPr="00B24F7F" w:rsidRDefault="008C325A" w:rsidP="000F778B">
      <w:pPr>
        <w:pStyle w:val="a9"/>
        <w:widowControl w:val="0"/>
        <w:tabs>
          <w:tab w:val="left" w:pos="426"/>
        </w:tabs>
        <w:autoSpaceDE w:val="0"/>
        <w:autoSpaceDN w:val="0"/>
        <w:adjustRightInd w:val="0"/>
        <w:spacing w:line="276" w:lineRule="auto"/>
        <w:ind w:left="0"/>
        <w:jc w:val="center"/>
        <w:outlineLvl w:val="3"/>
        <w:rPr>
          <w:b/>
          <w:noProof/>
          <w:sz w:val="28"/>
          <w:szCs w:val="28"/>
        </w:rPr>
      </w:pPr>
      <w:r w:rsidRPr="00B24F7F">
        <w:rPr>
          <w:b/>
          <w:noProof/>
          <w:sz w:val="28"/>
          <w:szCs w:val="28"/>
        </w:rPr>
        <w:t>Рисунок 1.</w:t>
      </w:r>
      <w:r w:rsidR="00964502" w:rsidRPr="00B24F7F">
        <w:rPr>
          <w:b/>
          <w:noProof/>
          <w:sz w:val="28"/>
          <w:szCs w:val="28"/>
        </w:rPr>
        <w:t>12</w:t>
      </w:r>
      <w:r w:rsidRPr="00B24F7F">
        <w:rPr>
          <w:b/>
          <w:noProof/>
          <w:sz w:val="28"/>
          <w:szCs w:val="28"/>
        </w:rPr>
        <w:t xml:space="preserve"> – Количество субъектов МСП </w:t>
      </w:r>
      <w:r w:rsidR="00503A58">
        <w:rPr>
          <w:b/>
          <w:noProof/>
          <w:sz w:val="28"/>
          <w:szCs w:val="28"/>
          <w:lang w:val="ru-RU"/>
        </w:rPr>
        <w:t xml:space="preserve">городских округов Самарской области </w:t>
      </w:r>
      <w:r w:rsidRPr="00B24F7F">
        <w:rPr>
          <w:b/>
          <w:noProof/>
          <w:sz w:val="28"/>
          <w:szCs w:val="28"/>
        </w:rPr>
        <w:t>по состоянию на 01.01.2022г., ед.</w:t>
      </w:r>
    </w:p>
    <w:p w14:paraId="51187EB1" w14:textId="77777777" w:rsidR="008C325A" w:rsidRDefault="008C325A" w:rsidP="000F778B">
      <w:pPr>
        <w:pStyle w:val="a9"/>
        <w:widowControl w:val="0"/>
        <w:tabs>
          <w:tab w:val="left" w:pos="426"/>
        </w:tabs>
        <w:autoSpaceDE w:val="0"/>
        <w:autoSpaceDN w:val="0"/>
        <w:adjustRightInd w:val="0"/>
        <w:spacing w:line="276" w:lineRule="auto"/>
        <w:ind w:left="0"/>
        <w:outlineLvl w:val="3"/>
        <w:rPr>
          <w:rStyle w:val="a8"/>
          <w:rFonts w:eastAsia="Calibri"/>
          <w:i/>
          <w:sz w:val="22"/>
          <w:szCs w:val="28"/>
        </w:rPr>
      </w:pPr>
      <w:r w:rsidRPr="0047325A">
        <w:rPr>
          <w:i/>
          <w:sz w:val="22"/>
          <w:szCs w:val="28"/>
        </w:rPr>
        <w:t xml:space="preserve">Источник: </w:t>
      </w:r>
      <w:proofErr w:type="spellStart"/>
      <w:r w:rsidRPr="0047325A">
        <w:rPr>
          <w:i/>
          <w:sz w:val="22"/>
          <w:szCs w:val="28"/>
        </w:rPr>
        <w:t>Самарастат</w:t>
      </w:r>
      <w:proofErr w:type="spellEnd"/>
      <w:r w:rsidRPr="0047325A">
        <w:rPr>
          <w:i/>
          <w:sz w:val="22"/>
          <w:szCs w:val="28"/>
        </w:rPr>
        <w:t xml:space="preserve">, </w:t>
      </w:r>
      <w:hyperlink r:id="rId48" w:history="1">
        <w:r w:rsidRPr="0047325A">
          <w:rPr>
            <w:rStyle w:val="a8"/>
            <w:rFonts w:eastAsia="Calibri"/>
            <w:i/>
            <w:sz w:val="22"/>
            <w:szCs w:val="28"/>
          </w:rPr>
          <w:t>https://63.rosstat.gov.ru/</w:t>
        </w:r>
      </w:hyperlink>
    </w:p>
    <w:p w14:paraId="33C13F3E" w14:textId="77777777" w:rsidR="000F778B" w:rsidRPr="000F778B" w:rsidRDefault="000F778B" w:rsidP="000F778B">
      <w:pPr>
        <w:pStyle w:val="a9"/>
        <w:widowControl w:val="0"/>
        <w:tabs>
          <w:tab w:val="left" w:pos="426"/>
        </w:tabs>
        <w:autoSpaceDE w:val="0"/>
        <w:autoSpaceDN w:val="0"/>
        <w:adjustRightInd w:val="0"/>
        <w:spacing w:line="276" w:lineRule="auto"/>
        <w:ind w:left="0"/>
        <w:outlineLvl w:val="3"/>
        <w:rPr>
          <w:i/>
          <w:sz w:val="22"/>
          <w:szCs w:val="28"/>
        </w:rPr>
      </w:pPr>
    </w:p>
    <w:p w14:paraId="0F820D3B" w14:textId="77777777" w:rsidR="00503A58" w:rsidRDefault="00503A58" w:rsidP="00503A58">
      <w:pPr>
        <w:pStyle w:val="a9"/>
        <w:widowControl w:val="0"/>
        <w:tabs>
          <w:tab w:val="left" w:pos="426"/>
        </w:tabs>
        <w:autoSpaceDE w:val="0"/>
        <w:autoSpaceDN w:val="0"/>
        <w:adjustRightInd w:val="0"/>
        <w:spacing w:line="276" w:lineRule="auto"/>
        <w:ind w:left="0" w:firstLine="426"/>
        <w:jc w:val="both"/>
        <w:outlineLvl w:val="3"/>
        <w:rPr>
          <w:sz w:val="28"/>
          <w:szCs w:val="28"/>
        </w:rPr>
      </w:pPr>
      <w:r w:rsidRPr="005C1411">
        <w:rPr>
          <w:sz w:val="28"/>
          <w:szCs w:val="28"/>
        </w:rPr>
        <w:t xml:space="preserve">За период 2018 -2022гг. численность субъектов МСП осталась практически неизменной (-1 ед.) и составила на 01.01.2023 343 субъекта, из </w:t>
      </w:r>
      <w:r w:rsidRPr="005C1411">
        <w:rPr>
          <w:sz w:val="28"/>
          <w:szCs w:val="28"/>
        </w:rPr>
        <w:lastRenderedPageBreak/>
        <w:t>них 279 – индивидуальных предпринимателя.</w:t>
      </w:r>
    </w:p>
    <w:p w14:paraId="2F480E3B" w14:textId="77777777" w:rsidR="008C325A" w:rsidRDefault="008C325A" w:rsidP="008C325A">
      <w:pPr>
        <w:spacing w:line="276" w:lineRule="auto"/>
        <w:ind w:firstLine="426"/>
        <w:jc w:val="both"/>
        <w:rPr>
          <w:sz w:val="28"/>
          <w:szCs w:val="28"/>
        </w:rPr>
      </w:pPr>
      <w:r>
        <w:rPr>
          <w:sz w:val="28"/>
          <w:szCs w:val="28"/>
        </w:rPr>
        <w:t>ТОП -</w:t>
      </w:r>
      <w:r w:rsidR="00964502">
        <w:rPr>
          <w:sz w:val="28"/>
          <w:szCs w:val="28"/>
        </w:rPr>
        <w:t xml:space="preserve"> </w:t>
      </w:r>
      <w:r>
        <w:rPr>
          <w:sz w:val="28"/>
          <w:szCs w:val="28"/>
        </w:rPr>
        <w:t>3 видов экономической деятельности по количеству индивидуальных предпринимателей в 2022 году: т</w:t>
      </w:r>
      <w:r w:rsidRPr="00D76278">
        <w:rPr>
          <w:sz w:val="28"/>
          <w:szCs w:val="28"/>
        </w:rPr>
        <w:t>орговля оптовая и розничная; ремонт автотранспортных средств и мотоциклов</w:t>
      </w:r>
      <w:r>
        <w:rPr>
          <w:sz w:val="28"/>
          <w:szCs w:val="28"/>
        </w:rPr>
        <w:t xml:space="preserve"> – 131 чел. (-23,6% за период 2018 – 2022гг.); транспортировка и хранение – 35 чел. (+6,06%); строительство – 28 чел. (+3,7%).</w:t>
      </w:r>
    </w:p>
    <w:p w14:paraId="7A56C2B3" w14:textId="77777777" w:rsidR="008C325A" w:rsidRDefault="008C325A" w:rsidP="008C325A">
      <w:pPr>
        <w:spacing w:line="276" w:lineRule="auto"/>
        <w:ind w:firstLine="426"/>
        <w:jc w:val="both"/>
        <w:rPr>
          <w:sz w:val="28"/>
          <w:szCs w:val="28"/>
        </w:rPr>
      </w:pPr>
      <w:proofErr w:type="gramStart"/>
      <w:r w:rsidRPr="004C0B61">
        <w:rPr>
          <w:sz w:val="28"/>
          <w:szCs w:val="28"/>
        </w:rPr>
        <w:t xml:space="preserve">Большинство граждан городского округа Октябрьск, работающих в сфере услуг, осуществляют деятельность в одном лице, без привлечения наемных работников и оформлены в качестве </w:t>
      </w:r>
      <w:proofErr w:type="spellStart"/>
      <w:r w:rsidRPr="004C0B61">
        <w:rPr>
          <w:sz w:val="28"/>
          <w:szCs w:val="28"/>
        </w:rPr>
        <w:t>самозанятых</w:t>
      </w:r>
      <w:proofErr w:type="spellEnd"/>
      <w:r w:rsidRPr="004C0B61">
        <w:rPr>
          <w:sz w:val="28"/>
          <w:szCs w:val="28"/>
        </w:rPr>
        <w:t>.</w:t>
      </w:r>
      <w:proofErr w:type="gramEnd"/>
      <w:r w:rsidRPr="004C0B61">
        <w:rPr>
          <w:sz w:val="28"/>
          <w:szCs w:val="28"/>
        </w:rPr>
        <w:t xml:space="preserve">  Данный режим налогообложения стал отличной возможностью для большинства активных, талантливых и предприимчивых людей городского округа </w:t>
      </w:r>
      <w:r w:rsidR="00964502" w:rsidRPr="004C0B61">
        <w:rPr>
          <w:sz w:val="28"/>
          <w:szCs w:val="28"/>
        </w:rPr>
        <w:t>Октябрьск проявить</w:t>
      </w:r>
      <w:r w:rsidRPr="004C0B61">
        <w:rPr>
          <w:sz w:val="28"/>
          <w:szCs w:val="28"/>
        </w:rPr>
        <w:t xml:space="preserve"> себя и открыть собственное дело.  В настоящее время, плательщики налога на профессиональный доход могут воспользоваться целым комплексом мер поддержки.</w:t>
      </w:r>
    </w:p>
    <w:p w14:paraId="6D7841FD" w14:textId="77777777" w:rsidR="008C325A" w:rsidRDefault="008C325A" w:rsidP="008C325A">
      <w:pPr>
        <w:spacing w:line="276" w:lineRule="auto"/>
        <w:ind w:firstLine="426"/>
        <w:jc w:val="both"/>
        <w:rPr>
          <w:sz w:val="28"/>
          <w:szCs w:val="28"/>
        </w:rPr>
      </w:pPr>
      <w:r>
        <w:rPr>
          <w:sz w:val="28"/>
          <w:szCs w:val="28"/>
        </w:rPr>
        <w:t>Динамика некоторых показателей сферы малого и среднего бизнеса представлены в табл. 1.15.</w:t>
      </w:r>
    </w:p>
    <w:p w14:paraId="39887594" w14:textId="77777777" w:rsidR="00505A8B" w:rsidRDefault="00505A8B" w:rsidP="008C325A">
      <w:pPr>
        <w:spacing w:line="276" w:lineRule="auto"/>
        <w:ind w:firstLine="426"/>
        <w:jc w:val="both"/>
        <w:rPr>
          <w:sz w:val="28"/>
          <w:szCs w:val="28"/>
        </w:rPr>
      </w:pPr>
    </w:p>
    <w:p w14:paraId="4313938B" w14:textId="0D0754E8" w:rsidR="008C325A" w:rsidRPr="00505A8B" w:rsidRDefault="008C325A" w:rsidP="008C325A">
      <w:pPr>
        <w:spacing w:line="276" w:lineRule="auto"/>
        <w:jc w:val="both"/>
        <w:rPr>
          <w:b/>
          <w:sz w:val="28"/>
          <w:szCs w:val="28"/>
        </w:rPr>
      </w:pPr>
      <w:r w:rsidRPr="00505A8B">
        <w:rPr>
          <w:b/>
          <w:sz w:val="28"/>
          <w:szCs w:val="28"/>
        </w:rPr>
        <w:t xml:space="preserve">Таблица 1.15 – Некоторые </w:t>
      </w:r>
      <w:r w:rsidR="00503A58">
        <w:rPr>
          <w:b/>
          <w:sz w:val="28"/>
          <w:szCs w:val="28"/>
        </w:rPr>
        <w:t xml:space="preserve">финансовые </w:t>
      </w:r>
      <w:r w:rsidRPr="00505A8B">
        <w:rPr>
          <w:b/>
          <w:sz w:val="28"/>
          <w:szCs w:val="28"/>
        </w:rPr>
        <w:t xml:space="preserve">показатели </w:t>
      </w:r>
      <w:r w:rsidR="00503A58">
        <w:rPr>
          <w:b/>
          <w:sz w:val="28"/>
          <w:szCs w:val="28"/>
        </w:rPr>
        <w:t xml:space="preserve">деятельности </w:t>
      </w:r>
      <w:r w:rsidRPr="00505A8B">
        <w:rPr>
          <w:b/>
          <w:sz w:val="28"/>
          <w:szCs w:val="28"/>
        </w:rPr>
        <w:t>МСП</w:t>
      </w:r>
      <w:r w:rsidR="00503A58">
        <w:rPr>
          <w:b/>
          <w:sz w:val="28"/>
          <w:szCs w:val="28"/>
        </w:rPr>
        <w:t xml:space="preserve"> городского округа</w:t>
      </w:r>
      <w:r w:rsidRPr="00505A8B">
        <w:rPr>
          <w:b/>
          <w:sz w:val="28"/>
          <w:szCs w:val="28"/>
        </w:rPr>
        <w:t xml:space="preserve"> Октябрьск </w:t>
      </w:r>
      <w:r w:rsidR="00503A58">
        <w:rPr>
          <w:b/>
          <w:sz w:val="28"/>
          <w:szCs w:val="28"/>
        </w:rPr>
        <w:t xml:space="preserve">Самарской области </w:t>
      </w:r>
      <w:r w:rsidRPr="00505A8B">
        <w:rPr>
          <w:b/>
          <w:sz w:val="28"/>
          <w:szCs w:val="28"/>
        </w:rPr>
        <w:t>за период 2018 -2022гг.</w:t>
      </w:r>
    </w:p>
    <w:tbl>
      <w:tblPr>
        <w:tblW w:w="9371" w:type="dxa"/>
        <w:tblInd w:w="93" w:type="dxa"/>
        <w:tblLook w:val="04A0" w:firstRow="1" w:lastRow="0" w:firstColumn="1" w:lastColumn="0" w:noHBand="0" w:noVBand="1"/>
      </w:tblPr>
      <w:tblGrid>
        <w:gridCol w:w="3520"/>
        <w:gridCol w:w="876"/>
        <w:gridCol w:w="876"/>
        <w:gridCol w:w="940"/>
        <w:gridCol w:w="876"/>
        <w:gridCol w:w="880"/>
        <w:gridCol w:w="1403"/>
      </w:tblGrid>
      <w:tr w:rsidR="008C325A" w:rsidRPr="00266033" w14:paraId="40748463" w14:textId="77777777" w:rsidTr="00050986">
        <w:trPr>
          <w:cantSplit/>
          <w:trHeight w:val="695"/>
          <w:tblHeader/>
        </w:trPr>
        <w:tc>
          <w:tcPr>
            <w:tcW w:w="3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102119" w14:textId="77777777" w:rsidR="008C325A" w:rsidRPr="004123E4" w:rsidRDefault="008C325A" w:rsidP="002728C4">
            <w:pPr>
              <w:jc w:val="center"/>
              <w:rPr>
                <w:b/>
                <w:bCs/>
                <w:color w:val="000000"/>
              </w:rPr>
            </w:pPr>
            <w:r w:rsidRPr="004123E4">
              <w:rPr>
                <w:b/>
                <w:bCs/>
                <w:color w:val="000000"/>
              </w:rPr>
              <w:t>Показатель</w:t>
            </w:r>
          </w:p>
        </w:tc>
        <w:tc>
          <w:tcPr>
            <w:tcW w:w="876" w:type="dxa"/>
            <w:tcBorders>
              <w:top w:val="single" w:sz="4" w:space="0" w:color="auto"/>
              <w:left w:val="nil"/>
              <w:bottom w:val="single" w:sz="4" w:space="0" w:color="auto"/>
              <w:right w:val="single" w:sz="4" w:space="0" w:color="auto"/>
            </w:tcBorders>
            <w:shd w:val="clear" w:color="auto" w:fill="auto"/>
            <w:noWrap/>
            <w:vAlign w:val="center"/>
            <w:hideMark/>
          </w:tcPr>
          <w:p w14:paraId="42D2A19C" w14:textId="77777777" w:rsidR="008C325A" w:rsidRPr="004123E4" w:rsidRDefault="008C325A" w:rsidP="002728C4">
            <w:pPr>
              <w:jc w:val="center"/>
              <w:rPr>
                <w:b/>
                <w:bCs/>
                <w:color w:val="000000"/>
              </w:rPr>
            </w:pPr>
            <w:r w:rsidRPr="004123E4">
              <w:rPr>
                <w:b/>
                <w:bCs/>
                <w:color w:val="000000"/>
              </w:rPr>
              <w:t>2018</w:t>
            </w:r>
            <w:r>
              <w:rPr>
                <w:b/>
                <w:bCs/>
                <w:color w:val="000000"/>
              </w:rPr>
              <w:t>г.</w:t>
            </w:r>
          </w:p>
        </w:tc>
        <w:tc>
          <w:tcPr>
            <w:tcW w:w="876" w:type="dxa"/>
            <w:tcBorders>
              <w:top w:val="single" w:sz="4" w:space="0" w:color="auto"/>
              <w:left w:val="nil"/>
              <w:bottom w:val="single" w:sz="4" w:space="0" w:color="auto"/>
              <w:right w:val="single" w:sz="4" w:space="0" w:color="auto"/>
            </w:tcBorders>
            <w:shd w:val="clear" w:color="auto" w:fill="auto"/>
            <w:noWrap/>
            <w:vAlign w:val="center"/>
            <w:hideMark/>
          </w:tcPr>
          <w:p w14:paraId="258EBC3C" w14:textId="77777777" w:rsidR="008C325A" w:rsidRPr="004123E4" w:rsidRDefault="008C325A" w:rsidP="002728C4">
            <w:pPr>
              <w:jc w:val="center"/>
              <w:rPr>
                <w:b/>
                <w:bCs/>
                <w:color w:val="000000"/>
              </w:rPr>
            </w:pPr>
            <w:r w:rsidRPr="004123E4">
              <w:rPr>
                <w:b/>
                <w:bCs/>
                <w:color w:val="000000"/>
              </w:rPr>
              <w:t>2019</w:t>
            </w:r>
            <w:r>
              <w:rPr>
                <w:b/>
                <w:bCs/>
                <w:color w:val="000000"/>
              </w:rPr>
              <w:t>г.</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14:paraId="6FD8061D" w14:textId="77777777" w:rsidR="008C325A" w:rsidRPr="004123E4" w:rsidRDefault="008C325A" w:rsidP="002728C4">
            <w:pPr>
              <w:jc w:val="center"/>
              <w:rPr>
                <w:b/>
                <w:bCs/>
                <w:color w:val="000000"/>
              </w:rPr>
            </w:pPr>
            <w:r w:rsidRPr="004123E4">
              <w:rPr>
                <w:b/>
                <w:bCs/>
                <w:color w:val="000000"/>
              </w:rPr>
              <w:t>2020</w:t>
            </w:r>
            <w:r>
              <w:rPr>
                <w:b/>
                <w:bCs/>
                <w:color w:val="000000"/>
              </w:rPr>
              <w:t>г.</w:t>
            </w:r>
          </w:p>
        </w:tc>
        <w:tc>
          <w:tcPr>
            <w:tcW w:w="876" w:type="dxa"/>
            <w:tcBorders>
              <w:top w:val="single" w:sz="4" w:space="0" w:color="auto"/>
              <w:left w:val="nil"/>
              <w:bottom w:val="single" w:sz="4" w:space="0" w:color="auto"/>
              <w:right w:val="single" w:sz="4" w:space="0" w:color="auto"/>
            </w:tcBorders>
            <w:shd w:val="clear" w:color="auto" w:fill="auto"/>
            <w:noWrap/>
            <w:vAlign w:val="center"/>
            <w:hideMark/>
          </w:tcPr>
          <w:p w14:paraId="4D6F68D7" w14:textId="77777777" w:rsidR="008C325A" w:rsidRPr="004123E4" w:rsidRDefault="008C325A" w:rsidP="002728C4">
            <w:pPr>
              <w:jc w:val="center"/>
              <w:rPr>
                <w:b/>
                <w:bCs/>
                <w:color w:val="000000"/>
              </w:rPr>
            </w:pPr>
            <w:r w:rsidRPr="004123E4">
              <w:rPr>
                <w:b/>
                <w:bCs/>
                <w:color w:val="000000"/>
              </w:rPr>
              <w:t>2021</w:t>
            </w:r>
            <w:r>
              <w:rPr>
                <w:b/>
                <w:bCs/>
                <w:color w:val="000000"/>
              </w:rPr>
              <w:t>г.</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14:paraId="4615E5EF" w14:textId="77777777" w:rsidR="008C325A" w:rsidRPr="004123E4" w:rsidRDefault="008C325A" w:rsidP="002728C4">
            <w:pPr>
              <w:jc w:val="center"/>
              <w:rPr>
                <w:b/>
                <w:bCs/>
                <w:color w:val="000000"/>
              </w:rPr>
            </w:pPr>
            <w:r w:rsidRPr="004123E4">
              <w:rPr>
                <w:b/>
                <w:bCs/>
                <w:color w:val="000000"/>
              </w:rPr>
              <w:t>2022</w:t>
            </w:r>
            <w:r>
              <w:rPr>
                <w:b/>
                <w:bCs/>
                <w:color w:val="000000"/>
              </w:rPr>
              <w:t>г.</w:t>
            </w:r>
          </w:p>
        </w:tc>
        <w:tc>
          <w:tcPr>
            <w:tcW w:w="1403" w:type="dxa"/>
            <w:tcBorders>
              <w:top w:val="single" w:sz="4" w:space="0" w:color="auto"/>
              <w:left w:val="nil"/>
              <w:bottom w:val="single" w:sz="4" w:space="0" w:color="auto"/>
              <w:right w:val="single" w:sz="4" w:space="0" w:color="auto"/>
            </w:tcBorders>
            <w:shd w:val="clear" w:color="auto" w:fill="auto"/>
            <w:vAlign w:val="center"/>
            <w:hideMark/>
          </w:tcPr>
          <w:p w14:paraId="5122D5E5" w14:textId="77777777" w:rsidR="008C325A" w:rsidRPr="004123E4" w:rsidRDefault="008C325A" w:rsidP="002728C4">
            <w:pPr>
              <w:jc w:val="center"/>
              <w:rPr>
                <w:b/>
                <w:bCs/>
                <w:color w:val="000000"/>
              </w:rPr>
            </w:pPr>
            <w:r w:rsidRPr="004123E4">
              <w:rPr>
                <w:b/>
                <w:bCs/>
                <w:color w:val="000000"/>
              </w:rPr>
              <w:t>Прирост за период, %</w:t>
            </w:r>
          </w:p>
        </w:tc>
      </w:tr>
      <w:tr w:rsidR="008C325A" w:rsidRPr="00266033" w14:paraId="3F44E5F3" w14:textId="77777777" w:rsidTr="002728C4">
        <w:trPr>
          <w:trHeight w:val="812"/>
        </w:trPr>
        <w:tc>
          <w:tcPr>
            <w:tcW w:w="3520" w:type="dxa"/>
            <w:tcBorders>
              <w:top w:val="nil"/>
              <w:left w:val="single" w:sz="4" w:space="0" w:color="auto"/>
              <w:bottom w:val="single" w:sz="4" w:space="0" w:color="auto"/>
              <w:right w:val="single" w:sz="4" w:space="0" w:color="auto"/>
            </w:tcBorders>
            <w:shd w:val="clear" w:color="auto" w:fill="auto"/>
            <w:vAlign w:val="center"/>
            <w:hideMark/>
          </w:tcPr>
          <w:p w14:paraId="5107ADC5" w14:textId="77777777" w:rsidR="008C325A" w:rsidRPr="00266033" w:rsidRDefault="008C325A" w:rsidP="002728C4">
            <w:pPr>
              <w:rPr>
                <w:color w:val="000000"/>
              </w:rPr>
            </w:pPr>
            <w:r w:rsidRPr="00266033">
              <w:rPr>
                <w:rFonts w:eastAsia="Calibri"/>
                <w:color w:val="000000"/>
                <w:lang w:eastAsia="en-US"/>
              </w:rPr>
              <w:t>Оборот субъектов малого и среднего предпринимательства, млн. руб.</w:t>
            </w:r>
          </w:p>
        </w:tc>
        <w:tc>
          <w:tcPr>
            <w:tcW w:w="876" w:type="dxa"/>
            <w:tcBorders>
              <w:top w:val="nil"/>
              <w:left w:val="nil"/>
              <w:bottom w:val="single" w:sz="4" w:space="0" w:color="auto"/>
              <w:right w:val="single" w:sz="4" w:space="0" w:color="auto"/>
            </w:tcBorders>
            <w:shd w:val="clear" w:color="auto" w:fill="auto"/>
            <w:vAlign w:val="center"/>
            <w:hideMark/>
          </w:tcPr>
          <w:p w14:paraId="2EA2364F" w14:textId="77777777" w:rsidR="008C325A" w:rsidRPr="00266033" w:rsidRDefault="008C325A" w:rsidP="002728C4">
            <w:pPr>
              <w:jc w:val="center"/>
              <w:rPr>
                <w:color w:val="000000"/>
              </w:rPr>
            </w:pPr>
            <w:r w:rsidRPr="00266033">
              <w:rPr>
                <w:rFonts w:eastAsia="Calibri"/>
                <w:color w:val="000000"/>
                <w:lang w:eastAsia="en-US"/>
              </w:rPr>
              <w:t>1453,5</w:t>
            </w:r>
          </w:p>
        </w:tc>
        <w:tc>
          <w:tcPr>
            <w:tcW w:w="876" w:type="dxa"/>
            <w:tcBorders>
              <w:top w:val="nil"/>
              <w:left w:val="nil"/>
              <w:bottom w:val="single" w:sz="4" w:space="0" w:color="auto"/>
              <w:right w:val="single" w:sz="4" w:space="0" w:color="auto"/>
            </w:tcBorders>
            <w:shd w:val="clear" w:color="auto" w:fill="auto"/>
            <w:vAlign w:val="center"/>
            <w:hideMark/>
          </w:tcPr>
          <w:p w14:paraId="200A4314" w14:textId="77777777" w:rsidR="008C325A" w:rsidRPr="00266033" w:rsidRDefault="008C325A" w:rsidP="002728C4">
            <w:pPr>
              <w:jc w:val="center"/>
              <w:rPr>
                <w:color w:val="000000"/>
              </w:rPr>
            </w:pPr>
            <w:r w:rsidRPr="00266033">
              <w:rPr>
                <w:rFonts w:eastAsia="Calibri"/>
                <w:color w:val="000000"/>
                <w:lang w:eastAsia="en-US"/>
              </w:rPr>
              <w:t>1470,4</w:t>
            </w:r>
          </w:p>
        </w:tc>
        <w:tc>
          <w:tcPr>
            <w:tcW w:w="940" w:type="dxa"/>
            <w:tcBorders>
              <w:top w:val="nil"/>
              <w:left w:val="nil"/>
              <w:bottom w:val="single" w:sz="4" w:space="0" w:color="auto"/>
              <w:right w:val="single" w:sz="4" w:space="0" w:color="auto"/>
            </w:tcBorders>
            <w:shd w:val="clear" w:color="auto" w:fill="auto"/>
            <w:vAlign w:val="center"/>
            <w:hideMark/>
          </w:tcPr>
          <w:p w14:paraId="44BC0997" w14:textId="77777777" w:rsidR="008C325A" w:rsidRPr="00266033" w:rsidRDefault="008C325A" w:rsidP="002728C4">
            <w:pPr>
              <w:jc w:val="center"/>
              <w:rPr>
                <w:color w:val="000000"/>
              </w:rPr>
            </w:pPr>
            <w:r w:rsidRPr="00266033">
              <w:rPr>
                <w:rFonts w:eastAsia="Calibri"/>
                <w:color w:val="000000"/>
                <w:lang w:eastAsia="en-US"/>
              </w:rPr>
              <w:t>1649,5</w:t>
            </w:r>
          </w:p>
        </w:tc>
        <w:tc>
          <w:tcPr>
            <w:tcW w:w="876" w:type="dxa"/>
            <w:tcBorders>
              <w:top w:val="nil"/>
              <w:left w:val="nil"/>
              <w:bottom w:val="single" w:sz="4" w:space="0" w:color="auto"/>
              <w:right w:val="single" w:sz="4" w:space="0" w:color="auto"/>
            </w:tcBorders>
            <w:shd w:val="clear" w:color="auto" w:fill="auto"/>
            <w:vAlign w:val="center"/>
            <w:hideMark/>
          </w:tcPr>
          <w:p w14:paraId="7CC8CFF3" w14:textId="77777777" w:rsidR="008C325A" w:rsidRPr="00266033" w:rsidRDefault="008C325A" w:rsidP="002728C4">
            <w:pPr>
              <w:jc w:val="center"/>
              <w:rPr>
                <w:color w:val="000000"/>
              </w:rPr>
            </w:pPr>
            <w:r w:rsidRPr="00266033">
              <w:rPr>
                <w:rFonts w:eastAsia="Calibri"/>
                <w:color w:val="000000"/>
                <w:lang w:eastAsia="en-US"/>
              </w:rPr>
              <w:t>1953</w:t>
            </w:r>
          </w:p>
        </w:tc>
        <w:tc>
          <w:tcPr>
            <w:tcW w:w="880" w:type="dxa"/>
            <w:tcBorders>
              <w:top w:val="nil"/>
              <w:left w:val="nil"/>
              <w:bottom w:val="single" w:sz="4" w:space="0" w:color="auto"/>
              <w:right w:val="single" w:sz="4" w:space="0" w:color="auto"/>
            </w:tcBorders>
            <w:shd w:val="clear" w:color="auto" w:fill="auto"/>
            <w:vAlign w:val="center"/>
            <w:hideMark/>
          </w:tcPr>
          <w:p w14:paraId="3EDEA546" w14:textId="77777777" w:rsidR="008C325A" w:rsidRPr="00266033" w:rsidRDefault="008C325A" w:rsidP="002728C4">
            <w:pPr>
              <w:jc w:val="center"/>
              <w:rPr>
                <w:color w:val="000000"/>
              </w:rPr>
            </w:pPr>
            <w:r w:rsidRPr="00266033">
              <w:rPr>
                <w:rFonts w:eastAsia="Calibri"/>
                <w:color w:val="000000"/>
                <w:lang w:eastAsia="en-US"/>
              </w:rPr>
              <w:t>2962,6</w:t>
            </w:r>
          </w:p>
        </w:tc>
        <w:tc>
          <w:tcPr>
            <w:tcW w:w="1403" w:type="dxa"/>
            <w:tcBorders>
              <w:top w:val="nil"/>
              <w:left w:val="nil"/>
              <w:bottom w:val="single" w:sz="4" w:space="0" w:color="auto"/>
              <w:right w:val="single" w:sz="4" w:space="0" w:color="auto"/>
            </w:tcBorders>
            <w:shd w:val="clear" w:color="auto" w:fill="auto"/>
            <w:noWrap/>
            <w:vAlign w:val="center"/>
            <w:hideMark/>
          </w:tcPr>
          <w:p w14:paraId="7E773BFA" w14:textId="77777777" w:rsidR="008C325A" w:rsidRPr="00266033" w:rsidRDefault="008C325A" w:rsidP="002728C4">
            <w:pPr>
              <w:jc w:val="center"/>
              <w:rPr>
                <w:color w:val="000000"/>
              </w:rPr>
            </w:pPr>
            <w:r w:rsidRPr="00266033">
              <w:rPr>
                <w:color w:val="000000"/>
              </w:rPr>
              <w:t>103,83</w:t>
            </w:r>
          </w:p>
        </w:tc>
      </w:tr>
      <w:tr w:rsidR="008C325A" w:rsidRPr="00266033" w14:paraId="0A4CF240" w14:textId="77777777" w:rsidTr="002728C4">
        <w:trPr>
          <w:trHeight w:val="624"/>
        </w:trPr>
        <w:tc>
          <w:tcPr>
            <w:tcW w:w="3520" w:type="dxa"/>
            <w:tcBorders>
              <w:top w:val="nil"/>
              <w:left w:val="single" w:sz="4" w:space="0" w:color="auto"/>
              <w:bottom w:val="single" w:sz="4" w:space="0" w:color="auto"/>
              <w:right w:val="single" w:sz="4" w:space="0" w:color="auto"/>
            </w:tcBorders>
            <w:shd w:val="clear" w:color="auto" w:fill="auto"/>
            <w:vAlign w:val="center"/>
            <w:hideMark/>
          </w:tcPr>
          <w:p w14:paraId="51366621" w14:textId="77777777" w:rsidR="008C325A" w:rsidRPr="00266033" w:rsidRDefault="008C325A" w:rsidP="002728C4">
            <w:pPr>
              <w:rPr>
                <w:color w:val="000000"/>
              </w:rPr>
            </w:pPr>
            <w:r w:rsidRPr="00266033">
              <w:rPr>
                <w:rFonts w:eastAsia="Calibri"/>
                <w:color w:val="000000"/>
                <w:lang w:eastAsia="en-US"/>
              </w:rPr>
              <w:t>Единый налог на вмененный доход, тыс. руб.</w:t>
            </w:r>
          </w:p>
        </w:tc>
        <w:tc>
          <w:tcPr>
            <w:tcW w:w="876" w:type="dxa"/>
            <w:tcBorders>
              <w:top w:val="nil"/>
              <w:left w:val="nil"/>
              <w:bottom w:val="single" w:sz="4" w:space="0" w:color="auto"/>
              <w:right w:val="single" w:sz="4" w:space="0" w:color="auto"/>
            </w:tcBorders>
            <w:shd w:val="clear" w:color="auto" w:fill="auto"/>
            <w:vAlign w:val="center"/>
            <w:hideMark/>
          </w:tcPr>
          <w:p w14:paraId="2EF8EB70" w14:textId="77777777" w:rsidR="008C325A" w:rsidRPr="00266033" w:rsidRDefault="008C325A" w:rsidP="002728C4">
            <w:pPr>
              <w:jc w:val="center"/>
              <w:rPr>
                <w:color w:val="000000"/>
              </w:rPr>
            </w:pPr>
            <w:r w:rsidRPr="00266033">
              <w:rPr>
                <w:rFonts w:eastAsia="Calibri"/>
                <w:color w:val="000000"/>
                <w:lang w:eastAsia="en-US"/>
              </w:rPr>
              <w:t>5106,9</w:t>
            </w:r>
          </w:p>
        </w:tc>
        <w:tc>
          <w:tcPr>
            <w:tcW w:w="876" w:type="dxa"/>
            <w:tcBorders>
              <w:top w:val="nil"/>
              <w:left w:val="nil"/>
              <w:bottom w:val="single" w:sz="4" w:space="0" w:color="auto"/>
              <w:right w:val="single" w:sz="4" w:space="0" w:color="auto"/>
            </w:tcBorders>
            <w:shd w:val="clear" w:color="auto" w:fill="auto"/>
            <w:vAlign w:val="center"/>
            <w:hideMark/>
          </w:tcPr>
          <w:p w14:paraId="1E6CED4C" w14:textId="77777777" w:rsidR="008C325A" w:rsidRPr="00266033" w:rsidRDefault="008C325A" w:rsidP="002728C4">
            <w:pPr>
              <w:jc w:val="center"/>
              <w:rPr>
                <w:color w:val="000000"/>
              </w:rPr>
            </w:pPr>
            <w:r w:rsidRPr="00266033">
              <w:rPr>
                <w:rFonts w:eastAsia="Calibri"/>
                <w:color w:val="000000"/>
                <w:lang w:eastAsia="en-US"/>
              </w:rPr>
              <w:t>6269,3</w:t>
            </w:r>
          </w:p>
        </w:tc>
        <w:tc>
          <w:tcPr>
            <w:tcW w:w="940" w:type="dxa"/>
            <w:tcBorders>
              <w:top w:val="nil"/>
              <w:left w:val="nil"/>
              <w:bottom w:val="single" w:sz="4" w:space="0" w:color="auto"/>
              <w:right w:val="single" w:sz="4" w:space="0" w:color="auto"/>
            </w:tcBorders>
            <w:shd w:val="clear" w:color="auto" w:fill="auto"/>
            <w:vAlign w:val="center"/>
            <w:hideMark/>
          </w:tcPr>
          <w:p w14:paraId="53D84CA2" w14:textId="77777777" w:rsidR="008C325A" w:rsidRPr="00266033" w:rsidRDefault="008C325A" w:rsidP="002728C4">
            <w:pPr>
              <w:jc w:val="center"/>
              <w:rPr>
                <w:color w:val="000000"/>
              </w:rPr>
            </w:pPr>
            <w:r w:rsidRPr="00266033">
              <w:rPr>
                <w:rFonts w:eastAsia="Calibri"/>
                <w:color w:val="000000"/>
                <w:lang w:eastAsia="en-US"/>
              </w:rPr>
              <w:t>4404,5</w:t>
            </w:r>
          </w:p>
        </w:tc>
        <w:tc>
          <w:tcPr>
            <w:tcW w:w="876" w:type="dxa"/>
            <w:tcBorders>
              <w:top w:val="nil"/>
              <w:left w:val="nil"/>
              <w:bottom w:val="single" w:sz="4" w:space="0" w:color="auto"/>
              <w:right w:val="single" w:sz="4" w:space="0" w:color="auto"/>
            </w:tcBorders>
            <w:shd w:val="clear" w:color="auto" w:fill="auto"/>
            <w:vAlign w:val="center"/>
            <w:hideMark/>
          </w:tcPr>
          <w:p w14:paraId="2C00BC64" w14:textId="77777777" w:rsidR="008C325A" w:rsidRPr="00266033" w:rsidRDefault="008C325A" w:rsidP="002728C4">
            <w:pPr>
              <w:jc w:val="center"/>
              <w:rPr>
                <w:color w:val="000000"/>
              </w:rPr>
            </w:pPr>
            <w:r w:rsidRPr="00266033">
              <w:rPr>
                <w:rFonts w:eastAsia="Calibri"/>
                <w:color w:val="000000"/>
                <w:lang w:eastAsia="en-US"/>
              </w:rPr>
              <w:t>1175,5</w:t>
            </w:r>
          </w:p>
        </w:tc>
        <w:tc>
          <w:tcPr>
            <w:tcW w:w="880" w:type="dxa"/>
            <w:tcBorders>
              <w:top w:val="nil"/>
              <w:left w:val="nil"/>
              <w:bottom w:val="single" w:sz="4" w:space="0" w:color="auto"/>
              <w:right w:val="single" w:sz="4" w:space="0" w:color="auto"/>
            </w:tcBorders>
            <w:shd w:val="clear" w:color="auto" w:fill="auto"/>
            <w:vAlign w:val="center"/>
            <w:hideMark/>
          </w:tcPr>
          <w:p w14:paraId="3348247E" w14:textId="77777777" w:rsidR="008C325A" w:rsidRPr="00266033" w:rsidRDefault="008C325A" w:rsidP="002728C4">
            <w:pPr>
              <w:jc w:val="center"/>
              <w:rPr>
                <w:color w:val="000000"/>
              </w:rPr>
            </w:pPr>
            <w:r w:rsidRPr="00266033">
              <w:rPr>
                <w:rFonts w:eastAsia="Calibri"/>
                <w:color w:val="000000"/>
                <w:lang w:eastAsia="en-US"/>
              </w:rPr>
              <w:t>-47,6</w:t>
            </w:r>
          </w:p>
        </w:tc>
        <w:tc>
          <w:tcPr>
            <w:tcW w:w="1403" w:type="dxa"/>
            <w:tcBorders>
              <w:top w:val="nil"/>
              <w:left w:val="nil"/>
              <w:bottom w:val="single" w:sz="4" w:space="0" w:color="auto"/>
              <w:right w:val="single" w:sz="4" w:space="0" w:color="auto"/>
            </w:tcBorders>
            <w:shd w:val="clear" w:color="auto" w:fill="auto"/>
            <w:noWrap/>
            <w:vAlign w:val="center"/>
            <w:hideMark/>
          </w:tcPr>
          <w:p w14:paraId="71ACB948" w14:textId="77777777" w:rsidR="008C325A" w:rsidRPr="00266033" w:rsidRDefault="008C325A" w:rsidP="002728C4">
            <w:pPr>
              <w:jc w:val="center"/>
              <w:rPr>
                <w:color w:val="000000"/>
              </w:rPr>
            </w:pPr>
            <w:r w:rsidRPr="00266033">
              <w:rPr>
                <w:color w:val="000000"/>
              </w:rPr>
              <w:t>-100,93</w:t>
            </w:r>
          </w:p>
        </w:tc>
      </w:tr>
      <w:tr w:rsidR="008C325A" w:rsidRPr="00266033" w14:paraId="2367E6AA" w14:textId="77777777" w:rsidTr="002728C4">
        <w:trPr>
          <w:trHeight w:val="1188"/>
        </w:trPr>
        <w:tc>
          <w:tcPr>
            <w:tcW w:w="3520" w:type="dxa"/>
            <w:tcBorders>
              <w:top w:val="nil"/>
              <w:left w:val="single" w:sz="4" w:space="0" w:color="auto"/>
              <w:bottom w:val="single" w:sz="4" w:space="0" w:color="auto"/>
              <w:right w:val="single" w:sz="4" w:space="0" w:color="auto"/>
            </w:tcBorders>
            <w:shd w:val="clear" w:color="auto" w:fill="auto"/>
            <w:vAlign w:val="center"/>
            <w:hideMark/>
          </w:tcPr>
          <w:p w14:paraId="44F634BA" w14:textId="77777777" w:rsidR="008C325A" w:rsidRPr="00266033" w:rsidRDefault="008C325A" w:rsidP="002728C4">
            <w:pPr>
              <w:rPr>
                <w:color w:val="000000"/>
              </w:rPr>
            </w:pPr>
            <w:r w:rsidRPr="00266033">
              <w:rPr>
                <w:rFonts w:eastAsia="Calibri"/>
                <w:color w:val="000000"/>
                <w:lang w:eastAsia="en-US"/>
              </w:rPr>
              <w:t>Налог, взимаемый в связи с применением упрощенной системы налогообложения, тыс. руб.</w:t>
            </w:r>
          </w:p>
        </w:tc>
        <w:tc>
          <w:tcPr>
            <w:tcW w:w="876" w:type="dxa"/>
            <w:tcBorders>
              <w:top w:val="nil"/>
              <w:left w:val="nil"/>
              <w:bottom w:val="single" w:sz="4" w:space="0" w:color="auto"/>
              <w:right w:val="single" w:sz="4" w:space="0" w:color="auto"/>
            </w:tcBorders>
            <w:shd w:val="clear" w:color="auto" w:fill="auto"/>
            <w:vAlign w:val="center"/>
            <w:hideMark/>
          </w:tcPr>
          <w:p w14:paraId="3451953E" w14:textId="77777777" w:rsidR="008C325A" w:rsidRPr="00266033" w:rsidRDefault="008C325A" w:rsidP="002728C4">
            <w:pPr>
              <w:jc w:val="center"/>
              <w:rPr>
                <w:color w:val="000000"/>
              </w:rPr>
            </w:pPr>
            <w:r w:rsidRPr="00266033">
              <w:rPr>
                <w:rFonts w:eastAsia="Calibri"/>
                <w:color w:val="000000"/>
                <w:lang w:eastAsia="en-US"/>
              </w:rPr>
              <w:t>170,5</w:t>
            </w:r>
          </w:p>
        </w:tc>
        <w:tc>
          <w:tcPr>
            <w:tcW w:w="876" w:type="dxa"/>
            <w:tcBorders>
              <w:top w:val="nil"/>
              <w:left w:val="nil"/>
              <w:bottom w:val="single" w:sz="4" w:space="0" w:color="auto"/>
              <w:right w:val="single" w:sz="4" w:space="0" w:color="auto"/>
            </w:tcBorders>
            <w:shd w:val="clear" w:color="auto" w:fill="auto"/>
            <w:vAlign w:val="center"/>
            <w:hideMark/>
          </w:tcPr>
          <w:p w14:paraId="38D744EA" w14:textId="77777777" w:rsidR="008C325A" w:rsidRPr="00266033" w:rsidRDefault="008C325A" w:rsidP="002728C4">
            <w:pPr>
              <w:jc w:val="center"/>
              <w:rPr>
                <w:color w:val="000000"/>
              </w:rPr>
            </w:pPr>
            <w:r w:rsidRPr="00266033">
              <w:rPr>
                <w:rFonts w:eastAsia="Calibri"/>
                <w:color w:val="000000"/>
                <w:lang w:eastAsia="en-US"/>
              </w:rPr>
              <w:t>319,7</w:t>
            </w:r>
          </w:p>
        </w:tc>
        <w:tc>
          <w:tcPr>
            <w:tcW w:w="940" w:type="dxa"/>
            <w:tcBorders>
              <w:top w:val="nil"/>
              <w:left w:val="nil"/>
              <w:bottom w:val="single" w:sz="4" w:space="0" w:color="auto"/>
              <w:right w:val="single" w:sz="4" w:space="0" w:color="auto"/>
            </w:tcBorders>
            <w:shd w:val="clear" w:color="auto" w:fill="auto"/>
            <w:vAlign w:val="center"/>
            <w:hideMark/>
          </w:tcPr>
          <w:p w14:paraId="357B933C" w14:textId="77777777" w:rsidR="008C325A" w:rsidRPr="00266033" w:rsidRDefault="008C325A" w:rsidP="002728C4">
            <w:pPr>
              <w:jc w:val="center"/>
              <w:rPr>
                <w:color w:val="000000"/>
              </w:rPr>
            </w:pPr>
            <w:r w:rsidRPr="00266033">
              <w:rPr>
                <w:rFonts w:eastAsia="Calibri"/>
                <w:color w:val="000000"/>
                <w:lang w:eastAsia="en-US"/>
              </w:rPr>
              <w:t>495,7</w:t>
            </w:r>
          </w:p>
        </w:tc>
        <w:tc>
          <w:tcPr>
            <w:tcW w:w="876" w:type="dxa"/>
            <w:tcBorders>
              <w:top w:val="nil"/>
              <w:left w:val="nil"/>
              <w:bottom w:val="single" w:sz="4" w:space="0" w:color="auto"/>
              <w:right w:val="single" w:sz="4" w:space="0" w:color="auto"/>
            </w:tcBorders>
            <w:shd w:val="clear" w:color="auto" w:fill="auto"/>
            <w:vAlign w:val="center"/>
            <w:hideMark/>
          </w:tcPr>
          <w:p w14:paraId="60CC308C" w14:textId="77777777" w:rsidR="008C325A" w:rsidRPr="00266033" w:rsidRDefault="008C325A" w:rsidP="002728C4">
            <w:pPr>
              <w:jc w:val="center"/>
              <w:rPr>
                <w:color w:val="000000"/>
              </w:rPr>
            </w:pPr>
            <w:r w:rsidRPr="00266033">
              <w:rPr>
                <w:rFonts w:eastAsia="Calibri"/>
                <w:color w:val="000000"/>
                <w:lang w:eastAsia="en-US"/>
              </w:rPr>
              <w:t>3485,5</w:t>
            </w:r>
          </w:p>
        </w:tc>
        <w:tc>
          <w:tcPr>
            <w:tcW w:w="880" w:type="dxa"/>
            <w:tcBorders>
              <w:top w:val="nil"/>
              <w:left w:val="nil"/>
              <w:bottom w:val="single" w:sz="4" w:space="0" w:color="auto"/>
              <w:right w:val="single" w:sz="4" w:space="0" w:color="auto"/>
            </w:tcBorders>
            <w:shd w:val="clear" w:color="auto" w:fill="auto"/>
            <w:vAlign w:val="center"/>
            <w:hideMark/>
          </w:tcPr>
          <w:p w14:paraId="146F5D34" w14:textId="77777777" w:rsidR="008C325A" w:rsidRPr="00266033" w:rsidRDefault="008C325A" w:rsidP="002728C4">
            <w:pPr>
              <w:jc w:val="center"/>
              <w:rPr>
                <w:color w:val="000000"/>
              </w:rPr>
            </w:pPr>
            <w:r w:rsidRPr="00266033">
              <w:rPr>
                <w:rFonts w:eastAsia="Calibri"/>
                <w:color w:val="000000"/>
                <w:lang w:eastAsia="en-US"/>
              </w:rPr>
              <w:t>6587,3</w:t>
            </w:r>
          </w:p>
        </w:tc>
        <w:tc>
          <w:tcPr>
            <w:tcW w:w="1403" w:type="dxa"/>
            <w:tcBorders>
              <w:top w:val="nil"/>
              <w:left w:val="nil"/>
              <w:bottom w:val="single" w:sz="4" w:space="0" w:color="auto"/>
              <w:right w:val="single" w:sz="4" w:space="0" w:color="auto"/>
            </w:tcBorders>
            <w:shd w:val="clear" w:color="auto" w:fill="auto"/>
            <w:noWrap/>
            <w:vAlign w:val="center"/>
            <w:hideMark/>
          </w:tcPr>
          <w:p w14:paraId="0F574E6A" w14:textId="77777777" w:rsidR="008C325A" w:rsidRPr="00266033" w:rsidRDefault="008C325A" w:rsidP="002728C4">
            <w:pPr>
              <w:jc w:val="center"/>
              <w:rPr>
                <w:color w:val="000000"/>
              </w:rPr>
            </w:pPr>
            <w:r w:rsidRPr="00266033">
              <w:rPr>
                <w:color w:val="000000"/>
              </w:rPr>
              <w:t>3 763,52</w:t>
            </w:r>
          </w:p>
        </w:tc>
      </w:tr>
      <w:tr w:rsidR="008C325A" w:rsidRPr="00266033" w14:paraId="2E5B1244" w14:textId="77777777" w:rsidTr="002728C4">
        <w:trPr>
          <w:trHeight w:val="982"/>
        </w:trPr>
        <w:tc>
          <w:tcPr>
            <w:tcW w:w="3520" w:type="dxa"/>
            <w:tcBorders>
              <w:top w:val="nil"/>
              <w:left w:val="single" w:sz="4" w:space="0" w:color="auto"/>
              <w:bottom w:val="single" w:sz="4" w:space="0" w:color="auto"/>
              <w:right w:val="single" w:sz="4" w:space="0" w:color="auto"/>
            </w:tcBorders>
            <w:shd w:val="clear" w:color="auto" w:fill="auto"/>
            <w:vAlign w:val="center"/>
            <w:hideMark/>
          </w:tcPr>
          <w:p w14:paraId="6408DD66" w14:textId="77777777" w:rsidR="008C325A" w:rsidRPr="00266033" w:rsidRDefault="008C325A" w:rsidP="002728C4">
            <w:pPr>
              <w:rPr>
                <w:color w:val="000000"/>
              </w:rPr>
            </w:pPr>
            <w:r w:rsidRPr="00266033">
              <w:rPr>
                <w:rFonts w:eastAsia="Calibri"/>
                <w:color w:val="000000"/>
                <w:lang w:eastAsia="en-US"/>
              </w:rPr>
              <w:t>Налог, взимаемый в связи с применением патентной системы налогообложения, тыс. руб.</w:t>
            </w:r>
          </w:p>
        </w:tc>
        <w:tc>
          <w:tcPr>
            <w:tcW w:w="876" w:type="dxa"/>
            <w:tcBorders>
              <w:top w:val="nil"/>
              <w:left w:val="nil"/>
              <w:bottom w:val="single" w:sz="4" w:space="0" w:color="auto"/>
              <w:right w:val="single" w:sz="4" w:space="0" w:color="auto"/>
            </w:tcBorders>
            <w:shd w:val="clear" w:color="auto" w:fill="auto"/>
            <w:vAlign w:val="center"/>
            <w:hideMark/>
          </w:tcPr>
          <w:p w14:paraId="4322837F" w14:textId="77777777" w:rsidR="008C325A" w:rsidRPr="00266033" w:rsidRDefault="008C325A" w:rsidP="002728C4">
            <w:pPr>
              <w:jc w:val="center"/>
              <w:rPr>
                <w:color w:val="000000"/>
              </w:rPr>
            </w:pPr>
            <w:r w:rsidRPr="00266033">
              <w:rPr>
                <w:rFonts w:eastAsia="Calibri"/>
                <w:color w:val="000000"/>
                <w:lang w:eastAsia="en-US"/>
              </w:rPr>
              <w:t>77,6</w:t>
            </w:r>
          </w:p>
        </w:tc>
        <w:tc>
          <w:tcPr>
            <w:tcW w:w="876" w:type="dxa"/>
            <w:tcBorders>
              <w:top w:val="nil"/>
              <w:left w:val="nil"/>
              <w:bottom w:val="single" w:sz="4" w:space="0" w:color="auto"/>
              <w:right w:val="single" w:sz="4" w:space="0" w:color="auto"/>
            </w:tcBorders>
            <w:shd w:val="clear" w:color="auto" w:fill="auto"/>
            <w:vAlign w:val="center"/>
            <w:hideMark/>
          </w:tcPr>
          <w:p w14:paraId="1E1B7921" w14:textId="77777777" w:rsidR="008C325A" w:rsidRPr="00266033" w:rsidRDefault="008C325A" w:rsidP="002728C4">
            <w:pPr>
              <w:jc w:val="center"/>
              <w:rPr>
                <w:color w:val="000000"/>
              </w:rPr>
            </w:pPr>
            <w:r w:rsidRPr="00266033">
              <w:rPr>
                <w:rFonts w:eastAsia="Calibri"/>
                <w:color w:val="000000"/>
                <w:lang w:eastAsia="en-US"/>
              </w:rPr>
              <w:t>102,3</w:t>
            </w:r>
          </w:p>
        </w:tc>
        <w:tc>
          <w:tcPr>
            <w:tcW w:w="940" w:type="dxa"/>
            <w:tcBorders>
              <w:top w:val="nil"/>
              <w:left w:val="nil"/>
              <w:bottom w:val="single" w:sz="4" w:space="0" w:color="auto"/>
              <w:right w:val="single" w:sz="4" w:space="0" w:color="auto"/>
            </w:tcBorders>
            <w:shd w:val="clear" w:color="auto" w:fill="auto"/>
            <w:vAlign w:val="center"/>
            <w:hideMark/>
          </w:tcPr>
          <w:p w14:paraId="1F02A03C" w14:textId="77777777" w:rsidR="008C325A" w:rsidRPr="00266033" w:rsidRDefault="008C325A" w:rsidP="002728C4">
            <w:pPr>
              <w:jc w:val="center"/>
              <w:rPr>
                <w:color w:val="000000"/>
              </w:rPr>
            </w:pPr>
            <w:r w:rsidRPr="00266033">
              <w:rPr>
                <w:rFonts w:eastAsia="Calibri"/>
                <w:color w:val="000000"/>
                <w:lang w:eastAsia="en-US"/>
              </w:rPr>
              <w:t>181,3</w:t>
            </w:r>
          </w:p>
        </w:tc>
        <w:tc>
          <w:tcPr>
            <w:tcW w:w="876" w:type="dxa"/>
            <w:tcBorders>
              <w:top w:val="nil"/>
              <w:left w:val="nil"/>
              <w:bottom w:val="single" w:sz="4" w:space="0" w:color="auto"/>
              <w:right w:val="single" w:sz="4" w:space="0" w:color="auto"/>
            </w:tcBorders>
            <w:shd w:val="clear" w:color="auto" w:fill="auto"/>
            <w:vAlign w:val="center"/>
            <w:hideMark/>
          </w:tcPr>
          <w:p w14:paraId="42C9EEF2" w14:textId="77777777" w:rsidR="008C325A" w:rsidRPr="00266033" w:rsidRDefault="008C325A" w:rsidP="002728C4">
            <w:pPr>
              <w:jc w:val="center"/>
              <w:rPr>
                <w:color w:val="000000"/>
              </w:rPr>
            </w:pPr>
            <w:r w:rsidRPr="00266033">
              <w:rPr>
                <w:rFonts w:eastAsia="Calibri"/>
                <w:color w:val="000000"/>
                <w:lang w:eastAsia="en-US"/>
              </w:rPr>
              <w:t>855,3</w:t>
            </w:r>
          </w:p>
        </w:tc>
        <w:tc>
          <w:tcPr>
            <w:tcW w:w="880" w:type="dxa"/>
            <w:tcBorders>
              <w:top w:val="nil"/>
              <w:left w:val="nil"/>
              <w:bottom w:val="single" w:sz="4" w:space="0" w:color="auto"/>
              <w:right w:val="single" w:sz="4" w:space="0" w:color="auto"/>
            </w:tcBorders>
            <w:shd w:val="clear" w:color="auto" w:fill="auto"/>
            <w:vAlign w:val="center"/>
            <w:hideMark/>
          </w:tcPr>
          <w:p w14:paraId="57E088E3" w14:textId="77777777" w:rsidR="008C325A" w:rsidRPr="00266033" w:rsidRDefault="008C325A" w:rsidP="002728C4">
            <w:pPr>
              <w:jc w:val="center"/>
              <w:rPr>
                <w:color w:val="000000"/>
              </w:rPr>
            </w:pPr>
            <w:r w:rsidRPr="00266033">
              <w:rPr>
                <w:rFonts w:eastAsia="Calibri"/>
                <w:color w:val="000000"/>
                <w:lang w:eastAsia="en-US"/>
              </w:rPr>
              <w:t>1067,5</w:t>
            </w:r>
          </w:p>
        </w:tc>
        <w:tc>
          <w:tcPr>
            <w:tcW w:w="1403" w:type="dxa"/>
            <w:tcBorders>
              <w:top w:val="nil"/>
              <w:left w:val="nil"/>
              <w:bottom w:val="single" w:sz="4" w:space="0" w:color="auto"/>
              <w:right w:val="single" w:sz="4" w:space="0" w:color="auto"/>
            </w:tcBorders>
            <w:shd w:val="clear" w:color="auto" w:fill="auto"/>
            <w:noWrap/>
            <w:vAlign w:val="center"/>
            <w:hideMark/>
          </w:tcPr>
          <w:p w14:paraId="5BF05789" w14:textId="77777777" w:rsidR="008C325A" w:rsidRPr="00266033" w:rsidRDefault="008C325A" w:rsidP="002728C4">
            <w:pPr>
              <w:jc w:val="center"/>
              <w:rPr>
                <w:color w:val="000000"/>
              </w:rPr>
            </w:pPr>
            <w:r w:rsidRPr="00266033">
              <w:rPr>
                <w:color w:val="000000"/>
              </w:rPr>
              <w:t>1 275,64</w:t>
            </w:r>
          </w:p>
        </w:tc>
      </w:tr>
    </w:tbl>
    <w:p w14:paraId="76D878F7" w14:textId="77777777" w:rsidR="008C325A" w:rsidRDefault="008C325A" w:rsidP="008C325A">
      <w:pPr>
        <w:jc w:val="both"/>
        <w:rPr>
          <w:sz w:val="28"/>
          <w:szCs w:val="28"/>
        </w:rPr>
      </w:pPr>
      <w:r w:rsidRPr="0047325A">
        <w:rPr>
          <w:i/>
          <w:sz w:val="22"/>
          <w:szCs w:val="28"/>
        </w:rPr>
        <w:t xml:space="preserve">Источник: </w:t>
      </w:r>
      <w:proofErr w:type="spellStart"/>
      <w:r w:rsidRPr="0047325A">
        <w:rPr>
          <w:i/>
          <w:sz w:val="22"/>
          <w:szCs w:val="28"/>
        </w:rPr>
        <w:t>Самарастат</w:t>
      </w:r>
      <w:proofErr w:type="spellEnd"/>
      <w:r w:rsidRPr="0047325A">
        <w:rPr>
          <w:i/>
          <w:sz w:val="22"/>
          <w:szCs w:val="28"/>
        </w:rPr>
        <w:t xml:space="preserve">, </w:t>
      </w:r>
      <w:hyperlink r:id="rId49" w:history="1">
        <w:r w:rsidRPr="0047325A">
          <w:rPr>
            <w:rStyle w:val="a8"/>
            <w:rFonts w:eastAsia="Calibri"/>
            <w:i/>
            <w:sz w:val="22"/>
            <w:szCs w:val="28"/>
          </w:rPr>
          <w:t>https://63.rosstat.gov.ru/</w:t>
        </w:r>
      </w:hyperlink>
      <w:r>
        <w:rPr>
          <w:sz w:val="28"/>
          <w:szCs w:val="28"/>
        </w:rPr>
        <w:t xml:space="preserve"> </w:t>
      </w:r>
    </w:p>
    <w:p w14:paraId="69A599C2" w14:textId="77777777" w:rsidR="000F778B" w:rsidRPr="00D76278" w:rsidRDefault="000F778B" w:rsidP="008C325A">
      <w:pPr>
        <w:jc w:val="both"/>
        <w:rPr>
          <w:i/>
          <w:sz w:val="22"/>
          <w:szCs w:val="28"/>
        </w:rPr>
      </w:pPr>
    </w:p>
    <w:p w14:paraId="11582F71" w14:textId="790BCA2C" w:rsidR="008C325A" w:rsidRPr="00B92632" w:rsidRDefault="008C325A" w:rsidP="008C325A">
      <w:pPr>
        <w:pStyle w:val="13"/>
        <w:spacing w:line="276" w:lineRule="auto"/>
        <w:ind w:firstLine="426"/>
        <w:jc w:val="both"/>
        <w:rPr>
          <w:b w:val="0"/>
          <w:u w:val="none"/>
        </w:rPr>
      </w:pPr>
      <w:r w:rsidRPr="00B92632">
        <w:rPr>
          <w:b w:val="0"/>
          <w:u w:val="none"/>
        </w:rPr>
        <w:t>Оборот субъектов МСП по данным Межрайонной инспекции ФНС №3 по Самарской области ежегодно увеличивается, в 2022 году он состави</w:t>
      </w:r>
      <w:r>
        <w:rPr>
          <w:b w:val="0"/>
          <w:u w:val="none"/>
        </w:rPr>
        <w:t>л 2962,6 млн. руб. (в 2 раза к 20</w:t>
      </w:r>
      <w:r w:rsidRPr="00B92632">
        <w:rPr>
          <w:b w:val="0"/>
          <w:u w:val="none"/>
        </w:rPr>
        <w:t>18 году).</w:t>
      </w:r>
      <w:r w:rsidR="001312F1">
        <w:rPr>
          <w:b w:val="0"/>
          <w:u w:val="none"/>
        </w:rPr>
        <w:t xml:space="preserve"> </w:t>
      </w:r>
      <w:r w:rsidRPr="00B92632">
        <w:rPr>
          <w:b w:val="0"/>
          <w:u w:val="none"/>
        </w:rPr>
        <w:t>Единый налог на вмененный доход по итогам 202</w:t>
      </w:r>
      <w:r>
        <w:rPr>
          <w:b w:val="0"/>
          <w:u w:val="none"/>
        </w:rPr>
        <w:t>1</w:t>
      </w:r>
      <w:r w:rsidRPr="00B92632">
        <w:rPr>
          <w:b w:val="0"/>
          <w:u w:val="none"/>
        </w:rPr>
        <w:t xml:space="preserve"> года </w:t>
      </w:r>
      <w:r>
        <w:rPr>
          <w:b w:val="0"/>
          <w:u w:val="none"/>
        </w:rPr>
        <w:t>1175</w:t>
      </w:r>
      <w:r w:rsidRPr="00B92632">
        <w:rPr>
          <w:b w:val="0"/>
          <w:u w:val="none"/>
        </w:rPr>
        <w:t>,5 тыс. руб., ис</w:t>
      </w:r>
      <w:r>
        <w:rPr>
          <w:b w:val="0"/>
          <w:u w:val="none"/>
        </w:rPr>
        <w:t>полнение к 2020 году ниже на 73,3</w:t>
      </w:r>
      <w:r w:rsidRPr="00B92632">
        <w:rPr>
          <w:b w:val="0"/>
          <w:u w:val="none"/>
        </w:rPr>
        <w:t xml:space="preserve">% в связи с переходом на другие системы налогообложения. С 2021 года </w:t>
      </w:r>
      <w:r>
        <w:rPr>
          <w:b w:val="0"/>
          <w:u w:val="none"/>
        </w:rPr>
        <w:t xml:space="preserve">данный </w:t>
      </w:r>
      <w:r w:rsidRPr="00B92632">
        <w:rPr>
          <w:b w:val="0"/>
          <w:u w:val="none"/>
        </w:rPr>
        <w:t xml:space="preserve">налог </w:t>
      </w:r>
      <w:r w:rsidRPr="00B92632">
        <w:rPr>
          <w:b w:val="0"/>
          <w:u w:val="none"/>
        </w:rPr>
        <w:lastRenderedPageBreak/>
        <w:t>отменен.</w:t>
      </w:r>
      <w:r>
        <w:rPr>
          <w:b w:val="0"/>
          <w:u w:val="none"/>
        </w:rPr>
        <w:t xml:space="preserve"> </w:t>
      </w:r>
      <w:r w:rsidRPr="00B92632">
        <w:rPr>
          <w:b w:val="0"/>
          <w:u w:val="none"/>
        </w:rPr>
        <w:t>Индивидуальные предприниматели перешли на другие режимы налогообложения: УСН, патентная система.</w:t>
      </w:r>
    </w:p>
    <w:p w14:paraId="7F20BD2A" w14:textId="77777777" w:rsidR="008C325A" w:rsidRPr="00B03FC0" w:rsidRDefault="008C325A" w:rsidP="008C325A">
      <w:pPr>
        <w:pStyle w:val="13"/>
        <w:spacing w:line="276" w:lineRule="auto"/>
        <w:ind w:firstLine="426"/>
        <w:jc w:val="both"/>
        <w:rPr>
          <w:b w:val="0"/>
          <w:u w:val="none"/>
        </w:rPr>
      </w:pPr>
      <w:r w:rsidRPr="00B03FC0">
        <w:rPr>
          <w:b w:val="0"/>
          <w:u w:val="none"/>
        </w:rPr>
        <w:t>В инфраструктуру поддержки субъектов малого предпринимательства на территории городского округа Октябрьск входят:</w:t>
      </w:r>
    </w:p>
    <w:p w14:paraId="26060087" w14:textId="77777777" w:rsidR="008C325A" w:rsidRDefault="008C325A" w:rsidP="008C325A">
      <w:pPr>
        <w:pStyle w:val="13"/>
        <w:spacing w:line="276" w:lineRule="auto"/>
        <w:ind w:firstLine="426"/>
        <w:jc w:val="both"/>
        <w:rPr>
          <w:b w:val="0"/>
          <w:u w:val="none"/>
        </w:rPr>
      </w:pPr>
      <w:r w:rsidRPr="00B03FC0">
        <w:rPr>
          <w:b w:val="0"/>
          <w:u w:val="none"/>
        </w:rPr>
        <w:t xml:space="preserve">-Управление экономического развития, инвестиций, предпринимательства и торговли Администрации городского округа Октябрьск, </w:t>
      </w:r>
    </w:p>
    <w:p w14:paraId="4F4EEFB8" w14:textId="77777777" w:rsidR="008C325A" w:rsidRPr="00B03FC0" w:rsidRDefault="008C325A" w:rsidP="008C325A">
      <w:pPr>
        <w:pStyle w:val="13"/>
        <w:spacing w:line="276" w:lineRule="auto"/>
        <w:ind w:firstLine="426"/>
        <w:jc w:val="both"/>
        <w:rPr>
          <w:b w:val="0"/>
          <w:u w:val="none"/>
        </w:rPr>
      </w:pPr>
      <w:r>
        <w:rPr>
          <w:b w:val="0"/>
          <w:u w:val="none"/>
        </w:rPr>
        <w:t>- Центр «Мой бизнес» (МБУ «Октябрьский МФЦ»),</w:t>
      </w:r>
    </w:p>
    <w:p w14:paraId="224F33EC" w14:textId="77777777" w:rsidR="008C325A" w:rsidRPr="00B03FC0" w:rsidRDefault="008C325A" w:rsidP="008C325A">
      <w:pPr>
        <w:pStyle w:val="13"/>
        <w:spacing w:line="276" w:lineRule="auto"/>
        <w:ind w:firstLine="426"/>
        <w:jc w:val="both"/>
        <w:rPr>
          <w:b w:val="0"/>
          <w:u w:val="none"/>
        </w:rPr>
      </w:pPr>
      <w:r w:rsidRPr="00B03FC0">
        <w:rPr>
          <w:b w:val="0"/>
          <w:u w:val="none"/>
        </w:rPr>
        <w:t>- Совет по развитию малого и среднего предпринимательства при Главе городского округа,</w:t>
      </w:r>
    </w:p>
    <w:p w14:paraId="5387A28D" w14:textId="77777777" w:rsidR="008C325A" w:rsidRPr="008669AA" w:rsidRDefault="008C325A" w:rsidP="008C325A">
      <w:pPr>
        <w:pStyle w:val="13"/>
        <w:spacing w:line="276" w:lineRule="auto"/>
        <w:ind w:firstLine="426"/>
        <w:jc w:val="both"/>
        <w:rPr>
          <w:b w:val="0"/>
          <w:u w:val="none"/>
        </w:rPr>
      </w:pPr>
      <w:r w:rsidRPr="00B03FC0">
        <w:rPr>
          <w:b w:val="0"/>
          <w:u w:val="none"/>
        </w:rPr>
        <w:t xml:space="preserve">- </w:t>
      </w:r>
      <w:r w:rsidRPr="008669AA">
        <w:rPr>
          <w:b w:val="0"/>
          <w:u w:val="none"/>
        </w:rPr>
        <w:t xml:space="preserve">Общественный помощник Уполномоченного по защите прав предпринимателей в Самарской области по городскому округу Октябрьск, </w:t>
      </w:r>
    </w:p>
    <w:p w14:paraId="36C50B80" w14:textId="77777777" w:rsidR="001312F1" w:rsidRDefault="008C325A" w:rsidP="001312F1">
      <w:pPr>
        <w:pStyle w:val="13"/>
        <w:spacing w:line="276" w:lineRule="auto"/>
        <w:ind w:firstLine="426"/>
        <w:jc w:val="both"/>
        <w:rPr>
          <w:b w:val="0"/>
          <w:u w:val="none"/>
        </w:rPr>
      </w:pPr>
      <w:r w:rsidRPr="008669AA">
        <w:rPr>
          <w:b w:val="0"/>
          <w:u w:val="none"/>
        </w:rPr>
        <w:t>- Фонд поддержки предпринимательства городского округа Октябрьск (ФПП), оказывающая информационно - консультационная поддержку и финансовую поддержку субъектам малого предпринимательства.</w:t>
      </w:r>
    </w:p>
    <w:p w14:paraId="2A62A0A3" w14:textId="499A1283" w:rsidR="008C325A" w:rsidRPr="00B92632" w:rsidRDefault="008C325A" w:rsidP="001312F1">
      <w:pPr>
        <w:pStyle w:val="13"/>
        <w:spacing w:line="276" w:lineRule="auto"/>
        <w:ind w:firstLine="426"/>
        <w:jc w:val="both"/>
        <w:rPr>
          <w:b w:val="0"/>
          <w:u w:val="none"/>
        </w:rPr>
      </w:pPr>
      <w:r w:rsidRPr="00B92632">
        <w:rPr>
          <w:b w:val="0"/>
          <w:u w:val="none"/>
        </w:rPr>
        <w:t xml:space="preserve">К </w:t>
      </w:r>
      <w:proofErr w:type="gramStart"/>
      <w:r w:rsidRPr="00B92632">
        <w:rPr>
          <w:b w:val="0"/>
          <w:u w:val="none"/>
        </w:rPr>
        <w:t>основными</w:t>
      </w:r>
      <w:proofErr w:type="gramEnd"/>
      <w:r w:rsidRPr="00B92632">
        <w:rPr>
          <w:b w:val="0"/>
          <w:u w:val="none"/>
        </w:rPr>
        <w:t xml:space="preserve"> факторам, ограничивающим </w:t>
      </w:r>
      <w:r w:rsidR="00505A8B" w:rsidRPr="00B92632">
        <w:rPr>
          <w:b w:val="0"/>
          <w:u w:val="none"/>
        </w:rPr>
        <w:t>рост количества</w:t>
      </w:r>
      <w:r w:rsidRPr="00B92632">
        <w:rPr>
          <w:b w:val="0"/>
          <w:u w:val="none"/>
        </w:rPr>
        <w:t xml:space="preserve"> субъектов МСП в городском округе Октябрьск</w:t>
      </w:r>
      <w:r w:rsidR="00503A58">
        <w:rPr>
          <w:b w:val="0"/>
          <w:u w:val="none"/>
        </w:rPr>
        <w:t>,</w:t>
      </w:r>
      <w:r w:rsidRPr="00B92632">
        <w:rPr>
          <w:b w:val="0"/>
          <w:u w:val="none"/>
        </w:rPr>
        <w:t xml:space="preserve"> можно отнести:</w:t>
      </w:r>
    </w:p>
    <w:p w14:paraId="24B965B5" w14:textId="77777777" w:rsidR="008C325A" w:rsidRPr="00B92632" w:rsidRDefault="008C325A" w:rsidP="000C42CB">
      <w:pPr>
        <w:pStyle w:val="13"/>
        <w:numPr>
          <w:ilvl w:val="0"/>
          <w:numId w:val="6"/>
        </w:numPr>
        <w:spacing w:line="276" w:lineRule="auto"/>
        <w:ind w:left="0" w:firstLine="426"/>
        <w:jc w:val="both"/>
        <w:rPr>
          <w:b w:val="0"/>
          <w:u w:val="none"/>
        </w:rPr>
      </w:pPr>
      <w:r>
        <w:rPr>
          <w:b w:val="0"/>
          <w:u w:val="none"/>
        </w:rPr>
        <w:t>н</w:t>
      </w:r>
      <w:r w:rsidRPr="00B92632">
        <w:rPr>
          <w:b w:val="0"/>
          <w:u w:val="none"/>
        </w:rPr>
        <w:t xml:space="preserve">егативное влияние в связи с распространением </w:t>
      </w:r>
      <w:proofErr w:type="spellStart"/>
      <w:r w:rsidRPr="00B92632">
        <w:rPr>
          <w:b w:val="0"/>
          <w:u w:val="none"/>
        </w:rPr>
        <w:t>коронавирусной</w:t>
      </w:r>
      <w:proofErr w:type="spellEnd"/>
      <w:r w:rsidRPr="00B92632">
        <w:rPr>
          <w:b w:val="0"/>
          <w:u w:val="none"/>
        </w:rPr>
        <w:t xml:space="preserve"> инфекции COVID-19 и </w:t>
      </w:r>
      <w:proofErr w:type="spellStart"/>
      <w:r w:rsidRPr="00B92632">
        <w:rPr>
          <w:b w:val="0"/>
          <w:u w:val="none"/>
        </w:rPr>
        <w:t>санкционных</w:t>
      </w:r>
      <w:proofErr w:type="spellEnd"/>
      <w:r w:rsidRPr="00B92632">
        <w:rPr>
          <w:b w:val="0"/>
          <w:u w:val="none"/>
        </w:rPr>
        <w:t xml:space="preserve"> ограничений</w:t>
      </w:r>
      <w:r>
        <w:rPr>
          <w:b w:val="0"/>
          <w:u w:val="none"/>
        </w:rPr>
        <w:t>;</w:t>
      </w:r>
    </w:p>
    <w:p w14:paraId="777F9815" w14:textId="77777777" w:rsidR="008C325A" w:rsidRDefault="008C325A" w:rsidP="000C42CB">
      <w:pPr>
        <w:pStyle w:val="13"/>
        <w:numPr>
          <w:ilvl w:val="0"/>
          <w:numId w:val="6"/>
        </w:numPr>
        <w:spacing w:line="276" w:lineRule="auto"/>
        <w:ind w:left="0" w:firstLine="426"/>
        <w:jc w:val="both"/>
        <w:rPr>
          <w:b w:val="0"/>
          <w:u w:val="none"/>
        </w:rPr>
      </w:pPr>
      <w:r w:rsidRPr="00B92632">
        <w:rPr>
          <w:b w:val="0"/>
          <w:u w:val="none"/>
        </w:rPr>
        <w:t xml:space="preserve">переход ИП на </w:t>
      </w:r>
      <w:proofErr w:type="spellStart"/>
      <w:r w:rsidRPr="00B92632">
        <w:rPr>
          <w:b w:val="0"/>
          <w:u w:val="none"/>
        </w:rPr>
        <w:t>самозанятость</w:t>
      </w:r>
      <w:proofErr w:type="spellEnd"/>
      <w:r w:rsidRPr="00B92632">
        <w:rPr>
          <w:b w:val="0"/>
          <w:u w:val="none"/>
        </w:rPr>
        <w:t xml:space="preserve"> (плательщиков налога на профессиональ</w:t>
      </w:r>
      <w:r>
        <w:rPr>
          <w:b w:val="0"/>
          <w:u w:val="none"/>
        </w:rPr>
        <w:t>ный доход);</w:t>
      </w:r>
    </w:p>
    <w:p w14:paraId="74FA5AD5" w14:textId="77777777" w:rsidR="008C325A" w:rsidRPr="00B92632" w:rsidRDefault="008C325A" w:rsidP="000C42CB">
      <w:pPr>
        <w:pStyle w:val="13"/>
        <w:numPr>
          <w:ilvl w:val="0"/>
          <w:numId w:val="6"/>
        </w:numPr>
        <w:spacing w:line="276" w:lineRule="auto"/>
        <w:ind w:left="0" w:firstLine="426"/>
        <w:jc w:val="both"/>
        <w:rPr>
          <w:b w:val="0"/>
          <w:u w:val="none"/>
        </w:rPr>
      </w:pPr>
      <w:r>
        <w:rPr>
          <w:b w:val="0"/>
          <w:u w:val="none"/>
        </w:rPr>
        <w:t>п</w:t>
      </w:r>
      <w:r w:rsidRPr="00B92632">
        <w:rPr>
          <w:b w:val="0"/>
          <w:u w:val="none"/>
        </w:rPr>
        <w:t>адение реальных доходов населения, вследствие чего происходит снижение спроса на товары и услуги МСП</w:t>
      </w:r>
      <w:r>
        <w:rPr>
          <w:b w:val="0"/>
          <w:u w:val="none"/>
        </w:rPr>
        <w:t>;</w:t>
      </w:r>
    </w:p>
    <w:p w14:paraId="437B8B4D" w14:textId="77777777" w:rsidR="008C325A" w:rsidRPr="00B92632" w:rsidRDefault="008C325A" w:rsidP="000C42CB">
      <w:pPr>
        <w:pStyle w:val="13"/>
        <w:numPr>
          <w:ilvl w:val="0"/>
          <w:numId w:val="6"/>
        </w:numPr>
        <w:spacing w:line="276" w:lineRule="auto"/>
        <w:ind w:left="0" w:firstLine="426"/>
        <w:jc w:val="both"/>
        <w:rPr>
          <w:b w:val="0"/>
          <w:u w:val="none"/>
        </w:rPr>
      </w:pPr>
      <w:r>
        <w:rPr>
          <w:b w:val="0"/>
          <w:u w:val="none"/>
        </w:rPr>
        <w:t>в</w:t>
      </w:r>
      <w:r w:rsidRPr="00B92632">
        <w:rPr>
          <w:b w:val="0"/>
          <w:u w:val="none"/>
        </w:rPr>
        <w:t>ысокая налоговая нагрузка</w:t>
      </w:r>
      <w:r>
        <w:rPr>
          <w:b w:val="0"/>
          <w:u w:val="none"/>
        </w:rPr>
        <w:t>;</w:t>
      </w:r>
    </w:p>
    <w:p w14:paraId="759BCE6E" w14:textId="77777777" w:rsidR="008C325A" w:rsidRPr="00BE3E03" w:rsidRDefault="008C325A" w:rsidP="000C42CB">
      <w:pPr>
        <w:pStyle w:val="13"/>
        <w:numPr>
          <w:ilvl w:val="0"/>
          <w:numId w:val="6"/>
        </w:numPr>
        <w:spacing w:line="276" w:lineRule="auto"/>
        <w:ind w:left="0" w:firstLine="426"/>
        <w:jc w:val="both"/>
        <w:rPr>
          <w:b w:val="0"/>
          <w:u w:val="none"/>
        </w:rPr>
      </w:pPr>
      <w:r w:rsidRPr="00BE3E03">
        <w:rPr>
          <w:b w:val="0"/>
          <w:u w:val="none"/>
        </w:rPr>
        <w:t>снижение численности населения.</w:t>
      </w:r>
    </w:p>
    <w:p w14:paraId="754B3A68" w14:textId="0B25A75C" w:rsidR="008C325A" w:rsidRDefault="008C325A" w:rsidP="008C325A">
      <w:pPr>
        <w:spacing w:line="276" w:lineRule="auto"/>
        <w:ind w:firstLine="426"/>
        <w:jc w:val="both"/>
        <w:rPr>
          <w:sz w:val="28"/>
        </w:rPr>
      </w:pPr>
      <w:r w:rsidRPr="00BE3E03">
        <w:rPr>
          <w:b/>
          <w:sz w:val="28"/>
          <w:szCs w:val="28"/>
        </w:rPr>
        <w:t xml:space="preserve">Инвестиционный потенциал. </w:t>
      </w:r>
      <w:r w:rsidRPr="00BE3E03">
        <w:rPr>
          <w:sz w:val="28"/>
          <w:szCs w:val="28"/>
        </w:rPr>
        <w:t>В</w:t>
      </w:r>
      <w:r w:rsidRPr="009A2207">
        <w:rPr>
          <w:sz w:val="28"/>
          <w:szCs w:val="28"/>
        </w:rPr>
        <w:t xml:space="preserve"> </w:t>
      </w:r>
      <w:r>
        <w:rPr>
          <w:sz w:val="28"/>
        </w:rPr>
        <w:t>ежегодном рейтинге инвестиционной привлекательности городских округов Самарской области 202</w:t>
      </w:r>
      <w:r w:rsidR="00863F45">
        <w:rPr>
          <w:sz w:val="28"/>
        </w:rPr>
        <w:t>3 года (за 2022</w:t>
      </w:r>
      <w:r>
        <w:rPr>
          <w:sz w:val="28"/>
        </w:rPr>
        <w:t xml:space="preserve"> год) горо</w:t>
      </w:r>
      <w:r w:rsidR="00863F45">
        <w:rPr>
          <w:sz w:val="28"/>
        </w:rPr>
        <w:t>дской округ Октябрьск занимает 8</w:t>
      </w:r>
      <w:r>
        <w:rPr>
          <w:sz w:val="28"/>
        </w:rPr>
        <w:t xml:space="preserve"> место. В 2022 году Октябрьск занимал 10 место по величине инвестиций в основной кап</w:t>
      </w:r>
      <w:r w:rsidR="00540AB3">
        <w:rPr>
          <w:sz w:val="28"/>
        </w:rPr>
        <w:t>итал на душу населения</w:t>
      </w:r>
      <w:r>
        <w:rPr>
          <w:sz w:val="28"/>
        </w:rPr>
        <w:t>.</w:t>
      </w:r>
    </w:p>
    <w:p w14:paraId="40E5ED55" w14:textId="760E3888" w:rsidR="008970B4" w:rsidRDefault="008C325A" w:rsidP="008970B4">
      <w:pPr>
        <w:spacing w:line="276" w:lineRule="auto"/>
        <w:ind w:firstLine="426"/>
        <w:jc w:val="both"/>
        <w:rPr>
          <w:sz w:val="28"/>
          <w:szCs w:val="28"/>
        </w:rPr>
      </w:pPr>
      <w:r>
        <w:rPr>
          <w:sz w:val="28"/>
          <w:szCs w:val="28"/>
        </w:rPr>
        <w:t xml:space="preserve"> </w:t>
      </w:r>
      <w:r w:rsidRPr="009F366B">
        <w:rPr>
          <w:sz w:val="28"/>
          <w:szCs w:val="28"/>
        </w:rPr>
        <w:t>Динамика инвестиций в основной капитал складывается как под влиянием внутренних факторов развития муниципального образования, так и в соответствии с общероссийскими тенденциями развития экономики.</w:t>
      </w:r>
      <w:r>
        <w:rPr>
          <w:sz w:val="28"/>
          <w:szCs w:val="28"/>
        </w:rPr>
        <w:t xml:space="preserve"> Данные о величине инвестиций за период 2018 – 2022 гг. представлены в табл. 1.16.</w:t>
      </w:r>
      <w:r w:rsidR="00964502">
        <w:rPr>
          <w:sz w:val="28"/>
          <w:szCs w:val="28"/>
        </w:rPr>
        <w:t xml:space="preserve"> </w:t>
      </w:r>
    </w:p>
    <w:p w14:paraId="6EFE236E" w14:textId="77777777" w:rsidR="00504623" w:rsidRDefault="00504623" w:rsidP="008970B4">
      <w:pPr>
        <w:spacing w:line="276" w:lineRule="auto"/>
        <w:ind w:firstLine="426"/>
        <w:jc w:val="both"/>
        <w:rPr>
          <w:sz w:val="28"/>
          <w:szCs w:val="28"/>
        </w:rPr>
      </w:pPr>
    </w:p>
    <w:p w14:paraId="78FE4EA7" w14:textId="77777777" w:rsidR="00050986" w:rsidRDefault="00050986" w:rsidP="008970B4">
      <w:pPr>
        <w:spacing w:line="276" w:lineRule="auto"/>
        <w:ind w:firstLine="426"/>
        <w:jc w:val="both"/>
        <w:rPr>
          <w:sz w:val="28"/>
          <w:szCs w:val="28"/>
        </w:rPr>
      </w:pPr>
    </w:p>
    <w:p w14:paraId="4FCEBD21" w14:textId="4C26D74A" w:rsidR="008C325A" w:rsidRPr="008970B4" w:rsidRDefault="008C325A" w:rsidP="008C325A">
      <w:pPr>
        <w:spacing w:line="276" w:lineRule="auto"/>
        <w:jc w:val="both"/>
        <w:rPr>
          <w:b/>
          <w:sz w:val="28"/>
        </w:rPr>
      </w:pPr>
      <w:r w:rsidRPr="008970B4">
        <w:rPr>
          <w:b/>
          <w:sz w:val="28"/>
          <w:szCs w:val="28"/>
        </w:rPr>
        <w:lastRenderedPageBreak/>
        <w:t xml:space="preserve">Таблица 1.16 – Инвестиции в основной капитал </w:t>
      </w:r>
      <w:r w:rsidR="001312F1">
        <w:rPr>
          <w:b/>
          <w:sz w:val="28"/>
          <w:szCs w:val="28"/>
        </w:rPr>
        <w:t xml:space="preserve">в городском округе Октябрьск Самарской области </w:t>
      </w:r>
      <w:r w:rsidRPr="008970B4">
        <w:rPr>
          <w:b/>
          <w:sz w:val="28"/>
          <w:szCs w:val="28"/>
        </w:rPr>
        <w:t>за период 2018 – 2022гг.</w:t>
      </w:r>
    </w:p>
    <w:tbl>
      <w:tblPr>
        <w:tblW w:w="9444" w:type="dxa"/>
        <w:jc w:val="center"/>
        <w:tblLook w:val="04A0" w:firstRow="1" w:lastRow="0" w:firstColumn="1" w:lastColumn="0" w:noHBand="0" w:noVBand="1"/>
      </w:tblPr>
      <w:tblGrid>
        <w:gridCol w:w="3701"/>
        <w:gridCol w:w="876"/>
        <w:gridCol w:w="876"/>
        <w:gridCol w:w="876"/>
        <w:gridCol w:w="876"/>
        <w:gridCol w:w="876"/>
        <w:gridCol w:w="1418"/>
      </w:tblGrid>
      <w:tr w:rsidR="008C325A" w:rsidRPr="00BF5F9A" w14:paraId="6B3734F4" w14:textId="77777777" w:rsidTr="00050986">
        <w:trPr>
          <w:cantSplit/>
          <w:trHeight w:val="936"/>
          <w:tblHeader/>
          <w:jc w:val="center"/>
        </w:trPr>
        <w:tc>
          <w:tcPr>
            <w:tcW w:w="370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3A805E" w14:textId="77777777" w:rsidR="008C325A" w:rsidRPr="004123E4" w:rsidRDefault="008C325A" w:rsidP="002728C4">
            <w:pPr>
              <w:jc w:val="center"/>
              <w:rPr>
                <w:b/>
              </w:rPr>
            </w:pPr>
            <w:r w:rsidRPr="004123E4">
              <w:rPr>
                <w:b/>
              </w:rPr>
              <w:t>Показатель</w:t>
            </w:r>
          </w:p>
        </w:tc>
        <w:tc>
          <w:tcPr>
            <w:tcW w:w="865" w:type="dxa"/>
            <w:tcBorders>
              <w:top w:val="single" w:sz="4" w:space="0" w:color="auto"/>
              <w:left w:val="nil"/>
              <w:bottom w:val="single" w:sz="4" w:space="0" w:color="auto"/>
              <w:right w:val="single" w:sz="4" w:space="0" w:color="auto"/>
            </w:tcBorders>
            <w:shd w:val="clear" w:color="000000" w:fill="FFFFFF"/>
            <w:noWrap/>
            <w:vAlign w:val="center"/>
            <w:hideMark/>
          </w:tcPr>
          <w:p w14:paraId="645B66C5" w14:textId="77777777" w:rsidR="008C325A" w:rsidRPr="004123E4" w:rsidRDefault="008C325A" w:rsidP="002728C4">
            <w:pPr>
              <w:jc w:val="center"/>
              <w:rPr>
                <w:b/>
              </w:rPr>
            </w:pPr>
            <w:r w:rsidRPr="004123E4">
              <w:rPr>
                <w:b/>
              </w:rPr>
              <w:t>2018</w:t>
            </w:r>
            <w:r>
              <w:rPr>
                <w:b/>
              </w:rPr>
              <w:t>г.</w:t>
            </w:r>
          </w:p>
        </w:tc>
        <w:tc>
          <w:tcPr>
            <w:tcW w:w="865" w:type="dxa"/>
            <w:tcBorders>
              <w:top w:val="single" w:sz="4" w:space="0" w:color="auto"/>
              <w:left w:val="nil"/>
              <w:bottom w:val="single" w:sz="4" w:space="0" w:color="auto"/>
              <w:right w:val="single" w:sz="4" w:space="0" w:color="auto"/>
            </w:tcBorders>
            <w:shd w:val="clear" w:color="000000" w:fill="FFFFFF"/>
            <w:noWrap/>
            <w:vAlign w:val="center"/>
            <w:hideMark/>
          </w:tcPr>
          <w:p w14:paraId="21827E7E" w14:textId="77777777" w:rsidR="008C325A" w:rsidRPr="004123E4" w:rsidRDefault="008C325A" w:rsidP="002728C4">
            <w:pPr>
              <w:jc w:val="center"/>
              <w:rPr>
                <w:b/>
              </w:rPr>
            </w:pPr>
            <w:r w:rsidRPr="004123E4">
              <w:rPr>
                <w:b/>
              </w:rPr>
              <w:t>2019</w:t>
            </w:r>
            <w:r>
              <w:rPr>
                <w:b/>
              </w:rPr>
              <w:t>г.</w:t>
            </w:r>
          </w:p>
        </w:tc>
        <w:tc>
          <w:tcPr>
            <w:tcW w:w="865" w:type="dxa"/>
            <w:tcBorders>
              <w:top w:val="single" w:sz="4" w:space="0" w:color="auto"/>
              <w:left w:val="nil"/>
              <w:bottom w:val="single" w:sz="4" w:space="0" w:color="auto"/>
              <w:right w:val="single" w:sz="4" w:space="0" w:color="auto"/>
            </w:tcBorders>
            <w:shd w:val="clear" w:color="000000" w:fill="FFFFFF"/>
            <w:noWrap/>
            <w:vAlign w:val="center"/>
            <w:hideMark/>
          </w:tcPr>
          <w:p w14:paraId="263B62F8" w14:textId="77777777" w:rsidR="008C325A" w:rsidRPr="004123E4" w:rsidRDefault="008C325A" w:rsidP="002728C4">
            <w:pPr>
              <w:jc w:val="center"/>
              <w:rPr>
                <w:b/>
              </w:rPr>
            </w:pPr>
            <w:r w:rsidRPr="004123E4">
              <w:rPr>
                <w:b/>
              </w:rPr>
              <w:t>2020</w:t>
            </w:r>
            <w:r>
              <w:rPr>
                <w:b/>
              </w:rPr>
              <w:t>г.</w:t>
            </w:r>
          </w:p>
        </w:tc>
        <w:tc>
          <w:tcPr>
            <w:tcW w:w="865" w:type="dxa"/>
            <w:tcBorders>
              <w:top w:val="single" w:sz="4" w:space="0" w:color="auto"/>
              <w:left w:val="nil"/>
              <w:bottom w:val="single" w:sz="4" w:space="0" w:color="auto"/>
              <w:right w:val="single" w:sz="4" w:space="0" w:color="auto"/>
            </w:tcBorders>
            <w:shd w:val="clear" w:color="000000" w:fill="FFFFFF"/>
            <w:noWrap/>
            <w:vAlign w:val="center"/>
            <w:hideMark/>
          </w:tcPr>
          <w:p w14:paraId="4F508A9A" w14:textId="77777777" w:rsidR="008C325A" w:rsidRPr="004123E4" w:rsidRDefault="008C325A" w:rsidP="002728C4">
            <w:pPr>
              <w:jc w:val="center"/>
              <w:rPr>
                <w:b/>
              </w:rPr>
            </w:pPr>
            <w:r w:rsidRPr="004123E4">
              <w:rPr>
                <w:b/>
              </w:rPr>
              <w:t>2021</w:t>
            </w:r>
            <w:r>
              <w:rPr>
                <w:b/>
              </w:rPr>
              <w:t>г.</w:t>
            </w:r>
          </w:p>
        </w:tc>
        <w:tc>
          <w:tcPr>
            <w:tcW w:w="865" w:type="dxa"/>
            <w:tcBorders>
              <w:top w:val="single" w:sz="4" w:space="0" w:color="auto"/>
              <w:left w:val="nil"/>
              <w:bottom w:val="single" w:sz="4" w:space="0" w:color="auto"/>
              <w:right w:val="single" w:sz="4" w:space="0" w:color="auto"/>
            </w:tcBorders>
            <w:shd w:val="clear" w:color="000000" w:fill="FFFFFF"/>
            <w:noWrap/>
            <w:vAlign w:val="center"/>
            <w:hideMark/>
          </w:tcPr>
          <w:p w14:paraId="5FE20CDC" w14:textId="77777777" w:rsidR="008C325A" w:rsidRPr="004123E4" w:rsidRDefault="008C325A" w:rsidP="002728C4">
            <w:pPr>
              <w:jc w:val="center"/>
              <w:rPr>
                <w:b/>
              </w:rPr>
            </w:pPr>
            <w:r w:rsidRPr="004123E4">
              <w:rPr>
                <w:b/>
              </w:rPr>
              <w:t>2022</w:t>
            </w:r>
            <w:r>
              <w:rPr>
                <w:b/>
              </w:rPr>
              <w:t>г.</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14:paraId="7E1448BB" w14:textId="77777777" w:rsidR="008C325A" w:rsidRPr="004123E4" w:rsidRDefault="008C325A" w:rsidP="002728C4">
            <w:pPr>
              <w:jc w:val="center"/>
              <w:rPr>
                <w:b/>
              </w:rPr>
            </w:pPr>
            <w:r w:rsidRPr="004123E4">
              <w:rPr>
                <w:b/>
              </w:rPr>
              <w:t>Прирост за период, %</w:t>
            </w:r>
          </w:p>
        </w:tc>
      </w:tr>
      <w:tr w:rsidR="00540AB3" w:rsidRPr="00BF5F9A" w14:paraId="6C111A09" w14:textId="77777777" w:rsidTr="00540AB3">
        <w:trPr>
          <w:trHeight w:val="902"/>
          <w:jc w:val="center"/>
        </w:trPr>
        <w:tc>
          <w:tcPr>
            <w:tcW w:w="3701" w:type="dxa"/>
            <w:tcBorders>
              <w:top w:val="nil"/>
              <w:left w:val="single" w:sz="4" w:space="0" w:color="auto"/>
              <w:bottom w:val="single" w:sz="4" w:space="0" w:color="auto"/>
              <w:right w:val="single" w:sz="4" w:space="0" w:color="auto"/>
            </w:tcBorders>
            <w:shd w:val="clear" w:color="000000" w:fill="FFFFFF"/>
            <w:vAlign w:val="center"/>
            <w:hideMark/>
          </w:tcPr>
          <w:p w14:paraId="3FF75AC5" w14:textId="77777777" w:rsidR="00540AB3" w:rsidRPr="00BF5F9A" w:rsidRDefault="00540AB3" w:rsidP="002728C4">
            <w:r w:rsidRPr="00BF5F9A">
              <w:t>Инвестиции в основной капитал на душу населения (за исключением бюджетных средств), руб.</w:t>
            </w:r>
          </w:p>
        </w:tc>
        <w:tc>
          <w:tcPr>
            <w:tcW w:w="865" w:type="dxa"/>
            <w:tcBorders>
              <w:top w:val="nil"/>
              <w:left w:val="nil"/>
              <w:bottom w:val="single" w:sz="4" w:space="0" w:color="auto"/>
              <w:right w:val="single" w:sz="4" w:space="0" w:color="auto"/>
            </w:tcBorders>
            <w:shd w:val="clear" w:color="000000" w:fill="FFFFFF"/>
            <w:noWrap/>
            <w:vAlign w:val="center"/>
          </w:tcPr>
          <w:p w14:paraId="0F620139" w14:textId="4685090F" w:rsidR="00540AB3" w:rsidRPr="00540AB3" w:rsidRDefault="00540AB3" w:rsidP="002728C4">
            <w:pPr>
              <w:jc w:val="center"/>
            </w:pPr>
            <w:r w:rsidRPr="00540AB3">
              <w:rPr>
                <w:lang w:eastAsia="en-US"/>
              </w:rPr>
              <w:t>2056,3</w:t>
            </w:r>
          </w:p>
        </w:tc>
        <w:tc>
          <w:tcPr>
            <w:tcW w:w="865" w:type="dxa"/>
            <w:tcBorders>
              <w:top w:val="nil"/>
              <w:left w:val="nil"/>
              <w:bottom w:val="single" w:sz="4" w:space="0" w:color="auto"/>
              <w:right w:val="single" w:sz="4" w:space="0" w:color="auto"/>
            </w:tcBorders>
            <w:shd w:val="clear" w:color="000000" w:fill="FFFFFF"/>
            <w:noWrap/>
            <w:vAlign w:val="center"/>
          </w:tcPr>
          <w:p w14:paraId="3DD5B063" w14:textId="78B951FF" w:rsidR="00540AB3" w:rsidRPr="00540AB3" w:rsidRDefault="00540AB3" w:rsidP="002728C4">
            <w:pPr>
              <w:jc w:val="center"/>
            </w:pPr>
            <w:r w:rsidRPr="00540AB3">
              <w:rPr>
                <w:lang w:eastAsia="en-US"/>
              </w:rPr>
              <w:t>2898,1</w:t>
            </w:r>
          </w:p>
        </w:tc>
        <w:tc>
          <w:tcPr>
            <w:tcW w:w="865" w:type="dxa"/>
            <w:tcBorders>
              <w:top w:val="nil"/>
              <w:left w:val="nil"/>
              <w:bottom w:val="single" w:sz="4" w:space="0" w:color="auto"/>
              <w:right w:val="single" w:sz="4" w:space="0" w:color="auto"/>
            </w:tcBorders>
            <w:shd w:val="clear" w:color="000000" w:fill="FFFFFF"/>
            <w:noWrap/>
            <w:vAlign w:val="center"/>
          </w:tcPr>
          <w:p w14:paraId="49DCA726" w14:textId="788BA3C3" w:rsidR="00540AB3" w:rsidRPr="00540AB3" w:rsidRDefault="00540AB3" w:rsidP="002728C4">
            <w:pPr>
              <w:jc w:val="center"/>
            </w:pPr>
            <w:r w:rsidRPr="00540AB3">
              <w:rPr>
                <w:lang w:eastAsia="en-US"/>
              </w:rPr>
              <w:t>1243,4</w:t>
            </w:r>
          </w:p>
        </w:tc>
        <w:tc>
          <w:tcPr>
            <w:tcW w:w="865" w:type="dxa"/>
            <w:tcBorders>
              <w:top w:val="nil"/>
              <w:left w:val="nil"/>
              <w:bottom w:val="single" w:sz="4" w:space="0" w:color="auto"/>
              <w:right w:val="single" w:sz="4" w:space="0" w:color="auto"/>
            </w:tcBorders>
            <w:shd w:val="clear" w:color="000000" w:fill="FFFFFF"/>
            <w:noWrap/>
            <w:vAlign w:val="center"/>
          </w:tcPr>
          <w:p w14:paraId="310526D6" w14:textId="201660E9" w:rsidR="00540AB3" w:rsidRPr="00540AB3" w:rsidRDefault="00540AB3" w:rsidP="002728C4">
            <w:pPr>
              <w:jc w:val="center"/>
            </w:pPr>
            <w:r w:rsidRPr="00540AB3">
              <w:rPr>
                <w:lang w:eastAsia="en-US"/>
              </w:rPr>
              <w:t>4700,2</w:t>
            </w:r>
          </w:p>
        </w:tc>
        <w:tc>
          <w:tcPr>
            <w:tcW w:w="865" w:type="dxa"/>
            <w:tcBorders>
              <w:top w:val="nil"/>
              <w:left w:val="nil"/>
              <w:bottom w:val="single" w:sz="4" w:space="0" w:color="auto"/>
              <w:right w:val="single" w:sz="4" w:space="0" w:color="auto"/>
            </w:tcBorders>
            <w:shd w:val="clear" w:color="000000" w:fill="FFFFFF"/>
            <w:noWrap/>
            <w:vAlign w:val="center"/>
          </w:tcPr>
          <w:p w14:paraId="2DAFA4E7" w14:textId="159081DF" w:rsidR="00540AB3" w:rsidRPr="00540AB3" w:rsidRDefault="00540AB3" w:rsidP="002728C4">
            <w:pPr>
              <w:jc w:val="center"/>
            </w:pPr>
            <w:r w:rsidRPr="00540AB3">
              <w:rPr>
                <w:lang w:eastAsia="en-US"/>
              </w:rPr>
              <w:t>4792,1</w:t>
            </w:r>
          </w:p>
        </w:tc>
        <w:tc>
          <w:tcPr>
            <w:tcW w:w="1418" w:type="dxa"/>
            <w:tcBorders>
              <w:top w:val="nil"/>
              <w:left w:val="nil"/>
              <w:bottom w:val="single" w:sz="4" w:space="0" w:color="auto"/>
              <w:right w:val="single" w:sz="4" w:space="0" w:color="auto"/>
            </w:tcBorders>
            <w:shd w:val="clear" w:color="000000" w:fill="FFFFFF"/>
            <w:noWrap/>
            <w:vAlign w:val="center"/>
          </w:tcPr>
          <w:p w14:paraId="4655FE7F" w14:textId="63D2F677" w:rsidR="00540AB3" w:rsidRPr="00540AB3" w:rsidRDefault="00540AB3" w:rsidP="002728C4">
            <w:pPr>
              <w:jc w:val="center"/>
            </w:pPr>
            <w:r w:rsidRPr="00540AB3">
              <w:rPr>
                <w:lang w:eastAsia="en-US"/>
              </w:rPr>
              <w:t>в 2,3 р.</w:t>
            </w:r>
          </w:p>
        </w:tc>
      </w:tr>
      <w:tr w:rsidR="00540AB3" w:rsidRPr="00BF5F9A" w14:paraId="643C90FE" w14:textId="77777777" w:rsidTr="00540AB3">
        <w:trPr>
          <w:trHeight w:val="547"/>
          <w:jc w:val="center"/>
        </w:trPr>
        <w:tc>
          <w:tcPr>
            <w:tcW w:w="3701" w:type="dxa"/>
            <w:tcBorders>
              <w:top w:val="nil"/>
              <w:left w:val="single" w:sz="4" w:space="0" w:color="auto"/>
              <w:bottom w:val="single" w:sz="4" w:space="0" w:color="auto"/>
              <w:right w:val="single" w:sz="4" w:space="0" w:color="auto"/>
            </w:tcBorders>
            <w:shd w:val="clear" w:color="000000" w:fill="FFFFFF"/>
            <w:vAlign w:val="center"/>
            <w:hideMark/>
          </w:tcPr>
          <w:p w14:paraId="6720CB8B" w14:textId="77777777" w:rsidR="00540AB3" w:rsidRPr="00BF5F9A" w:rsidRDefault="00540AB3" w:rsidP="002728C4">
            <w:r w:rsidRPr="00BF5F9A">
              <w:t>Инвестиции в основной капитал, млн. руб.</w:t>
            </w:r>
          </w:p>
        </w:tc>
        <w:tc>
          <w:tcPr>
            <w:tcW w:w="865" w:type="dxa"/>
            <w:tcBorders>
              <w:top w:val="nil"/>
              <w:left w:val="nil"/>
              <w:bottom w:val="single" w:sz="4" w:space="0" w:color="auto"/>
              <w:right w:val="single" w:sz="4" w:space="0" w:color="auto"/>
            </w:tcBorders>
            <w:shd w:val="clear" w:color="000000" w:fill="FFFFFF"/>
            <w:vAlign w:val="center"/>
          </w:tcPr>
          <w:p w14:paraId="702D927F" w14:textId="2F4624C0" w:rsidR="00540AB3" w:rsidRPr="00540AB3" w:rsidRDefault="00540AB3" w:rsidP="002728C4">
            <w:pPr>
              <w:jc w:val="center"/>
            </w:pPr>
            <w:r w:rsidRPr="00540AB3">
              <w:rPr>
                <w:lang w:eastAsia="en-US"/>
              </w:rPr>
              <w:t>172,9</w:t>
            </w:r>
          </w:p>
        </w:tc>
        <w:tc>
          <w:tcPr>
            <w:tcW w:w="865" w:type="dxa"/>
            <w:tcBorders>
              <w:top w:val="nil"/>
              <w:left w:val="nil"/>
              <w:bottom w:val="single" w:sz="4" w:space="0" w:color="auto"/>
              <w:right w:val="single" w:sz="4" w:space="0" w:color="auto"/>
            </w:tcBorders>
            <w:shd w:val="clear" w:color="000000" w:fill="FFFFFF"/>
            <w:vAlign w:val="center"/>
          </w:tcPr>
          <w:p w14:paraId="1F5A0DC5" w14:textId="30FC9458" w:rsidR="00540AB3" w:rsidRPr="00540AB3" w:rsidRDefault="00540AB3" w:rsidP="002728C4">
            <w:pPr>
              <w:jc w:val="center"/>
            </w:pPr>
            <w:r w:rsidRPr="00540AB3">
              <w:rPr>
                <w:lang w:eastAsia="en-US"/>
              </w:rPr>
              <w:t>544,2</w:t>
            </w:r>
          </w:p>
        </w:tc>
        <w:tc>
          <w:tcPr>
            <w:tcW w:w="865" w:type="dxa"/>
            <w:tcBorders>
              <w:top w:val="nil"/>
              <w:left w:val="nil"/>
              <w:bottom w:val="single" w:sz="4" w:space="0" w:color="auto"/>
              <w:right w:val="single" w:sz="4" w:space="0" w:color="auto"/>
            </w:tcBorders>
            <w:shd w:val="clear" w:color="000000" w:fill="FFFFFF"/>
            <w:vAlign w:val="center"/>
          </w:tcPr>
          <w:p w14:paraId="5CCF0D51" w14:textId="64D3CF74" w:rsidR="00540AB3" w:rsidRPr="00540AB3" w:rsidRDefault="00540AB3" w:rsidP="002728C4">
            <w:pPr>
              <w:jc w:val="center"/>
            </w:pPr>
            <w:r w:rsidRPr="00540AB3">
              <w:rPr>
                <w:lang w:eastAsia="en-US"/>
              </w:rPr>
              <w:t>262,1</w:t>
            </w:r>
          </w:p>
        </w:tc>
        <w:tc>
          <w:tcPr>
            <w:tcW w:w="865" w:type="dxa"/>
            <w:tcBorders>
              <w:top w:val="nil"/>
              <w:left w:val="nil"/>
              <w:bottom w:val="single" w:sz="4" w:space="0" w:color="auto"/>
              <w:right w:val="single" w:sz="4" w:space="0" w:color="auto"/>
            </w:tcBorders>
            <w:shd w:val="clear" w:color="000000" w:fill="FFFFFF"/>
            <w:vAlign w:val="center"/>
          </w:tcPr>
          <w:p w14:paraId="0E3EB299" w14:textId="2CCA8D07" w:rsidR="00540AB3" w:rsidRPr="00540AB3" w:rsidRDefault="00540AB3" w:rsidP="002728C4">
            <w:pPr>
              <w:jc w:val="center"/>
            </w:pPr>
            <w:r w:rsidRPr="00540AB3">
              <w:rPr>
                <w:lang w:eastAsia="en-US"/>
              </w:rPr>
              <w:t>333,2</w:t>
            </w:r>
          </w:p>
        </w:tc>
        <w:tc>
          <w:tcPr>
            <w:tcW w:w="865" w:type="dxa"/>
            <w:tcBorders>
              <w:top w:val="nil"/>
              <w:left w:val="nil"/>
              <w:bottom w:val="single" w:sz="4" w:space="0" w:color="auto"/>
              <w:right w:val="single" w:sz="4" w:space="0" w:color="auto"/>
            </w:tcBorders>
            <w:shd w:val="clear" w:color="000000" w:fill="FFFFFF"/>
            <w:noWrap/>
            <w:vAlign w:val="center"/>
          </w:tcPr>
          <w:p w14:paraId="165646B7" w14:textId="719110FE" w:rsidR="00540AB3" w:rsidRPr="00540AB3" w:rsidRDefault="00540AB3" w:rsidP="002728C4">
            <w:pPr>
              <w:jc w:val="center"/>
            </w:pPr>
            <w:r w:rsidRPr="00540AB3">
              <w:rPr>
                <w:lang w:eastAsia="en-US"/>
              </w:rPr>
              <w:t>430,4</w:t>
            </w:r>
          </w:p>
        </w:tc>
        <w:tc>
          <w:tcPr>
            <w:tcW w:w="1418" w:type="dxa"/>
            <w:tcBorders>
              <w:top w:val="nil"/>
              <w:left w:val="nil"/>
              <w:bottom w:val="single" w:sz="4" w:space="0" w:color="auto"/>
              <w:right w:val="single" w:sz="4" w:space="0" w:color="auto"/>
            </w:tcBorders>
            <w:shd w:val="clear" w:color="000000" w:fill="FFFFFF"/>
            <w:noWrap/>
            <w:vAlign w:val="center"/>
          </w:tcPr>
          <w:p w14:paraId="06E397A0" w14:textId="6545DD1A" w:rsidR="00540AB3" w:rsidRPr="00540AB3" w:rsidRDefault="00540AB3" w:rsidP="002728C4">
            <w:pPr>
              <w:jc w:val="center"/>
            </w:pPr>
            <w:r w:rsidRPr="00540AB3">
              <w:rPr>
                <w:lang w:eastAsia="en-US"/>
              </w:rPr>
              <w:t>182</w:t>
            </w:r>
          </w:p>
        </w:tc>
      </w:tr>
      <w:tr w:rsidR="00540AB3" w:rsidRPr="00BF5F9A" w14:paraId="4A6F6CFD" w14:textId="77777777" w:rsidTr="00540AB3">
        <w:trPr>
          <w:trHeight w:val="555"/>
          <w:jc w:val="center"/>
        </w:trPr>
        <w:tc>
          <w:tcPr>
            <w:tcW w:w="3701" w:type="dxa"/>
            <w:tcBorders>
              <w:top w:val="nil"/>
              <w:left w:val="single" w:sz="4" w:space="0" w:color="auto"/>
              <w:bottom w:val="single" w:sz="4" w:space="0" w:color="auto"/>
              <w:right w:val="single" w:sz="4" w:space="0" w:color="auto"/>
            </w:tcBorders>
            <w:shd w:val="clear" w:color="000000" w:fill="FFFFFF"/>
            <w:vAlign w:val="center"/>
            <w:hideMark/>
          </w:tcPr>
          <w:p w14:paraId="02933F23" w14:textId="77777777" w:rsidR="00540AB3" w:rsidRPr="00BF5F9A" w:rsidRDefault="00540AB3" w:rsidP="002728C4">
            <w:r w:rsidRPr="00BF5F9A">
              <w:t>Объем инвестиций за счет бюджетных средств, млн. руб.</w:t>
            </w:r>
          </w:p>
        </w:tc>
        <w:tc>
          <w:tcPr>
            <w:tcW w:w="865" w:type="dxa"/>
            <w:tcBorders>
              <w:top w:val="nil"/>
              <w:left w:val="nil"/>
              <w:bottom w:val="single" w:sz="4" w:space="0" w:color="auto"/>
              <w:right w:val="single" w:sz="4" w:space="0" w:color="auto"/>
            </w:tcBorders>
            <w:shd w:val="clear" w:color="000000" w:fill="FFFFFF"/>
            <w:noWrap/>
            <w:vAlign w:val="center"/>
          </w:tcPr>
          <w:p w14:paraId="65E9D38A" w14:textId="44401FD0" w:rsidR="00540AB3" w:rsidRPr="00540AB3" w:rsidRDefault="00540AB3" w:rsidP="002728C4">
            <w:pPr>
              <w:jc w:val="center"/>
            </w:pPr>
            <w:r w:rsidRPr="00540AB3">
              <w:rPr>
                <w:lang w:eastAsia="en-US"/>
              </w:rPr>
              <w:t>122,7</w:t>
            </w:r>
          </w:p>
        </w:tc>
        <w:tc>
          <w:tcPr>
            <w:tcW w:w="865" w:type="dxa"/>
            <w:tcBorders>
              <w:top w:val="nil"/>
              <w:left w:val="nil"/>
              <w:bottom w:val="single" w:sz="4" w:space="0" w:color="auto"/>
              <w:right w:val="single" w:sz="4" w:space="0" w:color="auto"/>
            </w:tcBorders>
            <w:shd w:val="clear" w:color="000000" w:fill="FFFFFF"/>
            <w:noWrap/>
            <w:vAlign w:val="center"/>
          </w:tcPr>
          <w:p w14:paraId="56654D52" w14:textId="6B114195" w:rsidR="00540AB3" w:rsidRPr="00540AB3" w:rsidRDefault="00540AB3" w:rsidP="002728C4">
            <w:pPr>
              <w:jc w:val="center"/>
            </w:pPr>
            <w:r w:rsidRPr="00540AB3">
              <w:rPr>
                <w:lang w:eastAsia="en-US"/>
              </w:rPr>
              <w:t>474,7</w:t>
            </w:r>
          </w:p>
        </w:tc>
        <w:tc>
          <w:tcPr>
            <w:tcW w:w="865" w:type="dxa"/>
            <w:tcBorders>
              <w:top w:val="nil"/>
              <w:left w:val="nil"/>
              <w:bottom w:val="single" w:sz="4" w:space="0" w:color="auto"/>
              <w:right w:val="single" w:sz="4" w:space="0" w:color="auto"/>
            </w:tcBorders>
            <w:shd w:val="clear" w:color="000000" w:fill="FFFFFF"/>
            <w:noWrap/>
            <w:vAlign w:val="center"/>
          </w:tcPr>
          <w:p w14:paraId="07541AC2" w14:textId="100DD4DD" w:rsidR="00540AB3" w:rsidRPr="00540AB3" w:rsidRDefault="00540AB3" w:rsidP="002728C4">
            <w:pPr>
              <w:jc w:val="center"/>
            </w:pPr>
            <w:r w:rsidRPr="00540AB3">
              <w:rPr>
                <w:lang w:eastAsia="en-US"/>
              </w:rPr>
              <w:t>232,3</w:t>
            </w:r>
          </w:p>
        </w:tc>
        <w:tc>
          <w:tcPr>
            <w:tcW w:w="865" w:type="dxa"/>
            <w:tcBorders>
              <w:top w:val="nil"/>
              <w:left w:val="nil"/>
              <w:bottom w:val="single" w:sz="4" w:space="0" w:color="auto"/>
              <w:right w:val="single" w:sz="4" w:space="0" w:color="auto"/>
            </w:tcBorders>
            <w:shd w:val="clear" w:color="000000" w:fill="FFFFFF"/>
            <w:noWrap/>
            <w:vAlign w:val="center"/>
          </w:tcPr>
          <w:p w14:paraId="40934165" w14:textId="42DB7B08" w:rsidR="00540AB3" w:rsidRPr="00540AB3" w:rsidRDefault="00540AB3" w:rsidP="002728C4">
            <w:pPr>
              <w:jc w:val="center"/>
            </w:pPr>
            <w:r w:rsidRPr="00540AB3">
              <w:rPr>
                <w:lang w:eastAsia="en-US"/>
              </w:rPr>
              <w:t>236,3</w:t>
            </w:r>
          </w:p>
        </w:tc>
        <w:tc>
          <w:tcPr>
            <w:tcW w:w="865" w:type="dxa"/>
            <w:tcBorders>
              <w:top w:val="nil"/>
              <w:left w:val="nil"/>
              <w:bottom w:val="single" w:sz="4" w:space="0" w:color="auto"/>
              <w:right w:val="single" w:sz="4" w:space="0" w:color="auto"/>
            </w:tcBorders>
            <w:shd w:val="clear" w:color="000000" w:fill="FFFFFF"/>
            <w:noWrap/>
            <w:vAlign w:val="center"/>
          </w:tcPr>
          <w:p w14:paraId="6C408D04" w14:textId="790BB719" w:rsidR="00540AB3" w:rsidRPr="00540AB3" w:rsidRDefault="00540AB3" w:rsidP="002728C4">
            <w:pPr>
              <w:jc w:val="center"/>
            </w:pPr>
            <w:r w:rsidRPr="00540AB3">
              <w:rPr>
                <w:lang w:eastAsia="en-US"/>
              </w:rPr>
              <w:t>316</w:t>
            </w:r>
          </w:p>
        </w:tc>
        <w:tc>
          <w:tcPr>
            <w:tcW w:w="1418" w:type="dxa"/>
            <w:tcBorders>
              <w:top w:val="nil"/>
              <w:left w:val="nil"/>
              <w:bottom w:val="single" w:sz="4" w:space="0" w:color="auto"/>
              <w:right w:val="single" w:sz="4" w:space="0" w:color="auto"/>
            </w:tcBorders>
            <w:shd w:val="clear" w:color="000000" w:fill="FFFFFF"/>
            <w:noWrap/>
            <w:vAlign w:val="center"/>
          </w:tcPr>
          <w:p w14:paraId="036EBDAE" w14:textId="517C2813" w:rsidR="00540AB3" w:rsidRPr="00540AB3" w:rsidRDefault="00540AB3" w:rsidP="002728C4">
            <w:pPr>
              <w:jc w:val="center"/>
            </w:pPr>
            <w:r w:rsidRPr="00540AB3">
              <w:rPr>
                <w:lang w:eastAsia="en-US"/>
              </w:rPr>
              <w:t>в 2,6 р.</w:t>
            </w:r>
          </w:p>
        </w:tc>
      </w:tr>
      <w:tr w:rsidR="00540AB3" w:rsidRPr="00BF5F9A" w14:paraId="7B7C3163" w14:textId="77777777" w:rsidTr="00540AB3">
        <w:trPr>
          <w:trHeight w:val="708"/>
          <w:jc w:val="center"/>
        </w:trPr>
        <w:tc>
          <w:tcPr>
            <w:tcW w:w="3701" w:type="dxa"/>
            <w:tcBorders>
              <w:top w:val="nil"/>
              <w:left w:val="single" w:sz="4" w:space="0" w:color="auto"/>
              <w:bottom w:val="single" w:sz="4" w:space="0" w:color="auto"/>
              <w:right w:val="single" w:sz="4" w:space="0" w:color="auto"/>
            </w:tcBorders>
            <w:shd w:val="clear" w:color="000000" w:fill="FFFFFF"/>
            <w:vAlign w:val="center"/>
            <w:hideMark/>
          </w:tcPr>
          <w:p w14:paraId="2FB50944" w14:textId="77777777" w:rsidR="00540AB3" w:rsidRPr="00BF5F9A" w:rsidRDefault="00540AB3" w:rsidP="002728C4">
            <w:r>
              <w:t>Объем инвестиций за</w:t>
            </w:r>
            <w:r w:rsidRPr="00BF5F9A">
              <w:t xml:space="preserve"> счет внебюджетных средств, млн. руб.</w:t>
            </w:r>
          </w:p>
        </w:tc>
        <w:tc>
          <w:tcPr>
            <w:tcW w:w="865" w:type="dxa"/>
            <w:tcBorders>
              <w:top w:val="nil"/>
              <w:left w:val="nil"/>
              <w:bottom w:val="single" w:sz="4" w:space="0" w:color="auto"/>
              <w:right w:val="single" w:sz="4" w:space="0" w:color="auto"/>
            </w:tcBorders>
            <w:shd w:val="clear" w:color="000000" w:fill="FFFFFF"/>
            <w:noWrap/>
            <w:vAlign w:val="center"/>
          </w:tcPr>
          <w:p w14:paraId="4F3149FF" w14:textId="231A539F" w:rsidR="00540AB3" w:rsidRPr="00540AB3" w:rsidRDefault="00540AB3" w:rsidP="002728C4">
            <w:pPr>
              <w:jc w:val="center"/>
            </w:pPr>
            <w:r w:rsidRPr="00540AB3">
              <w:rPr>
                <w:lang w:eastAsia="en-US"/>
              </w:rPr>
              <w:t>50,2</w:t>
            </w:r>
          </w:p>
        </w:tc>
        <w:tc>
          <w:tcPr>
            <w:tcW w:w="865" w:type="dxa"/>
            <w:tcBorders>
              <w:top w:val="nil"/>
              <w:left w:val="nil"/>
              <w:bottom w:val="single" w:sz="4" w:space="0" w:color="auto"/>
              <w:right w:val="single" w:sz="4" w:space="0" w:color="auto"/>
            </w:tcBorders>
            <w:shd w:val="clear" w:color="000000" w:fill="FFFFFF"/>
            <w:noWrap/>
            <w:vAlign w:val="center"/>
          </w:tcPr>
          <w:p w14:paraId="30F0A2BD" w14:textId="4406B1C2" w:rsidR="00540AB3" w:rsidRPr="00540AB3" w:rsidRDefault="00540AB3" w:rsidP="002728C4">
            <w:pPr>
              <w:jc w:val="center"/>
            </w:pPr>
            <w:r w:rsidRPr="00540AB3">
              <w:rPr>
                <w:lang w:eastAsia="en-US"/>
              </w:rPr>
              <w:t>69,5</w:t>
            </w:r>
          </w:p>
        </w:tc>
        <w:tc>
          <w:tcPr>
            <w:tcW w:w="865" w:type="dxa"/>
            <w:tcBorders>
              <w:top w:val="nil"/>
              <w:left w:val="nil"/>
              <w:bottom w:val="single" w:sz="4" w:space="0" w:color="auto"/>
              <w:right w:val="single" w:sz="4" w:space="0" w:color="auto"/>
            </w:tcBorders>
            <w:shd w:val="clear" w:color="000000" w:fill="FFFFFF"/>
            <w:noWrap/>
            <w:vAlign w:val="center"/>
          </w:tcPr>
          <w:p w14:paraId="1AA0041B" w14:textId="4FDE45C1" w:rsidR="00540AB3" w:rsidRPr="00540AB3" w:rsidRDefault="00540AB3" w:rsidP="002728C4">
            <w:pPr>
              <w:jc w:val="center"/>
            </w:pPr>
            <w:r w:rsidRPr="00540AB3">
              <w:rPr>
                <w:lang w:eastAsia="en-US"/>
              </w:rPr>
              <w:t>29,8</w:t>
            </w:r>
          </w:p>
        </w:tc>
        <w:tc>
          <w:tcPr>
            <w:tcW w:w="865" w:type="dxa"/>
            <w:tcBorders>
              <w:top w:val="nil"/>
              <w:left w:val="nil"/>
              <w:bottom w:val="single" w:sz="4" w:space="0" w:color="auto"/>
              <w:right w:val="single" w:sz="4" w:space="0" w:color="auto"/>
            </w:tcBorders>
            <w:shd w:val="clear" w:color="000000" w:fill="FFFFFF"/>
            <w:noWrap/>
            <w:vAlign w:val="center"/>
          </w:tcPr>
          <w:p w14:paraId="07CA3250" w14:textId="1D26D4A2" w:rsidR="00540AB3" w:rsidRPr="00540AB3" w:rsidRDefault="00540AB3" w:rsidP="002728C4">
            <w:pPr>
              <w:jc w:val="center"/>
            </w:pPr>
            <w:r w:rsidRPr="00540AB3">
              <w:rPr>
                <w:lang w:eastAsia="en-US"/>
              </w:rPr>
              <w:t>96,9</w:t>
            </w:r>
          </w:p>
        </w:tc>
        <w:tc>
          <w:tcPr>
            <w:tcW w:w="865" w:type="dxa"/>
            <w:tcBorders>
              <w:top w:val="nil"/>
              <w:left w:val="nil"/>
              <w:bottom w:val="single" w:sz="4" w:space="0" w:color="auto"/>
              <w:right w:val="single" w:sz="4" w:space="0" w:color="auto"/>
            </w:tcBorders>
            <w:shd w:val="clear" w:color="000000" w:fill="FFFFFF"/>
            <w:noWrap/>
            <w:vAlign w:val="center"/>
          </w:tcPr>
          <w:p w14:paraId="72F8EADF" w14:textId="75B80452" w:rsidR="00540AB3" w:rsidRPr="00540AB3" w:rsidRDefault="00540AB3" w:rsidP="002728C4">
            <w:pPr>
              <w:jc w:val="center"/>
            </w:pPr>
            <w:r w:rsidRPr="00540AB3">
              <w:rPr>
                <w:lang w:eastAsia="en-US"/>
              </w:rPr>
              <w:t>114,4</w:t>
            </w:r>
          </w:p>
        </w:tc>
        <w:tc>
          <w:tcPr>
            <w:tcW w:w="1418" w:type="dxa"/>
            <w:tcBorders>
              <w:top w:val="nil"/>
              <w:left w:val="nil"/>
              <w:bottom w:val="single" w:sz="4" w:space="0" w:color="auto"/>
              <w:right w:val="single" w:sz="4" w:space="0" w:color="auto"/>
            </w:tcBorders>
            <w:shd w:val="clear" w:color="000000" w:fill="FFFFFF"/>
            <w:noWrap/>
            <w:vAlign w:val="center"/>
          </w:tcPr>
          <w:p w14:paraId="5257559C" w14:textId="2F8AA3D8" w:rsidR="00540AB3" w:rsidRPr="00540AB3" w:rsidRDefault="00540AB3" w:rsidP="002728C4">
            <w:pPr>
              <w:jc w:val="center"/>
            </w:pPr>
            <w:r w:rsidRPr="00540AB3">
              <w:rPr>
                <w:lang w:eastAsia="en-US"/>
              </w:rPr>
              <w:t>в 2,3 р.</w:t>
            </w:r>
          </w:p>
        </w:tc>
      </w:tr>
    </w:tbl>
    <w:p w14:paraId="667F9C7F" w14:textId="77777777" w:rsidR="008C325A" w:rsidRDefault="008C325A" w:rsidP="008C325A">
      <w:pPr>
        <w:spacing w:line="276" w:lineRule="auto"/>
        <w:jc w:val="both"/>
        <w:rPr>
          <w:sz w:val="28"/>
          <w:szCs w:val="28"/>
        </w:rPr>
      </w:pPr>
      <w:r w:rsidRPr="0047325A">
        <w:rPr>
          <w:i/>
          <w:sz w:val="22"/>
          <w:szCs w:val="28"/>
        </w:rPr>
        <w:t xml:space="preserve">Источник: </w:t>
      </w:r>
      <w:proofErr w:type="spellStart"/>
      <w:r w:rsidRPr="0047325A">
        <w:rPr>
          <w:i/>
          <w:sz w:val="22"/>
          <w:szCs w:val="28"/>
        </w:rPr>
        <w:t>Самарастат</w:t>
      </w:r>
      <w:proofErr w:type="spellEnd"/>
      <w:r w:rsidRPr="0047325A">
        <w:rPr>
          <w:i/>
          <w:sz w:val="22"/>
          <w:szCs w:val="28"/>
        </w:rPr>
        <w:t xml:space="preserve">, </w:t>
      </w:r>
      <w:hyperlink r:id="rId50" w:history="1">
        <w:r w:rsidRPr="0047325A">
          <w:rPr>
            <w:rStyle w:val="a8"/>
            <w:rFonts w:eastAsia="Calibri"/>
            <w:i/>
            <w:sz w:val="22"/>
            <w:szCs w:val="28"/>
          </w:rPr>
          <w:t>https://63.rosstat.gov.ru/</w:t>
        </w:r>
      </w:hyperlink>
      <w:r>
        <w:rPr>
          <w:sz w:val="28"/>
          <w:szCs w:val="28"/>
        </w:rPr>
        <w:t xml:space="preserve"> </w:t>
      </w:r>
    </w:p>
    <w:p w14:paraId="48A3A5F4" w14:textId="77777777" w:rsidR="000F778B" w:rsidRPr="00D76278" w:rsidRDefault="000F778B" w:rsidP="008C325A">
      <w:pPr>
        <w:spacing w:line="276" w:lineRule="auto"/>
        <w:jc w:val="both"/>
        <w:rPr>
          <w:i/>
          <w:sz w:val="22"/>
          <w:szCs w:val="28"/>
        </w:rPr>
      </w:pPr>
    </w:p>
    <w:p w14:paraId="194A0C55" w14:textId="35EE9A19" w:rsidR="00540AB3" w:rsidRDefault="00540AB3" w:rsidP="00540AB3">
      <w:pPr>
        <w:spacing w:line="276" w:lineRule="auto"/>
        <w:ind w:firstLine="426"/>
        <w:jc w:val="both"/>
        <w:rPr>
          <w:sz w:val="28"/>
          <w:szCs w:val="28"/>
        </w:rPr>
      </w:pPr>
      <w:r w:rsidRPr="00342BA4">
        <w:rPr>
          <w:sz w:val="28"/>
          <w:szCs w:val="28"/>
        </w:rPr>
        <w:t xml:space="preserve">Данные, приведенные в таблице </w:t>
      </w:r>
      <w:r>
        <w:rPr>
          <w:sz w:val="28"/>
          <w:szCs w:val="28"/>
        </w:rPr>
        <w:t>1.16</w:t>
      </w:r>
      <w:r w:rsidRPr="00342BA4">
        <w:rPr>
          <w:sz w:val="28"/>
          <w:szCs w:val="28"/>
        </w:rPr>
        <w:t xml:space="preserve">, свидетельствуют о </w:t>
      </w:r>
      <w:r>
        <w:rPr>
          <w:sz w:val="28"/>
          <w:szCs w:val="28"/>
        </w:rPr>
        <w:t xml:space="preserve">росте инвестиций </w:t>
      </w:r>
      <w:r w:rsidRPr="00342BA4">
        <w:rPr>
          <w:sz w:val="28"/>
          <w:szCs w:val="28"/>
        </w:rPr>
        <w:t>на территории муниципального образо</w:t>
      </w:r>
      <w:r>
        <w:rPr>
          <w:sz w:val="28"/>
          <w:szCs w:val="28"/>
        </w:rPr>
        <w:t>вания. Инвестиции в основной капитал на душу населения (за исключением бюджетных средств) выросли в 2,7 раза, однако этот факт объясняется не столько ростом инвестиций, сколько сокращением численности населения городского округа.</w:t>
      </w:r>
    </w:p>
    <w:p w14:paraId="4922581C" w14:textId="6404C0D2" w:rsidR="008C325A" w:rsidRPr="00342BA4" w:rsidRDefault="008C325A" w:rsidP="008C325A">
      <w:pPr>
        <w:spacing w:line="276" w:lineRule="auto"/>
        <w:ind w:firstLine="426"/>
        <w:jc w:val="both"/>
      </w:pPr>
      <w:r>
        <w:rPr>
          <w:sz w:val="28"/>
          <w:szCs w:val="28"/>
        </w:rPr>
        <w:t xml:space="preserve">Рост общего объема инвестиций менее существенен </w:t>
      </w:r>
      <w:r w:rsidR="001312F1">
        <w:rPr>
          <w:sz w:val="28"/>
          <w:szCs w:val="28"/>
        </w:rPr>
        <w:t>–</w:t>
      </w:r>
      <w:r>
        <w:rPr>
          <w:sz w:val="28"/>
          <w:szCs w:val="28"/>
        </w:rPr>
        <w:t xml:space="preserve"> </w:t>
      </w:r>
      <w:r w:rsidR="000351D6">
        <w:rPr>
          <w:sz w:val="28"/>
          <w:szCs w:val="28"/>
        </w:rPr>
        <w:t>182</w:t>
      </w:r>
      <w:r>
        <w:rPr>
          <w:sz w:val="28"/>
          <w:szCs w:val="28"/>
        </w:rPr>
        <w:t xml:space="preserve">%. При этом инвестиции за счет бюджетных </w:t>
      </w:r>
      <w:r w:rsidRPr="00BB6DD4">
        <w:rPr>
          <w:sz w:val="28"/>
          <w:szCs w:val="28"/>
        </w:rPr>
        <w:t xml:space="preserve">средств увеличились в </w:t>
      </w:r>
      <w:r w:rsidR="000351D6">
        <w:rPr>
          <w:sz w:val="28"/>
          <w:szCs w:val="28"/>
        </w:rPr>
        <w:t>2,6</w:t>
      </w:r>
      <w:r w:rsidRPr="00BB6DD4">
        <w:rPr>
          <w:sz w:val="28"/>
          <w:szCs w:val="28"/>
        </w:rPr>
        <w:t xml:space="preserve"> раза, </w:t>
      </w:r>
      <w:r w:rsidR="000351D6">
        <w:rPr>
          <w:sz w:val="28"/>
          <w:szCs w:val="28"/>
        </w:rPr>
        <w:t>за счет внебюджетных средств – в 2,3 раза</w:t>
      </w:r>
      <w:r w:rsidRPr="00BB6DD4">
        <w:rPr>
          <w:sz w:val="28"/>
          <w:szCs w:val="28"/>
        </w:rPr>
        <w:t xml:space="preserve">. В структуре инвестиций инвестиции на счет внебюджетных </w:t>
      </w:r>
      <w:r w:rsidR="000351D6">
        <w:rPr>
          <w:sz w:val="28"/>
          <w:szCs w:val="28"/>
        </w:rPr>
        <w:t>средств в 2022 году составили 26</w:t>
      </w:r>
      <w:r w:rsidRPr="00BB6DD4">
        <w:rPr>
          <w:sz w:val="28"/>
          <w:szCs w:val="28"/>
        </w:rPr>
        <w:t>,6%.</w:t>
      </w:r>
    </w:p>
    <w:p w14:paraId="459AF52D" w14:textId="77777777" w:rsidR="008C325A" w:rsidRDefault="008C325A" w:rsidP="008C325A">
      <w:pPr>
        <w:pStyle w:val="22"/>
        <w:tabs>
          <w:tab w:val="left" w:pos="709"/>
        </w:tabs>
        <w:spacing w:after="0" w:line="276" w:lineRule="auto"/>
        <w:ind w:firstLine="426"/>
        <w:contextualSpacing/>
        <w:jc w:val="both"/>
        <w:rPr>
          <w:sz w:val="28"/>
          <w:szCs w:val="28"/>
        </w:rPr>
      </w:pPr>
      <w:r w:rsidRPr="00342BA4">
        <w:rPr>
          <w:snapToGrid w:val="0"/>
          <w:sz w:val="28"/>
          <w:szCs w:val="28"/>
        </w:rPr>
        <w:t>Для успешного развития городского округа необходимо привлечение стратегических инвесторов, создающих новые конкурентные производства.</w:t>
      </w:r>
      <w:r>
        <w:rPr>
          <w:snapToGrid w:val="0"/>
          <w:sz w:val="28"/>
          <w:szCs w:val="28"/>
        </w:rPr>
        <w:t xml:space="preserve"> </w:t>
      </w:r>
      <w:r w:rsidRPr="00342BA4">
        <w:rPr>
          <w:sz w:val="28"/>
          <w:szCs w:val="28"/>
        </w:rPr>
        <w:t xml:space="preserve">В целях создания максимально благоприятных условий для привлечения инвестиций в экономику </w:t>
      </w:r>
      <w:proofErr w:type="spellStart"/>
      <w:r w:rsidRPr="00342BA4">
        <w:rPr>
          <w:sz w:val="28"/>
          <w:szCs w:val="28"/>
        </w:rPr>
        <w:t>монопрофильных</w:t>
      </w:r>
      <w:proofErr w:type="spellEnd"/>
      <w:r w:rsidRPr="00342BA4">
        <w:rPr>
          <w:sz w:val="28"/>
          <w:szCs w:val="28"/>
        </w:rPr>
        <w:t xml:space="preserve"> городских округов Самарской области, к которым относится городской округ Октябрьск, приняты нормативно-правовые акты, предусматривающие государственную поддержку моногородов. </w:t>
      </w:r>
    </w:p>
    <w:p w14:paraId="64BC925E" w14:textId="624CF3FC" w:rsidR="008C325A" w:rsidRPr="00485182" w:rsidRDefault="008C325A" w:rsidP="008C325A">
      <w:pPr>
        <w:pStyle w:val="22"/>
        <w:tabs>
          <w:tab w:val="left" w:pos="709"/>
        </w:tabs>
        <w:spacing w:after="0" w:line="276" w:lineRule="auto"/>
        <w:ind w:firstLine="426"/>
        <w:contextualSpacing/>
        <w:jc w:val="both"/>
        <w:rPr>
          <w:sz w:val="28"/>
          <w:szCs w:val="28"/>
        </w:rPr>
      </w:pPr>
      <w:r w:rsidRPr="00485182">
        <w:rPr>
          <w:sz w:val="28"/>
          <w:szCs w:val="28"/>
        </w:rPr>
        <w:t xml:space="preserve">Государственная политика, проводимая в Самарской области в сфере развития </w:t>
      </w:r>
      <w:proofErr w:type="spellStart"/>
      <w:r w:rsidRPr="00485182">
        <w:rPr>
          <w:sz w:val="28"/>
          <w:szCs w:val="28"/>
        </w:rPr>
        <w:t>монопрофильных</w:t>
      </w:r>
      <w:proofErr w:type="spellEnd"/>
      <w:r w:rsidRPr="00485182">
        <w:rPr>
          <w:sz w:val="28"/>
          <w:szCs w:val="28"/>
        </w:rPr>
        <w:t xml:space="preserve"> город</w:t>
      </w:r>
      <w:r>
        <w:rPr>
          <w:sz w:val="28"/>
          <w:szCs w:val="28"/>
        </w:rPr>
        <w:t xml:space="preserve">ских округов Самарской области </w:t>
      </w:r>
      <w:r w:rsidRPr="00485182">
        <w:rPr>
          <w:sz w:val="28"/>
          <w:szCs w:val="28"/>
        </w:rPr>
        <w:t>направлена на</w:t>
      </w:r>
      <w:r w:rsidRPr="00485182">
        <w:t xml:space="preserve"> </w:t>
      </w:r>
      <w:r w:rsidRPr="00485182">
        <w:rPr>
          <w:sz w:val="28"/>
          <w:szCs w:val="28"/>
        </w:rPr>
        <w:t>формирование благоприятных условий для привлечения инвестиций в экономику и осуществления предпринимательской деятельности</w:t>
      </w:r>
      <w:r>
        <w:rPr>
          <w:sz w:val="28"/>
          <w:szCs w:val="28"/>
        </w:rPr>
        <w:t xml:space="preserve"> и реализуется в соответствии с </w:t>
      </w:r>
      <w:r w:rsidRPr="00342BA4">
        <w:rPr>
          <w:sz w:val="28"/>
          <w:szCs w:val="28"/>
        </w:rPr>
        <w:t xml:space="preserve"> Законом Самарской области от 16.03.2006 года №19-ГД «Об инвестициях и государственной поддержке инвестиционной деятельности в Самарской области»</w:t>
      </w:r>
      <w:r>
        <w:rPr>
          <w:sz w:val="28"/>
          <w:szCs w:val="28"/>
        </w:rPr>
        <w:t xml:space="preserve">, </w:t>
      </w:r>
      <w:r w:rsidRPr="00342BA4">
        <w:rPr>
          <w:sz w:val="28"/>
          <w:szCs w:val="28"/>
        </w:rPr>
        <w:t xml:space="preserve">Законом Самарской </w:t>
      </w:r>
      <w:r w:rsidRPr="00342BA4">
        <w:rPr>
          <w:sz w:val="28"/>
          <w:szCs w:val="28"/>
        </w:rPr>
        <w:lastRenderedPageBreak/>
        <w:t xml:space="preserve">области от 07.12.2011 №140-ГД «О государственной поддержке </w:t>
      </w:r>
      <w:proofErr w:type="spellStart"/>
      <w:r w:rsidRPr="00342BA4">
        <w:rPr>
          <w:sz w:val="28"/>
          <w:szCs w:val="28"/>
        </w:rPr>
        <w:t>монопрофильных</w:t>
      </w:r>
      <w:proofErr w:type="spellEnd"/>
      <w:r w:rsidRPr="00342BA4">
        <w:rPr>
          <w:sz w:val="28"/>
          <w:szCs w:val="28"/>
        </w:rPr>
        <w:t xml:space="preserve"> городских округов Самарской области»</w:t>
      </w:r>
      <w:r>
        <w:rPr>
          <w:sz w:val="28"/>
          <w:szCs w:val="28"/>
        </w:rPr>
        <w:t xml:space="preserve">. </w:t>
      </w:r>
    </w:p>
    <w:p w14:paraId="314803E1" w14:textId="77777777" w:rsidR="008C325A" w:rsidRPr="00342BA4" w:rsidRDefault="008C325A" w:rsidP="008C325A">
      <w:pPr>
        <w:spacing w:line="276" w:lineRule="auto"/>
        <w:ind w:firstLine="426"/>
        <w:jc w:val="both"/>
        <w:rPr>
          <w:sz w:val="28"/>
          <w:szCs w:val="28"/>
        </w:rPr>
      </w:pPr>
      <w:r w:rsidRPr="00342BA4">
        <w:rPr>
          <w:sz w:val="28"/>
          <w:szCs w:val="28"/>
        </w:rPr>
        <w:t>На у</w:t>
      </w:r>
      <w:r>
        <w:rPr>
          <w:sz w:val="28"/>
          <w:szCs w:val="28"/>
        </w:rPr>
        <w:t>ровне городского округа Октябрьск</w:t>
      </w:r>
      <w:r w:rsidRPr="00342BA4">
        <w:rPr>
          <w:sz w:val="28"/>
          <w:szCs w:val="28"/>
        </w:rPr>
        <w:t xml:space="preserve"> потенциальным инвесторам оказываются следующие виды поддержки:</w:t>
      </w:r>
    </w:p>
    <w:p w14:paraId="32C99F83" w14:textId="77777777" w:rsidR="008C325A" w:rsidRPr="00342BA4" w:rsidRDefault="008C325A" w:rsidP="000C42CB">
      <w:pPr>
        <w:numPr>
          <w:ilvl w:val="0"/>
          <w:numId w:val="2"/>
        </w:numPr>
        <w:tabs>
          <w:tab w:val="num" w:pos="0"/>
          <w:tab w:val="left" w:pos="567"/>
          <w:tab w:val="left" w:pos="851"/>
          <w:tab w:val="left" w:pos="1134"/>
        </w:tabs>
        <w:spacing w:line="276" w:lineRule="auto"/>
        <w:ind w:left="0" w:firstLine="426"/>
        <w:jc w:val="both"/>
        <w:rPr>
          <w:sz w:val="28"/>
          <w:szCs w:val="28"/>
        </w:rPr>
      </w:pPr>
      <w:r w:rsidRPr="00342BA4">
        <w:rPr>
          <w:sz w:val="28"/>
          <w:szCs w:val="28"/>
        </w:rPr>
        <w:t xml:space="preserve">консультации по наличию свободных земельных участков и их характеристикам при выборе площадки для реализации инвестиционного проекта (перечень инвестиционных площадок с характеристиками, картами и схемами размещен на официальном сайте Администрации </w:t>
      </w:r>
      <w:proofErr w:type="spellStart"/>
      <w:r w:rsidRPr="00342BA4">
        <w:rPr>
          <w:sz w:val="28"/>
          <w:szCs w:val="28"/>
        </w:rPr>
        <w:t>г.о</w:t>
      </w:r>
      <w:proofErr w:type="spellEnd"/>
      <w:r w:rsidRPr="00342BA4">
        <w:rPr>
          <w:sz w:val="28"/>
          <w:szCs w:val="28"/>
        </w:rPr>
        <w:t>.</w:t>
      </w:r>
      <w:r w:rsidR="00964502">
        <w:rPr>
          <w:sz w:val="28"/>
          <w:szCs w:val="28"/>
        </w:rPr>
        <w:t xml:space="preserve"> </w:t>
      </w:r>
      <w:r w:rsidRPr="00342BA4">
        <w:rPr>
          <w:sz w:val="28"/>
          <w:szCs w:val="28"/>
        </w:rPr>
        <w:t>Октябрьск);</w:t>
      </w:r>
    </w:p>
    <w:p w14:paraId="7BF93715" w14:textId="77777777" w:rsidR="008C325A" w:rsidRPr="00342BA4" w:rsidRDefault="008C325A" w:rsidP="000C42CB">
      <w:pPr>
        <w:numPr>
          <w:ilvl w:val="0"/>
          <w:numId w:val="2"/>
        </w:numPr>
        <w:tabs>
          <w:tab w:val="num" w:pos="0"/>
          <w:tab w:val="left" w:pos="567"/>
          <w:tab w:val="left" w:pos="851"/>
          <w:tab w:val="left" w:pos="1134"/>
        </w:tabs>
        <w:spacing w:line="276" w:lineRule="auto"/>
        <w:ind w:left="0" w:firstLine="426"/>
        <w:jc w:val="both"/>
        <w:rPr>
          <w:sz w:val="28"/>
          <w:szCs w:val="28"/>
        </w:rPr>
      </w:pPr>
      <w:r w:rsidRPr="00342BA4">
        <w:rPr>
          <w:sz w:val="28"/>
          <w:szCs w:val="28"/>
        </w:rPr>
        <w:t>содействие по согласованию и получению разрешительной документации на оформление земельного участка;</w:t>
      </w:r>
    </w:p>
    <w:p w14:paraId="22C3204F" w14:textId="77777777" w:rsidR="008C325A" w:rsidRPr="00342BA4" w:rsidRDefault="008C325A" w:rsidP="000C42CB">
      <w:pPr>
        <w:numPr>
          <w:ilvl w:val="0"/>
          <w:numId w:val="2"/>
        </w:numPr>
        <w:tabs>
          <w:tab w:val="num" w:pos="0"/>
          <w:tab w:val="left" w:pos="567"/>
          <w:tab w:val="left" w:pos="851"/>
          <w:tab w:val="left" w:pos="1134"/>
        </w:tabs>
        <w:spacing w:line="276" w:lineRule="auto"/>
        <w:ind w:left="0" w:firstLine="426"/>
        <w:jc w:val="both"/>
        <w:rPr>
          <w:sz w:val="28"/>
          <w:szCs w:val="28"/>
        </w:rPr>
      </w:pPr>
      <w:r w:rsidRPr="00342BA4">
        <w:rPr>
          <w:sz w:val="28"/>
          <w:szCs w:val="28"/>
        </w:rPr>
        <w:t>консультации о возможных налоговых льготах и механизме их получения в случае реализации инвестиционного проекта на территории моногорода.</w:t>
      </w:r>
    </w:p>
    <w:p w14:paraId="32BB3DF5" w14:textId="77777777" w:rsidR="008C325A" w:rsidRDefault="008C325A" w:rsidP="008C325A">
      <w:pPr>
        <w:spacing w:line="276" w:lineRule="auto"/>
        <w:ind w:firstLine="426"/>
        <w:jc w:val="both"/>
        <w:outlineLvl w:val="0"/>
        <w:rPr>
          <w:sz w:val="28"/>
          <w:szCs w:val="28"/>
        </w:rPr>
      </w:pPr>
      <w:r w:rsidRPr="00342BA4">
        <w:rPr>
          <w:sz w:val="28"/>
          <w:szCs w:val="28"/>
        </w:rPr>
        <w:t xml:space="preserve">В городском округе </w:t>
      </w:r>
      <w:r>
        <w:rPr>
          <w:sz w:val="28"/>
          <w:szCs w:val="28"/>
        </w:rPr>
        <w:t xml:space="preserve">частично реализован </w:t>
      </w:r>
      <w:r w:rsidRPr="00342BA4">
        <w:rPr>
          <w:sz w:val="28"/>
          <w:szCs w:val="28"/>
        </w:rPr>
        <w:t>Комплексный инвестиционный план развития городского округа Октябрьск на 2016-2022 г</w:t>
      </w:r>
      <w:r w:rsidR="008970B4">
        <w:rPr>
          <w:sz w:val="28"/>
          <w:szCs w:val="28"/>
        </w:rPr>
        <w:t>г</w:t>
      </w:r>
      <w:r>
        <w:rPr>
          <w:sz w:val="28"/>
          <w:szCs w:val="28"/>
        </w:rPr>
        <w:t xml:space="preserve">. </w:t>
      </w:r>
      <w:r w:rsidRPr="00342BA4">
        <w:rPr>
          <w:sz w:val="28"/>
          <w:szCs w:val="28"/>
        </w:rPr>
        <w:t xml:space="preserve"> </w:t>
      </w:r>
      <w:r>
        <w:rPr>
          <w:sz w:val="28"/>
          <w:szCs w:val="28"/>
        </w:rPr>
        <w:t>Стратегическими направлениями реализации были заявлены:</w:t>
      </w:r>
    </w:p>
    <w:p w14:paraId="5444AFE0" w14:textId="77777777" w:rsidR="008C325A" w:rsidRDefault="008C325A" w:rsidP="008C325A">
      <w:pPr>
        <w:spacing w:line="276" w:lineRule="auto"/>
        <w:ind w:firstLine="426"/>
        <w:jc w:val="both"/>
        <w:outlineLvl w:val="0"/>
        <w:rPr>
          <w:sz w:val="28"/>
          <w:szCs w:val="28"/>
        </w:rPr>
      </w:pPr>
      <w:r>
        <w:rPr>
          <w:sz w:val="28"/>
          <w:szCs w:val="28"/>
        </w:rPr>
        <w:t xml:space="preserve">- диверсификация базовых отраслей экономики (производство </w:t>
      </w:r>
      <w:proofErr w:type="spellStart"/>
      <w:r>
        <w:rPr>
          <w:sz w:val="28"/>
          <w:szCs w:val="28"/>
        </w:rPr>
        <w:t>автокомпонентов</w:t>
      </w:r>
      <w:proofErr w:type="spellEnd"/>
      <w:r>
        <w:rPr>
          <w:sz w:val="28"/>
          <w:szCs w:val="28"/>
        </w:rPr>
        <w:t xml:space="preserve"> для автомобильной промышленности, производство строительных материалов);</w:t>
      </w:r>
    </w:p>
    <w:p w14:paraId="6A1C1657" w14:textId="77777777" w:rsidR="008C325A" w:rsidRDefault="008C325A" w:rsidP="008C325A">
      <w:pPr>
        <w:spacing w:line="276" w:lineRule="auto"/>
        <w:ind w:firstLine="426"/>
        <w:jc w:val="both"/>
        <w:outlineLvl w:val="0"/>
        <w:rPr>
          <w:sz w:val="28"/>
          <w:szCs w:val="28"/>
        </w:rPr>
      </w:pPr>
      <w:proofErr w:type="gramStart"/>
      <w:r>
        <w:rPr>
          <w:sz w:val="28"/>
          <w:szCs w:val="28"/>
        </w:rPr>
        <w:t>- создание новых отраслей экономики (</w:t>
      </w:r>
      <w:proofErr w:type="spellStart"/>
      <w:r>
        <w:rPr>
          <w:sz w:val="28"/>
          <w:szCs w:val="28"/>
        </w:rPr>
        <w:t>логистическо</w:t>
      </w:r>
      <w:proofErr w:type="spellEnd"/>
      <w:r>
        <w:rPr>
          <w:sz w:val="28"/>
          <w:szCs w:val="28"/>
        </w:rPr>
        <w:t xml:space="preserve"> - производственный комплекс «Октябрьский» - портово – логистический комплекс.</w:t>
      </w:r>
      <w:proofErr w:type="gramEnd"/>
      <w:r>
        <w:rPr>
          <w:sz w:val="28"/>
          <w:szCs w:val="28"/>
        </w:rPr>
        <w:t xml:space="preserve"> </w:t>
      </w:r>
      <w:r w:rsidR="00050D10">
        <w:rPr>
          <w:sz w:val="28"/>
          <w:szCs w:val="28"/>
        </w:rPr>
        <w:t xml:space="preserve">Проект не потерял своей актуальности и </w:t>
      </w:r>
      <w:r>
        <w:rPr>
          <w:sz w:val="28"/>
          <w:szCs w:val="28"/>
        </w:rPr>
        <w:t>рассматривается</w:t>
      </w:r>
      <w:r w:rsidR="00050D10">
        <w:rPr>
          <w:sz w:val="28"/>
          <w:szCs w:val="28"/>
        </w:rPr>
        <w:t xml:space="preserve"> инвесторами</w:t>
      </w:r>
      <w:r>
        <w:rPr>
          <w:sz w:val="28"/>
          <w:szCs w:val="28"/>
        </w:rPr>
        <w:t>;</w:t>
      </w:r>
    </w:p>
    <w:p w14:paraId="5291EC02" w14:textId="77777777" w:rsidR="008C325A" w:rsidRDefault="008C325A" w:rsidP="008C325A">
      <w:pPr>
        <w:spacing w:line="276" w:lineRule="auto"/>
        <w:ind w:firstLine="426"/>
        <w:jc w:val="both"/>
        <w:outlineLvl w:val="0"/>
        <w:rPr>
          <w:sz w:val="28"/>
          <w:szCs w:val="28"/>
        </w:rPr>
      </w:pPr>
      <w:r>
        <w:rPr>
          <w:sz w:val="28"/>
          <w:szCs w:val="28"/>
        </w:rPr>
        <w:t>- обеспечение устойчивого роста доходов и занятости населения на основе эффективной занятости, сбалансированного развития социальной сферы.</w:t>
      </w:r>
    </w:p>
    <w:p w14:paraId="4317F1DA" w14:textId="0BAF4F3D" w:rsidR="008C325A" w:rsidRDefault="008C325A" w:rsidP="008C325A">
      <w:pPr>
        <w:spacing w:line="276" w:lineRule="auto"/>
        <w:ind w:firstLine="426"/>
        <w:jc w:val="both"/>
        <w:rPr>
          <w:sz w:val="28"/>
          <w:szCs w:val="28"/>
        </w:rPr>
      </w:pPr>
      <w:r w:rsidRPr="00342BA4">
        <w:rPr>
          <w:sz w:val="28"/>
          <w:szCs w:val="28"/>
        </w:rPr>
        <w:t>На территории городского округа Октябрьск</w:t>
      </w:r>
      <w:r w:rsidR="001312F1">
        <w:rPr>
          <w:sz w:val="28"/>
          <w:szCs w:val="28"/>
        </w:rPr>
        <w:t xml:space="preserve"> имеются</w:t>
      </w:r>
      <w:r w:rsidR="000365D2">
        <w:rPr>
          <w:sz w:val="28"/>
          <w:szCs w:val="28"/>
        </w:rPr>
        <w:t xml:space="preserve"> 12 инвестиционных площадок, 3</w:t>
      </w:r>
      <w:r w:rsidRPr="00342BA4">
        <w:rPr>
          <w:sz w:val="28"/>
          <w:szCs w:val="28"/>
        </w:rPr>
        <w:t xml:space="preserve"> из которых находятся в частной собственности (физические и юридические лица), 7 площадок </w:t>
      </w:r>
      <w:r w:rsidR="001312F1">
        <w:rPr>
          <w:sz w:val="28"/>
          <w:szCs w:val="28"/>
        </w:rPr>
        <w:t xml:space="preserve">с </w:t>
      </w:r>
      <w:r w:rsidRPr="00342BA4">
        <w:rPr>
          <w:sz w:val="28"/>
          <w:szCs w:val="28"/>
        </w:rPr>
        <w:t>возможность</w:t>
      </w:r>
      <w:r w:rsidR="001312F1">
        <w:rPr>
          <w:sz w:val="28"/>
          <w:szCs w:val="28"/>
        </w:rPr>
        <w:t>ю</w:t>
      </w:r>
      <w:r w:rsidRPr="00342BA4">
        <w:rPr>
          <w:sz w:val="28"/>
          <w:szCs w:val="28"/>
        </w:rPr>
        <w:t xml:space="preserve"> присоединения к коммуникациям</w:t>
      </w:r>
      <w:r w:rsidR="001312F1">
        <w:rPr>
          <w:sz w:val="28"/>
          <w:szCs w:val="28"/>
        </w:rPr>
        <w:t>. В</w:t>
      </w:r>
      <w:r w:rsidRPr="00342BA4">
        <w:rPr>
          <w:sz w:val="28"/>
          <w:szCs w:val="28"/>
        </w:rPr>
        <w:t xml:space="preserve">се площадки имеют подъездные пути для автомобильного транспорта, </w:t>
      </w:r>
      <w:r w:rsidRPr="002035B5">
        <w:rPr>
          <w:sz w:val="28"/>
          <w:szCs w:val="28"/>
        </w:rPr>
        <w:t xml:space="preserve">часть площадок - для железнодорожного и </w:t>
      </w:r>
      <w:r w:rsidR="007A6681" w:rsidRPr="002035B5">
        <w:rPr>
          <w:sz w:val="28"/>
          <w:szCs w:val="28"/>
        </w:rPr>
        <w:t>речного транспорта (</w:t>
      </w:r>
      <w:r w:rsidR="002035B5">
        <w:rPr>
          <w:sz w:val="28"/>
          <w:szCs w:val="28"/>
        </w:rPr>
        <w:t>П</w:t>
      </w:r>
      <w:r w:rsidR="007A6681" w:rsidRPr="002035B5">
        <w:rPr>
          <w:sz w:val="28"/>
          <w:szCs w:val="28"/>
        </w:rPr>
        <w:t>риложение 2</w:t>
      </w:r>
      <w:r w:rsidRPr="002035B5">
        <w:rPr>
          <w:sz w:val="28"/>
          <w:szCs w:val="28"/>
        </w:rPr>
        <w:t>).</w:t>
      </w:r>
    </w:p>
    <w:p w14:paraId="08A60BF8" w14:textId="77777777" w:rsidR="008C325A" w:rsidRPr="00925F2C" w:rsidRDefault="008C325A" w:rsidP="008C325A">
      <w:pPr>
        <w:spacing w:line="276" w:lineRule="auto"/>
        <w:ind w:firstLine="426"/>
        <w:jc w:val="both"/>
        <w:rPr>
          <w:sz w:val="28"/>
          <w:szCs w:val="28"/>
        </w:rPr>
      </w:pPr>
      <w:r>
        <w:rPr>
          <w:sz w:val="28"/>
          <w:szCs w:val="28"/>
        </w:rPr>
        <w:t>М</w:t>
      </w:r>
      <w:r w:rsidRPr="00925F2C">
        <w:rPr>
          <w:sz w:val="28"/>
          <w:szCs w:val="28"/>
        </w:rPr>
        <w:t xml:space="preserve">еханизм ГЧП/МЧП является в настоящее время наиболее эффективным инструментом, позволяющим привлекать внебюджетные средства </w:t>
      </w:r>
      <w:r>
        <w:rPr>
          <w:sz w:val="28"/>
          <w:szCs w:val="28"/>
        </w:rPr>
        <w:t xml:space="preserve">в инвестирование развития </w:t>
      </w:r>
      <w:r w:rsidRPr="00925F2C">
        <w:rPr>
          <w:sz w:val="28"/>
          <w:szCs w:val="28"/>
        </w:rPr>
        <w:t>инфраструктурных объектов, находящихся в государственной и муниципальной собственности.</w:t>
      </w:r>
    </w:p>
    <w:p w14:paraId="7DC83D59" w14:textId="0648CF35" w:rsidR="008C325A" w:rsidRPr="00DC7A5B" w:rsidRDefault="008C325A" w:rsidP="008C325A">
      <w:pPr>
        <w:spacing w:line="276" w:lineRule="auto"/>
        <w:ind w:firstLine="426"/>
        <w:jc w:val="both"/>
        <w:rPr>
          <w:strike/>
          <w:sz w:val="28"/>
          <w:szCs w:val="28"/>
        </w:rPr>
      </w:pPr>
      <w:proofErr w:type="gramStart"/>
      <w:r w:rsidRPr="00925F2C">
        <w:rPr>
          <w:sz w:val="28"/>
          <w:szCs w:val="28"/>
        </w:rPr>
        <w:t xml:space="preserve">В соответствии с Федеральным законом РФ от 13.07.2015 № 224-ФЗ «О государственно-частном партнерстве, </w:t>
      </w:r>
      <w:proofErr w:type="spellStart"/>
      <w:r w:rsidRPr="00925F2C">
        <w:rPr>
          <w:sz w:val="28"/>
          <w:szCs w:val="28"/>
        </w:rPr>
        <w:t>муниципально</w:t>
      </w:r>
      <w:proofErr w:type="spellEnd"/>
      <w:r w:rsidRPr="00925F2C">
        <w:rPr>
          <w:sz w:val="28"/>
          <w:szCs w:val="28"/>
        </w:rPr>
        <w:t xml:space="preserve">-частном партнерстве в Российской Федерации и внесении изменений в отдельные законодательные </w:t>
      </w:r>
      <w:r w:rsidRPr="00925F2C">
        <w:rPr>
          <w:sz w:val="28"/>
          <w:szCs w:val="28"/>
        </w:rPr>
        <w:lastRenderedPageBreak/>
        <w:t xml:space="preserve">акты Российской Федерации», Администрацией городского округа Октябрьск </w:t>
      </w:r>
      <w:r w:rsidRPr="00DC7A5B">
        <w:rPr>
          <w:sz w:val="28"/>
          <w:szCs w:val="28"/>
        </w:rPr>
        <w:t>приняты все требуемые нормативно правовые акты в сфере МЧП</w:t>
      </w:r>
      <w:r w:rsidR="001312F1">
        <w:rPr>
          <w:sz w:val="28"/>
          <w:szCs w:val="28"/>
        </w:rPr>
        <w:t xml:space="preserve">, </w:t>
      </w:r>
      <w:r w:rsidRPr="00DC7A5B">
        <w:rPr>
          <w:sz w:val="28"/>
          <w:szCs w:val="28"/>
        </w:rPr>
        <w:t xml:space="preserve">определен уполномоченный орган в сфере </w:t>
      </w:r>
      <w:r w:rsidR="001312F1">
        <w:rPr>
          <w:sz w:val="28"/>
          <w:szCs w:val="28"/>
        </w:rPr>
        <w:t>ГЧП,</w:t>
      </w:r>
      <w:r w:rsidRPr="00DC7A5B">
        <w:rPr>
          <w:sz w:val="28"/>
          <w:szCs w:val="28"/>
        </w:rPr>
        <w:t xml:space="preserve"> а также порядок принятия </w:t>
      </w:r>
      <w:r w:rsidR="00964502" w:rsidRPr="00DC7A5B">
        <w:rPr>
          <w:sz w:val="28"/>
          <w:szCs w:val="28"/>
        </w:rPr>
        <w:t>решения о</w:t>
      </w:r>
      <w:r w:rsidRPr="00DC7A5B">
        <w:rPr>
          <w:sz w:val="28"/>
          <w:szCs w:val="28"/>
        </w:rPr>
        <w:t xml:space="preserve"> реализации проекта ГЧП, заключения концессионного соглашения.</w:t>
      </w:r>
      <w:proofErr w:type="gramEnd"/>
      <w:r w:rsidR="001312F1">
        <w:rPr>
          <w:sz w:val="28"/>
          <w:szCs w:val="28"/>
        </w:rPr>
        <w:t xml:space="preserve"> </w:t>
      </w:r>
      <w:r w:rsidRPr="00DC7A5B">
        <w:rPr>
          <w:sz w:val="28"/>
          <w:szCs w:val="28"/>
        </w:rPr>
        <w:t>Ежегодно утверждается перечень объектов, в отношении которых планируется заключение соглашение о МЧП и концессионных соглашений на территории городского округа и размещается на официальном сайте администрации.</w:t>
      </w:r>
    </w:p>
    <w:p w14:paraId="05E6823C" w14:textId="40F7E1E5" w:rsidR="008C325A" w:rsidRDefault="008C325A" w:rsidP="008C325A">
      <w:pPr>
        <w:spacing w:line="276" w:lineRule="auto"/>
        <w:ind w:firstLine="426"/>
        <w:jc w:val="both"/>
        <w:rPr>
          <w:sz w:val="28"/>
          <w:szCs w:val="28"/>
        </w:rPr>
      </w:pPr>
      <w:r w:rsidRPr="00DC7A5B">
        <w:rPr>
          <w:sz w:val="28"/>
          <w:szCs w:val="28"/>
        </w:rPr>
        <w:t>Специализированным информационным ресурсом на территории городского округа Октябрь</w:t>
      </w:r>
      <w:proofErr w:type="gramStart"/>
      <w:r w:rsidRPr="00DC7A5B">
        <w:rPr>
          <w:sz w:val="28"/>
          <w:szCs w:val="28"/>
        </w:rPr>
        <w:t>ск в сф</w:t>
      </w:r>
      <w:proofErr w:type="gramEnd"/>
      <w:r w:rsidRPr="00DC7A5B">
        <w:rPr>
          <w:sz w:val="28"/>
          <w:szCs w:val="28"/>
        </w:rPr>
        <w:t>ере МЧП в информационно-телекоммуникационной сети «Интернет» выступает официальный сайт Администрации городского округа Октябрьск</w:t>
      </w:r>
      <w:r w:rsidR="00C0639A">
        <w:rPr>
          <w:sz w:val="28"/>
          <w:szCs w:val="28"/>
        </w:rPr>
        <w:t xml:space="preserve"> (</w:t>
      </w:r>
      <w:hyperlink r:id="rId51" w:history="1">
        <w:r w:rsidR="00C0639A" w:rsidRPr="00D53ACD">
          <w:rPr>
            <w:rStyle w:val="a8"/>
            <w:sz w:val="28"/>
            <w:szCs w:val="28"/>
          </w:rPr>
          <w:t>https://oktyabrskadm.ru/</w:t>
        </w:r>
      </w:hyperlink>
      <w:r w:rsidR="00C0639A">
        <w:rPr>
          <w:sz w:val="28"/>
          <w:szCs w:val="28"/>
        </w:rPr>
        <w:t>)</w:t>
      </w:r>
      <w:r w:rsidRPr="00DC7A5B">
        <w:rPr>
          <w:sz w:val="28"/>
          <w:szCs w:val="28"/>
        </w:rPr>
        <w:t xml:space="preserve">. </w:t>
      </w:r>
    </w:p>
    <w:p w14:paraId="7A17985F" w14:textId="77777777" w:rsidR="008C325A" w:rsidRDefault="008C325A" w:rsidP="008C325A">
      <w:pPr>
        <w:spacing w:line="276" w:lineRule="auto"/>
        <w:ind w:firstLine="426"/>
        <w:jc w:val="both"/>
        <w:rPr>
          <w:sz w:val="28"/>
          <w:szCs w:val="28"/>
        </w:rPr>
      </w:pPr>
      <w:r w:rsidRPr="00332E73">
        <w:rPr>
          <w:b/>
          <w:i/>
          <w:sz w:val="28"/>
          <w:szCs w:val="28"/>
        </w:rPr>
        <w:t xml:space="preserve">Финансово – бюджетная система. </w:t>
      </w:r>
      <w:r w:rsidRPr="00342BA4">
        <w:rPr>
          <w:sz w:val="28"/>
          <w:szCs w:val="28"/>
        </w:rPr>
        <w:t>Бюджетная система городского округа играет одну из ключевых ролей в социально – экономическом развитии территории. Порядок формирования и расходования бюджетных средств во многом зависит от развития производственного потенциала муниципального образования, состояние его социальной и инженерной инфраструктуры. Поэтому наличие сбалансированного бюджета является необходимым условием социально – экономической стратегии городского округа.</w:t>
      </w:r>
    </w:p>
    <w:p w14:paraId="1CFFCC8F" w14:textId="669FC92B" w:rsidR="008C325A" w:rsidRDefault="001312F1" w:rsidP="007F3C22">
      <w:pPr>
        <w:spacing w:line="276" w:lineRule="auto"/>
        <w:ind w:firstLine="426"/>
        <w:jc w:val="both"/>
        <w:rPr>
          <w:rStyle w:val="a8"/>
          <w:rFonts w:eastAsia="Calibri"/>
          <w:i/>
          <w:sz w:val="22"/>
          <w:szCs w:val="28"/>
        </w:rPr>
      </w:pPr>
      <w:r>
        <w:rPr>
          <w:sz w:val="28"/>
          <w:szCs w:val="28"/>
        </w:rPr>
        <w:t xml:space="preserve">В 2022 году городской округ </w:t>
      </w:r>
      <w:r w:rsidR="008C325A">
        <w:rPr>
          <w:sz w:val="28"/>
          <w:szCs w:val="28"/>
        </w:rPr>
        <w:t xml:space="preserve">Октябрьск находился на 10 месте по </w:t>
      </w:r>
      <w:r>
        <w:rPr>
          <w:sz w:val="28"/>
          <w:szCs w:val="28"/>
        </w:rPr>
        <w:t xml:space="preserve">уровню </w:t>
      </w:r>
      <w:r w:rsidR="008C325A">
        <w:rPr>
          <w:sz w:val="28"/>
          <w:szCs w:val="28"/>
        </w:rPr>
        <w:t>б</w:t>
      </w:r>
      <w:r w:rsidR="008C325A" w:rsidRPr="00260D0F">
        <w:rPr>
          <w:sz w:val="28"/>
          <w:szCs w:val="28"/>
        </w:rPr>
        <w:t>юджетн</w:t>
      </w:r>
      <w:r w:rsidR="008C325A">
        <w:rPr>
          <w:sz w:val="28"/>
          <w:szCs w:val="28"/>
        </w:rPr>
        <w:t>ой</w:t>
      </w:r>
      <w:r w:rsidR="008C325A" w:rsidRPr="00260D0F">
        <w:rPr>
          <w:sz w:val="28"/>
          <w:szCs w:val="28"/>
        </w:rPr>
        <w:t xml:space="preserve">  обеспеченности за счет налоговых и неналоговых доходов на душу населения</w:t>
      </w:r>
      <w:r>
        <w:rPr>
          <w:sz w:val="28"/>
          <w:szCs w:val="28"/>
        </w:rPr>
        <w:t xml:space="preserve"> (5 566 руб. на душу населения).</w:t>
      </w:r>
      <w:r>
        <w:rPr>
          <w:i/>
          <w:sz w:val="22"/>
          <w:szCs w:val="28"/>
        </w:rPr>
        <w:t xml:space="preserve"> </w:t>
      </w:r>
      <w:r>
        <w:rPr>
          <w:sz w:val="28"/>
          <w:szCs w:val="28"/>
        </w:rPr>
        <w:t>Однако, с учетом безвозмездных поступлений, уровень б</w:t>
      </w:r>
      <w:r w:rsidRPr="00260D0F">
        <w:rPr>
          <w:sz w:val="28"/>
          <w:szCs w:val="28"/>
        </w:rPr>
        <w:t>юджетн</w:t>
      </w:r>
      <w:r>
        <w:rPr>
          <w:sz w:val="28"/>
          <w:szCs w:val="28"/>
        </w:rPr>
        <w:t>ой</w:t>
      </w:r>
      <w:r w:rsidRPr="00260D0F">
        <w:rPr>
          <w:sz w:val="28"/>
          <w:szCs w:val="28"/>
        </w:rPr>
        <w:t xml:space="preserve"> обеспеченности за счет налоговых и неналоговых доходов на душу населения</w:t>
      </w:r>
      <w:r>
        <w:rPr>
          <w:sz w:val="28"/>
          <w:szCs w:val="28"/>
        </w:rPr>
        <w:t xml:space="preserve"> в городском округе</w:t>
      </w:r>
      <w:r w:rsidR="00CF6277">
        <w:rPr>
          <w:sz w:val="28"/>
          <w:szCs w:val="28"/>
        </w:rPr>
        <w:t xml:space="preserve"> составляет 36 611 руб. </w:t>
      </w:r>
      <w:r w:rsidR="00CF6277" w:rsidRPr="00CF6277">
        <w:rPr>
          <w:sz w:val="28"/>
          <w:szCs w:val="28"/>
        </w:rPr>
        <w:t>на душу населения</w:t>
      </w:r>
      <w:r w:rsidR="00CF6277">
        <w:rPr>
          <w:sz w:val="28"/>
          <w:szCs w:val="28"/>
        </w:rPr>
        <w:t>, что соответствует 3 позиции в рейтинге город</w:t>
      </w:r>
      <w:r w:rsidR="007F3C22">
        <w:rPr>
          <w:sz w:val="28"/>
          <w:szCs w:val="28"/>
        </w:rPr>
        <w:t>ских  округов Самарской области.</w:t>
      </w:r>
    </w:p>
    <w:p w14:paraId="760641A0" w14:textId="6F98E0CE" w:rsidR="008C325A" w:rsidRDefault="008C325A" w:rsidP="008C325A">
      <w:pPr>
        <w:spacing w:line="276" w:lineRule="auto"/>
        <w:ind w:firstLine="426"/>
        <w:jc w:val="both"/>
        <w:rPr>
          <w:sz w:val="28"/>
          <w:szCs w:val="28"/>
        </w:rPr>
      </w:pPr>
      <w:r>
        <w:rPr>
          <w:sz w:val="28"/>
          <w:szCs w:val="28"/>
        </w:rPr>
        <w:t>В таблице 1.17 представлены основные параметры бюджета г</w:t>
      </w:r>
      <w:r w:rsidR="00CF6277">
        <w:rPr>
          <w:sz w:val="28"/>
          <w:szCs w:val="28"/>
        </w:rPr>
        <w:t>ородского округа</w:t>
      </w:r>
      <w:r>
        <w:rPr>
          <w:sz w:val="28"/>
          <w:szCs w:val="28"/>
        </w:rPr>
        <w:t xml:space="preserve"> Октябрьск за период 2018 – 2022гг.</w:t>
      </w:r>
    </w:p>
    <w:p w14:paraId="691080D9" w14:textId="77777777" w:rsidR="00B01DB8" w:rsidRPr="008F1666" w:rsidRDefault="00B01DB8" w:rsidP="008C325A">
      <w:pPr>
        <w:spacing w:line="276" w:lineRule="auto"/>
        <w:ind w:firstLine="426"/>
        <w:jc w:val="both"/>
        <w:rPr>
          <w:sz w:val="28"/>
          <w:szCs w:val="28"/>
        </w:rPr>
      </w:pPr>
    </w:p>
    <w:p w14:paraId="392BEA10" w14:textId="08295D74" w:rsidR="008C325A" w:rsidRPr="00B01DB8" w:rsidRDefault="008C325A" w:rsidP="008C325A">
      <w:pPr>
        <w:spacing w:line="276" w:lineRule="auto"/>
        <w:jc w:val="both"/>
        <w:rPr>
          <w:b/>
          <w:sz w:val="28"/>
          <w:szCs w:val="28"/>
        </w:rPr>
      </w:pPr>
      <w:r w:rsidRPr="00B01DB8">
        <w:rPr>
          <w:b/>
          <w:sz w:val="28"/>
          <w:szCs w:val="28"/>
        </w:rPr>
        <w:t xml:space="preserve">Таблица 1.17 - Основные параметры бюджета </w:t>
      </w:r>
      <w:r w:rsidR="00CF6277">
        <w:rPr>
          <w:b/>
          <w:sz w:val="28"/>
          <w:szCs w:val="28"/>
        </w:rPr>
        <w:t>городского округа</w:t>
      </w:r>
      <w:r w:rsidRPr="00B01DB8">
        <w:rPr>
          <w:b/>
          <w:sz w:val="28"/>
          <w:szCs w:val="28"/>
        </w:rPr>
        <w:t xml:space="preserve"> Октябрьск за период 2018 – 2022гг.</w:t>
      </w:r>
    </w:p>
    <w:tbl>
      <w:tblPr>
        <w:tblW w:w="9219" w:type="dxa"/>
        <w:tblInd w:w="93" w:type="dxa"/>
        <w:tblLook w:val="04A0" w:firstRow="1" w:lastRow="0" w:firstColumn="1" w:lastColumn="0" w:noHBand="0" w:noVBand="1"/>
      </w:tblPr>
      <w:tblGrid>
        <w:gridCol w:w="3730"/>
        <w:gridCol w:w="865"/>
        <w:gridCol w:w="876"/>
        <w:gridCol w:w="865"/>
        <w:gridCol w:w="865"/>
        <w:gridCol w:w="865"/>
        <w:gridCol w:w="1153"/>
      </w:tblGrid>
      <w:tr w:rsidR="008C325A" w:rsidRPr="003127D3" w14:paraId="1B775FDE" w14:textId="77777777" w:rsidTr="00050986">
        <w:trPr>
          <w:cantSplit/>
          <w:trHeight w:val="934"/>
          <w:tblHeader/>
        </w:trPr>
        <w:tc>
          <w:tcPr>
            <w:tcW w:w="37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BF2A7F" w14:textId="77777777" w:rsidR="008C325A" w:rsidRPr="00EB323F" w:rsidRDefault="008C325A" w:rsidP="002728C4">
            <w:pPr>
              <w:jc w:val="center"/>
              <w:rPr>
                <w:b/>
              </w:rPr>
            </w:pPr>
            <w:r w:rsidRPr="00EB323F">
              <w:rPr>
                <w:b/>
              </w:rPr>
              <w:t>Показатель</w:t>
            </w:r>
          </w:p>
        </w:tc>
        <w:tc>
          <w:tcPr>
            <w:tcW w:w="865" w:type="dxa"/>
            <w:tcBorders>
              <w:top w:val="single" w:sz="4" w:space="0" w:color="auto"/>
              <w:left w:val="nil"/>
              <w:bottom w:val="single" w:sz="4" w:space="0" w:color="auto"/>
              <w:right w:val="single" w:sz="4" w:space="0" w:color="auto"/>
            </w:tcBorders>
            <w:shd w:val="clear" w:color="auto" w:fill="auto"/>
            <w:noWrap/>
            <w:vAlign w:val="center"/>
            <w:hideMark/>
          </w:tcPr>
          <w:p w14:paraId="14CE3D4E" w14:textId="77777777" w:rsidR="008C325A" w:rsidRPr="00EB323F" w:rsidRDefault="008C325A" w:rsidP="002728C4">
            <w:pPr>
              <w:jc w:val="center"/>
              <w:rPr>
                <w:b/>
              </w:rPr>
            </w:pPr>
            <w:r w:rsidRPr="00EB323F">
              <w:rPr>
                <w:b/>
              </w:rPr>
              <w:t>2018</w:t>
            </w:r>
            <w:r>
              <w:rPr>
                <w:b/>
              </w:rPr>
              <w:t>г.</w:t>
            </w:r>
          </w:p>
        </w:tc>
        <w:tc>
          <w:tcPr>
            <w:tcW w:w="876" w:type="dxa"/>
            <w:tcBorders>
              <w:top w:val="single" w:sz="4" w:space="0" w:color="auto"/>
              <w:left w:val="nil"/>
              <w:bottom w:val="single" w:sz="4" w:space="0" w:color="auto"/>
              <w:right w:val="single" w:sz="4" w:space="0" w:color="auto"/>
            </w:tcBorders>
            <w:shd w:val="clear" w:color="auto" w:fill="auto"/>
            <w:noWrap/>
            <w:vAlign w:val="center"/>
            <w:hideMark/>
          </w:tcPr>
          <w:p w14:paraId="471293C8" w14:textId="77777777" w:rsidR="008C325A" w:rsidRPr="00EB323F" w:rsidRDefault="008C325A" w:rsidP="002728C4">
            <w:pPr>
              <w:jc w:val="center"/>
              <w:rPr>
                <w:b/>
              </w:rPr>
            </w:pPr>
            <w:r w:rsidRPr="00EB323F">
              <w:rPr>
                <w:b/>
              </w:rPr>
              <w:t>2019</w:t>
            </w:r>
            <w:r>
              <w:rPr>
                <w:b/>
              </w:rPr>
              <w:t>г.</w:t>
            </w:r>
          </w:p>
        </w:tc>
        <w:tc>
          <w:tcPr>
            <w:tcW w:w="865" w:type="dxa"/>
            <w:tcBorders>
              <w:top w:val="single" w:sz="4" w:space="0" w:color="auto"/>
              <w:left w:val="nil"/>
              <w:bottom w:val="single" w:sz="4" w:space="0" w:color="auto"/>
              <w:right w:val="single" w:sz="4" w:space="0" w:color="auto"/>
            </w:tcBorders>
            <w:shd w:val="clear" w:color="auto" w:fill="auto"/>
            <w:noWrap/>
            <w:vAlign w:val="center"/>
            <w:hideMark/>
          </w:tcPr>
          <w:p w14:paraId="2EBC2D35" w14:textId="77777777" w:rsidR="008C325A" w:rsidRPr="00EB323F" w:rsidRDefault="008C325A" w:rsidP="002728C4">
            <w:pPr>
              <w:jc w:val="center"/>
              <w:rPr>
                <w:b/>
              </w:rPr>
            </w:pPr>
            <w:r w:rsidRPr="00EB323F">
              <w:rPr>
                <w:b/>
              </w:rPr>
              <w:t>2020</w:t>
            </w:r>
            <w:r>
              <w:rPr>
                <w:b/>
              </w:rPr>
              <w:t>г.</w:t>
            </w:r>
          </w:p>
        </w:tc>
        <w:tc>
          <w:tcPr>
            <w:tcW w:w="865" w:type="dxa"/>
            <w:tcBorders>
              <w:top w:val="single" w:sz="4" w:space="0" w:color="auto"/>
              <w:left w:val="nil"/>
              <w:bottom w:val="single" w:sz="4" w:space="0" w:color="auto"/>
              <w:right w:val="single" w:sz="4" w:space="0" w:color="auto"/>
            </w:tcBorders>
            <w:shd w:val="clear" w:color="auto" w:fill="auto"/>
            <w:noWrap/>
            <w:vAlign w:val="center"/>
            <w:hideMark/>
          </w:tcPr>
          <w:p w14:paraId="041F2406" w14:textId="77777777" w:rsidR="008C325A" w:rsidRPr="00EB323F" w:rsidRDefault="008C325A" w:rsidP="002728C4">
            <w:pPr>
              <w:jc w:val="center"/>
              <w:rPr>
                <w:b/>
              </w:rPr>
            </w:pPr>
            <w:r w:rsidRPr="00EB323F">
              <w:rPr>
                <w:b/>
              </w:rPr>
              <w:t>2021</w:t>
            </w:r>
            <w:r>
              <w:rPr>
                <w:b/>
              </w:rPr>
              <w:t>г.</w:t>
            </w:r>
          </w:p>
        </w:tc>
        <w:tc>
          <w:tcPr>
            <w:tcW w:w="865" w:type="dxa"/>
            <w:tcBorders>
              <w:top w:val="single" w:sz="4" w:space="0" w:color="auto"/>
              <w:left w:val="nil"/>
              <w:bottom w:val="single" w:sz="4" w:space="0" w:color="auto"/>
              <w:right w:val="single" w:sz="4" w:space="0" w:color="auto"/>
            </w:tcBorders>
            <w:shd w:val="clear" w:color="auto" w:fill="auto"/>
            <w:noWrap/>
            <w:vAlign w:val="center"/>
            <w:hideMark/>
          </w:tcPr>
          <w:p w14:paraId="39B59E85" w14:textId="77777777" w:rsidR="008C325A" w:rsidRPr="00EB323F" w:rsidRDefault="008C325A" w:rsidP="002728C4">
            <w:pPr>
              <w:jc w:val="center"/>
              <w:rPr>
                <w:b/>
              </w:rPr>
            </w:pPr>
            <w:r w:rsidRPr="00EB323F">
              <w:rPr>
                <w:b/>
              </w:rPr>
              <w:t>2022</w:t>
            </w:r>
            <w:r>
              <w:rPr>
                <w:b/>
              </w:rPr>
              <w:t>г.</w:t>
            </w:r>
          </w:p>
        </w:tc>
        <w:tc>
          <w:tcPr>
            <w:tcW w:w="1153" w:type="dxa"/>
            <w:tcBorders>
              <w:top w:val="single" w:sz="4" w:space="0" w:color="auto"/>
              <w:left w:val="nil"/>
              <w:bottom w:val="single" w:sz="4" w:space="0" w:color="auto"/>
              <w:right w:val="single" w:sz="4" w:space="0" w:color="auto"/>
            </w:tcBorders>
            <w:shd w:val="clear" w:color="auto" w:fill="auto"/>
            <w:vAlign w:val="center"/>
            <w:hideMark/>
          </w:tcPr>
          <w:p w14:paraId="078F31D5" w14:textId="77777777" w:rsidR="008C325A" w:rsidRPr="00EB323F" w:rsidRDefault="008C325A" w:rsidP="002728C4">
            <w:pPr>
              <w:jc w:val="center"/>
              <w:rPr>
                <w:b/>
              </w:rPr>
            </w:pPr>
            <w:r w:rsidRPr="00EB323F">
              <w:rPr>
                <w:b/>
              </w:rPr>
              <w:t>Прирост за период, % (</w:t>
            </w:r>
            <w:proofErr w:type="spellStart"/>
            <w:r w:rsidRPr="00EB323F">
              <w:rPr>
                <w:b/>
              </w:rPr>
              <w:t>п.п</w:t>
            </w:r>
            <w:proofErr w:type="spellEnd"/>
            <w:r w:rsidRPr="00EB323F">
              <w:rPr>
                <w:b/>
              </w:rPr>
              <w:t>.)</w:t>
            </w:r>
          </w:p>
        </w:tc>
      </w:tr>
      <w:tr w:rsidR="008C325A" w:rsidRPr="003127D3" w14:paraId="4139C181" w14:textId="77777777" w:rsidTr="00CF6277">
        <w:trPr>
          <w:trHeight w:val="386"/>
        </w:trPr>
        <w:tc>
          <w:tcPr>
            <w:tcW w:w="3730" w:type="dxa"/>
            <w:tcBorders>
              <w:top w:val="nil"/>
              <w:left w:val="single" w:sz="4" w:space="0" w:color="auto"/>
              <w:bottom w:val="single" w:sz="4" w:space="0" w:color="auto"/>
              <w:right w:val="single" w:sz="4" w:space="0" w:color="auto"/>
            </w:tcBorders>
            <w:shd w:val="clear" w:color="000000" w:fill="FFFFFF"/>
            <w:noWrap/>
            <w:hideMark/>
          </w:tcPr>
          <w:p w14:paraId="4DA596EC" w14:textId="77777777" w:rsidR="008C325A" w:rsidRPr="003127D3" w:rsidRDefault="008C325A" w:rsidP="002728C4">
            <w:r w:rsidRPr="003127D3">
              <w:t>Доходы бюджета, всего, млн. руб.</w:t>
            </w:r>
          </w:p>
        </w:tc>
        <w:tc>
          <w:tcPr>
            <w:tcW w:w="865" w:type="dxa"/>
            <w:tcBorders>
              <w:top w:val="nil"/>
              <w:left w:val="nil"/>
              <w:bottom w:val="single" w:sz="4" w:space="0" w:color="auto"/>
              <w:right w:val="single" w:sz="4" w:space="0" w:color="auto"/>
            </w:tcBorders>
            <w:shd w:val="clear" w:color="000000" w:fill="FFFFFF"/>
            <w:vAlign w:val="center"/>
            <w:hideMark/>
          </w:tcPr>
          <w:p w14:paraId="649BBC51" w14:textId="77777777" w:rsidR="008C325A" w:rsidRPr="003127D3" w:rsidRDefault="008C325A" w:rsidP="002728C4">
            <w:pPr>
              <w:jc w:val="center"/>
            </w:pPr>
            <w:r w:rsidRPr="003127D3">
              <w:t>566,3</w:t>
            </w:r>
          </w:p>
        </w:tc>
        <w:tc>
          <w:tcPr>
            <w:tcW w:w="876" w:type="dxa"/>
            <w:tcBorders>
              <w:top w:val="nil"/>
              <w:left w:val="nil"/>
              <w:bottom w:val="single" w:sz="4" w:space="0" w:color="auto"/>
              <w:right w:val="single" w:sz="4" w:space="0" w:color="auto"/>
            </w:tcBorders>
            <w:shd w:val="clear" w:color="000000" w:fill="FFFFFF"/>
            <w:vAlign w:val="center"/>
            <w:hideMark/>
          </w:tcPr>
          <w:p w14:paraId="45944E6F" w14:textId="77777777" w:rsidR="008C325A" w:rsidRPr="003127D3" w:rsidRDefault="008C325A" w:rsidP="002728C4">
            <w:pPr>
              <w:jc w:val="center"/>
            </w:pPr>
            <w:r w:rsidRPr="003127D3">
              <w:t>941,3</w:t>
            </w:r>
          </w:p>
        </w:tc>
        <w:tc>
          <w:tcPr>
            <w:tcW w:w="865" w:type="dxa"/>
            <w:tcBorders>
              <w:top w:val="nil"/>
              <w:left w:val="nil"/>
              <w:bottom w:val="single" w:sz="4" w:space="0" w:color="auto"/>
              <w:right w:val="single" w:sz="4" w:space="0" w:color="auto"/>
            </w:tcBorders>
            <w:shd w:val="clear" w:color="000000" w:fill="FFFFFF"/>
            <w:vAlign w:val="center"/>
            <w:hideMark/>
          </w:tcPr>
          <w:p w14:paraId="6591DE73" w14:textId="77777777" w:rsidR="008C325A" w:rsidRPr="003127D3" w:rsidRDefault="008C325A" w:rsidP="002728C4">
            <w:pPr>
              <w:jc w:val="center"/>
            </w:pPr>
            <w:r w:rsidRPr="003127D3">
              <w:t>709,5</w:t>
            </w:r>
          </w:p>
        </w:tc>
        <w:tc>
          <w:tcPr>
            <w:tcW w:w="865" w:type="dxa"/>
            <w:tcBorders>
              <w:top w:val="nil"/>
              <w:left w:val="nil"/>
              <w:bottom w:val="single" w:sz="4" w:space="0" w:color="auto"/>
              <w:right w:val="single" w:sz="4" w:space="0" w:color="auto"/>
            </w:tcBorders>
            <w:shd w:val="clear" w:color="000000" w:fill="FFFFFF"/>
            <w:vAlign w:val="center"/>
            <w:hideMark/>
          </w:tcPr>
          <w:p w14:paraId="280FD1B9" w14:textId="77777777" w:rsidR="008C325A" w:rsidRPr="003127D3" w:rsidRDefault="008C325A" w:rsidP="002728C4">
            <w:pPr>
              <w:jc w:val="center"/>
            </w:pPr>
            <w:r w:rsidRPr="003127D3">
              <w:t>859,5</w:t>
            </w:r>
          </w:p>
        </w:tc>
        <w:tc>
          <w:tcPr>
            <w:tcW w:w="865" w:type="dxa"/>
            <w:tcBorders>
              <w:top w:val="nil"/>
              <w:left w:val="nil"/>
              <w:bottom w:val="single" w:sz="4" w:space="0" w:color="auto"/>
              <w:right w:val="single" w:sz="4" w:space="0" w:color="auto"/>
            </w:tcBorders>
            <w:shd w:val="clear" w:color="000000" w:fill="FFFFFF"/>
            <w:noWrap/>
            <w:vAlign w:val="center"/>
            <w:hideMark/>
          </w:tcPr>
          <w:p w14:paraId="01ED67EC" w14:textId="77777777" w:rsidR="008C325A" w:rsidRPr="003127D3" w:rsidRDefault="008C325A" w:rsidP="002728C4">
            <w:pPr>
              <w:jc w:val="center"/>
            </w:pPr>
            <w:r w:rsidRPr="003127D3">
              <w:t>923,4</w:t>
            </w:r>
          </w:p>
        </w:tc>
        <w:tc>
          <w:tcPr>
            <w:tcW w:w="1153" w:type="dxa"/>
            <w:tcBorders>
              <w:top w:val="nil"/>
              <w:left w:val="nil"/>
              <w:bottom w:val="single" w:sz="4" w:space="0" w:color="auto"/>
              <w:right w:val="single" w:sz="4" w:space="0" w:color="auto"/>
            </w:tcBorders>
            <w:shd w:val="clear" w:color="auto" w:fill="auto"/>
            <w:noWrap/>
            <w:vAlign w:val="center"/>
            <w:hideMark/>
          </w:tcPr>
          <w:p w14:paraId="0BB887AD" w14:textId="77777777" w:rsidR="008C325A" w:rsidRPr="003127D3" w:rsidRDefault="008C325A" w:rsidP="002728C4">
            <w:pPr>
              <w:jc w:val="center"/>
            </w:pPr>
            <w:r w:rsidRPr="003127D3">
              <w:t>63,06</w:t>
            </w:r>
          </w:p>
        </w:tc>
      </w:tr>
      <w:tr w:rsidR="008C325A" w:rsidRPr="003127D3" w14:paraId="0064E181" w14:textId="77777777" w:rsidTr="00CF6277">
        <w:trPr>
          <w:cantSplit/>
          <w:trHeight w:val="528"/>
        </w:trPr>
        <w:tc>
          <w:tcPr>
            <w:tcW w:w="3730" w:type="dxa"/>
            <w:tcBorders>
              <w:top w:val="nil"/>
              <w:left w:val="single" w:sz="4" w:space="0" w:color="auto"/>
              <w:bottom w:val="single" w:sz="4" w:space="0" w:color="auto"/>
              <w:right w:val="single" w:sz="4" w:space="0" w:color="auto"/>
            </w:tcBorders>
            <w:shd w:val="clear" w:color="000000" w:fill="FFFFFF"/>
            <w:hideMark/>
          </w:tcPr>
          <w:p w14:paraId="5FC15189" w14:textId="77777777" w:rsidR="008C325A" w:rsidRPr="003127D3" w:rsidRDefault="008C325A" w:rsidP="002728C4">
            <w:r w:rsidRPr="003127D3">
              <w:t>в том числе налоговые и неналоговые доходы, млн. руб.</w:t>
            </w:r>
          </w:p>
        </w:tc>
        <w:tc>
          <w:tcPr>
            <w:tcW w:w="865" w:type="dxa"/>
            <w:tcBorders>
              <w:top w:val="nil"/>
              <w:left w:val="nil"/>
              <w:bottom w:val="single" w:sz="4" w:space="0" w:color="auto"/>
              <w:right w:val="single" w:sz="4" w:space="0" w:color="auto"/>
            </w:tcBorders>
            <w:shd w:val="clear" w:color="000000" w:fill="FFFFFF"/>
            <w:vAlign w:val="center"/>
            <w:hideMark/>
          </w:tcPr>
          <w:p w14:paraId="1661E3F7" w14:textId="77777777" w:rsidR="008C325A" w:rsidRPr="003127D3" w:rsidRDefault="008C325A" w:rsidP="002728C4">
            <w:pPr>
              <w:jc w:val="center"/>
            </w:pPr>
            <w:r w:rsidRPr="003127D3">
              <w:t>128</w:t>
            </w:r>
          </w:p>
        </w:tc>
        <w:tc>
          <w:tcPr>
            <w:tcW w:w="876" w:type="dxa"/>
            <w:tcBorders>
              <w:top w:val="nil"/>
              <w:left w:val="nil"/>
              <w:bottom w:val="single" w:sz="4" w:space="0" w:color="auto"/>
              <w:right w:val="single" w:sz="4" w:space="0" w:color="auto"/>
            </w:tcBorders>
            <w:shd w:val="clear" w:color="000000" w:fill="FFFFFF"/>
            <w:vAlign w:val="center"/>
            <w:hideMark/>
          </w:tcPr>
          <w:p w14:paraId="4473437C" w14:textId="77777777" w:rsidR="008C325A" w:rsidRPr="003127D3" w:rsidRDefault="008C325A" w:rsidP="002728C4">
            <w:pPr>
              <w:jc w:val="center"/>
            </w:pPr>
            <w:r w:rsidRPr="003127D3">
              <w:t>134,4</w:t>
            </w:r>
          </w:p>
        </w:tc>
        <w:tc>
          <w:tcPr>
            <w:tcW w:w="865" w:type="dxa"/>
            <w:tcBorders>
              <w:top w:val="nil"/>
              <w:left w:val="nil"/>
              <w:bottom w:val="single" w:sz="4" w:space="0" w:color="auto"/>
              <w:right w:val="single" w:sz="4" w:space="0" w:color="auto"/>
            </w:tcBorders>
            <w:shd w:val="clear" w:color="000000" w:fill="FFFFFF"/>
            <w:vAlign w:val="center"/>
            <w:hideMark/>
          </w:tcPr>
          <w:p w14:paraId="14F0D433" w14:textId="77777777" w:rsidR="008C325A" w:rsidRPr="003127D3" w:rsidRDefault="008C325A" w:rsidP="002728C4">
            <w:pPr>
              <w:jc w:val="center"/>
            </w:pPr>
            <w:r w:rsidRPr="003127D3">
              <w:t>135,9</w:t>
            </w:r>
          </w:p>
        </w:tc>
        <w:tc>
          <w:tcPr>
            <w:tcW w:w="865" w:type="dxa"/>
            <w:tcBorders>
              <w:top w:val="nil"/>
              <w:left w:val="nil"/>
              <w:bottom w:val="single" w:sz="4" w:space="0" w:color="auto"/>
              <w:right w:val="single" w:sz="4" w:space="0" w:color="auto"/>
            </w:tcBorders>
            <w:shd w:val="clear" w:color="000000" w:fill="FFFFFF"/>
            <w:vAlign w:val="center"/>
            <w:hideMark/>
          </w:tcPr>
          <w:p w14:paraId="76096E6F" w14:textId="77777777" w:rsidR="008C325A" w:rsidRPr="003127D3" w:rsidRDefault="008C325A" w:rsidP="002728C4">
            <w:pPr>
              <w:jc w:val="center"/>
            </w:pPr>
            <w:r w:rsidRPr="003127D3">
              <w:t>138,6</w:t>
            </w:r>
          </w:p>
        </w:tc>
        <w:tc>
          <w:tcPr>
            <w:tcW w:w="865" w:type="dxa"/>
            <w:tcBorders>
              <w:top w:val="nil"/>
              <w:left w:val="nil"/>
              <w:bottom w:val="single" w:sz="4" w:space="0" w:color="auto"/>
              <w:right w:val="single" w:sz="4" w:space="0" w:color="auto"/>
            </w:tcBorders>
            <w:shd w:val="clear" w:color="000000" w:fill="FFFFFF"/>
            <w:noWrap/>
            <w:vAlign w:val="center"/>
            <w:hideMark/>
          </w:tcPr>
          <w:p w14:paraId="62DE8438" w14:textId="77777777" w:rsidR="008C325A" w:rsidRPr="003127D3" w:rsidRDefault="008C325A" w:rsidP="002728C4">
            <w:pPr>
              <w:jc w:val="center"/>
            </w:pPr>
            <w:r w:rsidRPr="003127D3">
              <w:t>140,4</w:t>
            </w:r>
          </w:p>
        </w:tc>
        <w:tc>
          <w:tcPr>
            <w:tcW w:w="1153" w:type="dxa"/>
            <w:tcBorders>
              <w:top w:val="nil"/>
              <w:left w:val="nil"/>
              <w:bottom w:val="single" w:sz="4" w:space="0" w:color="auto"/>
              <w:right w:val="single" w:sz="4" w:space="0" w:color="auto"/>
            </w:tcBorders>
            <w:shd w:val="clear" w:color="auto" w:fill="auto"/>
            <w:noWrap/>
            <w:vAlign w:val="center"/>
            <w:hideMark/>
          </w:tcPr>
          <w:p w14:paraId="0D8347C4" w14:textId="77777777" w:rsidR="008C325A" w:rsidRPr="003127D3" w:rsidRDefault="008C325A" w:rsidP="002728C4">
            <w:pPr>
              <w:jc w:val="center"/>
            </w:pPr>
            <w:r w:rsidRPr="003127D3">
              <w:t>9,69</w:t>
            </w:r>
          </w:p>
        </w:tc>
      </w:tr>
      <w:tr w:rsidR="008C325A" w:rsidRPr="003127D3" w14:paraId="1336F4A8" w14:textId="77777777" w:rsidTr="00CF6277">
        <w:trPr>
          <w:cantSplit/>
          <w:trHeight w:val="552"/>
        </w:trPr>
        <w:tc>
          <w:tcPr>
            <w:tcW w:w="3730" w:type="dxa"/>
            <w:tcBorders>
              <w:top w:val="nil"/>
              <w:left w:val="single" w:sz="4" w:space="0" w:color="auto"/>
              <w:bottom w:val="single" w:sz="4" w:space="0" w:color="auto"/>
              <w:right w:val="single" w:sz="4" w:space="0" w:color="auto"/>
            </w:tcBorders>
            <w:shd w:val="clear" w:color="000000" w:fill="FFFFFF"/>
            <w:hideMark/>
          </w:tcPr>
          <w:p w14:paraId="392BC74A" w14:textId="77777777" w:rsidR="008C325A" w:rsidRPr="003127D3" w:rsidRDefault="008C325A" w:rsidP="002728C4">
            <w:r w:rsidRPr="003127D3">
              <w:lastRenderedPageBreak/>
              <w:t>Доля налоговых и неналоговых доходов, %</w:t>
            </w:r>
          </w:p>
        </w:tc>
        <w:tc>
          <w:tcPr>
            <w:tcW w:w="865" w:type="dxa"/>
            <w:tcBorders>
              <w:top w:val="nil"/>
              <w:left w:val="nil"/>
              <w:bottom w:val="single" w:sz="4" w:space="0" w:color="auto"/>
              <w:right w:val="single" w:sz="4" w:space="0" w:color="auto"/>
            </w:tcBorders>
            <w:shd w:val="clear" w:color="000000" w:fill="FFFFFF"/>
            <w:noWrap/>
            <w:vAlign w:val="center"/>
            <w:hideMark/>
          </w:tcPr>
          <w:p w14:paraId="5F8928EA" w14:textId="77777777" w:rsidR="008C325A" w:rsidRPr="003127D3" w:rsidRDefault="008C325A" w:rsidP="002728C4">
            <w:pPr>
              <w:jc w:val="right"/>
            </w:pPr>
            <w:r w:rsidRPr="003127D3">
              <w:t>22,60</w:t>
            </w:r>
          </w:p>
        </w:tc>
        <w:tc>
          <w:tcPr>
            <w:tcW w:w="876" w:type="dxa"/>
            <w:tcBorders>
              <w:top w:val="nil"/>
              <w:left w:val="nil"/>
              <w:bottom w:val="single" w:sz="4" w:space="0" w:color="auto"/>
              <w:right w:val="single" w:sz="4" w:space="0" w:color="auto"/>
            </w:tcBorders>
            <w:shd w:val="clear" w:color="000000" w:fill="FFFFFF"/>
            <w:noWrap/>
            <w:vAlign w:val="center"/>
            <w:hideMark/>
          </w:tcPr>
          <w:p w14:paraId="2BF388BA" w14:textId="77777777" w:rsidR="008C325A" w:rsidRPr="003127D3" w:rsidRDefault="008C325A" w:rsidP="002728C4">
            <w:pPr>
              <w:jc w:val="right"/>
            </w:pPr>
            <w:r w:rsidRPr="003127D3">
              <w:t>14,28</w:t>
            </w:r>
          </w:p>
        </w:tc>
        <w:tc>
          <w:tcPr>
            <w:tcW w:w="865" w:type="dxa"/>
            <w:tcBorders>
              <w:top w:val="nil"/>
              <w:left w:val="nil"/>
              <w:bottom w:val="single" w:sz="4" w:space="0" w:color="auto"/>
              <w:right w:val="single" w:sz="4" w:space="0" w:color="auto"/>
            </w:tcBorders>
            <w:shd w:val="clear" w:color="000000" w:fill="FFFFFF"/>
            <w:noWrap/>
            <w:vAlign w:val="center"/>
            <w:hideMark/>
          </w:tcPr>
          <w:p w14:paraId="38D11ABE" w14:textId="77777777" w:rsidR="008C325A" w:rsidRPr="003127D3" w:rsidRDefault="008C325A" w:rsidP="002728C4">
            <w:pPr>
              <w:jc w:val="right"/>
            </w:pPr>
            <w:r w:rsidRPr="003127D3">
              <w:t>19,15</w:t>
            </w:r>
          </w:p>
        </w:tc>
        <w:tc>
          <w:tcPr>
            <w:tcW w:w="865" w:type="dxa"/>
            <w:tcBorders>
              <w:top w:val="nil"/>
              <w:left w:val="nil"/>
              <w:bottom w:val="single" w:sz="4" w:space="0" w:color="auto"/>
              <w:right w:val="single" w:sz="4" w:space="0" w:color="auto"/>
            </w:tcBorders>
            <w:shd w:val="clear" w:color="000000" w:fill="FFFFFF"/>
            <w:noWrap/>
            <w:vAlign w:val="center"/>
            <w:hideMark/>
          </w:tcPr>
          <w:p w14:paraId="48FBB653" w14:textId="77777777" w:rsidR="008C325A" w:rsidRPr="003127D3" w:rsidRDefault="008C325A" w:rsidP="002728C4">
            <w:pPr>
              <w:jc w:val="right"/>
            </w:pPr>
            <w:r w:rsidRPr="003127D3">
              <w:t>16,13</w:t>
            </w:r>
          </w:p>
        </w:tc>
        <w:tc>
          <w:tcPr>
            <w:tcW w:w="865" w:type="dxa"/>
            <w:tcBorders>
              <w:top w:val="nil"/>
              <w:left w:val="nil"/>
              <w:bottom w:val="single" w:sz="4" w:space="0" w:color="auto"/>
              <w:right w:val="single" w:sz="4" w:space="0" w:color="auto"/>
            </w:tcBorders>
            <w:shd w:val="clear" w:color="000000" w:fill="FFFFFF"/>
            <w:noWrap/>
            <w:vAlign w:val="center"/>
            <w:hideMark/>
          </w:tcPr>
          <w:p w14:paraId="7B8E7D0B" w14:textId="77777777" w:rsidR="008C325A" w:rsidRPr="003127D3" w:rsidRDefault="008C325A" w:rsidP="002728C4">
            <w:pPr>
              <w:jc w:val="right"/>
            </w:pPr>
            <w:r w:rsidRPr="003127D3">
              <w:t>15,20</w:t>
            </w:r>
          </w:p>
        </w:tc>
        <w:tc>
          <w:tcPr>
            <w:tcW w:w="1153" w:type="dxa"/>
            <w:tcBorders>
              <w:top w:val="nil"/>
              <w:left w:val="nil"/>
              <w:bottom w:val="single" w:sz="4" w:space="0" w:color="auto"/>
              <w:right w:val="single" w:sz="4" w:space="0" w:color="auto"/>
            </w:tcBorders>
            <w:shd w:val="clear" w:color="auto" w:fill="auto"/>
            <w:noWrap/>
            <w:vAlign w:val="center"/>
            <w:hideMark/>
          </w:tcPr>
          <w:p w14:paraId="2460089B" w14:textId="77777777" w:rsidR="008C325A" w:rsidRPr="003127D3" w:rsidRDefault="008C325A" w:rsidP="002728C4">
            <w:pPr>
              <w:jc w:val="center"/>
            </w:pPr>
            <w:r w:rsidRPr="003127D3">
              <w:t>-32,73</w:t>
            </w:r>
          </w:p>
        </w:tc>
      </w:tr>
      <w:tr w:rsidR="008C325A" w:rsidRPr="003127D3" w14:paraId="2C4FC11B" w14:textId="77777777" w:rsidTr="00CF6277">
        <w:trPr>
          <w:cantSplit/>
          <w:trHeight w:val="439"/>
        </w:trPr>
        <w:tc>
          <w:tcPr>
            <w:tcW w:w="3730" w:type="dxa"/>
            <w:tcBorders>
              <w:top w:val="nil"/>
              <w:left w:val="single" w:sz="4" w:space="0" w:color="auto"/>
              <w:bottom w:val="single" w:sz="4" w:space="0" w:color="auto"/>
              <w:right w:val="single" w:sz="4" w:space="0" w:color="auto"/>
            </w:tcBorders>
            <w:shd w:val="clear" w:color="000000" w:fill="FFFFFF"/>
            <w:hideMark/>
          </w:tcPr>
          <w:p w14:paraId="3E549C69" w14:textId="77777777" w:rsidR="008C325A" w:rsidRPr="003127D3" w:rsidRDefault="008C325A" w:rsidP="002728C4">
            <w:r w:rsidRPr="003127D3">
              <w:t>Расходы всего, млн. руб.</w:t>
            </w:r>
          </w:p>
        </w:tc>
        <w:tc>
          <w:tcPr>
            <w:tcW w:w="865" w:type="dxa"/>
            <w:tcBorders>
              <w:top w:val="nil"/>
              <w:left w:val="nil"/>
              <w:bottom w:val="single" w:sz="4" w:space="0" w:color="auto"/>
              <w:right w:val="single" w:sz="4" w:space="0" w:color="auto"/>
            </w:tcBorders>
            <w:shd w:val="clear" w:color="000000" w:fill="FFFFFF"/>
            <w:vAlign w:val="center"/>
            <w:hideMark/>
          </w:tcPr>
          <w:p w14:paraId="4F0137A5" w14:textId="77777777" w:rsidR="008C325A" w:rsidRPr="003127D3" w:rsidRDefault="008C325A" w:rsidP="002728C4">
            <w:pPr>
              <w:jc w:val="center"/>
            </w:pPr>
            <w:r w:rsidRPr="003127D3">
              <w:t>485</w:t>
            </w:r>
          </w:p>
        </w:tc>
        <w:tc>
          <w:tcPr>
            <w:tcW w:w="876" w:type="dxa"/>
            <w:tcBorders>
              <w:top w:val="nil"/>
              <w:left w:val="nil"/>
              <w:bottom w:val="single" w:sz="4" w:space="0" w:color="auto"/>
              <w:right w:val="single" w:sz="4" w:space="0" w:color="auto"/>
            </w:tcBorders>
            <w:shd w:val="clear" w:color="000000" w:fill="FFFFFF"/>
            <w:vAlign w:val="center"/>
            <w:hideMark/>
          </w:tcPr>
          <w:p w14:paraId="7CC08410" w14:textId="77777777" w:rsidR="008C325A" w:rsidRPr="003127D3" w:rsidRDefault="008C325A" w:rsidP="002728C4">
            <w:pPr>
              <w:jc w:val="center"/>
            </w:pPr>
            <w:r w:rsidRPr="003127D3">
              <w:t>1025,2</w:t>
            </w:r>
          </w:p>
        </w:tc>
        <w:tc>
          <w:tcPr>
            <w:tcW w:w="865" w:type="dxa"/>
            <w:tcBorders>
              <w:top w:val="nil"/>
              <w:left w:val="nil"/>
              <w:bottom w:val="single" w:sz="4" w:space="0" w:color="auto"/>
              <w:right w:val="single" w:sz="4" w:space="0" w:color="auto"/>
            </w:tcBorders>
            <w:shd w:val="clear" w:color="000000" w:fill="FFFFFF"/>
            <w:vAlign w:val="center"/>
            <w:hideMark/>
          </w:tcPr>
          <w:p w14:paraId="009752D3" w14:textId="77777777" w:rsidR="008C325A" w:rsidRPr="003127D3" w:rsidRDefault="008C325A" w:rsidP="002728C4">
            <w:pPr>
              <w:jc w:val="center"/>
            </w:pPr>
            <w:r w:rsidRPr="003127D3">
              <w:t>687</w:t>
            </w:r>
          </w:p>
        </w:tc>
        <w:tc>
          <w:tcPr>
            <w:tcW w:w="865" w:type="dxa"/>
            <w:tcBorders>
              <w:top w:val="nil"/>
              <w:left w:val="nil"/>
              <w:bottom w:val="single" w:sz="4" w:space="0" w:color="auto"/>
              <w:right w:val="single" w:sz="4" w:space="0" w:color="auto"/>
            </w:tcBorders>
            <w:shd w:val="clear" w:color="000000" w:fill="FFFFFF"/>
            <w:vAlign w:val="center"/>
            <w:hideMark/>
          </w:tcPr>
          <w:p w14:paraId="4851299D" w14:textId="77777777" w:rsidR="008C325A" w:rsidRPr="003127D3" w:rsidRDefault="008C325A" w:rsidP="002728C4">
            <w:pPr>
              <w:jc w:val="center"/>
            </w:pPr>
            <w:r w:rsidRPr="003127D3">
              <w:t>854,7</w:t>
            </w:r>
          </w:p>
        </w:tc>
        <w:tc>
          <w:tcPr>
            <w:tcW w:w="865" w:type="dxa"/>
            <w:tcBorders>
              <w:top w:val="nil"/>
              <w:left w:val="nil"/>
              <w:bottom w:val="single" w:sz="4" w:space="0" w:color="auto"/>
              <w:right w:val="single" w:sz="4" w:space="0" w:color="auto"/>
            </w:tcBorders>
            <w:shd w:val="clear" w:color="000000" w:fill="FFFFFF"/>
            <w:noWrap/>
            <w:vAlign w:val="center"/>
            <w:hideMark/>
          </w:tcPr>
          <w:p w14:paraId="6CB65861" w14:textId="77777777" w:rsidR="008C325A" w:rsidRPr="003127D3" w:rsidRDefault="008C325A" w:rsidP="002728C4">
            <w:pPr>
              <w:jc w:val="center"/>
            </w:pPr>
            <w:r w:rsidRPr="003127D3">
              <w:t>880,4</w:t>
            </w:r>
          </w:p>
        </w:tc>
        <w:tc>
          <w:tcPr>
            <w:tcW w:w="1153" w:type="dxa"/>
            <w:tcBorders>
              <w:top w:val="nil"/>
              <w:left w:val="nil"/>
              <w:bottom w:val="single" w:sz="4" w:space="0" w:color="auto"/>
              <w:right w:val="single" w:sz="4" w:space="0" w:color="auto"/>
            </w:tcBorders>
            <w:shd w:val="clear" w:color="auto" w:fill="auto"/>
            <w:noWrap/>
            <w:vAlign w:val="center"/>
            <w:hideMark/>
          </w:tcPr>
          <w:p w14:paraId="2A697F92" w14:textId="77777777" w:rsidR="008C325A" w:rsidRPr="003127D3" w:rsidRDefault="008C325A" w:rsidP="002728C4">
            <w:pPr>
              <w:jc w:val="center"/>
            </w:pPr>
            <w:r w:rsidRPr="003127D3">
              <w:t>81,53</w:t>
            </w:r>
          </w:p>
        </w:tc>
      </w:tr>
      <w:tr w:rsidR="00CF6277" w:rsidRPr="003127D3" w14:paraId="5F92FF8A" w14:textId="77777777" w:rsidTr="00CF6277">
        <w:trPr>
          <w:cantSplit/>
          <w:trHeight w:val="439"/>
        </w:trPr>
        <w:tc>
          <w:tcPr>
            <w:tcW w:w="3730" w:type="dxa"/>
            <w:tcBorders>
              <w:top w:val="nil"/>
              <w:left w:val="single" w:sz="4" w:space="0" w:color="auto"/>
              <w:bottom w:val="single" w:sz="4" w:space="0" w:color="auto"/>
              <w:right w:val="single" w:sz="4" w:space="0" w:color="auto"/>
            </w:tcBorders>
            <w:shd w:val="clear" w:color="000000" w:fill="FFFFFF"/>
          </w:tcPr>
          <w:p w14:paraId="6856495D" w14:textId="21758E03" w:rsidR="00CF6277" w:rsidRPr="003127D3" w:rsidRDefault="00CF6277" w:rsidP="00CF6277">
            <w:r w:rsidRPr="003127D3">
              <w:t>Дефицит / профицит, млн. руб.</w:t>
            </w:r>
          </w:p>
        </w:tc>
        <w:tc>
          <w:tcPr>
            <w:tcW w:w="865" w:type="dxa"/>
            <w:tcBorders>
              <w:top w:val="nil"/>
              <w:left w:val="nil"/>
              <w:bottom w:val="single" w:sz="4" w:space="0" w:color="auto"/>
              <w:right w:val="single" w:sz="4" w:space="0" w:color="auto"/>
            </w:tcBorders>
            <w:shd w:val="clear" w:color="000000" w:fill="FFFFFF"/>
            <w:vAlign w:val="center"/>
          </w:tcPr>
          <w:p w14:paraId="5149724A" w14:textId="35D5C782" w:rsidR="00CF6277" w:rsidRPr="003127D3" w:rsidRDefault="00CF6277" w:rsidP="00CF6277">
            <w:pPr>
              <w:jc w:val="center"/>
            </w:pPr>
            <w:r w:rsidRPr="003127D3">
              <w:t>81,29</w:t>
            </w:r>
          </w:p>
        </w:tc>
        <w:tc>
          <w:tcPr>
            <w:tcW w:w="876" w:type="dxa"/>
            <w:tcBorders>
              <w:top w:val="nil"/>
              <w:left w:val="nil"/>
              <w:bottom w:val="single" w:sz="4" w:space="0" w:color="auto"/>
              <w:right w:val="single" w:sz="4" w:space="0" w:color="auto"/>
            </w:tcBorders>
            <w:shd w:val="clear" w:color="000000" w:fill="FFFFFF"/>
            <w:vAlign w:val="center"/>
          </w:tcPr>
          <w:p w14:paraId="09B2643E" w14:textId="65538577" w:rsidR="00CF6277" w:rsidRPr="003127D3" w:rsidRDefault="00CF6277" w:rsidP="00CF6277">
            <w:pPr>
              <w:jc w:val="center"/>
            </w:pPr>
            <w:r w:rsidRPr="003127D3">
              <w:t>-83,94</w:t>
            </w:r>
          </w:p>
        </w:tc>
        <w:tc>
          <w:tcPr>
            <w:tcW w:w="865" w:type="dxa"/>
            <w:tcBorders>
              <w:top w:val="nil"/>
              <w:left w:val="nil"/>
              <w:bottom w:val="single" w:sz="4" w:space="0" w:color="auto"/>
              <w:right w:val="single" w:sz="4" w:space="0" w:color="auto"/>
            </w:tcBorders>
            <w:shd w:val="clear" w:color="000000" w:fill="FFFFFF"/>
            <w:vAlign w:val="center"/>
          </w:tcPr>
          <w:p w14:paraId="1BBC4C75" w14:textId="50340BC2" w:rsidR="00CF6277" w:rsidRPr="003127D3" w:rsidRDefault="00CF6277" w:rsidP="00CF6277">
            <w:pPr>
              <w:jc w:val="center"/>
            </w:pPr>
            <w:r>
              <w:t>22,5</w:t>
            </w:r>
            <w:r>
              <w:rPr>
                <w:lang w:val="en-US"/>
              </w:rPr>
              <w:t>4</w:t>
            </w:r>
          </w:p>
        </w:tc>
        <w:tc>
          <w:tcPr>
            <w:tcW w:w="865" w:type="dxa"/>
            <w:tcBorders>
              <w:top w:val="nil"/>
              <w:left w:val="nil"/>
              <w:bottom w:val="single" w:sz="4" w:space="0" w:color="auto"/>
              <w:right w:val="single" w:sz="4" w:space="0" w:color="auto"/>
            </w:tcBorders>
            <w:shd w:val="clear" w:color="000000" w:fill="FFFFFF"/>
            <w:vAlign w:val="center"/>
          </w:tcPr>
          <w:p w14:paraId="21CDE53E" w14:textId="77B3F008" w:rsidR="00CF6277" w:rsidRPr="003127D3" w:rsidRDefault="00CF6277" w:rsidP="00CF6277">
            <w:pPr>
              <w:jc w:val="center"/>
            </w:pPr>
            <w:r w:rsidRPr="00EB323F">
              <w:t>4,8</w:t>
            </w:r>
            <w:r w:rsidRPr="00EB323F">
              <w:rPr>
                <w:lang w:val="en-US"/>
              </w:rPr>
              <w:t>6</w:t>
            </w:r>
          </w:p>
        </w:tc>
        <w:tc>
          <w:tcPr>
            <w:tcW w:w="865" w:type="dxa"/>
            <w:tcBorders>
              <w:top w:val="nil"/>
              <w:left w:val="nil"/>
              <w:bottom w:val="single" w:sz="4" w:space="0" w:color="auto"/>
              <w:right w:val="single" w:sz="4" w:space="0" w:color="auto"/>
            </w:tcBorders>
            <w:shd w:val="clear" w:color="000000" w:fill="FFFFFF"/>
            <w:noWrap/>
            <w:vAlign w:val="center"/>
          </w:tcPr>
          <w:p w14:paraId="72E052F6" w14:textId="4D0C6BF3" w:rsidR="00CF6277" w:rsidRPr="003127D3" w:rsidRDefault="00CF6277" w:rsidP="00CF6277">
            <w:pPr>
              <w:jc w:val="center"/>
            </w:pPr>
            <w:r w:rsidRPr="003127D3">
              <w:t>42,9</w:t>
            </w:r>
            <w:r>
              <w:rPr>
                <w:lang w:val="en-US"/>
              </w:rPr>
              <w:t>2</w:t>
            </w:r>
          </w:p>
        </w:tc>
        <w:tc>
          <w:tcPr>
            <w:tcW w:w="1153" w:type="dxa"/>
            <w:tcBorders>
              <w:top w:val="nil"/>
              <w:left w:val="nil"/>
              <w:bottom w:val="single" w:sz="4" w:space="0" w:color="auto"/>
              <w:right w:val="single" w:sz="4" w:space="0" w:color="auto"/>
            </w:tcBorders>
            <w:shd w:val="clear" w:color="auto" w:fill="auto"/>
            <w:noWrap/>
            <w:vAlign w:val="center"/>
          </w:tcPr>
          <w:p w14:paraId="22DBA699" w14:textId="70962BA8" w:rsidR="00CF6277" w:rsidRPr="003127D3" w:rsidRDefault="00CF6277" w:rsidP="00CF6277">
            <w:pPr>
              <w:jc w:val="center"/>
            </w:pPr>
            <w:r w:rsidRPr="003127D3">
              <w:t>-47,21</w:t>
            </w:r>
          </w:p>
        </w:tc>
      </w:tr>
    </w:tbl>
    <w:p w14:paraId="69F96D1C" w14:textId="77777777" w:rsidR="008C325A" w:rsidRDefault="008C325A" w:rsidP="008C325A">
      <w:pPr>
        <w:spacing w:line="276" w:lineRule="auto"/>
        <w:jc w:val="both"/>
        <w:rPr>
          <w:sz w:val="28"/>
          <w:szCs w:val="28"/>
        </w:rPr>
      </w:pPr>
      <w:r w:rsidRPr="0047325A">
        <w:rPr>
          <w:i/>
          <w:sz w:val="22"/>
          <w:szCs w:val="28"/>
        </w:rPr>
        <w:t xml:space="preserve">Источник: </w:t>
      </w:r>
      <w:proofErr w:type="spellStart"/>
      <w:r w:rsidRPr="0047325A">
        <w:rPr>
          <w:i/>
          <w:sz w:val="22"/>
          <w:szCs w:val="28"/>
        </w:rPr>
        <w:t>Самарастат</w:t>
      </w:r>
      <w:proofErr w:type="spellEnd"/>
      <w:r w:rsidRPr="0047325A">
        <w:rPr>
          <w:i/>
          <w:sz w:val="22"/>
          <w:szCs w:val="28"/>
        </w:rPr>
        <w:t xml:space="preserve">, </w:t>
      </w:r>
      <w:hyperlink r:id="rId52" w:history="1">
        <w:r w:rsidRPr="0047325A">
          <w:rPr>
            <w:rStyle w:val="a8"/>
            <w:rFonts w:eastAsia="Calibri"/>
            <w:i/>
            <w:sz w:val="22"/>
            <w:szCs w:val="28"/>
          </w:rPr>
          <w:t>https://63.rosstat.gov.ru/</w:t>
        </w:r>
      </w:hyperlink>
      <w:r>
        <w:rPr>
          <w:sz w:val="28"/>
          <w:szCs w:val="28"/>
        </w:rPr>
        <w:t xml:space="preserve"> </w:t>
      </w:r>
    </w:p>
    <w:p w14:paraId="20DBC9BA" w14:textId="77777777" w:rsidR="00B01DB8" w:rsidRPr="00D76278" w:rsidRDefault="00B01DB8" w:rsidP="008C325A">
      <w:pPr>
        <w:spacing w:line="276" w:lineRule="auto"/>
        <w:jc w:val="both"/>
        <w:rPr>
          <w:i/>
          <w:sz w:val="22"/>
          <w:szCs w:val="28"/>
        </w:rPr>
      </w:pPr>
    </w:p>
    <w:p w14:paraId="2AD6B665" w14:textId="5107A767" w:rsidR="008C325A" w:rsidRDefault="008C325A" w:rsidP="008C325A">
      <w:pPr>
        <w:spacing w:line="276" w:lineRule="auto"/>
        <w:ind w:firstLine="426"/>
        <w:jc w:val="both"/>
        <w:rPr>
          <w:sz w:val="28"/>
          <w:szCs w:val="28"/>
        </w:rPr>
      </w:pPr>
      <w:r>
        <w:rPr>
          <w:sz w:val="28"/>
          <w:szCs w:val="28"/>
        </w:rPr>
        <w:tab/>
        <w:t>В структуре налоговых поступлений в бюджет (2022г.) преобладают налоговые поступления от налогов на доходы физических лиц (8,4% доходов бюджета), земельного налога (2,2% доходов бюджета), акцизов по подакцизным товарам, произведенным на территории РФ (1% доходов бюджета).</w:t>
      </w:r>
    </w:p>
    <w:p w14:paraId="08EA3256" w14:textId="77777777" w:rsidR="00504623" w:rsidRDefault="00504623" w:rsidP="00504623">
      <w:pPr>
        <w:tabs>
          <w:tab w:val="left" w:pos="1056"/>
        </w:tabs>
        <w:spacing w:line="276" w:lineRule="auto"/>
        <w:ind w:firstLine="426"/>
        <w:jc w:val="both"/>
        <w:rPr>
          <w:sz w:val="28"/>
          <w:szCs w:val="28"/>
        </w:rPr>
      </w:pPr>
      <w:r>
        <w:rPr>
          <w:sz w:val="28"/>
          <w:szCs w:val="28"/>
        </w:rPr>
        <w:t xml:space="preserve">Структура безвозмездных поступлений в бюджет </w:t>
      </w:r>
      <w:proofErr w:type="spellStart"/>
      <w:r>
        <w:rPr>
          <w:sz w:val="28"/>
          <w:szCs w:val="28"/>
        </w:rPr>
        <w:t>г.о</w:t>
      </w:r>
      <w:proofErr w:type="spellEnd"/>
      <w:r>
        <w:rPr>
          <w:sz w:val="28"/>
          <w:szCs w:val="28"/>
        </w:rPr>
        <w:t>. Октябрьск за период 2018 – 2022 гг. представлена в табл. 1.18.</w:t>
      </w:r>
      <w:r w:rsidRPr="00BB6DD4">
        <w:rPr>
          <w:sz w:val="28"/>
          <w:szCs w:val="28"/>
        </w:rPr>
        <w:t xml:space="preserve"> </w:t>
      </w:r>
    </w:p>
    <w:p w14:paraId="1B99CD75" w14:textId="77777777" w:rsidR="00504623" w:rsidRDefault="00504623" w:rsidP="00504623">
      <w:pPr>
        <w:tabs>
          <w:tab w:val="left" w:pos="1056"/>
        </w:tabs>
        <w:spacing w:line="276" w:lineRule="auto"/>
        <w:ind w:firstLine="426"/>
        <w:jc w:val="both"/>
        <w:rPr>
          <w:sz w:val="28"/>
          <w:szCs w:val="28"/>
        </w:rPr>
      </w:pPr>
    </w:p>
    <w:p w14:paraId="766BCE87" w14:textId="77777777" w:rsidR="00504623" w:rsidRPr="00EB07F5" w:rsidRDefault="00504623" w:rsidP="00504623">
      <w:pPr>
        <w:tabs>
          <w:tab w:val="left" w:pos="1056"/>
        </w:tabs>
        <w:spacing w:line="276" w:lineRule="auto"/>
        <w:jc w:val="both"/>
        <w:rPr>
          <w:b/>
          <w:sz w:val="28"/>
          <w:szCs w:val="28"/>
        </w:rPr>
      </w:pPr>
      <w:r w:rsidRPr="00EB07F5">
        <w:rPr>
          <w:b/>
          <w:sz w:val="28"/>
          <w:szCs w:val="28"/>
        </w:rPr>
        <w:t xml:space="preserve">Таблица 1.18 - Структура безвозмездных поступлений в бюджет </w:t>
      </w:r>
      <w:r>
        <w:rPr>
          <w:b/>
          <w:sz w:val="28"/>
          <w:szCs w:val="28"/>
        </w:rPr>
        <w:t xml:space="preserve">городского округа </w:t>
      </w:r>
      <w:r w:rsidRPr="00EB07F5">
        <w:rPr>
          <w:b/>
          <w:sz w:val="28"/>
          <w:szCs w:val="28"/>
        </w:rPr>
        <w:t xml:space="preserve">Октябрьск </w:t>
      </w:r>
      <w:r>
        <w:rPr>
          <w:b/>
          <w:sz w:val="28"/>
          <w:szCs w:val="28"/>
        </w:rPr>
        <w:t xml:space="preserve">Самарской области </w:t>
      </w:r>
      <w:r w:rsidRPr="00EB07F5">
        <w:rPr>
          <w:b/>
          <w:sz w:val="28"/>
          <w:szCs w:val="28"/>
        </w:rPr>
        <w:t>за период 2018 – 2022гг.</w:t>
      </w:r>
    </w:p>
    <w:tbl>
      <w:tblPr>
        <w:tblW w:w="9389" w:type="dxa"/>
        <w:tblInd w:w="93" w:type="dxa"/>
        <w:tblLook w:val="04A0" w:firstRow="1" w:lastRow="0" w:firstColumn="1" w:lastColumn="0" w:noHBand="0" w:noVBand="1"/>
      </w:tblPr>
      <w:tblGrid>
        <w:gridCol w:w="3559"/>
        <w:gridCol w:w="876"/>
        <w:gridCol w:w="966"/>
        <w:gridCol w:w="993"/>
        <w:gridCol w:w="876"/>
        <w:gridCol w:w="966"/>
        <w:gridCol w:w="1153"/>
      </w:tblGrid>
      <w:tr w:rsidR="00504623" w:rsidRPr="00AE3997" w14:paraId="0791377F" w14:textId="77777777" w:rsidTr="00050986">
        <w:trPr>
          <w:cantSplit/>
          <w:trHeight w:val="1104"/>
          <w:tblHeader/>
        </w:trPr>
        <w:tc>
          <w:tcPr>
            <w:tcW w:w="3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DF06C2" w14:textId="77777777" w:rsidR="00504623" w:rsidRPr="00EB323F" w:rsidRDefault="00504623" w:rsidP="00730B16">
            <w:pPr>
              <w:jc w:val="center"/>
              <w:rPr>
                <w:b/>
                <w:color w:val="000000"/>
              </w:rPr>
            </w:pPr>
            <w:r w:rsidRPr="00EB323F">
              <w:rPr>
                <w:b/>
                <w:color w:val="000000"/>
              </w:rPr>
              <w:t>Показатель, млн. руб.</w:t>
            </w:r>
          </w:p>
        </w:tc>
        <w:tc>
          <w:tcPr>
            <w:tcW w:w="876" w:type="dxa"/>
            <w:tcBorders>
              <w:top w:val="single" w:sz="4" w:space="0" w:color="auto"/>
              <w:left w:val="nil"/>
              <w:bottom w:val="single" w:sz="4" w:space="0" w:color="auto"/>
              <w:right w:val="single" w:sz="4" w:space="0" w:color="auto"/>
            </w:tcBorders>
            <w:shd w:val="clear" w:color="auto" w:fill="auto"/>
            <w:noWrap/>
            <w:vAlign w:val="center"/>
            <w:hideMark/>
          </w:tcPr>
          <w:p w14:paraId="271301BE" w14:textId="77777777" w:rsidR="00504623" w:rsidRPr="00EB323F" w:rsidRDefault="00504623" w:rsidP="00730B16">
            <w:pPr>
              <w:jc w:val="center"/>
              <w:rPr>
                <w:b/>
                <w:color w:val="000000"/>
              </w:rPr>
            </w:pPr>
            <w:r w:rsidRPr="00EB323F">
              <w:rPr>
                <w:b/>
                <w:color w:val="000000"/>
              </w:rPr>
              <w:t>2018</w:t>
            </w:r>
            <w:r>
              <w:rPr>
                <w:b/>
                <w:color w:val="000000"/>
              </w:rPr>
              <w:t>г.</w:t>
            </w:r>
          </w:p>
        </w:tc>
        <w:tc>
          <w:tcPr>
            <w:tcW w:w="966" w:type="dxa"/>
            <w:tcBorders>
              <w:top w:val="single" w:sz="4" w:space="0" w:color="auto"/>
              <w:left w:val="nil"/>
              <w:bottom w:val="single" w:sz="4" w:space="0" w:color="auto"/>
              <w:right w:val="single" w:sz="4" w:space="0" w:color="auto"/>
            </w:tcBorders>
            <w:shd w:val="clear" w:color="auto" w:fill="auto"/>
            <w:noWrap/>
            <w:vAlign w:val="center"/>
            <w:hideMark/>
          </w:tcPr>
          <w:p w14:paraId="1F369185" w14:textId="77777777" w:rsidR="00504623" w:rsidRPr="00EB323F" w:rsidRDefault="00504623" w:rsidP="00730B16">
            <w:pPr>
              <w:jc w:val="center"/>
              <w:rPr>
                <w:b/>
                <w:color w:val="000000"/>
              </w:rPr>
            </w:pPr>
            <w:r w:rsidRPr="00EB323F">
              <w:rPr>
                <w:b/>
                <w:color w:val="000000"/>
              </w:rPr>
              <w:t>2019</w:t>
            </w:r>
            <w:r>
              <w:rPr>
                <w:b/>
                <w:color w:val="000000"/>
              </w:rPr>
              <w:t>г.</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14:paraId="0B795756" w14:textId="77777777" w:rsidR="00504623" w:rsidRPr="00EB323F" w:rsidRDefault="00504623" w:rsidP="00730B16">
            <w:pPr>
              <w:jc w:val="center"/>
              <w:rPr>
                <w:b/>
                <w:color w:val="000000"/>
              </w:rPr>
            </w:pPr>
            <w:r w:rsidRPr="00EB323F">
              <w:rPr>
                <w:b/>
                <w:color w:val="000000"/>
              </w:rPr>
              <w:t>2020</w:t>
            </w:r>
            <w:r>
              <w:rPr>
                <w:b/>
                <w:color w:val="000000"/>
              </w:rPr>
              <w:t>г.</w:t>
            </w:r>
          </w:p>
        </w:tc>
        <w:tc>
          <w:tcPr>
            <w:tcW w:w="876" w:type="dxa"/>
            <w:tcBorders>
              <w:top w:val="single" w:sz="4" w:space="0" w:color="auto"/>
              <w:left w:val="nil"/>
              <w:bottom w:val="single" w:sz="4" w:space="0" w:color="auto"/>
              <w:right w:val="single" w:sz="4" w:space="0" w:color="auto"/>
            </w:tcBorders>
            <w:shd w:val="clear" w:color="auto" w:fill="auto"/>
            <w:noWrap/>
            <w:vAlign w:val="center"/>
            <w:hideMark/>
          </w:tcPr>
          <w:p w14:paraId="491844AD" w14:textId="77777777" w:rsidR="00504623" w:rsidRPr="00EB323F" w:rsidRDefault="00504623" w:rsidP="00730B16">
            <w:pPr>
              <w:jc w:val="center"/>
              <w:rPr>
                <w:b/>
                <w:color w:val="000000"/>
              </w:rPr>
            </w:pPr>
            <w:r w:rsidRPr="00EB323F">
              <w:rPr>
                <w:b/>
                <w:color w:val="000000"/>
              </w:rPr>
              <w:t>2021</w:t>
            </w:r>
            <w:r>
              <w:rPr>
                <w:b/>
                <w:color w:val="000000"/>
              </w:rPr>
              <w:t>г.</w:t>
            </w:r>
          </w:p>
        </w:tc>
        <w:tc>
          <w:tcPr>
            <w:tcW w:w="966" w:type="dxa"/>
            <w:tcBorders>
              <w:top w:val="single" w:sz="4" w:space="0" w:color="auto"/>
              <w:left w:val="nil"/>
              <w:bottom w:val="single" w:sz="4" w:space="0" w:color="auto"/>
              <w:right w:val="single" w:sz="4" w:space="0" w:color="auto"/>
            </w:tcBorders>
            <w:shd w:val="clear" w:color="auto" w:fill="auto"/>
            <w:noWrap/>
            <w:vAlign w:val="center"/>
            <w:hideMark/>
          </w:tcPr>
          <w:p w14:paraId="430F70CC" w14:textId="77777777" w:rsidR="00504623" w:rsidRPr="00EB323F" w:rsidRDefault="00504623" w:rsidP="00730B16">
            <w:pPr>
              <w:jc w:val="center"/>
              <w:rPr>
                <w:b/>
                <w:color w:val="000000"/>
              </w:rPr>
            </w:pPr>
            <w:r w:rsidRPr="00EB323F">
              <w:rPr>
                <w:b/>
                <w:color w:val="000000"/>
              </w:rPr>
              <w:t>2022</w:t>
            </w:r>
            <w:r>
              <w:rPr>
                <w:b/>
                <w:color w:val="000000"/>
              </w:rPr>
              <w:t>г.</w:t>
            </w:r>
          </w:p>
        </w:tc>
        <w:tc>
          <w:tcPr>
            <w:tcW w:w="1153" w:type="dxa"/>
            <w:tcBorders>
              <w:top w:val="single" w:sz="4" w:space="0" w:color="auto"/>
              <w:left w:val="nil"/>
              <w:bottom w:val="single" w:sz="4" w:space="0" w:color="auto"/>
              <w:right w:val="single" w:sz="4" w:space="0" w:color="auto"/>
            </w:tcBorders>
            <w:shd w:val="clear" w:color="auto" w:fill="auto"/>
            <w:vAlign w:val="center"/>
            <w:hideMark/>
          </w:tcPr>
          <w:p w14:paraId="426714AE" w14:textId="77777777" w:rsidR="00504623" w:rsidRPr="00EB323F" w:rsidRDefault="00504623" w:rsidP="00730B16">
            <w:pPr>
              <w:jc w:val="center"/>
              <w:rPr>
                <w:b/>
                <w:color w:val="000000"/>
              </w:rPr>
            </w:pPr>
            <w:r w:rsidRPr="00EB323F">
              <w:rPr>
                <w:b/>
                <w:color w:val="000000"/>
              </w:rPr>
              <w:t>Прирост за период, %</w:t>
            </w:r>
          </w:p>
        </w:tc>
      </w:tr>
      <w:tr w:rsidR="00504623" w:rsidRPr="00AE3997" w14:paraId="017AA817" w14:textId="77777777" w:rsidTr="00504623">
        <w:trPr>
          <w:trHeight w:val="288"/>
        </w:trPr>
        <w:tc>
          <w:tcPr>
            <w:tcW w:w="3559" w:type="dxa"/>
            <w:tcBorders>
              <w:top w:val="nil"/>
              <w:left w:val="single" w:sz="4" w:space="0" w:color="auto"/>
              <w:bottom w:val="single" w:sz="4" w:space="0" w:color="auto"/>
              <w:right w:val="single" w:sz="4" w:space="0" w:color="auto"/>
            </w:tcBorders>
            <w:shd w:val="clear" w:color="auto" w:fill="auto"/>
            <w:hideMark/>
          </w:tcPr>
          <w:p w14:paraId="690AC645" w14:textId="77777777" w:rsidR="00504623" w:rsidRPr="00AE3997" w:rsidRDefault="00504623" w:rsidP="00730B16">
            <w:pPr>
              <w:rPr>
                <w:color w:val="000000"/>
              </w:rPr>
            </w:pPr>
            <w:r w:rsidRPr="00AE3997">
              <w:rPr>
                <w:color w:val="000000"/>
              </w:rPr>
              <w:t>Безвозмездные поступления</w:t>
            </w:r>
          </w:p>
        </w:tc>
        <w:tc>
          <w:tcPr>
            <w:tcW w:w="876" w:type="dxa"/>
            <w:tcBorders>
              <w:top w:val="nil"/>
              <w:left w:val="nil"/>
              <w:bottom w:val="single" w:sz="4" w:space="0" w:color="auto"/>
              <w:right w:val="single" w:sz="4" w:space="0" w:color="auto"/>
            </w:tcBorders>
            <w:shd w:val="clear" w:color="auto" w:fill="auto"/>
            <w:noWrap/>
            <w:vAlign w:val="center"/>
          </w:tcPr>
          <w:p w14:paraId="5D653BAD" w14:textId="77777777" w:rsidR="00504623" w:rsidRDefault="00504623" w:rsidP="00730B16">
            <w:pPr>
              <w:jc w:val="center"/>
              <w:rPr>
                <w:color w:val="000000"/>
              </w:rPr>
            </w:pPr>
            <w:r>
              <w:rPr>
                <w:color w:val="000000"/>
                <w:sz w:val="22"/>
                <w:szCs w:val="22"/>
              </w:rPr>
              <w:t>438,32</w:t>
            </w:r>
          </w:p>
        </w:tc>
        <w:tc>
          <w:tcPr>
            <w:tcW w:w="966" w:type="dxa"/>
            <w:tcBorders>
              <w:top w:val="nil"/>
              <w:left w:val="nil"/>
              <w:bottom w:val="single" w:sz="4" w:space="0" w:color="auto"/>
              <w:right w:val="single" w:sz="4" w:space="0" w:color="auto"/>
            </w:tcBorders>
            <w:shd w:val="clear" w:color="auto" w:fill="auto"/>
            <w:noWrap/>
            <w:vAlign w:val="center"/>
          </w:tcPr>
          <w:p w14:paraId="0FAF4A4C" w14:textId="77777777" w:rsidR="00504623" w:rsidRDefault="00504623" w:rsidP="00730B16">
            <w:pPr>
              <w:jc w:val="center"/>
              <w:rPr>
                <w:color w:val="000000"/>
              </w:rPr>
            </w:pPr>
            <w:r>
              <w:rPr>
                <w:color w:val="000000"/>
                <w:sz w:val="22"/>
                <w:szCs w:val="22"/>
              </w:rPr>
              <w:t>806,90</w:t>
            </w:r>
          </w:p>
        </w:tc>
        <w:tc>
          <w:tcPr>
            <w:tcW w:w="993" w:type="dxa"/>
            <w:tcBorders>
              <w:top w:val="nil"/>
              <w:left w:val="nil"/>
              <w:bottom w:val="single" w:sz="4" w:space="0" w:color="auto"/>
              <w:right w:val="single" w:sz="4" w:space="0" w:color="auto"/>
            </w:tcBorders>
            <w:shd w:val="clear" w:color="auto" w:fill="auto"/>
            <w:noWrap/>
            <w:vAlign w:val="center"/>
          </w:tcPr>
          <w:p w14:paraId="52C1EF0B" w14:textId="77777777" w:rsidR="00504623" w:rsidRDefault="00504623" w:rsidP="00730B16">
            <w:pPr>
              <w:jc w:val="center"/>
              <w:rPr>
                <w:color w:val="000000"/>
              </w:rPr>
            </w:pPr>
            <w:r>
              <w:rPr>
                <w:color w:val="000000"/>
                <w:sz w:val="22"/>
                <w:szCs w:val="22"/>
              </w:rPr>
              <w:t>573,61</w:t>
            </w:r>
          </w:p>
        </w:tc>
        <w:tc>
          <w:tcPr>
            <w:tcW w:w="876" w:type="dxa"/>
            <w:tcBorders>
              <w:top w:val="nil"/>
              <w:left w:val="nil"/>
              <w:bottom w:val="single" w:sz="4" w:space="0" w:color="auto"/>
              <w:right w:val="single" w:sz="4" w:space="0" w:color="auto"/>
            </w:tcBorders>
            <w:shd w:val="clear" w:color="auto" w:fill="auto"/>
            <w:noWrap/>
            <w:vAlign w:val="center"/>
          </w:tcPr>
          <w:p w14:paraId="74FC63FE" w14:textId="77777777" w:rsidR="00504623" w:rsidRDefault="00504623" w:rsidP="00730B16">
            <w:pPr>
              <w:jc w:val="center"/>
              <w:rPr>
                <w:color w:val="000000"/>
              </w:rPr>
            </w:pPr>
            <w:r>
              <w:rPr>
                <w:color w:val="000000"/>
                <w:sz w:val="22"/>
                <w:szCs w:val="22"/>
              </w:rPr>
              <w:t>720,91</w:t>
            </w:r>
          </w:p>
        </w:tc>
        <w:tc>
          <w:tcPr>
            <w:tcW w:w="966" w:type="dxa"/>
            <w:tcBorders>
              <w:top w:val="nil"/>
              <w:left w:val="nil"/>
              <w:bottom w:val="single" w:sz="4" w:space="0" w:color="auto"/>
              <w:right w:val="single" w:sz="4" w:space="0" w:color="auto"/>
            </w:tcBorders>
            <w:shd w:val="clear" w:color="auto" w:fill="auto"/>
            <w:noWrap/>
            <w:vAlign w:val="center"/>
          </w:tcPr>
          <w:p w14:paraId="1194EFCD" w14:textId="77777777" w:rsidR="00504623" w:rsidRDefault="00504623" w:rsidP="00730B16">
            <w:pPr>
              <w:jc w:val="center"/>
              <w:rPr>
                <w:color w:val="000000"/>
              </w:rPr>
            </w:pPr>
            <w:r>
              <w:rPr>
                <w:color w:val="000000"/>
                <w:sz w:val="22"/>
                <w:szCs w:val="22"/>
              </w:rPr>
              <w:t>782,97</w:t>
            </w:r>
          </w:p>
        </w:tc>
        <w:tc>
          <w:tcPr>
            <w:tcW w:w="1153" w:type="dxa"/>
            <w:tcBorders>
              <w:top w:val="nil"/>
              <w:left w:val="nil"/>
              <w:bottom w:val="single" w:sz="4" w:space="0" w:color="auto"/>
              <w:right w:val="single" w:sz="4" w:space="0" w:color="auto"/>
            </w:tcBorders>
            <w:shd w:val="clear" w:color="auto" w:fill="auto"/>
            <w:noWrap/>
            <w:vAlign w:val="center"/>
            <w:hideMark/>
          </w:tcPr>
          <w:p w14:paraId="19C04DF0" w14:textId="77777777" w:rsidR="00504623" w:rsidRPr="00AE3997" w:rsidRDefault="00504623" w:rsidP="00730B16">
            <w:pPr>
              <w:jc w:val="center"/>
              <w:rPr>
                <w:color w:val="000000"/>
              </w:rPr>
            </w:pPr>
            <w:r w:rsidRPr="00AE3997">
              <w:rPr>
                <w:color w:val="000000"/>
              </w:rPr>
              <w:t>78,63</w:t>
            </w:r>
          </w:p>
        </w:tc>
      </w:tr>
      <w:tr w:rsidR="00504623" w:rsidRPr="00AE3997" w14:paraId="1170E8E1" w14:textId="77777777" w:rsidTr="00504623">
        <w:trPr>
          <w:trHeight w:val="552"/>
        </w:trPr>
        <w:tc>
          <w:tcPr>
            <w:tcW w:w="3559" w:type="dxa"/>
            <w:tcBorders>
              <w:top w:val="nil"/>
              <w:left w:val="single" w:sz="4" w:space="0" w:color="auto"/>
              <w:bottom w:val="single" w:sz="4" w:space="0" w:color="auto"/>
              <w:right w:val="single" w:sz="4" w:space="0" w:color="auto"/>
            </w:tcBorders>
            <w:shd w:val="clear" w:color="auto" w:fill="auto"/>
            <w:hideMark/>
          </w:tcPr>
          <w:p w14:paraId="598F1ACC" w14:textId="77777777" w:rsidR="00504623" w:rsidRPr="00AE3997" w:rsidRDefault="00504623" w:rsidP="00730B16">
            <w:pPr>
              <w:rPr>
                <w:color w:val="000000"/>
              </w:rPr>
            </w:pPr>
            <w:r w:rsidRPr="00AE3997">
              <w:rPr>
                <w:color w:val="000000"/>
              </w:rPr>
              <w:t>Дотации бюджетам бюджетной системы Российской Федерации</w:t>
            </w:r>
          </w:p>
        </w:tc>
        <w:tc>
          <w:tcPr>
            <w:tcW w:w="876" w:type="dxa"/>
            <w:tcBorders>
              <w:top w:val="nil"/>
              <w:left w:val="nil"/>
              <w:bottom w:val="single" w:sz="4" w:space="0" w:color="auto"/>
              <w:right w:val="single" w:sz="4" w:space="0" w:color="auto"/>
            </w:tcBorders>
            <w:shd w:val="clear" w:color="auto" w:fill="auto"/>
            <w:noWrap/>
            <w:vAlign w:val="center"/>
          </w:tcPr>
          <w:p w14:paraId="6203F6E6" w14:textId="77777777" w:rsidR="00504623" w:rsidRDefault="00504623" w:rsidP="00730B16">
            <w:pPr>
              <w:jc w:val="center"/>
              <w:rPr>
                <w:color w:val="000000"/>
              </w:rPr>
            </w:pPr>
            <w:r>
              <w:rPr>
                <w:color w:val="000000"/>
                <w:sz w:val="22"/>
                <w:szCs w:val="22"/>
              </w:rPr>
              <w:t>65,35</w:t>
            </w:r>
          </w:p>
        </w:tc>
        <w:tc>
          <w:tcPr>
            <w:tcW w:w="966" w:type="dxa"/>
            <w:tcBorders>
              <w:top w:val="nil"/>
              <w:left w:val="nil"/>
              <w:bottom w:val="single" w:sz="4" w:space="0" w:color="auto"/>
              <w:right w:val="single" w:sz="4" w:space="0" w:color="auto"/>
            </w:tcBorders>
            <w:shd w:val="clear" w:color="auto" w:fill="auto"/>
            <w:noWrap/>
            <w:vAlign w:val="center"/>
          </w:tcPr>
          <w:p w14:paraId="4D23C559" w14:textId="77777777" w:rsidR="00504623" w:rsidRDefault="00504623" w:rsidP="00730B16">
            <w:pPr>
              <w:jc w:val="center"/>
              <w:rPr>
                <w:color w:val="000000"/>
              </w:rPr>
            </w:pPr>
            <w:r>
              <w:rPr>
                <w:color w:val="000000"/>
                <w:sz w:val="22"/>
                <w:szCs w:val="22"/>
              </w:rPr>
              <w:t>71,90</w:t>
            </w:r>
          </w:p>
        </w:tc>
        <w:tc>
          <w:tcPr>
            <w:tcW w:w="993" w:type="dxa"/>
            <w:tcBorders>
              <w:top w:val="nil"/>
              <w:left w:val="nil"/>
              <w:bottom w:val="single" w:sz="4" w:space="0" w:color="auto"/>
              <w:right w:val="single" w:sz="4" w:space="0" w:color="auto"/>
            </w:tcBorders>
            <w:shd w:val="clear" w:color="auto" w:fill="auto"/>
            <w:noWrap/>
            <w:vAlign w:val="center"/>
          </w:tcPr>
          <w:p w14:paraId="7056C178" w14:textId="77777777" w:rsidR="00504623" w:rsidRDefault="00504623" w:rsidP="00730B16">
            <w:pPr>
              <w:jc w:val="center"/>
              <w:rPr>
                <w:color w:val="000000"/>
              </w:rPr>
            </w:pPr>
            <w:r>
              <w:rPr>
                <w:color w:val="000000"/>
                <w:sz w:val="22"/>
                <w:szCs w:val="22"/>
              </w:rPr>
              <w:t>198,91</w:t>
            </w:r>
          </w:p>
        </w:tc>
        <w:tc>
          <w:tcPr>
            <w:tcW w:w="876" w:type="dxa"/>
            <w:tcBorders>
              <w:top w:val="nil"/>
              <w:left w:val="nil"/>
              <w:bottom w:val="single" w:sz="4" w:space="0" w:color="auto"/>
              <w:right w:val="single" w:sz="4" w:space="0" w:color="auto"/>
            </w:tcBorders>
            <w:shd w:val="clear" w:color="auto" w:fill="auto"/>
            <w:noWrap/>
            <w:vAlign w:val="center"/>
          </w:tcPr>
          <w:p w14:paraId="4B490623" w14:textId="77777777" w:rsidR="00504623" w:rsidRDefault="00504623" w:rsidP="00730B16">
            <w:pPr>
              <w:jc w:val="center"/>
              <w:rPr>
                <w:color w:val="000000"/>
              </w:rPr>
            </w:pPr>
            <w:r>
              <w:rPr>
                <w:color w:val="000000"/>
                <w:sz w:val="22"/>
                <w:szCs w:val="22"/>
              </w:rPr>
              <w:t>190,33</w:t>
            </w:r>
          </w:p>
        </w:tc>
        <w:tc>
          <w:tcPr>
            <w:tcW w:w="966" w:type="dxa"/>
            <w:tcBorders>
              <w:top w:val="nil"/>
              <w:left w:val="nil"/>
              <w:bottom w:val="single" w:sz="4" w:space="0" w:color="auto"/>
              <w:right w:val="single" w:sz="4" w:space="0" w:color="auto"/>
            </w:tcBorders>
            <w:shd w:val="clear" w:color="auto" w:fill="auto"/>
            <w:noWrap/>
            <w:vAlign w:val="center"/>
          </w:tcPr>
          <w:p w14:paraId="4B7D5C22" w14:textId="77777777" w:rsidR="00504623" w:rsidRDefault="00504623" w:rsidP="00730B16">
            <w:pPr>
              <w:jc w:val="center"/>
              <w:rPr>
                <w:color w:val="000000"/>
              </w:rPr>
            </w:pPr>
            <w:r>
              <w:rPr>
                <w:color w:val="000000"/>
                <w:sz w:val="22"/>
                <w:szCs w:val="22"/>
              </w:rPr>
              <w:t>272,45</w:t>
            </w:r>
          </w:p>
        </w:tc>
        <w:tc>
          <w:tcPr>
            <w:tcW w:w="1153" w:type="dxa"/>
            <w:tcBorders>
              <w:top w:val="nil"/>
              <w:left w:val="nil"/>
              <w:bottom w:val="single" w:sz="4" w:space="0" w:color="auto"/>
              <w:right w:val="single" w:sz="4" w:space="0" w:color="auto"/>
            </w:tcBorders>
            <w:shd w:val="clear" w:color="auto" w:fill="auto"/>
            <w:noWrap/>
            <w:vAlign w:val="center"/>
            <w:hideMark/>
          </w:tcPr>
          <w:p w14:paraId="23446204" w14:textId="77777777" w:rsidR="00504623" w:rsidRPr="00AE3997" w:rsidRDefault="00504623" w:rsidP="00730B16">
            <w:pPr>
              <w:jc w:val="center"/>
              <w:rPr>
                <w:color w:val="000000"/>
              </w:rPr>
            </w:pPr>
            <w:r w:rsidRPr="00AE3997">
              <w:rPr>
                <w:color w:val="000000"/>
              </w:rPr>
              <w:t>316,91</w:t>
            </w:r>
          </w:p>
        </w:tc>
      </w:tr>
      <w:tr w:rsidR="00504623" w:rsidRPr="00AE3997" w14:paraId="3D1226D9" w14:textId="77777777" w:rsidTr="00504623">
        <w:trPr>
          <w:trHeight w:val="828"/>
        </w:trPr>
        <w:tc>
          <w:tcPr>
            <w:tcW w:w="3559" w:type="dxa"/>
            <w:tcBorders>
              <w:top w:val="nil"/>
              <w:left w:val="single" w:sz="4" w:space="0" w:color="auto"/>
              <w:bottom w:val="single" w:sz="4" w:space="0" w:color="auto"/>
              <w:right w:val="single" w:sz="4" w:space="0" w:color="auto"/>
            </w:tcBorders>
            <w:shd w:val="clear" w:color="auto" w:fill="auto"/>
            <w:hideMark/>
          </w:tcPr>
          <w:p w14:paraId="33A2C6C5" w14:textId="77777777" w:rsidR="00504623" w:rsidRPr="00AE3997" w:rsidRDefault="00504623" w:rsidP="00730B16">
            <w:pPr>
              <w:rPr>
                <w:color w:val="000000"/>
              </w:rPr>
            </w:pPr>
            <w:r w:rsidRPr="00AE3997">
              <w:rPr>
                <w:color w:val="000000"/>
              </w:rPr>
              <w:t>Субсидии бюджетам бюджетной системы Российской Федерации (межбюджетные субсидии)</w:t>
            </w:r>
          </w:p>
        </w:tc>
        <w:tc>
          <w:tcPr>
            <w:tcW w:w="876" w:type="dxa"/>
            <w:tcBorders>
              <w:top w:val="nil"/>
              <w:left w:val="nil"/>
              <w:bottom w:val="single" w:sz="4" w:space="0" w:color="auto"/>
              <w:right w:val="single" w:sz="4" w:space="0" w:color="auto"/>
            </w:tcBorders>
            <w:shd w:val="clear" w:color="auto" w:fill="auto"/>
            <w:noWrap/>
            <w:vAlign w:val="center"/>
          </w:tcPr>
          <w:p w14:paraId="06B054E7" w14:textId="77777777" w:rsidR="00504623" w:rsidRDefault="00504623" w:rsidP="00730B16">
            <w:pPr>
              <w:jc w:val="center"/>
              <w:rPr>
                <w:color w:val="000000"/>
              </w:rPr>
            </w:pPr>
            <w:r>
              <w:rPr>
                <w:color w:val="000000"/>
                <w:sz w:val="22"/>
                <w:szCs w:val="22"/>
              </w:rPr>
              <w:t>271,46</w:t>
            </w:r>
          </w:p>
        </w:tc>
        <w:tc>
          <w:tcPr>
            <w:tcW w:w="966" w:type="dxa"/>
            <w:tcBorders>
              <w:top w:val="nil"/>
              <w:left w:val="nil"/>
              <w:bottom w:val="single" w:sz="4" w:space="0" w:color="auto"/>
              <w:right w:val="single" w:sz="4" w:space="0" w:color="auto"/>
            </w:tcBorders>
            <w:shd w:val="clear" w:color="auto" w:fill="auto"/>
            <w:noWrap/>
            <w:vAlign w:val="center"/>
          </w:tcPr>
          <w:p w14:paraId="35B5D385" w14:textId="77777777" w:rsidR="00504623" w:rsidRDefault="00504623" w:rsidP="00730B16">
            <w:pPr>
              <w:jc w:val="center"/>
              <w:rPr>
                <w:color w:val="000000"/>
              </w:rPr>
            </w:pPr>
            <w:r>
              <w:rPr>
                <w:color w:val="000000"/>
                <w:sz w:val="22"/>
                <w:szCs w:val="22"/>
              </w:rPr>
              <w:t>690,31</w:t>
            </w:r>
          </w:p>
        </w:tc>
        <w:tc>
          <w:tcPr>
            <w:tcW w:w="993" w:type="dxa"/>
            <w:tcBorders>
              <w:top w:val="nil"/>
              <w:left w:val="nil"/>
              <w:bottom w:val="single" w:sz="4" w:space="0" w:color="auto"/>
              <w:right w:val="single" w:sz="4" w:space="0" w:color="auto"/>
            </w:tcBorders>
            <w:shd w:val="clear" w:color="auto" w:fill="auto"/>
            <w:noWrap/>
            <w:vAlign w:val="center"/>
          </w:tcPr>
          <w:p w14:paraId="1B807899" w14:textId="77777777" w:rsidR="00504623" w:rsidRDefault="00504623" w:rsidP="00730B16">
            <w:pPr>
              <w:jc w:val="center"/>
              <w:rPr>
                <w:color w:val="000000"/>
              </w:rPr>
            </w:pPr>
            <w:r>
              <w:rPr>
                <w:color w:val="000000"/>
                <w:sz w:val="22"/>
                <w:szCs w:val="22"/>
              </w:rPr>
              <w:t>336,42</w:t>
            </w:r>
          </w:p>
        </w:tc>
        <w:tc>
          <w:tcPr>
            <w:tcW w:w="876" w:type="dxa"/>
            <w:tcBorders>
              <w:top w:val="nil"/>
              <w:left w:val="nil"/>
              <w:bottom w:val="single" w:sz="4" w:space="0" w:color="auto"/>
              <w:right w:val="single" w:sz="4" w:space="0" w:color="auto"/>
            </w:tcBorders>
            <w:shd w:val="clear" w:color="auto" w:fill="auto"/>
            <w:noWrap/>
            <w:vAlign w:val="center"/>
          </w:tcPr>
          <w:p w14:paraId="2A9F52E9" w14:textId="77777777" w:rsidR="00504623" w:rsidRDefault="00504623" w:rsidP="00730B16">
            <w:pPr>
              <w:jc w:val="center"/>
              <w:rPr>
                <w:color w:val="000000"/>
              </w:rPr>
            </w:pPr>
            <w:r>
              <w:rPr>
                <w:color w:val="000000"/>
                <w:sz w:val="22"/>
                <w:szCs w:val="22"/>
              </w:rPr>
              <w:t>376,00</w:t>
            </w:r>
          </w:p>
        </w:tc>
        <w:tc>
          <w:tcPr>
            <w:tcW w:w="966" w:type="dxa"/>
            <w:tcBorders>
              <w:top w:val="nil"/>
              <w:left w:val="nil"/>
              <w:bottom w:val="single" w:sz="4" w:space="0" w:color="auto"/>
              <w:right w:val="single" w:sz="4" w:space="0" w:color="auto"/>
            </w:tcBorders>
            <w:shd w:val="clear" w:color="auto" w:fill="auto"/>
            <w:noWrap/>
            <w:vAlign w:val="center"/>
          </w:tcPr>
          <w:p w14:paraId="3D3C7981" w14:textId="77777777" w:rsidR="00504623" w:rsidRDefault="00504623" w:rsidP="00730B16">
            <w:pPr>
              <w:jc w:val="center"/>
              <w:rPr>
                <w:color w:val="000000"/>
              </w:rPr>
            </w:pPr>
            <w:r>
              <w:rPr>
                <w:color w:val="000000"/>
                <w:sz w:val="22"/>
                <w:szCs w:val="22"/>
              </w:rPr>
              <w:t>469,71</w:t>
            </w:r>
          </w:p>
        </w:tc>
        <w:tc>
          <w:tcPr>
            <w:tcW w:w="1153" w:type="dxa"/>
            <w:tcBorders>
              <w:top w:val="nil"/>
              <w:left w:val="nil"/>
              <w:bottom w:val="single" w:sz="4" w:space="0" w:color="auto"/>
              <w:right w:val="single" w:sz="4" w:space="0" w:color="auto"/>
            </w:tcBorders>
            <w:shd w:val="clear" w:color="auto" w:fill="auto"/>
            <w:noWrap/>
            <w:vAlign w:val="center"/>
            <w:hideMark/>
          </w:tcPr>
          <w:p w14:paraId="540E20EE" w14:textId="77777777" w:rsidR="00504623" w:rsidRPr="00AE3997" w:rsidRDefault="00504623" w:rsidP="00730B16">
            <w:pPr>
              <w:jc w:val="center"/>
              <w:rPr>
                <w:color w:val="000000"/>
              </w:rPr>
            </w:pPr>
            <w:r w:rsidRPr="00AE3997">
              <w:rPr>
                <w:color w:val="000000"/>
              </w:rPr>
              <w:t>73,03</w:t>
            </w:r>
          </w:p>
        </w:tc>
      </w:tr>
      <w:tr w:rsidR="00504623" w:rsidRPr="00AE3997" w14:paraId="1B9658F6" w14:textId="77777777" w:rsidTr="00504623">
        <w:trPr>
          <w:trHeight w:val="552"/>
        </w:trPr>
        <w:tc>
          <w:tcPr>
            <w:tcW w:w="3559" w:type="dxa"/>
            <w:tcBorders>
              <w:top w:val="nil"/>
              <w:left w:val="single" w:sz="4" w:space="0" w:color="auto"/>
              <w:bottom w:val="single" w:sz="4" w:space="0" w:color="auto"/>
              <w:right w:val="single" w:sz="4" w:space="0" w:color="auto"/>
            </w:tcBorders>
            <w:shd w:val="clear" w:color="auto" w:fill="auto"/>
            <w:hideMark/>
          </w:tcPr>
          <w:p w14:paraId="7C692B3E" w14:textId="77777777" w:rsidR="00504623" w:rsidRPr="00AE3997" w:rsidRDefault="00504623" w:rsidP="00730B16">
            <w:pPr>
              <w:rPr>
                <w:color w:val="000000"/>
              </w:rPr>
            </w:pPr>
            <w:r w:rsidRPr="00AE3997">
              <w:rPr>
                <w:color w:val="000000"/>
              </w:rPr>
              <w:t>Субвенции бюджетам бюджетной системы Российской Федерации</w:t>
            </w:r>
          </w:p>
        </w:tc>
        <w:tc>
          <w:tcPr>
            <w:tcW w:w="876" w:type="dxa"/>
            <w:tcBorders>
              <w:top w:val="nil"/>
              <w:left w:val="nil"/>
              <w:bottom w:val="single" w:sz="4" w:space="0" w:color="auto"/>
              <w:right w:val="single" w:sz="4" w:space="0" w:color="auto"/>
            </w:tcBorders>
            <w:shd w:val="clear" w:color="auto" w:fill="auto"/>
            <w:noWrap/>
            <w:vAlign w:val="center"/>
          </w:tcPr>
          <w:p w14:paraId="69ACF69C" w14:textId="77777777" w:rsidR="00504623" w:rsidRDefault="00504623" w:rsidP="00730B16">
            <w:pPr>
              <w:jc w:val="center"/>
              <w:rPr>
                <w:color w:val="000000"/>
              </w:rPr>
            </w:pPr>
            <w:r>
              <w:rPr>
                <w:color w:val="000000"/>
                <w:sz w:val="22"/>
                <w:szCs w:val="22"/>
              </w:rPr>
              <w:t>20,04</w:t>
            </w:r>
          </w:p>
        </w:tc>
        <w:tc>
          <w:tcPr>
            <w:tcW w:w="966" w:type="dxa"/>
            <w:tcBorders>
              <w:top w:val="nil"/>
              <w:left w:val="nil"/>
              <w:bottom w:val="single" w:sz="4" w:space="0" w:color="auto"/>
              <w:right w:val="single" w:sz="4" w:space="0" w:color="auto"/>
            </w:tcBorders>
            <w:shd w:val="clear" w:color="auto" w:fill="auto"/>
            <w:noWrap/>
            <w:vAlign w:val="center"/>
          </w:tcPr>
          <w:p w14:paraId="2B7DC013" w14:textId="77777777" w:rsidR="00504623" w:rsidRDefault="00504623" w:rsidP="00730B16">
            <w:pPr>
              <w:jc w:val="center"/>
              <w:rPr>
                <w:color w:val="000000"/>
              </w:rPr>
            </w:pPr>
            <w:r>
              <w:rPr>
                <w:color w:val="000000"/>
                <w:sz w:val="22"/>
                <w:szCs w:val="22"/>
              </w:rPr>
              <w:t>27,01</w:t>
            </w:r>
          </w:p>
        </w:tc>
        <w:tc>
          <w:tcPr>
            <w:tcW w:w="993" w:type="dxa"/>
            <w:tcBorders>
              <w:top w:val="nil"/>
              <w:left w:val="nil"/>
              <w:bottom w:val="single" w:sz="4" w:space="0" w:color="auto"/>
              <w:right w:val="single" w:sz="4" w:space="0" w:color="auto"/>
            </w:tcBorders>
            <w:shd w:val="clear" w:color="auto" w:fill="auto"/>
            <w:noWrap/>
            <w:vAlign w:val="center"/>
          </w:tcPr>
          <w:p w14:paraId="123E66FB" w14:textId="77777777" w:rsidR="00504623" w:rsidRDefault="00504623" w:rsidP="00730B16">
            <w:pPr>
              <w:jc w:val="center"/>
              <w:rPr>
                <w:color w:val="000000"/>
              </w:rPr>
            </w:pPr>
            <w:r>
              <w:rPr>
                <w:color w:val="000000"/>
                <w:sz w:val="22"/>
                <w:szCs w:val="22"/>
              </w:rPr>
              <w:t>35,09</w:t>
            </w:r>
          </w:p>
        </w:tc>
        <w:tc>
          <w:tcPr>
            <w:tcW w:w="876" w:type="dxa"/>
            <w:tcBorders>
              <w:top w:val="nil"/>
              <w:left w:val="nil"/>
              <w:bottom w:val="single" w:sz="4" w:space="0" w:color="auto"/>
              <w:right w:val="single" w:sz="4" w:space="0" w:color="auto"/>
            </w:tcBorders>
            <w:shd w:val="clear" w:color="auto" w:fill="auto"/>
            <w:noWrap/>
            <w:vAlign w:val="center"/>
          </w:tcPr>
          <w:p w14:paraId="7F0168FF" w14:textId="77777777" w:rsidR="00504623" w:rsidRDefault="00504623" w:rsidP="00730B16">
            <w:pPr>
              <w:jc w:val="center"/>
              <w:rPr>
                <w:color w:val="000000"/>
              </w:rPr>
            </w:pPr>
            <w:r>
              <w:rPr>
                <w:color w:val="000000"/>
                <w:sz w:val="22"/>
                <w:szCs w:val="22"/>
              </w:rPr>
              <w:t>20,40</w:t>
            </w:r>
          </w:p>
        </w:tc>
        <w:tc>
          <w:tcPr>
            <w:tcW w:w="966" w:type="dxa"/>
            <w:tcBorders>
              <w:top w:val="nil"/>
              <w:left w:val="nil"/>
              <w:bottom w:val="single" w:sz="4" w:space="0" w:color="auto"/>
              <w:right w:val="single" w:sz="4" w:space="0" w:color="auto"/>
            </w:tcBorders>
            <w:shd w:val="clear" w:color="auto" w:fill="auto"/>
            <w:noWrap/>
            <w:vAlign w:val="center"/>
          </w:tcPr>
          <w:p w14:paraId="7425F937" w14:textId="77777777" w:rsidR="00504623" w:rsidRDefault="00504623" w:rsidP="00730B16">
            <w:pPr>
              <w:jc w:val="center"/>
              <w:rPr>
                <w:color w:val="000000"/>
              </w:rPr>
            </w:pPr>
            <w:r>
              <w:rPr>
                <w:color w:val="000000"/>
                <w:sz w:val="22"/>
                <w:szCs w:val="22"/>
              </w:rPr>
              <w:t>23,76</w:t>
            </w:r>
          </w:p>
        </w:tc>
        <w:tc>
          <w:tcPr>
            <w:tcW w:w="1153" w:type="dxa"/>
            <w:tcBorders>
              <w:top w:val="nil"/>
              <w:left w:val="nil"/>
              <w:bottom w:val="single" w:sz="4" w:space="0" w:color="auto"/>
              <w:right w:val="single" w:sz="4" w:space="0" w:color="auto"/>
            </w:tcBorders>
            <w:shd w:val="clear" w:color="auto" w:fill="auto"/>
            <w:noWrap/>
            <w:vAlign w:val="center"/>
            <w:hideMark/>
          </w:tcPr>
          <w:p w14:paraId="6FD6B979" w14:textId="77777777" w:rsidR="00504623" w:rsidRPr="00AE3997" w:rsidRDefault="00504623" w:rsidP="00730B16">
            <w:pPr>
              <w:jc w:val="center"/>
              <w:rPr>
                <w:color w:val="000000"/>
              </w:rPr>
            </w:pPr>
            <w:r w:rsidRPr="00AE3997">
              <w:rPr>
                <w:color w:val="000000"/>
              </w:rPr>
              <w:t>18,52</w:t>
            </w:r>
          </w:p>
        </w:tc>
      </w:tr>
      <w:tr w:rsidR="00504623" w:rsidRPr="00AE3997" w14:paraId="6E6C62C5" w14:textId="77777777" w:rsidTr="005046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3559" w:type="dxa"/>
            <w:shd w:val="clear" w:color="auto" w:fill="auto"/>
          </w:tcPr>
          <w:p w14:paraId="270CF5CA" w14:textId="3B582301" w:rsidR="00504623" w:rsidRPr="00AE3997" w:rsidRDefault="00504623" w:rsidP="00504623">
            <w:pPr>
              <w:rPr>
                <w:color w:val="000000"/>
              </w:rPr>
            </w:pPr>
            <w:r w:rsidRPr="00AE3997">
              <w:rPr>
                <w:color w:val="000000"/>
              </w:rPr>
              <w:t>Иные межбюджетные трансферты</w:t>
            </w:r>
          </w:p>
        </w:tc>
        <w:tc>
          <w:tcPr>
            <w:tcW w:w="876" w:type="dxa"/>
            <w:shd w:val="clear" w:color="auto" w:fill="auto"/>
            <w:noWrap/>
            <w:vAlign w:val="center"/>
          </w:tcPr>
          <w:p w14:paraId="373E07F2" w14:textId="3F43BDA6" w:rsidR="00504623" w:rsidRDefault="00504623" w:rsidP="00504623">
            <w:pPr>
              <w:jc w:val="center"/>
              <w:rPr>
                <w:color w:val="000000"/>
                <w:sz w:val="22"/>
                <w:szCs w:val="22"/>
              </w:rPr>
            </w:pPr>
            <w:r>
              <w:rPr>
                <w:color w:val="000000"/>
                <w:sz w:val="22"/>
                <w:szCs w:val="22"/>
              </w:rPr>
              <w:t>80,23</w:t>
            </w:r>
          </w:p>
        </w:tc>
        <w:tc>
          <w:tcPr>
            <w:tcW w:w="966" w:type="dxa"/>
            <w:shd w:val="clear" w:color="auto" w:fill="auto"/>
            <w:noWrap/>
            <w:vAlign w:val="center"/>
          </w:tcPr>
          <w:p w14:paraId="61C3A647" w14:textId="24CF4C71" w:rsidR="00504623" w:rsidRDefault="00504623" w:rsidP="00504623">
            <w:pPr>
              <w:jc w:val="center"/>
              <w:rPr>
                <w:color w:val="000000"/>
                <w:sz w:val="22"/>
                <w:szCs w:val="22"/>
              </w:rPr>
            </w:pPr>
            <w:r>
              <w:rPr>
                <w:color w:val="000000"/>
                <w:sz w:val="22"/>
                <w:szCs w:val="22"/>
              </w:rPr>
              <w:t>17,55</w:t>
            </w:r>
          </w:p>
        </w:tc>
        <w:tc>
          <w:tcPr>
            <w:tcW w:w="993" w:type="dxa"/>
            <w:shd w:val="clear" w:color="auto" w:fill="auto"/>
            <w:noWrap/>
            <w:vAlign w:val="center"/>
          </w:tcPr>
          <w:p w14:paraId="29CEEA0E" w14:textId="3FB45B4D" w:rsidR="00504623" w:rsidRDefault="00504623" w:rsidP="00504623">
            <w:pPr>
              <w:jc w:val="center"/>
              <w:rPr>
                <w:color w:val="000000"/>
                <w:sz w:val="22"/>
                <w:szCs w:val="22"/>
              </w:rPr>
            </w:pPr>
            <w:r>
              <w:rPr>
                <w:color w:val="000000"/>
                <w:sz w:val="22"/>
                <w:szCs w:val="22"/>
              </w:rPr>
              <w:t>3,63</w:t>
            </w:r>
          </w:p>
        </w:tc>
        <w:tc>
          <w:tcPr>
            <w:tcW w:w="876" w:type="dxa"/>
            <w:shd w:val="clear" w:color="auto" w:fill="auto"/>
            <w:noWrap/>
            <w:vAlign w:val="center"/>
          </w:tcPr>
          <w:p w14:paraId="01F5E305" w14:textId="051F610F" w:rsidR="00504623" w:rsidRDefault="00504623" w:rsidP="00504623">
            <w:pPr>
              <w:jc w:val="center"/>
              <w:rPr>
                <w:color w:val="000000"/>
                <w:sz w:val="22"/>
                <w:szCs w:val="22"/>
              </w:rPr>
            </w:pPr>
            <w:r>
              <w:rPr>
                <w:color w:val="000000"/>
                <w:sz w:val="22"/>
                <w:szCs w:val="22"/>
              </w:rPr>
              <w:t>134,18</w:t>
            </w:r>
          </w:p>
        </w:tc>
        <w:tc>
          <w:tcPr>
            <w:tcW w:w="966" w:type="dxa"/>
            <w:shd w:val="clear" w:color="auto" w:fill="auto"/>
            <w:noWrap/>
            <w:vAlign w:val="center"/>
          </w:tcPr>
          <w:p w14:paraId="5112F8AD" w14:textId="1FDB25E3" w:rsidR="00504623" w:rsidRDefault="00504623" w:rsidP="00504623">
            <w:pPr>
              <w:jc w:val="center"/>
              <w:rPr>
                <w:color w:val="000000"/>
                <w:sz w:val="22"/>
                <w:szCs w:val="22"/>
              </w:rPr>
            </w:pPr>
            <w:r>
              <w:rPr>
                <w:color w:val="000000"/>
                <w:sz w:val="22"/>
                <w:szCs w:val="22"/>
              </w:rPr>
              <w:t>18,21</w:t>
            </w:r>
          </w:p>
        </w:tc>
        <w:tc>
          <w:tcPr>
            <w:tcW w:w="1153" w:type="dxa"/>
            <w:shd w:val="clear" w:color="auto" w:fill="auto"/>
            <w:noWrap/>
            <w:vAlign w:val="center"/>
          </w:tcPr>
          <w:p w14:paraId="5FDAF817" w14:textId="35493A1A" w:rsidR="00504623" w:rsidRPr="00AE3997" w:rsidRDefault="00504623" w:rsidP="00504623">
            <w:pPr>
              <w:jc w:val="center"/>
              <w:rPr>
                <w:color w:val="000000"/>
              </w:rPr>
            </w:pPr>
            <w:r w:rsidRPr="00AE3997">
              <w:rPr>
                <w:color w:val="000000"/>
              </w:rPr>
              <w:t>-77,30</w:t>
            </w:r>
          </w:p>
        </w:tc>
      </w:tr>
      <w:tr w:rsidR="00504623" w:rsidRPr="00AE3997" w14:paraId="6EE65198" w14:textId="77777777" w:rsidTr="005046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2"/>
        </w:trPr>
        <w:tc>
          <w:tcPr>
            <w:tcW w:w="3559" w:type="dxa"/>
            <w:shd w:val="clear" w:color="auto" w:fill="auto"/>
            <w:hideMark/>
          </w:tcPr>
          <w:p w14:paraId="13EBCD37" w14:textId="77777777" w:rsidR="00504623" w:rsidRPr="00AE3997" w:rsidRDefault="00504623" w:rsidP="00504623">
            <w:pPr>
              <w:rPr>
                <w:color w:val="000000"/>
              </w:rPr>
            </w:pPr>
            <w:r w:rsidRPr="00AE3997">
              <w:rPr>
                <w:color w:val="000000"/>
              </w:rPr>
              <w:t>Прочие безвозмездные поступления</w:t>
            </w:r>
          </w:p>
        </w:tc>
        <w:tc>
          <w:tcPr>
            <w:tcW w:w="876" w:type="dxa"/>
            <w:shd w:val="clear" w:color="auto" w:fill="auto"/>
            <w:noWrap/>
            <w:vAlign w:val="center"/>
          </w:tcPr>
          <w:p w14:paraId="582C741F" w14:textId="77777777" w:rsidR="00504623" w:rsidRDefault="00504623" w:rsidP="00504623">
            <w:pPr>
              <w:jc w:val="center"/>
              <w:rPr>
                <w:color w:val="000000"/>
              </w:rPr>
            </w:pPr>
            <w:r>
              <w:rPr>
                <w:color w:val="000000"/>
                <w:sz w:val="22"/>
                <w:szCs w:val="22"/>
              </w:rPr>
              <w:t>1,23</w:t>
            </w:r>
          </w:p>
        </w:tc>
        <w:tc>
          <w:tcPr>
            <w:tcW w:w="966" w:type="dxa"/>
            <w:shd w:val="clear" w:color="auto" w:fill="auto"/>
            <w:noWrap/>
            <w:vAlign w:val="center"/>
          </w:tcPr>
          <w:p w14:paraId="3C6FAB7E" w14:textId="77777777" w:rsidR="00504623" w:rsidRDefault="00504623" w:rsidP="00504623">
            <w:pPr>
              <w:jc w:val="center"/>
              <w:rPr>
                <w:color w:val="000000"/>
              </w:rPr>
            </w:pPr>
            <w:r>
              <w:rPr>
                <w:color w:val="000000"/>
                <w:sz w:val="22"/>
                <w:szCs w:val="22"/>
              </w:rPr>
              <w:t>0,78</w:t>
            </w:r>
          </w:p>
        </w:tc>
        <w:tc>
          <w:tcPr>
            <w:tcW w:w="993" w:type="dxa"/>
            <w:shd w:val="clear" w:color="auto" w:fill="auto"/>
            <w:noWrap/>
            <w:vAlign w:val="center"/>
          </w:tcPr>
          <w:p w14:paraId="2312DFA2" w14:textId="77777777" w:rsidR="00504623" w:rsidRDefault="00504623" w:rsidP="00504623">
            <w:pPr>
              <w:jc w:val="center"/>
              <w:rPr>
                <w:color w:val="000000"/>
              </w:rPr>
            </w:pPr>
            <w:r>
              <w:rPr>
                <w:color w:val="000000"/>
                <w:sz w:val="22"/>
                <w:szCs w:val="22"/>
              </w:rPr>
              <w:t>0,68</w:t>
            </w:r>
          </w:p>
        </w:tc>
        <w:tc>
          <w:tcPr>
            <w:tcW w:w="876" w:type="dxa"/>
            <w:shd w:val="clear" w:color="auto" w:fill="auto"/>
            <w:noWrap/>
            <w:vAlign w:val="center"/>
          </w:tcPr>
          <w:p w14:paraId="261A220B" w14:textId="77777777" w:rsidR="00504623" w:rsidRDefault="00504623" w:rsidP="00504623">
            <w:pPr>
              <w:jc w:val="center"/>
              <w:rPr>
                <w:color w:val="000000"/>
              </w:rPr>
            </w:pPr>
            <w:r>
              <w:rPr>
                <w:color w:val="000000"/>
                <w:sz w:val="22"/>
                <w:szCs w:val="22"/>
              </w:rPr>
              <w:t>0,00</w:t>
            </w:r>
          </w:p>
        </w:tc>
        <w:tc>
          <w:tcPr>
            <w:tcW w:w="966" w:type="dxa"/>
            <w:shd w:val="clear" w:color="auto" w:fill="auto"/>
            <w:noWrap/>
            <w:vAlign w:val="center"/>
          </w:tcPr>
          <w:p w14:paraId="5398D1D1" w14:textId="77777777" w:rsidR="00504623" w:rsidRDefault="00504623" w:rsidP="00504623">
            <w:pPr>
              <w:jc w:val="center"/>
              <w:rPr>
                <w:color w:val="000000"/>
              </w:rPr>
            </w:pPr>
            <w:r>
              <w:rPr>
                <w:color w:val="000000"/>
                <w:sz w:val="22"/>
                <w:szCs w:val="22"/>
              </w:rPr>
              <w:t>0,00</w:t>
            </w:r>
          </w:p>
        </w:tc>
        <w:tc>
          <w:tcPr>
            <w:tcW w:w="1153" w:type="dxa"/>
            <w:shd w:val="clear" w:color="auto" w:fill="auto"/>
            <w:noWrap/>
            <w:vAlign w:val="center"/>
            <w:hideMark/>
          </w:tcPr>
          <w:p w14:paraId="28B62641" w14:textId="77777777" w:rsidR="00504623" w:rsidRPr="00AE3997" w:rsidRDefault="00504623" w:rsidP="00504623">
            <w:pPr>
              <w:jc w:val="center"/>
              <w:rPr>
                <w:color w:val="000000"/>
              </w:rPr>
            </w:pPr>
            <w:r w:rsidRPr="00AE3997">
              <w:rPr>
                <w:color w:val="000000"/>
              </w:rPr>
              <w:t xml:space="preserve"> -</w:t>
            </w:r>
          </w:p>
        </w:tc>
      </w:tr>
    </w:tbl>
    <w:p w14:paraId="14D52716" w14:textId="77777777" w:rsidR="00504623" w:rsidRDefault="00504623" w:rsidP="00504623">
      <w:pPr>
        <w:tabs>
          <w:tab w:val="left" w:pos="1056"/>
        </w:tabs>
        <w:spacing w:line="276" w:lineRule="auto"/>
        <w:jc w:val="both"/>
        <w:rPr>
          <w:rStyle w:val="a8"/>
          <w:rFonts w:eastAsia="Calibri"/>
          <w:i/>
          <w:sz w:val="22"/>
          <w:szCs w:val="28"/>
        </w:rPr>
      </w:pPr>
      <w:r w:rsidRPr="0047325A">
        <w:rPr>
          <w:i/>
          <w:sz w:val="22"/>
          <w:szCs w:val="28"/>
        </w:rPr>
        <w:t xml:space="preserve">Источник: </w:t>
      </w:r>
      <w:proofErr w:type="spellStart"/>
      <w:r w:rsidRPr="0047325A">
        <w:rPr>
          <w:i/>
          <w:sz w:val="22"/>
          <w:szCs w:val="28"/>
        </w:rPr>
        <w:t>Самарастат</w:t>
      </w:r>
      <w:proofErr w:type="spellEnd"/>
      <w:r w:rsidRPr="0047325A">
        <w:rPr>
          <w:i/>
          <w:sz w:val="22"/>
          <w:szCs w:val="28"/>
        </w:rPr>
        <w:t xml:space="preserve">, </w:t>
      </w:r>
      <w:hyperlink r:id="rId53" w:history="1">
        <w:r w:rsidRPr="0047325A">
          <w:rPr>
            <w:rStyle w:val="a8"/>
            <w:rFonts w:eastAsia="Calibri"/>
            <w:i/>
            <w:sz w:val="22"/>
            <w:szCs w:val="28"/>
          </w:rPr>
          <w:t>https://63.rosstat.gov.ru/</w:t>
        </w:r>
      </w:hyperlink>
    </w:p>
    <w:p w14:paraId="50493C00" w14:textId="77777777" w:rsidR="00504623" w:rsidRDefault="00504623" w:rsidP="00504623">
      <w:pPr>
        <w:tabs>
          <w:tab w:val="left" w:pos="1056"/>
        </w:tabs>
        <w:spacing w:line="276" w:lineRule="auto"/>
        <w:jc w:val="both"/>
        <w:rPr>
          <w:i/>
          <w:sz w:val="22"/>
          <w:szCs w:val="28"/>
        </w:rPr>
      </w:pPr>
    </w:p>
    <w:p w14:paraId="248FB101" w14:textId="77777777" w:rsidR="00504623" w:rsidRDefault="00504623" w:rsidP="00504623">
      <w:pPr>
        <w:tabs>
          <w:tab w:val="left" w:pos="1056"/>
        </w:tabs>
        <w:spacing w:line="276" w:lineRule="auto"/>
        <w:ind w:firstLine="426"/>
        <w:jc w:val="both"/>
        <w:rPr>
          <w:sz w:val="28"/>
          <w:szCs w:val="28"/>
        </w:rPr>
      </w:pPr>
      <w:r w:rsidRPr="00AE3997">
        <w:rPr>
          <w:sz w:val="28"/>
          <w:szCs w:val="28"/>
        </w:rPr>
        <w:t>За период 2018 – 2022 гг. объем безвозмездных поступлений в бюджет Октябрьска вырос на 78,63% и составил в 2022 г. 782,97 млн. руб.</w:t>
      </w:r>
      <w:r>
        <w:rPr>
          <w:sz w:val="28"/>
          <w:szCs w:val="28"/>
        </w:rPr>
        <w:t xml:space="preserve"> Дотации бюджетам бюджетной системы РФ составили 49,96%, увеличившись за </w:t>
      </w:r>
      <w:r>
        <w:rPr>
          <w:sz w:val="28"/>
          <w:szCs w:val="28"/>
        </w:rPr>
        <w:lastRenderedPageBreak/>
        <w:t>период более чем в 3 раза. Субсидии бюджетам бюджетной системы РФ увеличились не столь значительно – на 73,03%, субвенции – на 18,52%.</w:t>
      </w:r>
    </w:p>
    <w:p w14:paraId="37864782" w14:textId="6866C3BF" w:rsidR="00504623" w:rsidRDefault="00504623" w:rsidP="00504623">
      <w:pPr>
        <w:tabs>
          <w:tab w:val="left" w:pos="1056"/>
        </w:tabs>
        <w:spacing w:line="276" w:lineRule="auto"/>
        <w:ind w:firstLine="426"/>
        <w:jc w:val="both"/>
        <w:rPr>
          <w:sz w:val="28"/>
          <w:szCs w:val="28"/>
        </w:rPr>
      </w:pPr>
      <w:r w:rsidRPr="00AE3997">
        <w:rPr>
          <w:sz w:val="28"/>
          <w:szCs w:val="28"/>
        </w:rPr>
        <w:t>При этом необходимо учитывать, что, кроме доходных</w:t>
      </w:r>
      <w:r w:rsidRPr="00342BA4">
        <w:rPr>
          <w:sz w:val="28"/>
          <w:szCs w:val="28"/>
        </w:rPr>
        <w:t xml:space="preserve"> возможностей,</w:t>
      </w:r>
      <w:r w:rsidRPr="00342BA4">
        <w:rPr>
          <w:sz w:val="28"/>
          <w:szCs w:val="28"/>
        </w:rPr>
        <w:br/>
        <w:t>на изменения в структуре расходования бюджетных средств оказывали существенное влияние реформы в законодательстве, сопровождающиеся перераспределениями расходов по уровням бюджетной системы, а также предоставляемые в значительном объеме субвенции и субсидии со стороны областного бюджета, имеющие целевую направленность.</w:t>
      </w:r>
    </w:p>
    <w:p w14:paraId="78C7A471" w14:textId="1E7D3206" w:rsidR="00471795" w:rsidRDefault="00471795" w:rsidP="00471795">
      <w:pPr>
        <w:spacing w:line="276" w:lineRule="auto"/>
        <w:ind w:firstLine="426"/>
        <w:jc w:val="both"/>
        <w:rPr>
          <w:sz w:val="28"/>
          <w:szCs w:val="28"/>
        </w:rPr>
      </w:pPr>
      <w:r>
        <w:rPr>
          <w:sz w:val="28"/>
          <w:szCs w:val="28"/>
        </w:rPr>
        <w:t>Октябрьск ежемесячно получает стимулирующие дотации на поддержку мер по обеспечению сбалансированности местного бюджета и направляет их на решение наиболее важных проблем городского округа.</w:t>
      </w:r>
    </w:p>
    <w:p w14:paraId="1DFC7146" w14:textId="4B0225C9" w:rsidR="00471795" w:rsidRDefault="00471795" w:rsidP="00471795">
      <w:pPr>
        <w:spacing w:line="276" w:lineRule="auto"/>
        <w:ind w:firstLine="426"/>
        <w:jc w:val="both"/>
        <w:rPr>
          <w:sz w:val="28"/>
          <w:szCs w:val="28"/>
        </w:rPr>
      </w:pPr>
      <w:r>
        <w:rPr>
          <w:sz w:val="28"/>
          <w:szCs w:val="28"/>
        </w:rPr>
        <w:t>В целях увеличения налогового потенциала</w:t>
      </w:r>
      <w:r w:rsidRPr="00B2127B">
        <w:rPr>
          <w:sz w:val="28"/>
          <w:szCs w:val="28"/>
        </w:rPr>
        <w:t>, для совершенствования администрирования на муниципальном уровне осуществл</w:t>
      </w:r>
      <w:r>
        <w:rPr>
          <w:sz w:val="28"/>
          <w:szCs w:val="28"/>
        </w:rPr>
        <w:t xml:space="preserve">яется системная </w:t>
      </w:r>
      <w:r w:rsidRPr="00B2127B">
        <w:rPr>
          <w:sz w:val="28"/>
          <w:szCs w:val="28"/>
        </w:rPr>
        <w:t xml:space="preserve">работа межведомственной комиссии по работе с налогоплательщиками, имеющими задолженность по платежам в бюджет городского округа. По результатам работы погашена задолженность </w:t>
      </w:r>
      <w:r>
        <w:rPr>
          <w:sz w:val="28"/>
          <w:szCs w:val="28"/>
        </w:rPr>
        <w:t xml:space="preserve">в 2022 году </w:t>
      </w:r>
      <w:r w:rsidRPr="00B2127B">
        <w:rPr>
          <w:sz w:val="28"/>
          <w:szCs w:val="28"/>
        </w:rPr>
        <w:t xml:space="preserve">в сумме </w:t>
      </w:r>
      <w:r>
        <w:rPr>
          <w:sz w:val="28"/>
          <w:szCs w:val="28"/>
        </w:rPr>
        <w:t>1658,9</w:t>
      </w:r>
      <w:r w:rsidRPr="00B2127B">
        <w:rPr>
          <w:sz w:val="28"/>
          <w:szCs w:val="28"/>
        </w:rPr>
        <w:t xml:space="preserve"> </w:t>
      </w:r>
      <w:r>
        <w:rPr>
          <w:sz w:val="28"/>
          <w:szCs w:val="28"/>
        </w:rPr>
        <w:t>тыс</w:t>
      </w:r>
      <w:r w:rsidRPr="00B2127B">
        <w:rPr>
          <w:sz w:val="28"/>
          <w:szCs w:val="28"/>
        </w:rPr>
        <w:t>. руб</w:t>
      </w:r>
      <w:r>
        <w:rPr>
          <w:sz w:val="28"/>
          <w:szCs w:val="28"/>
        </w:rPr>
        <w:t xml:space="preserve">., </w:t>
      </w:r>
      <w:r w:rsidRPr="00B2127B">
        <w:rPr>
          <w:sz w:val="28"/>
          <w:szCs w:val="28"/>
        </w:rPr>
        <w:t>в</w:t>
      </w:r>
      <w:r>
        <w:rPr>
          <w:sz w:val="28"/>
          <w:szCs w:val="28"/>
        </w:rPr>
        <w:t xml:space="preserve"> том числе по имущественным налогам 946,9 тыс. рублей </w:t>
      </w:r>
      <w:r w:rsidRPr="00B2127B">
        <w:rPr>
          <w:sz w:val="28"/>
          <w:szCs w:val="28"/>
        </w:rPr>
        <w:t>и</w:t>
      </w:r>
      <w:r>
        <w:rPr>
          <w:sz w:val="28"/>
          <w:szCs w:val="28"/>
        </w:rPr>
        <w:t xml:space="preserve"> за первое полугодие 2023 года</w:t>
      </w:r>
      <w:r w:rsidRPr="00B2127B">
        <w:rPr>
          <w:sz w:val="28"/>
          <w:szCs w:val="28"/>
        </w:rPr>
        <w:t xml:space="preserve"> в сумме </w:t>
      </w:r>
      <w:r>
        <w:rPr>
          <w:sz w:val="28"/>
          <w:szCs w:val="28"/>
        </w:rPr>
        <w:t>920,0</w:t>
      </w:r>
      <w:r w:rsidRPr="00B2127B">
        <w:rPr>
          <w:sz w:val="28"/>
          <w:szCs w:val="28"/>
        </w:rPr>
        <w:t xml:space="preserve"> </w:t>
      </w:r>
      <w:r>
        <w:rPr>
          <w:sz w:val="28"/>
          <w:szCs w:val="28"/>
        </w:rPr>
        <w:t>тыс</w:t>
      </w:r>
      <w:r w:rsidRPr="00B2127B">
        <w:rPr>
          <w:sz w:val="28"/>
          <w:szCs w:val="28"/>
        </w:rPr>
        <w:t>. руб</w:t>
      </w:r>
      <w:r>
        <w:rPr>
          <w:sz w:val="28"/>
          <w:szCs w:val="28"/>
        </w:rPr>
        <w:t>.,</w:t>
      </w:r>
      <w:r w:rsidRPr="00B2127B">
        <w:rPr>
          <w:sz w:val="28"/>
          <w:szCs w:val="28"/>
        </w:rPr>
        <w:t xml:space="preserve"> </w:t>
      </w:r>
      <w:r>
        <w:rPr>
          <w:sz w:val="28"/>
          <w:szCs w:val="28"/>
        </w:rPr>
        <w:t>в том числе по имущественным налогам 170 тыс. руб</w:t>
      </w:r>
      <w:r w:rsidRPr="00B2127B">
        <w:rPr>
          <w:sz w:val="28"/>
          <w:szCs w:val="28"/>
        </w:rPr>
        <w:t>.</w:t>
      </w:r>
    </w:p>
    <w:p w14:paraId="0A2001A8" w14:textId="4B9C305C" w:rsidR="00BA31C0" w:rsidRDefault="00BA31C0" w:rsidP="00BA31C0">
      <w:pPr>
        <w:tabs>
          <w:tab w:val="left" w:pos="1056"/>
        </w:tabs>
        <w:spacing w:line="276" w:lineRule="auto"/>
        <w:ind w:firstLine="426"/>
        <w:jc w:val="both"/>
        <w:rPr>
          <w:sz w:val="28"/>
          <w:szCs w:val="28"/>
        </w:rPr>
      </w:pPr>
      <w:r>
        <w:rPr>
          <w:sz w:val="28"/>
          <w:szCs w:val="28"/>
        </w:rPr>
        <w:t xml:space="preserve">За период 2018 – 2022 гг. существенно увеличились расходы бюджета на социальный блок (+15,1 </w:t>
      </w:r>
      <w:proofErr w:type="spellStart"/>
      <w:r>
        <w:rPr>
          <w:sz w:val="28"/>
          <w:szCs w:val="28"/>
        </w:rPr>
        <w:t>п.п</w:t>
      </w:r>
      <w:proofErr w:type="spellEnd"/>
      <w:r>
        <w:rPr>
          <w:sz w:val="28"/>
          <w:szCs w:val="28"/>
        </w:rPr>
        <w:t xml:space="preserve">.) и дорожный фонд (+6 </w:t>
      </w:r>
      <w:proofErr w:type="spellStart"/>
      <w:r>
        <w:rPr>
          <w:sz w:val="28"/>
          <w:szCs w:val="28"/>
        </w:rPr>
        <w:t>п.п</w:t>
      </w:r>
      <w:proofErr w:type="spellEnd"/>
      <w:r>
        <w:rPr>
          <w:sz w:val="28"/>
          <w:szCs w:val="28"/>
        </w:rPr>
        <w:t xml:space="preserve">.). Сократилась доля расходов на ЖКХ (-4,9 </w:t>
      </w:r>
      <w:proofErr w:type="spellStart"/>
      <w:r>
        <w:rPr>
          <w:sz w:val="28"/>
          <w:szCs w:val="28"/>
        </w:rPr>
        <w:t>п.п</w:t>
      </w:r>
      <w:proofErr w:type="spellEnd"/>
      <w:r>
        <w:rPr>
          <w:sz w:val="28"/>
          <w:szCs w:val="28"/>
        </w:rPr>
        <w:t xml:space="preserve">.), расходы на содержание органов местного самоуправления (-3,1 </w:t>
      </w:r>
      <w:proofErr w:type="spellStart"/>
      <w:r>
        <w:rPr>
          <w:sz w:val="28"/>
          <w:szCs w:val="28"/>
        </w:rPr>
        <w:t>п.п</w:t>
      </w:r>
      <w:proofErr w:type="spellEnd"/>
      <w:r>
        <w:rPr>
          <w:sz w:val="28"/>
          <w:szCs w:val="28"/>
        </w:rPr>
        <w:t xml:space="preserve">.), прочие расходы (-13,1 </w:t>
      </w:r>
      <w:proofErr w:type="spellStart"/>
      <w:r>
        <w:rPr>
          <w:sz w:val="28"/>
          <w:szCs w:val="28"/>
        </w:rPr>
        <w:t>п.п</w:t>
      </w:r>
      <w:proofErr w:type="spellEnd"/>
      <w:r>
        <w:rPr>
          <w:sz w:val="28"/>
          <w:szCs w:val="28"/>
        </w:rPr>
        <w:t>.). Данная динамика свидетельствует о социальной ориентированно</w:t>
      </w:r>
      <w:r w:rsidRPr="00EF0996">
        <w:rPr>
          <w:sz w:val="28"/>
          <w:szCs w:val="28"/>
        </w:rPr>
        <w:t xml:space="preserve">сти </w:t>
      </w:r>
      <w:r>
        <w:rPr>
          <w:sz w:val="28"/>
          <w:szCs w:val="28"/>
        </w:rPr>
        <w:t>бюджета муниципального образования</w:t>
      </w:r>
      <w:r w:rsidR="00050986">
        <w:rPr>
          <w:sz w:val="28"/>
          <w:szCs w:val="28"/>
        </w:rPr>
        <w:t xml:space="preserve"> (рис. 1.13)</w:t>
      </w:r>
      <w:r>
        <w:rPr>
          <w:sz w:val="28"/>
          <w:szCs w:val="28"/>
        </w:rPr>
        <w:t>.</w:t>
      </w:r>
    </w:p>
    <w:p w14:paraId="7EC7BD45" w14:textId="77777777" w:rsidR="00050986" w:rsidRPr="00D12D94" w:rsidRDefault="00050986" w:rsidP="00050986">
      <w:pPr>
        <w:spacing w:line="276" w:lineRule="auto"/>
        <w:ind w:firstLine="426"/>
        <w:jc w:val="both"/>
        <w:rPr>
          <w:sz w:val="28"/>
          <w:szCs w:val="28"/>
        </w:rPr>
      </w:pPr>
      <w:r w:rsidRPr="00D12D94">
        <w:rPr>
          <w:sz w:val="28"/>
          <w:szCs w:val="28"/>
        </w:rPr>
        <w:t>Администраци</w:t>
      </w:r>
      <w:r>
        <w:rPr>
          <w:sz w:val="28"/>
          <w:szCs w:val="28"/>
        </w:rPr>
        <w:t>ей</w:t>
      </w:r>
      <w:r w:rsidRPr="00D12D94">
        <w:rPr>
          <w:sz w:val="28"/>
          <w:szCs w:val="28"/>
        </w:rPr>
        <w:t xml:space="preserve"> городского округа Октябрьск </w:t>
      </w:r>
      <w:r>
        <w:rPr>
          <w:sz w:val="28"/>
          <w:szCs w:val="28"/>
        </w:rPr>
        <w:t xml:space="preserve">ведется работа по </w:t>
      </w:r>
      <w:r w:rsidRPr="00D12D94">
        <w:rPr>
          <w:sz w:val="28"/>
          <w:szCs w:val="28"/>
        </w:rPr>
        <w:t>выявлени</w:t>
      </w:r>
      <w:r>
        <w:rPr>
          <w:sz w:val="28"/>
          <w:szCs w:val="28"/>
        </w:rPr>
        <w:t xml:space="preserve">ю </w:t>
      </w:r>
      <w:r w:rsidRPr="00D12D94">
        <w:rPr>
          <w:sz w:val="28"/>
          <w:szCs w:val="28"/>
        </w:rPr>
        <w:t>правообладателей ранее учтенных объектов недвижимости, а также собственников, чьи права на объекты недвижимости не зарегистрированы в Едином государственном реестре недвижимости (ЕГРН).</w:t>
      </w:r>
      <w:r>
        <w:rPr>
          <w:sz w:val="28"/>
          <w:szCs w:val="28"/>
        </w:rPr>
        <w:t xml:space="preserve"> О</w:t>
      </w:r>
      <w:r w:rsidRPr="00D12D94">
        <w:rPr>
          <w:sz w:val="28"/>
          <w:szCs w:val="28"/>
        </w:rPr>
        <w:t>тработан перечень ранее учтенных объектов капитального строительства</w:t>
      </w:r>
      <w:r>
        <w:rPr>
          <w:sz w:val="28"/>
          <w:szCs w:val="28"/>
        </w:rPr>
        <w:t xml:space="preserve"> (далее – ОКС)</w:t>
      </w:r>
      <w:r w:rsidRPr="00D12D94">
        <w:rPr>
          <w:sz w:val="28"/>
          <w:szCs w:val="28"/>
        </w:rPr>
        <w:t xml:space="preserve"> и земельных участк</w:t>
      </w:r>
      <w:r>
        <w:rPr>
          <w:sz w:val="28"/>
          <w:szCs w:val="28"/>
        </w:rPr>
        <w:t>ов (далее – ЗУ), со следующими показателями:</w:t>
      </w:r>
      <w:r w:rsidRPr="00D12D94">
        <w:rPr>
          <w:sz w:val="28"/>
          <w:szCs w:val="28"/>
        </w:rPr>
        <w:tab/>
      </w:r>
      <w:r>
        <w:rPr>
          <w:sz w:val="28"/>
          <w:szCs w:val="28"/>
        </w:rPr>
        <w:t xml:space="preserve">2870 объектов </w:t>
      </w:r>
      <w:r w:rsidRPr="00D12D94">
        <w:rPr>
          <w:sz w:val="28"/>
          <w:szCs w:val="28"/>
        </w:rPr>
        <w:t>сн</w:t>
      </w:r>
      <w:r>
        <w:rPr>
          <w:sz w:val="28"/>
          <w:szCs w:val="28"/>
        </w:rPr>
        <w:t xml:space="preserve">яты с кадастрового учета; 933 объекта </w:t>
      </w:r>
      <w:r w:rsidRPr="00D12D94">
        <w:rPr>
          <w:sz w:val="28"/>
          <w:szCs w:val="28"/>
        </w:rPr>
        <w:t>наход</w:t>
      </w:r>
      <w:r>
        <w:rPr>
          <w:sz w:val="28"/>
          <w:szCs w:val="28"/>
        </w:rPr>
        <w:t>ятся</w:t>
      </w:r>
      <w:r w:rsidRPr="00D12D94">
        <w:rPr>
          <w:sz w:val="28"/>
          <w:szCs w:val="28"/>
        </w:rPr>
        <w:t xml:space="preserve"> в границах иного муниципал</w:t>
      </w:r>
      <w:r>
        <w:rPr>
          <w:sz w:val="28"/>
          <w:szCs w:val="28"/>
        </w:rPr>
        <w:t>ьного образования, в отношении 488 объектов зарегистрированы права, 8 объектов являются родительскими. Всего отработано 4304 объекта (78,2 %). В настоящее время в работе 1</w:t>
      </w:r>
      <w:r w:rsidRPr="00D12D94">
        <w:rPr>
          <w:sz w:val="28"/>
          <w:szCs w:val="28"/>
        </w:rPr>
        <w:t>195</w:t>
      </w:r>
      <w:r>
        <w:rPr>
          <w:sz w:val="28"/>
          <w:szCs w:val="28"/>
        </w:rPr>
        <w:t xml:space="preserve"> объект.</w:t>
      </w:r>
    </w:p>
    <w:p w14:paraId="139ECA0F" w14:textId="77777777" w:rsidR="00CF6277" w:rsidRDefault="00CF6277" w:rsidP="00BA31C0">
      <w:pPr>
        <w:tabs>
          <w:tab w:val="left" w:pos="1056"/>
        </w:tabs>
        <w:spacing w:line="276" w:lineRule="auto"/>
        <w:ind w:firstLine="426"/>
        <w:jc w:val="both"/>
        <w:rPr>
          <w:sz w:val="28"/>
          <w:szCs w:val="28"/>
        </w:rPr>
      </w:pPr>
    </w:p>
    <w:p w14:paraId="6CC675F4" w14:textId="05C66B2C" w:rsidR="008C325A" w:rsidRDefault="005D34AD" w:rsidP="008C325A">
      <w:pPr>
        <w:tabs>
          <w:tab w:val="left" w:pos="1056"/>
        </w:tabs>
        <w:spacing w:line="360" w:lineRule="auto"/>
        <w:ind w:firstLine="709"/>
        <w:jc w:val="center"/>
        <w:rPr>
          <w:sz w:val="28"/>
          <w:szCs w:val="28"/>
        </w:rPr>
      </w:pPr>
      <w:r>
        <w:rPr>
          <w:noProof/>
          <w:sz w:val="28"/>
          <w:szCs w:val="28"/>
        </w:rPr>
        <w:lastRenderedPageBreak/>
        <mc:AlternateContent>
          <mc:Choice Requires="wps">
            <w:drawing>
              <wp:anchor distT="0" distB="0" distL="114300" distR="114300" simplePos="0" relativeHeight="251655168" behindDoc="0" locked="0" layoutInCell="1" allowOverlap="1" wp14:anchorId="4F16B82A" wp14:editId="6B191B0E">
                <wp:simplePos x="0" y="0"/>
                <wp:positionH relativeFrom="column">
                  <wp:posOffset>1250442</wp:posOffset>
                </wp:positionH>
                <wp:positionV relativeFrom="paragraph">
                  <wp:posOffset>243383</wp:posOffset>
                </wp:positionV>
                <wp:extent cx="659130" cy="335915"/>
                <wp:effectExtent l="0" t="0" r="7620" b="6985"/>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9130" cy="3359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19EE3E" w14:textId="77777777" w:rsidR="00A00FDE" w:rsidRDefault="00A00FDE" w:rsidP="008C325A">
                            <w:r>
                              <w:t>2022 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 o:spid="_x0000_s1026" style="position:absolute;left:0;text-align:left;margin-left:98.45pt;margin-top:19.15pt;width:51.9pt;height:26.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" stroked="f">
                <v:textbox>
                  <w:txbxContent>
                    <w:p w14:paraId="4919EE3E" w14:textId="77777777" w:rsidR="00A00FDE" w:rsidRDefault="00A00FDE" w:rsidP="008C325A">
                      <w:r>
                        <w:t>2022 г.</w:t>
                      </w:r>
                    </w:p>
                  </w:txbxContent>
                </v:textbox>
              </v:rect>
            </w:pict>
          </mc:Fallback>
        </mc:AlternateContent>
      </w:r>
      <w:r>
        <w:rPr>
          <w:noProof/>
        </w:rPr>
        <mc:AlternateContent>
          <mc:Choice Requires="wps">
            <w:drawing>
              <wp:anchor distT="0" distB="0" distL="114300" distR="114300" simplePos="0" relativeHeight="251649024" behindDoc="0" locked="0" layoutInCell="1" allowOverlap="1" wp14:anchorId="295D5D35" wp14:editId="2CCEAE86">
                <wp:simplePos x="0" y="0"/>
                <wp:positionH relativeFrom="column">
                  <wp:posOffset>2223567</wp:posOffset>
                </wp:positionH>
                <wp:positionV relativeFrom="paragraph">
                  <wp:posOffset>1606347</wp:posOffset>
                </wp:positionV>
                <wp:extent cx="669925" cy="335915"/>
                <wp:effectExtent l="0" t="0" r="0" b="6985"/>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925" cy="3359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6DD119" w14:textId="77777777" w:rsidR="00A00FDE" w:rsidRDefault="00A00FDE" w:rsidP="008C325A">
                            <w:r>
                              <w:t>2018 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0" o:spid="_x0000_s1027" style="position:absolute;left:0;text-align:left;margin-left:175.1pt;margin-top:126.5pt;width:52.75pt;height:26.4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" stroked="f">
                <v:textbox>
                  <w:txbxContent>
                    <w:p w14:paraId="336DD119" w14:textId="77777777" w:rsidR="00A00FDE" w:rsidRDefault="00A00FDE" w:rsidP="008C325A">
                      <w:r>
                        <w:t>2018 г.</w:t>
                      </w:r>
                    </w:p>
                  </w:txbxContent>
                </v:textbox>
              </v:rect>
            </w:pict>
          </mc:Fallback>
        </mc:AlternateContent>
      </w:r>
      <w:r>
        <w:rPr>
          <w:noProof/>
        </w:rPr>
        <w:drawing>
          <wp:inline distT="0" distB="0" distL="0" distR="0" wp14:anchorId="5264ECCC" wp14:editId="2B293C68">
            <wp:extent cx="4526280" cy="3893820"/>
            <wp:effectExtent l="0" t="0" r="7620" b="11430"/>
            <wp:docPr id="1" name="Диаграмма 1">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00000000-0008-0000-02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p>
    <w:p w14:paraId="0B9F613A" w14:textId="635B7648" w:rsidR="008C325A" w:rsidRPr="0083565A" w:rsidRDefault="008C325A" w:rsidP="008C325A">
      <w:pPr>
        <w:tabs>
          <w:tab w:val="left" w:pos="1056"/>
        </w:tabs>
        <w:spacing w:line="276" w:lineRule="auto"/>
        <w:ind w:firstLine="709"/>
        <w:jc w:val="center"/>
        <w:rPr>
          <w:b/>
          <w:sz w:val="28"/>
          <w:szCs w:val="28"/>
        </w:rPr>
      </w:pPr>
      <w:r w:rsidRPr="0083565A">
        <w:rPr>
          <w:b/>
          <w:sz w:val="28"/>
          <w:szCs w:val="28"/>
        </w:rPr>
        <w:t>Рисунок 1.1</w:t>
      </w:r>
      <w:r w:rsidR="00050986">
        <w:rPr>
          <w:b/>
          <w:sz w:val="28"/>
          <w:szCs w:val="28"/>
        </w:rPr>
        <w:t>3</w:t>
      </w:r>
      <w:r w:rsidRPr="0083565A">
        <w:rPr>
          <w:b/>
          <w:sz w:val="28"/>
          <w:szCs w:val="28"/>
        </w:rPr>
        <w:t xml:space="preserve"> – Структура расходов бюджета </w:t>
      </w:r>
      <w:r w:rsidR="00CF6277">
        <w:rPr>
          <w:b/>
          <w:sz w:val="28"/>
          <w:szCs w:val="28"/>
        </w:rPr>
        <w:t>городского округа</w:t>
      </w:r>
      <w:r w:rsidRPr="0083565A">
        <w:rPr>
          <w:b/>
          <w:sz w:val="28"/>
          <w:szCs w:val="28"/>
        </w:rPr>
        <w:t xml:space="preserve"> Октябрьск</w:t>
      </w:r>
      <w:r w:rsidR="00CF6277">
        <w:rPr>
          <w:b/>
          <w:sz w:val="28"/>
          <w:szCs w:val="28"/>
        </w:rPr>
        <w:t xml:space="preserve"> Самарской области</w:t>
      </w:r>
      <w:r w:rsidRPr="0083565A">
        <w:rPr>
          <w:b/>
          <w:sz w:val="28"/>
          <w:szCs w:val="28"/>
        </w:rPr>
        <w:t>, 2018</w:t>
      </w:r>
      <w:r w:rsidR="00CF6277">
        <w:rPr>
          <w:b/>
          <w:sz w:val="28"/>
          <w:szCs w:val="28"/>
        </w:rPr>
        <w:t>,</w:t>
      </w:r>
      <w:r w:rsidRPr="0083565A">
        <w:rPr>
          <w:b/>
          <w:sz w:val="28"/>
          <w:szCs w:val="28"/>
        </w:rPr>
        <w:t xml:space="preserve"> 2022 гг.</w:t>
      </w:r>
    </w:p>
    <w:p w14:paraId="7C619FF8" w14:textId="77777777" w:rsidR="008C325A" w:rsidRDefault="008C325A" w:rsidP="008C325A">
      <w:pPr>
        <w:tabs>
          <w:tab w:val="left" w:pos="1056"/>
        </w:tabs>
        <w:spacing w:line="276" w:lineRule="auto"/>
        <w:jc w:val="both"/>
        <w:rPr>
          <w:rStyle w:val="a8"/>
          <w:rFonts w:eastAsia="Calibri"/>
          <w:i/>
          <w:sz w:val="22"/>
          <w:szCs w:val="28"/>
        </w:rPr>
      </w:pPr>
      <w:r w:rsidRPr="0047325A">
        <w:rPr>
          <w:i/>
          <w:sz w:val="22"/>
          <w:szCs w:val="28"/>
        </w:rPr>
        <w:t xml:space="preserve">Источник: </w:t>
      </w:r>
      <w:proofErr w:type="spellStart"/>
      <w:r w:rsidRPr="0047325A">
        <w:rPr>
          <w:i/>
          <w:sz w:val="22"/>
          <w:szCs w:val="28"/>
        </w:rPr>
        <w:t>Самарастат</w:t>
      </w:r>
      <w:proofErr w:type="spellEnd"/>
      <w:r w:rsidRPr="0047325A">
        <w:rPr>
          <w:i/>
          <w:sz w:val="22"/>
          <w:szCs w:val="28"/>
        </w:rPr>
        <w:t xml:space="preserve">, </w:t>
      </w:r>
      <w:hyperlink r:id="rId55" w:history="1">
        <w:r w:rsidRPr="0047325A">
          <w:rPr>
            <w:rStyle w:val="a8"/>
            <w:rFonts w:eastAsia="Calibri"/>
            <w:i/>
            <w:sz w:val="22"/>
            <w:szCs w:val="28"/>
          </w:rPr>
          <w:t>https://63.rosstat.gov.ru/</w:t>
        </w:r>
      </w:hyperlink>
    </w:p>
    <w:p w14:paraId="4842EC3F" w14:textId="77777777" w:rsidR="000F778B" w:rsidRDefault="000F778B" w:rsidP="008C325A">
      <w:pPr>
        <w:tabs>
          <w:tab w:val="left" w:pos="1056"/>
        </w:tabs>
        <w:spacing w:line="276" w:lineRule="auto"/>
        <w:jc w:val="both"/>
        <w:rPr>
          <w:i/>
          <w:sz w:val="22"/>
          <w:szCs w:val="28"/>
        </w:rPr>
      </w:pPr>
    </w:p>
    <w:p w14:paraId="26E35F43" w14:textId="77777777" w:rsidR="00050D10" w:rsidRDefault="00DB00B9" w:rsidP="00DB00B9">
      <w:pPr>
        <w:spacing w:line="276" w:lineRule="auto"/>
        <w:ind w:firstLine="426"/>
        <w:jc w:val="both"/>
        <w:rPr>
          <w:sz w:val="28"/>
          <w:szCs w:val="28"/>
        </w:rPr>
      </w:pPr>
      <w:r w:rsidRPr="00B2127B">
        <w:rPr>
          <w:sz w:val="28"/>
          <w:szCs w:val="28"/>
        </w:rPr>
        <w:t xml:space="preserve">Продолжение работы по </w:t>
      </w:r>
      <w:r>
        <w:rPr>
          <w:sz w:val="28"/>
          <w:szCs w:val="28"/>
        </w:rPr>
        <w:t>увеличению налогового</w:t>
      </w:r>
      <w:r w:rsidRPr="00B2127B">
        <w:rPr>
          <w:sz w:val="28"/>
          <w:szCs w:val="28"/>
        </w:rPr>
        <w:t xml:space="preserve"> потенциала городского округа Октябрьск</w:t>
      </w:r>
      <w:r w:rsidRPr="00B2127B">
        <w:t xml:space="preserve"> </w:t>
      </w:r>
      <w:r w:rsidRPr="00B2127B">
        <w:rPr>
          <w:sz w:val="28"/>
          <w:szCs w:val="28"/>
        </w:rPr>
        <w:t>Самарской области</w:t>
      </w:r>
      <w:r>
        <w:rPr>
          <w:sz w:val="28"/>
          <w:szCs w:val="28"/>
        </w:rPr>
        <w:t xml:space="preserve"> </w:t>
      </w:r>
      <w:r w:rsidRPr="00B2127B">
        <w:rPr>
          <w:sz w:val="28"/>
          <w:szCs w:val="28"/>
        </w:rPr>
        <w:t>будет осуществляться путем обеспечения качественного прогнозирования и выполнения установленного плана по поступлению доходов городского бюджета, осуществлени</w:t>
      </w:r>
      <w:r>
        <w:rPr>
          <w:sz w:val="28"/>
          <w:szCs w:val="28"/>
        </w:rPr>
        <w:t>я</w:t>
      </w:r>
      <w:r w:rsidRPr="00B2127B">
        <w:rPr>
          <w:sz w:val="28"/>
          <w:szCs w:val="28"/>
        </w:rPr>
        <w:t xml:space="preserve"> сотрудничества с налоговыми органами в целях улучшения информационного</w:t>
      </w:r>
      <w:r>
        <w:rPr>
          <w:sz w:val="28"/>
          <w:szCs w:val="28"/>
        </w:rPr>
        <w:t xml:space="preserve"> обмена.</w:t>
      </w:r>
    </w:p>
    <w:p w14:paraId="7BCA47B5" w14:textId="77777777" w:rsidR="008C325A" w:rsidRPr="00342BA4" w:rsidRDefault="008C325A" w:rsidP="008C325A">
      <w:pPr>
        <w:spacing w:line="276" w:lineRule="auto"/>
        <w:ind w:firstLine="426"/>
        <w:jc w:val="both"/>
        <w:rPr>
          <w:sz w:val="28"/>
          <w:szCs w:val="28"/>
        </w:rPr>
      </w:pPr>
      <w:proofErr w:type="gramStart"/>
      <w:r w:rsidRPr="0036112D">
        <w:rPr>
          <w:sz w:val="28"/>
          <w:szCs w:val="28"/>
        </w:rPr>
        <w:t xml:space="preserve">Несмотря на негативное влияние </w:t>
      </w:r>
      <w:proofErr w:type="spellStart"/>
      <w:r w:rsidRPr="0036112D">
        <w:rPr>
          <w:sz w:val="28"/>
          <w:szCs w:val="28"/>
        </w:rPr>
        <w:t>санкционного</w:t>
      </w:r>
      <w:proofErr w:type="spellEnd"/>
      <w:r w:rsidRPr="0036112D">
        <w:rPr>
          <w:sz w:val="28"/>
          <w:szCs w:val="28"/>
        </w:rPr>
        <w:t xml:space="preserve"> давления, сдерживающего экономи</w:t>
      </w:r>
      <w:r>
        <w:rPr>
          <w:sz w:val="28"/>
          <w:szCs w:val="28"/>
        </w:rPr>
        <w:t>ческую активность в муниципальном</w:t>
      </w:r>
      <w:r w:rsidRPr="0036112D">
        <w:rPr>
          <w:sz w:val="28"/>
          <w:szCs w:val="28"/>
        </w:rPr>
        <w:t xml:space="preserve"> образовани</w:t>
      </w:r>
      <w:r>
        <w:rPr>
          <w:sz w:val="28"/>
          <w:szCs w:val="28"/>
        </w:rPr>
        <w:t>и</w:t>
      </w:r>
      <w:r w:rsidRPr="0036112D">
        <w:rPr>
          <w:sz w:val="28"/>
          <w:szCs w:val="28"/>
        </w:rPr>
        <w:t>, реализуемый на федеральном и региональном уровнях власти комплекс мер будет способствовать дальнейшей</w:t>
      </w:r>
      <w:r>
        <w:rPr>
          <w:sz w:val="28"/>
          <w:szCs w:val="28"/>
        </w:rPr>
        <w:t xml:space="preserve"> адаптации экономики </w:t>
      </w:r>
      <w:proofErr w:type="spellStart"/>
      <w:r>
        <w:rPr>
          <w:sz w:val="28"/>
          <w:szCs w:val="28"/>
        </w:rPr>
        <w:t>г.о</w:t>
      </w:r>
      <w:proofErr w:type="spellEnd"/>
      <w:r>
        <w:rPr>
          <w:sz w:val="28"/>
          <w:szCs w:val="28"/>
        </w:rPr>
        <w:t>. Октябрьск</w:t>
      </w:r>
      <w:r w:rsidRPr="0036112D">
        <w:rPr>
          <w:sz w:val="28"/>
          <w:szCs w:val="28"/>
        </w:rPr>
        <w:t xml:space="preserve"> к новым условиям.</w:t>
      </w:r>
      <w:proofErr w:type="gramEnd"/>
    </w:p>
    <w:p w14:paraId="1A2DD7B4" w14:textId="4D1C768F" w:rsidR="008C325A" w:rsidRPr="007D1F60" w:rsidRDefault="008C325A" w:rsidP="008C325A">
      <w:pPr>
        <w:spacing w:line="276" w:lineRule="auto"/>
        <w:ind w:firstLine="426"/>
        <w:jc w:val="both"/>
        <w:rPr>
          <w:strike/>
          <w:sz w:val="28"/>
          <w:szCs w:val="28"/>
        </w:rPr>
      </w:pPr>
      <w:r w:rsidRPr="000A67E1">
        <w:rPr>
          <w:sz w:val="28"/>
          <w:szCs w:val="28"/>
        </w:rPr>
        <w:t>В муниц</w:t>
      </w:r>
      <w:r w:rsidR="00283B9E" w:rsidRPr="000A67E1">
        <w:rPr>
          <w:sz w:val="28"/>
          <w:szCs w:val="28"/>
        </w:rPr>
        <w:t xml:space="preserve">ипальном образовании </w:t>
      </w:r>
      <w:r w:rsidR="007D1F60" w:rsidRPr="000A67E1">
        <w:rPr>
          <w:sz w:val="28"/>
          <w:szCs w:val="28"/>
        </w:rPr>
        <w:t>в период 2018-2022 гг. действовали 29</w:t>
      </w:r>
      <w:r w:rsidRPr="000A67E1">
        <w:rPr>
          <w:sz w:val="28"/>
          <w:szCs w:val="28"/>
        </w:rPr>
        <w:t xml:space="preserve"> </w:t>
      </w:r>
      <w:proofErr w:type="gramStart"/>
      <w:r w:rsidRPr="000A67E1">
        <w:rPr>
          <w:sz w:val="28"/>
          <w:szCs w:val="28"/>
        </w:rPr>
        <w:t>муниципальны</w:t>
      </w:r>
      <w:r w:rsidR="009B1CDC" w:rsidRPr="000A67E1">
        <w:rPr>
          <w:sz w:val="28"/>
          <w:szCs w:val="28"/>
        </w:rPr>
        <w:t>х</w:t>
      </w:r>
      <w:proofErr w:type="gramEnd"/>
      <w:r w:rsidRPr="000A67E1">
        <w:rPr>
          <w:sz w:val="28"/>
          <w:szCs w:val="28"/>
        </w:rPr>
        <w:t xml:space="preserve"> и 10 ведомственных целевых программы городского округа Октябрьск</w:t>
      </w:r>
      <w:r w:rsidR="007D1F60" w:rsidRPr="000A67E1">
        <w:rPr>
          <w:sz w:val="28"/>
          <w:szCs w:val="28"/>
        </w:rPr>
        <w:t>.</w:t>
      </w:r>
      <w:r w:rsidR="000A67E1">
        <w:rPr>
          <w:sz w:val="28"/>
          <w:szCs w:val="28"/>
        </w:rPr>
        <w:t xml:space="preserve"> </w:t>
      </w:r>
    </w:p>
    <w:p w14:paraId="6BB8CC0F" w14:textId="0E3F6072" w:rsidR="008C325A" w:rsidRDefault="008C325A" w:rsidP="008C325A">
      <w:pPr>
        <w:pStyle w:val="a9"/>
        <w:widowControl w:val="0"/>
        <w:tabs>
          <w:tab w:val="left" w:pos="993"/>
        </w:tabs>
        <w:autoSpaceDE w:val="0"/>
        <w:autoSpaceDN w:val="0"/>
        <w:adjustRightInd w:val="0"/>
        <w:spacing w:line="276" w:lineRule="auto"/>
        <w:ind w:left="0" w:firstLine="426"/>
        <w:jc w:val="both"/>
        <w:outlineLvl w:val="3"/>
        <w:rPr>
          <w:sz w:val="28"/>
          <w:szCs w:val="28"/>
        </w:rPr>
      </w:pPr>
      <w:r w:rsidRPr="008B0319">
        <w:rPr>
          <w:b/>
          <w:i/>
          <w:sz w:val="28"/>
          <w:szCs w:val="28"/>
        </w:rPr>
        <w:t>Правопорядок и безопасность.</w:t>
      </w:r>
      <w:r>
        <w:rPr>
          <w:sz w:val="28"/>
          <w:szCs w:val="28"/>
        </w:rPr>
        <w:t xml:space="preserve"> </w:t>
      </w:r>
      <w:r w:rsidRPr="00342BA4">
        <w:rPr>
          <w:sz w:val="28"/>
          <w:szCs w:val="28"/>
        </w:rPr>
        <w:t>На территории городского округа Октябрьск правопорядок и безопасность осуществляются ГУ МВД России по Самарской области Отделом полиции № 33 (</w:t>
      </w:r>
      <w:proofErr w:type="spellStart"/>
      <w:r w:rsidRPr="00342BA4">
        <w:rPr>
          <w:sz w:val="28"/>
          <w:szCs w:val="28"/>
        </w:rPr>
        <w:t>г.о</w:t>
      </w:r>
      <w:proofErr w:type="spellEnd"/>
      <w:r w:rsidRPr="00342BA4">
        <w:rPr>
          <w:sz w:val="28"/>
          <w:szCs w:val="28"/>
        </w:rPr>
        <w:t xml:space="preserve">. Октябрьск) межмуниципального управления Министерства внутренних дел Российской </w:t>
      </w:r>
      <w:r w:rsidRPr="00342BA4">
        <w:rPr>
          <w:sz w:val="28"/>
          <w:szCs w:val="28"/>
        </w:rPr>
        <w:lastRenderedPageBreak/>
        <w:t>Федерации «</w:t>
      </w:r>
      <w:proofErr w:type="spellStart"/>
      <w:r w:rsidRPr="00342BA4">
        <w:rPr>
          <w:sz w:val="28"/>
          <w:szCs w:val="28"/>
        </w:rPr>
        <w:t>Сызранское</w:t>
      </w:r>
      <w:proofErr w:type="spellEnd"/>
      <w:r w:rsidRPr="00342BA4">
        <w:rPr>
          <w:sz w:val="28"/>
          <w:szCs w:val="28"/>
        </w:rPr>
        <w:t>», Общественная организация «Народная дружина городского округа Октябрьск Самарской области».</w:t>
      </w:r>
      <w:r>
        <w:rPr>
          <w:sz w:val="28"/>
          <w:szCs w:val="28"/>
        </w:rPr>
        <w:t xml:space="preserve"> Динамика основных криминогенных показателей </w:t>
      </w:r>
      <w:proofErr w:type="spellStart"/>
      <w:r>
        <w:rPr>
          <w:sz w:val="28"/>
          <w:szCs w:val="28"/>
        </w:rPr>
        <w:t>г.о</w:t>
      </w:r>
      <w:proofErr w:type="spellEnd"/>
      <w:r>
        <w:rPr>
          <w:sz w:val="28"/>
          <w:szCs w:val="28"/>
        </w:rPr>
        <w:t>. Октябрьск за период 2018 – 2022 гг. представлена в таблице 1.19.</w:t>
      </w:r>
    </w:p>
    <w:p w14:paraId="3063A0F3" w14:textId="77777777" w:rsidR="004F0265" w:rsidRDefault="004F0265" w:rsidP="008C325A">
      <w:pPr>
        <w:pStyle w:val="a9"/>
        <w:widowControl w:val="0"/>
        <w:tabs>
          <w:tab w:val="left" w:pos="993"/>
        </w:tabs>
        <w:autoSpaceDE w:val="0"/>
        <w:autoSpaceDN w:val="0"/>
        <w:adjustRightInd w:val="0"/>
        <w:spacing w:line="276" w:lineRule="auto"/>
        <w:ind w:left="0" w:firstLine="426"/>
        <w:jc w:val="both"/>
        <w:outlineLvl w:val="3"/>
        <w:rPr>
          <w:sz w:val="28"/>
          <w:szCs w:val="28"/>
        </w:rPr>
      </w:pPr>
    </w:p>
    <w:p w14:paraId="2B795A14" w14:textId="5A8F122B" w:rsidR="008C325A" w:rsidRPr="004F0265" w:rsidRDefault="008C325A" w:rsidP="008C325A">
      <w:pPr>
        <w:pStyle w:val="a9"/>
        <w:widowControl w:val="0"/>
        <w:tabs>
          <w:tab w:val="left" w:pos="993"/>
        </w:tabs>
        <w:autoSpaceDE w:val="0"/>
        <w:autoSpaceDN w:val="0"/>
        <w:adjustRightInd w:val="0"/>
        <w:spacing w:line="276" w:lineRule="auto"/>
        <w:ind w:left="0"/>
        <w:jc w:val="both"/>
        <w:outlineLvl w:val="3"/>
        <w:rPr>
          <w:b/>
          <w:sz w:val="28"/>
          <w:szCs w:val="28"/>
        </w:rPr>
      </w:pPr>
      <w:r w:rsidRPr="004F0265">
        <w:rPr>
          <w:b/>
          <w:sz w:val="28"/>
          <w:szCs w:val="28"/>
        </w:rPr>
        <w:t xml:space="preserve">Таблица 1.19 – Динамика основных криминогенных показателей </w:t>
      </w:r>
      <w:r w:rsidR="000A67E1">
        <w:rPr>
          <w:b/>
          <w:sz w:val="28"/>
          <w:szCs w:val="28"/>
          <w:lang w:val="ru-RU"/>
        </w:rPr>
        <w:t xml:space="preserve">городского округа </w:t>
      </w:r>
      <w:r w:rsidRPr="004F0265">
        <w:rPr>
          <w:b/>
          <w:sz w:val="28"/>
          <w:szCs w:val="28"/>
        </w:rPr>
        <w:t xml:space="preserve"> Октябрьск </w:t>
      </w:r>
      <w:r w:rsidR="000A67E1">
        <w:rPr>
          <w:b/>
          <w:sz w:val="28"/>
          <w:szCs w:val="28"/>
          <w:lang w:val="ru-RU"/>
        </w:rPr>
        <w:t xml:space="preserve">Самарской области </w:t>
      </w:r>
      <w:r w:rsidRPr="004F0265">
        <w:rPr>
          <w:b/>
          <w:sz w:val="28"/>
          <w:szCs w:val="28"/>
        </w:rPr>
        <w:t>в период 2018-2022 гг.</w:t>
      </w:r>
    </w:p>
    <w:tbl>
      <w:tblPr>
        <w:tblW w:w="8946" w:type="dxa"/>
        <w:tblInd w:w="93" w:type="dxa"/>
        <w:tblCellMar>
          <w:left w:w="57" w:type="dxa"/>
          <w:right w:w="57" w:type="dxa"/>
        </w:tblCellMar>
        <w:tblLook w:val="04A0" w:firstRow="1" w:lastRow="0" w:firstColumn="1" w:lastColumn="0" w:noHBand="0" w:noVBand="1"/>
      </w:tblPr>
      <w:tblGrid>
        <w:gridCol w:w="3960"/>
        <w:gridCol w:w="763"/>
        <w:gridCol w:w="763"/>
        <w:gridCol w:w="763"/>
        <w:gridCol w:w="763"/>
        <w:gridCol w:w="774"/>
        <w:gridCol w:w="1403"/>
      </w:tblGrid>
      <w:tr w:rsidR="008C325A" w:rsidRPr="00C30DD9" w14:paraId="5741D08B" w14:textId="77777777" w:rsidTr="00050986">
        <w:trPr>
          <w:cantSplit/>
          <w:trHeight w:val="862"/>
          <w:tblHeader/>
        </w:trPr>
        <w:tc>
          <w:tcPr>
            <w:tcW w:w="3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818A34" w14:textId="77777777" w:rsidR="008C325A" w:rsidRPr="00EB323F" w:rsidRDefault="008C325A" w:rsidP="002728C4">
            <w:pPr>
              <w:jc w:val="center"/>
              <w:rPr>
                <w:b/>
                <w:color w:val="000000"/>
              </w:rPr>
            </w:pPr>
            <w:r w:rsidRPr="00EB323F">
              <w:rPr>
                <w:b/>
                <w:color w:val="000000"/>
              </w:rPr>
              <w:t>Показатель</w:t>
            </w:r>
          </w:p>
        </w:tc>
        <w:tc>
          <w:tcPr>
            <w:tcW w:w="733" w:type="dxa"/>
            <w:tcBorders>
              <w:top w:val="single" w:sz="4" w:space="0" w:color="auto"/>
              <w:left w:val="nil"/>
              <w:bottom w:val="single" w:sz="4" w:space="0" w:color="auto"/>
              <w:right w:val="single" w:sz="4" w:space="0" w:color="auto"/>
            </w:tcBorders>
            <w:shd w:val="clear" w:color="auto" w:fill="auto"/>
            <w:noWrap/>
            <w:vAlign w:val="center"/>
            <w:hideMark/>
          </w:tcPr>
          <w:p w14:paraId="299FDE09" w14:textId="77777777" w:rsidR="008C325A" w:rsidRPr="00EB323F" w:rsidRDefault="008C325A" w:rsidP="002728C4">
            <w:pPr>
              <w:jc w:val="center"/>
              <w:rPr>
                <w:b/>
                <w:color w:val="000000"/>
              </w:rPr>
            </w:pPr>
            <w:r w:rsidRPr="00EB323F">
              <w:rPr>
                <w:b/>
                <w:color w:val="000000"/>
              </w:rPr>
              <w:t>2018</w:t>
            </w:r>
            <w:r>
              <w:rPr>
                <w:b/>
                <w:color w:val="000000"/>
              </w:rPr>
              <w:t>г.</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7515BD62" w14:textId="77777777" w:rsidR="008C325A" w:rsidRPr="00EB323F" w:rsidRDefault="008C325A" w:rsidP="002728C4">
            <w:pPr>
              <w:jc w:val="center"/>
              <w:rPr>
                <w:b/>
                <w:color w:val="000000"/>
              </w:rPr>
            </w:pPr>
            <w:r w:rsidRPr="00EB323F">
              <w:rPr>
                <w:b/>
                <w:color w:val="000000"/>
              </w:rPr>
              <w:t>2019</w:t>
            </w:r>
            <w:r>
              <w:rPr>
                <w:b/>
                <w:color w:val="000000"/>
              </w:rPr>
              <w:t>г.</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5E0F48B1" w14:textId="77777777" w:rsidR="008C325A" w:rsidRPr="00EB323F" w:rsidRDefault="008C325A" w:rsidP="002728C4">
            <w:pPr>
              <w:jc w:val="center"/>
              <w:rPr>
                <w:b/>
                <w:color w:val="000000"/>
              </w:rPr>
            </w:pPr>
            <w:r w:rsidRPr="00EB323F">
              <w:rPr>
                <w:b/>
                <w:color w:val="000000"/>
              </w:rPr>
              <w:t>2020</w:t>
            </w:r>
            <w:r>
              <w:rPr>
                <w:b/>
                <w:color w:val="000000"/>
              </w:rPr>
              <w:t>г.</w:t>
            </w:r>
          </w:p>
        </w:tc>
        <w:tc>
          <w:tcPr>
            <w:tcW w:w="666" w:type="dxa"/>
            <w:tcBorders>
              <w:top w:val="single" w:sz="4" w:space="0" w:color="auto"/>
              <w:left w:val="nil"/>
              <w:bottom w:val="single" w:sz="4" w:space="0" w:color="auto"/>
              <w:right w:val="single" w:sz="4" w:space="0" w:color="auto"/>
            </w:tcBorders>
            <w:shd w:val="clear" w:color="auto" w:fill="auto"/>
            <w:noWrap/>
            <w:vAlign w:val="center"/>
            <w:hideMark/>
          </w:tcPr>
          <w:p w14:paraId="0B64A451" w14:textId="77777777" w:rsidR="008C325A" w:rsidRPr="00EB323F" w:rsidRDefault="008C325A" w:rsidP="002728C4">
            <w:pPr>
              <w:jc w:val="center"/>
              <w:rPr>
                <w:b/>
                <w:color w:val="000000"/>
              </w:rPr>
            </w:pPr>
            <w:r w:rsidRPr="00EB323F">
              <w:rPr>
                <w:b/>
                <w:color w:val="000000"/>
              </w:rPr>
              <w:t>2021</w:t>
            </w:r>
            <w:r>
              <w:rPr>
                <w:b/>
                <w:color w:val="000000"/>
              </w:rPr>
              <w:t>г.</w:t>
            </w:r>
          </w:p>
        </w:tc>
        <w:tc>
          <w:tcPr>
            <w:tcW w:w="766" w:type="dxa"/>
            <w:tcBorders>
              <w:top w:val="single" w:sz="4" w:space="0" w:color="auto"/>
              <w:left w:val="nil"/>
              <w:bottom w:val="single" w:sz="4" w:space="0" w:color="auto"/>
              <w:right w:val="single" w:sz="4" w:space="0" w:color="auto"/>
            </w:tcBorders>
            <w:shd w:val="clear" w:color="auto" w:fill="auto"/>
            <w:noWrap/>
            <w:vAlign w:val="center"/>
            <w:hideMark/>
          </w:tcPr>
          <w:p w14:paraId="2F006E20" w14:textId="77777777" w:rsidR="008C325A" w:rsidRPr="00EB323F" w:rsidRDefault="008C325A" w:rsidP="002728C4">
            <w:pPr>
              <w:jc w:val="center"/>
              <w:rPr>
                <w:b/>
                <w:color w:val="000000"/>
              </w:rPr>
            </w:pPr>
            <w:r w:rsidRPr="00EB323F">
              <w:rPr>
                <w:b/>
                <w:color w:val="000000"/>
              </w:rPr>
              <w:t>2022</w:t>
            </w:r>
            <w:r>
              <w:rPr>
                <w:b/>
                <w:color w:val="000000"/>
              </w:rPr>
              <w:t>г.</w:t>
            </w:r>
          </w:p>
        </w:tc>
        <w:tc>
          <w:tcPr>
            <w:tcW w:w="1403" w:type="dxa"/>
            <w:tcBorders>
              <w:top w:val="single" w:sz="4" w:space="0" w:color="auto"/>
              <w:left w:val="nil"/>
              <w:bottom w:val="single" w:sz="4" w:space="0" w:color="auto"/>
              <w:right w:val="single" w:sz="4" w:space="0" w:color="auto"/>
            </w:tcBorders>
            <w:shd w:val="clear" w:color="auto" w:fill="auto"/>
            <w:vAlign w:val="center"/>
            <w:hideMark/>
          </w:tcPr>
          <w:p w14:paraId="3E8D8C07" w14:textId="77777777" w:rsidR="008C325A" w:rsidRPr="00EB323F" w:rsidRDefault="008C325A" w:rsidP="002728C4">
            <w:pPr>
              <w:jc w:val="center"/>
              <w:rPr>
                <w:b/>
                <w:color w:val="000000"/>
              </w:rPr>
            </w:pPr>
            <w:r w:rsidRPr="00EB323F">
              <w:rPr>
                <w:b/>
                <w:color w:val="000000"/>
              </w:rPr>
              <w:t>Прирост за период, %</w:t>
            </w:r>
          </w:p>
        </w:tc>
      </w:tr>
      <w:tr w:rsidR="008C325A" w:rsidRPr="00C30DD9" w14:paraId="39105BD9" w14:textId="77777777" w:rsidTr="002728C4">
        <w:trPr>
          <w:trHeight w:val="528"/>
        </w:trPr>
        <w:tc>
          <w:tcPr>
            <w:tcW w:w="3960" w:type="dxa"/>
            <w:tcBorders>
              <w:top w:val="nil"/>
              <w:left w:val="single" w:sz="4" w:space="0" w:color="auto"/>
              <w:bottom w:val="single" w:sz="4" w:space="0" w:color="auto"/>
              <w:right w:val="single" w:sz="4" w:space="0" w:color="auto"/>
            </w:tcBorders>
            <w:shd w:val="clear" w:color="auto" w:fill="auto"/>
            <w:vAlign w:val="center"/>
            <w:hideMark/>
          </w:tcPr>
          <w:p w14:paraId="12EA42D5" w14:textId="77777777" w:rsidR="008C325A" w:rsidRPr="00C30DD9" w:rsidRDefault="008C325A" w:rsidP="002728C4">
            <w:pPr>
              <w:rPr>
                <w:color w:val="000000"/>
              </w:rPr>
            </w:pPr>
            <w:r w:rsidRPr="00C30DD9">
              <w:rPr>
                <w:color w:val="000000"/>
              </w:rPr>
              <w:t>Число зарегистрированных преступлений, ед.</w:t>
            </w:r>
          </w:p>
        </w:tc>
        <w:tc>
          <w:tcPr>
            <w:tcW w:w="733" w:type="dxa"/>
            <w:tcBorders>
              <w:top w:val="nil"/>
              <w:left w:val="nil"/>
              <w:bottom w:val="single" w:sz="4" w:space="0" w:color="auto"/>
              <w:right w:val="single" w:sz="4" w:space="0" w:color="auto"/>
            </w:tcBorders>
            <w:shd w:val="clear" w:color="000000" w:fill="FFFFFF"/>
            <w:noWrap/>
            <w:vAlign w:val="center"/>
            <w:hideMark/>
          </w:tcPr>
          <w:p w14:paraId="4012B328" w14:textId="77777777" w:rsidR="008C325A" w:rsidRPr="00C30DD9" w:rsidRDefault="008C325A" w:rsidP="002728C4">
            <w:pPr>
              <w:jc w:val="center"/>
            </w:pPr>
            <w:r w:rsidRPr="00C30DD9">
              <w:t>219</w:t>
            </w:r>
          </w:p>
        </w:tc>
        <w:tc>
          <w:tcPr>
            <w:tcW w:w="709" w:type="dxa"/>
            <w:tcBorders>
              <w:top w:val="nil"/>
              <w:left w:val="nil"/>
              <w:bottom w:val="single" w:sz="4" w:space="0" w:color="auto"/>
              <w:right w:val="single" w:sz="4" w:space="0" w:color="auto"/>
            </w:tcBorders>
            <w:shd w:val="clear" w:color="000000" w:fill="FFFFFF"/>
            <w:noWrap/>
            <w:vAlign w:val="center"/>
            <w:hideMark/>
          </w:tcPr>
          <w:p w14:paraId="286FCDD7" w14:textId="77777777" w:rsidR="008C325A" w:rsidRPr="00C30DD9" w:rsidRDefault="008C325A" w:rsidP="002728C4">
            <w:pPr>
              <w:jc w:val="center"/>
            </w:pPr>
            <w:r w:rsidRPr="00C30DD9">
              <w:t>240</w:t>
            </w:r>
          </w:p>
        </w:tc>
        <w:tc>
          <w:tcPr>
            <w:tcW w:w="709" w:type="dxa"/>
            <w:tcBorders>
              <w:top w:val="nil"/>
              <w:left w:val="nil"/>
              <w:bottom w:val="single" w:sz="4" w:space="0" w:color="auto"/>
              <w:right w:val="single" w:sz="4" w:space="0" w:color="auto"/>
            </w:tcBorders>
            <w:shd w:val="clear" w:color="000000" w:fill="FFFFFF"/>
            <w:noWrap/>
            <w:vAlign w:val="center"/>
            <w:hideMark/>
          </w:tcPr>
          <w:p w14:paraId="64386F72" w14:textId="77777777" w:rsidR="008C325A" w:rsidRPr="00C30DD9" w:rsidRDefault="008C325A" w:rsidP="002728C4">
            <w:pPr>
              <w:jc w:val="center"/>
            </w:pPr>
            <w:r w:rsidRPr="00C30DD9">
              <w:t>208</w:t>
            </w:r>
          </w:p>
        </w:tc>
        <w:tc>
          <w:tcPr>
            <w:tcW w:w="666" w:type="dxa"/>
            <w:tcBorders>
              <w:top w:val="nil"/>
              <w:left w:val="nil"/>
              <w:bottom w:val="single" w:sz="4" w:space="0" w:color="auto"/>
              <w:right w:val="single" w:sz="4" w:space="0" w:color="auto"/>
            </w:tcBorders>
            <w:shd w:val="clear" w:color="000000" w:fill="FFFFFF"/>
            <w:noWrap/>
            <w:vAlign w:val="center"/>
            <w:hideMark/>
          </w:tcPr>
          <w:p w14:paraId="6418470C" w14:textId="77777777" w:rsidR="008C325A" w:rsidRPr="00C30DD9" w:rsidRDefault="008C325A" w:rsidP="002728C4">
            <w:pPr>
              <w:jc w:val="center"/>
            </w:pPr>
            <w:r w:rsidRPr="00C30DD9">
              <w:t>220</w:t>
            </w:r>
          </w:p>
        </w:tc>
        <w:tc>
          <w:tcPr>
            <w:tcW w:w="766" w:type="dxa"/>
            <w:tcBorders>
              <w:top w:val="nil"/>
              <w:left w:val="nil"/>
              <w:bottom w:val="single" w:sz="4" w:space="0" w:color="auto"/>
              <w:right w:val="single" w:sz="4" w:space="0" w:color="auto"/>
            </w:tcBorders>
            <w:shd w:val="clear" w:color="000000" w:fill="FFFFFF"/>
            <w:noWrap/>
            <w:vAlign w:val="center"/>
            <w:hideMark/>
          </w:tcPr>
          <w:p w14:paraId="126A8103" w14:textId="77777777" w:rsidR="008C325A" w:rsidRPr="00C30DD9" w:rsidRDefault="008C325A" w:rsidP="002728C4">
            <w:pPr>
              <w:jc w:val="center"/>
            </w:pPr>
            <w:r w:rsidRPr="00C30DD9">
              <w:t>207</w:t>
            </w:r>
          </w:p>
        </w:tc>
        <w:tc>
          <w:tcPr>
            <w:tcW w:w="1403" w:type="dxa"/>
            <w:tcBorders>
              <w:top w:val="nil"/>
              <w:left w:val="nil"/>
              <w:bottom w:val="single" w:sz="4" w:space="0" w:color="auto"/>
              <w:right w:val="single" w:sz="4" w:space="0" w:color="auto"/>
            </w:tcBorders>
            <w:shd w:val="clear" w:color="auto" w:fill="auto"/>
            <w:noWrap/>
            <w:vAlign w:val="center"/>
            <w:hideMark/>
          </w:tcPr>
          <w:p w14:paraId="1AE407EA" w14:textId="77777777" w:rsidR="008C325A" w:rsidRPr="00C30DD9" w:rsidRDefault="008C325A" w:rsidP="002728C4">
            <w:pPr>
              <w:jc w:val="center"/>
            </w:pPr>
            <w:r w:rsidRPr="00C30DD9">
              <w:t>-5,48</w:t>
            </w:r>
          </w:p>
        </w:tc>
      </w:tr>
      <w:tr w:rsidR="008C325A" w:rsidRPr="00C30DD9" w14:paraId="74FA556B" w14:textId="77777777" w:rsidTr="002728C4">
        <w:trPr>
          <w:trHeight w:val="792"/>
        </w:trPr>
        <w:tc>
          <w:tcPr>
            <w:tcW w:w="3960" w:type="dxa"/>
            <w:tcBorders>
              <w:top w:val="nil"/>
              <w:left w:val="single" w:sz="4" w:space="0" w:color="auto"/>
              <w:bottom w:val="single" w:sz="4" w:space="0" w:color="auto"/>
              <w:right w:val="single" w:sz="4" w:space="0" w:color="auto"/>
            </w:tcBorders>
            <w:shd w:val="clear" w:color="auto" w:fill="auto"/>
            <w:vAlign w:val="center"/>
            <w:hideMark/>
          </w:tcPr>
          <w:p w14:paraId="43A06461" w14:textId="77777777" w:rsidR="008C325A" w:rsidRPr="00C30DD9" w:rsidRDefault="008C325A" w:rsidP="002728C4">
            <w:pPr>
              <w:rPr>
                <w:color w:val="000000"/>
              </w:rPr>
            </w:pPr>
            <w:r w:rsidRPr="00C30DD9">
              <w:rPr>
                <w:color w:val="000000"/>
              </w:rPr>
              <w:t>Число преступлений, совершенных несовершеннолетними или при их соучастии, ед.</w:t>
            </w:r>
          </w:p>
        </w:tc>
        <w:tc>
          <w:tcPr>
            <w:tcW w:w="733" w:type="dxa"/>
            <w:tcBorders>
              <w:top w:val="nil"/>
              <w:left w:val="nil"/>
              <w:bottom w:val="single" w:sz="4" w:space="0" w:color="auto"/>
              <w:right w:val="single" w:sz="4" w:space="0" w:color="auto"/>
            </w:tcBorders>
            <w:shd w:val="clear" w:color="000000" w:fill="FFFFFF"/>
            <w:noWrap/>
            <w:vAlign w:val="center"/>
            <w:hideMark/>
          </w:tcPr>
          <w:p w14:paraId="7B37C130" w14:textId="77777777" w:rsidR="008C325A" w:rsidRPr="00C30DD9" w:rsidRDefault="008C325A" w:rsidP="002728C4">
            <w:pPr>
              <w:jc w:val="center"/>
            </w:pPr>
            <w:r w:rsidRPr="00C30DD9">
              <w:t>3</w:t>
            </w:r>
          </w:p>
        </w:tc>
        <w:tc>
          <w:tcPr>
            <w:tcW w:w="709" w:type="dxa"/>
            <w:tcBorders>
              <w:top w:val="nil"/>
              <w:left w:val="nil"/>
              <w:bottom w:val="single" w:sz="4" w:space="0" w:color="auto"/>
              <w:right w:val="single" w:sz="4" w:space="0" w:color="auto"/>
            </w:tcBorders>
            <w:shd w:val="clear" w:color="000000" w:fill="FFFFFF"/>
            <w:noWrap/>
            <w:vAlign w:val="center"/>
            <w:hideMark/>
          </w:tcPr>
          <w:p w14:paraId="24FB5A7B" w14:textId="77777777" w:rsidR="008C325A" w:rsidRPr="00C30DD9" w:rsidRDefault="008C325A" w:rsidP="002728C4">
            <w:pPr>
              <w:jc w:val="center"/>
            </w:pPr>
            <w:r w:rsidRPr="00C30DD9">
              <w:t>7</w:t>
            </w:r>
          </w:p>
        </w:tc>
        <w:tc>
          <w:tcPr>
            <w:tcW w:w="709" w:type="dxa"/>
            <w:tcBorders>
              <w:top w:val="nil"/>
              <w:left w:val="nil"/>
              <w:bottom w:val="single" w:sz="4" w:space="0" w:color="auto"/>
              <w:right w:val="single" w:sz="4" w:space="0" w:color="auto"/>
            </w:tcBorders>
            <w:shd w:val="clear" w:color="000000" w:fill="FFFFFF"/>
            <w:noWrap/>
            <w:vAlign w:val="center"/>
            <w:hideMark/>
          </w:tcPr>
          <w:p w14:paraId="59CAE6E4" w14:textId="77777777" w:rsidR="008C325A" w:rsidRPr="00C30DD9" w:rsidRDefault="008C325A" w:rsidP="002728C4">
            <w:pPr>
              <w:jc w:val="center"/>
            </w:pPr>
            <w:r w:rsidRPr="00C30DD9">
              <w:t>12</w:t>
            </w:r>
          </w:p>
        </w:tc>
        <w:tc>
          <w:tcPr>
            <w:tcW w:w="666" w:type="dxa"/>
            <w:tcBorders>
              <w:top w:val="nil"/>
              <w:left w:val="nil"/>
              <w:bottom w:val="single" w:sz="4" w:space="0" w:color="auto"/>
              <w:right w:val="single" w:sz="4" w:space="0" w:color="auto"/>
            </w:tcBorders>
            <w:shd w:val="clear" w:color="000000" w:fill="FFFFFF"/>
            <w:noWrap/>
            <w:vAlign w:val="center"/>
            <w:hideMark/>
          </w:tcPr>
          <w:p w14:paraId="58089A3C" w14:textId="77777777" w:rsidR="008C325A" w:rsidRPr="00C30DD9" w:rsidRDefault="008C325A" w:rsidP="002728C4">
            <w:pPr>
              <w:jc w:val="center"/>
            </w:pPr>
            <w:r w:rsidRPr="00C30DD9">
              <w:t>4</w:t>
            </w:r>
          </w:p>
        </w:tc>
        <w:tc>
          <w:tcPr>
            <w:tcW w:w="766" w:type="dxa"/>
            <w:tcBorders>
              <w:top w:val="nil"/>
              <w:left w:val="nil"/>
              <w:bottom w:val="single" w:sz="4" w:space="0" w:color="auto"/>
              <w:right w:val="single" w:sz="4" w:space="0" w:color="auto"/>
            </w:tcBorders>
            <w:shd w:val="clear" w:color="000000" w:fill="FFFFFF"/>
            <w:noWrap/>
            <w:vAlign w:val="center"/>
            <w:hideMark/>
          </w:tcPr>
          <w:p w14:paraId="5D11CEBB" w14:textId="77777777" w:rsidR="008C325A" w:rsidRPr="00C30DD9" w:rsidRDefault="008C325A" w:rsidP="002728C4">
            <w:pPr>
              <w:jc w:val="center"/>
            </w:pPr>
            <w:r w:rsidRPr="00C30DD9">
              <w:t>7</w:t>
            </w:r>
          </w:p>
        </w:tc>
        <w:tc>
          <w:tcPr>
            <w:tcW w:w="1403" w:type="dxa"/>
            <w:tcBorders>
              <w:top w:val="nil"/>
              <w:left w:val="nil"/>
              <w:bottom w:val="single" w:sz="4" w:space="0" w:color="auto"/>
              <w:right w:val="single" w:sz="4" w:space="0" w:color="auto"/>
            </w:tcBorders>
            <w:shd w:val="clear" w:color="auto" w:fill="auto"/>
            <w:noWrap/>
            <w:vAlign w:val="center"/>
            <w:hideMark/>
          </w:tcPr>
          <w:p w14:paraId="0F34BB19" w14:textId="77777777" w:rsidR="008C325A" w:rsidRPr="00C30DD9" w:rsidRDefault="008C325A" w:rsidP="002728C4">
            <w:pPr>
              <w:jc w:val="center"/>
            </w:pPr>
            <w:r w:rsidRPr="00C30DD9">
              <w:t>133,33</w:t>
            </w:r>
          </w:p>
        </w:tc>
      </w:tr>
      <w:tr w:rsidR="008C325A" w:rsidRPr="00C30DD9" w14:paraId="12C05C1D" w14:textId="77777777" w:rsidTr="002728C4">
        <w:trPr>
          <w:trHeight w:val="756"/>
        </w:trPr>
        <w:tc>
          <w:tcPr>
            <w:tcW w:w="3960" w:type="dxa"/>
            <w:tcBorders>
              <w:top w:val="nil"/>
              <w:left w:val="single" w:sz="4" w:space="0" w:color="auto"/>
              <w:bottom w:val="single" w:sz="4" w:space="0" w:color="auto"/>
              <w:right w:val="single" w:sz="4" w:space="0" w:color="auto"/>
            </w:tcBorders>
            <w:shd w:val="clear" w:color="auto" w:fill="auto"/>
            <w:vAlign w:val="center"/>
            <w:hideMark/>
          </w:tcPr>
          <w:p w14:paraId="42ABD192" w14:textId="77777777" w:rsidR="008C325A" w:rsidRPr="00C30DD9" w:rsidRDefault="008C325A" w:rsidP="002728C4">
            <w:pPr>
              <w:rPr>
                <w:color w:val="000000"/>
              </w:rPr>
            </w:pPr>
            <w:r w:rsidRPr="00C30DD9">
              <w:rPr>
                <w:color w:val="000000"/>
              </w:rPr>
              <w:t>Зарегистрировано преступлений, ед. (в расчете на 100 тыс. человек населения)</w:t>
            </w:r>
          </w:p>
        </w:tc>
        <w:tc>
          <w:tcPr>
            <w:tcW w:w="733" w:type="dxa"/>
            <w:tcBorders>
              <w:top w:val="nil"/>
              <w:left w:val="nil"/>
              <w:bottom w:val="single" w:sz="4" w:space="0" w:color="auto"/>
              <w:right w:val="single" w:sz="4" w:space="0" w:color="auto"/>
            </w:tcBorders>
            <w:shd w:val="clear" w:color="000000" w:fill="FFFFFF"/>
            <w:noWrap/>
            <w:vAlign w:val="center"/>
            <w:hideMark/>
          </w:tcPr>
          <w:p w14:paraId="5493B6DD" w14:textId="77777777" w:rsidR="008C325A" w:rsidRPr="00C30DD9" w:rsidRDefault="008C325A" w:rsidP="002728C4">
            <w:pPr>
              <w:jc w:val="center"/>
            </w:pPr>
            <w:r w:rsidRPr="00C30DD9">
              <w:t>827,2</w:t>
            </w:r>
          </w:p>
        </w:tc>
        <w:tc>
          <w:tcPr>
            <w:tcW w:w="709" w:type="dxa"/>
            <w:tcBorders>
              <w:top w:val="nil"/>
              <w:left w:val="nil"/>
              <w:bottom w:val="single" w:sz="4" w:space="0" w:color="auto"/>
              <w:right w:val="single" w:sz="4" w:space="0" w:color="auto"/>
            </w:tcBorders>
            <w:shd w:val="clear" w:color="000000" w:fill="FFFFFF"/>
            <w:noWrap/>
            <w:vAlign w:val="center"/>
            <w:hideMark/>
          </w:tcPr>
          <w:p w14:paraId="41DB1A8C" w14:textId="77777777" w:rsidR="008C325A" w:rsidRPr="00C30DD9" w:rsidRDefault="008C325A" w:rsidP="002728C4">
            <w:pPr>
              <w:jc w:val="center"/>
            </w:pPr>
            <w:r w:rsidRPr="00C30DD9">
              <w:t>908,8</w:t>
            </w:r>
          </w:p>
        </w:tc>
        <w:tc>
          <w:tcPr>
            <w:tcW w:w="709" w:type="dxa"/>
            <w:tcBorders>
              <w:top w:val="nil"/>
              <w:left w:val="nil"/>
              <w:bottom w:val="single" w:sz="4" w:space="0" w:color="auto"/>
              <w:right w:val="single" w:sz="4" w:space="0" w:color="auto"/>
            </w:tcBorders>
            <w:shd w:val="clear" w:color="000000" w:fill="FFFFFF"/>
            <w:noWrap/>
            <w:vAlign w:val="center"/>
            <w:hideMark/>
          </w:tcPr>
          <w:p w14:paraId="0D9633AC" w14:textId="77777777" w:rsidR="008C325A" w:rsidRPr="00C30DD9" w:rsidRDefault="008C325A" w:rsidP="002728C4">
            <w:pPr>
              <w:jc w:val="center"/>
            </w:pPr>
            <w:r w:rsidRPr="00C30DD9">
              <w:t>798,8</w:t>
            </w:r>
          </w:p>
        </w:tc>
        <w:tc>
          <w:tcPr>
            <w:tcW w:w="666" w:type="dxa"/>
            <w:tcBorders>
              <w:top w:val="nil"/>
              <w:left w:val="nil"/>
              <w:bottom w:val="single" w:sz="4" w:space="0" w:color="auto"/>
              <w:right w:val="single" w:sz="4" w:space="0" w:color="auto"/>
            </w:tcBorders>
            <w:shd w:val="clear" w:color="000000" w:fill="FFFFFF"/>
            <w:noWrap/>
            <w:vAlign w:val="center"/>
            <w:hideMark/>
          </w:tcPr>
          <w:p w14:paraId="5648F38C" w14:textId="77777777" w:rsidR="008C325A" w:rsidRPr="00C30DD9" w:rsidRDefault="008C325A" w:rsidP="002728C4">
            <w:pPr>
              <w:jc w:val="center"/>
            </w:pPr>
            <w:r w:rsidRPr="00C30DD9">
              <w:t>950,3</w:t>
            </w:r>
          </w:p>
        </w:tc>
        <w:tc>
          <w:tcPr>
            <w:tcW w:w="766" w:type="dxa"/>
            <w:tcBorders>
              <w:top w:val="nil"/>
              <w:left w:val="nil"/>
              <w:bottom w:val="single" w:sz="4" w:space="0" w:color="auto"/>
              <w:right w:val="single" w:sz="4" w:space="0" w:color="auto"/>
            </w:tcBorders>
            <w:shd w:val="clear" w:color="000000" w:fill="FFFFFF"/>
            <w:noWrap/>
            <w:vAlign w:val="center"/>
            <w:hideMark/>
          </w:tcPr>
          <w:p w14:paraId="47B42630" w14:textId="77777777" w:rsidR="008C325A" w:rsidRPr="00C30DD9" w:rsidRDefault="008C325A" w:rsidP="002728C4">
            <w:pPr>
              <w:jc w:val="center"/>
            </w:pPr>
            <w:r w:rsidRPr="00C30DD9">
              <w:t>1016,7</w:t>
            </w:r>
          </w:p>
        </w:tc>
        <w:tc>
          <w:tcPr>
            <w:tcW w:w="1403" w:type="dxa"/>
            <w:tcBorders>
              <w:top w:val="nil"/>
              <w:left w:val="nil"/>
              <w:bottom w:val="single" w:sz="4" w:space="0" w:color="auto"/>
              <w:right w:val="single" w:sz="4" w:space="0" w:color="auto"/>
            </w:tcBorders>
            <w:shd w:val="clear" w:color="auto" w:fill="auto"/>
            <w:noWrap/>
            <w:vAlign w:val="center"/>
            <w:hideMark/>
          </w:tcPr>
          <w:p w14:paraId="6529E197" w14:textId="77777777" w:rsidR="008C325A" w:rsidRPr="00C30DD9" w:rsidRDefault="008C325A" w:rsidP="002728C4">
            <w:pPr>
              <w:jc w:val="center"/>
            </w:pPr>
            <w:r w:rsidRPr="00C30DD9">
              <w:t>22,91</w:t>
            </w:r>
          </w:p>
        </w:tc>
      </w:tr>
      <w:tr w:rsidR="008C325A" w:rsidRPr="00C30DD9" w14:paraId="5B908005" w14:textId="77777777" w:rsidTr="002728C4">
        <w:trPr>
          <w:trHeight w:val="732"/>
        </w:trPr>
        <w:tc>
          <w:tcPr>
            <w:tcW w:w="3960" w:type="dxa"/>
            <w:tcBorders>
              <w:top w:val="nil"/>
              <w:left w:val="single" w:sz="4" w:space="0" w:color="auto"/>
              <w:bottom w:val="single" w:sz="4" w:space="0" w:color="auto"/>
              <w:right w:val="single" w:sz="4" w:space="0" w:color="auto"/>
            </w:tcBorders>
            <w:shd w:val="clear" w:color="auto" w:fill="auto"/>
            <w:vAlign w:val="center"/>
            <w:hideMark/>
          </w:tcPr>
          <w:p w14:paraId="789A7A7B" w14:textId="77777777" w:rsidR="008C325A" w:rsidRPr="00C30DD9" w:rsidRDefault="008C325A" w:rsidP="002728C4">
            <w:pPr>
              <w:rPr>
                <w:color w:val="000000"/>
              </w:rPr>
            </w:pPr>
            <w:r w:rsidRPr="00C30DD9">
              <w:rPr>
                <w:color w:val="000000"/>
              </w:rPr>
              <w:t>Выявлено лиц, совершивших преступления, чел. (в расчете на 100 тыс. жителей)</w:t>
            </w:r>
          </w:p>
        </w:tc>
        <w:tc>
          <w:tcPr>
            <w:tcW w:w="733" w:type="dxa"/>
            <w:tcBorders>
              <w:top w:val="nil"/>
              <w:left w:val="nil"/>
              <w:bottom w:val="single" w:sz="4" w:space="0" w:color="auto"/>
              <w:right w:val="single" w:sz="4" w:space="0" w:color="auto"/>
            </w:tcBorders>
            <w:shd w:val="clear" w:color="000000" w:fill="FFFFFF"/>
            <w:noWrap/>
            <w:vAlign w:val="center"/>
            <w:hideMark/>
          </w:tcPr>
          <w:p w14:paraId="5959B87E" w14:textId="77777777" w:rsidR="008C325A" w:rsidRPr="00C30DD9" w:rsidRDefault="008C325A" w:rsidP="002728C4">
            <w:pPr>
              <w:jc w:val="center"/>
            </w:pPr>
            <w:r w:rsidRPr="00C30DD9">
              <w:t>487,3</w:t>
            </w:r>
          </w:p>
        </w:tc>
        <w:tc>
          <w:tcPr>
            <w:tcW w:w="709" w:type="dxa"/>
            <w:tcBorders>
              <w:top w:val="nil"/>
              <w:left w:val="nil"/>
              <w:bottom w:val="single" w:sz="4" w:space="0" w:color="auto"/>
              <w:right w:val="single" w:sz="4" w:space="0" w:color="auto"/>
            </w:tcBorders>
            <w:shd w:val="clear" w:color="000000" w:fill="FFFFFF"/>
            <w:noWrap/>
            <w:vAlign w:val="center"/>
            <w:hideMark/>
          </w:tcPr>
          <w:p w14:paraId="6207A4B2" w14:textId="77777777" w:rsidR="008C325A" w:rsidRPr="00C30DD9" w:rsidRDefault="008C325A" w:rsidP="002728C4">
            <w:pPr>
              <w:jc w:val="center"/>
            </w:pPr>
            <w:r w:rsidRPr="00C30DD9">
              <w:t>439,2</w:t>
            </w:r>
          </w:p>
        </w:tc>
        <w:tc>
          <w:tcPr>
            <w:tcW w:w="709" w:type="dxa"/>
            <w:tcBorders>
              <w:top w:val="nil"/>
              <w:left w:val="nil"/>
              <w:bottom w:val="single" w:sz="4" w:space="0" w:color="auto"/>
              <w:right w:val="single" w:sz="4" w:space="0" w:color="auto"/>
            </w:tcBorders>
            <w:shd w:val="clear" w:color="000000" w:fill="FFFFFF"/>
            <w:noWrap/>
            <w:vAlign w:val="center"/>
            <w:hideMark/>
          </w:tcPr>
          <w:p w14:paraId="5A462238" w14:textId="77777777" w:rsidR="008C325A" w:rsidRPr="00C30DD9" w:rsidRDefault="008C325A" w:rsidP="002728C4">
            <w:pPr>
              <w:jc w:val="center"/>
            </w:pPr>
            <w:r w:rsidRPr="00C30DD9">
              <w:t>476,2</w:t>
            </w:r>
          </w:p>
        </w:tc>
        <w:tc>
          <w:tcPr>
            <w:tcW w:w="666" w:type="dxa"/>
            <w:tcBorders>
              <w:top w:val="nil"/>
              <w:left w:val="nil"/>
              <w:bottom w:val="single" w:sz="4" w:space="0" w:color="auto"/>
              <w:right w:val="single" w:sz="4" w:space="0" w:color="auto"/>
            </w:tcBorders>
            <w:shd w:val="clear" w:color="000000" w:fill="FFFFFF"/>
            <w:noWrap/>
            <w:vAlign w:val="center"/>
            <w:hideMark/>
          </w:tcPr>
          <w:p w14:paraId="4F9BAB37" w14:textId="77777777" w:rsidR="008C325A" w:rsidRPr="00C30DD9" w:rsidRDefault="008C325A" w:rsidP="002728C4">
            <w:pPr>
              <w:jc w:val="center"/>
            </w:pPr>
            <w:r w:rsidRPr="00C30DD9">
              <w:t>574,5</w:t>
            </w:r>
          </w:p>
        </w:tc>
        <w:tc>
          <w:tcPr>
            <w:tcW w:w="766" w:type="dxa"/>
            <w:tcBorders>
              <w:top w:val="nil"/>
              <w:left w:val="nil"/>
              <w:bottom w:val="single" w:sz="4" w:space="0" w:color="auto"/>
              <w:right w:val="single" w:sz="4" w:space="0" w:color="auto"/>
            </w:tcBorders>
            <w:shd w:val="clear" w:color="000000" w:fill="FFFFFF"/>
            <w:noWrap/>
            <w:vAlign w:val="center"/>
            <w:hideMark/>
          </w:tcPr>
          <w:p w14:paraId="220433E6" w14:textId="77777777" w:rsidR="008C325A" w:rsidRPr="00C30DD9" w:rsidRDefault="008C325A" w:rsidP="002728C4">
            <w:pPr>
              <w:jc w:val="center"/>
            </w:pPr>
            <w:r w:rsidRPr="00C30DD9">
              <w:t>466,6</w:t>
            </w:r>
          </w:p>
        </w:tc>
        <w:tc>
          <w:tcPr>
            <w:tcW w:w="1403" w:type="dxa"/>
            <w:tcBorders>
              <w:top w:val="nil"/>
              <w:left w:val="nil"/>
              <w:bottom w:val="single" w:sz="4" w:space="0" w:color="auto"/>
              <w:right w:val="single" w:sz="4" w:space="0" w:color="auto"/>
            </w:tcBorders>
            <w:shd w:val="clear" w:color="auto" w:fill="auto"/>
            <w:noWrap/>
            <w:vAlign w:val="center"/>
            <w:hideMark/>
          </w:tcPr>
          <w:p w14:paraId="1647CD02" w14:textId="77777777" w:rsidR="008C325A" w:rsidRPr="00C30DD9" w:rsidRDefault="008C325A" w:rsidP="002728C4">
            <w:pPr>
              <w:jc w:val="center"/>
            </w:pPr>
            <w:r w:rsidRPr="00C30DD9">
              <w:t>-4,25</w:t>
            </w:r>
          </w:p>
        </w:tc>
      </w:tr>
      <w:tr w:rsidR="008C325A" w:rsidRPr="00C30DD9" w14:paraId="46E6AAC8" w14:textId="77777777" w:rsidTr="002728C4">
        <w:trPr>
          <w:trHeight w:val="288"/>
        </w:trPr>
        <w:tc>
          <w:tcPr>
            <w:tcW w:w="3960" w:type="dxa"/>
            <w:tcBorders>
              <w:top w:val="nil"/>
              <w:left w:val="single" w:sz="4" w:space="0" w:color="auto"/>
              <w:bottom w:val="single" w:sz="4" w:space="0" w:color="auto"/>
              <w:right w:val="single" w:sz="4" w:space="0" w:color="auto"/>
            </w:tcBorders>
            <w:shd w:val="clear" w:color="auto" w:fill="auto"/>
            <w:vAlign w:val="center"/>
            <w:hideMark/>
          </w:tcPr>
          <w:p w14:paraId="518C25CB" w14:textId="77777777" w:rsidR="008C325A" w:rsidRPr="00C30DD9" w:rsidRDefault="008C325A" w:rsidP="002728C4">
            <w:pPr>
              <w:rPr>
                <w:color w:val="000000"/>
              </w:rPr>
            </w:pPr>
            <w:r w:rsidRPr="00C30DD9">
              <w:rPr>
                <w:color w:val="000000"/>
              </w:rPr>
              <w:t>Раскрываемость преступлений, %</w:t>
            </w:r>
          </w:p>
        </w:tc>
        <w:tc>
          <w:tcPr>
            <w:tcW w:w="733" w:type="dxa"/>
            <w:tcBorders>
              <w:top w:val="nil"/>
              <w:left w:val="nil"/>
              <w:bottom w:val="single" w:sz="4" w:space="0" w:color="auto"/>
              <w:right w:val="single" w:sz="4" w:space="0" w:color="auto"/>
            </w:tcBorders>
            <w:shd w:val="clear" w:color="000000" w:fill="FFFFFF"/>
            <w:noWrap/>
            <w:vAlign w:val="center"/>
            <w:hideMark/>
          </w:tcPr>
          <w:p w14:paraId="0892BEC2" w14:textId="77777777" w:rsidR="008C325A" w:rsidRPr="00C30DD9" w:rsidRDefault="008C325A" w:rsidP="002728C4">
            <w:pPr>
              <w:jc w:val="center"/>
            </w:pPr>
            <w:r w:rsidRPr="00C30DD9">
              <w:t>71,8</w:t>
            </w:r>
          </w:p>
        </w:tc>
        <w:tc>
          <w:tcPr>
            <w:tcW w:w="709" w:type="dxa"/>
            <w:tcBorders>
              <w:top w:val="nil"/>
              <w:left w:val="nil"/>
              <w:bottom w:val="single" w:sz="4" w:space="0" w:color="auto"/>
              <w:right w:val="single" w:sz="4" w:space="0" w:color="auto"/>
            </w:tcBorders>
            <w:shd w:val="clear" w:color="000000" w:fill="FFFFFF"/>
            <w:noWrap/>
            <w:vAlign w:val="center"/>
            <w:hideMark/>
          </w:tcPr>
          <w:p w14:paraId="00ACBC12" w14:textId="77777777" w:rsidR="008C325A" w:rsidRPr="00C30DD9" w:rsidRDefault="008C325A" w:rsidP="002728C4">
            <w:pPr>
              <w:jc w:val="center"/>
            </w:pPr>
            <w:r w:rsidRPr="00C30DD9">
              <w:t>65,4</w:t>
            </w:r>
          </w:p>
        </w:tc>
        <w:tc>
          <w:tcPr>
            <w:tcW w:w="709" w:type="dxa"/>
            <w:tcBorders>
              <w:top w:val="nil"/>
              <w:left w:val="nil"/>
              <w:bottom w:val="single" w:sz="4" w:space="0" w:color="auto"/>
              <w:right w:val="single" w:sz="4" w:space="0" w:color="auto"/>
            </w:tcBorders>
            <w:shd w:val="clear" w:color="000000" w:fill="FFFFFF"/>
            <w:noWrap/>
            <w:vAlign w:val="center"/>
            <w:hideMark/>
          </w:tcPr>
          <w:p w14:paraId="7DB7BCBA" w14:textId="77777777" w:rsidR="008C325A" w:rsidRPr="00C30DD9" w:rsidRDefault="008C325A" w:rsidP="002728C4">
            <w:pPr>
              <w:jc w:val="center"/>
            </w:pPr>
            <w:r w:rsidRPr="00C30DD9">
              <w:t>64</w:t>
            </w:r>
          </w:p>
        </w:tc>
        <w:tc>
          <w:tcPr>
            <w:tcW w:w="666" w:type="dxa"/>
            <w:tcBorders>
              <w:top w:val="nil"/>
              <w:left w:val="nil"/>
              <w:bottom w:val="single" w:sz="4" w:space="0" w:color="auto"/>
              <w:right w:val="single" w:sz="4" w:space="0" w:color="auto"/>
            </w:tcBorders>
            <w:shd w:val="clear" w:color="000000" w:fill="FFFFFF"/>
            <w:noWrap/>
            <w:vAlign w:val="center"/>
            <w:hideMark/>
          </w:tcPr>
          <w:p w14:paraId="0CD022A3" w14:textId="77777777" w:rsidR="008C325A" w:rsidRPr="00C30DD9" w:rsidRDefault="008C325A" w:rsidP="002728C4">
            <w:pPr>
              <w:jc w:val="center"/>
            </w:pPr>
            <w:r w:rsidRPr="00C30DD9">
              <w:t>69,6</w:t>
            </w:r>
          </w:p>
        </w:tc>
        <w:tc>
          <w:tcPr>
            <w:tcW w:w="766" w:type="dxa"/>
            <w:tcBorders>
              <w:top w:val="nil"/>
              <w:left w:val="nil"/>
              <w:bottom w:val="single" w:sz="4" w:space="0" w:color="auto"/>
              <w:right w:val="single" w:sz="4" w:space="0" w:color="auto"/>
            </w:tcBorders>
            <w:shd w:val="clear" w:color="000000" w:fill="FFFFFF"/>
            <w:noWrap/>
            <w:vAlign w:val="center"/>
            <w:hideMark/>
          </w:tcPr>
          <w:p w14:paraId="27CD77FF" w14:textId="77777777" w:rsidR="008C325A" w:rsidRPr="00C30DD9" w:rsidRDefault="008C325A" w:rsidP="002728C4">
            <w:pPr>
              <w:jc w:val="center"/>
            </w:pPr>
            <w:r w:rsidRPr="00C30DD9">
              <w:t>61</w:t>
            </w:r>
          </w:p>
        </w:tc>
        <w:tc>
          <w:tcPr>
            <w:tcW w:w="1403" w:type="dxa"/>
            <w:tcBorders>
              <w:top w:val="nil"/>
              <w:left w:val="nil"/>
              <w:bottom w:val="single" w:sz="4" w:space="0" w:color="auto"/>
              <w:right w:val="single" w:sz="4" w:space="0" w:color="auto"/>
            </w:tcBorders>
            <w:shd w:val="clear" w:color="auto" w:fill="auto"/>
            <w:noWrap/>
            <w:vAlign w:val="center"/>
            <w:hideMark/>
          </w:tcPr>
          <w:p w14:paraId="10812EA2" w14:textId="77777777" w:rsidR="008C325A" w:rsidRPr="00C30DD9" w:rsidRDefault="008C325A" w:rsidP="002728C4">
            <w:pPr>
              <w:jc w:val="center"/>
            </w:pPr>
            <w:r w:rsidRPr="00C30DD9">
              <w:t>-15,04</w:t>
            </w:r>
          </w:p>
        </w:tc>
      </w:tr>
    </w:tbl>
    <w:p w14:paraId="1A32A1C3" w14:textId="77777777" w:rsidR="008C325A" w:rsidRDefault="008C325A" w:rsidP="008C325A">
      <w:pPr>
        <w:tabs>
          <w:tab w:val="left" w:pos="1056"/>
        </w:tabs>
        <w:spacing w:line="276" w:lineRule="auto"/>
        <w:jc w:val="both"/>
        <w:rPr>
          <w:rStyle w:val="a8"/>
          <w:rFonts w:eastAsia="Calibri"/>
          <w:i/>
          <w:sz w:val="22"/>
          <w:szCs w:val="28"/>
        </w:rPr>
      </w:pPr>
      <w:r w:rsidRPr="0047325A">
        <w:rPr>
          <w:i/>
          <w:sz w:val="22"/>
          <w:szCs w:val="28"/>
        </w:rPr>
        <w:t xml:space="preserve">Источник: </w:t>
      </w:r>
      <w:proofErr w:type="spellStart"/>
      <w:r w:rsidRPr="0047325A">
        <w:rPr>
          <w:i/>
          <w:sz w:val="22"/>
          <w:szCs w:val="28"/>
        </w:rPr>
        <w:t>Самарастат</w:t>
      </w:r>
      <w:proofErr w:type="spellEnd"/>
      <w:r w:rsidRPr="0047325A">
        <w:rPr>
          <w:i/>
          <w:sz w:val="22"/>
          <w:szCs w:val="28"/>
        </w:rPr>
        <w:t xml:space="preserve">, </w:t>
      </w:r>
      <w:hyperlink r:id="rId56" w:history="1">
        <w:r w:rsidRPr="0047325A">
          <w:rPr>
            <w:rStyle w:val="a8"/>
            <w:rFonts w:eastAsia="Calibri"/>
            <w:i/>
            <w:sz w:val="22"/>
            <w:szCs w:val="28"/>
          </w:rPr>
          <w:t>https://63.rosstat.gov.ru/</w:t>
        </w:r>
      </w:hyperlink>
    </w:p>
    <w:p w14:paraId="237466EC" w14:textId="77777777" w:rsidR="000F778B" w:rsidRDefault="000F778B" w:rsidP="008C325A">
      <w:pPr>
        <w:tabs>
          <w:tab w:val="left" w:pos="1056"/>
        </w:tabs>
        <w:spacing w:line="276" w:lineRule="auto"/>
        <w:jc w:val="both"/>
        <w:rPr>
          <w:i/>
          <w:sz w:val="22"/>
          <w:szCs w:val="28"/>
        </w:rPr>
      </w:pPr>
    </w:p>
    <w:p w14:paraId="439D1E3C" w14:textId="77777777" w:rsidR="008C325A" w:rsidRPr="00D92DB8" w:rsidRDefault="008C325A" w:rsidP="008C325A">
      <w:pPr>
        <w:spacing w:line="276" w:lineRule="auto"/>
        <w:ind w:firstLine="426"/>
        <w:jc w:val="both"/>
        <w:rPr>
          <w:sz w:val="28"/>
          <w:szCs w:val="28"/>
        </w:rPr>
      </w:pPr>
      <w:r w:rsidRPr="00D92DB8">
        <w:rPr>
          <w:sz w:val="28"/>
          <w:szCs w:val="28"/>
        </w:rPr>
        <w:t xml:space="preserve">За рассматриваемый период число зарегистрированных преступлений на территории муниципального образования сократилось на </w:t>
      </w:r>
      <w:proofErr w:type="gramStart"/>
      <w:r w:rsidRPr="00D92DB8">
        <w:rPr>
          <w:sz w:val="28"/>
          <w:szCs w:val="28"/>
        </w:rPr>
        <w:t>5,48</w:t>
      </w:r>
      <w:proofErr w:type="gramEnd"/>
      <w:r w:rsidRPr="00D92DB8">
        <w:rPr>
          <w:sz w:val="28"/>
          <w:szCs w:val="28"/>
        </w:rPr>
        <w:t xml:space="preserve">% и составила по итогам 2022 г. 207 ед. Однако, отмечается рост числа зарегистрированных преступлений </w:t>
      </w:r>
      <w:r w:rsidR="00BA31C0" w:rsidRPr="00D92DB8">
        <w:rPr>
          <w:sz w:val="28"/>
          <w:szCs w:val="28"/>
        </w:rPr>
        <w:t>в расчет</w:t>
      </w:r>
      <w:r w:rsidRPr="00D92DB8">
        <w:rPr>
          <w:sz w:val="28"/>
          <w:szCs w:val="28"/>
        </w:rPr>
        <w:t xml:space="preserve"> на 100 тыс. чел. населения (+22,91%), снижение раскрываемости преступлений в 2022 г. (-15,04%).</w:t>
      </w:r>
      <w:r>
        <w:rPr>
          <w:sz w:val="28"/>
          <w:szCs w:val="28"/>
        </w:rPr>
        <w:t xml:space="preserve"> </w:t>
      </w:r>
      <w:r w:rsidR="00BA31C0">
        <w:rPr>
          <w:sz w:val="28"/>
          <w:szCs w:val="28"/>
        </w:rPr>
        <w:t xml:space="preserve">Увеличилось </w:t>
      </w:r>
      <w:r w:rsidR="00BA31C0" w:rsidRPr="00D92DB8">
        <w:rPr>
          <w:sz w:val="28"/>
          <w:szCs w:val="28"/>
        </w:rPr>
        <w:t>в</w:t>
      </w:r>
      <w:r>
        <w:rPr>
          <w:sz w:val="28"/>
          <w:szCs w:val="28"/>
        </w:rPr>
        <w:t xml:space="preserve"> 2 раза </w:t>
      </w:r>
      <w:r w:rsidRPr="00342BA4">
        <w:rPr>
          <w:sz w:val="28"/>
          <w:szCs w:val="28"/>
        </w:rPr>
        <w:t xml:space="preserve">число преступлений, совершенных несовершеннолетними или при их соучастии. </w:t>
      </w:r>
      <w:r w:rsidRPr="00D92DB8">
        <w:rPr>
          <w:sz w:val="28"/>
          <w:szCs w:val="28"/>
        </w:rPr>
        <w:t>Данные факты</w:t>
      </w:r>
      <w:r>
        <w:rPr>
          <w:sz w:val="28"/>
          <w:szCs w:val="28"/>
        </w:rPr>
        <w:t>,</w:t>
      </w:r>
      <w:r w:rsidRPr="00D92DB8">
        <w:rPr>
          <w:sz w:val="28"/>
          <w:szCs w:val="28"/>
        </w:rPr>
        <w:t xml:space="preserve"> в сочетании со спадом численности населения</w:t>
      </w:r>
      <w:r>
        <w:rPr>
          <w:sz w:val="28"/>
          <w:szCs w:val="28"/>
        </w:rPr>
        <w:t>,</w:t>
      </w:r>
      <w:r w:rsidRPr="00D92DB8">
        <w:rPr>
          <w:sz w:val="28"/>
          <w:szCs w:val="28"/>
        </w:rPr>
        <w:t xml:space="preserve"> свидетельствуют о росте напряженности </w:t>
      </w:r>
      <w:proofErr w:type="gramStart"/>
      <w:r w:rsidRPr="00D92DB8">
        <w:rPr>
          <w:sz w:val="28"/>
          <w:szCs w:val="28"/>
        </w:rPr>
        <w:t>криминогенной обстановки</w:t>
      </w:r>
      <w:proofErr w:type="gramEnd"/>
      <w:r w:rsidRPr="00D92DB8">
        <w:rPr>
          <w:sz w:val="28"/>
          <w:szCs w:val="28"/>
        </w:rPr>
        <w:t xml:space="preserve">. </w:t>
      </w:r>
    </w:p>
    <w:p w14:paraId="7D9DCDF8" w14:textId="77777777" w:rsidR="008C325A" w:rsidRDefault="008C325A" w:rsidP="008C325A">
      <w:pPr>
        <w:spacing w:line="276" w:lineRule="auto"/>
        <w:ind w:firstLine="426"/>
        <w:jc w:val="both"/>
        <w:rPr>
          <w:sz w:val="28"/>
          <w:szCs w:val="28"/>
        </w:rPr>
      </w:pPr>
      <w:r w:rsidRPr="00870631">
        <w:rPr>
          <w:b/>
          <w:i/>
          <w:sz w:val="28"/>
          <w:szCs w:val="28"/>
        </w:rPr>
        <w:t>Муниципальное имущество.</w:t>
      </w:r>
      <w:r>
        <w:rPr>
          <w:sz w:val="28"/>
          <w:szCs w:val="28"/>
        </w:rPr>
        <w:t xml:space="preserve"> </w:t>
      </w:r>
      <w:r w:rsidRPr="00342BA4">
        <w:rPr>
          <w:sz w:val="28"/>
          <w:szCs w:val="28"/>
        </w:rPr>
        <w:t xml:space="preserve">Городской округ Октябрьск самостоятельно владеет, пользуется и распоряжается муниципальным имуществом в соответствии с действующим законодательством и принимаемыми муниципальными правовыми актами органов местного самоуправления. </w:t>
      </w:r>
    </w:p>
    <w:p w14:paraId="29F38BB2" w14:textId="3AC9FBE7" w:rsidR="008C325A" w:rsidRDefault="008C325A" w:rsidP="008C325A">
      <w:pPr>
        <w:spacing w:line="276" w:lineRule="auto"/>
        <w:ind w:firstLine="426"/>
        <w:jc w:val="both"/>
        <w:rPr>
          <w:sz w:val="28"/>
          <w:szCs w:val="28"/>
        </w:rPr>
      </w:pPr>
      <w:r w:rsidRPr="00342BA4">
        <w:rPr>
          <w:sz w:val="28"/>
          <w:szCs w:val="28"/>
        </w:rPr>
        <w:t>Эффективная система управления земельными ресурсами в г</w:t>
      </w:r>
      <w:r>
        <w:rPr>
          <w:sz w:val="28"/>
          <w:szCs w:val="28"/>
        </w:rPr>
        <w:t xml:space="preserve">ородском округе </w:t>
      </w:r>
      <w:r w:rsidRPr="00342BA4">
        <w:rPr>
          <w:sz w:val="28"/>
          <w:szCs w:val="28"/>
        </w:rPr>
        <w:t>Октябрьск может создать основу высоких темпов развития территории.</w:t>
      </w:r>
      <w:r>
        <w:rPr>
          <w:sz w:val="28"/>
          <w:szCs w:val="28"/>
        </w:rPr>
        <w:t xml:space="preserve"> Показатели управления земельным имуществом приведены в табл. 1.20.</w:t>
      </w:r>
    </w:p>
    <w:p w14:paraId="71D1AF25" w14:textId="77777777" w:rsidR="00E621AE" w:rsidRDefault="00E621AE" w:rsidP="008C325A">
      <w:pPr>
        <w:spacing w:line="276" w:lineRule="auto"/>
        <w:ind w:firstLine="426"/>
        <w:jc w:val="both"/>
        <w:rPr>
          <w:sz w:val="28"/>
          <w:szCs w:val="28"/>
        </w:rPr>
      </w:pPr>
    </w:p>
    <w:p w14:paraId="7F42F504" w14:textId="78185392" w:rsidR="008C325A" w:rsidRPr="00E621AE" w:rsidRDefault="008C325A" w:rsidP="008C325A">
      <w:pPr>
        <w:spacing w:line="276" w:lineRule="auto"/>
        <w:jc w:val="both"/>
        <w:rPr>
          <w:b/>
          <w:sz w:val="28"/>
          <w:szCs w:val="28"/>
        </w:rPr>
      </w:pPr>
      <w:r w:rsidRPr="00E621AE">
        <w:rPr>
          <w:b/>
          <w:sz w:val="28"/>
          <w:szCs w:val="28"/>
        </w:rPr>
        <w:lastRenderedPageBreak/>
        <w:t xml:space="preserve">Таблица 1.20 – Показатели управления земельным имуществом </w:t>
      </w:r>
      <w:r w:rsidR="000A67E1">
        <w:rPr>
          <w:b/>
          <w:sz w:val="28"/>
          <w:szCs w:val="28"/>
        </w:rPr>
        <w:t xml:space="preserve">городского округа </w:t>
      </w:r>
      <w:r w:rsidR="000A67E1" w:rsidRPr="004F0265">
        <w:rPr>
          <w:b/>
          <w:sz w:val="28"/>
          <w:szCs w:val="28"/>
        </w:rPr>
        <w:t xml:space="preserve"> Октябрьск </w:t>
      </w:r>
      <w:r w:rsidR="000A67E1">
        <w:rPr>
          <w:b/>
          <w:sz w:val="28"/>
          <w:szCs w:val="28"/>
        </w:rPr>
        <w:t xml:space="preserve">Самарской области </w:t>
      </w:r>
      <w:r w:rsidRPr="00E621AE">
        <w:rPr>
          <w:b/>
          <w:sz w:val="28"/>
          <w:szCs w:val="28"/>
        </w:rPr>
        <w:t>за период 2018 – 2022гг.</w:t>
      </w:r>
    </w:p>
    <w:tbl>
      <w:tblPr>
        <w:tblW w:w="9397" w:type="dxa"/>
        <w:tblInd w:w="93" w:type="dxa"/>
        <w:tblCellMar>
          <w:left w:w="57" w:type="dxa"/>
          <w:right w:w="57" w:type="dxa"/>
        </w:tblCellMar>
        <w:tblLook w:val="04A0" w:firstRow="1" w:lastRow="0" w:firstColumn="1" w:lastColumn="0" w:noHBand="0" w:noVBand="1"/>
      </w:tblPr>
      <w:tblGrid>
        <w:gridCol w:w="4551"/>
        <w:gridCol w:w="763"/>
        <w:gridCol w:w="763"/>
        <w:gridCol w:w="763"/>
        <w:gridCol w:w="763"/>
        <w:gridCol w:w="763"/>
        <w:gridCol w:w="1276"/>
      </w:tblGrid>
      <w:tr w:rsidR="008C325A" w:rsidRPr="00106D8E" w14:paraId="164F679F" w14:textId="77777777" w:rsidTr="00050986">
        <w:trPr>
          <w:cantSplit/>
          <w:trHeight w:val="687"/>
          <w:tblHeader/>
        </w:trPr>
        <w:tc>
          <w:tcPr>
            <w:tcW w:w="45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6BE93FD" w14:textId="77777777" w:rsidR="008C325A" w:rsidRPr="00EB323F" w:rsidRDefault="008C325A" w:rsidP="002728C4">
            <w:pPr>
              <w:jc w:val="center"/>
              <w:rPr>
                <w:b/>
              </w:rPr>
            </w:pPr>
            <w:r w:rsidRPr="00EB323F">
              <w:rPr>
                <w:b/>
              </w:rPr>
              <w:t>Показатель</w:t>
            </w:r>
          </w:p>
        </w:tc>
        <w:tc>
          <w:tcPr>
            <w:tcW w:w="708" w:type="dxa"/>
            <w:tcBorders>
              <w:top w:val="single" w:sz="4" w:space="0" w:color="auto"/>
              <w:left w:val="nil"/>
              <w:bottom w:val="single" w:sz="4" w:space="0" w:color="auto"/>
              <w:right w:val="single" w:sz="4" w:space="0" w:color="auto"/>
            </w:tcBorders>
            <w:shd w:val="clear" w:color="000000" w:fill="FFFFFF"/>
            <w:noWrap/>
            <w:vAlign w:val="center"/>
            <w:hideMark/>
          </w:tcPr>
          <w:p w14:paraId="18401C5E" w14:textId="77777777" w:rsidR="008C325A" w:rsidRPr="00EB323F" w:rsidRDefault="008C325A" w:rsidP="002728C4">
            <w:pPr>
              <w:jc w:val="center"/>
              <w:rPr>
                <w:b/>
              </w:rPr>
            </w:pPr>
            <w:r w:rsidRPr="00EB323F">
              <w:rPr>
                <w:b/>
              </w:rPr>
              <w:t>2018</w:t>
            </w:r>
            <w:r>
              <w:rPr>
                <w:b/>
              </w:rPr>
              <w:t>г.</w:t>
            </w:r>
          </w:p>
        </w:tc>
        <w:tc>
          <w:tcPr>
            <w:tcW w:w="736" w:type="dxa"/>
            <w:tcBorders>
              <w:top w:val="single" w:sz="4" w:space="0" w:color="auto"/>
              <w:left w:val="nil"/>
              <w:bottom w:val="single" w:sz="4" w:space="0" w:color="auto"/>
              <w:right w:val="single" w:sz="4" w:space="0" w:color="auto"/>
            </w:tcBorders>
            <w:shd w:val="clear" w:color="000000" w:fill="FFFFFF"/>
            <w:noWrap/>
            <w:vAlign w:val="center"/>
            <w:hideMark/>
          </w:tcPr>
          <w:p w14:paraId="6E8CF240" w14:textId="77777777" w:rsidR="008C325A" w:rsidRPr="00EB323F" w:rsidRDefault="008C325A" w:rsidP="002728C4">
            <w:pPr>
              <w:jc w:val="center"/>
              <w:rPr>
                <w:b/>
              </w:rPr>
            </w:pPr>
            <w:r w:rsidRPr="00EB323F">
              <w:rPr>
                <w:b/>
              </w:rPr>
              <w:t>2019</w:t>
            </w:r>
            <w:r>
              <w:rPr>
                <w:b/>
              </w:rPr>
              <w:t>г.</w:t>
            </w: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14:paraId="3036729E" w14:textId="77777777" w:rsidR="008C325A" w:rsidRPr="00EB323F" w:rsidRDefault="008C325A" w:rsidP="002728C4">
            <w:pPr>
              <w:jc w:val="center"/>
              <w:rPr>
                <w:b/>
              </w:rPr>
            </w:pPr>
            <w:r w:rsidRPr="00EB323F">
              <w:rPr>
                <w:b/>
              </w:rPr>
              <w:t>2020</w:t>
            </w:r>
            <w:r>
              <w:rPr>
                <w:b/>
              </w:rPr>
              <w:t>г.</w:t>
            </w: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14:paraId="33D7EA7F" w14:textId="77777777" w:rsidR="008C325A" w:rsidRPr="00EB323F" w:rsidRDefault="008C325A" w:rsidP="002728C4">
            <w:pPr>
              <w:jc w:val="center"/>
              <w:rPr>
                <w:b/>
              </w:rPr>
            </w:pPr>
            <w:r w:rsidRPr="00EB323F">
              <w:rPr>
                <w:b/>
              </w:rPr>
              <w:t>2021</w:t>
            </w:r>
            <w:r>
              <w:rPr>
                <w:b/>
              </w:rPr>
              <w:t>г.</w:t>
            </w:r>
          </w:p>
        </w:tc>
        <w:tc>
          <w:tcPr>
            <w:tcW w:w="708" w:type="dxa"/>
            <w:tcBorders>
              <w:top w:val="single" w:sz="4" w:space="0" w:color="auto"/>
              <w:left w:val="nil"/>
              <w:bottom w:val="single" w:sz="4" w:space="0" w:color="auto"/>
              <w:right w:val="single" w:sz="4" w:space="0" w:color="auto"/>
            </w:tcBorders>
            <w:shd w:val="clear" w:color="000000" w:fill="FFFFFF"/>
            <w:noWrap/>
            <w:vAlign w:val="center"/>
            <w:hideMark/>
          </w:tcPr>
          <w:p w14:paraId="7D4BCE78" w14:textId="77777777" w:rsidR="008C325A" w:rsidRPr="00EB323F" w:rsidRDefault="008C325A" w:rsidP="002728C4">
            <w:pPr>
              <w:jc w:val="center"/>
              <w:rPr>
                <w:b/>
              </w:rPr>
            </w:pPr>
            <w:r w:rsidRPr="00EB323F">
              <w:rPr>
                <w:b/>
              </w:rPr>
              <w:t>2022</w:t>
            </w:r>
            <w:r>
              <w:rPr>
                <w:b/>
              </w:rPr>
              <w:t>г.</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14:paraId="603CC49B" w14:textId="77777777" w:rsidR="008C325A" w:rsidRPr="00EB323F" w:rsidRDefault="008C325A" w:rsidP="002728C4">
            <w:pPr>
              <w:jc w:val="center"/>
              <w:rPr>
                <w:b/>
              </w:rPr>
            </w:pPr>
            <w:r w:rsidRPr="00EB323F">
              <w:rPr>
                <w:b/>
              </w:rPr>
              <w:t>Прирост за период, % (</w:t>
            </w:r>
            <w:proofErr w:type="spellStart"/>
            <w:r w:rsidRPr="00EB323F">
              <w:rPr>
                <w:b/>
              </w:rPr>
              <w:t>п</w:t>
            </w:r>
            <w:proofErr w:type="gramStart"/>
            <w:r w:rsidRPr="00EB323F">
              <w:rPr>
                <w:b/>
              </w:rPr>
              <w:t>.п</w:t>
            </w:r>
            <w:proofErr w:type="spellEnd"/>
            <w:proofErr w:type="gramEnd"/>
            <w:r w:rsidRPr="00EB323F">
              <w:rPr>
                <w:b/>
              </w:rPr>
              <w:t>)</w:t>
            </w:r>
          </w:p>
        </w:tc>
      </w:tr>
      <w:tr w:rsidR="008C325A" w:rsidRPr="00106D8E" w14:paraId="4ACC7A64" w14:textId="77777777" w:rsidTr="002728C4">
        <w:trPr>
          <w:trHeight w:val="273"/>
        </w:trPr>
        <w:tc>
          <w:tcPr>
            <w:tcW w:w="4551" w:type="dxa"/>
            <w:tcBorders>
              <w:top w:val="nil"/>
              <w:left w:val="single" w:sz="4" w:space="0" w:color="auto"/>
              <w:bottom w:val="single" w:sz="4" w:space="0" w:color="auto"/>
              <w:right w:val="single" w:sz="4" w:space="0" w:color="auto"/>
            </w:tcBorders>
            <w:shd w:val="clear" w:color="000000" w:fill="FFFFFF"/>
            <w:hideMark/>
          </w:tcPr>
          <w:p w14:paraId="7F46F528" w14:textId="77777777" w:rsidR="008C325A" w:rsidRPr="00106D8E" w:rsidRDefault="008C325A" w:rsidP="002728C4">
            <w:r w:rsidRPr="00106D8E">
              <w:t>Договоры аренд земельных участ</w:t>
            </w:r>
            <w:r>
              <w:t xml:space="preserve">ков, </w:t>
            </w:r>
            <w:r w:rsidRPr="00106D8E">
              <w:t>ед.</w:t>
            </w:r>
          </w:p>
        </w:tc>
        <w:tc>
          <w:tcPr>
            <w:tcW w:w="708" w:type="dxa"/>
            <w:tcBorders>
              <w:top w:val="nil"/>
              <w:left w:val="nil"/>
              <w:bottom w:val="single" w:sz="4" w:space="0" w:color="auto"/>
              <w:right w:val="single" w:sz="4" w:space="0" w:color="auto"/>
            </w:tcBorders>
            <w:shd w:val="clear" w:color="000000" w:fill="FFFFFF"/>
            <w:noWrap/>
            <w:vAlign w:val="center"/>
            <w:hideMark/>
          </w:tcPr>
          <w:p w14:paraId="6037FAC9" w14:textId="77777777" w:rsidR="008C325A" w:rsidRPr="00106D8E" w:rsidRDefault="008C325A" w:rsidP="002728C4">
            <w:pPr>
              <w:jc w:val="center"/>
            </w:pPr>
            <w:r w:rsidRPr="00106D8E">
              <w:t>78</w:t>
            </w:r>
          </w:p>
        </w:tc>
        <w:tc>
          <w:tcPr>
            <w:tcW w:w="736" w:type="dxa"/>
            <w:tcBorders>
              <w:top w:val="nil"/>
              <w:left w:val="nil"/>
              <w:bottom w:val="single" w:sz="4" w:space="0" w:color="auto"/>
              <w:right w:val="single" w:sz="4" w:space="0" w:color="auto"/>
            </w:tcBorders>
            <w:shd w:val="clear" w:color="000000" w:fill="FFFFFF"/>
            <w:noWrap/>
            <w:vAlign w:val="center"/>
            <w:hideMark/>
          </w:tcPr>
          <w:p w14:paraId="5E9CE994" w14:textId="77777777" w:rsidR="008C325A" w:rsidRPr="00106D8E" w:rsidRDefault="008C325A" w:rsidP="002728C4">
            <w:pPr>
              <w:jc w:val="center"/>
            </w:pPr>
            <w:r w:rsidRPr="00106D8E">
              <w:t>121</w:t>
            </w:r>
          </w:p>
        </w:tc>
        <w:tc>
          <w:tcPr>
            <w:tcW w:w="709" w:type="dxa"/>
            <w:tcBorders>
              <w:top w:val="nil"/>
              <w:left w:val="nil"/>
              <w:bottom w:val="single" w:sz="4" w:space="0" w:color="auto"/>
              <w:right w:val="single" w:sz="4" w:space="0" w:color="auto"/>
            </w:tcBorders>
            <w:shd w:val="clear" w:color="000000" w:fill="FFFFFF"/>
            <w:noWrap/>
            <w:vAlign w:val="center"/>
            <w:hideMark/>
          </w:tcPr>
          <w:p w14:paraId="44B9B692" w14:textId="77777777" w:rsidR="008C325A" w:rsidRPr="00106D8E" w:rsidRDefault="008C325A" w:rsidP="002728C4">
            <w:pPr>
              <w:jc w:val="center"/>
            </w:pPr>
            <w:r w:rsidRPr="00106D8E">
              <w:t>93</w:t>
            </w:r>
          </w:p>
        </w:tc>
        <w:tc>
          <w:tcPr>
            <w:tcW w:w="709" w:type="dxa"/>
            <w:tcBorders>
              <w:top w:val="nil"/>
              <w:left w:val="nil"/>
              <w:bottom w:val="single" w:sz="4" w:space="0" w:color="auto"/>
              <w:right w:val="single" w:sz="4" w:space="0" w:color="auto"/>
            </w:tcBorders>
            <w:shd w:val="clear" w:color="000000" w:fill="FFFFFF"/>
            <w:noWrap/>
            <w:vAlign w:val="center"/>
            <w:hideMark/>
          </w:tcPr>
          <w:p w14:paraId="239DD6C8" w14:textId="77777777" w:rsidR="008C325A" w:rsidRPr="00106D8E" w:rsidRDefault="008C325A" w:rsidP="002728C4">
            <w:pPr>
              <w:jc w:val="center"/>
            </w:pPr>
            <w:r w:rsidRPr="00106D8E">
              <w:t>132</w:t>
            </w:r>
          </w:p>
        </w:tc>
        <w:tc>
          <w:tcPr>
            <w:tcW w:w="708" w:type="dxa"/>
            <w:tcBorders>
              <w:top w:val="nil"/>
              <w:left w:val="nil"/>
              <w:bottom w:val="single" w:sz="4" w:space="0" w:color="auto"/>
              <w:right w:val="single" w:sz="4" w:space="0" w:color="auto"/>
            </w:tcBorders>
            <w:shd w:val="clear" w:color="000000" w:fill="FFFFFF"/>
            <w:noWrap/>
            <w:vAlign w:val="center"/>
            <w:hideMark/>
          </w:tcPr>
          <w:p w14:paraId="79458507" w14:textId="77777777" w:rsidR="008C325A" w:rsidRPr="00106D8E" w:rsidRDefault="008C325A" w:rsidP="002728C4">
            <w:pPr>
              <w:jc w:val="center"/>
            </w:pPr>
            <w:r w:rsidRPr="00106D8E">
              <w:t>96</w:t>
            </w:r>
          </w:p>
        </w:tc>
        <w:tc>
          <w:tcPr>
            <w:tcW w:w="1276" w:type="dxa"/>
            <w:tcBorders>
              <w:top w:val="nil"/>
              <w:left w:val="nil"/>
              <w:bottom w:val="single" w:sz="4" w:space="0" w:color="auto"/>
              <w:right w:val="single" w:sz="4" w:space="0" w:color="auto"/>
            </w:tcBorders>
            <w:shd w:val="clear" w:color="000000" w:fill="FFFFFF"/>
            <w:noWrap/>
            <w:vAlign w:val="center"/>
            <w:hideMark/>
          </w:tcPr>
          <w:p w14:paraId="7B0D5D98" w14:textId="77777777" w:rsidR="008C325A" w:rsidRPr="00106D8E" w:rsidRDefault="008C325A" w:rsidP="002728C4">
            <w:pPr>
              <w:jc w:val="center"/>
            </w:pPr>
            <w:r w:rsidRPr="00106D8E">
              <w:t>23,08</w:t>
            </w:r>
          </w:p>
        </w:tc>
      </w:tr>
      <w:tr w:rsidR="008C325A" w:rsidRPr="00106D8E" w14:paraId="2C787CB6" w14:textId="77777777" w:rsidTr="002728C4">
        <w:trPr>
          <w:trHeight w:val="595"/>
        </w:trPr>
        <w:tc>
          <w:tcPr>
            <w:tcW w:w="4551" w:type="dxa"/>
            <w:tcBorders>
              <w:top w:val="nil"/>
              <w:left w:val="single" w:sz="4" w:space="0" w:color="auto"/>
              <w:bottom w:val="single" w:sz="4" w:space="0" w:color="auto"/>
              <w:right w:val="single" w:sz="4" w:space="0" w:color="auto"/>
            </w:tcBorders>
            <w:shd w:val="clear" w:color="000000" w:fill="FFFFFF"/>
            <w:hideMark/>
          </w:tcPr>
          <w:p w14:paraId="21803701" w14:textId="77777777" w:rsidR="008C325A" w:rsidRPr="00106D8E" w:rsidRDefault="008C325A" w:rsidP="002728C4">
            <w:r w:rsidRPr="00106D8E">
              <w:t xml:space="preserve">Договоры </w:t>
            </w:r>
            <w:proofErr w:type="gramStart"/>
            <w:r w:rsidRPr="00106D8E">
              <w:t>купли-продажа</w:t>
            </w:r>
            <w:proofErr w:type="gramEnd"/>
            <w:r w:rsidRPr="00106D8E">
              <w:t xml:space="preserve"> земельных участков</w:t>
            </w:r>
            <w:r>
              <w:t>, ед.</w:t>
            </w:r>
          </w:p>
        </w:tc>
        <w:tc>
          <w:tcPr>
            <w:tcW w:w="708" w:type="dxa"/>
            <w:tcBorders>
              <w:top w:val="nil"/>
              <w:left w:val="nil"/>
              <w:bottom w:val="single" w:sz="4" w:space="0" w:color="auto"/>
              <w:right w:val="single" w:sz="4" w:space="0" w:color="auto"/>
            </w:tcBorders>
            <w:shd w:val="clear" w:color="000000" w:fill="FFFFFF"/>
            <w:noWrap/>
            <w:vAlign w:val="center"/>
            <w:hideMark/>
          </w:tcPr>
          <w:p w14:paraId="4ECAF1B0" w14:textId="77777777" w:rsidR="008C325A" w:rsidRPr="00106D8E" w:rsidRDefault="008C325A" w:rsidP="002728C4">
            <w:pPr>
              <w:jc w:val="center"/>
            </w:pPr>
            <w:r w:rsidRPr="00106D8E">
              <w:t>69</w:t>
            </w:r>
          </w:p>
        </w:tc>
        <w:tc>
          <w:tcPr>
            <w:tcW w:w="736" w:type="dxa"/>
            <w:tcBorders>
              <w:top w:val="nil"/>
              <w:left w:val="nil"/>
              <w:bottom w:val="single" w:sz="4" w:space="0" w:color="auto"/>
              <w:right w:val="single" w:sz="4" w:space="0" w:color="auto"/>
            </w:tcBorders>
            <w:shd w:val="clear" w:color="000000" w:fill="FFFFFF"/>
            <w:noWrap/>
            <w:vAlign w:val="center"/>
            <w:hideMark/>
          </w:tcPr>
          <w:p w14:paraId="5AA6BBFC" w14:textId="77777777" w:rsidR="008C325A" w:rsidRPr="00106D8E" w:rsidRDefault="008C325A" w:rsidP="002728C4">
            <w:pPr>
              <w:jc w:val="center"/>
            </w:pPr>
            <w:r w:rsidRPr="00106D8E">
              <w:t>70</w:t>
            </w:r>
          </w:p>
        </w:tc>
        <w:tc>
          <w:tcPr>
            <w:tcW w:w="709" w:type="dxa"/>
            <w:tcBorders>
              <w:top w:val="nil"/>
              <w:left w:val="nil"/>
              <w:bottom w:val="single" w:sz="4" w:space="0" w:color="auto"/>
              <w:right w:val="single" w:sz="4" w:space="0" w:color="auto"/>
            </w:tcBorders>
            <w:shd w:val="clear" w:color="000000" w:fill="FFFFFF"/>
            <w:noWrap/>
            <w:vAlign w:val="center"/>
            <w:hideMark/>
          </w:tcPr>
          <w:p w14:paraId="4986A496" w14:textId="77777777" w:rsidR="008C325A" w:rsidRPr="00106D8E" w:rsidRDefault="008C325A" w:rsidP="002728C4">
            <w:pPr>
              <w:jc w:val="center"/>
            </w:pPr>
            <w:r w:rsidRPr="00106D8E">
              <w:t>25</w:t>
            </w:r>
          </w:p>
        </w:tc>
        <w:tc>
          <w:tcPr>
            <w:tcW w:w="709" w:type="dxa"/>
            <w:tcBorders>
              <w:top w:val="nil"/>
              <w:left w:val="nil"/>
              <w:bottom w:val="single" w:sz="4" w:space="0" w:color="auto"/>
              <w:right w:val="single" w:sz="4" w:space="0" w:color="auto"/>
            </w:tcBorders>
            <w:shd w:val="clear" w:color="000000" w:fill="FFFFFF"/>
            <w:noWrap/>
            <w:vAlign w:val="center"/>
            <w:hideMark/>
          </w:tcPr>
          <w:p w14:paraId="4D64F9DD" w14:textId="77777777" w:rsidR="008C325A" w:rsidRPr="00106D8E" w:rsidRDefault="008C325A" w:rsidP="002728C4">
            <w:pPr>
              <w:jc w:val="center"/>
            </w:pPr>
            <w:r w:rsidRPr="00106D8E">
              <w:t>13</w:t>
            </w:r>
          </w:p>
        </w:tc>
        <w:tc>
          <w:tcPr>
            <w:tcW w:w="708" w:type="dxa"/>
            <w:tcBorders>
              <w:top w:val="nil"/>
              <w:left w:val="nil"/>
              <w:bottom w:val="single" w:sz="4" w:space="0" w:color="auto"/>
              <w:right w:val="single" w:sz="4" w:space="0" w:color="auto"/>
            </w:tcBorders>
            <w:shd w:val="clear" w:color="000000" w:fill="FFFFFF"/>
            <w:noWrap/>
            <w:vAlign w:val="center"/>
            <w:hideMark/>
          </w:tcPr>
          <w:p w14:paraId="35D2784A" w14:textId="77777777" w:rsidR="008C325A" w:rsidRPr="00106D8E" w:rsidRDefault="008C325A" w:rsidP="002728C4">
            <w:pPr>
              <w:jc w:val="center"/>
            </w:pPr>
            <w:r w:rsidRPr="00106D8E">
              <w:t>8</w:t>
            </w:r>
          </w:p>
        </w:tc>
        <w:tc>
          <w:tcPr>
            <w:tcW w:w="1276" w:type="dxa"/>
            <w:tcBorders>
              <w:top w:val="nil"/>
              <w:left w:val="nil"/>
              <w:bottom w:val="single" w:sz="4" w:space="0" w:color="auto"/>
              <w:right w:val="single" w:sz="4" w:space="0" w:color="auto"/>
            </w:tcBorders>
            <w:shd w:val="clear" w:color="000000" w:fill="FFFFFF"/>
            <w:noWrap/>
            <w:vAlign w:val="center"/>
            <w:hideMark/>
          </w:tcPr>
          <w:p w14:paraId="665D8306" w14:textId="77777777" w:rsidR="008C325A" w:rsidRPr="00106D8E" w:rsidRDefault="008C325A" w:rsidP="002728C4">
            <w:pPr>
              <w:jc w:val="center"/>
            </w:pPr>
            <w:r w:rsidRPr="00106D8E">
              <w:t>-88,41</w:t>
            </w:r>
          </w:p>
        </w:tc>
      </w:tr>
      <w:tr w:rsidR="008C325A" w:rsidRPr="00106D8E" w14:paraId="296A3AE1" w14:textId="77777777" w:rsidTr="002728C4">
        <w:trPr>
          <w:trHeight w:val="375"/>
        </w:trPr>
        <w:tc>
          <w:tcPr>
            <w:tcW w:w="4551" w:type="dxa"/>
            <w:tcBorders>
              <w:top w:val="nil"/>
              <w:left w:val="single" w:sz="4" w:space="0" w:color="auto"/>
              <w:bottom w:val="single" w:sz="4" w:space="0" w:color="auto"/>
              <w:right w:val="single" w:sz="4" w:space="0" w:color="auto"/>
            </w:tcBorders>
            <w:shd w:val="clear" w:color="000000" w:fill="FFFFFF"/>
            <w:hideMark/>
          </w:tcPr>
          <w:p w14:paraId="25550B70" w14:textId="77777777" w:rsidR="008C325A" w:rsidRPr="00106D8E" w:rsidRDefault="008C325A" w:rsidP="002728C4">
            <w:r w:rsidRPr="00106D8E">
              <w:t>Аренда земельных участков</w:t>
            </w:r>
            <w:r>
              <w:t>, т</w:t>
            </w:r>
            <w:r w:rsidRPr="00106D8E">
              <w:t>ыс. руб.</w:t>
            </w:r>
          </w:p>
        </w:tc>
        <w:tc>
          <w:tcPr>
            <w:tcW w:w="708" w:type="dxa"/>
            <w:tcBorders>
              <w:top w:val="nil"/>
              <w:left w:val="nil"/>
              <w:bottom w:val="single" w:sz="4" w:space="0" w:color="auto"/>
              <w:right w:val="single" w:sz="4" w:space="0" w:color="auto"/>
            </w:tcBorders>
            <w:shd w:val="clear" w:color="000000" w:fill="FFFFFF"/>
            <w:noWrap/>
            <w:vAlign w:val="center"/>
            <w:hideMark/>
          </w:tcPr>
          <w:p w14:paraId="4AA49FCE" w14:textId="77777777" w:rsidR="008C325A" w:rsidRPr="00106D8E" w:rsidRDefault="008C325A" w:rsidP="002728C4">
            <w:pPr>
              <w:jc w:val="center"/>
            </w:pPr>
            <w:r w:rsidRPr="00106D8E">
              <w:t>2077</w:t>
            </w:r>
          </w:p>
        </w:tc>
        <w:tc>
          <w:tcPr>
            <w:tcW w:w="736" w:type="dxa"/>
            <w:tcBorders>
              <w:top w:val="nil"/>
              <w:left w:val="nil"/>
              <w:bottom w:val="single" w:sz="4" w:space="0" w:color="auto"/>
              <w:right w:val="single" w:sz="4" w:space="0" w:color="auto"/>
            </w:tcBorders>
            <w:shd w:val="clear" w:color="000000" w:fill="FFFFFF"/>
            <w:noWrap/>
            <w:vAlign w:val="center"/>
            <w:hideMark/>
          </w:tcPr>
          <w:p w14:paraId="28936CB1" w14:textId="77777777" w:rsidR="008C325A" w:rsidRPr="00106D8E" w:rsidRDefault="008C325A" w:rsidP="002728C4">
            <w:pPr>
              <w:jc w:val="center"/>
            </w:pPr>
            <w:r w:rsidRPr="00106D8E">
              <w:t>2654</w:t>
            </w:r>
          </w:p>
        </w:tc>
        <w:tc>
          <w:tcPr>
            <w:tcW w:w="709" w:type="dxa"/>
            <w:tcBorders>
              <w:top w:val="nil"/>
              <w:left w:val="nil"/>
              <w:bottom w:val="single" w:sz="4" w:space="0" w:color="auto"/>
              <w:right w:val="single" w:sz="4" w:space="0" w:color="auto"/>
            </w:tcBorders>
            <w:shd w:val="clear" w:color="000000" w:fill="FFFFFF"/>
            <w:noWrap/>
            <w:vAlign w:val="center"/>
            <w:hideMark/>
          </w:tcPr>
          <w:p w14:paraId="3ABD8763" w14:textId="77777777" w:rsidR="008C325A" w:rsidRPr="00106D8E" w:rsidRDefault="008C325A" w:rsidP="002728C4">
            <w:pPr>
              <w:jc w:val="center"/>
            </w:pPr>
            <w:r w:rsidRPr="00106D8E">
              <w:t>74</w:t>
            </w:r>
          </w:p>
        </w:tc>
        <w:tc>
          <w:tcPr>
            <w:tcW w:w="709" w:type="dxa"/>
            <w:tcBorders>
              <w:top w:val="nil"/>
              <w:left w:val="nil"/>
              <w:bottom w:val="single" w:sz="4" w:space="0" w:color="auto"/>
              <w:right w:val="single" w:sz="4" w:space="0" w:color="auto"/>
            </w:tcBorders>
            <w:shd w:val="clear" w:color="000000" w:fill="FFFFFF"/>
            <w:noWrap/>
            <w:vAlign w:val="center"/>
            <w:hideMark/>
          </w:tcPr>
          <w:p w14:paraId="13FFA694" w14:textId="77777777" w:rsidR="008C325A" w:rsidRPr="00106D8E" w:rsidRDefault="008C325A" w:rsidP="002728C4">
            <w:pPr>
              <w:jc w:val="center"/>
            </w:pPr>
            <w:r w:rsidRPr="00106D8E">
              <w:t>1941</w:t>
            </w:r>
          </w:p>
        </w:tc>
        <w:tc>
          <w:tcPr>
            <w:tcW w:w="708" w:type="dxa"/>
            <w:tcBorders>
              <w:top w:val="nil"/>
              <w:left w:val="nil"/>
              <w:bottom w:val="single" w:sz="4" w:space="0" w:color="auto"/>
              <w:right w:val="single" w:sz="4" w:space="0" w:color="auto"/>
            </w:tcBorders>
            <w:shd w:val="clear" w:color="000000" w:fill="FFFFFF"/>
            <w:noWrap/>
            <w:vAlign w:val="center"/>
            <w:hideMark/>
          </w:tcPr>
          <w:p w14:paraId="51A6256D" w14:textId="77777777" w:rsidR="008C325A" w:rsidRPr="00106D8E" w:rsidRDefault="008C325A" w:rsidP="002728C4">
            <w:pPr>
              <w:jc w:val="center"/>
            </w:pPr>
            <w:r w:rsidRPr="00106D8E">
              <w:t>1824</w:t>
            </w:r>
          </w:p>
        </w:tc>
        <w:tc>
          <w:tcPr>
            <w:tcW w:w="1276" w:type="dxa"/>
            <w:tcBorders>
              <w:top w:val="nil"/>
              <w:left w:val="nil"/>
              <w:bottom w:val="single" w:sz="4" w:space="0" w:color="auto"/>
              <w:right w:val="single" w:sz="4" w:space="0" w:color="auto"/>
            </w:tcBorders>
            <w:shd w:val="clear" w:color="000000" w:fill="FFFFFF"/>
            <w:noWrap/>
            <w:vAlign w:val="center"/>
            <w:hideMark/>
          </w:tcPr>
          <w:p w14:paraId="6DF6A022" w14:textId="77777777" w:rsidR="008C325A" w:rsidRPr="00106D8E" w:rsidRDefault="008C325A" w:rsidP="002728C4">
            <w:pPr>
              <w:jc w:val="center"/>
            </w:pPr>
            <w:r w:rsidRPr="00106D8E">
              <w:t>-12,18</w:t>
            </w:r>
          </w:p>
        </w:tc>
      </w:tr>
      <w:tr w:rsidR="008C325A" w:rsidRPr="00106D8E" w14:paraId="0F19D920" w14:textId="77777777" w:rsidTr="002728C4">
        <w:trPr>
          <w:trHeight w:val="509"/>
        </w:trPr>
        <w:tc>
          <w:tcPr>
            <w:tcW w:w="4551" w:type="dxa"/>
            <w:tcBorders>
              <w:top w:val="nil"/>
              <w:left w:val="single" w:sz="4" w:space="0" w:color="auto"/>
              <w:bottom w:val="single" w:sz="4" w:space="0" w:color="auto"/>
              <w:right w:val="single" w:sz="4" w:space="0" w:color="auto"/>
            </w:tcBorders>
            <w:shd w:val="clear" w:color="000000" w:fill="FFFFFF"/>
            <w:hideMark/>
          </w:tcPr>
          <w:p w14:paraId="6B618D65" w14:textId="77777777" w:rsidR="008C325A" w:rsidRPr="00106D8E" w:rsidRDefault="008C325A" w:rsidP="002728C4">
            <w:r w:rsidRPr="00106D8E">
              <w:t>К</w:t>
            </w:r>
            <w:r>
              <w:t xml:space="preserve">упля-продажа земельных участков, </w:t>
            </w:r>
            <w:r w:rsidRPr="00106D8E">
              <w:t>тыс. руб.</w:t>
            </w:r>
          </w:p>
        </w:tc>
        <w:tc>
          <w:tcPr>
            <w:tcW w:w="708" w:type="dxa"/>
            <w:tcBorders>
              <w:top w:val="nil"/>
              <w:left w:val="nil"/>
              <w:bottom w:val="single" w:sz="4" w:space="0" w:color="auto"/>
              <w:right w:val="single" w:sz="4" w:space="0" w:color="auto"/>
            </w:tcBorders>
            <w:shd w:val="clear" w:color="000000" w:fill="FFFFFF"/>
            <w:noWrap/>
            <w:vAlign w:val="center"/>
            <w:hideMark/>
          </w:tcPr>
          <w:p w14:paraId="187A5CB8" w14:textId="77777777" w:rsidR="008C325A" w:rsidRPr="00106D8E" w:rsidRDefault="008C325A" w:rsidP="002728C4">
            <w:pPr>
              <w:jc w:val="center"/>
            </w:pPr>
            <w:r w:rsidRPr="00106D8E">
              <w:t>2297</w:t>
            </w:r>
          </w:p>
        </w:tc>
        <w:tc>
          <w:tcPr>
            <w:tcW w:w="736" w:type="dxa"/>
            <w:tcBorders>
              <w:top w:val="nil"/>
              <w:left w:val="nil"/>
              <w:bottom w:val="single" w:sz="4" w:space="0" w:color="auto"/>
              <w:right w:val="single" w:sz="4" w:space="0" w:color="auto"/>
            </w:tcBorders>
            <w:shd w:val="clear" w:color="000000" w:fill="FFFFFF"/>
            <w:noWrap/>
            <w:vAlign w:val="center"/>
            <w:hideMark/>
          </w:tcPr>
          <w:p w14:paraId="2943D098" w14:textId="77777777" w:rsidR="008C325A" w:rsidRPr="00106D8E" w:rsidRDefault="008C325A" w:rsidP="002728C4">
            <w:pPr>
              <w:jc w:val="center"/>
            </w:pPr>
            <w:r w:rsidRPr="00106D8E">
              <w:t>2814</w:t>
            </w:r>
          </w:p>
        </w:tc>
        <w:tc>
          <w:tcPr>
            <w:tcW w:w="709" w:type="dxa"/>
            <w:tcBorders>
              <w:top w:val="nil"/>
              <w:left w:val="nil"/>
              <w:bottom w:val="single" w:sz="4" w:space="0" w:color="auto"/>
              <w:right w:val="single" w:sz="4" w:space="0" w:color="auto"/>
            </w:tcBorders>
            <w:shd w:val="clear" w:color="000000" w:fill="FFFFFF"/>
            <w:noWrap/>
            <w:vAlign w:val="center"/>
            <w:hideMark/>
          </w:tcPr>
          <w:p w14:paraId="29A61137" w14:textId="77777777" w:rsidR="008C325A" w:rsidRPr="00106D8E" w:rsidRDefault="008C325A" w:rsidP="002728C4">
            <w:pPr>
              <w:jc w:val="center"/>
            </w:pPr>
            <w:r w:rsidRPr="00106D8E">
              <w:t>3529</w:t>
            </w:r>
          </w:p>
        </w:tc>
        <w:tc>
          <w:tcPr>
            <w:tcW w:w="709" w:type="dxa"/>
            <w:tcBorders>
              <w:top w:val="nil"/>
              <w:left w:val="nil"/>
              <w:bottom w:val="single" w:sz="4" w:space="0" w:color="auto"/>
              <w:right w:val="single" w:sz="4" w:space="0" w:color="auto"/>
            </w:tcBorders>
            <w:shd w:val="clear" w:color="000000" w:fill="FFFFFF"/>
            <w:noWrap/>
            <w:vAlign w:val="center"/>
            <w:hideMark/>
          </w:tcPr>
          <w:p w14:paraId="62EF3515" w14:textId="77777777" w:rsidR="008C325A" w:rsidRPr="00106D8E" w:rsidRDefault="008C325A" w:rsidP="002728C4">
            <w:pPr>
              <w:jc w:val="center"/>
            </w:pPr>
            <w:r w:rsidRPr="00106D8E">
              <w:t>1885</w:t>
            </w:r>
          </w:p>
        </w:tc>
        <w:tc>
          <w:tcPr>
            <w:tcW w:w="708" w:type="dxa"/>
            <w:tcBorders>
              <w:top w:val="nil"/>
              <w:left w:val="nil"/>
              <w:bottom w:val="single" w:sz="4" w:space="0" w:color="auto"/>
              <w:right w:val="single" w:sz="4" w:space="0" w:color="auto"/>
            </w:tcBorders>
            <w:shd w:val="clear" w:color="000000" w:fill="FFFFFF"/>
            <w:noWrap/>
            <w:vAlign w:val="center"/>
            <w:hideMark/>
          </w:tcPr>
          <w:p w14:paraId="0DD4591F" w14:textId="77777777" w:rsidR="008C325A" w:rsidRPr="00106D8E" w:rsidRDefault="008C325A" w:rsidP="002728C4">
            <w:pPr>
              <w:jc w:val="center"/>
            </w:pPr>
            <w:r w:rsidRPr="00106D8E">
              <w:t>2514</w:t>
            </w:r>
          </w:p>
        </w:tc>
        <w:tc>
          <w:tcPr>
            <w:tcW w:w="1276" w:type="dxa"/>
            <w:tcBorders>
              <w:top w:val="nil"/>
              <w:left w:val="nil"/>
              <w:bottom w:val="single" w:sz="4" w:space="0" w:color="auto"/>
              <w:right w:val="single" w:sz="4" w:space="0" w:color="auto"/>
            </w:tcBorders>
            <w:shd w:val="clear" w:color="000000" w:fill="FFFFFF"/>
            <w:noWrap/>
            <w:vAlign w:val="center"/>
            <w:hideMark/>
          </w:tcPr>
          <w:p w14:paraId="266BC2B8" w14:textId="77777777" w:rsidR="008C325A" w:rsidRPr="00106D8E" w:rsidRDefault="008C325A" w:rsidP="002728C4">
            <w:pPr>
              <w:jc w:val="center"/>
            </w:pPr>
            <w:r w:rsidRPr="00106D8E">
              <w:t>9,45</w:t>
            </w:r>
          </w:p>
        </w:tc>
      </w:tr>
      <w:tr w:rsidR="008C325A" w:rsidRPr="00106D8E" w14:paraId="72210726" w14:textId="77777777" w:rsidTr="002728C4">
        <w:trPr>
          <w:trHeight w:val="1122"/>
        </w:trPr>
        <w:tc>
          <w:tcPr>
            <w:tcW w:w="4551" w:type="dxa"/>
            <w:tcBorders>
              <w:top w:val="nil"/>
              <w:left w:val="single" w:sz="4" w:space="0" w:color="auto"/>
              <w:bottom w:val="single" w:sz="4" w:space="0" w:color="auto"/>
              <w:right w:val="single" w:sz="4" w:space="0" w:color="auto"/>
            </w:tcBorders>
            <w:shd w:val="clear" w:color="000000" w:fill="FFFFFF"/>
            <w:hideMark/>
          </w:tcPr>
          <w:p w14:paraId="6DAB50A7" w14:textId="77777777" w:rsidR="008C325A" w:rsidRPr="00106D8E" w:rsidRDefault="008C325A" w:rsidP="002728C4">
            <w:r w:rsidRPr="00106D8E">
              <w:t>Доля площади земельных участков, являющихся объектами налогообложения земельным налогом, в общей площади территории городского округа, %</w:t>
            </w:r>
          </w:p>
        </w:tc>
        <w:tc>
          <w:tcPr>
            <w:tcW w:w="708" w:type="dxa"/>
            <w:tcBorders>
              <w:top w:val="nil"/>
              <w:left w:val="nil"/>
              <w:bottom w:val="single" w:sz="4" w:space="0" w:color="auto"/>
              <w:right w:val="single" w:sz="4" w:space="0" w:color="auto"/>
            </w:tcBorders>
            <w:shd w:val="clear" w:color="000000" w:fill="FFFFFF"/>
            <w:noWrap/>
            <w:vAlign w:val="center"/>
            <w:hideMark/>
          </w:tcPr>
          <w:p w14:paraId="60420111" w14:textId="77777777" w:rsidR="008C325A" w:rsidRPr="00106D8E" w:rsidRDefault="008C325A" w:rsidP="002728C4">
            <w:pPr>
              <w:jc w:val="center"/>
            </w:pPr>
            <w:r w:rsidRPr="00106D8E">
              <w:t>77,9</w:t>
            </w:r>
          </w:p>
        </w:tc>
        <w:tc>
          <w:tcPr>
            <w:tcW w:w="736" w:type="dxa"/>
            <w:tcBorders>
              <w:top w:val="nil"/>
              <w:left w:val="nil"/>
              <w:bottom w:val="single" w:sz="4" w:space="0" w:color="auto"/>
              <w:right w:val="single" w:sz="4" w:space="0" w:color="auto"/>
            </w:tcBorders>
            <w:shd w:val="clear" w:color="000000" w:fill="FFFFFF"/>
            <w:noWrap/>
            <w:vAlign w:val="center"/>
            <w:hideMark/>
          </w:tcPr>
          <w:p w14:paraId="5F2FC051" w14:textId="77777777" w:rsidR="008C325A" w:rsidRPr="00106D8E" w:rsidRDefault="008C325A" w:rsidP="002728C4">
            <w:pPr>
              <w:jc w:val="center"/>
            </w:pPr>
            <w:r w:rsidRPr="00106D8E">
              <w:t>76,7</w:t>
            </w:r>
          </w:p>
        </w:tc>
        <w:tc>
          <w:tcPr>
            <w:tcW w:w="709" w:type="dxa"/>
            <w:tcBorders>
              <w:top w:val="nil"/>
              <w:left w:val="nil"/>
              <w:bottom w:val="single" w:sz="4" w:space="0" w:color="auto"/>
              <w:right w:val="single" w:sz="4" w:space="0" w:color="auto"/>
            </w:tcBorders>
            <w:shd w:val="clear" w:color="000000" w:fill="FFFFFF"/>
            <w:noWrap/>
            <w:vAlign w:val="center"/>
            <w:hideMark/>
          </w:tcPr>
          <w:p w14:paraId="45F1C6C8" w14:textId="77777777" w:rsidR="008C325A" w:rsidRPr="00106D8E" w:rsidRDefault="008C325A" w:rsidP="002728C4">
            <w:pPr>
              <w:jc w:val="center"/>
            </w:pPr>
            <w:r w:rsidRPr="00106D8E">
              <w:t>76,6</w:t>
            </w:r>
          </w:p>
        </w:tc>
        <w:tc>
          <w:tcPr>
            <w:tcW w:w="709" w:type="dxa"/>
            <w:tcBorders>
              <w:top w:val="nil"/>
              <w:left w:val="nil"/>
              <w:bottom w:val="single" w:sz="4" w:space="0" w:color="auto"/>
              <w:right w:val="single" w:sz="4" w:space="0" w:color="auto"/>
            </w:tcBorders>
            <w:shd w:val="clear" w:color="000000" w:fill="FFFFFF"/>
            <w:noWrap/>
            <w:vAlign w:val="center"/>
            <w:hideMark/>
          </w:tcPr>
          <w:p w14:paraId="6763BAF3" w14:textId="77777777" w:rsidR="008C325A" w:rsidRPr="00106D8E" w:rsidRDefault="008C325A" w:rsidP="002728C4">
            <w:pPr>
              <w:jc w:val="center"/>
            </w:pPr>
            <w:r w:rsidRPr="00106D8E">
              <w:t>76,7</w:t>
            </w:r>
          </w:p>
        </w:tc>
        <w:tc>
          <w:tcPr>
            <w:tcW w:w="708" w:type="dxa"/>
            <w:tcBorders>
              <w:top w:val="nil"/>
              <w:left w:val="nil"/>
              <w:bottom w:val="single" w:sz="4" w:space="0" w:color="auto"/>
              <w:right w:val="single" w:sz="4" w:space="0" w:color="auto"/>
            </w:tcBorders>
            <w:shd w:val="clear" w:color="000000" w:fill="FFFFFF"/>
            <w:noWrap/>
            <w:vAlign w:val="center"/>
            <w:hideMark/>
          </w:tcPr>
          <w:p w14:paraId="7807E360" w14:textId="77777777" w:rsidR="008C325A" w:rsidRPr="00106D8E" w:rsidRDefault="008C325A" w:rsidP="002728C4">
            <w:pPr>
              <w:jc w:val="center"/>
            </w:pPr>
            <w:r w:rsidRPr="00106D8E">
              <w:t>78,3</w:t>
            </w:r>
          </w:p>
        </w:tc>
        <w:tc>
          <w:tcPr>
            <w:tcW w:w="1276" w:type="dxa"/>
            <w:tcBorders>
              <w:top w:val="nil"/>
              <w:left w:val="nil"/>
              <w:bottom w:val="single" w:sz="4" w:space="0" w:color="auto"/>
              <w:right w:val="single" w:sz="4" w:space="0" w:color="auto"/>
            </w:tcBorders>
            <w:shd w:val="clear" w:color="000000" w:fill="FFFFFF"/>
            <w:noWrap/>
            <w:vAlign w:val="center"/>
            <w:hideMark/>
          </w:tcPr>
          <w:p w14:paraId="61AAD7AE" w14:textId="77777777" w:rsidR="008C325A" w:rsidRPr="00106D8E" w:rsidRDefault="008C325A" w:rsidP="002728C4">
            <w:pPr>
              <w:jc w:val="center"/>
            </w:pPr>
            <w:r w:rsidRPr="00106D8E">
              <w:t>0,51</w:t>
            </w:r>
          </w:p>
        </w:tc>
      </w:tr>
    </w:tbl>
    <w:p w14:paraId="781C2DF1" w14:textId="77777777" w:rsidR="008C325A" w:rsidRDefault="008C325A" w:rsidP="008C325A">
      <w:pPr>
        <w:tabs>
          <w:tab w:val="left" w:pos="1056"/>
        </w:tabs>
        <w:spacing w:line="276" w:lineRule="auto"/>
        <w:jc w:val="both"/>
        <w:rPr>
          <w:rStyle w:val="a8"/>
          <w:rFonts w:eastAsia="Calibri"/>
          <w:i/>
          <w:sz w:val="22"/>
          <w:szCs w:val="28"/>
        </w:rPr>
      </w:pPr>
      <w:r w:rsidRPr="0047325A">
        <w:rPr>
          <w:i/>
          <w:sz w:val="22"/>
          <w:szCs w:val="28"/>
        </w:rPr>
        <w:t xml:space="preserve">Источник: </w:t>
      </w:r>
      <w:proofErr w:type="spellStart"/>
      <w:r w:rsidRPr="0047325A">
        <w:rPr>
          <w:i/>
          <w:sz w:val="22"/>
          <w:szCs w:val="28"/>
        </w:rPr>
        <w:t>Самарастат</w:t>
      </w:r>
      <w:proofErr w:type="spellEnd"/>
      <w:r w:rsidRPr="0047325A">
        <w:rPr>
          <w:i/>
          <w:sz w:val="22"/>
          <w:szCs w:val="28"/>
        </w:rPr>
        <w:t xml:space="preserve">, </w:t>
      </w:r>
      <w:hyperlink r:id="rId57" w:history="1">
        <w:r w:rsidRPr="0047325A">
          <w:rPr>
            <w:rStyle w:val="a8"/>
            <w:rFonts w:eastAsia="Calibri"/>
            <w:i/>
            <w:sz w:val="22"/>
            <w:szCs w:val="28"/>
          </w:rPr>
          <w:t>https://63.rosstat.gov.ru/</w:t>
        </w:r>
      </w:hyperlink>
    </w:p>
    <w:p w14:paraId="6C1B818A" w14:textId="77777777" w:rsidR="000F778B" w:rsidRDefault="000F778B" w:rsidP="008C325A">
      <w:pPr>
        <w:tabs>
          <w:tab w:val="left" w:pos="1056"/>
        </w:tabs>
        <w:spacing w:line="276" w:lineRule="auto"/>
        <w:jc w:val="both"/>
        <w:rPr>
          <w:i/>
          <w:sz w:val="22"/>
          <w:szCs w:val="28"/>
        </w:rPr>
      </w:pPr>
    </w:p>
    <w:p w14:paraId="7645893C" w14:textId="77777777" w:rsidR="008C325A" w:rsidRDefault="008C325A" w:rsidP="008C325A">
      <w:pPr>
        <w:spacing w:line="276" w:lineRule="auto"/>
        <w:ind w:firstLine="426"/>
        <w:jc w:val="both"/>
        <w:rPr>
          <w:sz w:val="28"/>
          <w:szCs w:val="28"/>
        </w:rPr>
      </w:pPr>
      <w:r w:rsidRPr="00342BA4">
        <w:rPr>
          <w:sz w:val="28"/>
          <w:szCs w:val="28"/>
        </w:rPr>
        <w:t xml:space="preserve">К числу положительных моментов, связанных с вовлечением в экономический оборот земельных ресурсов на территории </w:t>
      </w:r>
      <w:proofErr w:type="spellStart"/>
      <w:r w:rsidRPr="00342BA4">
        <w:rPr>
          <w:sz w:val="28"/>
          <w:szCs w:val="28"/>
        </w:rPr>
        <w:t>г.о</w:t>
      </w:r>
      <w:proofErr w:type="spellEnd"/>
      <w:r w:rsidRPr="00342BA4">
        <w:rPr>
          <w:sz w:val="28"/>
          <w:szCs w:val="28"/>
        </w:rPr>
        <w:t xml:space="preserve">. Октябрьск, является аренда и купля - продажа земельных участков. </w:t>
      </w:r>
      <w:r>
        <w:rPr>
          <w:sz w:val="28"/>
          <w:szCs w:val="28"/>
        </w:rPr>
        <w:t xml:space="preserve">За период 2018 – 2022 гг. число договоров аренды земельных участков увеличилось на 23,08% (96 ед. – 2022г.), однако сумма арендных платежей уменьшилась на 12,18% (1 824 тыс. руб. – 2022г.). В отношении купли - продажи земельных участков наметилась противоположная тенденция: существенное сокращение числа договоров (-88,41%, 8 ед. – 2022г.) и рост их стоимости (+9,45%, 2514 тыс. руб. – 2022г.). </w:t>
      </w:r>
      <w:r w:rsidRPr="00342BA4">
        <w:rPr>
          <w:sz w:val="28"/>
          <w:szCs w:val="28"/>
        </w:rPr>
        <w:t>Большую часть договоров составляет выкуп земельных участков под зарегистрированными объектами недвиж</w:t>
      </w:r>
      <w:r>
        <w:rPr>
          <w:sz w:val="28"/>
          <w:szCs w:val="28"/>
        </w:rPr>
        <w:t>имого имущества физических л</w:t>
      </w:r>
      <w:r w:rsidRPr="00342BA4">
        <w:rPr>
          <w:sz w:val="28"/>
          <w:szCs w:val="28"/>
        </w:rPr>
        <w:t>и</w:t>
      </w:r>
      <w:r>
        <w:rPr>
          <w:sz w:val="28"/>
          <w:szCs w:val="28"/>
        </w:rPr>
        <w:t>ц</w:t>
      </w:r>
      <w:r w:rsidRPr="00342BA4">
        <w:rPr>
          <w:sz w:val="28"/>
          <w:szCs w:val="28"/>
        </w:rPr>
        <w:t>.</w:t>
      </w:r>
    </w:p>
    <w:p w14:paraId="64AEB79C" w14:textId="77777777" w:rsidR="008C325A" w:rsidRPr="00342BA4" w:rsidRDefault="008C325A" w:rsidP="008C325A">
      <w:pPr>
        <w:spacing w:line="276" w:lineRule="auto"/>
        <w:ind w:firstLine="426"/>
        <w:jc w:val="both"/>
        <w:rPr>
          <w:sz w:val="28"/>
          <w:szCs w:val="28"/>
        </w:rPr>
      </w:pPr>
      <w:r w:rsidRPr="00D40D62">
        <w:rPr>
          <w:sz w:val="28"/>
          <w:szCs w:val="28"/>
        </w:rPr>
        <w:t xml:space="preserve">Доля площади земельных участков, являющихся объектами налогообложения земельным налогом, в общей площади территории городского </w:t>
      </w:r>
      <w:r>
        <w:rPr>
          <w:sz w:val="28"/>
          <w:szCs w:val="28"/>
        </w:rPr>
        <w:t>округа в 2022г. составило 78,3</w:t>
      </w:r>
      <w:r w:rsidRPr="00D40D62">
        <w:rPr>
          <w:sz w:val="28"/>
          <w:szCs w:val="28"/>
        </w:rPr>
        <w:t xml:space="preserve"> %</w:t>
      </w:r>
      <w:r>
        <w:rPr>
          <w:sz w:val="28"/>
          <w:szCs w:val="28"/>
        </w:rPr>
        <w:t xml:space="preserve"> (+0,51 </w:t>
      </w:r>
      <w:proofErr w:type="spellStart"/>
      <w:r>
        <w:rPr>
          <w:sz w:val="28"/>
          <w:szCs w:val="28"/>
        </w:rPr>
        <w:t>п.п</w:t>
      </w:r>
      <w:proofErr w:type="spellEnd"/>
      <w:r>
        <w:rPr>
          <w:sz w:val="28"/>
          <w:szCs w:val="28"/>
        </w:rPr>
        <w:t>. за период), что свидетельствует о необходимости усиления работы по постановке таковых на кадастровый и налоговый учет.</w:t>
      </w:r>
    </w:p>
    <w:p w14:paraId="1DC6BC68" w14:textId="584AF0B6" w:rsidR="008C325A" w:rsidRDefault="0041179D" w:rsidP="008C325A">
      <w:pPr>
        <w:tabs>
          <w:tab w:val="left" w:pos="220"/>
          <w:tab w:val="left" w:pos="1080"/>
        </w:tabs>
        <w:spacing w:line="276" w:lineRule="auto"/>
        <w:jc w:val="both"/>
        <w:rPr>
          <w:bCs/>
          <w:color w:val="000000"/>
          <w:sz w:val="28"/>
          <w:szCs w:val="28"/>
        </w:rPr>
      </w:pPr>
      <w:r>
        <w:rPr>
          <w:bCs/>
          <w:color w:val="000000"/>
          <w:sz w:val="28"/>
          <w:szCs w:val="28"/>
        </w:rPr>
        <w:tab/>
        <w:t xml:space="preserve"> Подводя итоги</w:t>
      </w:r>
      <w:r w:rsidR="008C325A">
        <w:rPr>
          <w:bCs/>
          <w:color w:val="000000"/>
          <w:sz w:val="28"/>
          <w:szCs w:val="28"/>
        </w:rPr>
        <w:t xml:space="preserve"> анализа социально – экономического развития городского округа Октябрьск за период 2018 – 2022гг. необходимо отметить некоторый рост удовлетворенности населения деятельностью органов местного самоуправления (69,5%, +2,81 </w:t>
      </w:r>
      <w:proofErr w:type="spellStart"/>
      <w:r w:rsidR="008C325A">
        <w:rPr>
          <w:bCs/>
          <w:color w:val="000000"/>
          <w:sz w:val="28"/>
          <w:szCs w:val="28"/>
        </w:rPr>
        <w:t>п.п</w:t>
      </w:r>
      <w:proofErr w:type="spellEnd"/>
      <w:r w:rsidR="008C325A">
        <w:rPr>
          <w:bCs/>
          <w:color w:val="000000"/>
          <w:sz w:val="28"/>
          <w:szCs w:val="28"/>
        </w:rPr>
        <w:t xml:space="preserve">. за период). </w:t>
      </w:r>
    </w:p>
    <w:p w14:paraId="4E016CE1" w14:textId="77777777" w:rsidR="000A67E1" w:rsidRDefault="000A67E1" w:rsidP="008C325A">
      <w:pPr>
        <w:tabs>
          <w:tab w:val="left" w:pos="220"/>
          <w:tab w:val="left" w:pos="1080"/>
        </w:tabs>
        <w:spacing w:line="276" w:lineRule="auto"/>
        <w:jc w:val="both"/>
        <w:rPr>
          <w:bCs/>
          <w:color w:val="000000"/>
          <w:sz w:val="28"/>
          <w:szCs w:val="28"/>
        </w:rPr>
      </w:pPr>
    </w:p>
    <w:p w14:paraId="46D581C5" w14:textId="77777777" w:rsidR="00050986" w:rsidRDefault="00050986" w:rsidP="008C325A">
      <w:pPr>
        <w:tabs>
          <w:tab w:val="left" w:pos="220"/>
          <w:tab w:val="left" w:pos="1080"/>
        </w:tabs>
        <w:spacing w:line="276" w:lineRule="auto"/>
        <w:jc w:val="both"/>
        <w:rPr>
          <w:bCs/>
          <w:color w:val="000000"/>
          <w:sz w:val="28"/>
          <w:szCs w:val="28"/>
        </w:rPr>
      </w:pPr>
    </w:p>
    <w:p w14:paraId="07E045B3" w14:textId="77777777" w:rsidR="00050986" w:rsidRDefault="00050986" w:rsidP="008C325A">
      <w:pPr>
        <w:tabs>
          <w:tab w:val="left" w:pos="220"/>
          <w:tab w:val="left" w:pos="1080"/>
        </w:tabs>
        <w:spacing w:line="276" w:lineRule="auto"/>
        <w:jc w:val="both"/>
        <w:rPr>
          <w:bCs/>
          <w:color w:val="000000"/>
          <w:sz w:val="28"/>
          <w:szCs w:val="28"/>
        </w:rPr>
      </w:pPr>
    </w:p>
    <w:p w14:paraId="41DEA36B" w14:textId="77777777" w:rsidR="00050986" w:rsidRDefault="00050986" w:rsidP="008C325A">
      <w:pPr>
        <w:tabs>
          <w:tab w:val="left" w:pos="220"/>
          <w:tab w:val="left" w:pos="1080"/>
        </w:tabs>
        <w:spacing w:line="276" w:lineRule="auto"/>
        <w:jc w:val="both"/>
        <w:rPr>
          <w:bCs/>
          <w:color w:val="000000"/>
          <w:sz w:val="28"/>
          <w:szCs w:val="28"/>
        </w:rPr>
      </w:pPr>
    </w:p>
    <w:p w14:paraId="7E467976" w14:textId="27BAC9C2" w:rsidR="008C325A" w:rsidRDefault="008C325A" w:rsidP="00283B9E">
      <w:pPr>
        <w:spacing w:line="276" w:lineRule="auto"/>
        <w:jc w:val="center"/>
        <w:rPr>
          <w:b/>
          <w:sz w:val="28"/>
          <w:szCs w:val="28"/>
        </w:rPr>
      </w:pPr>
      <w:r w:rsidRPr="0080719A">
        <w:rPr>
          <w:b/>
          <w:sz w:val="28"/>
          <w:szCs w:val="28"/>
        </w:rPr>
        <w:lastRenderedPageBreak/>
        <w:t>1.</w:t>
      </w:r>
      <w:r w:rsidR="000D174D">
        <w:rPr>
          <w:b/>
          <w:sz w:val="28"/>
          <w:szCs w:val="28"/>
        </w:rPr>
        <w:t>3</w:t>
      </w:r>
      <w:r w:rsidRPr="0080719A">
        <w:rPr>
          <w:b/>
          <w:sz w:val="28"/>
          <w:szCs w:val="28"/>
        </w:rPr>
        <w:t xml:space="preserve"> Итоги реализации муниципальной стратегии </w:t>
      </w:r>
      <w:r w:rsidR="00D907FF">
        <w:rPr>
          <w:b/>
          <w:sz w:val="28"/>
          <w:szCs w:val="28"/>
        </w:rPr>
        <w:t>в</w:t>
      </w:r>
      <w:r w:rsidRPr="0080719A">
        <w:rPr>
          <w:b/>
          <w:sz w:val="28"/>
          <w:szCs w:val="28"/>
        </w:rPr>
        <w:t xml:space="preserve"> период 2018 – 2022гг.</w:t>
      </w:r>
    </w:p>
    <w:p w14:paraId="43DADF08" w14:textId="77777777" w:rsidR="000A67E1" w:rsidRPr="0080719A" w:rsidRDefault="000A67E1" w:rsidP="00283B9E">
      <w:pPr>
        <w:spacing w:line="276" w:lineRule="auto"/>
        <w:jc w:val="center"/>
        <w:rPr>
          <w:b/>
          <w:sz w:val="28"/>
          <w:szCs w:val="28"/>
        </w:rPr>
      </w:pPr>
    </w:p>
    <w:p w14:paraId="70AEA890" w14:textId="2B8006E9" w:rsidR="008C325A" w:rsidRPr="00BA31C0" w:rsidRDefault="008C325A" w:rsidP="008C325A">
      <w:pPr>
        <w:pStyle w:val="ac"/>
        <w:spacing w:line="276" w:lineRule="auto"/>
        <w:ind w:firstLine="227"/>
        <w:jc w:val="both"/>
        <w:rPr>
          <w:sz w:val="28"/>
          <w:szCs w:val="28"/>
        </w:rPr>
      </w:pPr>
      <w:r w:rsidRPr="004A4764">
        <w:rPr>
          <w:sz w:val="28"/>
          <w:szCs w:val="28"/>
        </w:rPr>
        <w:t xml:space="preserve">Решением Думы </w:t>
      </w:r>
      <w:proofErr w:type="spellStart"/>
      <w:r w:rsidRPr="004A4764">
        <w:rPr>
          <w:sz w:val="28"/>
          <w:szCs w:val="28"/>
        </w:rPr>
        <w:t>г.о</w:t>
      </w:r>
      <w:proofErr w:type="spellEnd"/>
      <w:r w:rsidRPr="004A4764">
        <w:rPr>
          <w:sz w:val="28"/>
          <w:szCs w:val="28"/>
        </w:rPr>
        <w:t>. Октябрьск от 25.09.2019 № 342 была утверждена Стратегия социально – экономического развития городского округа Октябрьск на период до 2030 года.</w:t>
      </w:r>
      <w:r w:rsidRPr="004A4764">
        <w:t xml:space="preserve"> </w:t>
      </w:r>
      <w:r w:rsidRPr="004A4764">
        <w:rPr>
          <w:sz w:val="28"/>
          <w:szCs w:val="28"/>
        </w:rPr>
        <w:t xml:space="preserve">Основным инструментом реализации Стратегии развития городского округа является </w:t>
      </w:r>
      <w:r w:rsidRPr="00283B9E">
        <w:rPr>
          <w:sz w:val="28"/>
          <w:szCs w:val="28"/>
        </w:rPr>
        <w:t xml:space="preserve">программно-целевой метод управления муниципальной экономикой. Октябрьск активно включился в реализацию национальных </w:t>
      </w:r>
      <w:r w:rsidRPr="00272EBC">
        <w:rPr>
          <w:sz w:val="28"/>
          <w:szCs w:val="28"/>
        </w:rPr>
        <w:t>проектов и программ</w:t>
      </w:r>
      <w:r w:rsidR="006E1AA3">
        <w:rPr>
          <w:sz w:val="28"/>
          <w:szCs w:val="28"/>
          <w:lang w:val="ru-RU"/>
        </w:rPr>
        <w:t xml:space="preserve">. </w:t>
      </w:r>
      <w:r w:rsidR="00272EBC">
        <w:rPr>
          <w:sz w:val="28"/>
          <w:szCs w:val="28"/>
        </w:rPr>
        <w:t xml:space="preserve">По состоянию на 01.01.2023г. </w:t>
      </w:r>
      <w:r w:rsidR="00283B9E" w:rsidRPr="00272EBC">
        <w:rPr>
          <w:sz w:val="28"/>
          <w:szCs w:val="28"/>
        </w:rPr>
        <w:t>реализуется 29 муниципальных программ и 10 ведомственных целевых программ</w:t>
      </w:r>
      <w:r w:rsidR="00283B9E">
        <w:rPr>
          <w:sz w:val="28"/>
          <w:szCs w:val="28"/>
        </w:rPr>
        <w:t>.</w:t>
      </w:r>
    </w:p>
    <w:p w14:paraId="77859086" w14:textId="4A2C53EB" w:rsidR="008C325A" w:rsidRPr="00B5003D" w:rsidRDefault="008C325A" w:rsidP="008C325A">
      <w:pPr>
        <w:pStyle w:val="ac"/>
        <w:spacing w:line="276" w:lineRule="auto"/>
        <w:ind w:firstLine="227"/>
        <w:jc w:val="both"/>
        <w:rPr>
          <w:sz w:val="28"/>
          <w:szCs w:val="28"/>
        </w:rPr>
      </w:pPr>
      <w:r w:rsidRPr="005A675E">
        <w:rPr>
          <w:b/>
          <w:i/>
          <w:sz w:val="28"/>
          <w:szCs w:val="28"/>
        </w:rPr>
        <w:t>Образование.</w:t>
      </w:r>
      <w:r>
        <w:rPr>
          <w:sz w:val="28"/>
          <w:szCs w:val="28"/>
        </w:rPr>
        <w:t xml:space="preserve"> </w:t>
      </w:r>
      <w:r w:rsidRPr="005A675E">
        <w:rPr>
          <w:sz w:val="28"/>
          <w:szCs w:val="28"/>
        </w:rPr>
        <w:t xml:space="preserve">В </w:t>
      </w:r>
      <w:r w:rsidR="00D32B77">
        <w:rPr>
          <w:sz w:val="28"/>
          <w:szCs w:val="28"/>
          <w:lang w:val="ru-RU"/>
        </w:rPr>
        <w:t>целях</w:t>
      </w:r>
      <w:r w:rsidRPr="005A675E">
        <w:rPr>
          <w:sz w:val="28"/>
          <w:szCs w:val="28"/>
        </w:rPr>
        <w:t xml:space="preserve"> </w:t>
      </w:r>
      <w:r w:rsidR="00E71D78" w:rsidRPr="005A675E">
        <w:rPr>
          <w:sz w:val="28"/>
          <w:szCs w:val="28"/>
        </w:rPr>
        <w:t>развития</w:t>
      </w:r>
      <w:r w:rsidRPr="005A675E">
        <w:rPr>
          <w:sz w:val="28"/>
          <w:szCs w:val="28"/>
        </w:rPr>
        <w:t xml:space="preserve"> и повышения качества системы образования и дошкольного воспитания  все мероприятия реализ</w:t>
      </w:r>
      <w:r>
        <w:rPr>
          <w:sz w:val="28"/>
          <w:szCs w:val="28"/>
        </w:rPr>
        <w:t>овывались</w:t>
      </w:r>
      <w:r w:rsidRPr="005A675E">
        <w:rPr>
          <w:sz w:val="28"/>
          <w:szCs w:val="28"/>
        </w:rPr>
        <w:t xml:space="preserve"> в соответствии </w:t>
      </w:r>
      <w:r w:rsidRPr="00B5003D">
        <w:rPr>
          <w:sz w:val="28"/>
          <w:szCs w:val="28"/>
        </w:rPr>
        <w:t>с национальным проектом «Образование».</w:t>
      </w:r>
    </w:p>
    <w:p w14:paraId="5A065A64" w14:textId="77777777" w:rsidR="008C325A" w:rsidRDefault="008C325A" w:rsidP="008C325A">
      <w:pPr>
        <w:spacing w:line="276" w:lineRule="auto"/>
        <w:ind w:firstLine="284"/>
        <w:jc w:val="both"/>
        <w:rPr>
          <w:sz w:val="28"/>
          <w:szCs w:val="28"/>
        </w:rPr>
      </w:pPr>
      <w:r w:rsidRPr="000B6519">
        <w:rPr>
          <w:sz w:val="28"/>
          <w:szCs w:val="28"/>
        </w:rPr>
        <w:t xml:space="preserve">7 общеобразовательных школ (в том числе спецшкола), центр внешкольной </w:t>
      </w:r>
      <w:r w:rsidR="00BA31C0" w:rsidRPr="000B6519">
        <w:rPr>
          <w:sz w:val="28"/>
          <w:szCs w:val="28"/>
        </w:rPr>
        <w:t>раб</w:t>
      </w:r>
      <w:r w:rsidR="00BA31C0">
        <w:rPr>
          <w:sz w:val="28"/>
          <w:szCs w:val="28"/>
        </w:rPr>
        <w:t xml:space="preserve">оты, </w:t>
      </w:r>
      <w:r w:rsidR="00BA31C0" w:rsidRPr="000B6519">
        <w:rPr>
          <w:sz w:val="28"/>
          <w:szCs w:val="28"/>
        </w:rPr>
        <w:t>ГБПОУ</w:t>
      </w:r>
      <w:r w:rsidRPr="000B6519">
        <w:rPr>
          <w:sz w:val="28"/>
          <w:szCs w:val="28"/>
        </w:rPr>
        <w:t xml:space="preserve"> «Октябрьский техникум строительных и сервисных технологий им. В.Г. </w:t>
      </w:r>
      <w:proofErr w:type="spellStart"/>
      <w:r w:rsidR="00BA31C0" w:rsidRPr="000B6519">
        <w:rPr>
          <w:sz w:val="28"/>
          <w:szCs w:val="28"/>
        </w:rPr>
        <w:t>Кубасова</w:t>
      </w:r>
      <w:proofErr w:type="spellEnd"/>
      <w:r w:rsidR="00BA31C0" w:rsidRPr="000B6519">
        <w:rPr>
          <w:sz w:val="28"/>
          <w:szCs w:val="28"/>
        </w:rPr>
        <w:t xml:space="preserve">» </w:t>
      </w:r>
      <w:proofErr w:type="gramStart"/>
      <w:r w:rsidR="00BA31C0" w:rsidRPr="000B6519">
        <w:rPr>
          <w:sz w:val="28"/>
          <w:szCs w:val="28"/>
        </w:rPr>
        <w:t>обеспечены</w:t>
      </w:r>
      <w:r w:rsidRPr="000B6519">
        <w:rPr>
          <w:sz w:val="28"/>
          <w:szCs w:val="28"/>
        </w:rPr>
        <w:t xml:space="preserve"> высокоскоростным подключением к сети Интернет на скорости до 100 Мбит/сек</w:t>
      </w:r>
      <w:proofErr w:type="gramEnd"/>
      <w:r>
        <w:rPr>
          <w:sz w:val="28"/>
          <w:szCs w:val="28"/>
        </w:rPr>
        <w:t>.</w:t>
      </w:r>
    </w:p>
    <w:p w14:paraId="40C695F4" w14:textId="77777777" w:rsidR="008C325A" w:rsidRDefault="008C325A" w:rsidP="008C325A">
      <w:pPr>
        <w:spacing w:line="276" w:lineRule="auto"/>
        <w:ind w:firstLine="426"/>
        <w:jc w:val="both"/>
        <w:rPr>
          <w:sz w:val="28"/>
          <w:szCs w:val="28"/>
        </w:rPr>
      </w:pPr>
      <w:r w:rsidRPr="006A06E9">
        <w:rPr>
          <w:sz w:val="28"/>
          <w:szCs w:val="28"/>
        </w:rPr>
        <w:t>Педагогическим работникам, в возрасте не старше 35 лет, производилась ежемесячная денежная выплата в размере 5 000 рублей.  Такую выплату</w:t>
      </w:r>
      <w:r>
        <w:rPr>
          <w:sz w:val="28"/>
          <w:szCs w:val="28"/>
        </w:rPr>
        <w:t xml:space="preserve"> в 2022 году получали</w:t>
      </w:r>
      <w:r w:rsidRPr="000B6519">
        <w:rPr>
          <w:sz w:val="28"/>
          <w:szCs w:val="28"/>
        </w:rPr>
        <w:t xml:space="preserve"> </w:t>
      </w:r>
      <w:r>
        <w:rPr>
          <w:sz w:val="28"/>
          <w:szCs w:val="28"/>
        </w:rPr>
        <w:t>24 педагога</w:t>
      </w:r>
      <w:r w:rsidRPr="000B6519">
        <w:rPr>
          <w:sz w:val="28"/>
          <w:szCs w:val="28"/>
        </w:rPr>
        <w:t>.</w:t>
      </w:r>
      <w:r>
        <w:rPr>
          <w:sz w:val="28"/>
          <w:szCs w:val="28"/>
        </w:rPr>
        <w:t xml:space="preserve"> </w:t>
      </w:r>
    </w:p>
    <w:p w14:paraId="1D739380" w14:textId="77777777" w:rsidR="008C325A" w:rsidRPr="00845519" w:rsidRDefault="008C325A" w:rsidP="00E621AE">
      <w:pPr>
        <w:pStyle w:val="ac"/>
        <w:spacing w:line="276" w:lineRule="auto"/>
        <w:ind w:firstLine="426"/>
        <w:jc w:val="both"/>
        <w:rPr>
          <w:sz w:val="28"/>
          <w:szCs w:val="28"/>
        </w:rPr>
      </w:pPr>
      <w:r>
        <w:rPr>
          <w:sz w:val="28"/>
          <w:szCs w:val="28"/>
        </w:rPr>
        <w:t xml:space="preserve">Для поддержания качества образования </w:t>
      </w:r>
      <w:r w:rsidRPr="000565A2">
        <w:rPr>
          <w:sz w:val="28"/>
          <w:szCs w:val="28"/>
        </w:rPr>
        <w:t>были  открыты: центр образования цифрового и гуманитарного профилей «Точка роста» в четырех школах (№ 2,3,9,11); центр цифровой образовательной среды в одной шко</w:t>
      </w:r>
      <w:r>
        <w:rPr>
          <w:sz w:val="28"/>
          <w:szCs w:val="28"/>
        </w:rPr>
        <w:t xml:space="preserve">ле (№ 5), </w:t>
      </w:r>
      <w:proofErr w:type="spellStart"/>
      <w:r>
        <w:rPr>
          <w:sz w:val="28"/>
          <w:szCs w:val="28"/>
        </w:rPr>
        <w:t>минитехнопарк</w:t>
      </w:r>
      <w:proofErr w:type="spellEnd"/>
      <w:r>
        <w:rPr>
          <w:sz w:val="28"/>
          <w:szCs w:val="28"/>
        </w:rPr>
        <w:t xml:space="preserve"> – в двух школах</w:t>
      </w:r>
      <w:r w:rsidRPr="000565A2">
        <w:rPr>
          <w:sz w:val="28"/>
          <w:szCs w:val="28"/>
        </w:rPr>
        <w:t xml:space="preserve"> (№ </w:t>
      </w:r>
      <w:r>
        <w:rPr>
          <w:sz w:val="28"/>
          <w:szCs w:val="28"/>
        </w:rPr>
        <w:t>9 (ЦВР),11). В 2023</w:t>
      </w:r>
      <w:r w:rsidRPr="000565A2">
        <w:rPr>
          <w:sz w:val="28"/>
          <w:szCs w:val="28"/>
        </w:rPr>
        <w:t xml:space="preserve"> году планируется внедрить цифровую образовательную среду еще в одной школе (№ 3).</w:t>
      </w:r>
    </w:p>
    <w:p w14:paraId="75EE5184" w14:textId="77777777" w:rsidR="008C325A" w:rsidRDefault="008C325A" w:rsidP="008C325A">
      <w:pPr>
        <w:pStyle w:val="ad"/>
        <w:tabs>
          <w:tab w:val="left" w:pos="709"/>
        </w:tabs>
        <w:spacing w:after="0" w:line="276" w:lineRule="auto"/>
        <w:ind w:firstLine="426"/>
        <w:jc w:val="both"/>
        <w:outlineLvl w:val="1"/>
        <w:rPr>
          <w:sz w:val="28"/>
          <w:szCs w:val="28"/>
        </w:rPr>
      </w:pPr>
      <w:proofErr w:type="gramStart"/>
      <w:r w:rsidRPr="0074405B">
        <w:rPr>
          <w:rFonts w:cs="Calibri"/>
          <w:sz w:val="28"/>
          <w:szCs w:val="28"/>
        </w:rPr>
        <w:t xml:space="preserve">За период </w:t>
      </w:r>
      <w:r>
        <w:rPr>
          <w:rFonts w:cs="Calibri"/>
          <w:sz w:val="28"/>
          <w:szCs w:val="28"/>
        </w:rPr>
        <w:t>с 2018 года</w:t>
      </w:r>
      <w:r w:rsidRPr="0074405B">
        <w:rPr>
          <w:rFonts w:cs="Calibri"/>
          <w:sz w:val="28"/>
          <w:szCs w:val="28"/>
        </w:rPr>
        <w:t xml:space="preserve"> проведен капитальный ремонт в </w:t>
      </w:r>
      <w:r w:rsidR="0098451A" w:rsidRPr="0074405B">
        <w:rPr>
          <w:sz w:val="28"/>
          <w:szCs w:val="28"/>
        </w:rPr>
        <w:t>ГБОУ ООШ</w:t>
      </w:r>
      <w:r w:rsidRPr="0074405B">
        <w:rPr>
          <w:sz w:val="28"/>
          <w:szCs w:val="28"/>
        </w:rPr>
        <w:t xml:space="preserve"> № </w:t>
      </w:r>
      <w:r w:rsidR="0098451A" w:rsidRPr="0074405B">
        <w:rPr>
          <w:sz w:val="28"/>
          <w:szCs w:val="28"/>
        </w:rPr>
        <w:t>2</w:t>
      </w:r>
      <w:r w:rsidR="0098451A" w:rsidRPr="0074405B">
        <w:rPr>
          <w:sz w:val="28"/>
          <w:szCs w:val="28"/>
          <w:lang w:eastAsia="en-US"/>
        </w:rPr>
        <w:t xml:space="preserve"> на</w:t>
      </w:r>
      <w:r w:rsidRPr="0074405B">
        <w:rPr>
          <w:sz w:val="28"/>
          <w:szCs w:val="28"/>
          <w:lang w:eastAsia="en-US"/>
        </w:rPr>
        <w:t xml:space="preserve"> сумму   57,</w:t>
      </w:r>
      <w:r w:rsidR="0098451A" w:rsidRPr="0074405B">
        <w:rPr>
          <w:sz w:val="28"/>
          <w:szCs w:val="28"/>
          <w:lang w:eastAsia="en-US"/>
        </w:rPr>
        <w:t>6 млн.</w:t>
      </w:r>
      <w:r w:rsidRPr="0074405B">
        <w:rPr>
          <w:sz w:val="28"/>
          <w:szCs w:val="28"/>
          <w:lang w:eastAsia="en-US"/>
        </w:rPr>
        <w:t xml:space="preserve"> руб.</w:t>
      </w:r>
      <w:r w:rsidRPr="0074405B">
        <w:rPr>
          <w:sz w:val="28"/>
          <w:szCs w:val="28"/>
        </w:rPr>
        <w:t xml:space="preserve">; </w:t>
      </w:r>
      <w:r>
        <w:rPr>
          <w:sz w:val="28"/>
          <w:szCs w:val="28"/>
        </w:rPr>
        <w:t xml:space="preserve">в 2022 году благодаря государственной программе </w:t>
      </w:r>
      <w:r w:rsidRPr="005A675E">
        <w:rPr>
          <w:color w:val="000000"/>
          <w:sz w:val="28"/>
          <w:szCs w:val="20"/>
        </w:rPr>
        <w:t>«Развитие образования»,</w:t>
      </w:r>
      <w:r w:rsidRPr="00FC2840">
        <w:rPr>
          <w:b/>
          <w:color w:val="000000"/>
          <w:sz w:val="28"/>
          <w:szCs w:val="20"/>
        </w:rPr>
        <w:t xml:space="preserve"> </w:t>
      </w:r>
      <w:r>
        <w:rPr>
          <w:sz w:val="28"/>
          <w:szCs w:val="28"/>
        </w:rPr>
        <w:t xml:space="preserve">был проведен капитальный ремонт </w:t>
      </w:r>
      <w:r w:rsidR="0098451A">
        <w:rPr>
          <w:sz w:val="28"/>
          <w:szCs w:val="28"/>
        </w:rPr>
        <w:t>в двух</w:t>
      </w:r>
      <w:r>
        <w:rPr>
          <w:sz w:val="28"/>
          <w:szCs w:val="28"/>
        </w:rPr>
        <w:t xml:space="preserve"> </w:t>
      </w:r>
      <w:r w:rsidR="0098451A">
        <w:rPr>
          <w:sz w:val="28"/>
          <w:szCs w:val="28"/>
        </w:rPr>
        <w:t xml:space="preserve">школах </w:t>
      </w:r>
      <w:r w:rsidR="0098451A" w:rsidRPr="004F462A">
        <w:rPr>
          <w:sz w:val="28"/>
          <w:szCs w:val="28"/>
        </w:rPr>
        <w:t>ГБОУ</w:t>
      </w:r>
      <w:r w:rsidRPr="004F462A">
        <w:rPr>
          <w:sz w:val="28"/>
          <w:szCs w:val="28"/>
        </w:rPr>
        <w:t xml:space="preserve"> СОШ № 3 </w:t>
      </w:r>
      <w:r>
        <w:rPr>
          <w:sz w:val="28"/>
          <w:szCs w:val="28"/>
        </w:rPr>
        <w:t xml:space="preserve">  </w:t>
      </w:r>
      <w:r w:rsidR="0098451A">
        <w:rPr>
          <w:sz w:val="28"/>
          <w:szCs w:val="28"/>
        </w:rPr>
        <w:t>и ГБОУ</w:t>
      </w:r>
      <w:r>
        <w:rPr>
          <w:sz w:val="28"/>
          <w:szCs w:val="28"/>
        </w:rPr>
        <w:t xml:space="preserve"> СОШ № </w:t>
      </w:r>
      <w:r w:rsidR="0098451A">
        <w:rPr>
          <w:sz w:val="28"/>
          <w:szCs w:val="28"/>
        </w:rPr>
        <w:t>9 на</w:t>
      </w:r>
      <w:r>
        <w:rPr>
          <w:sz w:val="28"/>
          <w:szCs w:val="28"/>
        </w:rPr>
        <w:t xml:space="preserve"> общую сумму 220,9 млн. руб.  По состоянию на 01.08.2023г. отремонтировано 5 школ из 6.</w:t>
      </w:r>
      <w:proofErr w:type="gramEnd"/>
      <w:r>
        <w:rPr>
          <w:sz w:val="28"/>
          <w:szCs w:val="28"/>
        </w:rPr>
        <w:t xml:space="preserve"> В 2023-2024 гг. планируется ремонт Детского </w:t>
      </w:r>
      <w:r w:rsidR="0098451A">
        <w:rPr>
          <w:sz w:val="28"/>
          <w:szCs w:val="28"/>
        </w:rPr>
        <w:t>сада №</w:t>
      </w:r>
      <w:r>
        <w:rPr>
          <w:sz w:val="28"/>
          <w:szCs w:val="28"/>
        </w:rPr>
        <w:t xml:space="preserve"> 10.</w:t>
      </w:r>
    </w:p>
    <w:p w14:paraId="52BA21C0" w14:textId="77777777" w:rsidR="008C325A" w:rsidRDefault="008C325A" w:rsidP="008C325A">
      <w:pPr>
        <w:spacing w:line="276" w:lineRule="auto"/>
        <w:ind w:right="-143" w:firstLine="426"/>
        <w:jc w:val="both"/>
      </w:pPr>
      <w:r w:rsidRPr="005A675E">
        <w:rPr>
          <w:b/>
          <w:i/>
          <w:sz w:val="28"/>
          <w:szCs w:val="28"/>
        </w:rPr>
        <w:t>Здравоохранение.</w:t>
      </w:r>
      <w:r>
        <w:rPr>
          <w:sz w:val="28"/>
          <w:szCs w:val="28"/>
        </w:rPr>
        <w:t xml:space="preserve"> </w:t>
      </w:r>
      <w:r w:rsidRPr="0046040B">
        <w:rPr>
          <w:sz w:val="28"/>
          <w:szCs w:val="28"/>
        </w:rPr>
        <w:t xml:space="preserve">В </w:t>
      </w:r>
      <w:r>
        <w:rPr>
          <w:sz w:val="28"/>
          <w:szCs w:val="28"/>
        </w:rPr>
        <w:t xml:space="preserve">сфере здравоохранения все мероприятия </w:t>
      </w:r>
      <w:r w:rsidRPr="00B5003D">
        <w:rPr>
          <w:sz w:val="28"/>
          <w:szCs w:val="28"/>
        </w:rPr>
        <w:t>реализовывались в рамках национального проекта «Здравоохранение</w:t>
      </w:r>
      <w:r w:rsidRPr="00B5003D">
        <w:rPr>
          <w:b/>
          <w:i/>
          <w:sz w:val="28"/>
          <w:szCs w:val="28"/>
        </w:rPr>
        <w:t>».</w:t>
      </w:r>
      <w:r w:rsidRPr="00B5003D">
        <w:rPr>
          <w:sz w:val="28"/>
          <w:szCs w:val="28"/>
        </w:rPr>
        <w:t xml:space="preserve"> Для привлечения высококвалифицированных медицинских кадров в поликлиники города за</w:t>
      </w:r>
      <w:r w:rsidRPr="005A675E">
        <w:rPr>
          <w:sz w:val="28"/>
          <w:szCs w:val="28"/>
        </w:rPr>
        <w:t xml:space="preserve"> счет расширения целевого приема абитуриентов – выпускников октябрьских школ в Самарский государственный медицинский </w:t>
      </w:r>
      <w:r w:rsidR="0098451A" w:rsidRPr="005A675E">
        <w:rPr>
          <w:sz w:val="28"/>
          <w:szCs w:val="28"/>
        </w:rPr>
        <w:t>университет</w:t>
      </w:r>
      <w:r w:rsidR="0098451A">
        <w:rPr>
          <w:sz w:val="28"/>
          <w:szCs w:val="28"/>
        </w:rPr>
        <w:t xml:space="preserve"> 16</w:t>
      </w:r>
      <w:r w:rsidRPr="00772BCC">
        <w:rPr>
          <w:sz w:val="28"/>
          <w:szCs w:val="28"/>
        </w:rPr>
        <w:t xml:space="preserve"> </w:t>
      </w:r>
      <w:r>
        <w:rPr>
          <w:sz w:val="28"/>
          <w:szCs w:val="28"/>
        </w:rPr>
        <w:t>обучающихся обучаются по</w:t>
      </w:r>
      <w:r w:rsidRPr="00772BCC">
        <w:rPr>
          <w:sz w:val="28"/>
          <w:szCs w:val="28"/>
        </w:rPr>
        <w:t xml:space="preserve"> целевы</w:t>
      </w:r>
      <w:r>
        <w:rPr>
          <w:sz w:val="28"/>
          <w:szCs w:val="28"/>
        </w:rPr>
        <w:t>м</w:t>
      </w:r>
      <w:r w:rsidRPr="00772BCC">
        <w:rPr>
          <w:sz w:val="28"/>
          <w:szCs w:val="28"/>
        </w:rPr>
        <w:t xml:space="preserve"> догово</w:t>
      </w:r>
      <w:r>
        <w:rPr>
          <w:sz w:val="28"/>
          <w:szCs w:val="28"/>
        </w:rPr>
        <w:t>рам</w:t>
      </w:r>
      <w:r w:rsidRPr="00772BCC">
        <w:rPr>
          <w:sz w:val="28"/>
          <w:szCs w:val="28"/>
        </w:rPr>
        <w:t>.</w:t>
      </w:r>
    </w:p>
    <w:p w14:paraId="49AD92B3" w14:textId="77777777" w:rsidR="008C325A" w:rsidRPr="00B5003D" w:rsidRDefault="008C325A" w:rsidP="008C325A">
      <w:pPr>
        <w:spacing w:line="276" w:lineRule="auto"/>
        <w:ind w:right="-143" w:firstLine="426"/>
        <w:jc w:val="both"/>
      </w:pPr>
      <w:r>
        <w:rPr>
          <w:sz w:val="28"/>
          <w:szCs w:val="28"/>
        </w:rPr>
        <w:lastRenderedPageBreak/>
        <w:t>Утверждена муниципальная программа</w:t>
      </w:r>
      <w:r w:rsidRPr="00772BCC">
        <w:rPr>
          <w:sz w:val="28"/>
          <w:szCs w:val="28"/>
        </w:rPr>
        <w:t xml:space="preserve"> «Создание </w:t>
      </w:r>
      <w:r w:rsidR="0098451A" w:rsidRPr="00772BCC">
        <w:rPr>
          <w:sz w:val="28"/>
          <w:szCs w:val="28"/>
        </w:rPr>
        <w:t>благоприятных условий</w:t>
      </w:r>
      <w:r w:rsidRPr="00772BCC">
        <w:rPr>
          <w:sz w:val="28"/>
          <w:szCs w:val="28"/>
        </w:rPr>
        <w:t xml:space="preserve"> для привлечения медицинских работников для работы в ГБУЗ </w:t>
      </w:r>
      <w:proofErr w:type="gramStart"/>
      <w:r w:rsidRPr="00772BCC">
        <w:rPr>
          <w:sz w:val="28"/>
          <w:szCs w:val="28"/>
        </w:rPr>
        <w:t>СО</w:t>
      </w:r>
      <w:proofErr w:type="gramEnd"/>
      <w:r w:rsidRPr="00772BCC">
        <w:rPr>
          <w:sz w:val="28"/>
          <w:szCs w:val="28"/>
        </w:rPr>
        <w:t xml:space="preserve"> «Октябрьская центральная городская больница». </w:t>
      </w:r>
      <w:r>
        <w:rPr>
          <w:sz w:val="28"/>
          <w:szCs w:val="28"/>
        </w:rPr>
        <w:t xml:space="preserve">По итогам ежегодного конкурса «Лучший работник здравоохранения </w:t>
      </w:r>
      <w:proofErr w:type="spellStart"/>
      <w:r>
        <w:rPr>
          <w:sz w:val="28"/>
          <w:szCs w:val="28"/>
        </w:rPr>
        <w:t>г.о</w:t>
      </w:r>
      <w:proofErr w:type="spellEnd"/>
      <w:r>
        <w:rPr>
          <w:sz w:val="28"/>
          <w:szCs w:val="28"/>
        </w:rPr>
        <w:t>. Октябрьск» победителям выплачивается премия.  Студентам, обучающимся в высших учебных заведениях по целевому направлению на «хорошо» и «отлично» выплачиваются единовременные выплаты; всем студентам предоставляется ежемесячная денежная выплата по 1,0 тыс. руб.  Предоставляются</w:t>
      </w:r>
      <w:r w:rsidRPr="00A30192">
        <w:rPr>
          <w:sz w:val="28"/>
          <w:szCs w:val="28"/>
        </w:rPr>
        <w:t xml:space="preserve"> единовременные выплаты на </w:t>
      </w:r>
      <w:r w:rsidR="0098451A" w:rsidRPr="00A30192">
        <w:rPr>
          <w:sz w:val="28"/>
          <w:szCs w:val="28"/>
        </w:rPr>
        <w:t>обус</w:t>
      </w:r>
      <w:r w:rsidR="0098451A">
        <w:rPr>
          <w:sz w:val="28"/>
          <w:szCs w:val="28"/>
        </w:rPr>
        <w:t>тройство врачам</w:t>
      </w:r>
      <w:r>
        <w:rPr>
          <w:sz w:val="28"/>
          <w:szCs w:val="28"/>
        </w:rPr>
        <w:t xml:space="preserve"> в размере 50,0</w:t>
      </w:r>
      <w:r w:rsidRPr="00A30192">
        <w:rPr>
          <w:sz w:val="28"/>
          <w:szCs w:val="28"/>
        </w:rPr>
        <w:t xml:space="preserve"> тыс.</w:t>
      </w:r>
      <w:r>
        <w:rPr>
          <w:sz w:val="28"/>
          <w:szCs w:val="28"/>
        </w:rPr>
        <w:t xml:space="preserve"> </w:t>
      </w:r>
      <w:r w:rsidRPr="00A30192">
        <w:rPr>
          <w:sz w:val="28"/>
          <w:szCs w:val="28"/>
        </w:rPr>
        <w:t>руб.</w:t>
      </w:r>
      <w:r>
        <w:rPr>
          <w:sz w:val="28"/>
          <w:szCs w:val="28"/>
        </w:rPr>
        <w:t>,</w:t>
      </w:r>
      <w:r w:rsidRPr="00A30192">
        <w:rPr>
          <w:sz w:val="28"/>
          <w:szCs w:val="28"/>
        </w:rPr>
        <w:t xml:space="preserve"> завершившим профессиональное обучение и приступившим к работе в ГБУЗ </w:t>
      </w:r>
      <w:proofErr w:type="gramStart"/>
      <w:r w:rsidRPr="00A30192">
        <w:rPr>
          <w:sz w:val="28"/>
          <w:szCs w:val="28"/>
        </w:rPr>
        <w:t>СО</w:t>
      </w:r>
      <w:proofErr w:type="gramEnd"/>
      <w:r w:rsidRPr="00A30192">
        <w:rPr>
          <w:sz w:val="28"/>
          <w:szCs w:val="28"/>
        </w:rPr>
        <w:t xml:space="preserve"> "Октябрьская ЦГБ"</w:t>
      </w:r>
      <w:r>
        <w:rPr>
          <w:sz w:val="28"/>
          <w:szCs w:val="28"/>
        </w:rPr>
        <w:t>.</w:t>
      </w:r>
    </w:p>
    <w:p w14:paraId="22E1AF9A" w14:textId="77777777" w:rsidR="008C325A" w:rsidRDefault="008C325A" w:rsidP="008C325A">
      <w:pPr>
        <w:spacing w:line="276" w:lineRule="auto"/>
        <w:jc w:val="both"/>
        <w:rPr>
          <w:sz w:val="28"/>
          <w:szCs w:val="28"/>
        </w:rPr>
      </w:pPr>
      <w:r>
        <w:rPr>
          <w:sz w:val="28"/>
          <w:szCs w:val="28"/>
        </w:rPr>
        <w:t xml:space="preserve">      В Октябрьской центральной городской больнице по программе «Земский доктор» работают 12 человек.           </w:t>
      </w:r>
    </w:p>
    <w:p w14:paraId="471A60DD" w14:textId="2EDE8552" w:rsidR="008C325A" w:rsidRDefault="008C325A" w:rsidP="008C325A">
      <w:pPr>
        <w:spacing w:line="276" w:lineRule="auto"/>
        <w:jc w:val="both"/>
        <w:rPr>
          <w:sz w:val="28"/>
          <w:szCs w:val="28"/>
        </w:rPr>
      </w:pPr>
      <w:r w:rsidRPr="005A675E">
        <w:rPr>
          <w:sz w:val="28"/>
          <w:szCs w:val="28"/>
        </w:rPr>
        <w:t xml:space="preserve">      </w:t>
      </w:r>
      <w:r w:rsidR="00D32B77">
        <w:rPr>
          <w:sz w:val="28"/>
          <w:szCs w:val="28"/>
        </w:rPr>
        <w:t>Проведена</w:t>
      </w:r>
      <w:r w:rsidRPr="005A675E">
        <w:rPr>
          <w:sz w:val="28"/>
          <w:szCs w:val="28"/>
        </w:rPr>
        <w:t xml:space="preserve"> работа по реализации проекта «Организация деятельности ГБУЗ «Октябрьская центральная городская больница» и системы скорой медицинской помощи по принципу «Бережливая поликлиника».</w:t>
      </w:r>
      <w:r>
        <w:rPr>
          <w:sz w:val="28"/>
          <w:szCs w:val="28"/>
        </w:rPr>
        <w:t xml:space="preserve"> </w:t>
      </w:r>
      <w:proofErr w:type="gramStart"/>
      <w:r w:rsidRPr="00A30192">
        <w:rPr>
          <w:sz w:val="28"/>
          <w:szCs w:val="28"/>
        </w:rPr>
        <w:t xml:space="preserve">В настоящее время доступно несколько видов записи на прием: через сайт государственных услуг, через электронную регистратуру, </w:t>
      </w:r>
      <w:r>
        <w:rPr>
          <w:sz w:val="28"/>
          <w:szCs w:val="28"/>
        </w:rPr>
        <w:t xml:space="preserve">через </w:t>
      </w:r>
      <w:r w:rsidRPr="00A30192">
        <w:rPr>
          <w:sz w:val="28"/>
          <w:szCs w:val="28"/>
        </w:rPr>
        <w:t xml:space="preserve">установленный </w:t>
      </w:r>
      <w:proofErr w:type="spellStart"/>
      <w:r w:rsidRPr="00A30192">
        <w:rPr>
          <w:sz w:val="28"/>
          <w:szCs w:val="28"/>
        </w:rPr>
        <w:t>инфомат</w:t>
      </w:r>
      <w:proofErr w:type="spellEnd"/>
      <w:r w:rsidRPr="00A30192">
        <w:rPr>
          <w:sz w:val="28"/>
          <w:szCs w:val="28"/>
        </w:rPr>
        <w:t xml:space="preserve"> в холле поликлиники и по телефону регистратуры.</w:t>
      </w:r>
      <w:proofErr w:type="gramEnd"/>
      <w:r w:rsidRPr="00A30192">
        <w:rPr>
          <w:sz w:val="28"/>
          <w:szCs w:val="28"/>
        </w:rPr>
        <w:t xml:space="preserve"> </w:t>
      </w:r>
      <w:r w:rsidR="00D32B77">
        <w:rPr>
          <w:sz w:val="28"/>
          <w:szCs w:val="28"/>
        </w:rPr>
        <w:t>В</w:t>
      </w:r>
      <w:r w:rsidRPr="00A30192">
        <w:rPr>
          <w:sz w:val="28"/>
          <w:szCs w:val="28"/>
        </w:rPr>
        <w:t>недрен</w:t>
      </w:r>
      <w:r w:rsidR="00D32B77">
        <w:rPr>
          <w:sz w:val="28"/>
          <w:szCs w:val="28"/>
        </w:rPr>
        <w:t>а</w:t>
      </w:r>
      <w:r w:rsidRPr="00A30192">
        <w:rPr>
          <w:sz w:val="28"/>
          <w:szCs w:val="28"/>
        </w:rPr>
        <w:t xml:space="preserve"> в работу </w:t>
      </w:r>
      <w:r w:rsidR="00D32B77">
        <w:rPr>
          <w:sz w:val="28"/>
          <w:szCs w:val="28"/>
        </w:rPr>
        <w:t>практика</w:t>
      </w:r>
      <w:r w:rsidRPr="00A30192">
        <w:rPr>
          <w:sz w:val="28"/>
          <w:szCs w:val="28"/>
        </w:rPr>
        <w:t xml:space="preserve"> дистанционных консультаций со специалистами областных медицинских учреждений. </w:t>
      </w:r>
      <w:r>
        <w:rPr>
          <w:sz w:val="28"/>
          <w:szCs w:val="28"/>
        </w:rPr>
        <w:t xml:space="preserve">В 2022 году было проведено около 800 телемедицинских консультаций, по сравнению с 2021 годом </w:t>
      </w:r>
      <w:proofErr w:type="gramStart"/>
      <w:r>
        <w:rPr>
          <w:sz w:val="28"/>
          <w:szCs w:val="28"/>
        </w:rPr>
        <w:t>–у</w:t>
      </w:r>
      <w:proofErr w:type="gramEnd"/>
      <w:r>
        <w:rPr>
          <w:sz w:val="28"/>
          <w:szCs w:val="28"/>
        </w:rPr>
        <w:t>величение в 80 раз.</w:t>
      </w:r>
    </w:p>
    <w:p w14:paraId="5A02E7C8" w14:textId="77777777" w:rsidR="008C325A" w:rsidRDefault="008C325A" w:rsidP="008C325A">
      <w:pPr>
        <w:spacing w:line="276" w:lineRule="auto"/>
        <w:ind w:firstLine="426"/>
        <w:jc w:val="both"/>
        <w:rPr>
          <w:color w:val="000000"/>
          <w:sz w:val="28"/>
          <w:szCs w:val="28"/>
        </w:rPr>
      </w:pPr>
      <w:r>
        <w:rPr>
          <w:color w:val="000000"/>
          <w:sz w:val="28"/>
          <w:szCs w:val="28"/>
        </w:rPr>
        <w:t>О</w:t>
      </w:r>
      <w:r w:rsidRPr="00402B9E">
        <w:rPr>
          <w:color w:val="000000"/>
          <w:sz w:val="28"/>
          <w:szCs w:val="28"/>
        </w:rPr>
        <w:t xml:space="preserve">строй проблемой в </w:t>
      </w:r>
      <w:r w:rsidRPr="006A06E9">
        <w:rPr>
          <w:color w:val="000000"/>
          <w:sz w:val="28"/>
          <w:szCs w:val="28"/>
        </w:rPr>
        <w:t>больнице было отсутствие горячего водоснабжения.  Больнице предоставлены субсидии из областного</w:t>
      </w:r>
      <w:r w:rsidRPr="00402B9E">
        <w:rPr>
          <w:color w:val="000000"/>
          <w:sz w:val="28"/>
          <w:szCs w:val="28"/>
        </w:rPr>
        <w:t xml:space="preserve"> бюджета на подготовку технической документации и проведение ремонта в размере 448,5 тыс. руб. </w:t>
      </w:r>
    </w:p>
    <w:p w14:paraId="3C82DA45" w14:textId="77777777" w:rsidR="008C325A" w:rsidRDefault="008C325A" w:rsidP="008C325A">
      <w:pPr>
        <w:spacing w:line="276" w:lineRule="auto"/>
        <w:jc w:val="both"/>
        <w:rPr>
          <w:color w:val="000000"/>
          <w:sz w:val="28"/>
          <w:szCs w:val="28"/>
        </w:rPr>
      </w:pPr>
      <w:r>
        <w:rPr>
          <w:color w:val="000000"/>
          <w:sz w:val="28"/>
          <w:szCs w:val="28"/>
        </w:rPr>
        <w:t xml:space="preserve">      </w:t>
      </w:r>
      <w:r w:rsidRPr="00741A4F">
        <w:rPr>
          <w:color w:val="000000"/>
          <w:sz w:val="28"/>
          <w:szCs w:val="28"/>
        </w:rPr>
        <w:t>В 2019 году  были предоставлены субсидии из областного бюджета на обустройство и приспособление (в том числе приобретение подъемных устройств, ремонтные работы, дооборудование техническими средствами адаптации) с целью обеспечения их доступности для инвалидов в поликлинике №2 по ул.</w:t>
      </w:r>
      <w:r w:rsidR="0098451A">
        <w:rPr>
          <w:color w:val="000000"/>
          <w:sz w:val="28"/>
          <w:szCs w:val="28"/>
        </w:rPr>
        <w:t xml:space="preserve"> </w:t>
      </w:r>
      <w:r w:rsidRPr="00741A4F">
        <w:rPr>
          <w:color w:val="000000"/>
          <w:sz w:val="28"/>
          <w:szCs w:val="28"/>
        </w:rPr>
        <w:t xml:space="preserve">Мичурина, 22 в размере 987,7 тыс. руб. </w:t>
      </w:r>
    </w:p>
    <w:p w14:paraId="02FC5127" w14:textId="77777777" w:rsidR="008C325A" w:rsidRDefault="008C325A" w:rsidP="008C325A">
      <w:pPr>
        <w:spacing w:line="276" w:lineRule="auto"/>
        <w:ind w:firstLine="426"/>
        <w:jc w:val="both"/>
        <w:rPr>
          <w:color w:val="000000"/>
          <w:sz w:val="28"/>
          <w:szCs w:val="28"/>
        </w:rPr>
      </w:pPr>
      <w:r>
        <w:rPr>
          <w:color w:val="000000"/>
          <w:sz w:val="28"/>
          <w:szCs w:val="28"/>
        </w:rPr>
        <w:t xml:space="preserve">В рамках программы модернизации первичного звена в больницу поступает новое оборудование (новый многофункциональный операционный стол, бестеневой хирургический светильник, ультразвуковые аппараты, цифровой </w:t>
      </w:r>
      <w:proofErr w:type="spellStart"/>
      <w:r>
        <w:rPr>
          <w:color w:val="000000"/>
          <w:sz w:val="28"/>
          <w:szCs w:val="28"/>
        </w:rPr>
        <w:t>флюорограф</w:t>
      </w:r>
      <w:proofErr w:type="spellEnd"/>
      <w:r>
        <w:rPr>
          <w:color w:val="000000"/>
          <w:sz w:val="28"/>
          <w:szCs w:val="28"/>
        </w:rPr>
        <w:t xml:space="preserve">, </w:t>
      </w:r>
      <w:proofErr w:type="spellStart"/>
      <w:r>
        <w:rPr>
          <w:color w:val="000000"/>
          <w:sz w:val="28"/>
          <w:szCs w:val="28"/>
        </w:rPr>
        <w:t>маммографический</w:t>
      </w:r>
      <w:proofErr w:type="spellEnd"/>
      <w:r>
        <w:rPr>
          <w:color w:val="000000"/>
          <w:sz w:val="28"/>
          <w:szCs w:val="28"/>
        </w:rPr>
        <w:t xml:space="preserve"> аппарат и другие аппаратно-программные комплексы). </w:t>
      </w:r>
    </w:p>
    <w:p w14:paraId="24C1EE9B" w14:textId="77777777" w:rsidR="008C325A" w:rsidRDefault="008C325A" w:rsidP="008C325A">
      <w:pPr>
        <w:spacing w:line="276" w:lineRule="auto"/>
        <w:ind w:firstLine="426"/>
        <w:jc w:val="both"/>
        <w:rPr>
          <w:color w:val="000000"/>
          <w:sz w:val="28"/>
          <w:szCs w:val="28"/>
        </w:rPr>
      </w:pPr>
      <w:r>
        <w:rPr>
          <w:color w:val="000000"/>
          <w:sz w:val="28"/>
          <w:szCs w:val="28"/>
        </w:rPr>
        <w:t>В 2022 году был начат капитальный ремонт здания поликлиники.</w:t>
      </w:r>
    </w:p>
    <w:p w14:paraId="3EEB74F2" w14:textId="77777777" w:rsidR="008C325A" w:rsidRDefault="008C325A" w:rsidP="008C325A">
      <w:pPr>
        <w:spacing w:line="276" w:lineRule="auto"/>
        <w:ind w:firstLine="426"/>
        <w:jc w:val="both"/>
        <w:rPr>
          <w:color w:val="000000"/>
          <w:sz w:val="28"/>
          <w:szCs w:val="28"/>
        </w:rPr>
      </w:pPr>
      <w:r>
        <w:rPr>
          <w:color w:val="000000"/>
          <w:sz w:val="28"/>
          <w:szCs w:val="28"/>
        </w:rPr>
        <w:t xml:space="preserve">За период 2018 – 2022гг. удовлетворенность населения медицинской помощью увеличилась на 17,2 </w:t>
      </w:r>
      <w:proofErr w:type="spellStart"/>
      <w:r>
        <w:rPr>
          <w:color w:val="000000"/>
          <w:sz w:val="28"/>
          <w:szCs w:val="28"/>
        </w:rPr>
        <w:t>п.п</w:t>
      </w:r>
      <w:proofErr w:type="spellEnd"/>
      <w:r>
        <w:rPr>
          <w:color w:val="000000"/>
          <w:sz w:val="28"/>
          <w:szCs w:val="28"/>
        </w:rPr>
        <w:t>. и составила 68%.</w:t>
      </w:r>
    </w:p>
    <w:p w14:paraId="69F24114" w14:textId="77777777" w:rsidR="008C325A" w:rsidRDefault="008C325A" w:rsidP="008C325A">
      <w:pPr>
        <w:tabs>
          <w:tab w:val="left" w:pos="709"/>
        </w:tabs>
        <w:spacing w:line="276" w:lineRule="auto"/>
        <w:ind w:firstLine="426"/>
        <w:jc w:val="both"/>
        <w:outlineLvl w:val="1"/>
        <w:rPr>
          <w:sz w:val="28"/>
          <w:szCs w:val="28"/>
        </w:rPr>
      </w:pPr>
      <w:bookmarkStart w:id="3" w:name="_Toc356398952"/>
      <w:r w:rsidRPr="005A675E">
        <w:rPr>
          <w:b/>
          <w:i/>
          <w:sz w:val="28"/>
          <w:szCs w:val="28"/>
        </w:rPr>
        <w:lastRenderedPageBreak/>
        <w:t>Культура.</w:t>
      </w:r>
      <w:r>
        <w:rPr>
          <w:sz w:val="28"/>
          <w:szCs w:val="28"/>
        </w:rPr>
        <w:t xml:space="preserve"> </w:t>
      </w:r>
      <w:bookmarkEnd w:id="3"/>
      <w:r>
        <w:rPr>
          <w:sz w:val="28"/>
          <w:szCs w:val="28"/>
        </w:rPr>
        <w:t xml:space="preserve"> На территории городского округа Октябрьск активно реализуется </w:t>
      </w:r>
      <w:r w:rsidRPr="00D907FF">
        <w:rPr>
          <w:sz w:val="28"/>
          <w:szCs w:val="28"/>
        </w:rPr>
        <w:t>НП «Культура».</w:t>
      </w:r>
      <w:r>
        <w:rPr>
          <w:sz w:val="28"/>
          <w:szCs w:val="28"/>
        </w:rPr>
        <w:t xml:space="preserve"> За период с 2018 года был </w:t>
      </w:r>
      <w:r w:rsidR="0098451A">
        <w:rPr>
          <w:sz w:val="28"/>
          <w:szCs w:val="28"/>
        </w:rPr>
        <w:t>проведен ремонт</w:t>
      </w:r>
      <w:r>
        <w:rPr>
          <w:sz w:val="28"/>
          <w:szCs w:val="28"/>
        </w:rPr>
        <w:t xml:space="preserve"> библиотеки им. </w:t>
      </w:r>
      <w:proofErr w:type="spellStart"/>
      <w:r>
        <w:rPr>
          <w:sz w:val="28"/>
          <w:szCs w:val="28"/>
        </w:rPr>
        <w:t>А.Пушкина</w:t>
      </w:r>
      <w:proofErr w:type="spellEnd"/>
      <w:r>
        <w:rPr>
          <w:sz w:val="28"/>
          <w:szCs w:val="28"/>
        </w:rPr>
        <w:t xml:space="preserve"> на ул. Ленинградской на сумму 3,6 млн. руб.</w:t>
      </w:r>
      <w:r w:rsidR="0098451A">
        <w:rPr>
          <w:sz w:val="28"/>
          <w:szCs w:val="28"/>
        </w:rPr>
        <w:t>, капитально</w:t>
      </w:r>
      <w:r>
        <w:rPr>
          <w:sz w:val="28"/>
          <w:szCs w:val="28"/>
        </w:rPr>
        <w:t xml:space="preserve"> отремонтирован КДК «Октябрьский» по ул. Мира,</w:t>
      </w:r>
      <w:r w:rsidR="0098451A">
        <w:rPr>
          <w:sz w:val="28"/>
          <w:szCs w:val="28"/>
        </w:rPr>
        <w:t>94 на</w:t>
      </w:r>
      <w:r>
        <w:rPr>
          <w:sz w:val="28"/>
          <w:szCs w:val="28"/>
        </w:rPr>
        <w:t xml:space="preserve"> сумму 86,4 млн. руб.</w:t>
      </w:r>
      <w:r w:rsidRPr="006D4B6F">
        <w:rPr>
          <w:sz w:val="28"/>
          <w:szCs w:val="28"/>
        </w:rPr>
        <w:t xml:space="preserve"> </w:t>
      </w:r>
    </w:p>
    <w:p w14:paraId="0DB77BF4" w14:textId="77777777" w:rsidR="008C325A" w:rsidRPr="00983853" w:rsidRDefault="008C325A" w:rsidP="008C325A">
      <w:pPr>
        <w:adjustRightInd w:val="0"/>
        <w:spacing w:line="276" w:lineRule="auto"/>
        <w:jc w:val="both"/>
        <w:rPr>
          <w:sz w:val="28"/>
          <w:szCs w:val="28"/>
        </w:rPr>
      </w:pPr>
      <w:r>
        <w:rPr>
          <w:sz w:val="28"/>
          <w:szCs w:val="28"/>
        </w:rPr>
        <w:t xml:space="preserve">       </w:t>
      </w:r>
      <w:r w:rsidR="0098451A" w:rsidRPr="00983853">
        <w:rPr>
          <w:sz w:val="28"/>
          <w:szCs w:val="28"/>
        </w:rPr>
        <w:t>2 библиотеки</w:t>
      </w:r>
      <w:r w:rsidRPr="00983853">
        <w:rPr>
          <w:sz w:val="28"/>
          <w:szCs w:val="28"/>
        </w:rPr>
        <w:t xml:space="preserve"> (им. Крылова, детская библиотека им. Макаренко) городского округа Октябрьск получили </w:t>
      </w:r>
      <w:proofErr w:type="spellStart"/>
      <w:r w:rsidRPr="00983853">
        <w:rPr>
          <w:sz w:val="28"/>
          <w:szCs w:val="28"/>
        </w:rPr>
        <w:t>грантовую</w:t>
      </w:r>
      <w:proofErr w:type="spellEnd"/>
      <w:r w:rsidRPr="00983853">
        <w:rPr>
          <w:sz w:val="28"/>
          <w:szCs w:val="28"/>
        </w:rPr>
        <w:t xml:space="preserve"> поддержку по 5,0 млн. руб. на создание модельных библиотек (диалоговый центр «</w:t>
      </w:r>
      <w:proofErr w:type="spellStart"/>
      <w:r w:rsidRPr="00983853">
        <w:rPr>
          <w:sz w:val="28"/>
          <w:szCs w:val="28"/>
        </w:rPr>
        <w:t>БиблДом</w:t>
      </w:r>
      <w:proofErr w:type="spellEnd"/>
      <w:r w:rsidRPr="00983853">
        <w:rPr>
          <w:sz w:val="28"/>
          <w:szCs w:val="28"/>
        </w:rPr>
        <w:t xml:space="preserve">»). Для обеих библиотек закуплена новая мебель и современная техника. Кроме того, детская библиотека им. Макаренко была отремонтирована на сумму 2,4 млн. руб. (был выполнен ремонт внутренних помещений и установлены окна). </w:t>
      </w:r>
    </w:p>
    <w:p w14:paraId="531AF164" w14:textId="77777777" w:rsidR="008C325A" w:rsidRPr="00983853" w:rsidRDefault="008C325A" w:rsidP="008C325A">
      <w:pPr>
        <w:adjustRightInd w:val="0"/>
        <w:spacing w:line="276" w:lineRule="auto"/>
        <w:jc w:val="both"/>
        <w:rPr>
          <w:sz w:val="28"/>
          <w:szCs w:val="28"/>
        </w:rPr>
      </w:pPr>
      <w:r w:rsidRPr="00983853">
        <w:rPr>
          <w:sz w:val="28"/>
          <w:szCs w:val="28"/>
        </w:rPr>
        <w:t xml:space="preserve">    </w:t>
      </w:r>
      <w:r>
        <w:rPr>
          <w:sz w:val="28"/>
          <w:szCs w:val="28"/>
        </w:rPr>
        <w:t xml:space="preserve"> </w:t>
      </w:r>
      <w:r w:rsidRPr="00983853">
        <w:rPr>
          <w:sz w:val="28"/>
          <w:szCs w:val="28"/>
        </w:rPr>
        <w:t xml:space="preserve"> В КДК «Октябрьский» создан виртуальный концертный зал, который оснащен высококачественным аудио и видео оборудованием на сумму 2,5 млн. руб.</w:t>
      </w:r>
    </w:p>
    <w:p w14:paraId="4BAB7A8B" w14:textId="77777777" w:rsidR="008C325A" w:rsidRPr="00983853" w:rsidRDefault="008C325A" w:rsidP="008C325A">
      <w:pPr>
        <w:adjustRightInd w:val="0"/>
        <w:spacing w:line="276" w:lineRule="auto"/>
        <w:jc w:val="both"/>
        <w:rPr>
          <w:sz w:val="28"/>
          <w:szCs w:val="28"/>
        </w:rPr>
      </w:pPr>
      <w:r w:rsidRPr="00983853">
        <w:rPr>
          <w:sz w:val="28"/>
          <w:szCs w:val="28"/>
        </w:rPr>
        <w:t xml:space="preserve">      В рамках направления «обеспечение инструментами, оборудованием и материалами детских музыкальных, художественных и хореографических школ, училищ и школ искусств» были получены 2 пианино. </w:t>
      </w:r>
    </w:p>
    <w:p w14:paraId="0C8911F2" w14:textId="77777777" w:rsidR="008C325A" w:rsidRDefault="008C325A" w:rsidP="008C325A">
      <w:pPr>
        <w:adjustRightInd w:val="0"/>
        <w:spacing w:line="276" w:lineRule="auto"/>
        <w:jc w:val="both"/>
        <w:rPr>
          <w:sz w:val="28"/>
          <w:szCs w:val="28"/>
        </w:rPr>
      </w:pPr>
      <w:r w:rsidRPr="00983853">
        <w:rPr>
          <w:sz w:val="28"/>
          <w:szCs w:val="28"/>
        </w:rPr>
        <w:t xml:space="preserve">     </w:t>
      </w:r>
      <w:r>
        <w:rPr>
          <w:sz w:val="28"/>
          <w:szCs w:val="28"/>
        </w:rPr>
        <w:t xml:space="preserve"> </w:t>
      </w:r>
      <w:r w:rsidRPr="00983853">
        <w:rPr>
          <w:sz w:val="28"/>
          <w:szCs w:val="28"/>
        </w:rPr>
        <w:t xml:space="preserve">В 2022 </w:t>
      </w:r>
      <w:r>
        <w:rPr>
          <w:sz w:val="28"/>
          <w:szCs w:val="28"/>
        </w:rPr>
        <w:t xml:space="preserve">году было начат ремонт ДШИ № 2 </w:t>
      </w:r>
      <w:r w:rsidRPr="00983853">
        <w:rPr>
          <w:sz w:val="28"/>
          <w:szCs w:val="28"/>
        </w:rPr>
        <w:t>(</w:t>
      </w:r>
      <w:r>
        <w:rPr>
          <w:sz w:val="28"/>
          <w:szCs w:val="28"/>
        </w:rPr>
        <w:t xml:space="preserve">стоимость работ - </w:t>
      </w:r>
      <w:r w:rsidRPr="00983853">
        <w:rPr>
          <w:sz w:val="28"/>
          <w:szCs w:val="28"/>
        </w:rPr>
        <w:t>23,5 млн. руб.). В рамках технического оснащения музе</w:t>
      </w:r>
      <w:r w:rsidR="001C1A76">
        <w:rPr>
          <w:sz w:val="28"/>
          <w:szCs w:val="28"/>
        </w:rPr>
        <w:t>ев в 2023</w:t>
      </w:r>
      <w:r>
        <w:rPr>
          <w:sz w:val="28"/>
          <w:szCs w:val="28"/>
        </w:rPr>
        <w:t xml:space="preserve"> году приобретено</w:t>
      </w:r>
      <w:r w:rsidRPr="00983853">
        <w:rPr>
          <w:sz w:val="28"/>
          <w:szCs w:val="28"/>
        </w:rPr>
        <w:t xml:space="preserve"> оборудование для экспозиции на сумму 1,6 млн. руб.</w:t>
      </w:r>
    </w:p>
    <w:p w14:paraId="01823687" w14:textId="77777777" w:rsidR="008C325A" w:rsidRDefault="008C325A" w:rsidP="008C325A">
      <w:pPr>
        <w:pStyle w:val="ConsPlusNonformat"/>
        <w:spacing w:line="276" w:lineRule="auto"/>
        <w:ind w:firstLine="426"/>
        <w:jc w:val="both"/>
        <w:rPr>
          <w:rFonts w:ascii="Times New Roman" w:hAnsi="Times New Roman" w:cs="Times New Roman"/>
          <w:sz w:val="28"/>
          <w:szCs w:val="28"/>
          <w:shd w:val="clear" w:color="auto" w:fill="FFFFFF"/>
        </w:rPr>
      </w:pPr>
      <w:r>
        <w:rPr>
          <w:rFonts w:ascii="Times New Roman" w:hAnsi="Times New Roman"/>
          <w:sz w:val="28"/>
          <w:szCs w:val="28"/>
        </w:rPr>
        <w:t>В целях увеличения числа проектных инициатив в области культуры и увеличения объемов внебюджетных средств, привлеченных на реализацию проектов в области культуры в</w:t>
      </w:r>
      <w:r>
        <w:rPr>
          <w:rFonts w:ascii="Times New Roman" w:hAnsi="Times New Roman" w:cs="Times New Roman"/>
          <w:sz w:val="28"/>
          <w:szCs w:val="28"/>
          <w:shd w:val="clear" w:color="auto" w:fill="FFFFFF"/>
        </w:rPr>
        <w:t xml:space="preserve"> рамках Губернаторского проекта «</w:t>
      </w:r>
      <w:proofErr w:type="spellStart"/>
      <w:r>
        <w:rPr>
          <w:rFonts w:ascii="Times New Roman" w:hAnsi="Times New Roman" w:cs="Times New Roman"/>
          <w:sz w:val="28"/>
          <w:szCs w:val="28"/>
          <w:shd w:val="clear" w:color="auto" w:fill="FFFFFF"/>
        </w:rPr>
        <w:t>СОдействие</w:t>
      </w:r>
      <w:proofErr w:type="spellEnd"/>
      <w:r>
        <w:rPr>
          <w:rFonts w:ascii="Times New Roman" w:hAnsi="Times New Roman" w:cs="Times New Roman"/>
          <w:sz w:val="28"/>
          <w:szCs w:val="28"/>
          <w:shd w:val="clear" w:color="auto" w:fill="FFFFFF"/>
        </w:rPr>
        <w:t xml:space="preserve">» были успешно реализованы общественные проекты: </w:t>
      </w:r>
    </w:p>
    <w:p w14:paraId="7B7282B3" w14:textId="77777777" w:rsidR="008C325A" w:rsidRPr="00C856B5" w:rsidRDefault="008C325A" w:rsidP="008C325A">
      <w:pPr>
        <w:pStyle w:val="ConsPlusNonformat"/>
        <w:spacing w:line="276" w:lineRule="auto"/>
        <w:ind w:firstLine="426"/>
        <w:jc w:val="both"/>
        <w:rPr>
          <w:rFonts w:ascii="Times New Roman" w:hAnsi="Times New Roman" w:cs="Times New Roman"/>
          <w:sz w:val="28"/>
          <w:szCs w:val="28"/>
        </w:rPr>
      </w:pPr>
      <w:r w:rsidRPr="00C856B5">
        <w:rPr>
          <w:rFonts w:ascii="Times New Roman" w:hAnsi="Times New Roman" w:cs="Times New Roman"/>
          <w:sz w:val="28"/>
          <w:szCs w:val="28"/>
          <w:shd w:val="clear" w:color="auto" w:fill="FFFFFF"/>
        </w:rPr>
        <w:t xml:space="preserve">- </w:t>
      </w:r>
      <w:r w:rsidRPr="00C856B5">
        <w:rPr>
          <w:rFonts w:ascii="Times New Roman" w:hAnsi="Times New Roman" w:cs="Times New Roman"/>
          <w:sz w:val="28"/>
          <w:szCs w:val="28"/>
          <w:lang w:val="en-US"/>
        </w:rPr>
        <w:t>I</w:t>
      </w:r>
      <w:r w:rsidRPr="00C856B5">
        <w:rPr>
          <w:rFonts w:ascii="Times New Roman" w:hAnsi="Times New Roman" w:cs="Times New Roman"/>
          <w:sz w:val="28"/>
          <w:szCs w:val="28"/>
        </w:rPr>
        <w:t xml:space="preserve"> Открытого городского детского </w:t>
      </w:r>
      <w:proofErr w:type="spellStart"/>
      <w:r w:rsidRPr="00C856B5">
        <w:rPr>
          <w:rFonts w:ascii="Times New Roman" w:hAnsi="Times New Roman" w:cs="Times New Roman"/>
          <w:sz w:val="28"/>
          <w:szCs w:val="28"/>
        </w:rPr>
        <w:t>мультикультурного</w:t>
      </w:r>
      <w:proofErr w:type="spellEnd"/>
      <w:r w:rsidRPr="00C856B5">
        <w:rPr>
          <w:rFonts w:ascii="Times New Roman" w:hAnsi="Times New Roman" w:cs="Times New Roman"/>
          <w:sz w:val="28"/>
          <w:szCs w:val="28"/>
        </w:rPr>
        <w:t xml:space="preserve"> фестиваля «Детство на Волге». </w:t>
      </w:r>
      <w:r w:rsidR="0098451A" w:rsidRPr="00C856B5">
        <w:rPr>
          <w:rFonts w:ascii="Times New Roman" w:hAnsi="Times New Roman" w:cs="Times New Roman"/>
          <w:sz w:val="28"/>
          <w:szCs w:val="28"/>
        </w:rPr>
        <w:t>Для Детских</w:t>
      </w:r>
      <w:r w:rsidRPr="00C856B5">
        <w:rPr>
          <w:rFonts w:ascii="Times New Roman" w:hAnsi="Times New Roman" w:cs="Times New Roman"/>
          <w:sz w:val="28"/>
          <w:szCs w:val="28"/>
        </w:rPr>
        <w:t xml:space="preserve"> школ искусств были приобретены музыкальные инструменты;</w:t>
      </w:r>
    </w:p>
    <w:p w14:paraId="730D0CEE" w14:textId="77777777" w:rsidR="008C325A" w:rsidRPr="00C856B5" w:rsidRDefault="008C325A" w:rsidP="008C325A">
      <w:pPr>
        <w:spacing w:line="276" w:lineRule="auto"/>
        <w:ind w:firstLine="426"/>
        <w:jc w:val="both"/>
        <w:rPr>
          <w:sz w:val="28"/>
          <w:szCs w:val="28"/>
        </w:rPr>
      </w:pPr>
      <w:r w:rsidRPr="00C856B5">
        <w:rPr>
          <w:sz w:val="28"/>
          <w:szCs w:val="28"/>
        </w:rPr>
        <w:t xml:space="preserve">- Фестиваль народного творчества и ремесел «Батрацкая ярмарка»;     </w:t>
      </w:r>
    </w:p>
    <w:p w14:paraId="56B5EE3C" w14:textId="77777777" w:rsidR="008C325A" w:rsidRDefault="0098451A" w:rsidP="008C325A">
      <w:pPr>
        <w:spacing w:line="276" w:lineRule="auto"/>
        <w:ind w:firstLine="426"/>
        <w:jc w:val="both"/>
        <w:rPr>
          <w:sz w:val="28"/>
          <w:szCs w:val="28"/>
        </w:rPr>
      </w:pPr>
      <w:r w:rsidRPr="00C856B5">
        <w:rPr>
          <w:sz w:val="28"/>
          <w:szCs w:val="28"/>
        </w:rPr>
        <w:t>- «</w:t>
      </w:r>
      <w:r w:rsidR="008C325A" w:rsidRPr="00C856B5">
        <w:rPr>
          <w:sz w:val="28"/>
          <w:szCs w:val="28"/>
        </w:rPr>
        <w:t>Свет – дыхание сцены» - создана современная концертная площадка</w:t>
      </w:r>
      <w:r w:rsidR="008C325A">
        <w:rPr>
          <w:sz w:val="28"/>
          <w:szCs w:val="28"/>
        </w:rPr>
        <w:t xml:space="preserve"> в ДК «Железнодорожник». </w:t>
      </w:r>
    </w:p>
    <w:p w14:paraId="1C8163AB" w14:textId="77777777" w:rsidR="008C325A" w:rsidRPr="00C856B5" w:rsidRDefault="008C325A" w:rsidP="008C325A">
      <w:pPr>
        <w:spacing w:line="276" w:lineRule="auto"/>
        <w:ind w:firstLine="426"/>
        <w:jc w:val="both"/>
        <w:rPr>
          <w:sz w:val="28"/>
          <w:szCs w:val="28"/>
        </w:rPr>
      </w:pPr>
      <w:r w:rsidRPr="00C856B5">
        <w:rPr>
          <w:sz w:val="28"/>
          <w:szCs w:val="28"/>
        </w:rPr>
        <w:t xml:space="preserve"> - </w:t>
      </w:r>
      <w:r w:rsidRPr="00C856B5">
        <w:rPr>
          <w:sz w:val="28"/>
          <w:szCs w:val="28"/>
          <w:shd w:val="clear" w:color="auto" w:fill="FFFFFF"/>
        </w:rPr>
        <w:t xml:space="preserve">открыт мемориальный комплекс в память </w:t>
      </w:r>
      <w:r w:rsidR="0098451A" w:rsidRPr="00C856B5">
        <w:rPr>
          <w:sz w:val="28"/>
          <w:szCs w:val="28"/>
          <w:shd w:val="clear" w:color="auto" w:fill="FFFFFF"/>
        </w:rPr>
        <w:t>о фронтовиках,</w:t>
      </w:r>
      <w:r w:rsidRPr="00C856B5">
        <w:rPr>
          <w:sz w:val="28"/>
          <w:szCs w:val="28"/>
          <w:shd w:val="clear" w:color="auto" w:fill="FFFFFF"/>
        </w:rPr>
        <w:t xml:space="preserve"> погибших или пропавших без вести в годы ВОВ 1941-1945 годы «Памяти павших будьте достойны»;</w:t>
      </w:r>
    </w:p>
    <w:p w14:paraId="2AD951DE" w14:textId="77777777" w:rsidR="008C325A" w:rsidRPr="00C856B5" w:rsidRDefault="008C325A" w:rsidP="008C325A">
      <w:pPr>
        <w:spacing w:line="276" w:lineRule="auto"/>
        <w:ind w:firstLine="426"/>
        <w:jc w:val="both"/>
        <w:rPr>
          <w:sz w:val="28"/>
          <w:szCs w:val="28"/>
          <w:shd w:val="clear" w:color="auto" w:fill="FFFFFF"/>
        </w:rPr>
      </w:pPr>
      <w:r>
        <w:rPr>
          <w:sz w:val="28"/>
          <w:szCs w:val="28"/>
          <w:shd w:val="clear" w:color="auto" w:fill="FFFFFF"/>
        </w:rPr>
        <w:t xml:space="preserve"> </w:t>
      </w:r>
      <w:proofErr w:type="gramStart"/>
      <w:r w:rsidRPr="00C856B5">
        <w:rPr>
          <w:sz w:val="28"/>
          <w:szCs w:val="28"/>
          <w:shd w:val="clear" w:color="auto" w:fill="FFFFFF"/>
        </w:rPr>
        <w:t xml:space="preserve">- создана «Аллея героев» в Парке Поколений (размещено шесть трехгранных </w:t>
      </w:r>
      <w:proofErr w:type="spellStart"/>
      <w:r w:rsidRPr="00C856B5">
        <w:rPr>
          <w:sz w:val="28"/>
          <w:szCs w:val="28"/>
          <w:shd w:val="clear" w:color="auto" w:fill="FFFFFF"/>
        </w:rPr>
        <w:t>стэлл</w:t>
      </w:r>
      <w:proofErr w:type="spellEnd"/>
      <w:r w:rsidRPr="00C856B5">
        <w:rPr>
          <w:sz w:val="28"/>
          <w:szCs w:val="28"/>
          <w:shd w:val="clear" w:color="auto" w:fill="FFFFFF"/>
        </w:rPr>
        <w:t xml:space="preserve"> с портретами и именами Героев – выдающихся жителей Октябрьска, людей, внесших вклад в развитие города в разные годы.</w:t>
      </w:r>
      <w:proofErr w:type="gramEnd"/>
    </w:p>
    <w:p w14:paraId="6E2674B5" w14:textId="77777777" w:rsidR="008C325A" w:rsidRPr="00C963E3" w:rsidRDefault="008C325A" w:rsidP="008C325A">
      <w:pPr>
        <w:spacing w:line="276" w:lineRule="auto"/>
        <w:ind w:firstLine="426"/>
        <w:jc w:val="both"/>
        <w:rPr>
          <w:sz w:val="28"/>
          <w:szCs w:val="28"/>
        </w:rPr>
      </w:pPr>
      <w:r w:rsidRPr="00C856B5">
        <w:rPr>
          <w:b/>
          <w:i/>
          <w:sz w:val="28"/>
          <w:szCs w:val="28"/>
        </w:rPr>
        <w:t>Физическая культура и спорт.</w:t>
      </w:r>
      <w:r>
        <w:rPr>
          <w:sz w:val="28"/>
          <w:szCs w:val="28"/>
        </w:rPr>
        <w:t xml:space="preserve"> М</w:t>
      </w:r>
      <w:r w:rsidRPr="00B9719C">
        <w:rPr>
          <w:sz w:val="28"/>
          <w:szCs w:val="28"/>
        </w:rPr>
        <w:t xml:space="preserve">ероприятия </w:t>
      </w:r>
      <w:r>
        <w:rPr>
          <w:sz w:val="28"/>
          <w:szCs w:val="28"/>
        </w:rPr>
        <w:t xml:space="preserve">в данной сфере </w:t>
      </w:r>
      <w:r w:rsidRPr="00B9719C">
        <w:rPr>
          <w:sz w:val="28"/>
          <w:szCs w:val="28"/>
        </w:rPr>
        <w:t>реализуются</w:t>
      </w:r>
      <w:r>
        <w:rPr>
          <w:b/>
          <w:sz w:val="28"/>
          <w:szCs w:val="28"/>
        </w:rPr>
        <w:t xml:space="preserve"> </w:t>
      </w:r>
      <w:r w:rsidRPr="00B9719C">
        <w:rPr>
          <w:sz w:val="28"/>
          <w:szCs w:val="28"/>
        </w:rPr>
        <w:t>в соответствии</w:t>
      </w:r>
      <w:r>
        <w:rPr>
          <w:b/>
          <w:sz w:val="28"/>
          <w:szCs w:val="28"/>
        </w:rPr>
        <w:t xml:space="preserve"> </w:t>
      </w:r>
      <w:r w:rsidRPr="00B9719C">
        <w:rPr>
          <w:sz w:val="28"/>
          <w:szCs w:val="28"/>
        </w:rPr>
        <w:t>с</w:t>
      </w:r>
      <w:r>
        <w:rPr>
          <w:b/>
          <w:sz w:val="28"/>
          <w:szCs w:val="28"/>
        </w:rPr>
        <w:t xml:space="preserve"> </w:t>
      </w:r>
      <w:r>
        <w:rPr>
          <w:sz w:val="28"/>
          <w:szCs w:val="28"/>
        </w:rPr>
        <w:t>национальным проектом</w:t>
      </w:r>
      <w:r w:rsidRPr="00B5003D">
        <w:rPr>
          <w:sz w:val="28"/>
          <w:szCs w:val="28"/>
        </w:rPr>
        <w:t xml:space="preserve"> «Демография».</w:t>
      </w:r>
      <w:r>
        <w:rPr>
          <w:b/>
          <w:i/>
          <w:sz w:val="28"/>
          <w:szCs w:val="28"/>
        </w:rPr>
        <w:t xml:space="preserve"> </w:t>
      </w:r>
      <w:r w:rsidRPr="00014EBB">
        <w:rPr>
          <w:sz w:val="28"/>
          <w:szCs w:val="28"/>
        </w:rPr>
        <w:t>В целях создания</w:t>
      </w:r>
      <w:r w:rsidRPr="00C963E3">
        <w:rPr>
          <w:sz w:val="28"/>
          <w:szCs w:val="28"/>
        </w:rPr>
        <w:t xml:space="preserve"> доступных условий для занятий физической культурой и </w:t>
      </w:r>
      <w:r w:rsidRPr="00C963E3">
        <w:rPr>
          <w:sz w:val="28"/>
          <w:szCs w:val="28"/>
        </w:rPr>
        <w:lastRenderedPageBreak/>
        <w:t>спортом различных категорий населения по месту жительства, учебы, трудовой деятельности, в том числе для лиц с ограниченными возможностями</w:t>
      </w:r>
      <w:r>
        <w:rPr>
          <w:sz w:val="28"/>
          <w:szCs w:val="28"/>
        </w:rPr>
        <w:t>:</w:t>
      </w:r>
    </w:p>
    <w:p w14:paraId="54583365" w14:textId="6F6E82C6" w:rsidR="008C325A" w:rsidRDefault="00050986" w:rsidP="00050986">
      <w:pPr>
        <w:tabs>
          <w:tab w:val="left" w:pos="709"/>
        </w:tabs>
        <w:spacing w:line="276" w:lineRule="auto"/>
        <w:ind w:firstLine="426"/>
        <w:jc w:val="both"/>
        <w:rPr>
          <w:sz w:val="28"/>
          <w:szCs w:val="28"/>
        </w:rPr>
      </w:pPr>
      <w:proofErr w:type="gramStart"/>
      <w:r>
        <w:rPr>
          <w:sz w:val="28"/>
          <w:szCs w:val="28"/>
        </w:rPr>
        <w:t xml:space="preserve">-  </w:t>
      </w:r>
      <w:r w:rsidR="008C325A">
        <w:rPr>
          <w:sz w:val="28"/>
          <w:szCs w:val="28"/>
        </w:rPr>
        <w:t>у</w:t>
      </w:r>
      <w:r w:rsidR="008C325A" w:rsidRPr="005261D8">
        <w:rPr>
          <w:sz w:val="28"/>
          <w:szCs w:val="28"/>
        </w:rPr>
        <w:t>ста</w:t>
      </w:r>
      <w:r w:rsidR="008C325A">
        <w:rPr>
          <w:sz w:val="28"/>
          <w:szCs w:val="28"/>
        </w:rPr>
        <w:t>новлена универсальная</w:t>
      </w:r>
      <w:r w:rsidR="008C325A" w:rsidRPr="005261D8">
        <w:rPr>
          <w:sz w:val="28"/>
          <w:szCs w:val="28"/>
        </w:rPr>
        <w:t xml:space="preserve"> пло</w:t>
      </w:r>
      <w:r w:rsidR="008C325A">
        <w:rPr>
          <w:sz w:val="28"/>
          <w:szCs w:val="28"/>
        </w:rPr>
        <w:t xml:space="preserve">щадка в районе Первомайск, </w:t>
      </w:r>
      <w:r w:rsidR="008C325A" w:rsidRPr="005261D8">
        <w:rPr>
          <w:sz w:val="28"/>
          <w:szCs w:val="28"/>
        </w:rPr>
        <w:t xml:space="preserve">спортивно-игровая площадка «Двор территория </w:t>
      </w:r>
      <w:r w:rsidR="008C325A">
        <w:rPr>
          <w:sz w:val="28"/>
          <w:szCs w:val="28"/>
        </w:rPr>
        <w:t>здоровья по ул. Ватутина, д.10, специализированная</w:t>
      </w:r>
      <w:r w:rsidR="008C325A" w:rsidRPr="009E5CF0">
        <w:rPr>
          <w:sz w:val="28"/>
          <w:szCs w:val="28"/>
        </w:rPr>
        <w:t xml:space="preserve"> спортивная площадка ГТО на территории МБУ «Центр спортивных сооружений»</w:t>
      </w:r>
      <w:r w:rsidR="008C325A">
        <w:rPr>
          <w:sz w:val="28"/>
          <w:szCs w:val="28"/>
        </w:rPr>
        <w:t>, четыре</w:t>
      </w:r>
      <w:r w:rsidR="008C325A" w:rsidRPr="00D41A10">
        <w:rPr>
          <w:sz w:val="28"/>
          <w:szCs w:val="28"/>
        </w:rPr>
        <w:t xml:space="preserve"> самостоятельных </w:t>
      </w:r>
      <w:proofErr w:type="spellStart"/>
      <w:r w:rsidR="008C325A" w:rsidRPr="00D41A10">
        <w:rPr>
          <w:sz w:val="28"/>
          <w:szCs w:val="28"/>
        </w:rPr>
        <w:t>воркаут</w:t>
      </w:r>
      <w:proofErr w:type="spellEnd"/>
      <w:r w:rsidR="008C325A" w:rsidRPr="00D41A10">
        <w:rPr>
          <w:sz w:val="28"/>
          <w:szCs w:val="28"/>
        </w:rPr>
        <w:t xml:space="preserve">-площадок на территории </w:t>
      </w:r>
      <w:proofErr w:type="spellStart"/>
      <w:r w:rsidR="008C325A" w:rsidRPr="00D41A10">
        <w:rPr>
          <w:sz w:val="28"/>
          <w:szCs w:val="28"/>
        </w:rPr>
        <w:t>г.о</w:t>
      </w:r>
      <w:proofErr w:type="spellEnd"/>
      <w:r w:rsidR="008C325A" w:rsidRPr="00D41A10">
        <w:rPr>
          <w:sz w:val="28"/>
          <w:szCs w:val="28"/>
        </w:rPr>
        <w:t>. Октябрьск по адресам: ул.3-го Октября,15 и 105; ул. Ленина, 42; ул. Мичури</w:t>
      </w:r>
      <w:r w:rsidR="008C325A">
        <w:rPr>
          <w:sz w:val="28"/>
          <w:szCs w:val="28"/>
        </w:rPr>
        <w:t xml:space="preserve">на, 4 (в рамках </w:t>
      </w:r>
      <w:r w:rsidR="008C325A" w:rsidRPr="00D41A10">
        <w:rPr>
          <w:sz w:val="28"/>
          <w:szCs w:val="28"/>
        </w:rPr>
        <w:t>проекта «Спортивное пространство «Моя терри</w:t>
      </w:r>
      <w:r w:rsidR="008C325A">
        <w:rPr>
          <w:sz w:val="28"/>
          <w:szCs w:val="28"/>
        </w:rPr>
        <w:t>тория ЗОЖ»);</w:t>
      </w:r>
      <w:proofErr w:type="gramEnd"/>
    </w:p>
    <w:p w14:paraId="56B89C68" w14:textId="77777777" w:rsidR="008C325A" w:rsidRDefault="008C325A" w:rsidP="008C325A">
      <w:pPr>
        <w:spacing w:line="276" w:lineRule="auto"/>
        <w:ind w:firstLine="426"/>
        <w:jc w:val="both"/>
        <w:rPr>
          <w:sz w:val="28"/>
          <w:szCs w:val="28"/>
        </w:rPr>
      </w:pPr>
      <w:r>
        <w:rPr>
          <w:sz w:val="28"/>
          <w:szCs w:val="28"/>
        </w:rPr>
        <w:t>- обновлена спортивная площадка с покрытием «искусственная» трава на стадионе «Труд».</w:t>
      </w:r>
    </w:p>
    <w:p w14:paraId="03551F25" w14:textId="77777777" w:rsidR="008C325A" w:rsidRDefault="008C325A" w:rsidP="008C325A">
      <w:pPr>
        <w:spacing w:line="276" w:lineRule="auto"/>
        <w:ind w:firstLine="426"/>
        <w:jc w:val="both"/>
        <w:rPr>
          <w:sz w:val="28"/>
          <w:szCs w:val="28"/>
        </w:rPr>
      </w:pPr>
      <w:r>
        <w:rPr>
          <w:sz w:val="28"/>
          <w:szCs w:val="28"/>
        </w:rPr>
        <w:t>Реализованы общественные проекты:</w:t>
      </w:r>
    </w:p>
    <w:p w14:paraId="73988E5A" w14:textId="77777777" w:rsidR="008C325A" w:rsidRDefault="008C325A" w:rsidP="008C325A">
      <w:pPr>
        <w:spacing w:line="276" w:lineRule="auto"/>
        <w:jc w:val="both"/>
        <w:rPr>
          <w:sz w:val="28"/>
          <w:szCs w:val="28"/>
        </w:rPr>
      </w:pPr>
      <w:r>
        <w:rPr>
          <w:sz w:val="28"/>
          <w:szCs w:val="28"/>
        </w:rPr>
        <w:t xml:space="preserve">    </w:t>
      </w:r>
      <w:r w:rsidRPr="005261D8">
        <w:rPr>
          <w:sz w:val="28"/>
          <w:szCs w:val="28"/>
        </w:rPr>
        <w:t xml:space="preserve"> </w:t>
      </w:r>
      <w:r>
        <w:rPr>
          <w:sz w:val="28"/>
          <w:szCs w:val="28"/>
        </w:rPr>
        <w:t xml:space="preserve">- </w:t>
      </w:r>
      <w:r w:rsidR="0098451A">
        <w:rPr>
          <w:sz w:val="28"/>
          <w:szCs w:val="28"/>
        </w:rPr>
        <w:t>проект «</w:t>
      </w:r>
      <w:r w:rsidRPr="005261D8">
        <w:rPr>
          <w:sz w:val="28"/>
          <w:szCs w:val="28"/>
        </w:rPr>
        <w:t>Человек-амфиби</w:t>
      </w:r>
      <w:r>
        <w:rPr>
          <w:sz w:val="28"/>
          <w:szCs w:val="28"/>
        </w:rPr>
        <w:t>я», «Особенному» ребенку – ключ к успеху». Осуществлены о</w:t>
      </w:r>
      <w:r w:rsidRPr="005261D8">
        <w:rPr>
          <w:sz w:val="28"/>
          <w:szCs w:val="28"/>
        </w:rPr>
        <w:t>бщественн</w:t>
      </w:r>
      <w:r>
        <w:rPr>
          <w:sz w:val="28"/>
          <w:szCs w:val="28"/>
        </w:rPr>
        <w:t>ой</w:t>
      </w:r>
      <w:r w:rsidRPr="005261D8">
        <w:rPr>
          <w:sz w:val="28"/>
          <w:szCs w:val="28"/>
        </w:rPr>
        <w:t xml:space="preserve"> организаци</w:t>
      </w:r>
      <w:r>
        <w:rPr>
          <w:sz w:val="28"/>
          <w:szCs w:val="28"/>
        </w:rPr>
        <w:t>ей</w:t>
      </w:r>
      <w:r w:rsidRPr="005261D8">
        <w:rPr>
          <w:sz w:val="28"/>
          <w:szCs w:val="28"/>
        </w:rPr>
        <w:t xml:space="preserve"> детей-инвалидов, инвалидов с детства «Радуга» </w:t>
      </w:r>
      <w:r>
        <w:rPr>
          <w:sz w:val="28"/>
          <w:szCs w:val="28"/>
        </w:rPr>
        <w:t>за счет средств</w:t>
      </w:r>
      <w:r w:rsidRPr="005261D8">
        <w:rPr>
          <w:sz w:val="28"/>
          <w:szCs w:val="28"/>
        </w:rPr>
        <w:t xml:space="preserve"> из Фонда Президентских Грантов</w:t>
      </w:r>
      <w:r>
        <w:rPr>
          <w:sz w:val="28"/>
          <w:szCs w:val="28"/>
        </w:rPr>
        <w:t>. В настоящее время реализуется</w:t>
      </w:r>
      <w:r w:rsidRPr="005261D8">
        <w:rPr>
          <w:sz w:val="28"/>
          <w:szCs w:val="28"/>
        </w:rPr>
        <w:t xml:space="preserve"> </w:t>
      </w:r>
      <w:r w:rsidRPr="00BE56F6">
        <w:rPr>
          <w:sz w:val="28"/>
          <w:szCs w:val="28"/>
        </w:rPr>
        <w:t>проект</w:t>
      </w:r>
      <w:r>
        <w:rPr>
          <w:sz w:val="28"/>
          <w:szCs w:val="28"/>
        </w:rPr>
        <w:t xml:space="preserve"> «Радуга возможностей».</w:t>
      </w:r>
      <w:r w:rsidRPr="005261D8">
        <w:rPr>
          <w:sz w:val="28"/>
          <w:szCs w:val="28"/>
        </w:rPr>
        <w:t xml:space="preserve">                                    </w:t>
      </w:r>
    </w:p>
    <w:p w14:paraId="3E9A1094" w14:textId="77777777" w:rsidR="008C325A" w:rsidRDefault="008C325A" w:rsidP="008C325A">
      <w:pPr>
        <w:spacing w:line="276" w:lineRule="auto"/>
        <w:ind w:firstLine="426"/>
        <w:jc w:val="both"/>
        <w:rPr>
          <w:sz w:val="28"/>
          <w:szCs w:val="28"/>
        </w:rPr>
      </w:pPr>
      <w:r>
        <w:rPr>
          <w:sz w:val="28"/>
          <w:szCs w:val="28"/>
        </w:rPr>
        <w:t>- проект «</w:t>
      </w:r>
      <w:proofErr w:type="spellStart"/>
      <w:r>
        <w:rPr>
          <w:sz w:val="28"/>
          <w:szCs w:val="28"/>
        </w:rPr>
        <w:t>Доброходы</w:t>
      </w:r>
      <w:proofErr w:type="spellEnd"/>
      <w:r>
        <w:rPr>
          <w:sz w:val="28"/>
          <w:szCs w:val="28"/>
        </w:rPr>
        <w:t xml:space="preserve"> на Волге» (прокат палок для скандинавской ходьбы в</w:t>
      </w:r>
      <w:r w:rsidRPr="005261D8">
        <w:rPr>
          <w:sz w:val="28"/>
          <w:szCs w:val="28"/>
        </w:rPr>
        <w:t xml:space="preserve"> пяти учреждениях Октябрьска</w:t>
      </w:r>
      <w:r>
        <w:rPr>
          <w:sz w:val="28"/>
          <w:szCs w:val="28"/>
        </w:rPr>
        <w:t>);</w:t>
      </w:r>
      <w:r w:rsidRPr="005261D8">
        <w:rPr>
          <w:sz w:val="28"/>
          <w:szCs w:val="28"/>
        </w:rPr>
        <w:t xml:space="preserve">     </w:t>
      </w:r>
    </w:p>
    <w:p w14:paraId="377ACE50" w14:textId="77777777" w:rsidR="008C325A" w:rsidRDefault="008C325A" w:rsidP="008C325A">
      <w:pPr>
        <w:spacing w:line="276" w:lineRule="auto"/>
        <w:ind w:firstLine="426"/>
        <w:jc w:val="both"/>
        <w:rPr>
          <w:sz w:val="28"/>
          <w:szCs w:val="28"/>
        </w:rPr>
      </w:pPr>
      <w:r>
        <w:rPr>
          <w:sz w:val="28"/>
          <w:szCs w:val="28"/>
        </w:rPr>
        <w:t xml:space="preserve">-  </w:t>
      </w:r>
      <w:r w:rsidRPr="005261D8">
        <w:rPr>
          <w:sz w:val="28"/>
          <w:szCs w:val="28"/>
        </w:rPr>
        <w:t xml:space="preserve">проект «Спортивная держава» </w:t>
      </w:r>
      <w:r>
        <w:rPr>
          <w:sz w:val="28"/>
          <w:szCs w:val="28"/>
        </w:rPr>
        <w:t>по</w:t>
      </w:r>
      <w:r w:rsidRPr="005261D8">
        <w:rPr>
          <w:sz w:val="28"/>
          <w:szCs w:val="28"/>
        </w:rPr>
        <w:t xml:space="preserve"> восстановлени</w:t>
      </w:r>
      <w:r>
        <w:rPr>
          <w:sz w:val="28"/>
          <w:szCs w:val="28"/>
        </w:rPr>
        <w:t>ю</w:t>
      </w:r>
      <w:r w:rsidRPr="005261D8">
        <w:rPr>
          <w:sz w:val="28"/>
          <w:szCs w:val="28"/>
        </w:rPr>
        <w:t xml:space="preserve"> ограждений на спортивных объектах. </w:t>
      </w:r>
      <w:r>
        <w:rPr>
          <w:sz w:val="28"/>
          <w:szCs w:val="28"/>
        </w:rPr>
        <w:t>В</w:t>
      </w:r>
      <w:r w:rsidRPr="005261D8">
        <w:rPr>
          <w:sz w:val="28"/>
          <w:szCs w:val="28"/>
        </w:rPr>
        <w:t xml:space="preserve">осстановлено </w:t>
      </w:r>
      <w:smartTag w:uri="urn:schemas-microsoft-com:office:smarttags" w:element="metricconverter">
        <w:smartTagPr>
          <w:attr w:name="ProductID" w:val="300 м"/>
        </w:smartTagPr>
        <w:r w:rsidRPr="005261D8">
          <w:rPr>
            <w:sz w:val="28"/>
            <w:szCs w:val="28"/>
          </w:rPr>
          <w:t>300 м</w:t>
        </w:r>
      </w:smartTag>
      <w:r w:rsidRPr="005261D8">
        <w:rPr>
          <w:sz w:val="28"/>
          <w:szCs w:val="28"/>
        </w:rPr>
        <w:t xml:space="preserve"> ограждения стадиона «Локомотив» и </w:t>
      </w:r>
      <w:smartTag w:uri="urn:schemas-microsoft-com:office:smarttags" w:element="metricconverter">
        <w:smartTagPr>
          <w:attr w:name="ProductID" w:val="270 м"/>
        </w:smartTagPr>
        <w:r w:rsidRPr="005261D8">
          <w:rPr>
            <w:sz w:val="28"/>
            <w:szCs w:val="28"/>
          </w:rPr>
          <w:t>270 м</w:t>
        </w:r>
      </w:smartTag>
      <w:r w:rsidRPr="005261D8">
        <w:rPr>
          <w:sz w:val="28"/>
          <w:szCs w:val="28"/>
        </w:rPr>
        <w:t xml:space="preserve"> ограждения вокруг здания «ЦСС» и спортивной пло</w:t>
      </w:r>
      <w:r>
        <w:rPr>
          <w:sz w:val="28"/>
          <w:szCs w:val="28"/>
        </w:rPr>
        <w:t>щадки ГТО по ул. Ватутина,73;</w:t>
      </w:r>
    </w:p>
    <w:p w14:paraId="7D49B703" w14:textId="77777777" w:rsidR="008C325A" w:rsidRDefault="008C325A" w:rsidP="008C325A">
      <w:pPr>
        <w:spacing w:line="276" w:lineRule="auto"/>
        <w:ind w:firstLine="426"/>
        <w:jc w:val="both"/>
        <w:rPr>
          <w:color w:val="000000"/>
          <w:sz w:val="28"/>
          <w:szCs w:val="28"/>
        </w:rPr>
      </w:pPr>
      <w:r>
        <w:rPr>
          <w:color w:val="000000"/>
          <w:sz w:val="28"/>
          <w:szCs w:val="28"/>
        </w:rPr>
        <w:t xml:space="preserve">- </w:t>
      </w:r>
      <w:r w:rsidRPr="00E42C49">
        <w:rPr>
          <w:color w:val="000000"/>
          <w:sz w:val="28"/>
          <w:szCs w:val="28"/>
        </w:rPr>
        <w:t>проек</w:t>
      </w:r>
      <w:r>
        <w:rPr>
          <w:color w:val="000000"/>
          <w:sz w:val="28"/>
          <w:szCs w:val="28"/>
        </w:rPr>
        <w:t>т: «Спортивные победы</w:t>
      </w:r>
      <w:r w:rsidRPr="00E42C49">
        <w:rPr>
          <w:color w:val="000000"/>
          <w:sz w:val="28"/>
          <w:szCs w:val="28"/>
        </w:rPr>
        <w:t xml:space="preserve"> начинаются здесь»</w:t>
      </w:r>
      <w:r>
        <w:rPr>
          <w:color w:val="000000"/>
          <w:sz w:val="28"/>
          <w:szCs w:val="28"/>
        </w:rPr>
        <w:t xml:space="preserve"> по восстановлению спортивной площадки по ул. Ленинградской</w:t>
      </w:r>
      <w:r w:rsidRPr="00E42C49">
        <w:rPr>
          <w:color w:val="000000"/>
          <w:sz w:val="28"/>
          <w:szCs w:val="28"/>
        </w:rPr>
        <w:t>,</w:t>
      </w:r>
      <w:r>
        <w:rPr>
          <w:color w:val="000000"/>
          <w:sz w:val="28"/>
          <w:szCs w:val="28"/>
        </w:rPr>
        <w:t xml:space="preserve"> д.87; </w:t>
      </w:r>
    </w:p>
    <w:p w14:paraId="0FFEFA22" w14:textId="77777777" w:rsidR="008C325A" w:rsidRDefault="008C325A" w:rsidP="008C325A">
      <w:pPr>
        <w:spacing w:line="276" w:lineRule="auto"/>
        <w:ind w:firstLine="426"/>
        <w:jc w:val="both"/>
        <w:rPr>
          <w:sz w:val="28"/>
          <w:szCs w:val="28"/>
        </w:rPr>
      </w:pPr>
      <w:r>
        <w:rPr>
          <w:color w:val="000000"/>
          <w:sz w:val="28"/>
          <w:szCs w:val="28"/>
        </w:rPr>
        <w:t>- проект</w:t>
      </w:r>
      <w:r w:rsidRPr="00E42C49">
        <w:rPr>
          <w:color w:val="000000"/>
          <w:sz w:val="28"/>
          <w:szCs w:val="28"/>
        </w:rPr>
        <w:t xml:space="preserve"> «О спорт, ты</w:t>
      </w:r>
      <w:r>
        <w:rPr>
          <w:color w:val="000000"/>
          <w:sz w:val="28"/>
          <w:szCs w:val="28"/>
        </w:rPr>
        <w:t xml:space="preserve"> </w:t>
      </w:r>
      <w:r w:rsidRPr="00E42C49">
        <w:rPr>
          <w:color w:val="000000"/>
          <w:sz w:val="28"/>
          <w:szCs w:val="28"/>
        </w:rPr>
        <w:t>-</w:t>
      </w:r>
      <w:r>
        <w:rPr>
          <w:color w:val="000000"/>
          <w:sz w:val="28"/>
          <w:szCs w:val="28"/>
        </w:rPr>
        <w:t xml:space="preserve"> </w:t>
      </w:r>
      <w:r w:rsidRPr="00E42C49">
        <w:rPr>
          <w:color w:val="000000"/>
          <w:sz w:val="28"/>
          <w:szCs w:val="28"/>
        </w:rPr>
        <w:t>мир!»</w:t>
      </w:r>
      <w:r>
        <w:rPr>
          <w:color w:val="000000"/>
          <w:sz w:val="28"/>
          <w:szCs w:val="28"/>
        </w:rPr>
        <w:t xml:space="preserve"> по восстановлению спортивной площадки по ул. Аносова, д.68;</w:t>
      </w:r>
      <w:r>
        <w:rPr>
          <w:sz w:val="28"/>
          <w:szCs w:val="28"/>
        </w:rPr>
        <w:t xml:space="preserve"> </w:t>
      </w:r>
    </w:p>
    <w:p w14:paraId="43CEB08F" w14:textId="77777777" w:rsidR="008C325A" w:rsidRDefault="008C325A" w:rsidP="008C325A">
      <w:pPr>
        <w:spacing w:line="276" w:lineRule="auto"/>
        <w:ind w:firstLine="426"/>
        <w:jc w:val="both"/>
        <w:rPr>
          <w:sz w:val="28"/>
          <w:szCs w:val="28"/>
        </w:rPr>
      </w:pPr>
      <w:r>
        <w:rPr>
          <w:sz w:val="28"/>
          <w:szCs w:val="28"/>
        </w:rPr>
        <w:t>- проект «Здесь рождаются победы» по обустройству хоккейного корта на территории КДК «Октябрьский» (ул.3-го Октября,105).</w:t>
      </w:r>
    </w:p>
    <w:p w14:paraId="6B583F5B" w14:textId="77777777" w:rsidR="008C325A" w:rsidRPr="00CE0044" w:rsidRDefault="008C325A" w:rsidP="008C325A">
      <w:pPr>
        <w:spacing w:line="276" w:lineRule="auto"/>
        <w:ind w:firstLine="426"/>
        <w:jc w:val="both"/>
        <w:rPr>
          <w:sz w:val="28"/>
          <w:szCs w:val="28"/>
        </w:rPr>
      </w:pPr>
      <w:r>
        <w:rPr>
          <w:sz w:val="28"/>
          <w:szCs w:val="28"/>
        </w:rPr>
        <w:t>В городском округе Октябрьск</w:t>
      </w:r>
      <w:r w:rsidRPr="00304081">
        <w:rPr>
          <w:sz w:val="28"/>
          <w:szCs w:val="28"/>
        </w:rPr>
        <w:t xml:space="preserve"> действуют 18 внедрённых Сервисов </w:t>
      </w:r>
      <w:r>
        <w:rPr>
          <w:sz w:val="28"/>
          <w:szCs w:val="28"/>
        </w:rPr>
        <w:t>маломобильных групп населения (</w:t>
      </w:r>
      <w:r w:rsidRPr="00304081">
        <w:rPr>
          <w:sz w:val="28"/>
          <w:szCs w:val="28"/>
        </w:rPr>
        <w:t>МГН</w:t>
      </w:r>
      <w:r>
        <w:rPr>
          <w:sz w:val="28"/>
          <w:szCs w:val="28"/>
        </w:rPr>
        <w:t>)</w:t>
      </w:r>
      <w:r w:rsidRPr="00304081">
        <w:rPr>
          <w:sz w:val="28"/>
          <w:szCs w:val="28"/>
        </w:rPr>
        <w:t xml:space="preserve">, актуальная информация о каждом из которых постоянно размещается в открытом доступе в информационно-телекоммуникационной сети «Интернет» - на сайтах учреждений, в социальных сетях и других официальных источниках с обязательным использованием </w:t>
      </w:r>
      <w:proofErr w:type="spellStart"/>
      <w:r w:rsidRPr="00304081">
        <w:rPr>
          <w:sz w:val="28"/>
          <w:szCs w:val="28"/>
        </w:rPr>
        <w:t>хэштегов</w:t>
      </w:r>
      <w:proofErr w:type="spellEnd"/>
      <w:r w:rsidRPr="00304081">
        <w:rPr>
          <w:sz w:val="28"/>
          <w:szCs w:val="28"/>
        </w:rPr>
        <w:t xml:space="preserve"> - #Октябрьск #</w:t>
      </w:r>
      <w:proofErr w:type="spellStart"/>
      <w:r w:rsidRPr="00304081">
        <w:rPr>
          <w:sz w:val="28"/>
          <w:szCs w:val="28"/>
        </w:rPr>
        <w:t>СервисыМГН</w:t>
      </w:r>
      <w:proofErr w:type="spellEnd"/>
      <w:r w:rsidRPr="00304081">
        <w:rPr>
          <w:sz w:val="28"/>
          <w:szCs w:val="28"/>
        </w:rPr>
        <w:t>, а также на сайте «Реабилитация инвалидов в Самарской области»</w:t>
      </w:r>
      <w:r>
        <w:rPr>
          <w:sz w:val="28"/>
          <w:szCs w:val="28"/>
        </w:rPr>
        <w:t>.</w:t>
      </w:r>
      <w:r w:rsidRPr="00304081">
        <w:rPr>
          <w:sz w:val="28"/>
          <w:szCs w:val="28"/>
        </w:rPr>
        <w:t xml:space="preserve"> </w:t>
      </w:r>
      <w:r w:rsidRPr="00046352">
        <w:rPr>
          <w:sz w:val="28"/>
          <w:szCs w:val="28"/>
        </w:rPr>
        <w:t>Для внедрения сервисов произведено межведомственное взаимодействие с заключением необходимых договоров с компетентными учреждениями (услуга "социальное такси", АНО "ЦСОН "</w:t>
      </w:r>
      <w:proofErr w:type="spellStart"/>
      <w:r w:rsidRPr="00046352">
        <w:rPr>
          <w:sz w:val="28"/>
          <w:szCs w:val="28"/>
        </w:rPr>
        <w:t>Сызранский</w:t>
      </w:r>
      <w:proofErr w:type="spellEnd"/>
      <w:r w:rsidRPr="00046352">
        <w:rPr>
          <w:sz w:val="28"/>
          <w:szCs w:val="28"/>
        </w:rPr>
        <w:t>" Октябрьское отделение).</w:t>
      </w:r>
    </w:p>
    <w:p w14:paraId="338364FE" w14:textId="77777777" w:rsidR="008C325A" w:rsidRDefault="008C325A" w:rsidP="008C325A">
      <w:pPr>
        <w:spacing w:line="276" w:lineRule="auto"/>
        <w:ind w:firstLine="284"/>
        <w:jc w:val="both"/>
        <w:rPr>
          <w:sz w:val="28"/>
          <w:szCs w:val="28"/>
        </w:rPr>
      </w:pPr>
      <w:r>
        <w:rPr>
          <w:b/>
          <w:i/>
          <w:sz w:val="28"/>
          <w:szCs w:val="28"/>
        </w:rPr>
        <w:lastRenderedPageBreak/>
        <w:t xml:space="preserve"> Промышленность</w:t>
      </w:r>
      <w:r w:rsidRPr="0098672E">
        <w:rPr>
          <w:b/>
          <w:i/>
          <w:sz w:val="28"/>
          <w:szCs w:val="28"/>
        </w:rPr>
        <w:t>.</w:t>
      </w:r>
      <w:r>
        <w:rPr>
          <w:sz w:val="28"/>
          <w:szCs w:val="28"/>
        </w:rPr>
        <w:t xml:space="preserve"> Проведены м</w:t>
      </w:r>
      <w:r w:rsidRPr="0030277A">
        <w:rPr>
          <w:sz w:val="28"/>
          <w:szCs w:val="28"/>
        </w:rPr>
        <w:t>е</w:t>
      </w:r>
      <w:r w:rsidRPr="00D913FE">
        <w:rPr>
          <w:sz w:val="28"/>
          <w:szCs w:val="28"/>
        </w:rPr>
        <w:t>роприятия</w:t>
      </w:r>
      <w:r w:rsidR="000D332B">
        <w:rPr>
          <w:sz w:val="28"/>
          <w:szCs w:val="28"/>
        </w:rPr>
        <w:t>,</w:t>
      </w:r>
      <w:r w:rsidRPr="00D913FE">
        <w:rPr>
          <w:sz w:val="28"/>
          <w:szCs w:val="28"/>
        </w:rPr>
        <w:t xml:space="preserve"> </w:t>
      </w:r>
      <w:r>
        <w:rPr>
          <w:sz w:val="28"/>
          <w:szCs w:val="28"/>
        </w:rPr>
        <w:t xml:space="preserve">направленные </w:t>
      </w:r>
      <w:r w:rsidRPr="00D913FE">
        <w:rPr>
          <w:sz w:val="28"/>
          <w:szCs w:val="28"/>
        </w:rPr>
        <w:t xml:space="preserve">на рост инвестиций, создание новых </w:t>
      </w:r>
      <w:proofErr w:type="spellStart"/>
      <w:r w:rsidR="0098451A" w:rsidRPr="00D913FE">
        <w:rPr>
          <w:sz w:val="28"/>
          <w:szCs w:val="28"/>
        </w:rPr>
        <w:t>высококонкурент</w:t>
      </w:r>
      <w:r w:rsidR="0098451A">
        <w:rPr>
          <w:sz w:val="28"/>
          <w:szCs w:val="28"/>
        </w:rPr>
        <w:t>ных</w:t>
      </w:r>
      <w:proofErr w:type="spellEnd"/>
      <w:r w:rsidR="0098451A">
        <w:rPr>
          <w:sz w:val="28"/>
          <w:szCs w:val="28"/>
        </w:rPr>
        <w:t xml:space="preserve"> рабочих мест</w:t>
      </w:r>
      <w:r>
        <w:rPr>
          <w:sz w:val="28"/>
          <w:szCs w:val="28"/>
        </w:rPr>
        <w:t xml:space="preserve">, </w:t>
      </w:r>
      <w:r w:rsidRPr="00D913FE">
        <w:rPr>
          <w:sz w:val="28"/>
          <w:szCs w:val="28"/>
        </w:rPr>
        <w:t xml:space="preserve">привлечение высококвалифицированных кадров, активизацию инновационной деятельности, эффективное использование муниципального имущества, рост малого предпринимательства, формирование положительного </w:t>
      </w:r>
      <w:r w:rsidR="0098451A" w:rsidRPr="00D913FE">
        <w:rPr>
          <w:sz w:val="28"/>
          <w:szCs w:val="28"/>
        </w:rPr>
        <w:t>имиджа города</w:t>
      </w:r>
      <w:r w:rsidRPr="00D913FE">
        <w:rPr>
          <w:sz w:val="28"/>
          <w:szCs w:val="28"/>
        </w:rPr>
        <w:t xml:space="preserve"> для гостей.</w:t>
      </w:r>
    </w:p>
    <w:p w14:paraId="52C64382" w14:textId="77777777" w:rsidR="008C325A" w:rsidRDefault="008C325A" w:rsidP="008C325A">
      <w:pPr>
        <w:spacing w:line="276" w:lineRule="auto"/>
        <w:ind w:firstLine="426"/>
        <w:jc w:val="both"/>
        <w:rPr>
          <w:sz w:val="28"/>
          <w:szCs w:val="28"/>
        </w:rPr>
      </w:pPr>
      <w:r w:rsidRPr="0038366D">
        <w:rPr>
          <w:sz w:val="28"/>
          <w:szCs w:val="28"/>
        </w:rPr>
        <w:t xml:space="preserve">В начале 2019 года в городском округе </w:t>
      </w:r>
      <w:r w:rsidR="000D332B" w:rsidRPr="0038366D">
        <w:rPr>
          <w:sz w:val="28"/>
          <w:szCs w:val="28"/>
        </w:rPr>
        <w:t>возобновилось производство</w:t>
      </w:r>
      <w:r w:rsidRPr="0038366D">
        <w:rPr>
          <w:sz w:val="28"/>
          <w:szCs w:val="28"/>
        </w:rPr>
        <w:t xml:space="preserve"> керам</w:t>
      </w:r>
      <w:r>
        <w:rPr>
          <w:sz w:val="28"/>
          <w:szCs w:val="28"/>
        </w:rPr>
        <w:t>зитового гравия.</w:t>
      </w:r>
      <w:r w:rsidRPr="0038366D">
        <w:rPr>
          <w:sz w:val="28"/>
          <w:szCs w:val="28"/>
        </w:rPr>
        <w:t xml:space="preserve"> </w:t>
      </w:r>
      <w:r>
        <w:rPr>
          <w:sz w:val="28"/>
          <w:szCs w:val="28"/>
        </w:rPr>
        <w:t>О</w:t>
      </w:r>
      <w:r w:rsidRPr="0038366D">
        <w:rPr>
          <w:sz w:val="28"/>
          <w:szCs w:val="28"/>
        </w:rPr>
        <w:t>ткрылось новое предприятие ООО «Октябрьский керам</w:t>
      </w:r>
      <w:r>
        <w:rPr>
          <w:sz w:val="28"/>
          <w:szCs w:val="28"/>
        </w:rPr>
        <w:t>зит» (</w:t>
      </w:r>
      <w:r w:rsidR="000D332B" w:rsidRPr="0038366D">
        <w:rPr>
          <w:sz w:val="28"/>
          <w:szCs w:val="28"/>
        </w:rPr>
        <w:t xml:space="preserve">создано </w:t>
      </w:r>
      <w:r w:rsidR="000D332B">
        <w:rPr>
          <w:sz w:val="28"/>
          <w:szCs w:val="28"/>
        </w:rPr>
        <w:t>40</w:t>
      </w:r>
      <w:r w:rsidR="000D332B" w:rsidRPr="0038366D">
        <w:rPr>
          <w:sz w:val="28"/>
          <w:szCs w:val="28"/>
        </w:rPr>
        <w:t xml:space="preserve"> </w:t>
      </w:r>
      <w:r w:rsidR="000D332B">
        <w:rPr>
          <w:sz w:val="28"/>
          <w:szCs w:val="28"/>
        </w:rPr>
        <w:t>рабочих</w:t>
      </w:r>
      <w:r w:rsidRPr="0038366D">
        <w:rPr>
          <w:sz w:val="28"/>
          <w:szCs w:val="28"/>
        </w:rPr>
        <w:t xml:space="preserve"> мест</w:t>
      </w:r>
      <w:r>
        <w:rPr>
          <w:sz w:val="28"/>
          <w:szCs w:val="28"/>
        </w:rPr>
        <w:t>)</w:t>
      </w:r>
      <w:r w:rsidRPr="0038366D">
        <w:rPr>
          <w:sz w:val="28"/>
          <w:szCs w:val="28"/>
        </w:rPr>
        <w:t>.</w:t>
      </w:r>
    </w:p>
    <w:p w14:paraId="1B18A6E6" w14:textId="77777777" w:rsidR="008C325A" w:rsidRDefault="008C325A" w:rsidP="008C325A">
      <w:pPr>
        <w:spacing w:line="276" w:lineRule="auto"/>
        <w:ind w:firstLine="426"/>
        <w:jc w:val="both"/>
        <w:rPr>
          <w:sz w:val="28"/>
          <w:szCs w:val="28"/>
        </w:rPr>
      </w:pPr>
      <w:r>
        <w:rPr>
          <w:sz w:val="28"/>
          <w:szCs w:val="28"/>
        </w:rPr>
        <w:t>Начиная с 2015 года, ООО «</w:t>
      </w:r>
      <w:proofErr w:type="spellStart"/>
      <w:r>
        <w:rPr>
          <w:sz w:val="28"/>
          <w:szCs w:val="28"/>
        </w:rPr>
        <w:t>Аутокомпонент</w:t>
      </w:r>
      <w:proofErr w:type="spellEnd"/>
      <w:r>
        <w:rPr>
          <w:sz w:val="28"/>
          <w:szCs w:val="28"/>
        </w:rPr>
        <w:t xml:space="preserve"> Инжиниринг-2» реализовывал инвестиционный </w:t>
      </w:r>
      <w:r w:rsidR="000D332B" w:rsidRPr="00A13931">
        <w:rPr>
          <w:sz w:val="28"/>
          <w:szCs w:val="28"/>
        </w:rPr>
        <w:t xml:space="preserve">проект </w:t>
      </w:r>
      <w:r w:rsidR="000D332B" w:rsidRPr="00A13931">
        <w:rPr>
          <w:b/>
        </w:rPr>
        <w:t>«</w:t>
      </w:r>
      <w:r w:rsidR="000D332B" w:rsidRPr="00A13931">
        <w:rPr>
          <w:sz w:val="28"/>
          <w:szCs w:val="28"/>
        </w:rPr>
        <w:t>Расширение существующей</w:t>
      </w:r>
      <w:r w:rsidRPr="00A13931">
        <w:rPr>
          <w:sz w:val="28"/>
          <w:szCs w:val="28"/>
        </w:rPr>
        <w:t xml:space="preserve"> линии </w:t>
      </w:r>
      <w:r w:rsidRPr="00A13931">
        <w:rPr>
          <w:bCs/>
          <w:sz w:val="28"/>
          <w:szCs w:val="28"/>
        </w:rPr>
        <w:t>по производству изделий из пластмасс для автомобильной продукции».</w:t>
      </w:r>
      <w:r w:rsidRPr="00A13931">
        <w:rPr>
          <w:b/>
          <w:sz w:val="28"/>
          <w:szCs w:val="28"/>
        </w:rPr>
        <w:t xml:space="preserve"> </w:t>
      </w:r>
      <w:r w:rsidR="00CD43C7">
        <w:rPr>
          <w:bCs/>
          <w:sz w:val="28"/>
          <w:szCs w:val="28"/>
        </w:rPr>
        <w:t>По состоянию на 01.01.2023</w:t>
      </w:r>
      <w:r>
        <w:rPr>
          <w:bCs/>
          <w:sz w:val="28"/>
          <w:szCs w:val="28"/>
        </w:rPr>
        <w:t xml:space="preserve"> объем инвестиций составил 172,84 млн. руб. Среднесписочная численность работающих на 01.07.2023 года - 193 чел. </w:t>
      </w:r>
      <w:r>
        <w:rPr>
          <w:sz w:val="28"/>
          <w:szCs w:val="28"/>
        </w:rPr>
        <w:t xml:space="preserve">В 2023-2024 гг. предприятие планирует </w:t>
      </w:r>
      <w:r w:rsidRPr="009D41D0">
        <w:rPr>
          <w:sz w:val="28"/>
          <w:szCs w:val="28"/>
        </w:rPr>
        <w:t xml:space="preserve">расширение существующего производств с увеличением производственных площадей и численности обслуживающего персонала, закупку и запуск нового оборудования, наращивание общей суммарной мощности предприятия (объем инвестиций - 220,0 млн. руб., создание </w:t>
      </w:r>
      <w:r w:rsidR="001C1A76">
        <w:rPr>
          <w:sz w:val="28"/>
          <w:szCs w:val="28"/>
        </w:rPr>
        <w:t>100</w:t>
      </w:r>
      <w:r w:rsidR="000D332B" w:rsidRPr="009D41D0">
        <w:rPr>
          <w:sz w:val="28"/>
          <w:szCs w:val="28"/>
        </w:rPr>
        <w:t xml:space="preserve"> рабочих мест</w:t>
      </w:r>
      <w:r w:rsidRPr="009D41D0">
        <w:rPr>
          <w:sz w:val="28"/>
          <w:szCs w:val="28"/>
        </w:rPr>
        <w:t>).</w:t>
      </w:r>
      <w:r w:rsidRPr="00953406">
        <w:rPr>
          <w:sz w:val="28"/>
          <w:szCs w:val="28"/>
        </w:rPr>
        <w:t xml:space="preserve">  </w:t>
      </w:r>
      <w:r>
        <w:rPr>
          <w:sz w:val="28"/>
          <w:szCs w:val="28"/>
        </w:rPr>
        <w:t>П</w:t>
      </w:r>
      <w:r w:rsidRPr="00953406">
        <w:rPr>
          <w:sz w:val="28"/>
          <w:szCs w:val="28"/>
        </w:rPr>
        <w:t>редприятие направило пакет документов в Правительство Самарской области на получение из областного бюджета субсидии в целях возмещения затрат в связи с созданием новых рабочих мест при реализации данного инвестиционного проекта на территории моногорода.</w:t>
      </w:r>
      <w:r>
        <w:rPr>
          <w:sz w:val="28"/>
          <w:szCs w:val="28"/>
        </w:rPr>
        <w:t xml:space="preserve">    </w:t>
      </w:r>
    </w:p>
    <w:p w14:paraId="1BC782C6" w14:textId="77777777" w:rsidR="008C325A" w:rsidRDefault="008C325A" w:rsidP="008C325A">
      <w:pPr>
        <w:spacing w:line="276" w:lineRule="auto"/>
        <w:ind w:firstLine="426"/>
        <w:jc w:val="both"/>
        <w:rPr>
          <w:sz w:val="28"/>
          <w:szCs w:val="28"/>
        </w:rPr>
      </w:pPr>
      <w:r w:rsidRPr="00B81F3E">
        <w:rPr>
          <w:sz w:val="28"/>
          <w:szCs w:val="28"/>
        </w:rPr>
        <w:t xml:space="preserve">В 2019 году на территории прачечной «Блеск» открылся новый цех. Площадь производственных помещений </w:t>
      </w:r>
      <w:r>
        <w:rPr>
          <w:sz w:val="28"/>
          <w:szCs w:val="28"/>
        </w:rPr>
        <w:t xml:space="preserve">- 825 </w:t>
      </w:r>
      <w:proofErr w:type="spellStart"/>
      <w:r>
        <w:rPr>
          <w:sz w:val="28"/>
          <w:szCs w:val="28"/>
        </w:rPr>
        <w:t>кв.м</w:t>
      </w:r>
      <w:proofErr w:type="spellEnd"/>
      <w:r>
        <w:rPr>
          <w:sz w:val="28"/>
          <w:szCs w:val="28"/>
        </w:rPr>
        <w:t>.</w:t>
      </w:r>
      <w:r w:rsidRPr="00B81F3E">
        <w:rPr>
          <w:sz w:val="28"/>
          <w:szCs w:val="28"/>
        </w:rPr>
        <w:t xml:space="preserve"> </w:t>
      </w:r>
      <w:r>
        <w:rPr>
          <w:sz w:val="28"/>
          <w:szCs w:val="28"/>
        </w:rPr>
        <w:t>З</w:t>
      </w:r>
      <w:r w:rsidRPr="00B81F3E">
        <w:rPr>
          <w:sz w:val="28"/>
          <w:szCs w:val="28"/>
        </w:rPr>
        <w:t>акуплено оборудование</w:t>
      </w:r>
      <w:r>
        <w:rPr>
          <w:sz w:val="28"/>
          <w:szCs w:val="28"/>
        </w:rPr>
        <w:t>, к</w:t>
      </w:r>
      <w:r w:rsidRPr="00B81F3E">
        <w:rPr>
          <w:sz w:val="28"/>
          <w:szCs w:val="28"/>
        </w:rPr>
        <w:t>оличество рабочих мест увеличилось с 9 до 16.</w:t>
      </w:r>
    </w:p>
    <w:p w14:paraId="4FF0A8C4" w14:textId="77777777" w:rsidR="008C325A" w:rsidRDefault="008C325A" w:rsidP="008C325A">
      <w:pPr>
        <w:spacing w:line="276" w:lineRule="auto"/>
        <w:ind w:firstLine="426"/>
        <w:jc w:val="both"/>
        <w:rPr>
          <w:sz w:val="28"/>
          <w:szCs w:val="28"/>
        </w:rPr>
      </w:pPr>
      <w:r w:rsidRPr="00224BE8">
        <w:rPr>
          <w:sz w:val="28"/>
          <w:szCs w:val="28"/>
        </w:rPr>
        <w:t>ООО «</w:t>
      </w:r>
      <w:proofErr w:type="spellStart"/>
      <w:r w:rsidRPr="00224BE8">
        <w:rPr>
          <w:sz w:val="28"/>
          <w:szCs w:val="28"/>
        </w:rPr>
        <w:t>Агровиза</w:t>
      </w:r>
      <w:proofErr w:type="spellEnd"/>
      <w:r w:rsidRPr="00224BE8">
        <w:rPr>
          <w:sz w:val="28"/>
          <w:szCs w:val="28"/>
        </w:rPr>
        <w:t xml:space="preserve">» </w:t>
      </w:r>
      <w:r>
        <w:rPr>
          <w:sz w:val="28"/>
          <w:szCs w:val="28"/>
        </w:rPr>
        <w:t xml:space="preserve">реализовало инвестиционный проект </w:t>
      </w:r>
      <w:r w:rsidRPr="00442D64">
        <w:rPr>
          <w:sz w:val="28"/>
          <w:szCs w:val="28"/>
        </w:rPr>
        <w:t xml:space="preserve">«Комплекс по приемке и отгрузке зерна на водный транспорт». Объем </w:t>
      </w:r>
      <w:r w:rsidR="000D332B" w:rsidRPr="00442D64">
        <w:rPr>
          <w:sz w:val="28"/>
          <w:szCs w:val="28"/>
        </w:rPr>
        <w:t>инвестиций составил</w:t>
      </w:r>
      <w:r w:rsidRPr="00442D64">
        <w:rPr>
          <w:sz w:val="28"/>
          <w:szCs w:val="28"/>
        </w:rPr>
        <w:t xml:space="preserve"> 109,8 млн. руб., создано 10 рабочих мест. </w:t>
      </w:r>
    </w:p>
    <w:p w14:paraId="05F9931F" w14:textId="1D222248" w:rsidR="008C325A" w:rsidRPr="0080719A" w:rsidRDefault="008C325A" w:rsidP="008C325A">
      <w:pPr>
        <w:spacing w:line="276" w:lineRule="auto"/>
        <w:ind w:firstLine="426"/>
        <w:jc w:val="both"/>
        <w:rPr>
          <w:sz w:val="28"/>
          <w:szCs w:val="28"/>
        </w:rPr>
      </w:pPr>
      <w:r w:rsidRPr="006971EA">
        <w:rPr>
          <w:b/>
          <w:i/>
          <w:sz w:val="28"/>
          <w:szCs w:val="28"/>
        </w:rPr>
        <w:t>Малое и среднее предпринимательство.</w:t>
      </w:r>
      <w:r>
        <w:rPr>
          <w:sz w:val="28"/>
          <w:szCs w:val="28"/>
        </w:rPr>
        <w:t xml:space="preserve"> </w:t>
      </w:r>
      <w:r w:rsidRPr="0080719A">
        <w:rPr>
          <w:sz w:val="28"/>
          <w:szCs w:val="28"/>
        </w:rPr>
        <w:t xml:space="preserve">За период 2018 – 2022гг. в рамках национального проекта  «Малое и среднее предпринимательство и  поддержка индивидуальной предпринимательской инициативы» оказано консультационной и информационной поддержки субъектам малого и среднего предпринимательства в количестве 5428 ед., в том числе через Фонд поддержки предпринимательства  - в количестве 5126 ед. (из них - 11 </w:t>
      </w:r>
      <w:proofErr w:type="spellStart"/>
      <w:r w:rsidRPr="0080719A">
        <w:rPr>
          <w:sz w:val="28"/>
          <w:szCs w:val="28"/>
        </w:rPr>
        <w:t>микрозаймов</w:t>
      </w:r>
      <w:proofErr w:type="spellEnd"/>
      <w:r w:rsidRPr="0080719A">
        <w:rPr>
          <w:sz w:val="28"/>
          <w:szCs w:val="28"/>
        </w:rPr>
        <w:t xml:space="preserve">).  </w:t>
      </w:r>
      <w:r w:rsidRPr="0080719A">
        <w:rPr>
          <w:rFonts w:eastAsia="Calibri"/>
          <w:sz w:val="28"/>
          <w:szCs w:val="28"/>
        </w:rPr>
        <w:t xml:space="preserve">В апреле 2022 года </w:t>
      </w:r>
      <w:r w:rsidR="000D332B" w:rsidRPr="0080719A">
        <w:rPr>
          <w:rFonts w:eastAsia="Calibri"/>
          <w:sz w:val="28"/>
          <w:szCs w:val="28"/>
        </w:rPr>
        <w:t>открыт Центр</w:t>
      </w:r>
      <w:r w:rsidRPr="0080719A">
        <w:rPr>
          <w:rFonts w:eastAsia="Calibri"/>
          <w:sz w:val="28"/>
          <w:szCs w:val="28"/>
        </w:rPr>
        <w:t xml:space="preserve"> </w:t>
      </w:r>
      <w:r w:rsidR="00D32B77">
        <w:rPr>
          <w:rFonts w:eastAsia="Calibri"/>
          <w:sz w:val="28"/>
          <w:szCs w:val="28"/>
        </w:rPr>
        <w:t>«</w:t>
      </w:r>
      <w:r w:rsidRPr="0080719A">
        <w:rPr>
          <w:rFonts w:eastAsia="Calibri"/>
          <w:sz w:val="28"/>
          <w:szCs w:val="28"/>
        </w:rPr>
        <w:t>Мой бизнес</w:t>
      </w:r>
      <w:r w:rsidR="00D32B77">
        <w:rPr>
          <w:rFonts w:eastAsia="Calibri"/>
          <w:sz w:val="28"/>
          <w:szCs w:val="28"/>
        </w:rPr>
        <w:t>»</w:t>
      </w:r>
      <w:r w:rsidRPr="0080719A">
        <w:rPr>
          <w:rFonts w:eastAsia="Calibri"/>
          <w:sz w:val="28"/>
          <w:szCs w:val="28"/>
        </w:rPr>
        <w:t xml:space="preserve"> на </w:t>
      </w:r>
      <w:r w:rsidR="000D332B" w:rsidRPr="0080719A">
        <w:rPr>
          <w:rFonts w:eastAsia="Calibri"/>
          <w:sz w:val="28"/>
          <w:szCs w:val="28"/>
        </w:rPr>
        <w:t>базе МБУ</w:t>
      </w:r>
      <w:r w:rsidRPr="0080719A">
        <w:rPr>
          <w:rFonts w:eastAsia="Calibri"/>
          <w:sz w:val="28"/>
          <w:szCs w:val="28"/>
        </w:rPr>
        <w:t xml:space="preserve"> </w:t>
      </w:r>
      <w:r w:rsidR="00D32B77">
        <w:rPr>
          <w:rFonts w:eastAsia="Calibri"/>
          <w:sz w:val="28"/>
          <w:szCs w:val="28"/>
        </w:rPr>
        <w:t>«</w:t>
      </w:r>
      <w:r w:rsidRPr="0080719A">
        <w:rPr>
          <w:rFonts w:eastAsia="Calibri"/>
          <w:sz w:val="28"/>
          <w:szCs w:val="28"/>
        </w:rPr>
        <w:t>Октябрьский МФЦ». За период с 01.04.2022г. по 31.12.2022г. центром оказано 245 услуг.</w:t>
      </w:r>
      <w:r w:rsidRPr="0080719A">
        <w:rPr>
          <w:sz w:val="28"/>
          <w:szCs w:val="28"/>
        </w:rPr>
        <w:t xml:space="preserve">  </w:t>
      </w:r>
    </w:p>
    <w:p w14:paraId="528DB433" w14:textId="77777777" w:rsidR="008C325A" w:rsidRPr="00B5003D" w:rsidRDefault="008C325A" w:rsidP="008C325A">
      <w:pPr>
        <w:pStyle w:val="13"/>
        <w:spacing w:line="276" w:lineRule="auto"/>
        <w:ind w:firstLine="426"/>
        <w:jc w:val="both"/>
        <w:rPr>
          <w:b w:val="0"/>
          <w:u w:val="none"/>
        </w:rPr>
      </w:pPr>
      <w:r w:rsidRPr="00B5003D">
        <w:rPr>
          <w:b w:val="0"/>
          <w:u w:val="none"/>
        </w:rPr>
        <w:lastRenderedPageBreak/>
        <w:t>По результатам конкурсных отборов поддержку в форме субсидий на возмещение затрат в связи с производством товаров, выполнением работ, оказанием услуг получили 9 субъектов предпринимательства на общую сумму 522,9 тыс. руб.</w:t>
      </w:r>
    </w:p>
    <w:p w14:paraId="2146DB40" w14:textId="77777777" w:rsidR="008C325A" w:rsidRDefault="008C325A" w:rsidP="008C325A">
      <w:pPr>
        <w:tabs>
          <w:tab w:val="left" w:pos="709"/>
        </w:tabs>
        <w:autoSpaceDE w:val="0"/>
        <w:autoSpaceDN w:val="0"/>
        <w:spacing w:line="276" w:lineRule="auto"/>
        <w:ind w:firstLine="426"/>
        <w:jc w:val="both"/>
        <w:rPr>
          <w:sz w:val="28"/>
          <w:szCs w:val="28"/>
        </w:rPr>
      </w:pPr>
      <w:r w:rsidRPr="006B5C48">
        <w:rPr>
          <w:sz w:val="28"/>
          <w:szCs w:val="28"/>
        </w:rPr>
        <w:t xml:space="preserve">По итогам региональных конкурсов среди социальных предпринимателей и молодых бизнесменов, обладателями грантов в размере 500,0 тыс. руб. стали </w:t>
      </w:r>
      <w:r w:rsidRPr="007D0466">
        <w:rPr>
          <w:sz w:val="28"/>
          <w:szCs w:val="28"/>
        </w:rPr>
        <w:t xml:space="preserve">2 </w:t>
      </w:r>
      <w:r>
        <w:rPr>
          <w:sz w:val="28"/>
          <w:szCs w:val="28"/>
        </w:rPr>
        <w:t xml:space="preserve">индивидуальных предпринимателя </w:t>
      </w:r>
      <w:proofErr w:type="spellStart"/>
      <w:r>
        <w:rPr>
          <w:sz w:val="28"/>
          <w:szCs w:val="28"/>
        </w:rPr>
        <w:t>г.о</w:t>
      </w:r>
      <w:proofErr w:type="spellEnd"/>
      <w:r>
        <w:rPr>
          <w:sz w:val="28"/>
          <w:szCs w:val="28"/>
        </w:rPr>
        <w:t xml:space="preserve">. Октябрьска.  </w:t>
      </w:r>
    </w:p>
    <w:p w14:paraId="3655EE1B" w14:textId="77777777" w:rsidR="008C325A" w:rsidRDefault="008C325A" w:rsidP="008C325A">
      <w:pPr>
        <w:spacing w:line="276" w:lineRule="auto"/>
        <w:ind w:firstLine="426"/>
        <w:jc w:val="both"/>
        <w:rPr>
          <w:sz w:val="28"/>
          <w:szCs w:val="28"/>
        </w:rPr>
      </w:pPr>
      <w:r w:rsidRPr="006B5C48">
        <w:rPr>
          <w:sz w:val="28"/>
          <w:szCs w:val="28"/>
        </w:rPr>
        <w:t>В рамках работы по легализации трудовых отношений субъектами предпринима</w:t>
      </w:r>
      <w:r>
        <w:rPr>
          <w:sz w:val="28"/>
          <w:szCs w:val="28"/>
        </w:rPr>
        <w:t>тельства официально оформлено 109</w:t>
      </w:r>
      <w:r w:rsidRPr="006B5C48">
        <w:rPr>
          <w:sz w:val="28"/>
          <w:szCs w:val="28"/>
        </w:rPr>
        <w:t xml:space="preserve"> трудовых дого</w:t>
      </w:r>
      <w:r>
        <w:rPr>
          <w:sz w:val="28"/>
          <w:szCs w:val="28"/>
        </w:rPr>
        <w:t>воров с наемными работниками, 56</w:t>
      </w:r>
      <w:r w:rsidRPr="006B5C48">
        <w:rPr>
          <w:sz w:val="28"/>
          <w:szCs w:val="28"/>
        </w:rPr>
        <w:t xml:space="preserve"> чел</w:t>
      </w:r>
      <w:r>
        <w:rPr>
          <w:sz w:val="28"/>
          <w:szCs w:val="28"/>
        </w:rPr>
        <w:t>.</w:t>
      </w:r>
      <w:r w:rsidRPr="006B5C48">
        <w:rPr>
          <w:sz w:val="28"/>
          <w:szCs w:val="28"/>
        </w:rPr>
        <w:t xml:space="preserve"> зарегистрированы в качестве инд</w:t>
      </w:r>
      <w:r>
        <w:rPr>
          <w:sz w:val="28"/>
          <w:szCs w:val="28"/>
        </w:rPr>
        <w:t>ивидуальных предпринимателей, 109</w:t>
      </w:r>
      <w:r w:rsidRPr="006B5C48">
        <w:rPr>
          <w:sz w:val="28"/>
          <w:szCs w:val="28"/>
        </w:rPr>
        <w:t xml:space="preserve"> чел</w:t>
      </w:r>
      <w:r>
        <w:rPr>
          <w:sz w:val="28"/>
          <w:szCs w:val="28"/>
        </w:rPr>
        <w:t>.</w:t>
      </w:r>
      <w:r w:rsidRPr="006B5C48">
        <w:rPr>
          <w:sz w:val="28"/>
          <w:szCs w:val="28"/>
        </w:rPr>
        <w:t xml:space="preserve"> оформлены в качестве </w:t>
      </w:r>
      <w:proofErr w:type="spellStart"/>
      <w:r w:rsidRPr="006B5C48">
        <w:rPr>
          <w:sz w:val="28"/>
          <w:szCs w:val="28"/>
        </w:rPr>
        <w:t>самозанятых</w:t>
      </w:r>
      <w:proofErr w:type="spellEnd"/>
      <w:r>
        <w:rPr>
          <w:sz w:val="28"/>
          <w:szCs w:val="28"/>
        </w:rPr>
        <w:t xml:space="preserve">. </w:t>
      </w:r>
    </w:p>
    <w:p w14:paraId="199C6311" w14:textId="242F7A81" w:rsidR="008C325A" w:rsidRPr="005C3E53" w:rsidRDefault="008C325A" w:rsidP="008C325A">
      <w:pPr>
        <w:spacing w:line="276" w:lineRule="auto"/>
        <w:ind w:firstLine="426"/>
        <w:jc w:val="both"/>
        <w:rPr>
          <w:sz w:val="28"/>
          <w:szCs w:val="28"/>
        </w:rPr>
      </w:pPr>
      <w:r w:rsidRPr="00422826">
        <w:rPr>
          <w:rFonts w:eastAsia="Calibri"/>
          <w:b/>
          <w:i/>
          <w:sz w:val="28"/>
          <w:szCs w:val="28"/>
        </w:rPr>
        <w:t>Инвестиции.</w:t>
      </w:r>
      <w:r>
        <w:rPr>
          <w:rFonts w:eastAsia="Calibri"/>
          <w:sz w:val="28"/>
          <w:szCs w:val="28"/>
        </w:rPr>
        <w:t xml:space="preserve"> </w:t>
      </w:r>
      <w:r w:rsidRPr="00422826">
        <w:rPr>
          <w:rFonts w:eastAsia="Calibri"/>
          <w:sz w:val="28"/>
          <w:szCs w:val="28"/>
        </w:rPr>
        <w:t>Создание условий для привлечения инвестиций и формирования благоприятного делового климата</w:t>
      </w:r>
      <w:r>
        <w:rPr>
          <w:rFonts w:eastAsia="Calibri"/>
          <w:sz w:val="28"/>
          <w:szCs w:val="28"/>
        </w:rPr>
        <w:t xml:space="preserve"> является </w:t>
      </w:r>
      <w:r w:rsidR="000D332B">
        <w:rPr>
          <w:rFonts w:eastAsia="Calibri"/>
          <w:sz w:val="28"/>
          <w:szCs w:val="28"/>
        </w:rPr>
        <w:t>приоритетным для</w:t>
      </w:r>
      <w:r>
        <w:rPr>
          <w:rFonts w:eastAsia="Calibri"/>
          <w:sz w:val="28"/>
          <w:szCs w:val="28"/>
        </w:rPr>
        <w:t xml:space="preserve"> успешного развития города.</w:t>
      </w:r>
      <w:r w:rsidRPr="00FD3A25">
        <w:rPr>
          <w:sz w:val="28"/>
          <w:szCs w:val="28"/>
        </w:rPr>
        <w:t xml:space="preserve"> </w:t>
      </w:r>
      <w:r w:rsidRPr="008225B9">
        <w:rPr>
          <w:sz w:val="28"/>
          <w:szCs w:val="28"/>
        </w:rPr>
        <w:t>В целях привлечения инвестиций в городской округ Октябрьск на официальном сайте Администрации городского округа в разделе «Для инвесторов»</w:t>
      </w:r>
      <w:r w:rsidR="006E1AA3">
        <w:rPr>
          <w:sz w:val="28"/>
          <w:szCs w:val="28"/>
        </w:rPr>
        <w:t xml:space="preserve"> (</w:t>
      </w:r>
      <w:hyperlink r:id="rId58" w:history="1">
        <w:r w:rsidR="006E1AA3" w:rsidRPr="00D53ACD">
          <w:rPr>
            <w:rStyle w:val="a8"/>
            <w:sz w:val="28"/>
            <w:szCs w:val="28"/>
          </w:rPr>
          <w:t>https://oktyabrskadm.ru/for_investors/</w:t>
        </w:r>
      </w:hyperlink>
      <w:r w:rsidR="006E1AA3">
        <w:rPr>
          <w:sz w:val="28"/>
          <w:szCs w:val="28"/>
        </w:rPr>
        <w:t xml:space="preserve">) </w:t>
      </w:r>
      <w:r w:rsidRPr="008225B9">
        <w:rPr>
          <w:sz w:val="28"/>
          <w:szCs w:val="28"/>
        </w:rPr>
        <w:t xml:space="preserve">размещена </w:t>
      </w:r>
      <w:r>
        <w:rPr>
          <w:sz w:val="28"/>
          <w:szCs w:val="28"/>
        </w:rPr>
        <w:t xml:space="preserve">информация о </w:t>
      </w:r>
      <w:r w:rsidRPr="008225B9">
        <w:rPr>
          <w:sz w:val="28"/>
          <w:szCs w:val="28"/>
        </w:rPr>
        <w:t>государственн</w:t>
      </w:r>
      <w:r>
        <w:rPr>
          <w:sz w:val="28"/>
          <w:szCs w:val="28"/>
        </w:rPr>
        <w:t>ой</w:t>
      </w:r>
      <w:r w:rsidRPr="008225B9">
        <w:rPr>
          <w:sz w:val="28"/>
          <w:szCs w:val="28"/>
        </w:rPr>
        <w:t xml:space="preserve"> поддерж</w:t>
      </w:r>
      <w:r>
        <w:rPr>
          <w:sz w:val="28"/>
          <w:szCs w:val="28"/>
        </w:rPr>
        <w:t>ке</w:t>
      </w:r>
      <w:r w:rsidRPr="008225B9">
        <w:rPr>
          <w:sz w:val="28"/>
          <w:szCs w:val="28"/>
        </w:rPr>
        <w:t xml:space="preserve"> инвестиционной деятельности в Самар</w:t>
      </w:r>
      <w:r>
        <w:rPr>
          <w:sz w:val="28"/>
          <w:szCs w:val="28"/>
        </w:rPr>
        <w:t xml:space="preserve">ской области; </w:t>
      </w:r>
      <w:r w:rsidRPr="008225B9">
        <w:rPr>
          <w:sz w:val="28"/>
          <w:szCs w:val="28"/>
        </w:rPr>
        <w:t>инвест</w:t>
      </w:r>
      <w:r>
        <w:rPr>
          <w:sz w:val="28"/>
          <w:szCs w:val="28"/>
        </w:rPr>
        <w:t xml:space="preserve">иционный паспорт городского округа Октябрьск; </w:t>
      </w:r>
      <w:r w:rsidRPr="008225B9">
        <w:rPr>
          <w:sz w:val="28"/>
          <w:szCs w:val="28"/>
        </w:rPr>
        <w:t>перечень инвестиционных площадок</w:t>
      </w:r>
      <w:r>
        <w:rPr>
          <w:sz w:val="28"/>
          <w:szCs w:val="28"/>
        </w:rPr>
        <w:t xml:space="preserve">; </w:t>
      </w:r>
      <w:r w:rsidRPr="008225B9">
        <w:rPr>
          <w:sz w:val="28"/>
          <w:szCs w:val="28"/>
        </w:rPr>
        <w:t>перечень муниципального имущества, свободного от прав третьих лиц, в целях передачи во владение и (или) в пользование субъектам малого и среднего предпринимательства;</w:t>
      </w:r>
      <w:r>
        <w:rPr>
          <w:sz w:val="28"/>
          <w:szCs w:val="28"/>
        </w:rPr>
        <w:t xml:space="preserve"> </w:t>
      </w:r>
      <w:r w:rsidRPr="008225B9">
        <w:rPr>
          <w:sz w:val="28"/>
          <w:szCs w:val="28"/>
        </w:rPr>
        <w:t>реестр инвестиционных проектов г</w:t>
      </w:r>
      <w:r>
        <w:rPr>
          <w:sz w:val="28"/>
          <w:szCs w:val="28"/>
        </w:rPr>
        <w:t>ородского округа</w:t>
      </w:r>
      <w:r w:rsidRPr="008225B9">
        <w:rPr>
          <w:sz w:val="28"/>
          <w:szCs w:val="28"/>
        </w:rPr>
        <w:t xml:space="preserve"> Октябрьск;</w:t>
      </w:r>
      <w:r>
        <w:rPr>
          <w:sz w:val="28"/>
          <w:szCs w:val="28"/>
        </w:rPr>
        <w:t xml:space="preserve"> Г</w:t>
      </w:r>
      <w:r w:rsidRPr="008225B9">
        <w:rPr>
          <w:sz w:val="28"/>
          <w:szCs w:val="28"/>
        </w:rPr>
        <w:t>енеральный план развития г</w:t>
      </w:r>
      <w:r>
        <w:rPr>
          <w:sz w:val="28"/>
          <w:szCs w:val="28"/>
        </w:rPr>
        <w:t>ородского округа</w:t>
      </w:r>
      <w:r w:rsidRPr="008225B9">
        <w:rPr>
          <w:sz w:val="28"/>
          <w:szCs w:val="28"/>
        </w:rPr>
        <w:t xml:space="preserve"> Октябрьск;</w:t>
      </w:r>
      <w:r>
        <w:rPr>
          <w:sz w:val="28"/>
          <w:szCs w:val="28"/>
        </w:rPr>
        <w:t xml:space="preserve"> </w:t>
      </w:r>
      <w:r w:rsidRPr="008225B9">
        <w:rPr>
          <w:sz w:val="28"/>
          <w:szCs w:val="28"/>
        </w:rPr>
        <w:t>контактные данные уполномоченных лиц по развитию инвестиционной деятельности;</w:t>
      </w:r>
      <w:r>
        <w:rPr>
          <w:sz w:val="28"/>
          <w:szCs w:val="28"/>
        </w:rPr>
        <w:t xml:space="preserve"> </w:t>
      </w:r>
      <w:r w:rsidRPr="008225B9">
        <w:rPr>
          <w:sz w:val="28"/>
          <w:szCs w:val="28"/>
        </w:rPr>
        <w:t>линия обращения для инвестора.</w:t>
      </w:r>
    </w:p>
    <w:p w14:paraId="1F91542D" w14:textId="77777777" w:rsidR="008C325A" w:rsidRDefault="008C325A" w:rsidP="008C325A">
      <w:pPr>
        <w:spacing w:line="276" w:lineRule="auto"/>
        <w:ind w:firstLine="426"/>
        <w:jc w:val="both"/>
        <w:rPr>
          <w:sz w:val="28"/>
          <w:szCs w:val="28"/>
        </w:rPr>
      </w:pPr>
      <w:r>
        <w:rPr>
          <w:sz w:val="28"/>
          <w:szCs w:val="28"/>
        </w:rPr>
        <w:t>В городском округе создан</w:t>
      </w:r>
      <w:r w:rsidRPr="00EB0100">
        <w:rPr>
          <w:b/>
          <w:sz w:val="28"/>
          <w:szCs w:val="28"/>
        </w:rPr>
        <w:t xml:space="preserve"> </w:t>
      </w:r>
      <w:r>
        <w:rPr>
          <w:sz w:val="28"/>
          <w:szCs w:val="28"/>
        </w:rPr>
        <w:t>И</w:t>
      </w:r>
      <w:r w:rsidRPr="00F97409">
        <w:rPr>
          <w:sz w:val="28"/>
          <w:szCs w:val="28"/>
        </w:rPr>
        <w:t>нвестиционный совет</w:t>
      </w:r>
      <w:r w:rsidRPr="00F97409">
        <w:rPr>
          <w:b/>
          <w:sz w:val="28"/>
          <w:szCs w:val="28"/>
        </w:rPr>
        <w:t xml:space="preserve"> </w:t>
      </w:r>
      <w:r w:rsidRPr="00F97409">
        <w:rPr>
          <w:sz w:val="28"/>
          <w:szCs w:val="28"/>
        </w:rPr>
        <w:t xml:space="preserve">по улучшению инвестиционного климата при Главе городского округа Октябрьск. </w:t>
      </w:r>
    </w:p>
    <w:p w14:paraId="25570363" w14:textId="77777777" w:rsidR="008C325A" w:rsidRPr="00D01C1A" w:rsidRDefault="008C325A" w:rsidP="008C325A">
      <w:pPr>
        <w:spacing w:line="276" w:lineRule="auto"/>
        <w:ind w:firstLine="426"/>
        <w:jc w:val="both"/>
        <w:rPr>
          <w:sz w:val="28"/>
          <w:szCs w:val="28"/>
        </w:rPr>
      </w:pPr>
      <w:r>
        <w:rPr>
          <w:sz w:val="28"/>
          <w:szCs w:val="28"/>
        </w:rPr>
        <w:t>О</w:t>
      </w:r>
      <w:r w:rsidRPr="00CE2D0D">
        <w:rPr>
          <w:sz w:val="28"/>
          <w:szCs w:val="28"/>
        </w:rPr>
        <w:t xml:space="preserve">сновные </w:t>
      </w:r>
      <w:r>
        <w:rPr>
          <w:sz w:val="28"/>
          <w:szCs w:val="28"/>
        </w:rPr>
        <w:t xml:space="preserve">инвестиционные </w:t>
      </w:r>
      <w:r w:rsidRPr="00CE2D0D">
        <w:rPr>
          <w:sz w:val="28"/>
          <w:szCs w:val="28"/>
        </w:rPr>
        <w:t xml:space="preserve">вложения в экономику и социальную сферу </w:t>
      </w:r>
      <w:r>
        <w:rPr>
          <w:sz w:val="28"/>
          <w:szCs w:val="28"/>
        </w:rPr>
        <w:t>произведены в период 2019 - 2022</w:t>
      </w:r>
      <w:r w:rsidRPr="00CE2D0D">
        <w:rPr>
          <w:sz w:val="28"/>
          <w:szCs w:val="28"/>
        </w:rPr>
        <w:t xml:space="preserve"> г</w:t>
      </w:r>
      <w:r>
        <w:rPr>
          <w:sz w:val="28"/>
          <w:szCs w:val="28"/>
        </w:rPr>
        <w:t>г. в основном за счет реализации проектов по капитальному ремонту</w:t>
      </w:r>
      <w:r w:rsidRPr="00D01C1A">
        <w:rPr>
          <w:rFonts w:eastAsia="Calibri"/>
          <w:sz w:val="28"/>
          <w:szCs w:val="28"/>
        </w:rPr>
        <w:t xml:space="preserve"> водопроводных сетей  </w:t>
      </w:r>
      <w:r>
        <w:rPr>
          <w:rFonts w:eastAsia="Calibri"/>
          <w:sz w:val="28"/>
          <w:szCs w:val="28"/>
        </w:rPr>
        <w:t xml:space="preserve">(от </w:t>
      </w:r>
      <w:r w:rsidRPr="00D01C1A">
        <w:rPr>
          <w:rFonts w:eastAsia="Calibri"/>
          <w:sz w:val="28"/>
          <w:szCs w:val="28"/>
        </w:rPr>
        <w:t xml:space="preserve">насосной станции № 3 до </w:t>
      </w:r>
      <w:r>
        <w:rPr>
          <w:rFonts w:eastAsia="Calibri"/>
          <w:sz w:val="28"/>
          <w:szCs w:val="28"/>
        </w:rPr>
        <w:t>ул. Мира, 167 и до  ул. Шмидта, 8),  строительству</w:t>
      </w:r>
      <w:r w:rsidRPr="00D01C1A">
        <w:rPr>
          <w:rFonts w:eastAsia="Calibri"/>
          <w:sz w:val="28"/>
          <w:szCs w:val="28"/>
        </w:rPr>
        <w:t xml:space="preserve"> городских канализационных очистных сооружений</w:t>
      </w:r>
      <w:r>
        <w:rPr>
          <w:rFonts w:eastAsia="Calibri"/>
          <w:sz w:val="28"/>
          <w:szCs w:val="28"/>
        </w:rPr>
        <w:t>, благоустройству территорий в районе центрального пляжа (набережная),  парка Поколений, капитального ремонта школ №3 и №9.</w:t>
      </w:r>
    </w:p>
    <w:p w14:paraId="1629B9EB" w14:textId="77777777" w:rsidR="008C325A" w:rsidRPr="008277DA" w:rsidRDefault="008C325A" w:rsidP="008C325A">
      <w:pPr>
        <w:autoSpaceDE w:val="0"/>
        <w:autoSpaceDN w:val="0"/>
        <w:adjustRightInd w:val="0"/>
        <w:spacing w:line="276" w:lineRule="auto"/>
        <w:ind w:firstLine="426"/>
        <w:jc w:val="both"/>
        <w:rPr>
          <w:sz w:val="28"/>
          <w:szCs w:val="28"/>
        </w:rPr>
      </w:pPr>
      <w:r>
        <w:rPr>
          <w:b/>
          <w:i/>
          <w:sz w:val="28"/>
          <w:szCs w:val="28"/>
        </w:rPr>
        <w:t xml:space="preserve">Комфортная городская среда. </w:t>
      </w:r>
      <w:r w:rsidRPr="00422826">
        <w:rPr>
          <w:sz w:val="28"/>
          <w:szCs w:val="28"/>
        </w:rPr>
        <w:t>Городской округ Октябрьск в период 2018 – 2022 гг. активно участвовал в федеральных и региональных программах, Всероссийских конкурсах поддержки территорий. Проекты</w:t>
      </w:r>
      <w:r>
        <w:rPr>
          <w:sz w:val="28"/>
          <w:szCs w:val="28"/>
        </w:rPr>
        <w:t>,</w:t>
      </w:r>
      <w:r w:rsidRPr="00422826">
        <w:rPr>
          <w:sz w:val="28"/>
          <w:szCs w:val="28"/>
        </w:rPr>
        <w:t xml:space="preserve"> поддержанные в рамках </w:t>
      </w:r>
      <w:r w:rsidRPr="00A2640A">
        <w:rPr>
          <w:sz w:val="28"/>
          <w:szCs w:val="28"/>
        </w:rPr>
        <w:t>В</w:t>
      </w:r>
      <w:r w:rsidRPr="008277DA">
        <w:rPr>
          <w:sz w:val="28"/>
          <w:szCs w:val="28"/>
        </w:rPr>
        <w:t>сероссийско</w:t>
      </w:r>
      <w:r>
        <w:rPr>
          <w:sz w:val="28"/>
          <w:szCs w:val="28"/>
        </w:rPr>
        <w:t>го</w:t>
      </w:r>
      <w:r w:rsidRPr="008277DA">
        <w:rPr>
          <w:sz w:val="28"/>
          <w:szCs w:val="28"/>
        </w:rPr>
        <w:t xml:space="preserve"> конкурс</w:t>
      </w:r>
      <w:r>
        <w:rPr>
          <w:sz w:val="28"/>
          <w:szCs w:val="28"/>
        </w:rPr>
        <w:t>а</w:t>
      </w:r>
      <w:r w:rsidRPr="008277DA">
        <w:rPr>
          <w:sz w:val="28"/>
          <w:szCs w:val="28"/>
        </w:rPr>
        <w:t xml:space="preserve"> лучших проектов создания комфортной </w:t>
      </w:r>
      <w:r w:rsidRPr="008277DA">
        <w:rPr>
          <w:sz w:val="28"/>
          <w:szCs w:val="28"/>
        </w:rPr>
        <w:lastRenderedPageBreak/>
        <w:t>городской среды в малых городах и исторических поселениях</w:t>
      </w:r>
      <w:r>
        <w:rPr>
          <w:sz w:val="28"/>
          <w:szCs w:val="28"/>
        </w:rPr>
        <w:t xml:space="preserve">: </w:t>
      </w:r>
      <w:r w:rsidRPr="008277DA">
        <w:rPr>
          <w:sz w:val="28"/>
          <w:szCs w:val="28"/>
        </w:rPr>
        <w:t>благоустройств</w:t>
      </w:r>
      <w:r>
        <w:rPr>
          <w:sz w:val="28"/>
          <w:szCs w:val="28"/>
        </w:rPr>
        <w:t>о</w:t>
      </w:r>
      <w:r w:rsidRPr="008277DA">
        <w:rPr>
          <w:sz w:val="28"/>
          <w:szCs w:val="28"/>
        </w:rPr>
        <w:t xml:space="preserve"> территории (участка) в районе центрального пляжа</w:t>
      </w:r>
      <w:r>
        <w:rPr>
          <w:sz w:val="28"/>
          <w:szCs w:val="28"/>
        </w:rPr>
        <w:t xml:space="preserve"> (2018г.), парка Поколений (2021</w:t>
      </w:r>
      <w:r w:rsidRPr="008277DA">
        <w:rPr>
          <w:sz w:val="28"/>
          <w:szCs w:val="28"/>
        </w:rPr>
        <w:t>г</w:t>
      </w:r>
      <w:r>
        <w:rPr>
          <w:sz w:val="28"/>
          <w:szCs w:val="28"/>
        </w:rPr>
        <w:t>.), «Александровской аллеи» (2022г., реализуется в настоящее время).</w:t>
      </w:r>
    </w:p>
    <w:p w14:paraId="59CE34C0" w14:textId="77777777" w:rsidR="008C325A" w:rsidRDefault="008C325A" w:rsidP="008C325A">
      <w:pPr>
        <w:spacing w:line="276" w:lineRule="auto"/>
        <w:ind w:firstLine="426"/>
        <w:jc w:val="both"/>
        <w:rPr>
          <w:sz w:val="28"/>
          <w:szCs w:val="28"/>
        </w:rPr>
      </w:pPr>
      <w:r w:rsidRPr="00657C22">
        <w:rPr>
          <w:sz w:val="28"/>
          <w:szCs w:val="28"/>
        </w:rPr>
        <w:t>В рамках</w:t>
      </w:r>
      <w:r w:rsidRPr="00657C22">
        <w:t xml:space="preserve"> </w:t>
      </w:r>
      <w:r>
        <w:rPr>
          <w:sz w:val="28"/>
          <w:szCs w:val="28"/>
        </w:rPr>
        <w:t>с</w:t>
      </w:r>
      <w:r w:rsidRPr="00657C22">
        <w:rPr>
          <w:sz w:val="28"/>
          <w:szCs w:val="28"/>
        </w:rPr>
        <w:t xml:space="preserve">оздания благоустроенной и комфортной городской среды мероприятия реализуются в соответствии </w:t>
      </w:r>
      <w:r w:rsidRPr="00D907FF">
        <w:rPr>
          <w:sz w:val="28"/>
          <w:szCs w:val="28"/>
        </w:rPr>
        <w:t>с НП «Жилье и городская среда».</w:t>
      </w:r>
      <w:r w:rsidRPr="00657C22">
        <w:rPr>
          <w:sz w:val="28"/>
          <w:szCs w:val="28"/>
        </w:rPr>
        <w:t xml:space="preserve"> </w:t>
      </w:r>
      <w:r w:rsidRPr="00657C22">
        <w:rPr>
          <w:bCs/>
          <w:sz w:val="28"/>
          <w:szCs w:val="28"/>
        </w:rPr>
        <w:t xml:space="preserve"> </w:t>
      </w:r>
      <w:r>
        <w:rPr>
          <w:bCs/>
          <w:sz w:val="28"/>
          <w:szCs w:val="28"/>
        </w:rPr>
        <w:t xml:space="preserve"> </w:t>
      </w:r>
      <w:r>
        <w:rPr>
          <w:bCs/>
          <w:color w:val="000000"/>
          <w:sz w:val="28"/>
          <w:szCs w:val="28"/>
        </w:rPr>
        <w:t xml:space="preserve">За период 2018 – 2022гг. </w:t>
      </w:r>
      <w:r>
        <w:rPr>
          <w:sz w:val="28"/>
          <w:szCs w:val="28"/>
        </w:rPr>
        <w:t>были благоустроены 14 общественных и 23 дворовые территории (2023 г. планируется благоустроить 4 и 7 территорий, соответственно).</w:t>
      </w:r>
    </w:p>
    <w:p w14:paraId="56CA956C" w14:textId="77777777" w:rsidR="008C325A" w:rsidRDefault="008C325A" w:rsidP="008C325A">
      <w:pPr>
        <w:autoSpaceDE w:val="0"/>
        <w:autoSpaceDN w:val="0"/>
        <w:spacing w:line="276" w:lineRule="auto"/>
        <w:ind w:firstLine="426"/>
        <w:jc w:val="both"/>
        <w:outlineLvl w:val="0"/>
        <w:rPr>
          <w:sz w:val="28"/>
          <w:szCs w:val="28"/>
        </w:rPr>
      </w:pPr>
      <w:r w:rsidRPr="004922CA">
        <w:rPr>
          <w:b/>
          <w:i/>
          <w:sz w:val="28"/>
          <w:szCs w:val="28"/>
        </w:rPr>
        <w:t>Жилье.</w:t>
      </w:r>
      <w:r>
        <w:rPr>
          <w:sz w:val="28"/>
          <w:szCs w:val="28"/>
        </w:rPr>
        <w:t xml:space="preserve"> </w:t>
      </w:r>
      <w:r w:rsidRPr="00B5003D">
        <w:rPr>
          <w:sz w:val="28"/>
          <w:szCs w:val="28"/>
        </w:rPr>
        <w:t>Решается</w:t>
      </w:r>
      <w:r w:rsidRPr="00D43B48">
        <w:rPr>
          <w:sz w:val="28"/>
          <w:szCs w:val="28"/>
        </w:rPr>
        <w:t xml:space="preserve"> </w:t>
      </w:r>
      <w:r>
        <w:rPr>
          <w:sz w:val="28"/>
          <w:szCs w:val="28"/>
        </w:rPr>
        <w:t xml:space="preserve">одна </w:t>
      </w:r>
      <w:r w:rsidRPr="00D43B48">
        <w:rPr>
          <w:sz w:val="28"/>
          <w:szCs w:val="28"/>
        </w:rPr>
        <w:t>и</w:t>
      </w:r>
      <w:r>
        <w:rPr>
          <w:sz w:val="28"/>
          <w:szCs w:val="28"/>
        </w:rPr>
        <w:t xml:space="preserve">з важнейших задач – </w:t>
      </w:r>
      <w:r w:rsidRPr="00D43B48">
        <w:rPr>
          <w:sz w:val="28"/>
          <w:szCs w:val="28"/>
        </w:rPr>
        <w:t>обеспечение горожан доступным и комфортным жильем</w:t>
      </w:r>
      <w:r>
        <w:rPr>
          <w:sz w:val="28"/>
          <w:szCs w:val="28"/>
        </w:rPr>
        <w:t>. За период 2018 – 2022гг. б</w:t>
      </w:r>
      <w:r w:rsidRPr="001B7DD6">
        <w:rPr>
          <w:sz w:val="28"/>
          <w:szCs w:val="28"/>
        </w:rPr>
        <w:t xml:space="preserve">ыло введено в строй </w:t>
      </w:r>
      <w:r>
        <w:rPr>
          <w:sz w:val="28"/>
          <w:szCs w:val="28"/>
        </w:rPr>
        <w:t xml:space="preserve">29 845 </w:t>
      </w:r>
      <w:proofErr w:type="spellStart"/>
      <w:r>
        <w:rPr>
          <w:sz w:val="28"/>
          <w:szCs w:val="28"/>
        </w:rPr>
        <w:t>кв.м</w:t>
      </w:r>
      <w:proofErr w:type="spellEnd"/>
      <w:r>
        <w:rPr>
          <w:sz w:val="28"/>
          <w:szCs w:val="28"/>
        </w:rPr>
        <w:t>. жилья,</w:t>
      </w:r>
      <w:r w:rsidRPr="000552F1">
        <w:t xml:space="preserve"> </w:t>
      </w:r>
      <w:r w:rsidRPr="001C1A76">
        <w:rPr>
          <w:sz w:val="28"/>
          <w:szCs w:val="28"/>
        </w:rPr>
        <w:t>в том числе</w:t>
      </w:r>
      <w:r>
        <w:t xml:space="preserve"> </w:t>
      </w:r>
      <w:r>
        <w:rPr>
          <w:sz w:val="28"/>
          <w:szCs w:val="28"/>
        </w:rPr>
        <w:t>28 891</w:t>
      </w:r>
      <w:r w:rsidRPr="000552F1">
        <w:rPr>
          <w:sz w:val="28"/>
          <w:szCs w:val="28"/>
        </w:rPr>
        <w:t xml:space="preserve">,0 </w:t>
      </w:r>
      <w:proofErr w:type="spellStart"/>
      <w:r w:rsidRPr="000552F1">
        <w:rPr>
          <w:sz w:val="28"/>
          <w:szCs w:val="28"/>
        </w:rPr>
        <w:t>кв.м</w:t>
      </w:r>
      <w:proofErr w:type="spellEnd"/>
      <w:r w:rsidRPr="000552F1">
        <w:rPr>
          <w:sz w:val="28"/>
          <w:szCs w:val="28"/>
        </w:rPr>
        <w:t xml:space="preserve">. </w:t>
      </w:r>
      <w:r w:rsidR="000D332B" w:rsidRPr="000552F1">
        <w:rPr>
          <w:sz w:val="28"/>
          <w:szCs w:val="28"/>
        </w:rPr>
        <w:t>относится к</w:t>
      </w:r>
      <w:r w:rsidRPr="000552F1">
        <w:rPr>
          <w:sz w:val="28"/>
          <w:szCs w:val="28"/>
        </w:rPr>
        <w:t xml:space="preserve"> индивидуальному жилищному строительству (ИЖС), 954,0 </w:t>
      </w:r>
      <w:proofErr w:type="spellStart"/>
      <w:r w:rsidRPr="000552F1">
        <w:rPr>
          <w:sz w:val="28"/>
          <w:szCs w:val="28"/>
        </w:rPr>
        <w:t>кв.м</w:t>
      </w:r>
      <w:proofErr w:type="spellEnd"/>
      <w:r>
        <w:rPr>
          <w:sz w:val="28"/>
          <w:szCs w:val="28"/>
        </w:rPr>
        <w:t>.</w:t>
      </w:r>
      <w:r w:rsidRPr="000552F1">
        <w:rPr>
          <w:sz w:val="28"/>
          <w:szCs w:val="28"/>
        </w:rPr>
        <w:t xml:space="preserve"> – 4 дома (4-х квартирных) блокированной застройки по ул. Гагарина.</w:t>
      </w:r>
    </w:p>
    <w:p w14:paraId="34D32AC0" w14:textId="77777777" w:rsidR="008C325A" w:rsidRDefault="008C325A" w:rsidP="008C325A">
      <w:pPr>
        <w:autoSpaceDE w:val="0"/>
        <w:autoSpaceDN w:val="0"/>
        <w:spacing w:line="276" w:lineRule="auto"/>
        <w:ind w:firstLine="426"/>
        <w:jc w:val="both"/>
        <w:outlineLvl w:val="0"/>
        <w:rPr>
          <w:sz w:val="28"/>
          <w:szCs w:val="28"/>
        </w:rPr>
      </w:pPr>
      <w:r w:rsidRPr="00FD718C">
        <w:rPr>
          <w:sz w:val="28"/>
          <w:szCs w:val="28"/>
        </w:rPr>
        <w:t xml:space="preserve">Ежегодно льготные категории граждан обеспечиваются жильем и улучшают жилищные условия. За </w:t>
      </w:r>
      <w:r>
        <w:rPr>
          <w:sz w:val="28"/>
          <w:szCs w:val="28"/>
        </w:rPr>
        <w:t>период 2018 – 2022гг.</w:t>
      </w:r>
      <w:r w:rsidRPr="00FD718C">
        <w:rPr>
          <w:sz w:val="28"/>
          <w:szCs w:val="28"/>
        </w:rPr>
        <w:t xml:space="preserve"> </w:t>
      </w:r>
      <w:r w:rsidR="000D332B" w:rsidRPr="00FD718C">
        <w:rPr>
          <w:sz w:val="28"/>
          <w:szCs w:val="28"/>
        </w:rPr>
        <w:t>улучшили жилищные условия</w:t>
      </w:r>
      <w:r w:rsidRPr="00FD718C">
        <w:rPr>
          <w:sz w:val="28"/>
          <w:szCs w:val="28"/>
        </w:rPr>
        <w:t xml:space="preserve"> </w:t>
      </w:r>
      <w:r>
        <w:rPr>
          <w:sz w:val="28"/>
          <w:szCs w:val="28"/>
        </w:rPr>
        <w:t>235</w:t>
      </w:r>
      <w:r w:rsidRPr="00FD718C">
        <w:rPr>
          <w:sz w:val="28"/>
          <w:szCs w:val="28"/>
        </w:rPr>
        <w:t xml:space="preserve"> семей</w:t>
      </w:r>
      <w:r>
        <w:rPr>
          <w:sz w:val="28"/>
          <w:szCs w:val="28"/>
        </w:rPr>
        <w:t xml:space="preserve">, из </w:t>
      </w:r>
      <w:r w:rsidR="000D332B">
        <w:rPr>
          <w:sz w:val="28"/>
          <w:szCs w:val="28"/>
        </w:rPr>
        <w:t>них -</w:t>
      </w:r>
      <w:r>
        <w:rPr>
          <w:sz w:val="28"/>
          <w:szCs w:val="28"/>
        </w:rPr>
        <w:t xml:space="preserve"> 83 молодые семьи и 45 детей-сирот.</w:t>
      </w:r>
      <w:r w:rsidRPr="00FD718C">
        <w:rPr>
          <w:sz w:val="28"/>
          <w:szCs w:val="28"/>
        </w:rPr>
        <w:t xml:space="preserve"> </w:t>
      </w:r>
    </w:p>
    <w:p w14:paraId="241BCB6A" w14:textId="77777777" w:rsidR="008C325A" w:rsidRDefault="008C325A" w:rsidP="008C325A">
      <w:pPr>
        <w:widowControl w:val="0"/>
        <w:adjustRightInd w:val="0"/>
        <w:spacing w:line="276" w:lineRule="auto"/>
        <w:ind w:firstLine="426"/>
        <w:jc w:val="both"/>
        <w:rPr>
          <w:sz w:val="28"/>
          <w:szCs w:val="28"/>
        </w:rPr>
      </w:pPr>
      <w:r>
        <w:rPr>
          <w:sz w:val="28"/>
          <w:szCs w:val="28"/>
        </w:rPr>
        <w:t>В рамках переселения</w:t>
      </w:r>
      <w:r w:rsidRPr="001B7DD6">
        <w:rPr>
          <w:sz w:val="28"/>
          <w:szCs w:val="28"/>
        </w:rPr>
        <w:t xml:space="preserve"> граждан, проживающих в многоквартирных домах, признанных аварийными и подлежащими сносу или </w:t>
      </w:r>
      <w:r w:rsidR="000D332B" w:rsidRPr="001B7DD6">
        <w:rPr>
          <w:sz w:val="28"/>
          <w:szCs w:val="28"/>
        </w:rPr>
        <w:t>реконструкции</w:t>
      </w:r>
      <w:r w:rsidR="000D332B">
        <w:rPr>
          <w:sz w:val="28"/>
          <w:szCs w:val="28"/>
        </w:rPr>
        <w:t>,</w:t>
      </w:r>
      <w:r w:rsidR="000D332B" w:rsidRPr="001B7DD6">
        <w:rPr>
          <w:sz w:val="28"/>
          <w:szCs w:val="28"/>
        </w:rPr>
        <w:t xml:space="preserve"> было</w:t>
      </w:r>
      <w:r>
        <w:rPr>
          <w:sz w:val="28"/>
          <w:szCs w:val="28"/>
        </w:rPr>
        <w:t xml:space="preserve"> расселено 140 чел. (3 073,9 </w:t>
      </w:r>
      <w:proofErr w:type="spellStart"/>
      <w:r>
        <w:rPr>
          <w:sz w:val="28"/>
          <w:szCs w:val="28"/>
        </w:rPr>
        <w:t>кв.м</w:t>
      </w:r>
      <w:proofErr w:type="spellEnd"/>
      <w:r>
        <w:rPr>
          <w:sz w:val="28"/>
          <w:szCs w:val="28"/>
        </w:rPr>
        <w:t xml:space="preserve">.) из непригодного аварийного жилья. </w:t>
      </w:r>
      <w:r w:rsidRPr="00FD718C">
        <w:rPr>
          <w:sz w:val="28"/>
          <w:szCs w:val="28"/>
        </w:rPr>
        <w:t xml:space="preserve">В </w:t>
      </w:r>
      <w:r>
        <w:rPr>
          <w:sz w:val="28"/>
          <w:szCs w:val="28"/>
        </w:rPr>
        <w:t xml:space="preserve">2023 </w:t>
      </w:r>
      <w:r w:rsidRPr="00FD718C">
        <w:rPr>
          <w:sz w:val="28"/>
          <w:szCs w:val="28"/>
        </w:rPr>
        <w:t>году 28 семей льготной категории улу</w:t>
      </w:r>
      <w:r>
        <w:rPr>
          <w:sz w:val="28"/>
          <w:szCs w:val="28"/>
        </w:rPr>
        <w:t xml:space="preserve">чшат жилищные условия </w:t>
      </w:r>
      <w:r w:rsidR="000D332B">
        <w:rPr>
          <w:sz w:val="28"/>
          <w:szCs w:val="28"/>
        </w:rPr>
        <w:t>и 75</w:t>
      </w:r>
      <w:r>
        <w:rPr>
          <w:sz w:val="28"/>
          <w:szCs w:val="28"/>
        </w:rPr>
        <w:t xml:space="preserve"> чел.</w:t>
      </w:r>
      <w:r w:rsidRPr="00FD718C">
        <w:rPr>
          <w:sz w:val="28"/>
          <w:szCs w:val="28"/>
        </w:rPr>
        <w:t xml:space="preserve"> будут расселены из непригодного для проживания жилищного фонда (1324,6 </w:t>
      </w:r>
      <w:proofErr w:type="spellStart"/>
      <w:r w:rsidRPr="00FD718C">
        <w:rPr>
          <w:sz w:val="28"/>
          <w:szCs w:val="28"/>
        </w:rPr>
        <w:t>кв.м</w:t>
      </w:r>
      <w:proofErr w:type="spellEnd"/>
      <w:r w:rsidRPr="00FD718C">
        <w:rPr>
          <w:sz w:val="28"/>
          <w:szCs w:val="28"/>
        </w:rPr>
        <w:t>.).</w:t>
      </w:r>
    </w:p>
    <w:p w14:paraId="595755CE" w14:textId="77777777" w:rsidR="008C325A" w:rsidRDefault="008C325A" w:rsidP="008C325A">
      <w:pPr>
        <w:spacing w:line="276" w:lineRule="auto"/>
        <w:ind w:firstLine="426"/>
        <w:jc w:val="both"/>
        <w:rPr>
          <w:sz w:val="28"/>
          <w:szCs w:val="28"/>
        </w:rPr>
      </w:pPr>
      <w:r w:rsidRPr="006C219E">
        <w:rPr>
          <w:b/>
          <w:i/>
          <w:sz w:val="28"/>
          <w:szCs w:val="28"/>
        </w:rPr>
        <w:t>Дорожное хозяйство.</w:t>
      </w:r>
      <w:r>
        <w:rPr>
          <w:sz w:val="28"/>
          <w:szCs w:val="28"/>
        </w:rPr>
        <w:t xml:space="preserve"> </w:t>
      </w:r>
      <w:r w:rsidRPr="00AF501E">
        <w:rPr>
          <w:sz w:val="28"/>
          <w:szCs w:val="28"/>
        </w:rPr>
        <w:t>Одна из важнейших составляющих благоустройства</w:t>
      </w:r>
      <w:r>
        <w:rPr>
          <w:sz w:val="28"/>
          <w:szCs w:val="28"/>
        </w:rPr>
        <w:t xml:space="preserve"> города – ремонт городских дорог в </w:t>
      </w:r>
      <w:r w:rsidRPr="00D907FF">
        <w:rPr>
          <w:sz w:val="28"/>
          <w:szCs w:val="28"/>
        </w:rPr>
        <w:t xml:space="preserve">рамках НП </w:t>
      </w:r>
      <w:r w:rsidR="00CD7574">
        <w:rPr>
          <w:sz w:val="28"/>
          <w:szCs w:val="28"/>
        </w:rPr>
        <w:t>«Безопасные качественные дороги»</w:t>
      </w:r>
      <w:r w:rsidRPr="00D907FF">
        <w:rPr>
          <w:sz w:val="28"/>
          <w:szCs w:val="28"/>
        </w:rPr>
        <w:t xml:space="preserve">. За </w:t>
      </w:r>
      <w:r w:rsidR="000D332B" w:rsidRPr="00D907FF">
        <w:rPr>
          <w:sz w:val="28"/>
          <w:szCs w:val="28"/>
        </w:rPr>
        <w:t>период 2018</w:t>
      </w:r>
      <w:r>
        <w:rPr>
          <w:sz w:val="28"/>
          <w:szCs w:val="28"/>
        </w:rPr>
        <w:t xml:space="preserve">-2022 гг. отремонтировано 29,2 км дорог, построено и отремонтировано 9,7 км тротуаров, </w:t>
      </w:r>
      <w:r w:rsidRPr="00350F5F">
        <w:rPr>
          <w:sz w:val="28"/>
          <w:szCs w:val="28"/>
        </w:rPr>
        <w:t>отремонтировано асфальто</w:t>
      </w:r>
      <w:r>
        <w:rPr>
          <w:sz w:val="28"/>
          <w:szCs w:val="28"/>
        </w:rPr>
        <w:t>вое покрытие 36 проездов к 24</w:t>
      </w:r>
      <w:r w:rsidRPr="00350F5F">
        <w:rPr>
          <w:sz w:val="28"/>
          <w:szCs w:val="28"/>
        </w:rPr>
        <w:t xml:space="preserve"> дворовым тер</w:t>
      </w:r>
      <w:r>
        <w:rPr>
          <w:sz w:val="28"/>
          <w:szCs w:val="28"/>
        </w:rPr>
        <w:t>риториям многоквартирных домов.</w:t>
      </w:r>
    </w:p>
    <w:p w14:paraId="0683B7CD" w14:textId="77777777" w:rsidR="008C325A" w:rsidRDefault="008C325A" w:rsidP="008C325A">
      <w:pPr>
        <w:spacing w:line="276" w:lineRule="auto"/>
        <w:ind w:firstLine="426"/>
        <w:jc w:val="both"/>
        <w:rPr>
          <w:sz w:val="28"/>
          <w:szCs w:val="28"/>
        </w:rPr>
      </w:pPr>
      <w:r>
        <w:rPr>
          <w:sz w:val="28"/>
          <w:szCs w:val="28"/>
        </w:rPr>
        <w:t>Ежегодно проводится работа по установке дорожных знаков, нанесению дорожной разметки.</w:t>
      </w:r>
      <w:r w:rsidRPr="00084935">
        <w:t xml:space="preserve"> </w:t>
      </w:r>
      <w:r w:rsidRPr="001C1A76">
        <w:rPr>
          <w:sz w:val="28"/>
          <w:szCs w:val="28"/>
        </w:rPr>
        <w:t>В</w:t>
      </w:r>
      <w:r w:rsidRPr="00084935">
        <w:rPr>
          <w:sz w:val="28"/>
          <w:szCs w:val="28"/>
        </w:rPr>
        <w:t xml:space="preserve"> рамках повышения безопасности, понижения скоростного режима установлены 3 камеры видеонаблюдения (муляжи) в местах с повышенной степенью аварийности</w:t>
      </w:r>
      <w:r>
        <w:rPr>
          <w:sz w:val="28"/>
          <w:szCs w:val="28"/>
        </w:rPr>
        <w:t>,</w:t>
      </w:r>
      <w:r w:rsidRPr="00084935">
        <w:t xml:space="preserve"> </w:t>
      </w:r>
      <w:r w:rsidRPr="00084935">
        <w:rPr>
          <w:sz w:val="28"/>
          <w:szCs w:val="28"/>
        </w:rPr>
        <w:t>установлен транспортный пешеходный светофор.</w:t>
      </w:r>
    </w:p>
    <w:p w14:paraId="062EDF89" w14:textId="77777777" w:rsidR="008C325A" w:rsidRDefault="008C325A" w:rsidP="008C325A">
      <w:pPr>
        <w:widowControl w:val="0"/>
        <w:adjustRightInd w:val="0"/>
        <w:spacing w:line="276" w:lineRule="auto"/>
        <w:jc w:val="both"/>
        <w:rPr>
          <w:sz w:val="28"/>
          <w:szCs w:val="28"/>
        </w:rPr>
      </w:pPr>
      <w:r>
        <w:rPr>
          <w:sz w:val="28"/>
          <w:szCs w:val="28"/>
        </w:rPr>
        <w:t xml:space="preserve">     </w:t>
      </w:r>
      <w:r w:rsidRPr="002F6CC5">
        <w:rPr>
          <w:b/>
          <w:i/>
          <w:sz w:val="28"/>
          <w:szCs w:val="28"/>
        </w:rPr>
        <w:t>Жилищно – коммунальное хозяйство.</w:t>
      </w:r>
      <w:r>
        <w:rPr>
          <w:sz w:val="28"/>
          <w:szCs w:val="28"/>
        </w:rPr>
        <w:t xml:space="preserve"> В рамках </w:t>
      </w:r>
      <w:r w:rsidRPr="002F6CC5">
        <w:rPr>
          <w:sz w:val="28"/>
          <w:szCs w:val="28"/>
        </w:rPr>
        <w:t xml:space="preserve">комплексного развития инфраструктуры жизнеобеспечения и повышения качества жилищно-коммунальных услуг </w:t>
      </w:r>
      <w:r>
        <w:rPr>
          <w:sz w:val="28"/>
          <w:szCs w:val="28"/>
        </w:rPr>
        <w:t>реализованы</w:t>
      </w:r>
      <w:r w:rsidRPr="00530C0F">
        <w:rPr>
          <w:sz w:val="28"/>
          <w:szCs w:val="28"/>
        </w:rPr>
        <w:t xml:space="preserve"> сле</w:t>
      </w:r>
      <w:r>
        <w:rPr>
          <w:sz w:val="28"/>
          <w:szCs w:val="28"/>
        </w:rPr>
        <w:t>дующие мероприятия:</w:t>
      </w:r>
    </w:p>
    <w:p w14:paraId="4F4236C0" w14:textId="77777777" w:rsidR="008C325A" w:rsidRDefault="008C325A" w:rsidP="008C325A">
      <w:pPr>
        <w:widowControl w:val="0"/>
        <w:adjustRightInd w:val="0"/>
        <w:spacing w:line="276" w:lineRule="auto"/>
        <w:ind w:firstLine="426"/>
        <w:jc w:val="both"/>
        <w:rPr>
          <w:sz w:val="28"/>
          <w:szCs w:val="28"/>
        </w:rPr>
      </w:pPr>
      <w:r>
        <w:rPr>
          <w:sz w:val="28"/>
          <w:szCs w:val="28"/>
        </w:rPr>
        <w:t xml:space="preserve">- выполнен восстановительный ремонт 6-ти водозаборных станций на сумму 22,9 млн. руб.; </w:t>
      </w:r>
    </w:p>
    <w:p w14:paraId="3A3B557E" w14:textId="77777777" w:rsidR="008C325A" w:rsidRDefault="008C325A" w:rsidP="008C325A">
      <w:pPr>
        <w:widowControl w:val="0"/>
        <w:adjustRightInd w:val="0"/>
        <w:jc w:val="both"/>
        <w:rPr>
          <w:sz w:val="28"/>
          <w:szCs w:val="28"/>
        </w:rPr>
      </w:pPr>
      <w:r>
        <w:rPr>
          <w:b/>
          <w:i/>
          <w:sz w:val="28"/>
          <w:szCs w:val="28"/>
        </w:rPr>
        <w:lastRenderedPageBreak/>
        <w:t xml:space="preserve">     </w:t>
      </w:r>
      <w:r w:rsidRPr="002F6CC5">
        <w:rPr>
          <w:sz w:val="28"/>
          <w:szCs w:val="28"/>
        </w:rPr>
        <w:t>- осуществлен</w:t>
      </w:r>
      <w:r w:rsidRPr="006E2BAC">
        <w:rPr>
          <w:sz w:val="28"/>
          <w:szCs w:val="28"/>
        </w:rPr>
        <w:t xml:space="preserve"> капитальный ремонт водопроводных сетей от насосной станции № 3 до ул.</w:t>
      </w:r>
      <w:r>
        <w:rPr>
          <w:sz w:val="28"/>
          <w:szCs w:val="28"/>
        </w:rPr>
        <w:t xml:space="preserve"> Мира, 167 и до ул. Шмидта, 8 (</w:t>
      </w:r>
      <w:r w:rsidRPr="006E2BAC">
        <w:rPr>
          <w:sz w:val="28"/>
          <w:szCs w:val="28"/>
        </w:rPr>
        <w:t>172,1 млн. руб., проложено 8,1 км сетей</w:t>
      </w:r>
      <w:r>
        <w:rPr>
          <w:sz w:val="28"/>
          <w:szCs w:val="28"/>
        </w:rPr>
        <w:t>).</w:t>
      </w:r>
    </w:p>
    <w:p w14:paraId="114B9247" w14:textId="77777777" w:rsidR="008C325A" w:rsidRPr="0092364B" w:rsidRDefault="008C325A" w:rsidP="008C325A">
      <w:pPr>
        <w:widowControl w:val="0"/>
        <w:adjustRightInd w:val="0"/>
        <w:ind w:firstLine="426"/>
        <w:jc w:val="both"/>
        <w:rPr>
          <w:bCs/>
          <w:sz w:val="28"/>
          <w:szCs w:val="28"/>
        </w:rPr>
      </w:pPr>
      <w:r w:rsidRPr="002F6CC5">
        <w:rPr>
          <w:b/>
          <w:i/>
          <w:sz w:val="28"/>
          <w:szCs w:val="28"/>
        </w:rPr>
        <w:t>Экология.</w:t>
      </w:r>
      <w:r>
        <w:rPr>
          <w:sz w:val="28"/>
          <w:szCs w:val="28"/>
        </w:rPr>
        <w:t xml:space="preserve"> </w:t>
      </w:r>
      <w:r w:rsidRPr="0092364B">
        <w:rPr>
          <w:bCs/>
          <w:sz w:val="28"/>
          <w:szCs w:val="28"/>
        </w:rPr>
        <w:t xml:space="preserve">Благодаря участию городского округа </w:t>
      </w:r>
      <w:r w:rsidRPr="00B5003D">
        <w:rPr>
          <w:bCs/>
          <w:sz w:val="28"/>
          <w:szCs w:val="28"/>
        </w:rPr>
        <w:t>в национальном проекте «Экология»</w:t>
      </w:r>
      <w:r w:rsidRPr="0092364B">
        <w:rPr>
          <w:bCs/>
          <w:sz w:val="28"/>
          <w:szCs w:val="28"/>
        </w:rPr>
        <w:t xml:space="preserve"> реализо</w:t>
      </w:r>
      <w:r>
        <w:rPr>
          <w:bCs/>
          <w:sz w:val="28"/>
          <w:szCs w:val="28"/>
        </w:rPr>
        <w:t>вано</w:t>
      </w:r>
      <w:r w:rsidRPr="0092364B">
        <w:rPr>
          <w:bCs/>
          <w:sz w:val="28"/>
          <w:szCs w:val="28"/>
        </w:rPr>
        <w:t xml:space="preserve"> два масштабных проекта:</w:t>
      </w:r>
    </w:p>
    <w:p w14:paraId="1B37568E" w14:textId="77777777" w:rsidR="008C325A" w:rsidRPr="0092364B" w:rsidRDefault="008C325A" w:rsidP="008C325A">
      <w:pPr>
        <w:widowControl w:val="0"/>
        <w:adjustRightInd w:val="0"/>
        <w:ind w:firstLine="426"/>
        <w:jc w:val="both"/>
        <w:rPr>
          <w:bCs/>
          <w:sz w:val="28"/>
          <w:szCs w:val="28"/>
        </w:rPr>
      </w:pPr>
      <w:r>
        <w:rPr>
          <w:bCs/>
          <w:sz w:val="28"/>
          <w:szCs w:val="28"/>
        </w:rPr>
        <w:t>- с</w:t>
      </w:r>
      <w:r w:rsidRPr="0092364B">
        <w:rPr>
          <w:bCs/>
          <w:sz w:val="28"/>
          <w:szCs w:val="28"/>
        </w:rPr>
        <w:t xml:space="preserve">троительство городских канализационных сооружений г. </w:t>
      </w:r>
      <w:r w:rsidR="000D332B" w:rsidRPr="0092364B">
        <w:rPr>
          <w:bCs/>
          <w:sz w:val="28"/>
          <w:szCs w:val="28"/>
        </w:rPr>
        <w:t>Октябрьска (</w:t>
      </w:r>
      <w:r w:rsidRPr="0092364B">
        <w:rPr>
          <w:bCs/>
          <w:sz w:val="28"/>
          <w:szCs w:val="28"/>
        </w:rPr>
        <w:t>213,3 млн. руб.</w:t>
      </w:r>
      <w:r>
        <w:rPr>
          <w:bCs/>
          <w:sz w:val="28"/>
          <w:szCs w:val="28"/>
        </w:rPr>
        <w:t>);</w:t>
      </w:r>
    </w:p>
    <w:p w14:paraId="3500583C" w14:textId="77777777" w:rsidR="008C325A" w:rsidRDefault="008C325A" w:rsidP="008C325A">
      <w:pPr>
        <w:widowControl w:val="0"/>
        <w:adjustRightInd w:val="0"/>
        <w:spacing w:line="276" w:lineRule="auto"/>
        <w:ind w:firstLine="426"/>
        <w:jc w:val="both"/>
        <w:rPr>
          <w:rFonts w:eastAsia="Calibri"/>
          <w:sz w:val="28"/>
          <w:szCs w:val="28"/>
        </w:rPr>
      </w:pPr>
      <w:r>
        <w:rPr>
          <w:bCs/>
          <w:sz w:val="28"/>
          <w:szCs w:val="28"/>
        </w:rPr>
        <w:t>- р</w:t>
      </w:r>
      <w:r w:rsidRPr="0092364B">
        <w:rPr>
          <w:bCs/>
          <w:sz w:val="28"/>
          <w:szCs w:val="28"/>
        </w:rPr>
        <w:t xml:space="preserve">екультивация несанкционированной свалки отходов в районе </w:t>
      </w:r>
      <w:proofErr w:type="spellStart"/>
      <w:r w:rsidRPr="0092364B">
        <w:rPr>
          <w:bCs/>
          <w:sz w:val="28"/>
          <w:szCs w:val="28"/>
        </w:rPr>
        <w:t>Костычи</w:t>
      </w:r>
      <w:proofErr w:type="spellEnd"/>
      <w:r w:rsidRPr="0092364B">
        <w:rPr>
          <w:bCs/>
          <w:sz w:val="28"/>
          <w:szCs w:val="28"/>
        </w:rPr>
        <w:t xml:space="preserve">  (южнее трассы и западнее </w:t>
      </w:r>
      <w:proofErr w:type="spellStart"/>
      <w:r w:rsidRPr="0092364B">
        <w:rPr>
          <w:bCs/>
          <w:sz w:val="28"/>
          <w:szCs w:val="28"/>
        </w:rPr>
        <w:t>Аиповского</w:t>
      </w:r>
      <w:proofErr w:type="spellEnd"/>
      <w:r w:rsidRPr="0092364B">
        <w:rPr>
          <w:bCs/>
          <w:sz w:val="28"/>
          <w:szCs w:val="28"/>
        </w:rPr>
        <w:t xml:space="preserve"> спуска</w:t>
      </w:r>
      <w:r>
        <w:rPr>
          <w:bCs/>
          <w:sz w:val="28"/>
          <w:szCs w:val="28"/>
        </w:rPr>
        <w:t xml:space="preserve">, объем инвестиций - 16,75 млн. руб.). </w:t>
      </w:r>
    </w:p>
    <w:p w14:paraId="6945B6AF" w14:textId="77777777" w:rsidR="008C325A" w:rsidRPr="006F13F9" w:rsidRDefault="008C325A" w:rsidP="000D332B">
      <w:pPr>
        <w:spacing w:line="276" w:lineRule="auto"/>
        <w:ind w:firstLine="426"/>
        <w:jc w:val="both"/>
        <w:rPr>
          <w:sz w:val="28"/>
          <w:szCs w:val="28"/>
        </w:rPr>
      </w:pPr>
      <w:r w:rsidRPr="002F6CC5">
        <w:rPr>
          <w:b/>
          <w:i/>
          <w:sz w:val="28"/>
          <w:szCs w:val="28"/>
        </w:rPr>
        <w:t>Развитие гражданского общества, повышение открытости органов местного самоуправления и уровня доверия населения</w:t>
      </w:r>
      <w:r>
        <w:rPr>
          <w:b/>
          <w:i/>
          <w:sz w:val="28"/>
          <w:szCs w:val="28"/>
        </w:rPr>
        <w:t>.</w:t>
      </w:r>
      <w:r w:rsidRPr="002F6CC5">
        <w:rPr>
          <w:b/>
          <w:i/>
          <w:sz w:val="28"/>
          <w:szCs w:val="28"/>
        </w:rPr>
        <w:t xml:space="preserve"> </w:t>
      </w:r>
      <w:r w:rsidRPr="006F13F9">
        <w:rPr>
          <w:sz w:val="28"/>
          <w:szCs w:val="28"/>
        </w:rPr>
        <w:t xml:space="preserve">В 2022 году охват добровольческой деятельностью составил 1111 чел. На базе МБУ </w:t>
      </w:r>
      <w:proofErr w:type="spellStart"/>
      <w:r w:rsidRPr="006F13F9">
        <w:rPr>
          <w:sz w:val="28"/>
          <w:szCs w:val="28"/>
        </w:rPr>
        <w:t>г.о</w:t>
      </w:r>
      <w:proofErr w:type="spellEnd"/>
      <w:r w:rsidRPr="006F13F9">
        <w:rPr>
          <w:sz w:val="28"/>
          <w:szCs w:val="28"/>
        </w:rPr>
        <w:t xml:space="preserve">. Октябрьск «Дом молодежных </w:t>
      </w:r>
      <w:r w:rsidR="000D332B" w:rsidRPr="006F13F9">
        <w:rPr>
          <w:sz w:val="28"/>
          <w:szCs w:val="28"/>
        </w:rPr>
        <w:t>организаций»</w:t>
      </w:r>
      <w:r w:rsidR="000D332B">
        <w:rPr>
          <w:sz w:val="28"/>
          <w:szCs w:val="28"/>
        </w:rPr>
        <w:t xml:space="preserve"> </w:t>
      </w:r>
      <w:r w:rsidR="000D332B" w:rsidRPr="006F13F9">
        <w:rPr>
          <w:sz w:val="28"/>
          <w:szCs w:val="28"/>
        </w:rPr>
        <w:t xml:space="preserve">работают </w:t>
      </w:r>
      <w:r w:rsidR="000D332B">
        <w:rPr>
          <w:sz w:val="28"/>
          <w:szCs w:val="28"/>
        </w:rPr>
        <w:t>следующие</w:t>
      </w:r>
      <w:r w:rsidRPr="006F13F9">
        <w:rPr>
          <w:sz w:val="28"/>
          <w:szCs w:val="28"/>
        </w:rPr>
        <w:t xml:space="preserve"> волонтерские отряды:</w:t>
      </w:r>
    </w:p>
    <w:p w14:paraId="327E3CF4" w14:textId="77777777" w:rsidR="008C325A" w:rsidRPr="006F13F9" w:rsidRDefault="008C325A" w:rsidP="000D332B">
      <w:pPr>
        <w:spacing w:line="276" w:lineRule="auto"/>
        <w:ind w:firstLine="426"/>
        <w:jc w:val="both"/>
        <w:rPr>
          <w:sz w:val="28"/>
          <w:szCs w:val="28"/>
        </w:rPr>
      </w:pPr>
      <w:r w:rsidRPr="006F13F9">
        <w:rPr>
          <w:sz w:val="28"/>
          <w:szCs w:val="28"/>
        </w:rPr>
        <w:t xml:space="preserve">- местное отделение </w:t>
      </w:r>
      <w:proofErr w:type="spellStart"/>
      <w:r w:rsidRPr="006F13F9">
        <w:rPr>
          <w:sz w:val="28"/>
          <w:szCs w:val="28"/>
        </w:rPr>
        <w:t>г.о</w:t>
      </w:r>
      <w:proofErr w:type="spellEnd"/>
      <w:r w:rsidRPr="006F13F9">
        <w:rPr>
          <w:sz w:val="28"/>
          <w:szCs w:val="28"/>
        </w:rPr>
        <w:t xml:space="preserve">. Октябрьск </w:t>
      </w:r>
      <w:r w:rsidR="000D332B" w:rsidRPr="006F13F9">
        <w:rPr>
          <w:sz w:val="28"/>
          <w:szCs w:val="28"/>
        </w:rPr>
        <w:t>Всероссийского Общественного</w:t>
      </w:r>
      <w:r w:rsidRPr="006F13F9">
        <w:rPr>
          <w:sz w:val="28"/>
          <w:szCs w:val="28"/>
        </w:rPr>
        <w:t xml:space="preserve"> </w:t>
      </w:r>
      <w:r w:rsidR="000D332B">
        <w:rPr>
          <w:sz w:val="28"/>
          <w:szCs w:val="28"/>
        </w:rPr>
        <w:t>д</w:t>
      </w:r>
      <w:r w:rsidRPr="006F13F9">
        <w:rPr>
          <w:sz w:val="28"/>
          <w:szCs w:val="28"/>
        </w:rPr>
        <w:t>вижения «Волонтеры Победы»;</w:t>
      </w:r>
    </w:p>
    <w:p w14:paraId="2FF52D44" w14:textId="77777777" w:rsidR="008C325A" w:rsidRPr="006F13F9" w:rsidRDefault="008C325A" w:rsidP="000D332B">
      <w:pPr>
        <w:spacing w:line="276" w:lineRule="auto"/>
        <w:ind w:firstLine="426"/>
        <w:jc w:val="both"/>
        <w:rPr>
          <w:sz w:val="28"/>
          <w:szCs w:val="28"/>
        </w:rPr>
      </w:pPr>
      <w:r w:rsidRPr="006F13F9">
        <w:rPr>
          <w:sz w:val="28"/>
          <w:szCs w:val="28"/>
        </w:rPr>
        <w:t>- добровольческий отряд волонтеров серебряного возраста «</w:t>
      </w:r>
      <w:proofErr w:type="spellStart"/>
      <w:r w:rsidRPr="006F13F9">
        <w:rPr>
          <w:sz w:val="28"/>
          <w:szCs w:val="28"/>
        </w:rPr>
        <w:t>Добродея</w:t>
      </w:r>
      <w:proofErr w:type="spellEnd"/>
      <w:r w:rsidRPr="006F13F9">
        <w:rPr>
          <w:sz w:val="28"/>
          <w:szCs w:val="28"/>
        </w:rPr>
        <w:t>»;</w:t>
      </w:r>
    </w:p>
    <w:p w14:paraId="6BD64E43" w14:textId="77777777" w:rsidR="008C325A" w:rsidRDefault="008C325A" w:rsidP="000D332B">
      <w:pPr>
        <w:spacing w:line="276" w:lineRule="auto"/>
        <w:ind w:firstLine="426"/>
        <w:jc w:val="both"/>
        <w:rPr>
          <w:rFonts w:ascii="Arial" w:hAnsi="Arial" w:cs="Arial"/>
          <w:color w:val="000000"/>
          <w:sz w:val="32"/>
          <w:szCs w:val="32"/>
        </w:rPr>
      </w:pPr>
      <w:r w:rsidRPr="006F13F9">
        <w:rPr>
          <w:sz w:val="28"/>
          <w:szCs w:val="28"/>
        </w:rPr>
        <w:t xml:space="preserve">- волонтерский отряд «Миссия добра». </w:t>
      </w:r>
    </w:p>
    <w:p w14:paraId="178541E6" w14:textId="77777777" w:rsidR="008C325A" w:rsidRDefault="008C325A" w:rsidP="008C325A">
      <w:pPr>
        <w:spacing w:line="276" w:lineRule="auto"/>
        <w:ind w:firstLine="426"/>
        <w:jc w:val="both"/>
        <w:rPr>
          <w:sz w:val="28"/>
          <w:szCs w:val="28"/>
        </w:rPr>
      </w:pPr>
      <w:r w:rsidRPr="009038BC">
        <w:rPr>
          <w:sz w:val="28"/>
          <w:szCs w:val="28"/>
        </w:rPr>
        <w:t>В целях развития взаимодействия Администрации и гражданского общества, обеспечения участия граждан, общественных объединений и иных организаций в обсуждении и выработке решений по вопросам местного значения в городском округе осуществляют свою деятельность 17 Общественных советов районов</w:t>
      </w:r>
      <w:r>
        <w:rPr>
          <w:sz w:val="28"/>
          <w:szCs w:val="28"/>
        </w:rPr>
        <w:t>, их численность составляет 227 человек</w:t>
      </w:r>
      <w:r w:rsidRPr="009038BC">
        <w:rPr>
          <w:sz w:val="28"/>
          <w:szCs w:val="28"/>
        </w:rPr>
        <w:t>.</w:t>
      </w:r>
      <w:r>
        <w:rPr>
          <w:sz w:val="28"/>
          <w:szCs w:val="28"/>
        </w:rPr>
        <w:t xml:space="preserve"> В</w:t>
      </w:r>
      <w:r w:rsidRPr="00FE333F">
        <w:rPr>
          <w:sz w:val="28"/>
          <w:szCs w:val="28"/>
        </w:rPr>
        <w:t xml:space="preserve"> 2019 году была сформирована Общественная палата городского округа Октябрьск Самарской области.</w:t>
      </w:r>
      <w:r w:rsidRPr="008A59A1">
        <w:t xml:space="preserve"> </w:t>
      </w:r>
    </w:p>
    <w:p w14:paraId="6E3DDB36" w14:textId="77777777" w:rsidR="008C325A" w:rsidRDefault="008C325A" w:rsidP="008C325A">
      <w:pPr>
        <w:spacing w:line="276" w:lineRule="auto"/>
        <w:ind w:firstLine="426"/>
        <w:jc w:val="both"/>
        <w:rPr>
          <w:sz w:val="28"/>
          <w:szCs w:val="28"/>
        </w:rPr>
      </w:pPr>
      <w:r>
        <w:rPr>
          <w:sz w:val="28"/>
          <w:szCs w:val="28"/>
        </w:rPr>
        <w:t>В 2021г. в рамках реализации проекта «МОЙ ДОМ» созданы уличные комитеты (входящие в системы ТОС и Общественных советов), организован и создан на территории города ТОС «Центр», в 2022 г. – ТОС «Коммунальный резерв».</w:t>
      </w:r>
    </w:p>
    <w:p w14:paraId="560F8B78" w14:textId="77777777" w:rsidR="008C325A" w:rsidRDefault="008C325A" w:rsidP="008C325A">
      <w:pPr>
        <w:spacing w:line="276" w:lineRule="auto"/>
        <w:jc w:val="both"/>
        <w:rPr>
          <w:sz w:val="28"/>
          <w:szCs w:val="28"/>
        </w:rPr>
      </w:pPr>
      <w:r>
        <w:rPr>
          <w:sz w:val="28"/>
          <w:szCs w:val="28"/>
        </w:rPr>
        <w:t xml:space="preserve">     </w:t>
      </w:r>
      <w:r w:rsidRPr="008741B0">
        <w:rPr>
          <w:sz w:val="28"/>
          <w:szCs w:val="28"/>
        </w:rPr>
        <w:t>Успешная работа активных граждан и членов Общественных советов способствует повышению эффективности работы органов местно</w:t>
      </w:r>
      <w:r>
        <w:rPr>
          <w:sz w:val="28"/>
          <w:szCs w:val="28"/>
        </w:rPr>
        <w:t xml:space="preserve">го </w:t>
      </w:r>
      <w:r w:rsidR="000D332B">
        <w:rPr>
          <w:sz w:val="28"/>
          <w:szCs w:val="28"/>
        </w:rPr>
        <w:t xml:space="preserve">самоуправления </w:t>
      </w:r>
      <w:r w:rsidR="000D332B" w:rsidRPr="008741B0">
        <w:rPr>
          <w:sz w:val="28"/>
          <w:szCs w:val="28"/>
        </w:rPr>
        <w:t>и</w:t>
      </w:r>
      <w:r w:rsidRPr="008741B0">
        <w:rPr>
          <w:sz w:val="28"/>
          <w:szCs w:val="28"/>
        </w:rPr>
        <w:t xml:space="preserve"> формированию атмосферы общественного согласия</w:t>
      </w:r>
      <w:r>
        <w:rPr>
          <w:sz w:val="28"/>
          <w:szCs w:val="28"/>
        </w:rPr>
        <w:t>. Они участвуют во всех мероприятиях города, в общественном контроле по оценке качества работ по состоянию объектов, в разработке инициативных проектов и в конкурсном отборе общественных проектов.</w:t>
      </w:r>
      <w:r w:rsidRPr="006A16A6">
        <w:rPr>
          <w:sz w:val="28"/>
          <w:szCs w:val="28"/>
        </w:rPr>
        <w:t xml:space="preserve"> </w:t>
      </w:r>
      <w:r w:rsidR="000D332B" w:rsidRPr="006A16A6">
        <w:rPr>
          <w:sz w:val="28"/>
          <w:szCs w:val="28"/>
        </w:rPr>
        <w:t>Благодаря их</w:t>
      </w:r>
      <w:r w:rsidRPr="006A16A6">
        <w:rPr>
          <w:sz w:val="28"/>
          <w:szCs w:val="28"/>
        </w:rPr>
        <w:t xml:space="preserve"> инициативе и Губерн</w:t>
      </w:r>
      <w:r>
        <w:rPr>
          <w:sz w:val="28"/>
          <w:szCs w:val="28"/>
        </w:rPr>
        <w:t>аторскому проекту «Содействие»</w:t>
      </w:r>
      <w:r w:rsidRPr="006A16A6">
        <w:rPr>
          <w:sz w:val="28"/>
          <w:szCs w:val="28"/>
        </w:rPr>
        <w:t xml:space="preserve"> было </w:t>
      </w:r>
      <w:r w:rsidR="000D332B" w:rsidRPr="006A16A6">
        <w:rPr>
          <w:sz w:val="28"/>
          <w:szCs w:val="28"/>
        </w:rPr>
        <w:t>реализовано 25 общественных</w:t>
      </w:r>
      <w:r w:rsidRPr="006A16A6">
        <w:rPr>
          <w:sz w:val="28"/>
          <w:szCs w:val="28"/>
        </w:rPr>
        <w:t xml:space="preserve"> проектов на общую сумму 40,5 млн. руб</w:t>
      </w:r>
      <w:r>
        <w:rPr>
          <w:sz w:val="28"/>
          <w:szCs w:val="28"/>
        </w:rPr>
        <w:t xml:space="preserve">. </w:t>
      </w:r>
    </w:p>
    <w:p w14:paraId="2D666751" w14:textId="40447E02" w:rsidR="008C325A" w:rsidRDefault="008C325A" w:rsidP="008C325A">
      <w:pPr>
        <w:spacing w:line="276" w:lineRule="auto"/>
        <w:ind w:firstLine="426"/>
        <w:jc w:val="both"/>
        <w:rPr>
          <w:rFonts w:eastAsia="Calibri"/>
          <w:sz w:val="28"/>
          <w:szCs w:val="28"/>
        </w:rPr>
      </w:pPr>
      <w:r>
        <w:rPr>
          <w:rFonts w:eastAsia="Calibri"/>
          <w:sz w:val="28"/>
          <w:szCs w:val="28"/>
        </w:rPr>
        <w:t>Стратегия и п</w:t>
      </w:r>
      <w:r w:rsidRPr="00A04523">
        <w:rPr>
          <w:rFonts w:eastAsia="Calibri"/>
          <w:sz w:val="28"/>
          <w:szCs w:val="28"/>
        </w:rPr>
        <w:t>лан мероприятий по</w:t>
      </w:r>
      <w:r>
        <w:rPr>
          <w:rFonts w:eastAsia="Calibri"/>
          <w:sz w:val="28"/>
          <w:szCs w:val="28"/>
        </w:rPr>
        <w:t xml:space="preserve"> ее</w:t>
      </w:r>
      <w:r w:rsidRPr="00A04523">
        <w:rPr>
          <w:rFonts w:eastAsia="Calibri"/>
          <w:sz w:val="28"/>
          <w:szCs w:val="28"/>
        </w:rPr>
        <w:t xml:space="preserve"> реализации предусматрива</w:t>
      </w:r>
      <w:r>
        <w:rPr>
          <w:rFonts w:eastAsia="Calibri"/>
          <w:sz w:val="28"/>
          <w:szCs w:val="28"/>
        </w:rPr>
        <w:t>ю</w:t>
      </w:r>
      <w:r w:rsidRPr="00A04523">
        <w:rPr>
          <w:rFonts w:eastAsia="Calibri"/>
          <w:sz w:val="28"/>
          <w:szCs w:val="28"/>
        </w:rPr>
        <w:t>т контрольные индикаторы (показатели)</w:t>
      </w:r>
      <w:r w:rsidRPr="00B71965">
        <w:rPr>
          <w:rFonts w:eastAsia="Calibri"/>
          <w:sz w:val="28"/>
          <w:szCs w:val="28"/>
        </w:rPr>
        <w:t xml:space="preserve"> достижения стратегической цели, </w:t>
      </w:r>
      <w:r w:rsidRPr="00B71965">
        <w:rPr>
          <w:rFonts w:eastAsia="Calibri"/>
          <w:sz w:val="28"/>
          <w:szCs w:val="28"/>
        </w:rPr>
        <w:lastRenderedPageBreak/>
        <w:t>целей и задач социально-экономического развития городского округа Октябрьск с определением плановых значений</w:t>
      </w:r>
      <w:r>
        <w:rPr>
          <w:rFonts w:eastAsia="Calibri"/>
          <w:sz w:val="28"/>
          <w:szCs w:val="28"/>
        </w:rPr>
        <w:t xml:space="preserve"> до </w:t>
      </w:r>
      <w:r w:rsidRPr="00B71965">
        <w:rPr>
          <w:rFonts w:eastAsia="Calibri"/>
          <w:sz w:val="28"/>
          <w:szCs w:val="28"/>
        </w:rPr>
        <w:t>2030 год</w:t>
      </w:r>
      <w:r>
        <w:rPr>
          <w:rFonts w:eastAsia="Calibri"/>
          <w:sz w:val="28"/>
          <w:szCs w:val="28"/>
        </w:rPr>
        <w:t>а</w:t>
      </w:r>
      <w:r w:rsidRPr="00B71965">
        <w:rPr>
          <w:rFonts w:eastAsia="Calibri"/>
          <w:sz w:val="28"/>
          <w:szCs w:val="28"/>
        </w:rPr>
        <w:t>.</w:t>
      </w:r>
      <w:r>
        <w:rPr>
          <w:rFonts w:eastAsia="Calibri"/>
          <w:sz w:val="28"/>
          <w:szCs w:val="28"/>
        </w:rPr>
        <w:t xml:space="preserve"> Информация об исполнении показателей представлена в табл</w:t>
      </w:r>
      <w:r w:rsidR="000D332B">
        <w:rPr>
          <w:rFonts w:eastAsia="Calibri"/>
          <w:sz w:val="28"/>
          <w:szCs w:val="28"/>
        </w:rPr>
        <w:t>.</w:t>
      </w:r>
      <w:r>
        <w:rPr>
          <w:rFonts w:eastAsia="Calibri"/>
          <w:sz w:val="28"/>
          <w:szCs w:val="28"/>
        </w:rPr>
        <w:t xml:space="preserve"> 1.2</w:t>
      </w:r>
      <w:r w:rsidR="000D332B">
        <w:rPr>
          <w:rFonts w:eastAsia="Calibri"/>
          <w:sz w:val="28"/>
          <w:szCs w:val="28"/>
        </w:rPr>
        <w:t>1</w:t>
      </w:r>
      <w:r>
        <w:rPr>
          <w:rFonts w:eastAsia="Calibri"/>
          <w:sz w:val="28"/>
          <w:szCs w:val="28"/>
        </w:rPr>
        <w:t xml:space="preserve"> в разрезе дерева целей Стратегии по состоянию на 01.09.2023г.</w:t>
      </w:r>
    </w:p>
    <w:p w14:paraId="7D9BC95B" w14:textId="77777777" w:rsidR="00050986" w:rsidRDefault="00050986" w:rsidP="008C325A">
      <w:pPr>
        <w:spacing w:line="276" w:lineRule="auto"/>
        <w:ind w:firstLine="426"/>
        <w:jc w:val="both"/>
        <w:rPr>
          <w:rFonts w:eastAsia="Calibri"/>
          <w:sz w:val="28"/>
          <w:szCs w:val="28"/>
        </w:rPr>
      </w:pPr>
    </w:p>
    <w:p w14:paraId="7E0C4643" w14:textId="37F07A0B" w:rsidR="006E1AA3" w:rsidRPr="00E621AE" w:rsidRDefault="008C325A" w:rsidP="008C325A">
      <w:pPr>
        <w:spacing w:line="276" w:lineRule="auto"/>
        <w:jc w:val="both"/>
        <w:rPr>
          <w:rFonts w:eastAsia="Calibri"/>
          <w:b/>
          <w:sz w:val="28"/>
          <w:szCs w:val="28"/>
        </w:rPr>
      </w:pPr>
      <w:r w:rsidRPr="00E621AE">
        <w:rPr>
          <w:rFonts w:eastAsia="Calibri"/>
          <w:b/>
          <w:sz w:val="28"/>
          <w:szCs w:val="28"/>
        </w:rPr>
        <w:t>Таблица 1.2</w:t>
      </w:r>
      <w:r w:rsidR="000D332B" w:rsidRPr="00E621AE">
        <w:rPr>
          <w:rFonts w:eastAsia="Calibri"/>
          <w:b/>
          <w:sz w:val="28"/>
          <w:szCs w:val="28"/>
        </w:rPr>
        <w:t>1</w:t>
      </w:r>
      <w:r w:rsidRPr="00E621AE">
        <w:rPr>
          <w:rFonts w:eastAsia="Calibri"/>
          <w:b/>
          <w:sz w:val="28"/>
          <w:szCs w:val="28"/>
        </w:rPr>
        <w:t xml:space="preserve"> –</w:t>
      </w:r>
      <w:r w:rsidR="006E1AA3" w:rsidRPr="006E1AA3">
        <w:rPr>
          <w:rFonts w:eastAsia="Calibri"/>
          <w:b/>
          <w:sz w:val="28"/>
          <w:szCs w:val="28"/>
        </w:rPr>
        <w:t xml:space="preserve"> Оценка достижения целевых показателей (индикаторов), характеризующих динамику реализации Стратегии социально–экономического развития городского округа Октябрьск Самарской области на период до 2030 года</w:t>
      </w:r>
      <w:r w:rsidR="006E1AA3">
        <w:rPr>
          <w:rFonts w:eastAsia="Calibri"/>
          <w:b/>
          <w:sz w:val="28"/>
          <w:szCs w:val="28"/>
        </w:rPr>
        <w:t xml:space="preserve">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A0" w:firstRow="1" w:lastRow="0" w:firstColumn="1" w:lastColumn="0" w:noHBand="0" w:noVBand="0"/>
      </w:tblPr>
      <w:tblGrid>
        <w:gridCol w:w="2537"/>
        <w:gridCol w:w="709"/>
        <w:gridCol w:w="850"/>
        <w:gridCol w:w="709"/>
        <w:gridCol w:w="716"/>
        <w:gridCol w:w="842"/>
        <w:gridCol w:w="708"/>
        <w:gridCol w:w="850"/>
        <w:gridCol w:w="708"/>
        <w:gridCol w:w="727"/>
      </w:tblGrid>
      <w:tr w:rsidR="008C325A" w:rsidRPr="00CC4556" w14:paraId="35BF8CDE" w14:textId="77777777" w:rsidTr="00D32B77">
        <w:tc>
          <w:tcPr>
            <w:tcW w:w="9355" w:type="dxa"/>
            <w:gridSpan w:val="10"/>
          </w:tcPr>
          <w:p w14:paraId="3EA40779" w14:textId="370F376E" w:rsidR="008C325A" w:rsidRPr="00D32B77" w:rsidRDefault="00D32B77" w:rsidP="002728C4">
            <w:pPr>
              <w:rPr>
                <w:b/>
                <w:bCs/>
                <w:sz w:val="20"/>
                <w:szCs w:val="20"/>
              </w:rPr>
            </w:pPr>
            <w:r w:rsidRPr="00D32B77">
              <w:rPr>
                <w:b/>
                <w:bCs/>
                <w:sz w:val="20"/>
                <w:szCs w:val="20"/>
              </w:rPr>
              <w:t xml:space="preserve">СТРАТЕГИЧЕСКОЕ НАПРАВЛЕНИЕ </w:t>
            </w:r>
            <w:r w:rsidRPr="00D32B77">
              <w:rPr>
                <w:b/>
                <w:bCs/>
                <w:sz w:val="20"/>
                <w:szCs w:val="20"/>
                <w:lang w:val="en-US"/>
              </w:rPr>
              <w:t>I</w:t>
            </w:r>
            <w:r w:rsidRPr="00D32B77">
              <w:rPr>
                <w:b/>
                <w:bCs/>
                <w:sz w:val="20"/>
                <w:szCs w:val="20"/>
              </w:rPr>
              <w:t>: «ОКТЯБРЬСК – ГОРОД ГАРМОНИЧНО РАЗВИТЫХ И КОНКУРЕНТОСПОСОБНЫХ ЛЮДЕЙ»</w:t>
            </w:r>
          </w:p>
        </w:tc>
      </w:tr>
      <w:tr w:rsidR="008C325A" w:rsidRPr="00CC4556" w14:paraId="62358030" w14:textId="77777777" w:rsidTr="00D32B77">
        <w:tc>
          <w:tcPr>
            <w:tcW w:w="9355" w:type="dxa"/>
            <w:gridSpan w:val="10"/>
          </w:tcPr>
          <w:p w14:paraId="108BE74F" w14:textId="77777777" w:rsidR="008C325A" w:rsidRPr="00DB32F4" w:rsidRDefault="008C325A" w:rsidP="002728C4">
            <w:pPr>
              <w:rPr>
                <w:bCs/>
                <w:sz w:val="20"/>
                <w:szCs w:val="20"/>
              </w:rPr>
            </w:pPr>
            <w:r w:rsidRPr="00DB32F4">
              <w:rPr>
                <w:bCs/>
                <w:sz w:val="20"/>
                <w:szCs w:val="20"/>
              </w:rPr>
              <w:t xml:space="preserve">Цель 1. Личностное развитие горожан на основе эффективной многоуровневой системы образования и воспитания, создание условий для </w:t>
            </w:r>
            <w:proofErr w:type="spellStart"/>
            <w:r w:rsidRPr="00DB32F4">
              <w:rPr>
                <w:bCs/>
                <w:sz w:val="20"/>
                <w:szCs w:val="20"/>
              </w:rPr>
              <w:t>проактивной</w:t>
            </w:r>
            <w:proofErr w:type="spellEnd"/>
            <w:r w:rsidRPr="00DB32F4">
              <w:rPr>
                <w:bCs/>
                <w:sz w:val="20"/>
                <w:szCs w:val="20"/>
              </w:rPr>
              <w:t xml:space="preserve"> профессиональной адаптации к условиям «умной экономики»</w:t>
            </w:r>
          </w:p>
        </w:tc>
      </w:tr>
      <w:tr w:rsidR="008C325A" w:rsidRPr="00CC4556" w14:paraId="66B0AD88" w14:textId="77777777" w:rsidTr="00D32B77">
        <w:tc>
          <w:tcPr>
            <w:tcW w:w="2537" w:type="dxa"/>
            <w:vMerge w:val="restart"/>
            <w:vAlign w:val="center"/>
          </w:tcPr>
          <w:p w14:paraId="39839E02" w14:textId="77777777" w:rsidR="008C325A" w:rsidRPr="00CC4556" w:rsidRDefault="008C325A" w:rsidP="002728C4">
            <w:pPr>
              <w:jc w:val="center"/>
              <w:rPr>
                <w:sz w:val="20"/>
                <w:szCs w:val="20"/>
              </w:rPr>
            </w:pPr>
            <w:r w:rsidRPr="00CC4556">
              <w:rPr>
                <w:sz w:val="20"/>
                <w:szCs w:val="20"/>
              </w:rPr>
              <w:t>Наименование показателя</w:t>
            </w:r>
          </w:p>
        </w:tc>
        <w:tc>
          <w:tcPr>
            <w:tcW w:w="709" w:type="dxa"/>
            <w:vMerge w:val="restart"/>
            <w:vAlign w:val="center"/>
          </w:tcPr>
          <w:p w14:paraId="09519423" w14:textId="77777777" w:rsidR="008C325A" w:rsidRPr="00CC4556" w:rsidRDefault="008C325A" w:rsidP="002728C4">
            <w:pPr>
              <w:jc w:val="center"/>
              <w:rPr>
                <w:sz w:val="20"/>
                <w:szCs w:val="20"/>
              </w:rPr>
            </w:pPr>
            <w:r>
              <w:rPr>
                <w:sz w:val="20"/>
                <w:szCs w:val="20"/>
              </w:rPr>
              <w:t>2018</w:t>
            </w:r>
            <w:r w:rsidR="00E71D78">
              <w:rPr>
                <w:sz w:val="20"/>
                <w:szCs w:val="20"/>
              </w:rPr>
              <w:t>г.</w:t>
            </w:r>
          </w:p>
        </w:tc>
        <w:tc>
          <w:tcPr>
            <w:tcW w:w="850" w:type="dxa"/>
            <w:vMerge w:val="restart"/>
            <w:vAlign w:val="center"/>
          </w:tcPr>
          <w:p w14:paraId="19ACBB4A" w14:textId="77777777" w:rsidR="008C325A" w:rsidRPr="00CC4556" w:rsidRDefault="008C325A" w:rsidP="002728C4">
            <w:pPr>
              <w:jc w:val="center"/>
              <w:rPr>
                <w:sz w:val="20"/>
                <w:szCs w:val="20"/>
              </w:rPr>
            </w:pPr>
            <w:r>
              <w:rPr>
                <w:sz w:val="20"/>
                <w:szCs w:val="20"/>
              </w:rPr>
              <w:t>2019</w:t>
            </w:r>
            <w:r w:rsidR="00E71D78">
              <w:rPr>
                <w:sz w:val="20"/>
                <w:szCs w:val="20"/>
              </w:rPr>
              <w:t>г.</w:t>
            </w:r>
          </w:p>
        </w:tc>
        <w:tc>
          <w:tcPr>
            <w:tcW w:w="709" w:type="dxa"/>
            <w:vMerge w:val="restart"/>
            <w:vAlign w:val="center"/>
          </w:tcPr>
          <w:p w14:paraId="1299BEAE" w14:textId="77777777" w:rsidR="008C325A" w:rsidRPr="00CC4556" w:rsidRDefault="008C325A" w:rsidP="002728C4">
            <w:pPr>
              <w:jc w:val="center"/>
              <w:rPr>
                <w:sz w:val="20"/>
                <w:szCs w:val="20"/>
              </w:rPr>
            </w:pPr>
            <w:r>
              <w:rPr>
                <w:sz w:val="20"/>
                <w:szCs w:val="20"/>
              </w:rPr>
              <w:t>2020</w:t>
            </w:r>
            <w:r w:rsidR="00E71D78">
              <w:rPr>
                <w:sz w:val="20"/>
                <w:szCs w:val="20"/>
              </w:rPr>
              <w:t>г.</w:t>
            </w:r>
          </w:p>
        </w:tc>
        <w:tc>
          <w:tcPr>
            <w:tcW w:w="2266" w:type="dxa"/>
            <w:gridSpan w:val="3"/>
            <w:vAlign w:val="center"/>
          </w:tcPr>
          <w:p w14:paraId="2F34E6EA" w14:textId="77777777" w:rsidR="008C325A" w:rsidRPr="00CC4556" w:rsidRDefault="008C325A" w:rsidP="002728C4">
            <w:pPr>
              <w:jc w:val="center"/>
              <w:rPr>
                <w:sz w:val="20"/>
                <w:szCs w:val="20"/>
              </w:rPr>
            </w:pPr>
            <w:r>
              <w:rPr>
                <w:sz w:val="20"/>
                <w:szCs w:val="20"/>
              </w:rPr>
              <w:t>2021</w:t>
            </w:r>
            <w:r w:rsidR="00E71D78">
              <w:rPr>
                <w:sz w:val="20"/>
                <w:szCs w:val="20"/>
              </w:rPr>
              <w:t>г.</w:t>
            </w:r>
          </w:p>
        </w:tc>
        <w:tc>
          <w:tcPr>
            <w:tcW w:w="850" w:type="dxa"/>
            <w:vMerge w:val="restart"/>
            <w:vAlign w:val="center"/>
          </w:tcPr>
          <w:p w14:paraId="1B8B6059" w14:textId="77777777" w:rsidR="008C325A" w:rsidRPr="00CC4556" w:rsidRDefault="008C325A" w:rsidP="002728C4">
            <w:pPr>
              <w:jc w:val="center"/>
              <w:rPr>
                <w:sz w:val="20"/>
                <w:szCs w:val="20"/>
              </w:rPr>
            </w:pPr>
            <w:r>
              <w:rPr>
                <w:sz w:val="20"/>
                <w:szCs w:val="20"/>
              </w:rPr>
              <w:t>2022</w:t>
            </w:r>
            <w:r w:rsidR="00E71D78">
              <w:rPr>
                <w:sz w:val="20"/>
                <w:szCs w:val="20"/>
              </w:rPr>
              <w:t>г.</w:t>
            </w:r>
          </w:p>
        </w:tc>
        <w:tc>
          <w:tcPr>
            <w:tcW w:w="708" w:type="dxa"/>
            <w:vAlign w:val="center"/>
          </w:tcPr>
          <w:p w14:paraId="4CFBF8CB" w14:textId="77777777" w:rsidR="008C325A" w:rsidRPr="00CC4556" w:rsidRDefault="008C325A" w:rsidP="002728C4">
            <w:pPr>
              <w:jc w:val="center"/>
              <w:rPr>
                <w:sz w:val="20"/>
                <w:szCs w:val="20"/>
              </w:rPr>
            </w:pPr>
            <w:r w:rsidRPr="00CC4556">
              <w:rPr>
                <w:sz w:val="20"/>
                <w:szCs w:val="20"/>
              </w:rPr>
              <w:t>2024</w:t>
            </w:r>
            <w:r w:rsidR="00E71D78">
              <w:rPr>
                <w:sz w:val="20"/>
                <w:szCs w:val="20"/>
              </w:rPr>
              <w:t>г.</w:t>
            </w:r>
          </w:p>
        </w:tc>
        <w:tc>
          <w:tcPr>
            <w:tcW w:w="726" w:type="dxa"/>
            <w:vAlign w:val="center"/>
          </w:tcPr>
          <w:p w14:paraId="79846201" w14:textId="77777777" w:rsidR="008C325A" w:rsidRPr="00CC4556" w:rsidRDefault="008C325A" w:rsidP="002728C4">
            <w:pPr>
              <w:jc w:val="center"/>
              <w:rPr>
                <w:sz w:val="20"/>
                <w:szCs w:val="20"/>
              </w:rPr>
            </w:pPr>
            <w:r w:rsidRPr="00CC4556">
              <w:rPr>
                <w:sz w:val="20"/>
                <w:szCs w:val="20"/>
              </w:rPr>
              <w:t>2030</w:t>
            </w:r>
            <w:r w:rsidR="00E71D78">
              <w:rPr>
                <w:sz w:val="20"/>
                <w:szCs w:val="20"/>
              </w:rPr>
              <w:t>г.</w:t>
            </w:r>
          </w:p>
        </w:tc>
      </w:tr>
      <w:tr w:rsidR="008C325A" w:rsidRPr="00CC4556" w14:paraId="5FDDC8A2" w14:textId="77777777" w:rsidTr="00D32B77">
        <w:tc>
          <w:tcPr>
            <w:tcW w:w="2537" w:type="dxa"/>
            <w:vMerge/>
            <w:vAlign w:val="center"/>
          </w:tcPr>
          <w:p w14:paraId="22FE2D46" w14:textId="77777777" w:rsidR="008C325A" w:rsidRPr="00CC4556" w:rsidRDefault="008C325A" w:rsidP="002728C4">
            <w:pPr>
              <w:jc w:val="center"/>
              <w:rPr>
                <w:sz w:val="20"/>
                <w:szCs w:val="20"/>
              </w:rPr>
            </w:pPr>
          </w:p>
        </w:tc>
        <w:tc>
          <w:tcPr>
            <w:tcW w:w="709" w:type="dxa"/>
            <w:vMerge/>
            <w:vAlign w:val="center"/>
          </w:tcPr>
          <w:p w14:paraId="0C1B9B5E" w14:textId="77777777" w:rsidR="008C325A" w:rsidRDefault="008C325A" w:rsidP="002728C4">
            <w:pPr>
              <w:jc w:val="center"/>
              <w:rPr>
                <w:sz w:val="20"/>
                <w:szCs w:val="20"/>
              </w:rPr>
            </w:pPr>
          </w:p>
        </w:tc>
        <w:tc>
          <w:tcPr>
            <w:tcW w:w="850" w:type="dxa"/>
            <w:vMerge/>
            <w:vAlign w:val="center"/>
          </w:tcPr>
          <w:p w14:paraId="1A241CD3" w14:textId="77777777" w:rsidR="008C325A" w:rsidRDefault="008C325A" w:rsidP="002728C4">
            <w:pPr>
              <w:jc w:val="center"/>
              <w:rPr>
                <w:sz w:val="20"/>
                <w:szCs w:val="20"/>
              </w:rPr>
            </w:pPr>
          </w:p>
        </w:tc>
        <w:tc>
          <w:tcPr>
            <w:tcW w:w="709" w:type="dxa"/>
            <w:vMerge/>
            <w:vAlign w:val="center"/>
          </w:tcPr>
          <w:p w14:paraId="76727C8D" w14:textId="77777777" w:rsidR="008C325A" w:rsidRDefault="008C325A" w:rsidP="002728C4">
            <w:pPr>
              <w:jc w:val="center"/>
              <w:rPr>
                <w:sz w:val="20"/>
                <w:szCs w:val="20"/>
              </w:rPr>
            </w:pPr>
          </w:p>
        </w:tc>
        <w:tc>
          <w:tcPr>
            <w:tcW w:w="716" w:type="dxa"/>
            <w:vAlign w:val="center"/>
          </w:tcPr>
          <w:p w14:paraId="21212C61" w14:textId="77777777" w:rsidR="008C325A" w:rsidRDefault="008C325A" w:rsidP="002728C4">
            <w:pPr>
              <w:jc w:val="center"/>
              <w:rPr>
                <w:sz w:val="20"/>
                <w:szCs w:val="20"/>
              </w:rPr>
            </w:pPr>
            <w:r>
              <w:rPr>
                <w:sz w:val="20"/>
                <w:szCs w:val="20"/>
              </w:rPr>
              <w:t>план</w:t>
            </w:r>
          </w:p>
        </w:tc>
        <w:tc>
          <w:tcPr>
            <w:tcW w:w="842" w:type="dxa"/>
            <w:vAlign w:val="center"/>
          </w:tcPr>
          <w:p w14:paraId="10B04228" w14:textId="77777777" w:rsidR="008C325A" w:rsidRDefault="008C325A" w:rsidP="002728C4">
            <w:pPr>
              <w:jc w:val="center"/>
              <w:rPr>
                <w:sz w:val="20"/>
                <w:szCs w:val="20"/>
              </w:rPr>
            </w:pPr>
            <w:r>
              <w:rPr>
                <w:sz w:val="20"/>
                <w:szCs w:val="20"/>
              </w:rPr>
              <w:t>факт</w:t>
            </w:r>
          </w:p>
        </w:tc>
        <w:tc>
          <w:tcPr>
            <w:tcW w:w="708" w:type="dxa"/>
            <w:vAlign w:val="center"/>
          </w:tcPr>
          <w:p w14:paraId="54E6C5DB" w14:textId="77777777" w:rsidR="008C325A" w:rsidRPr="00CC4556" w:rsidRDefault="008C325A" w:rsidP="002728C4">
            <w:pPr>
              <w:jc w:val="center"/>
              <w:rPr>
                <w:sz w:val="20"/>
                <w:szCs w:val="20"/>
              </w:rPr>
            </w:pPr>
            <w:r>
              <w:rPr>
                <w:sz w:val="20"/>
                <w:szCs w:val="20"/>
              </w:rPr>
              <w:t>∆</w:t>
            </w:r>
          </w:p>
        </w:tc>
        <w:tc>
          <w:tcPr>
            <w:tcW w:w="850" w:type="dxa"/>
            <w:vMerge/>
            <w:vAlign w:val="center"/>
          </w:tcPr>
          <w:p w14:paraId="34414DC8" w14:textId="77777777" w:rsidR="008C325A" w:rsidRPr="00CC4556" w:rsidRDefault="008C325A" w:rsidP="002728C4">
            <w:pPr>
              <w:jc w:val="center"/>
              <w:rPr>
                <w:sz w:val="20"/>
                <w:szCs w:val="20"/>
              </w:rPr>
            </w:pPr>
          </w:p>
        </w:tc>
        <w:tc>
          <w:tcPr>
            <w:tcW w:w="708" w:type="dxa"/>
            <w:vAlign w:val="center"/>
          </w:tcPr>
          <w:p w14:paraId="4851C8B9" w14:textId="77777777" w:rsidR="008C325A" w:rsidRPr="00CC4556" w:rsidRDefault="008C325A" w:rsidP="002728C4">
            <w:pPr>
              <w:jc w:val="center"/>
              <w:rPr>
                <w:sz w:val="20"/>
                <w:szCs w:val="20"/>
              </w:rPr>
            </w:pPr>
            <w:r>
              <w:rPr>
                <w:sz w:val="20"/>
                <w:szCs w:val="20"/>
              </w:rPr>
              <w:t>п</w:t>
            </w:r>
            <w:r w:rsidRPr="00CC4556">
              <w:rPr>
                <w:sz w:val="20"/>
                <w:szCs w:val="20"/>
              </w:rPr>
              <w:t>лан</w:t>
            </w:r>
          </w:p>
        </w:tc>
        <w:tc>
          <w:tcPr>
            <w:tcW w:w="726" w:type="dxa"/>
            <w:vAlign w:val="center"/>
          </w:tcPr>
          <w:p w14:paraId="048E3D99" w14:textId="77777777" w:rsidR="008C325A" w:rsidRDefault="008C325A" w:rsidP="002728C4">
            <w:pPr>
              <w:jc w:val="center"/>
              <w:rPr>
                <w:sz w:val="20"/>
                <w:szCs w:val="20"/>
              </w:rPr>
            </w:pPr>
            <w:r>
              <w:rPr>
                <w:sz w:val="20"/>
                <w:szCs w:val="20"/>
              </w:rPr>
              <w:t>план</w:t>
            </w:r>
          </w:p>
        </w:tc>
      </w:tr>
      <w:tr w:rsidR="008C325A" w:rsidRPr="00CC4556" w14:paraId="07E36B7F" w14:textId="77777777" w:rsidTr="00D32B77">
        <w:tc>
          <w:tcPr>
            <w:tcW w:w="2537" w:type="dxa"/>
          </w:tcPr>
          <w:p w14:paraId="5A66D594" w14:textId="77777777" w:rsidR="008C325A" w:rsidRPr="00CC4556" w:rsidRDefault="008C325A" w:rsidP="002728C4">
            <w:pPr>
              <w:autoSpaceDE w:val="0"/>
              <w:autoSpaceDN w:val="0"/>
              <w:adjustRightInd w:val="0"/>
              <w:rPr>
                <w:sz w:val="20"/>
                <w:szCs w:val="20"/>
              </w:rPr>
            </w:pPr>
            <w:r w:rsidRPr="00CC4556">
              <w:rPr>
                <w:sz w:val="20"/>
                <w:szCs w:val="20"/>
              </w:rPr>
              <w:t>Доля обучающихся, занимающихся в первую смену, в общей численности обучающихся в учреждениях, реализующих основные общеобразовательные программы общего образования, %</w:t>
            </w:r>
          </w:p>
        </w:tc>
        <w:tc>
          <w:tcPr>
            <w:tcW w:w="709" w:type="dxa"/>
          </w:tcPr>
          <w:p w14:paraId="361C69BB" w14:textId="77777777" w:rsidR="008C325A" w:rsidRPr="00C95E3B" w:rsidRDefault="008C325A" w:rsidP="002728C4">
            <w:pPr>
              <w:jc w:val="center"/>
              <w:rPr>
                <w:color w:val="FF0000"/>
                <w:sz w:val="20"/>
                <w:szCs w:val="20"/>
              </w:rPr>
            </w:pPr>
            <w:r w:rsidRPr="00ED6C7F">
              <w:rPr>
                <w:sz w:val="20"/>
                <w:szCs w:val="20"/>
              </w:rPr>
              <w:t>100,0</w:t>
            </w:r>
          </w:p>
        </w:tc>
        <w:tc>
          <w:tcPr>
            <w:tcW w:w="850" w:type="dxa"/>
          </w:tcPr>
          <w:p w14:paraId="7B10F20A" w14:textId="77777777" w:rsidR="008C325A" w:rsidRPr="00CC4556" w:rsidRDefault="008C325A" w:rsidP="002728C4">
            <w:pPr>
              <w:jc w:val="center"/>
              <w:rPr>
                <w:sz w:val="20"/>
                <w:szCs w:val="20"/>
              </w:rPr>
            </w:pPr>
            <w:r>
              <w:rPr>
                <w:sz w:val="20"/>
                <w:szCs w:val="20"/>
              </w:rPr>
              <w:t>100,0</w:t>
            </w:r>
          </w:p>
        </w:tc>
        <w:tc>
          <w:tcPr>
            <w:tcW w:w="709" w:type="dxa"/>
          </w:tcPr>
          <w:p w14:paraId="542251EF" w14:textId="77777777" w:rsidR="008C325A" w:rsidRPr="00CC4556" w:rsidRDefault="008C325A" w:rsidP="002728C4">
            <w:pPr>
              <w:jc w:val="center"/>
              <w:rPr>
                <w:sz w:val="20"/>
                <w:szCs w:val="20"/>
              </w:rPr>
            </w:pPr>
            <w:r>
              <w:rPr>
                <w:sz w:val="20"/>
                <w:szCs w:val="20"/>
              </w:rPr>
              <w:t>100,0</w:t>
            </w:r>
          </w:p>
        </w:tc>
        <w:tc>
          <w:tcPr>
            <w:tcW w:w="716" w:type="dxa"/>
          </w:tcPr>
          <w:p w14:paraId="43AE11AB" w14:textId="77777777" w:rsidR="008C325A" w:rsidRPr="00CC4556" w:rsidRDefault="008C325A" w:rsidP="002728C4">
            <w:pPr>
              <w:jc w:val="center"/>
              <w:rPr>
                <w:sz w:val="20"/>
                <w:szCs w:val="20"/>
              </w:rPr>
            </w:pPr>
            <w:r w:rsidRPr="00CC4556">
              <w:rPr>
                <w:sz w:val="20"/>
                <w:szCs w:val="20"/>
              </w:rPr>
              <w:t>100,0</w:t>
            </w:r>
          </w:p>
        </w:tc>
        <w:tc>
          <w:tcPr>
            <w:tcW w:w="842" w:type="dxa"/>
          </w:tcPr>
          <w:p w14:paraId="07E8B0C8" w14:textId="77777777" w:rsidR="008C325A" w:rsidRPr="00CC4556" w:rsidRDefault="008C325A" w:rsidP="002728C4">
            <w:pPr>
              <w:jc w:val="center"/>
              <w:rPr>
                <w:sz w:val="20"/>
                <w:szCs w:val="20"/>
              </w:rPr>
            </w:pPr>
            <w:r>
              <w:rPr>
                <w:sz w:val="20"/>
                <w:szCs w:val="20"/>
              </w:rPr>
              <w:t>100,0</w:t>
            </w:r>
          </w:p>
        </w:tc>
        <w:tc>
          <w:tcPr>
            <w:tcW w:w="708" w:type="dxa"/>
          </w:tcPr>
          <w:p w14:paraId="04D28C1A" w14:textId="77777777" w:rsidR="008C325A" w:rsidRPr="00563C76" w:rsidRDefault="008C325A" w:rsidP="002728C4">
            <w:pPr>
              <w:jc w:val="center"/>
              <w:rPr>
                <w:sz w:val="20"/>
                <w:szCs w:val="20"/>
              </w:rPr>
            </w:pPr>
            <w:r>
              <w:rPr>
                <w:sz w:val="20"/>
                <w:szCs w:val="20"/>
              </w:rPr>
              <w:t>0,0</w:t>
            </w:r>
          </w:p>
        </w:tc>
        <w:tc>
          <w:tcPr>
            <w:tcW w:w="850" w:type="dxa"/>
          </w:tcPr>
          <w:p w14:paraId="1C5571B4" w14:textId="77777777" w:rsidR="008C325A" w:rsidRPr="00563C76" w:rsidRDefault="008C325A" w:rsidP="002728C4">
            <w:pPr>
              <w:jc w:val="center"/>
              <w:rPr>
                <w:sz w:val="20"/>
                <w:szCs w:val="20"/>
              </w:rPr>
            </w:pPr>
            <w:r>
              <w:rPr>
                <w:sz w:val="20"/>
                <w:szCs w:val="20"/>
              </w:rPr>
              <w:t>100,0</w:t>
            </w:r>
          </w:p>
        </w:tc>
        <w:tc>
          <w:tcPr>
            <w:tcW w:w="708" w:type="dxa"/>
          </w:tcPr>
          <w:p w14:paraId="14F7B8F8" w14:textId="77777777" w:rsidR="008C325A" w:rsidRPr="00CC4556" w:rsidRDefault="008C325A" w:rsidP="002728C4">
            <w:pPr>
              <w:jc w:val="center"/>
              <w:rPr>
                <w:sz w:val="20"/>
                <w:szCs w:val="20"/>
              </w:rPr>
            </w:pPr>
            <w:r w:rsidRPr="00CC4556">
              <w:rPr>
                <w:sz w:val="20"/>
                <w:szCs w:val="20"/>
              </w:rPr>
              <w:t>100,0</w:t>
            </w:r>
          </w:p>
        </w:tc>
        <w:tc>
          <w:tcPr>
            <w:tcW w:w="726" w:type="dxa"/>
          </w:tcPr>
          <w:p w14:paraId="7E7FCCDE" w14:textId="77777777" w:rsidR="008C325A" w:rsidRPr="00CC4556" w:rsidRDefault="008C325A" w:rsidP="002728C4">
            <w:pPr>
              <w:jc w:val="center"/>
              <w:rPr>
                <w:sz w:val="20"/>
                <w:szCs w:val="20"/>
              </w:rPr>
            </w:pPr>
            <w:r w:rsidRPr="00CC4556">
              <w:rPr>
                <w:sz w:val="20"/>
                <w:szCs w:val="20"/>
              </w:rPr>
              <w:t>100,0</w:t>
            </w:r>
          </w:p>
        </w:tc>
      </w:tr>
      <w:tr w:rsidR="008C325A" w:rsidRPr="00CC4556" w14:paraId="2151D53A" w14:textId="77777777" w:rsidTr="00D32B77">
        <w:tc>
          <w:tcPr>
            <w:tcW w:w="2537" w:type="dxa"/>
            <w:shd w:val="clear" w:color="auto" w:fill="auto"/>
          </w:tcPr>
          <w:p w14:paraId="3A9F8A94" w14:textId="77777777" w:rsidR="008C325A" w:rsidRPr="003F3E9D" w:rsidRDefault="008C325A" w:rsidP="002728C4">
            <w:pPr>
              <w:autoSpaceDE w:val="0"/>
              <w:autoSpaceDN w:val="0"/>
              <w:adjustRightInd w:val="0"/>
              <w:rPr>
                <w:sz w:val="20"/>
                <w:szCs w:val="20"/>
              </w:rPr>
            </w:pPr>
            <w:r w:rsidRPr="003F3E9D">
              <w:rPr>
                <w:sz w:val="20"/>
                <w:szCs w:val="20"/>
              </w:rPr>
              <w:t>Охват дополнительным образованием детей в возрасте от 5 до 18 лет, %</w:t>
            </w:r>
          </w:p>
        </w:tc>
        <w:tc>
          <w:tcPr>
            <w:tcW w:w="709" w:type="dxa"/>
            <w:shd w:val="clear" w:color="auto" w:fill="auto"/>
          </w:tcPr>
          <w:p w14:paraId="15942663" w14:textId="77777777" w:rsidR="008C325A" w:rsidRPr="008C600C" w:rsidRDefault="008C325A" w:rsidP="002728C4">
            <w:pPr>
              <w:jc w:val="center"/>
              <w:rPr>
                <w:color w:val="FF0000"/>
                <w:sz w:val="20"/>
                <w:szCs w:val="20"/>
              </w:rPr>
            </w:pPr>
            <w:r w:rsidRPr="008C600C">
              <w:rPr>
                <w:color w:val="002060"/>
                <w:sz w:val="20"/>
                <w:szCs w:val="20"/>
              </w:rPr>
              <w:t>79,5</w:t>
            </w:r>
          </w:p>
        </w:tc>
        <w:tc>
          <w:tcPr>
            <w:tcW w:w="850" w:type="dxa"/>
            <w:shd w:val="clear" w:color="auto" w:fill="auto"/>
          </w:tcPr>
          <w:p w14:paraId="6F91568A" w14:textId="77777777" w:rsidR="008C325A" w:rsidRPr="008C600C" w:rsidRDefault="008C325A" w:rsidP="002728C4">
            <w:pPr>
              <w:jc w:val="center"/>
              <w:rPr>
                <w:sz w:val="20"/>
                <w:szCs w:val="20"/>
              </w:rPr>
            </w:pPr>
            <w:r w:rsidRPr="008C600C">
              <w:rPr>
                <w:sz w:val="20"/>
                <w:szCs w:val="20"/>
              </w:rPr>
              <w:t>78,8</w:t>
            </w:r>
          </w:p>
        </w:tc>
        <w:tc>
          <w:tcPr>
            <w:tcW w:w="709" w:type="dxa"/>
            <w:shd w:val="clear" w:color="auto" w:fill="auto"/>
          </w:tcPr>
          <w:p w14:paraId="35B1DD47" w14:textId="77777777" w:rsidR="008C325A" w:rsidRPr="008C600C" w:rsidRDefault="008C325A" w:rsidP="002728C4">
            <w:pPr>
              <w:jc w:val="center"/>
              <w:rPr>
                <w:sz w:val="20"/>
                <w:szCs w:val="20"/>
              </w:rPr>
            </w:pPr>
            <w:r w:rsidRPr="008C600C">
              <w:rPr>
                <w:sz w:val="20"/>
                <w:szCs w:val="20"/>
              </w:rPr>
              <w:t>73,4</w:t>
            </w:r>
          </w:p>
        </w:tc>
        <w:tc>
          <w:tcPr>
            <w:tcW w:w="716" w:type="dxa"/>
            <w:shd w:val="clear" w:color="auto" w:fill="auto"/>
          </w:tcPr>
          <w:p w14:paraId="0382AB10" w14:textId="77777777" w:rsidR="008C325A" w:rsidRPr="008C600C" w:rsidRDefault="008C325A" w:rsidP="002728C4">
            <w:pPr>
              <w:jc w:val="center"/>
              <w:rPr>
                <w:sz w:val="20"/>
                <w:szCs w:val="20"/>
              </w:rPr>
            </w:pPr>
            <w:r w:rsidRPr="008C600C">
              <w:rPr>
                <w:sz w:val="20"/>
                <w:szCs w:val="20"/>
              </w:rPr>
              <w:t>85,0</w:t>
            </w:r>
          </w:p>
        </w:tc>
        <w:tc>
          <w:tcPr>
            <w:tcW w:w="842" w:type="dxa"/>
            <w:shd w:val="clear" w:color="auto" w:fill="auto"/>
          </w:tcPr>
          <w:p w14:paraId="46E9361D" w14:textId="77777777" w:rsidR="008C325A" w:rsidRPr="008C600C" w:rsidRDefault="008C325A" w:rsidP="002728C4">
            <w:pPr>
              <w:jc w:val="center"/>
              <w:rPr>
                <w:sz w:val="20"/>
                <w:szCs w:val="20"/>
              </w:rPr>
            </w:pPr>
            <w:r w:rsidRPr="008C600C">
              <w:rPr>
                <w:sz w:val="20"/>
                <w:szCs w:val="20"/>
              </w:rPr>
              <w:t>78,28</w:t>
            </w:r>
          </w:p>
        </w:tc>
        <w:tc>
          <w:tcPr>
            <w:tcW w:w="708" w:type="dxa"/>
            <w:shd w:val="clear" w:color="auto" w:fill="auto"/>
          </w:tcPr>
          <w:p w14:paraId="7BCDE44D" w14:textId="77777777" w:rsidR="008C325A" w:rsidRPr="008C600C" w:rsidRDefault="008C325A" w:rsidP="002728C4">
            <w:pPr>
              <w:jc w:val="center"/>
              <w:rPr>
                <w:b/>
                <w:sz w:val="20"/>
                <w:szCs w:val="20"/>
              </w:rPr>
            </w:pPr>
            <w:r w:rsidRPr="008C600C">
              <w:rPr>
                <w:b/>
                <w:sz w:val="20"/>
                <w:szCs w:val="20"/>
              </w:rPr>
              <w:t>-6,72</w:t>
            </w:r>
          </w:p>
        </w:tc>
        <w:tc>
          <w:tcPr>
            <w:tcW w:w="850" w:type="dxa"/>
            <w:shd w:val="clear" w:color="auto" w:fill="auto"/>
          </w:tcPr>
          <w:p w14:paraId="24BC6226" w14:textId="77777777" w:rsidR="008C325A" w:rsidRPr="008C600C" w:rsidRDefault="008C325A" w:rsidP="002728C4">
            <w:pPr>
              <w:jc w:val="center"/>
              <w:rPr>
                <w:sz w:val="20"/>
                <w:szCs w:val="20"/>
              </w:rPr>
            </w:pPr>
            <w:r w:rsidRPr="008C600C">
              <w:rPr>
                <w:sz w:val="20"/>
                <w:szCs w:val="20"/>
              </w:rPr>
              <w:t>82,1</w:t>
            </w:r>
          </w:p>
        </w:tc>
        <w:tc>
          <w:tcPr>
            <w:tcW w:w="708" w:type="dxa"/>
            <w:shd w:val="clear" w:color="auto" w:fill="auto"/>
          </w:tcPr>
          <w:p w14:paraId="6A0E0F2A" w14:textId="77777777" w:rsidR="008C325A" w:rsidRPr="008C600C" w:rsidRDefault="008C325A" w:rsidP="002728C4">
            <w:pPr>
              <w:jc w:val="center"/>
              <w:rPr>
                <w:sz w:val="20"/>
                <w:szCs w:val="20"/>
              </w:rPr>
            </w:pPr>
            <w:r w:rsidRPr="008C600C">
              <w:rPr>
                <w:sz w:val="20"/>
                <w:szCs w:val="20"/>
              </w:rPr>
              <w:t>90,0</w:t>
            </w:r>
          </w:p>
        </w:tc>
        <w:tc>
          <w:tcPr>
            <w:tcW w:w="726" w:type="dxa"/>
            <w:shd w:val="clear" w:color="auto" w:fill="auto"/>
          </w:tcPr>
          <w:p w14:paraId="3868A369" w14:textId="77777777" w:rsidR="008C325A" w:rsidRPr="008C600C" w:rsidRDefault="008C325A" w:rsidP="002728C4">
            <w:pPr>
              <w:jc w:val="center"/>
              <w:rPr>
                <w:sz w:val="20"/>
                <w:szCs w:val="20"/>
              </w:rPr>
            </w:pPr>
            <w:r w:rsidRPr="008C600C">
              <w:rPr>
                <w:sz w:val="20"/>
                <w:szCs w:val="20"/>
              </w:rPr>
              <w:t>98,0</w:t>
            </w:r>
          </w:p>
        </w:tc>
      </w:tr>
      <w:tr w:rsidR="008C325A" w:rsidRPr="00CC4556" w14:paraId="0A674291" w14:textId="77777777" w:rsidTr="00D32B77">
        <w:tc>
          <w:tcPr>
            <w:tcW w:w="2537" w:type="dxa"/>
            <w:vAlign w:val="center"/>
          </w:tcPr>
          <w:p w14:paraId="5B6DE2FE" w14:textId="77777777" w:rsidR="008C325A" w:rsidRPr="00CC4556" w:rsidRDefault="008C325A" w:rsidP="002728C4">
            <w:pPr>
              <w:rPr>
                <w:sz w:val="20"/>
                <w:szCs w:val="20"/>
              </w:rPr>
            </w:pPr>
            <w:r w:rsidRPr="00CC4556">
              <w:rPr>
                <w:sz w:val="20"/>
                <w:szCs w:val="20"/>
              </w:rPr>
              <w:t>Обеспечение доступности дошкольного образования для детей до 3 лет, %</w:t>
            </w:r>
          </w:p>
        </w:tc>
        <w:tc>
          <w:tcPr>
            <w:tcW w:w="709" w:type="dxa"/>
          </w:tcPr>
          <w:p w14:paraId="21AA0AB5" w14:textId="77777777" w:rsidR="008C325A" w:rsidRPr="00A04523" w:rsidRDefault="008C325A" w:rsidP="002728C4">
            <w:pPr>
              <w:jc w:val="center"/>
              <w:rPr>
                <w:color w:val="000000"/>
                <w:sz w:val="20"/>
                <w:szCs w:val="20"/>
              </w:rPr>
            </w:pPr>
            <w:r w:rsidRPr="00A04523">
              <w:rPr>
                <w:color w:val="000000"/>
                <w:sz w:val="20"/>
                <w:szCs w:val="20"/>
              </w:rPr>
              <w:t>100,0</w:t>
            </w:r>
          </w:p>
        </w:tc>
        <w:tc>
          <w:tcPr>
            <w:tcW w:w="850" w:type="dxa"/>
          </w:tcPr>
          <w:p w14:paraId="136992D4" w14:textId="77777777" w:rsidR="008C325A" w:rsidRPr="00CC4556" w:rsidRDefault="008C325A" w:rsidP="002728C4">
            <w:pPr>
              <w:jc w:val="center"/>
              <w:rPr>
                <w:sz w:val="20"/>
                <w:szCs w:val="20"/>
              </w:rPr>
            </w:pPr>
            <w:r>
              <w:rPr>
                <w:sz w:val="20"/>
                <w:szCs w:val="20"/>
              </w:rPr>
              <w:t>100,0</w:t>
            </w:r>
          </w:p>
        </w:tc>
        <w:tc>
          <w:tcPr>
            <w:tcW w:w="709" w:type="dxa"/>
          </w:tcPr>
          <w:p w14:paraId="54329705" w14:textId="77777777" w:rsidR="008C325A" w:rsidRPr="00CC4556" w:rsidRDefault="008C325A" w:rsidP="002728C4">
            <w:pPr>
              <w:jc w:val="center"/>
              <w:rPr>
                <w:sz w:val="20"/>
                <w:szCs w:val="20"/>
              </w:rPr>
            </w:pPr>
            <w:r>
              <w:rPr>
                <w:sz w:val="20"/>
                <w:szCs w:val="20"/>
              </w:rPr>
              <w:t>100,0</w:t>
            </w:r>
          </w:p>
        </w:tc>
        <w:tc>
          <w:tcPr>
            <w:tcW w:w="716" w:type="dxa"/>
          </w:tcPr>
          <w:p w14:paraId="33D88A03" w14:textId="77777777" w:rsidR="008C325A" w:rsidRPr="00CC4556" w:rsidRDefault="008C325A" w:rsidP="002728C4">
            <w:pPr>
              <w:jc w:val="center"/>
              <w:rPr>
                <w:sz w:val="20"/>
                <w:szCs w:val="20"/>
              </w:rPr>
            </w:pPr>
            <w:r w:rsidRPr="00CC4556">
              <w:rPr>
                <w:sz w:val="20"/>
                <w:szCs w:val="20"/>
              </w:rPr>
              <w:t>100,0</w:t>
            </w:r>
          </w:p>
        </w:tc>
        <w:tc>
          <w:tcPr>
            <w:tcW w:w="842" w:type="dxa"/>
          </w:tcPr>
          <w:p w14:paraId="15335DD9" w14:textId="77777777" w:rsidR="008C325A" w:rsidRPr="00CC4556" w:rsidRDefault="008C325A" w:rsidP="002728C4">
            <w:pPr>
              <w:jc w:val="center"/>
              <w:rPr>
                <w:sz w:val="20"/>
                <w:szCs w:val="20"/>
              </w:rPr>
            </w:pPr>
            <w:r>
              <w:rPr>
                <w:sz w:val="20"/>
                <w:szCs w:val="20"/>
              </w:rPr>
              <w:t>100,0</w:t>
            </w:r>
          </w:p>
        </w:tc>
        <w:tc>
          <w:tcPr>
            <w:tcW w:w="708" w:type="dxa"/>
          </w:tcPr>
          <w:p w14:paraId="6EA40F9E" w14:textId="77777777" w:rsidR="008C325A" w:rsidRPr="00563C76" w:rsidRDefault="008C325A" w:rsidP="002728C4">
            <w:pPr>
              <w:jc w:val="center"/>
              <w:rPr>
                <w:sz w:val="20"/>
                <w:szCs w:val="20"/>
              </w:rPr>
            </w:pPr>
            <w:r>
              <w:rPr>
                <w:sz w:val="20"/>
                <w:szCs w:val="20"/>
              </w:rPr>
              <w:t>0,0</w:t>
            </w:r>
          </w:p>
        </w:tc>
        <w:tc>
          <w:tcPr>
            <w:tcW w:w="850" w:type="dxa"/>
          </w:tcPr>
          <w:p w14:paraId="26F80CAC" w14:textId="77777777" w:rsidR="008C325A" w:rsidRPr="00563C76" w:rsidRDefault="008C325A" w:rsidP="002728C4">
            <w:pPr>
              <w:jc w:val="center"/>
              <w:rPr>
                <w:sz w:val="20"/>
                <w:szCs w:val="20"/>
              </w:rPr>
            </w:pPr>
            <w:r w:rsidRPr="00563C76">
              <w:rPr>
                <w:sz w:val="20"/>
                <w:szCs w:val="20"/>
              </w:rPr>
              <w:t>100,0</w:t>
            </w:r>
          </w:p>
        </w:tc>
        <w:tc>
          <w:tcPr>
            <w:tcW w:w="708" w:type="dxa"/>
          </w:tcPr>
          <w:p w14:paraId="150AE819" w14:textId="77777777" w:rsidR="008C325A" w:rsidRPr="00CC4556" w:rsidRDefault="008C325A" w:rsidP="002728C4">
            <w:pPr>
              <w:jc w:val="center"/>
              <w:rPr>
                <w:sz w:val="20"/>
                <w:szCs w:val="20"/>
              </w:rPr>
            </w:pPr>
            <w:r w:rsidRPr="00CC4556">
              <w:rPr>
                <w:sz w:val="20"/>
                <w:szCs w:val="20"/>
              </w:rPr>
              <w:t>100,0</w:t>
            </w:r>
          </w:p>
        </w:tc>
        <w:tc>
          <w:tcPr>
            <w:tcW w:w="726" w:type="dxa"/>
          </w:tcPr>
          <w:p w14:paraId="5E76B0BE" w14:textId="77777777" w:rsidR="008C325A" w:rsidRPr="00CC4556" w:rsidRDefault="008C325A" w:rsidP="002728C4">
            <w:pPr>
              <w:jc w:val="center"/>
              <w:rPr>
                <w:sz w:val="20"/>
                <w:szCs w:val="20"/>
              </w:rPr>
            </w:pPr>
            <w:r w:rsidRPr="00CC4556">
              <w:rPr>
                <w:sz w:val="20"/>
                <w:szCs w:val="20"/>
              </w:rPr>
              <w:t>100,0</w:t>
            </w:r>
          </w:p>
        </w:tc>
      </w:tr>
      <w:tr w:rsidR="008C325A" w:rsidRPr="00CC4556" w14:paraId="0CD4CB76" w14:textId="77777777" w:rsidTr="00D32B77">
        <w:tc>
          <w:tcPr>
            <w:tcW w:w="2537" w:type="dxa"/>
            <w:vAlign w:val="center"/>
          </w:tcPr>
          <w:p w14:paraId="36716A7A" w14:textId="77777777" w:rsidR="008C325A" w:rsidRPr="00CC4556" w:rsidRDefault="008C325A" w:rsidP="002728C4">
            <w:pPr>
              <w:rPr>
                <w:sz w:val="20"/>
                <w:szCs w:val="20"/>
              </w:rPr>
            </w:pPr>
            <w:r w:rsidRPr="00CC4556">
              <w:rPr>
                <w:sz w:val="20"/>
                <w:szCs w:val="20"/>
              </w:rPr>
              <w:t>Обеспечение подключения школ к сети Интернет на скорости не менее 20 Мбит/с, %</w:t>
            </w:r>
          </w:p>
        </w:tc>
        <w:tc>
          <w:tcPr>
            <w:tcW w:w="709" w:type="dxa"/>
          </w:tcPr>
          <w:p w14:paraId="380E8DD5" w14:textId="77777777" w:rsidR="008C325A" w:rsidRPr="00A04523" w:rsidRDefault="008C325A" w:rsidP="002728C4">
            <w:pPr>
              <w:jc w:val="center"/>
              <w:rPr>
                <w:color w:val="000000"/>
                <w:sz w:val="20"/>
                <w:szCs w:val="20"/>
              </w:rPr>
            </w:pPr>
            <w:r w:rsidRPr="00A04523">
              <w:rPr>
                <w:color w:val="000000"/>
                <w:sz w:val="20"/>
                <w:szCs w:val="20"/>
              </w:rPr>
              <w:t>87,5</w:t>
            </w:r>
          </w:p>
        </w:tc>
        <w:tc>
          <w:tcPr>
            <w:tcW w:w="850" w:type="dxa"/>
          </w:tcPr>
          <w:p w14:paraId="2163F11C" w14:textId="77777777" w:rsidR="008C325A" w:rsidRPr="00CC4556" w:rsidRDefault="008C325A" w:rsidP="002728C4">
            <w:pPr>
              <w:jc w:val="center"/>
              <w:rPr>
                <w:sz w:val="20"/>
                <w:szCs w:val="20"/>
              </w:rPr>
            </w:pPr>
            <w:r>
              <w:rPr>
                <w:sz w:val="20"/>
                <w:szCs w:val="20"/>
              </w:rPr>
              <w:t>100,0</w:t>
            </w:r>
          </w:p>
        </w:tc>
        <w:tc>
          <w:tcPr>
            <w:tcW w:w="709" w:type="dxa"/>
          </w:tcPr>
          <w:p w14:paraId="122572A7" w14:textId="77777777" w:rsidR="008C325A" w:rsidRPr="00CC4556" w:rsidRDefault="008C325A" w:rsidP="002728C4">
            <w:pPr>
              <w:jc w:val="center"/>
              <w:rPr>
                <w:sz w:val="20"/>
                <w:szCs w:val="20"/>
              </w:rPr>
            </w:pPr>
            <w:r>
              <w:rPr>
                <w:sz w:val="20"/>
                <w:szCs w:val="20"/>
              </w:rPr>
              <w:t>100,0</w:t>
            </w:r>
          </w:p>
        </w:tc>
        <w:tc>
          <w:tcPr>
            <w:tcW w:w="716" w:type="dxa"/>
          </w:tcPr>
          <w:p w14:paraId="41AC1BFA" w14:textId="77777777" w:rsidR="008C325A" w:rsidRPr="00CC4556" w:rsidRDefault="008C325A" w:rsidP="002728C4">
            <w:pPr>
              <w:jc w:val="center"/>
              <w:rPr>
                <w:sz w:val="20"/>
                <w:szCs w:val="20"/>
              </w:rPr>
            </w:pPr>
            <w:r w:rsidRPr="00CC4556">
              <w:rPr>
                <w:sz w:val="20"/>
                <w:szCs w:val="20"/>
              </w:rPr>
              <w:t>100,0</w:t>
            </w:r>
          </w:p>
        </w:tc>
        <w:tc>
          <w:tcPr>
            <w:tcW w:w="842" w:type="dxa"/>
          </w:tcPr>
          <w:p w14:paraId="02BA1F37" w14:textId="77777777" w:rsidR="008C325A" w:rsidRPr="00CC4556" w:rsidRDefault="008C325A" w:rsidP="002728C4">
            <w:pPr>
              <w:jc w:val="center"/>
              <w:rPr>
                <w:sz w:val="20"/>
                <w:szCs w:val="20"/>
              </w:rPr>
            </w:pPr>
            <w:r>
              <w:rPr>
                <w:sz w:val="20"/>
                <w:szCs w:val="20"/>
              </w:rPr>
              <w:t>100,0</w:t>
            </w:r>
          </w:p>
        </w:tc>
        <w:tc>
          <w:tcPr>
            <w:tcW w:w="708" w:type="dxa"/>
          </w:tcPr>
          <w:p w14:paraId="394C28D8" w14:textId="77777777" w:rsidR="008C325A" w:rsidRPr="00563C76" w:rsidRDefault="008C325A" w:rsidP="002728C4">
            <w:pPr>
              <w:jc w:val="center"/>
              <w:rPr>
                <w:sz w:val="20"/>
                <w:szCs w:val="20"/>
              </w:rPr>
            </w:pPr>
            <w:r>
              <w:rPr>
                <w:sz w:val="20"/>
                <w:szCs w:val="20"/>
              </w:rPr>
              <w:t>0,0</w:t>
            </w:r>
          </w:p>
        </w:tc>
        <w:tc>
          <w:tcPr>
            <w:tcW w:w="850" w:type="dxa"/>
          </w:tcPr>
          <w:p w14:paraId="39C7B239" w14:textId="77777777" w:rsidR="008C325A" w:rsidRPr="00563C76" w:rsidRDefault="008C325A" w:rsidP="002728C4">
            <w:pPr>
              <w:jc w:val="center"/>
              <w:rPr>
                <w:sz w:val="20"/>
                <w:szCs w:val="20"/>
              </w:rPr>
            </w:pPr>
            <w:r w:rsidRPr="00563C76">
              <w:rPr>
                <w:sz w:val="20"/>
                <w:szCs w:val="20"/>
              </w:rPr>
              <w:t>100,0</w:t>
            </w:r>
          </w:p>
        </w:tc>
        <w:tc>
          <w:tcPr>
            <w:tcW w:w="708" w:type="dxa"/>
          </w:tcPr>
          <w:p w14:paraId="3D0D17B0" w14:textId="77777777" w:rsidR="008C325A" w:rsidRPr="00CC4556" w:rsidRDefault="008C325A" w:rsidP="002728C4">
            <w:pPr>
              <w:jc w:val="center"/>
              <w:rPr>
                <w:sz w:val="20"/>
                <w:szCs w:val="20"/>
              </w:rPr>
            </w:pPr>
            <w:r w:rsidRPr="00CC4556">
              <w:rPr>
                <w:sz w:val="20"/>
                <w:szCs w:val="20"/>
              </w:rPr>
              <w:t>100,0</w:t>
            </w:r>
          </w:p>
        </w:tc>
        <w:tc>
          <w:tcPr>
            <w:tcW w:w="726" w:type="dxa"/>
          </w:tcPr>
          <w:p w14:paraId="3A5292C1" w14:textId="77777777" w:rsidR="008C325A" w:rsidRPr="00CC4556" w:rsidRDefault="008C325A" w:rsidP="002728C4">
            <w:pPr>
              <w:jc w:val="center"/>
              <w:rPr>
                <w:sz w:val="20"/>
                <w:szCs w:val="20"/>
              </w:rPr>
            </w:pPr>
            <w:r w:rsidRPr="00CC4556">
              <w:rPr>
                <w:sz w:val="20"/>
                <w:szCs w:val="20"/>
              </w:rPr>
              <w:t>100,0</w:t>
            </w:r>
          </w:p>
        </w:tc>
      </w:tr>
      <w:tr w:rsidR="008C325A" w:rsidRPr="00CC4556" w14:paraId="18FE2604" w14:textId="77777777" w:rsidTr="00D32B77">
        <w:trPr>
          <w:trHeight w:val="469"/>
        </w:trPr>
        <w:tc>
          <w:tcPr>
            <w:tcW w:w="9355" w:type="dxa"/>
            <w:gridSpan w:val="10"/>
          </w:tcPr>
          <w:p w14:paraId="5A8E1D12" w14:textId="77777777" w:rsidR="008C325A" w:rsidRPr="00CC4556" w:rsidRDefault="008C325A" w:rsidP="002728C4">
            <w:pPr>
              <w:rPr>
                <w:b/>
                <w:bCs/>
                <w:sz w:val="20"/>
                <w:szCs w:val="20"/>
              </w:rPr>
            </w:pPr>
            <w:r w:rsidRPr="00A061D5">
              <w:rPr>
                <w:bCs/>
                <w:sz w:val="20"/>
                <w:szCs w:val="20"/>
              </w:rPr>
              <w:t>Цель 2. Высокотехнологичное здравоохранение, способствующее передовым стандартам качества жизни и активного долголетия</w:t>
            </w:r>
          </w:p>
        </w:tc>
      </w:tr>
      <w:tr w:rsidR="008C325A" w:rsidRPr="00CC4556" w14:paraId="6466AE94" w14:textId="77777777" w:rsidTr="00D32B77">
        <w:tc>
          <w:tcPr>
            <w:tcW w:w="2537" w:type="dxa"/>
            <w:vMerge w:val="restart"/>
            <w:vAlign w:val="center"/>
          </w:tcPr>
          <w:p w14:paraId="69051F33" w14:textId="77777777" w:rsidR="008C325A" w:rsidRPr="00CC4556" w:rsidRDefault="008C325A" w:rsidP="002728C4">
            <w:pPr>
              <w:jc w:val="center"/>
              <w:rPr>
                <w:sz w:val="20"/>
                <w:szCs w:val="20"/>
              </w:rPr>
            </w:pPr>
            <w:r w:rsidRPr="00CC4556">
              <w:rPr>
                <w:sz w:val="20"/>
                <w:szCs w:val="20"/>
              </w:rPr>
              <w:t>Наименование показателя</w:t>
            </w:r>
          </w:p>
        </w:tc>
        <w:tc>
          <w:tcPr>
            <w:tcW w:w="709" w:type="dxa"/>
            <w:vMerge w:val="restart"/>
            <w:vAlign w:val="center"/>
          </w:tcPr>
          <w:p w14:paraId="048AC6C4" w14:textId="77777777" w:rsidR="008C325A" w:rsidRPr="00CC4556" w:rsidRDefault="008C325A" w:rsidP="002728C4">
            <w:pPr>
              <w:jc w:val="center"/>
              <w:rPr>
                <w:sz w:val="20"/>
                <w:szCs w:val="20"/>
              </w:rPr>
            </w:pPr>
            <w:r>
              <w:rPr>
                <w:sz w:val="20"/>
                <w:szCs w:val="20"/>
              </w:rPr>
              <w:t>2018</w:t>
            </w:r>
          </w:p>
        </w:tc>
        <w:tc>
          <w:tcPr>
            <w:tcW w:w="850" w:type="dxa"/>
            <w:vMerge w:val="restart"/>
            <w:vAlign w:val="center"/>
          </w:tcPr>
          <w:p w14:paraId="5AF7FB82" w14:textId="77777777" w:rsidR="008C325A" w:rsidRPr="00CC4556" w:rsidRDefault="008C325A" w:rsidP="002728C4">
            <w:pPr>
              <w:jc w:val="center"/>
              <w:rPr>
                <w:sz w:val="20"/>
                <w:szCs w:val="20"/>
              </w:rPr>
            </w:pPr>
            <w:r>
              <w:rPr>
                <w:sz w:val="20"/>
                <w:szCs w:val="20"/>
              </w:rPr>
              <w:t>2019</w:t>
            </w:r>
          </w:p>
        </w:tc>
        <w:tc>
          <w:tcPr>
            <w:tcW w:w="709" w:type="dxa"/>
            <w:vMerge w:val="restart"/>
            <w:vAlign w:val="center"/>
          </w:tcPr>
          <w:p w14:paraId="76788DCE" w14:textId="77777777" w:rsidR="008C325A" w:rsidRPr="00CC4556" w:rsidRDefault="008C325A" w:rsidP="002728C4">
            <w:pPr>
              <w:jc w:val="center"/>
              <w:rPr>
                <w:sz w:val="20"/>
                <w:szCs w:val="20"/>
              </w:rPr>
            </w:pPr>
            <w:r>
              <w:rPr>
                <w:sz w:val="20"/>
                <w:szCs w:val="20"/>
              </w:rPr>
              <w:t>2020</w:t>
            </w:r>
          </w:p>
        </w:tc>
        <w:tc>
          <w:tcPr>
            <w:tcW w:w="2266" w:type="dxa"/>
            <w:gridSpan w:val="3"/>
            <w:vAlign w:val="center"/>
          </w:tcPr>
          <w:p w14:paraId="09E5010A" w14:textId="77777777" w:rsidR="008C325A" w:rsidRPr="00CC4556" w:rsidRDefault="008C325A" w:rsidP="002728C4">
            <w:pPr>
              <w:jc w:val="center"/>
              <w:rPr>
                <w:sz w:val="20"/>
                <w:szCs w:val="20"/>
              </w:rPr>
            </w:pPr>
            <w:r>
              <w:rPr>
                <w:sz w:val="20"/>
                <w:szCs w:val="20"/>
              </w:rPr>
              <w:t>2021</w:t>
            </w:r>
          </w:p>
        </w:tc>
        <w:tc>
          <w:tcPr>
            <w:tcW w:w="850" w:type="dxa"/>
            <w:vMerge w:val="restart"/>
            <w:vAlign w:val="center"/>
          </w:tcPr>
          <w:p w14:paraId="31659102" w14:textId="77777777" w:rsidR="008C325A" w:rsidRPr="00CC4556" w:rsidRDefault="008C325A" w:rsidP="002728C4">
            <w:pPr>
              <w:jc w:val="center"/>
              <w:rPr>
                <w:sz w:val="20"/>
                <w:szCs w:val="20"/>
              </w:rPr>
            </w:pPr>
            <w:r>
              <w:rPr>
                <w:sz w:val="20"/>
                <w:szCs w:val="20"/>
              </w:rPr>
              <w:t>2022</w:t>
            </w:r>
          </w:p>
        </w:tc>
        <w:tc>
          <w:tcPr>
            <w:tcW w:w="708" w:type="dxa"/>
            <w:vAlign w:val="center"/>
          </w:tcPr>
          <w:p w14:paraId="2078D24B" w14:textId="77777777" w:rsidR="008C325A" w:rsidRPr="00CC4556" w:rsidRDefault="008C325A" w:rsidP="002728C4">
            <w:pPr>
              <w:jc w:val="center"/>
              <w:rPr>
                <w:sz w:val="20"/>
                <w:szCs w:val="20"/>
              </w:rPr>
            </w:pPr>
            <w:r>
              <w:rPr>
                <w:sz w:val="20"/>
                <w:szCs w:val="20"/>
              </w:rPr>
              <w:t>2024</w:t>
            </w:r>
          </w:p>
        </w:tc>
        <w:tc>
          <w:tcPr>
            <w:tcW w:w="726" w:type="dxa"/>
            <w:vAlign w:val="center"/>
          </w:tcPr>
          <w:p w14:paraId="5628558C" w14:textId="77777777" w:rsidR="008C325A" w:rsidRPr="00CC4556" w:rsidRDefault="008C325A" w:rsidP="002728C4">
            <w:pPr>
              <w:jc w:val="center"/>
              <w:rPr>
                <w:sz w:val="20"/>
                <w:szCs w:val="20"/>
              </w:rPr>
            </w:pPr>
            <w:r>
              <w:rPr>
                <w:sz w:val="20"/>
                <w:szCs w:val="20"/>
              </w:rPr>
              <w:t>2030</w:t>
            </w:r>
          </w:p>
        </w:tc>
      </w:tr>
      <w:tr w:rsidR="008C325A" w:rsidRPr="00CC4556" w14:paraId="68B14214" w14:textId="77777777" w:rsidTr="00D32B77">
        <w:tc>
          <w:tcPr>
            <w:tcW w:w="2537" w:type="dxa"/>
            <w:vMerge/>
            <w:vAlign w:val="center"/>
          </w:tcPr>
          <w:p w14:paraId="524451FC" w14:textId="77777777" w:rsidR="008C325A" w:rsidRPr="00CC4556" w:rsidRDefault="008C325A" w:rsidP="002728C4">
            <w:pPr>
              <w:jc w:val="center"/>
              <w:rPr>
                <w:sz w:val="20"/>
                <w:szCs w:val="20"/>
              </w:rPr>
            </w:pPr>
          </w:p>
        </w:tc>
        <w:tc>
          <w:tcPr>
            <w:tcW w:w="709" w:type="dxa"/>
            <w:vMerge/>
            <w:vAlign w:val="center"/>
          </w:tcPr>
          <w:p w14:paraId="220A11CE" w14:textId="77777777" w:rsidR="008C325A" w:rsidRDefault="008C325A" w:rsidP="002728C4">
            <w:pPr>
              <w:jc w:val="center"/>
              <w:rPr>
                <w:sz w:val="20"/>
                <w:szCs w:val="20"/>
              </w:rPr>
            </w:pPr>
          </w:p>
        </w:tc>
        <w:tc>
          <w:tcPr>
            <w:tcW w:w="850" w:type="dxa"/>
            <w:vMerge/>
            <w:vAlign w:val="center"/>
          </w:tcPr>
          <w:p w14:paraId="7759DCD5" w14:textId="77777777" w:rsidR="008C325A" w:rsidRDefault="008C325A" w:rsidP="002728C4">
            <w:pPr>
              <w:jc w:val="center"/>
              <w:rPr>
                <w:sz w:val="20"/>
                <w:szCs w:val="20"/>
              </w:rPr>
            </w:pPr>
          </w:p>
        </w:tc>
        <w:tc>
          <w:tcPr>
            <w:tcW w:w="709" w:type="dxa"/>
            <w:vMerge/>
            <w:vAlign w:val="center"/>
          </w:tcPr>
          <w:p w14:paraId="4D79BEC8" w14:textId="77777777" w:rsidR="008C325A" w:rsidRDefault="008C325A" w:rsidP="002728C4">
            <w:pPr>
              <w:jc w:val="center"/>
              <w:rPr>
                <w:sz w:val="20"/>
                <w:szCs w:val="20"/>
              </w:rPr>
            </w:pPr>
          </w:p>
        </w:tc>
        <w:tc>
          <w:tcPr>
            <w:tcW w:w="716" w:type="dxa"/>
            <w:vAlign w:val="center"/>
          </w:tcPr>
          <w:p w14:paraId="5298CB9B" w14:textId="77777777" w:rsidR="008C325A" w:rsidRDefault="008C325A" w:rsidP="002728C4">
            <w:pPr>
              <w:jc w:val="center"/>
              <w:rPr>
                <w:sz w:val="20"/>
                <w:szCs w:val="20"/>
              </w:rPr>
            </w:pPr>
            <w:r>
              <w:rPr>
                <w:sz w:val="20"/>
                <w:szCs w:val="20"/>
              </w:rPr>
              <w:t>план</w:t>
            </w:r>
          </w:p>
        </w:tc>
        <w:tc>
          <w:tcPr>
            <w:tcW w:w="842" w:type="dxa"/>
            <w:vAlign w:val="center"/>
          </w:tcPr>
          <w:p w14:paraId="4AC7E80D" w14:textId="77777777" w:rsidR="008C325A" w:rsidRDefault="008C325A" w:rsidP="002728C4">
            <w:pPr>
              <w:jc w:val="center"/>
              <w:rPr>
                <w:sz w:val="20"/>
                <w:szCs w:val="20"/>
              </w:rPr>
            </w:pPr>
            <w:r>
              <w:rPr>
                <w:sz w:val="20"/>
                <w:szCs w:val="20"/>
              </w:rPr>
              <w:t>факт</w:t>
            </w:r>
          </w:p>
        </w:tc>
        <w:tc>
          <w:tcPr>
            <w:tcW w:w="708" w:type="dxa"/>
            <w:vAlign w:val="center"/>
          </w:tcPr>
          <w:p w14:paraId="721E2664" w14:textId="77777777" w:rsidR="008C325A" w:rsidRPr="00CC4556" w:rsidRDefault="008C325A" w:rsidP="002728C4">
            <w:pPr>
              <w:jc w:val="center"/>
              <w:rPr>
                <w:sz w:val="20"/>
                <w:szCs w:val="20"/>
              </w:rPr>
            </w:pPr>
            <w:r>
              <w:rPr>
                <w:sz w:val="20"/>
                <w:szCs w:val="20"/>
              </w:rPr>
              <w:t>∆</w:t>
            </w:r>
          </w:p>
        </w:tc>
        <w:tc>
          <w:tcPr>
            <w:tcW w:w="850" w:type="dxa"/>
            <w:vMerge/>
            <w:vAlign w:val="center"/>
          </w:tcPr>
          <w:p w14:paraId="09B3CB35" w14:textId="77777777" w:rsidR="008C325A" w:rsidRDefault="008C325A" w:rsidP="002728C4">
            <w:pPr>
              <w:jc w:val="center"/>
              <w:rPr>
                <w:sz w:val="20"/>
                <w:szCs w:val="20"/>
              </w:rPr>
            </w:pPr>
          </w:p>
        </w:tc>
        <w:tc>
          <w:tcPr>
            <w:tcW w:w="708" w:type="dxa"/>
            <w:vAlign w:val="center"/>
          </w:tcPr>
          <w:p w14:paraId="518773EA" w14:textId="77777777" w:rsidR="008C325A" w:rsidRPr="00CC4556" w:rsidRDefault="008C325A" w:rsidP="002728C4">
            <w:pPr>
              <w:jc w:val="center"/>
              <w:rPr>
                <w:sz w:val="20"/>
                <w:szCs w:val="20"/>
              </w:rPr>
            </w:pPr>
            <w:r>
              <w:rPr>
                <w:sz w:val="20"/>
                <w:szCs w:val="20"/>
              </w:rPr>
              <w:t>план</w:t>
            </w:r>
          </w:p>
        </w:tc>
        <w:tc>
          <w:tcPr>
            <w:tcW w:w="726" w:type="dxa"/>
            <w:vAlign w:val="center"/>
          </w:tcPr>
          <w:p w14:paraId="5476B2AC" w14:textId="77777777" w:rsidR="008C325A" w:rsidRDefault="008C325A" w:rsidP="002728C4">
            <w:pPr>
              <w:jc w:val="center"/>
              <w:rPr>
                <w:sz w:val="20"/>
                <w:szCs w:val="20"/>
              </w:rPr>
            </w:pPr>
            <w:r>
              <w:rPr>
                <w:sz w:val="20"/>
                <w:szCs w:val="20"/>
              </w:rPr>
              <w:t>план</w:t>
            </w:r>
          </w:p>
        </w:tc>
      </w:tr>
      <w:tr w:rsidR="008C325A" w:rsidRPr="00A061D5" w14:paraId="25D7FF3F" w14:textId="77777777" w:rsidTr="00D32B77">
        <w:tc>
          <w:tcPr>
            <w:tcW w:w="2537" w:type="dxa"/>
            <w:vAlign w:val="center"/>
          </w:tcPr>
          <w:p w14:paraId="7340F20C" w14:textId="77777777" w:rsidR="008C325A" w:rsidRPr="003F3E9D" w:rsidRDefault="008C325A" w:rsidP="002728C4">
            <w:pPr>
              <w:rPr>
                <w:sz w:val="20"/>
                <w:szCs w:val="20"/>
              </w:rPr>
            </w:pPr>
            <w:r w:rsidRPr="003F3E9D">
              <w:rPr>
                <w:sz w:val="20"/>
                <w:szCs w:val="20"/>
              </w:rPr>
              <w:t xml:space="preserve">Ожидаемая продолжительность жизни при рождении, лет </w:t>
            </w:r>
          </w:p>
        </w:tc>
        <w:tc>
          <w:tcPr>
            <w:tcW w:w="709" w:type="dxa"/>
          </w:tcPr>
          <w:p w14:paraId="1D92AF12" w14:textId="77777777" w:rsidR="008C325A" w:rsidRPr="00C95E3B" w:rsidRDefault="008C325A" w:rsidP="002728C4">
            <w:pPr>
              <w:autoSpaceDE w:val="0"/>
              <w:autoSpaceDN w:val="0"/>
              <w:adjustRightInd w:val="0"/>
              <w:jc w:val="center"/>
              <w:rPr>
                <w:color w:val="FF0000"/>
                <w:sz w:val="20"/>
                <w:szCs w:val="20"/>
              </w:rPr>
            </w:pPr>
            <w:r w:rsidRPr="008D647F">
              <w:rPr>
                <w:color w:val="002060"/>
                <w:sz w:val="20"/>
                <w:szCs w:val="20"/>
              </w:rPr>
              <w:t>н/д</w:t>
            </w:r>
          </w:p>
        </w:tc>
        <w:tc>
          <w:tcPr>
            <w:tcW w:w="850" w:type="dxa"/>
          </w:tcPr>
          <w:p w14:paraId="1F5310FF" w14:textId="77777777" w:rsidR="008C325A" w:rsidRPr="00CC4556" w:rsidRDefault="008C325A" w:rsidP="002728C4">
            <w:pPr>
              <w:autoSpaceDE w:val="0"/>
              <w:autoSpaceDN w:val="0"/>
              <w:adjustRightInd w:val="0"/>
              <w:jc w:val="center"/>
              <w:rPr>
                <w:sz w:val="20"/>
                <w:szCs w:val="20"/>
              </w:rPr>
            </w:pPr>
            <w:r>
              <w:rPr>
                <w:sz w:val="20"/>
                <w:szCs w:val="20"/>
              </w:rPr>
              <w:t>н/д</w:t>
            </w:r>
          </w:p>
        </w:tc>
        <w:tc>
          <w:tcPr>
            <w:tcW w:w="709" w:type="dxa"/>
          </w:tcPr>
          <w:p w14:paraId="50BFB6BD" w14:textId="77777777" w:rsidR="008C325A" w:rsidRPr="00CC4556" w:rsidRDefault="008C325A" w:rsidP="002728C4">
            <w:pPr>
              <w:autoSpaceDE w:val="0"/>
              <w:autoSpaceDN w:val="0"/>
              <w:adjustRightInd w:val="0"/>
              <w:jc w:val="center"/>
              <w:rPr>
                <w:sz w:val="20"/>
                <w:szCs w:val="20"/>
              </w:rPr>
            </w:pPr>
            <w:r>
              <w:rPr>
                <w:sz w:val="20"/>
                <w:szCs w:val="20"/>
              </w:rPr>
              <w:t>н/д</w:t>
            </w:r>
          </w:p>
        </w:tc>
        <w:tc>
          <w:tcPr>
            <w:tcW w:w="716" w:type="dxa"/>
          </w:tcPr>
          <w:p w14:paraId="65D26206" w14:textId="77777777" w:rsidR="008C325A" w:rsidRPr="00CC4556" w:rsidRDefault="008C325A" w:rsidP="002728C4">
            <w:pPr>
              <w:autoSpaceDE w:val="0"/>
              <w:autoSpaceDN w:val="0"/>
              <w:adjustRightInd w:val="0"/>
              <w:jc w:val="center"/>
              <w:rPr>
                <w:sz w:val="20"/>
                <w:szCs w:val="20"/>
              </w:rPr>
            </w:pPr>
            <w:r w:rsidRPr="00CC4556">
              <w:rPr>
                <w:sz w:val="20"/>
                <w:szCs w:val="20"/>
              </w:rPr>
              <w:t>74,0</w:t>
            </w:r>
          </w:p>
        </w:tc>
        <w:tc>
          <w:tcPr>
            <w:tcW w:w="842" w:type="dxa"/>
          </w:tcPr>
          <w:p w14:paraId="53077990" w14:textId="77777777" w:rsidR="008C325A" w:rsidRPr="00CC4556" w:rsidRDefault="008C325A" w:rsidP="002728C4">
            <w:pPr>
              <w:autoSpaceDE w:val="0"/>
              <w:autoSpaceDN w:val="0"/>
              <w:adjustRightInd w:val="0"/>
              <w:jc w:val="center"/>
              <w:rPr>
                <w:sz w:val="20"/>
                <w:szCs w:val="20"/>
              </w:rPr>
            </w:pPr>
            <w:r>
              <w:rPr>
                <w:sz w:val="20"/>
                <w:szCs w:val="20"/>
              </w:rPr>
              <w:t>н/д</w:t>
            </w:r>
          </w:p>
        </w:tc>
        <w:tc>
          <w:tcPr>
            <w:tcW w:w="708" w:type="dxa"/>
          </w:tcPr>
          <w:p w14:paraId="60CF6D0A" w14:textId="77777777" w:rsidR="008C325A" w:rsidRPr="00CC4556" w:rsidRDefault="008C325A" w:rsidP="002728C4">
            <w:pPr>
              <w:autoSpaceDE w:val="0"/>
              <w:autoSpaceDN w:val="0"/>
              <w:adjustRightInd w:val="0"/>
              <w:jc w:val="center"/>
              <w:rPr>
                <w:sz w:val="20"/>
                <w:szCs w:val="20"/>
              </w:rPr>
            </w:pPr>
            <w:r>
              <w:rPr>
                <w:sz w:val="20"/>
                <w:szCs w:val="20"/>
              </w:rPr>
              <w:t xml:space="preserve"> -</w:t>
            </w:r>
          </w:p>
        </w:tc>
        <w:tc>
          <w:tcPr>
            <w:tcW w:w="850" w:type="dxa"/>
          </w:tcPr>
          <w:p w14:paraId="10970FC6" w14:textId="77777777" w:rsidR="008C325A" w:rsidRPr="00CC4556" w:rsidRDefault="008C325A" w:rsidP="002728C4">
            <w:pPr>
              <w:autoSpaceDE w:val="0"/>
              <w:autoSpaceDN w:val="0"/>
              <w:adjustRightInd w:val="0"/>
              <w:jc w:val="center"/>
              <w:rPr>
                <w:sz w:val="20"/>
                <w:szCs w:val="20"/>
              </w:rPr>
            </w:pPr>
            <w:r>
              <w:rPr>
                <w:sz w:val="20"/>
                <w:szCs w:val="20"/>
              </w:rPr>
              <w:t>н/д</w:t>
            </w:r>
          </w:p>
        </w:tc>
        <w:tc>
          <w:tcPr>
            <w:tcW w:w="708" w:type="dxa"/>
          </w:tcPr>
          <w:p w14:paraId="0E44CB11" w14:textId="77777777" w:rsidR="008C325A" w:rsidRPr="00CC4556" w:rsidRDefault="008C325A" w:rsidP="002728C4">
            <w:pPr>
              <w:autoSpaceDE w:val="0"/>
              <w:autoSpaceDN w:val="0"/>
              <w:adjustRightInd w:val="0"/>
              <w:jc w:val="center"/>
              <w:rPr>
                <w:sz w:val="20"/>
                <w:szCs w:val="20"/>
              </w:rPr>
            </w:pPr>
            <w:r w:rsidRPr="00CC4556">
              <w:rPr>
                <w:sz w:val="20"/>
                <w:szCs w:val="20"/>
              </w:rPr>
              <w:t>78,0</w:t>
            </w:r>
          </w:p>
        </w:tc>
        <w:tc>
          <w:tcPr>
            <w:tcW w:w="726" w:type="dxa"/>
          </w:tcPr>
          <w:p w14:paraId="002EFE22" w14:textId="77777777" w:rsidR="008C325A" w:rsidRPr="00CC4556" w:rsidRDefault="008C325A" w:rsidP="002728C4">
            <w:pPr>
              <w:autoSpaceDE w:val="0"/>
              <w:autoSpaceDN w:val="0"/>
              <w:adjustRightInd w:val="0"/>
              <w:jc w:val="center"/>
              <w:rPr>
                <w:sz w:val="20"/>
                <w:szCs w:val="20"/>
              </w:rPr>
            </w:pPr>
            <w:r w:rsidRPr="00CC4556">
              <w:rPr>
                <w:sz w:val="20"/>
                <w:szCs w:val="20"/>
              </w:rPr>
              <w:t>80,0</w:t>
            </w:r>
          </w:p>
        </w:tc>
      </w:tr>
      <w:tr w:rsidR="008C325A" w:rsidRPr="00CC4556" w14:paraId="4B877796" w14:textId="77777777" w:rsidTr="00D32B77">
        <w:tc>
          <w:tcPr>
            <w:tcW w:w="2537" w:type="dxa"/>
            <w:shd w:val="clear" w:color="auto" w:fill="auto"/>
            <w:vAlign w:val="center"/>
          </w:tcPr>
          <w:p w14:paraId="6A67E3C2" w14:textId="77777777" w:rsidR="008C325A" w:rsidRPr="003F3E9D" w:rsidRDefault="008C325A" w:rsidP="002728C4">
            <w:pPr>
              <w:rPr>
                <w:sz w:val="20"/>
                <w:szCs w:val="20"/>
              </w:rPr>
            </w:pPr>
            <w:r w:rsidRPr="003F3E9D">
              <w:rPr>
                <w:sz w:val="20"/>
                <w:szCs w:val="20"/>
              </w:rPr>
              <w:t>Уровень рождаемости населения, промилле</w:t>
            </w:r>
          </w:p>
        </w:tc>
        <w:tc>
          <w:tcPr>
            <w:tcW w:w="709" w:type="dxa"/>
            <w:shd w:val="clear" w:color="auto" w:fill="auto"/>
          </w:tcPr>
          <w:p w14:paraId="2E9989D5" w14:textId="4328786F" w:rsidR="008C325A" w:rsidRPr="00C95E3B" w:rsidRDefault="00DB318E" w:rsidP="002728C4">
            <w:pPr>
              <w:autoSpaceDE w:val="0"/>
              <w:autoSpaceDN w:val="0"/>
              <w:adjustRightInd w:val="0"/>
              <w:jc w:val="center"/>
              <w:rPr>
                <w:color w:val="FF0000"/>
                <w:sz w:val="20"/>
                <w:szCs w:val="20"/>
              </w:rPr>
            </w:pPr>
            <w:r>
              <w:rPr>
                <w:sz w:val="20"/>
                <w:szCs w:val="20"/>
              </w:rPr>
              <w:t>8,3</w:t>
            </w:r>
          </w:p>
        </w:tc>
        <w:tc>
          <w:tcPr>
            <w:tcW w:w="850" w:type="dxa"/>
            <w:shd w:val="clear" w:color="auto" w:fill="auto"/>
          </w:tcPr>
          <w:p w14:paraId="534969A0" w14:textId="04396D2B" w:rsidR="008C325A" w:rsidRPr="00CC4556" w:rsidRDefault="00DB318E" w:rsidP="002728C4">
            <w:pPr>
              <w:autoSpaceDE w:val="0"/>
              <w:autoSpaceDN w:val="0"/>
              <w:adjustRightInd w:val="0"/>
              <w:jc w:val="center"/>
              <w:rPr>
                <w:sz w:val="20"/>
                <w:szCs w:val="20"/>
              </w:rPr>
            </w:pPr>
            <w:r>
              <w:rPr>
                <w:sz w:val="20"/>
                <w:szCs w:val="20"/>
              </w:rPr>
              <w:t>7,2</w:t>
            </w:r>
          </w:p>
        </w:tc>
        <w:tc>
          <w:tcPr>
            <w:tcW w:w="709" w:type="dxa"/>
            <w:shd w:val="clear" w:color="auto" w:fill="auto"/>
          </w:tcPr>
          <w:p w14:paraId="4265F046" w14:textId="77777777" w:rsidR="008C325A" w:rsidRPr="00CC4556" w:rsidRDefault="008C325A" w:rsidP="002728C4">
            <w:pPr>
              <w:autoSpaceDE w:val="0"/>
              <w:autoSpaceDN w:val="0"/>
              <w:adjustRightInd w:val="0"/>
              <w:jc w:val="center"/>
              <w:rPr>
                <w:sz w:val="20"/>
                <w:szCs w:val="20"/>
              </w:rPr>
            </w:pPr>
            <w:r>
              <w:rPr>
                <w:sz w:val="20"/>
                <w:szCs w:val="20"/>
              </w:rPr>
              <w:t>7,8</w:t>
            </w:r>
          </w:p>
        </w:tc>
        <w:tc>
          <w:tcPr>
            <w:tcW w:w="716" w:type="dxa"/>
            <w:shd w:val="clear" w:color="auto" w:fill="auto"/>
          </w:tcPr>
          <w:p w14:paraId="5BBF7C67" w14:textId="77777777" w:rsidR="008C325A" w:rsidRPr="00CC4556" w:rsidRDefault="008C325A" w:rsidP="002728C4">
            <w:pPr>
              <w:autoSpaceDE w:val="0"/>
              <w:autoSpaceDN w:val="0"/>
              <w:adjustRightInd w:val="0"/>
              <w:jc w:val="center"/>
              <w:rPr>
                <w:sz w:val="20"/>
                <w:szCs w:val="20"/>
              </w:rPr>
            </w:pPr>
            <w:r w:rsidRPr="00CC4556">
              <w:rPr>
                <w:sz w:val="20"/>
                <w:szCs w:val="20"/>
              </w:rPr>
              <w:t>9,8</w:t>
            </w:r>
          </w:p>
        </w:tc>
        <w:tc>
          <w:tcPr>
            <w:tcW w:w="842" w:type="dxa"/>
            <w:shd w:val="clear" w:color="auto" w:fill="auto"/>
          </w:tcPr>
          <w:p w14:paraId="5C14667D" w14:textId="77777777" w:rsidR="008C325A" w:rsidRPr="00CC4556" w:rsidRDefault="008C325A" w:rsidP="002728C4">
            <w:pPr>
              <w:autoSpaceDE w:val="0"/>
              <w:autoSpaceDN w:val="0"/>
              <w:adjustRightInd w:val="0"/>
              <w:jc w:val="center"/>
              <w:rPr>
                <w:sz w:val="20"/>
                <w:szCs w:val="20"/>
              </w:rPr>
            </w:pPr>
            <w:r>
              <w:rPr>
                <w:sz w:val="20"/>
                <w:szCs w:val="20"/>
              </w:rPr>
              <w:t>7,2</w:t>
            </w:r>
          </w:p>
        </w:tc>
        <w:tc>
          <w:tcPr>
            <w:tcW w:w="708" w:type="dxa"/>
            <w:shd w:val="clear" w:color="auto" w:fill="auto"/>
          </w:tcPr>
          <w:p w14:paraId="15ACB8E8" w14:textId="77777777" w:rsidR="008C325A" w:rsidRPr="008C600C" w:rsidRDefault="008C325A" w:rsidP="002728C4">
            <w:pPr>
              <w:tabs>
                <w:tab w:val="center" w:pos="246"/>
              </w:tabs>
              <w:autoSpaceDE w:val="0"/>
              <w:autoSpaceDN w:val="0"/>
              <w:adjustRightInd w:val="0"/>
              <w:rPr>
                <w:b/>
                <w:sz w:val="20"/>
                <w:szCs w:val="20"/>
              </w:rPr>
            </w:pPr>
            <w:r w:rsidRPr="008C600C">
              <w:rPr>
                <w:b/>
                <w:sz w:val="20"/>
                <w:szCs w:val="20"/>
              </w:rPr>
              <w:t>-</w:t>
            </w:r>
            <w:r w:rsidRPr="008C600C">
              <w:rPr>
                <w:b/>
                <w:sz w:val="20"/>
                <w:szCs w:val="20"/>
              </w:rPr>
              <w:tab/>
              <w:t>2,6</w:t>
            </w:r>
          </w:p>
        </w:tc>
        <w:tc>
          <w:tcPr>
            <w:tcW w:w="850" w:type="dxa"/>
            <w:shd w:val="clear" w:color="auto" w:fill="auto"/>
          </w:tcPr>
          <w:p w14:paraId="1E3E5A8D" w14:textId="0385F60F" w:rsidR="008C325A" w:rsidRPr="00CC4556" w:rsidRDefault="00DB318E" w:rsidP="00DB318E">
            <w:pPr>
              <w:autoSpaceDE w:val="0"/>
              <w:autoSpaceDN w:val="0"/>
              <w:adjustRightInd w:val="0"/>
              <w:jc w:val="center"/>
              <w:rPr>
                <w:sz w:val="20"/>
                <w:szCs w:val="20"/>
              </w:rPr>
            </w:pPr>
            <w:r>
              <w:rPr>
                <w:sz w:val="20"/>
                <w:szCs w:val="20"/>
              </w:rPr>
              <w:t>9,8</w:t>
            </w:r>
          </w:p>
        </w:tc>
        <w:tc>
          <w:tcPr>
            <w:tcW w:w="708" w:type="dxa"/>
            <w:shd w:val="clear" w:color="auto" w:fill="auto"/>
          </w:tcPr>
          <w:p w14:paraId="59248486" w14:textId="77777777" w:rsidR="008C325A" w:rsidRPr="00CC4556" w:rsidRDefault="008C325A" w:rsidP="002728C4">
            <w:pPr>
              <w:autoSpaceDE w:val="0"/>
              <w:autoSpaceDN w:val="0"/>
              <w:adjustRightInd w:val="0"/>
              <w:jc w:val="center"/>
              <w:rPr>
                <w:sz w:val="20"/>
                <w:szCs w:val="20"/>
              </w:rPr>
            </w:pPr>
            <w:r w:rsidRPr="00CC4556">
              <w:rPr>
                <w:sz w:val="20"/>
                <w:szCs w:val="20"/>
              </w:rPr>
              <w:t>10,1</w:t>
            </w:r>
          </w:p>
        </w:tc>
        <w:tc>
          <w:tcPr>
            <w:tcW w:w="726" w:type="dxa"/>
            <w:shd w:val="clear" w:color="auto" w:fill="auto"/>
          </w:tcPr>
          <w:p w14:paraId="68FCF673" w14:textId="77777777" w:rsidR="008C325A" w:rsidRPr="00CC4556" w:rsidRDefault="008C325A" w:rsidP="002728C4">
            <w:pPr>
              <w:autoSpaceDE w:val="0"/>
              <w:autoSpaceDN w:val="0"/>
              <w:adjustRightInd w:val="0"/>
              <w:jc w:val="center"/>
              <w:rPr>
                <w:sz w:val="20"/>
                <w:szCs w:val="20"/>
              </w:rPr>
            </w:pPr>
            <w:r w:rsidRPr="00CC4556">
              <w:rPr>
                <w:sz w:val="20"/>
                <w:szCs w:val="20"/>
              </w:rPr>
              <w:t>11,5</w:t>
            </w:r>
          </w:p>
        </w:tc>
      </w:tr>
      <w:tr w:rsidR="008C325A" w:rsidRPr="00CC4556" w14:paraId="7BF2FB85" w14:textId="77777777" w:rsidTr="00D32B77">
        <w:tc>
          <w:tcPr>
            <w:tcW w:w="2537" w:type="dxa"/>
            <w:shd w:val="clear" w:color="auto" w:fill="auto"/>
            <w:vAlign w:val="center"/>
          </w:tcPr>
          <w:p w14:paraId="27039F38" w14:textId="77777777" w:rsidR="008C325A" w:rsidRPr="003F3E9D" w:rsidRDefault="008C325A" w:rsidP="002728C4">
            <w:pPr>
              <w:autoSpaceDE w:val="0"/>
              <w:autoSpaceDN w:val="0"/>
              <w:adjustRightInd w:val="0"/>
              <w:rPr>
                <w:sz w:val="20"/>
                <w:szCs w:val="20"/>
              </w:rPr>
            </w:pPr>
            <w:r w:rsidRPr="003F3E9D">
              <w:rPr>
                <w:sz w:val="20"/>
                <w:szCs w:val="20"/>
              </w:rPr>
              <w:t>Смертность населения от всех причин, промилле</w:t>
            </w:r>
          </w:p>
        </w:tc>
        <w:tc>
          <w:tcPr>
            <w:tcW w:w="709" w:type="dxa"/>
            <w:shd w:val="clear" w:color="auto" w:fill="auto"/>
          </w:tcPr>
          <w:p w14:paraId="50FFE622" w14:textId="77777777" w:rsidR="008C325A" w:rsidRPr="00C95E3B" w:rsidRDefault="008C325A" w:rsidP="002728C4">
            <w:pPr>
              <w:autoSpaceDE w:val="0"/>
              <w:autoSpaceDN w:val="0"/>
              <w:adjustRightInd w:val="0"/>
              <w:jc w:val="center"/>
              <w:rPr>
                <w:color w:val="FF0000"/>
                <w:sz w:val="20"/>
                <w:szCs w:val="20"/>
              </w:rPr>
            </w:pPr>
            <w:r w:rsidRPr="00E87A52">
              <w:rPr>
                <w:sz w:val="20"/>
                <w:szCs w:val="20"/>
              </w:rPr>
              <w:t>14,1</w:t>
            </w:r>
          </w:p>
        </w:tc>
        <w:tc>
          <w:tcPr>
            <w:tcW w:w="850" w:type="dxa"/>
            <w:shd w:val="clear" w:color="auto" w:fill="auto"/>
          </w:tcPr>
          <w:p w14:paraId="042C8870" w14:textId="6D18914E" w:rsidR="008C325A" w:rsidRPr="00CC4556" w:rsidRDefault="00DB318E" w:rsidP="002728C4">
            <w:pPr>
              <w:autoSpaceDE w:val="0"/>
              <w:autoSpaceDN w:val="0"/>
              <w:adjustRightInd w:val="0"/>
              <w:jc w:val="center"/>
              <w:rPr>
                <w:sz w:val="20"/>
                <w:szCs w:val="20"/>
              </w:rPr>
            </w:pPr>
            <w:r>
              <w:rPr>
                <w:sz w:val="20"/>
                <w:szCs w:val="20"/>
              </w:rPr>
              <w:t>17,3</w:t>
            </w:r>
          </w:p>
        </w:tc>
        <w:tc>
          <w:tcPr>
            <w:tcW w:w="709" w:type="dxa"/>
            <w:shd w:val="clear" w:color="auto" w:fill="auto"/>
          </w:tcPr>
          <w:p w14:paraId="3B7ADB3F" w14:textId="03EC8150" w:rsidR="008C325A" w:rsidRPr="00CC4556" w:rsidRDefault="00DB318E" w:rsidP="002728C4">
            <w:pPr>
              <w:autoSpaceDE w:val="0"/>
              <w:autoSpaceDN w:val="0"/>
              <w:adjustRightInd w:val="0"/>
              <w:jc w:val="center"/>
              <w:rPr>
                <w:sz w:val="20"/>
                <w:szCs w:val="20"/>
              </w:rPr>
            </w:pPr>
            <w:r>
              <w:rPr>
                <w:sz w:val="20"/>
                <w:szCs w:val="20"/>
              </w:rPr>
              <w:t>18,9</w:t>
            </w:r>
          </w:p>
        </w:tc>
        <w:tc>
          <w:tcPr>
            <w:tcW w:w="716" w:type="dxa"/>
            <w:shd w:val="clear" w:color="auto" w:fill="auto"/>
          </w:tcPr>
          <w:p w14:paraId="7339E051" w14:textId="77777777" w:rsidR="008C325A" w:rsidRPr="00CC4556" w:rsidRDefault="008C325A" w:rsidP="002728C4">
            <w:pPr>
              <w:autoSpaceDE w:val="0"/>
              <w:autoSpaceDN w:val="0"/>
              <w:adjustRightInd w:val="0"/>
              <w:jc w:val="center"/>
              <w:rPr>
                <w:sz w:val="20"/>
                <w:szCs w:val="20"/>
              </w:rPr>
            </w:pPr>
            <w:r w:rsidRPr="00CC4556">
              <w:rPr>
                <w:sz w:val="20"/>
                <w:szCs w:val="20"/>
              </w:rPr>
              <w:t>16,5</w:t>
            </w:r>
          </w:p>
        </w:tc>
        <w:tc>
          <w:tcPr>
            <w:tcW w:w="842" w:type="dxa"/>
            <w:shd w:val="clear" w:color="auto" w:fill="auto"/>
          </w:tcPr>
          <w:p w14:paraId="0E5F7ADD" w14:textId="38010948" w:rsidR="008C325A" w:rsidRPr="00CC4556" w:rsidRDefault="00DB318E" w:rsidP="002728C4">
            <w:pPr>
              <w:autoSpaceDE w:val="0"/>
              <w:autoSpaceDN w:val="0"/>
              <w:adjustRightInd w:val="0"/>
              <w:jc w:val="center"/>
              <w:rPr>
                <w:sz w:val="20"/>
                <w:szCs w:val="20"/>
              </w:rPr>
            </w:pPr>
            <w:r>
              <w:rPr>
                <w:sz w:val="20"/>
                <w:szCs w:val="20"/>
              </w:rPr>
              <w:t>22,3</w:t>
            </w:r>
          </w:p>
        </w:tc>
        <w:tc>
          <w:tcPr>
            <w:tcW w:w="708" w:type="dxa"/>
            <w:shd w:val="clear" w:color="auto" w:fill="auto"/>
          </w:tcPr>
          <w:p w14:paraId="7FF93870" w14:textId="0E40905C" w:rsidR="008C325A" w:rsidRPr="008C600C" w:rsidRDefault="00DB318E" w:rsidP="002728C4">
            <w:pPr>
              <w:autoSpaceDE w:val="0"/>
              <w:autoSpaceDN w:val="0"/>
              <w:adjustRightInd w:val="0"/>
              <w:jc w:val="center"/>
              <w:rPr>
                <w:b/>
                <w:sz w:val="20"/>
                <w:szCs w:val="20"/>
              </w:rPr>
            </w:pPr>
            <w:r>
              <w:rPr>
                <w:b/>
                <w:sz w:val="20"/>
                <w:szCs w:val="20"/>
              </w:rPr>
              <w:t>5,8</w:t>
            </w:r>
          </w:p>
        </w:tc>
        <w:tc>
          <w:tcPr>
            <w:tcW w:w="850" w:type="dxa"/>
            <w:shd w:val="clear" w:color="auto" w:fill="auto"/>
          </w:tcPr>
          <w:p w14:paraId="16F71DD2" w14:textId="3078FFB9" w:rsidR="008C325A" w:rsidRPr="00CC4556" w:rsidRDefault="00DB318E" w:rsidP="002728C4">
            <w:pPr>
              <w:autoSpaceDE w:val="0"/>
              <w:autoSpaceDN w:val="0"/>
              <w:adjustRightInd w:val="0"/>
              <w:jc w:val="center"/>
              <w:rPr>
                <w:sz w:val="20"/>
                <w:szCs w:val="20"/>
              </w:rPr>
            </w:pPr>
            <w:r>
              <w:rPr>
                <w:sz w:val="20"/>
                <w:szCs w:val="20"/>
              </w:rPr>
              <w:t>20,5</w:t>
            </w:r>
          </w:p>
        </w:tc>
        <w:tc>
          <w:tcPr>
            <w:tcW w:w="708" w:type="dxa"/>
            <w:shd w:val="clear" w:color="auto" w:fill="auto"/>
          </w:tcPr>
          <w:p w14:paraId="213FC1F4" w14:textId="77777777" w:rsidR="008C325A" w:rsidRPr="00CC4556" w:rsidRDefault="008C325A" w:rsidP="002728C4">
            <w:pPr>
              <w:autoSpaceDE w:val="0"/>
              <w:autoSpaceDN w:val="0"/>
              <w:adjustRightInd w:val="0"/>
              <w:jc w:val="center"/>
              <w:rPr>
                <w:sz w:val="20"/>
                <w:szCs w:val="20"/>
              </w:rPr>
            </w:pPr>
            <w:r w:rsidRPr="00CC4556">
              <w:rPr>
                <w:sz w:val="20"/>
                <w:szCs w:val="20"/>
              </w:rPr>
              <w:t>14,7</w:t>
            </w:r>
          </w:p>
        </w:tc>
        <w:tc>
          <w:tcPr>
            <w:tcW w:w="726" w:type="dxa"/>
            <w:shd w:val="clear" w:color="auto" w:fill="auto"/>
          </w:tcPr>
          <w:p w14:paraId="26007E1E" w14:textId="77777777" w:rsidR="008C325A" w:rsidRPr="00CC4556" w:rsidRDefault="008C325A" w:rsidP="002728C4">
            <w:pPr>
              <w:autoSpaceDE w:val="0"/>
              <w:autoSpaceDN w:val="0"/>
              <w:adjustRightInd w:val="0"/>
              <w:jc w:val="center"/>
              <w:rPr>
                <w:sz w:val="20"/>
                <w:szCs w:val="20"/>
              </w:rPr>
            </w:pPr>
            <w:r w:rsidRPr="00CC4556">
              <w:rPr>
                <w:sz w:val="20"/>
                <w:szCs w:val="20"/>
              </w:rPr>
              <w:t>12,0</w:t>
            </w:r>
          </w:p>
        </w:tc>
      </w:tr>
      <w:tr w:rsidR="008C325A" w:rsidRPr="00CC4556" w14:paraId="783450F4" w14:textId="77777777" w:rsidTr="00D32B77">
        <w:tc>
          <w:tcPr>
            <w:tcW w:w="2537" w:type="dxa"/>
            <w:shd w:val="clear" w:color="auto" w:fill="auto"/>
          </w:tcPr>
          <w:p w14:paraId="33A8071E" w14:textId="77777777" w:rsidR="008C325A" w:rsidRPr="003F3E9D" w:rsidRDefault="008C325A" w:rsidP="002728C4">
            <w:pPr>
              <w:rPr>
                <w:sz w:val="20"/>
                <w:szCs w:val="20"/>
              </w:rPr>
            </w:pPr>
            <w:r w:rsidRPr="003F3E9D">
              <w:rPr>
                <w:sz w:val="20"/>
                <w:szCs w:val="20"/>
              </w:rPr>
              <w:t>Удовлетворенность населения медицинской помощью, % опрошенных</w:t>
            </w:r>
          </w:p>
        </w:tc>
        <w:tc>
          <w:tcPr>
            <w:tcW w:w="709" w:type="dxa"/>
            <w:shd w:val="clear" w:color="auto" w:fill="auto"/>
          </w:tcPr>
          <w:p w14:paraId="5025CFA8" w14:textId="77777777" w:rsidR="008C325A" w:rsidRPr="00C95E3B" w:rsidRDefault="008C325A" w:rsidP="002728C4">
            <w:pPr>
              <w:jc w:val="center"/>
              <w:rPr>
                <w:color w:val="FF0000"/>
                <w:sz w:val="20"/>
                <w:szCs w:val="20"/>
              </w:rPr>
            </w:pPr>
            <w:r w:rsidRPr="008B40C6">
              <w:rPr>
                <w:sz w:val="20"/>
                <w:szCs w:val="20"/>
              </w:rPr>
              <w:t>н/д</w:t>
            </w:r>
          </w:p>
        </w:tc>
        <w:tc>
          <w:tcPr>
            <w:tcW w:w="850" w:type="dxa"/>
            <w:shd w:val="clear" w:color="auto" w:fill="auto"/>
          </w:tcPr>
          <w:p w14:paraId="559C3DFE" w14:textId="77777777" w:rsidR="008C325A" w:rsidRPr="00CC4556" w:rsidRDefault="008C325A" w:rsidP="002728C4">
            <w:pPr>
              <w:jc w:val="center"/>
              <w:rPr>
                <w:sz w:val="20"/>
                <w:szCs w:val="20"/>
              </w:rPr>
            </w:pPr>
            <w:r>
              <w:rPr>
                <w:sz w:val="20"/>
                <w:szCs w:val="20"/>
              </w:rPr>
              <w:t>58,0</w:t>
            </w:r>
          </w:p>
        </w:tc>
        <w:tc>
          <w:tcPr>
            <w:tcW w:w="709" w:type="dxa"/>
            <w:shd w:val="clear" w:color="auto" w:fill="auto"/>
          </w:tcPr>
          <w:p w14:paraId="66030A92" w14:textId="77777777" w:rsidR="008C325A" w:rsidRPr="00CC4556" w:rsidRDefault="008C325A" w:rsidP="002728C4">
            <w:pPr>
              <w:jc w:val="center"/>
              <w:rPr>
                <w:sz w:val="20"/>
                <w:szCs w:val="20"/>
              </w:rPr>
            </w:pPr>
            <w:r>
              <w:rPr>
                <w:sz w:val="20"/>
                <w:szCs w:val="20"/>
              </w:rPr>
              <w:t>71,48</w:t>
            </w:r>
          </w:p>
        </w:tc>
        <w:tc>
          <w:tcPr>
            <w:tcW w:w="716" w:type="dxa"/>
            <w:shd w:val="clear" w:color="auto" w:fill="auto"/>
          </w:tcPr>
          <w:p w14:paraId="1DB95FF4" w14:textId="77777777" w:rsidR="008C325A" w:rsidRPr="00CC4556" w:rsidRDefault="008C325A" w:rsidP="002728C4">
            <w:pPr>
              <w:jc w:val="center"/>
              <w:rPr>
                <w:sz w:val="20"/>
                <w:szCs w:val="20"/>
              </w:rPr>
            </w:pPr>
            <w:r w:rsidRPr="00CC4556">
              <w:rPr>
                <w:sz w:val="20"/>
                <w:szCs w:val="20"/>
              </w:rPr>
              <w:t>75,0</w:t>
            </w:r>
          </w:p>
        </w:tc>
        <w:tc>
          <w:tcPr>
            <w:tcW w:w="842" w:type="dxa"/>
            <w:shd w:val="clear" w:color="auto" w:fill="auto"/>
          </w:tcPr>
          <w:p w14:paraId="6BA2D01B" w14:textId="77777777" w:rsidR="008C325A" w:rsidRPr="00CC4556" w:rsidRDefault="008C325A" w:rsidP="002728C4">
            <w:pPr>
              <w:jc w:val="center"/>
              <w:rPr>
                <w:sz w:val="20"/>
                <w:szCs w:val="20"/>
              </w:rPr>
            </w:pPr>
            <w:r>
              <w:rPr>
                <w:sz w:val="20"/>
                <w:szCs w:val="20"/>
              </w:rPr>
              <w:t>73,0</w:t>
            </w:r>
          </w:p>
        </w:tc>
        <w:tc>
          <w:tcPr>
            <w:tcW w:w="708" w:type="dxa"/>
            <w:shd w:val="clear" w:color="auto" w:fill="auto"/>
          </w:tcPr>
          <w:p w14:paraId="60168C0D" w14:textId="77777777" w:rsidR="008C325A" w:rsidRPr="008C600C" w:rsidRDefault="008C325A" w:rsidP="002728C4">
            <w:pPr>
              <w:jc w:val="center"/>
              <w:rPr>
                <w:b/>
                <w:sz w:val="20"/>
                <w:szCs w:val="20"/>
              </w:rPr>
            </w:pPr>
            <w:r w:rsidRPr="008C600C">
              <w:rPr>
                <w:b/>
                <w:sz w:val="20"/>
                <w:szCs w:val="20"/>
              </w:rPr>
              <w:t>-2</w:t>
            </w:r>
            <w:r>
              <w:rPr>
                <w:b/>
                <w:sz w:val="20"/>
                <w:szCs w:val="20"/>
              </w:rPr>
              <w:t>,0</w:t>
            </w:r>
          </w:p>
        </w:tc>
        <w:tc>
          <w:tcPr>
            <w:tcW w:w="850" w:type="dxa"/>
            <w:shd w:val="clear" w:color="auto" w:fill="auto"/>
          </w:tcPr>
          <w:p w14:paraId="5C07AC75" w14:textId="77777777" w:rsidR="008C325A" w:rsidRPr="00CC4556" w:rsidRDefault="008C325A" w:rsidP="002728C4">
            <w:pPr>
              <w:jc w:val="center"/>
              <w:rPr>
                <w:sz w:val="20"/>
                <w:szCs w:val="20"/>
              </w:rPr>
            </w:pPr>
            <w:r>
              <w:rPr>
                <w:sz w:val="20"/>
                <w:szCs w:val="20"/>
              </w:rPr>
              <w:t>68,0</w:t>
            </w:r>
          </w:p>
        </w:tc>
        <w:tc>
          <w:tcPr>
            <w:tcW w:w="708" w:type="dxa"/>
            <w:shd w:val="clear" w:color="auto" w:fill="auto"/>
          </w:tcPr>
          <w:p w14:paraId="2D6FE743" w14:textId="77777777" w:rsidR="008C325A" w:rsidRPr="00CC4556" w:rsidRDefault="008C325A" w:rsidP="002728C4">
            <w:pPr>
              <w:jc w:val="center"/>
              <w:rPr>
                <w:sz w:val="20"/>
                <w:szCs w:val="20"/>
              </w:rPr>
            </w:pPr>
            <w:r w:rsidRPr="00CC4556">
              <w:rPr>
                <w:sz w:val="20"/>
                <w:szCs w:val="20"/>
              </w:rPr>
              <w:t>80,0</w:t>
            </w:r>
          </w:p>
        </w:tc>
        <w:tc>
          <w:tcPr>
            <w:tcW w:w="726" w:type="dxa"/>
            <w:shd w:val="clear" w:color="auto" w:fill="auto"/>
          </w:tcPr>
          <w:p w14:paraId="3907B840" w14:textId="77777777" w:rsidR="008C325A" w:rsidRPr="00CC4556" w:rsidRDefault="008C325A" w:rsidP="002728C4">
            <w:pPr>
              <w:jc w:val="center"/>
              <w:rPr>
                <w:sz w:val="20"/>
                <w:szCs w:val="20"/>
              </w:rPr>
            </w:pPr>
            <w:r w:rsidRPr="00CC4556">
              <w:rPr>
                <w:sz w:val="20"/>
                <w:szCs w:val="20"/>
              </w:rPr>
              <w:t>90,0</w:t>
            </w:r>
          </w:p>
        </w:tc>
      </w:tr>
      <w:tr w:rsidR="008C325A" w:rsidRPr="00CC4556" w14:paraId="329F0F8A" w14:textId="77777777" w:rsidTr="00D32B77">
        <w:tc>
          <w:tcPr>
            <w:tcW w:w="2537" w:type="dxa"/>
            <w:shd w:val="clear" w:color="auto" w:fill="auto"/>
          </w:tcPr>
          <w:p w14:paraId="0A129B74" w14:textId="77777777" w:rsidR="008C325A" w:rsidRPr="003F3E9D" w:rsidRDefault="008C325A" w:rsidP="002728C4">
            <w:pPr>
              <w:rPr>
                <w:sz w:val="20"/>
                <w:szCs w:val="20"/>
              </w:rPr>
            </w:pPr>
            <w:r w:rsidRPr="003F3E9D">
              <w:rPr>
                <w:sz w:val="20"/>
                <w:szCs w:val="20"/>
              </w:rPr>
              <w:t>Охват населения Октябрьска диспансеризацией, %</w:t>
            </w:r>
          </w:p>
        </w:tc>
        <w:tc>
          <w:tcPr>
            <w:tcW w:w="709" w:type="dxa"/>
            <w:shd w:val="clear" w:color="auto" w:fill="auto"/>
          </w:tcPr>
          <w:p w14:paraId="06E25988" w14:textId="77777777" w:rsidR="008C325A" w:rsidRPr="00C95E3B" w:rsidRDefault="008C325A" w:rsidP="002728C4">
            <w:pPr>
              <w:jc w:val="center"/>
              <w:rPr>
                <w:color w:val="FF0000"/>
                <w:sz w:val="20"/>
                <w:szCs w:val="20"/>
              </w:rPr>
            </w:pPr>
            <w:r w:rsidRPr="008B40C6">
              <w:rPr>
                <w:sz w:val="20"/>
                <w:szCs w:val="20"/>
              </w:rPr>
              <w:t>89,0</w:t>
            </w:r>
          </w:p>
        </w:tc>
        <w:tc>
          <w:tcPr>
            <w:tcW w:w="850" w:type="dxa"/>
            <w:shd w:val="clear" w:color="auto" w:fill="auto"/>
          </w:tcPr>
          <w:p w14:paraId="34916636" w14:textId="77777777" w:rsidR="008C325A" w:rsidRPr="00CC4556" w:rsidRDefault="008C325A" w:rsidP="002728C4">
            <w:pPr>
              <w:jc w:val="center"/>
              <w:rPr>
                <w:sz w:val="20"/>
                <w:szCs w:val="20"/>
              </w:rPr>
            </w:pPr>
            <w:r>
              <w:rPr>
                <w:sz w:val="20"/>
                <w:szCs w:val="20"/>
              </w:rPr>
              <w:t>97,5</w:t>
            </w:r>
          </w:p>
        </w:tc>
        <w:tc>
          <w:tcPr>
            <w:tcW w:w="709" w:type="dxa"/>
            <w:shd w:val="clear" w:color="auto" w:fill="auto"/>
          </w:tcPr>
          <w:p w14:paraId="490AFB1C" w14:textId="77777777" w:rsidR="008C325A" w:rsidRPr="00CC4556" w:rsidRDefault="008C325A" w:rsidP="002728C4">
            <w:pPr>
              <w:jc w:val="center"/>
              <w:rPr>
                <w:sz w:val="20"/>
                <w:szCs w:val="20"/>
              </w:rPr>
            </w:pPr>
            <w:r>
              <w:rPr>
                <w:sz w:val="20"/>
                <w:szCs w:val="20"/>
              </w:rPr>
              <w:t>93,7</w:t>
            </w:r>
          </w:p>
        </w:tc>
        <w:tc>
          <w:tcPr>
            <w:tcW w:w="716" w:type="dxa"/>
            <w:shd w:val="clear" w:color="auto" w:fill="auto"/>
          </w:tcPr>
          <w:p w14:paraId="455044AD" w14:textId="77777777" w:rsidR="008C325A" w:rsidRPr="00CC4556" w:rsidRDefault="008C325A" w:rsidP="002728C4">
            <w:pPr>
              <w:jc w:val="center"/>
              <w:rPr>
                <w:sz w:val="20"/>
                <w:szCs w:val="20"/>
              </w:rPr>
            </w:pPr>
            <w:r w:rsidRPr="00CC4556">
              <w:rPr>
                <w:sz w:val="20"/>
                <w:szCs w:val="20"/>
              </w:rPr>
              <w:t>92,0</w:t>
            </w:r>
          </w:p>
        </w:tc>
        <w:tc>
          <w:tcPr>
            <w:tcW w:w="842" w:type="dxa"/>
            <w:shd w:val="clear" w:color="auto" w:fill="auto"/>
          </w:tcPr>
          <w:p w14:paraId="33678314" w14:textId="77777777" w:rsidR="008C325A" w:rsidRPr="00CC4556" w:rsidRDefault="008C325A" w:rsidP="002728C4">
            <w:pPr>
              <w:jc w:val="center"/>
              <w:rPr>
                <w:sz w:val="20"/>
                <w:szCs w:val="20"/>
              </w:rPr>
            </w:pPr>
            <w:r>
              <w:rPr>
                <w:sz w:val="20"/>
                <w:szCs w:val="20"/>
              </w:rPr>
              <w:t>87,0</w:t>
            </w:r>
          </w:p>
        </w:tc>
        <w:tc>
          <w:tcPr>
            <w:tcW w:w="708" w:type="dxa"/>
            <w:shd w:val="clear" w:color="auto" w:fill="auto"/>
          </w:tcPr>
          <w:p w14:paraId="251C7520" w14:textId="77777777" w:rsidR="008C325A" w:rsidRPr="008C600C" w:rsidRDefault="008C325A" w:rsidP="002728C4">
            <w:pPr>
              <w:jc w:val="center"/>
              <w:rPr>
                <w:b/>
                <w:sz w:val="20"/>
                <w:szCs w:val="20"/>
              </w:rPr>
            </w:pPr>
            <w:r w:rsidRPr="008C600C">
              <w:rPr>
                <w:b/>
                <w:sz w:val="20"/>
                <w:szCs w:val="20"/>
              </w:rPr>
              <w:t>-5</w:t>
            </w:r>
            <w:r>
              <w:rPr>
                <w:b/>
                <w:sz w:val="20"/>
                <w:szCs w:val="20"/>
              </w:rPr>
              <w:t>,0</w:t>
            </w:r>
          </w:p>
        </w:tc>
        <w:tc>
          <w:tcPr>
            <w:tcW w:w="850" w:type="dxa"/>
            <w:shd w:val="clear" w:color="auto" w:fill="auto"/>
          </w:tcPr>
          <w:p w14:paraId="4FC624D1" w14:textId="77777777" w:rsidR="008C325A" w:rsidRPr="00CC4556" w:rsidRDefault="008C325A" w:rsidP="002728C4">
            <w:pPr>
              <w:jc w:val="center"/>
              <w:rPr>
                <w:sz w:val="20"/>
                <w:szCs w:val="20"/>
              </w:rPr>
            </w:pPr>
            <w:r>
              <w:rPr>
                <w:sz w:val="20"/>
                <w:szCs w:val="20"/>
              </w:rPr>
              <w:t>46,8</w:t>
            </w:r>
          </w:p>
        </w:tc>
        <w:tc>
          <w:tcPr>
            <w:tcW w:w="708" w:type="dxa"/>
            <w:shd w:val="clear" w:color="auto" w:fill="auto"/>
          </w:tcPr>
          <w:p w14:paraId="7F7F37BE" w14:textId="77777777" w:rsidR="008C325A" w:rsidRPr="00CC4556" w:rsidRDefault="008C325A" w:rsidP="002728C4">
            <w:pPr>
              <w:jc w:val="center"/>
              <w:rPr>
                <w:sz w:val="20"/>
                <w:szCs w:val="20"/>
              </w:rPr>
            </w:pPr>
            <w:r w:rsidRPr="00CC4556">
              <w:rPr>
                <w:sz w:val="20"/>
                <w:szCs w:val="20"/>
              </w:rPr>
              <w:t>95,0</w:t>
            </w:r>
          </w:p>
        </w:tc>
        <w:tc>
          <w:tcPr>
            <w:tcW w:w="726" w:type="dxa"/>
            <w:shd w:val="clear" w:color="auto" w:fill="auto"/>
          </w:tcPr>
          <w:p w14:paraId="4E8A81B6" w14:textId="77777777" w:rsidR="008C325A" w:rsidRPr="00CC4556" w:rsidRDefault="008C325A" w:rsidP="002728C4">
            <w:pPr>
              <w:jc w:val="center"/>
              <w:rPr>
                <w:sz w:val="20"/>
                <w:szCs w:val="20"/>
              </w:rPr>
            </w:pPr>
            <w:r w:rsidRPr="00CC4556">
              <w:rPr>
                <w:sz w:val="20"/>
                <w:szCs w:val="20"/>
              </w:rPr>
              <w:t>98,0</w:t>
            </w:r>
          </w:p>
        </w:tc>
      </w:tr>
      <w:tr w:rsidR="008C325A" w:rsidRPr="00CC4556" w14:paraId="4D6B9F1F" w14:textId="77777777" w:rsidTr="00D32B77">
        <w:trPr>
          <w:trHeight w:val="239"/>
        </w:trPr>
        <w:tc>
          <w:tcPr>
            <w:tcW w:w="9355" w:type="dxa"/>
            <w:gridSpan w:val="10"/>
          </w:tcPr>
          <w:p w14:paraId="1B23F49B" w14:textId="77777777" w:rsidR="008C325A" w:rsidRPr="00A061D5" w:rsidRDefault="008C325A" w:rsidP="002728C4">
            <w:pPr>
              <w:rPr>
                <w:bCs/>
                <w:sz w:val="20"/>
                <w:szCs w:val="20"/>
              </w:rPr>
            </w:pPr>
            <w:r w:rsidRPr="00A061D5">
              <w:rPr>
                <w:bCs/>
                <w:sz w:val="20"/>
                <w:szCs w:val="20"/>
              </w:rPr>
              <w:t xml:space="preserve">Цель 3. </w:t>
            </w:r>
            <w:proofErr w:type="spellStart"/>
            <w:r w:rsidRPr="00A061D5">
              <w:rPr>
                <w:bCs/>
                <w:sz w:val="20"/>
                <w:szCs w:val="20"/>
              </w:rPr>
              <w:t>Мультикультурная</w:t>
            </w:r>
            <w:proofErr w:type="spellEnd"/>
            <w:r w:rsidRPr="00A061D5">
              <w:rPr>
                <w:bCs/>
                <w:sz w:val="20"/>
                <w:szCs w:val="20"/>
              </w:rPr>
              <w:t xml:space="preserve"> городская среда, сочетающая мировые тренды и глубокие исторические корни</w:t>
            </w:r>
          </w:p>
        </w:tc>
      </w:tr>
      <w:tr w:rsidR="008C325A" w:rsidRPr="00CC4556" w14:paraId="12B17256" w14:textId="77777777" w:rsidTr="00D32B77">
        <w:tc>
          <w:tcPr>
            <w:tcW w:w="2537" w:type="dxa"/>
            <w:vMerge w:val="restart"/>
            <w:vAlign w:val="center"/>
          </w:tcPr>
          <w:p w14:paraId="34C446AC" w14:textId="77777777" w:rsidR="008C325A" w:rsidRPr="00CC4556" w:rsidRDefault="008C325A" w:rsidP="002728C4">
            <w:pPr>
              <w:jc w:val="center"/>
              <w:rPr>
                <w:sz w:val="20"/>
                <w:szCs w:val="20"/>
              </w:rPr>
            </w:pPr>
            <w:r w:rsidRPr="00CC4556">
              <w:rPr>
                <w:sz w:val="20"/>
                <w:szCs w:val="20"/>
              </w:rPr>
              <w:t>Наименование показателя</w:t>
            </w:r>
          </w:p>
        </w:tc>
        <w:tc>
          <w:tcPr>
            <w:tcW w:w="709" w:type="dxa"/>
            <w:vMerge w:val="restart"/>
            <w:vAlign w:val="center"/>
          </w:tcPr>
          <w:p w14:paraId="68D8093A" w14:textId="77777777" w:rsidR="008C325A" w:rsidRPr="00CC4556" w:rsidRDefault="008C325A" w:rsidP="002728C4">
            <w:pPr>
              <w:jc w:val="center"/>
              <w:rPr>
                <w:sz w:val="20"/>
                <w:szCs w:val="20"/>
              </w:rPr>
            </w:pPr>
            <w:r>
              <w:rPr>
                <w:sz w:val="20"/>
                <w:szCs w:val="20"/>
              </w:rPr>
              <w:t>2018</w:t>
            </w:r>
          </w:p>
        </w:tc>
        <w:tc>
          <w:tcPr>
            <w:tcW w:w="850" w:type="dxa"/>
            <w:vMerge w:val="restart"/>
            <w:vAlign w:val="center"/>
          </w:tcPr>
          <w:p w14:paraId="42E6E09E" w14:textId="77777777" w:rsidR="008C325A" w:rsidRPr="00CC4556" w:rsidRDefault="008C325A" w:rsidP="002728C4">
            <w:pPr>
              <w:jc w:val="center"/>
              <w:rPr>
                <w:sz w:val="20"/>
                <w:szCs w:val="20"/>
              </w:rPr>
            </w:pPr>
            <w:r>
              <w:rPr>
                <w:sz w:val="20"/>
                <w:szCs w:val="20"/>
              </w:rPr>
              <w:t>2019</w:t>
            </w:r>
          </w:p>
        </w:tc>
        <w:tc>
          <w:tcPr>
            <w:tcW w:w="709" w:type="dxa"/>
            <w:vMerge w:val="restart"/>
            <w:vAlign w:val="center"/>
          </w:tcPr>
          <w:p w14:paraId="2E43F27A" w14:textId="77777777" w:rsidR="008C325A" w:rsidRPr="00CC4556" w:rsidRDefault="008C325A" w:rsidP="002728C4">
            <w:pPr>
              <w:jc w:val="center"/>
              <w:rPr>
                <w:sz w:val="20"/>
                <w:szCs w:val="20"/>
              </w:rPr>
            </w:pPr>
            <w:r>
              <w:rPr>
                <w:sz w:val="20"/>
                <w:szCs w:val="20"/>
              </w:rPr>
              <w:t>2020</w:t>
            </w:r>
          </w:p>
        </w:tc>
        <w:tc>
          <w:tcPr>
            <w:tcW w:w="2266" w:type="dxa"/>
            <w:gridSpan w:val="3"/>
            <w:vAlign w:val="center"/>
          </w:tcPr>
          <w:p w14:paraId="7FBA0D6E" w14:textId="77777777" w:rsidR="008C325A" w:rsidRPr="00CC4556" w:rsidRDefault="008C325A" w:rsidP="002728C4">
            <w:pPr>
              <w:jc w:val="center"/>
              <w:rPr>
                <w:sz w:val="20"/>
                <w:szCs w:val="20"/>
              </w:rPr>
            </w:pPr>
            <w:r>
              <w:rPr>
                <w:sz w:val="20"/>
                <w:szCs w:val="20"/>
              </w:rPr>
              <w:t>2021</w:t>
            </w:r>
          </w:p>
        </w:tc>
        <w:tc>
          <w:tcPr>
            <w:tcW w:w="850" w:type="dxa"/>
            <w:vMerge w:val="restart"/>
            <w:vAlign w:val="center"/>
          </w:tcPr>
          <w:p w14:paraId="1FA2305F" w14:textId="77777777" w:rsidR="008C325A" w:rsidRPr="00CC4556" w:rsidRDefault="008C325A" w:rsidP="002728C4">
            <w:pPr>
              <w:jc w:val="center"/>
              <w:rPr>
                <w:sz w:val="20"/>
                <w:szCs w:val="20"/>
              </w:rPr>
            </w:pPr>
            <w:r>
              <w:rPr>
                <w:sz w:val="20"/>
                <w:szCs w:val="20"/>
              </w:rPr>
              <w:t>2022</w:t>
            </w:r>
          </w:p>
        </w:tc>
        <w:tc>
          <w:tcPr>
            <w:tcW w:w="708" w:type="dxa"/>
            <w:vAlign w:val="center"/>
          </w:tcPr>
          <w:p w14:paraId="2C266648" w14:textId="77777777" w:rsidR="008C325A" w:rsidRPr="00CC4556" w:rsidRDefault="008C325A" w:rsidP="002728C4">
            <w:pPr>
              <w:jc w:val="center"/>
              <w:rPr>
                <w:sz w:val="20"/>
                <w:szCs w:val="20"/>
              </w:rPr>
            </w:pPr>
            <w:r>
              <w:rPr>
                <w:sz w:val="20"/>
                <w:szCs w:val="20"/>
              </w:rPr>
              <w:t>2024</w:t>
            </w:r>
          </w:p>
        </w:tc>
        <w:tc>
          <w:tcPr>
            <w:tcW w:w="726" w:type="dxa"/>
            <w:vAlign w:val="center"/>
          </w:tcPr>
          <w:p w14:paraId="582EB3B8" w14:textId="77777777" w:rsidR="008C325A" w:rsidRPr="00CC4556" w:rsidRDefault="008C325A" w:rsidP="002728C4">
            <w:pPr>
              <w:jc w:val="center"/>
              <w:rPr>
                <w:sz w:val="20"/>
                <w:szCs w:val="20"/>
              </w:rPr>
            </w:pPr>
            <w:r>
              <w:rPr>
                <w:sz w:val="20"/>
                <w:szCs w:val="20"/>
              </w:rPr>
              <w:t>2030</w:t>
            </w:r>
          </w:p>
        </w:tc>
      </w:tr>
      <w:tr w:rsidR="008C325A" w:rsidRPr="00CC4556" w14:paraId="09A1E25B" w14:textId="77777777" w:rsidTr="00D32B77">
        <w:tc>
          <w:tcPr>
            <w:tcW w:w="2537" w:type="dxa"/>
            <w:vMerge/>
            <w:vAlign w:val="center"/>
          </w:tcPr>
          <w:p w14:paraId="3C7C1493" w14:textId="77777777" w:rsidR="008C325A" w:rsidRPr="00CC4556" w:rsidRDefault="008C325A" w:rsidP="002728C4">
            <w:pPr>
              <w:jc w:val="center"/>
              <w:rPr>
                <w:sz w:val="20"/>
                <w:szCs w:val="20"/>
              </w:rPr>
            </w:pPr>
          </w:p>
        </w:tc>
        <w:tc>
          <w:tcPr>
            <w:tcW w:w="709" w:type="dxa"/>
            <w:vMerge/>
            <w:vAlign w:val="center"/>
          </w:tcPr>
          <w:p w14:paraId="7F2E223E" w14:textId="77777777" w:rsidR="008C325A" w:rsidRDefault="008C325A" w:rsidP="002728C4">
            <w:pPr>
              <w:jc w:val="center"/>
              <w:rPr>
                <w:sz w:val="20"/>
                <w:szCs w:val="20"/>
              </w:rPr>
            </w:pPr>
          </w:p>
        </w:tc>
        <w:tc>
          <w:tcPr>
            <w:tcW w:w="850" w:type="dxa"/>
            <w:vMerge/>
            <w:vAlign w:val="center"/>
          </w:tcPr>
          <w:p w14:paraId="27E4925F" w14:textId="77777777" w:rsidR="008C325A" w:rsidRDefault="008C325A" w:rsidP="002728C4">
            <w:pPr>
              <w:jc w:val="center"/>
              <w:rPr>
                <w:sz w:val="20"/>
                <w:szCs w:val="20"/>
              </w:rPr>
            </w:pPr>
          </w:p>
        </w:tc>
        <w:tc>
          <w:tcPr>
            <w:tcW w:w="709" w:type="dxa"/>
            <w:vMerge/>
            <w:vAlign w:val="center"/>
          </w:tcPr>
          <w:p w14:paraId="06D00515" w14:textId="77777777" w:rsidR="008C325A" w:rsidRDefault="008C325A" w:rsidP="002728C4">
            <w:pPr>
              <w:jc w:val="center"/>
              <w:rPr>
                <w:sz w:val="20"/>
                <w:szCs w:val="20"/>
              </w:rPr>
            </w:pPr>
          </w:p>
        </w:tc>
        <w:tc>
          <w:tcPr>
            <w:tcW w:w="716" w:type="dxa"/>
            <w:vAlign w:val="center"/>
          </w:tcPr>
          <w:p w14:paraId="755F9D70" w14:textId="77777777" w:rsidR="008C325A" w:rsidRDefault="008C325A" w:rsidP="002728C4">
            <w:pPr>
              <w:jc w:val="center"/>
              <w:rPr>
                <w:sz w:val="20"/>
                <w:szCs w:val="20"/>
              </w:rPr>
            </w:pPr>
            <w:r>
              <w:rPr>
                <w:sz w:val="20"/>
                <w:szCs w:val="20"/>
              </w:rPr>
              <w:t>план</w:t>
            </w:r>
          </w:p>
        </w:tc>
        <w:tc>
          <w:tcPr>
            <w:tcW w:w="842" w:type="dxa"/>
            <w:vAlign w:val="center"/>
          </w:tcPr>
          <w:p w14:paraId="7027D555" w14:textId="77777777" w:rsidR="008C325A" w:rsidRDefault="008C325A" w:rsidP="002728C4">
            <w:pPr>
              <w:jc w:val="center"/>
              <w:rPr>
                <w:sz w:val="20"/>
                <w:szCs w:val="20"/>
              </w:rPr>
            </w:pPr>
            <w:r>
              <w:rPr>
                <w:sz w:val="20"/>
                <w:szCs w:val="20"/>
              </w:rPr>
              <w:t>факт</w:t>
            </w:r>
          </w:p>
        </w:tc>
        <w:tc>
          <w:tcPr>
            <w:tcW w:w="708" w:type="dxa"/>
            <w:vAlign w:val="center"/>
          </w:tcPr>
          <w:p w14:paraId="433023A0" w14:textId="77777777" w:rsidR="008C325A" w:rsidRPr="00CC4556" w:rsidRDefault="008C325A" w:rsidP="002728C4">
            <w:pPr>
              <w:jc w:val="center"/>
              <w:rPr>
                <w:sz w:val="20"/>
                <w:szCs w:val="20"/>
              </w:rPr>
            </w:pPr>
            <w:r>
              <w:rPr>
                <w:sz w:val="20"/>
                <w:szCs w:val="20"/>
              </w:rPr>
              <w:t>∆</w:t>
            </w:r>
          </w:p>
        </w:tc>
        <w:tc>
          <w:tcPr>
            <w:tcW w:w="850" w:type="dxa"/>
            <w:vMerge/>
            <w:vAlign w:val="center"/>
          </w:tcPr>
          <w:p w14:paraId="28D393CF" w14:textId="77777777" w:rsidR="008C325A" w:rsidRDefault="008C325A" w:rsidP="002728C4">
            <w:pPr>
              <w:jc w:val="center"/>
              <w:rPr>
                <w:sz w:val="20"/>
                <w:szCs w:val="20"/>
              </w:rPr>
            </w:pPr>
          </w:p>
        </w:tc>
        <w:tc>
          <w:tcPr>
            <w:tcW w:w="708" w:type="dxa"/>
            <w:vAlign w:val="center"/>
          </w:tcPr>
          <w:p w14:paraId="57DA2824" w14:textId="77777777" w:rsidR="008C325A" w:rsidRPr="00CC4556" w:rsidRDefault="008C325A" w:rsidP="002728C4">
            <w:pPr>
              <w:jc w:val="center"/>
              <w:rPr>
                <w:sz w:val="20"/>
                <w:szCs w:val="20"/>
              </w:rPr>
            </w:pPr>
            <w:r>
              <w:rPr>
                <w:sz w:val="20"/>
                <w:szCs w:val="20"/>
              </w:rPr>
              <w:t>план</w:t>
            </w:r>
          </w:p>
        </w:tc>
        <w:tc>
          <w:tcPr>
            <w:tcW w:w="726" w:type="dxa"/>
            <w:vAlign w:val="center"/>
          </w:tcPr>
          <w:p w14:paraId="6742D2E7" w14:textId="77777777" w:rsidR="008C325A" w:rsidRDefault="008C325A" w:rsidP="002728C4">
            <w:pPr>
              <w:jc w:val="center"/>
              <w:rPr>
                <w:sz w:val="20"/>
                <w:szCs w:val="20"/>
              </w:rPr>
            </w:pPr>
            <w:r>
              <w:rPr>
                <w:sz w:val="20"/>
                <w:szCs w:val="20"/>
              </w:rPr>
              <w:t>План</w:t>
            </w:r>
          </w:p>
        </w:tc>
      </w:tr>
      <w:tr w:rsidR="008C325A" w:rsidRPr="00CC4556" w14:paraId="3660A329" w14:textId="77777777" w:rsidTr="00D32B77">
        <w:tc>
          <w:tcPr>
            <w:tcW w:w="2537" w:type="dxa"/>
          </w:tcPr>
          <w:p w14:paraId="227568E5" w14:textId="77777777" w:rsidR="008C325A" w:rsidRPr="00CC4556" w:rsidRDefault="008C325A" w:rsidP="002728C4">
            <w:pPr>
              <w:autoSpaceDE w:val="0"/>
              <w:autoSpaceDN w:val="0"/>
              <w:adjustRightInd w:val="0"/>
              <w:rPr>
                <w:sz w:val="20"/>
                <w:szCs w:val="20"/>
              </w:rPr>
            </w:pPr>
            <w:r w:rsidRPr="00CC4556">
              <w:rPr>
                <w:sz w:val="20"/>
                <w:szCs w:val="20"/>
              </w:rPr>
              <w:t xml:space="preserve">Доля муниципальных </w:t>
            </w:r>
            <w:r w:rsidRPr="00CC4556">
              <w:rPr>
                <w:sz w:val="20"/>
                <w:szCs w:val="20"/>
              </w:rPr>
              <w:lastRenderedPageBreak/>
              <w:t>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 %</w:t>
            </w:r>
          </w:p>
        </w:tc>
        <w:tc>
          <w:tcPr>
            <w:tcW w:w="709" w:type="dxa"/>
          </w:tcPr>
          <w:p w14:paraId="0D45D6A3" w14:textId="77777777" w:rsidR="008C325A" w:rsidRPr="00C95E3B" w:rsidRDefault="008C325A" w:rsidP="002728C4">
            <w:pPr>
              <w:autoSpaceDE w:val="0"/>
              <w:autoSpaceDN w:val="0"/>
              <w:adjustRightInd w:val="0"/>
              <w:jc w:val="center"/>
              <w:rPr>
                <w:color w:val="FF0000"/>
                <w:sz w:val="20"/>
                <w:szCs w:val="20"/>
              </w:rPr>
            </w:pPr>
            <w:r w:rsidRPr="00B24EE2">
              <w:rPr>
                <w:color w:val="002060"/>
                <w:sz w:val="20"/>
                <w:szCs w:val="20"/>
              </w:rPr>
              <w:lastRenderedPageBreak/>
              <w:t>45,5</w:t>
            </w:r>
          </w:p>
        </w:tc>
        <w:tc>
          <w:tcPr>
            <w:tcW w:w="850" w:type="dxa"/>
          </w:tcPr>
          <w:p w14:paraId="4B47DC98" w14:textId="77777777" w:rsidR="008C325A" w:rsidRPr="00CC4556" w:rsidRDefault="008C325A" w:rsidP="002728C4">
            <w:pPr>
              <w:autoSpaceDE w:val="0"/>
              <w:autoSpaceDN w:val="0"/>
              <w:adjustRightInd w:val="0"/>
              <w:jc w:val="center"/>
              <w:rPr>
                <w:sz w:val="20"/>
                <w:szCs w:val="20"/>
              </w:rPr>
            </w:pPr>
            <w:r>
              <w:rPr>
                <w:sz w:val="20"/>
                <w:szCs w:val="20"/>
              </w:rPr>
              <w:t>36,4</w:t>
            </w:r>
          </w:p>
        </w:tc>
        <w:tc>
          <w:tcPr>
            <w:tcW w:w="709" w:type="dxa"/>
          </w:tcPr>
          <w:p w14:paraId="1EE68199" w14:textId="77777777" w:rsidR="008C325A" w:rsidRDefault="008C325A" w:rsidP="002728C4">
            <w:pPr>
              <w:autoSpaceDE w:val="0"/>
              <w:autoSpaceDN w:val="0"/>
              <w:adjustRightInd w:val="0"/>
              <w:jc w:val="center"/>
              <w:rPr>
                <w:sz w:val="20"/>
                <w:szCs w:val="20"/>
              </w:rPr>
            </w:pPr>
            <w:r>
              <w:rPr>
                <w:sz w:val="20"/>
                <w:szCs w:val="20"/>
              </w:rPr>
              <w:t>36,4</w:t>
            </w:r>
          </w:p>
          <w:p w14:paraId="0C067DE9" w14:textId="77777777" w:rsidR="008C325A" w:rsidRPr="00CC4556" w:rsidRDefault="008C325A" w:rsidP="002728C4">
            <w:pPr>
              <w:autoSpaceDE w:val="0"/>
              <w:autoSpaceDN w:val="0"/>
              <w:adjustRightInd w:val="0"/>
              <w:jc w:val="center"/>
              <w:rPr>
                <w:sz w:val="20"/>
                <w:szCs w:val="20"/>
              </w:rPr>
            </w:pPr>
          </w:p>
        </w:tc>
        <w:tc>
          <w:tcPr>
            <w:tcW w:w="716" w:type="dxa"/>
          </w:tcPr>
          <w:p w14:paraId="70191761" w14:textId="77777777" w:rsidR="008C325A" w:rsidRPr="00CC4556" w:rsidRDefault="008C325A" w:rsidP="002728C4">
            <w:pPr>
              <w:autoSpaceDE w:val="0"/>
              <w:autoSpaceDN w:val="0"/>
              <w:adjustRightInd w:val="0"/>
              <w:jc w:val="center"/>
              <w:rPr>
                <w:sz w:val="20"/>
                <w:szCs w:val="20"/>
              </w:rPr>
            </w:pPr>
            <w:r w:rsidRPr="00CC4556">
              <w:rPr>
                <w:sz w:val="20"/>
                <w:szCs w:val="20"/>
              </w:rPr>
              <w:lastRenderedPageBreak/>
              <w:t>27,3</w:t>
            </w:r>
          </w:p>
        </w:tc>
        <w:tc>
          <w:tcPr>
            <w:tcW w:w="842" w:type="dxa"/>
          </w:tcPr>
          <w:p w14:paraId="0DA2C5E0" w14:textId="77777777" w:rsidR="008C325A" w:rsidRPr="00CC4556" w:rsidRDefault="008C325A" w:rsidP="002728C4">
            <w:pPr>
              <w:autoSpaceDE w:val="0"/>
              <w:autoSpaceDN w:val="0"/>
              <w:adjustRightInd w:val="0"/>
              <w:jc w:val="center"/>
              <w:rPr>
                <w:sz w:val="20"/>
                <w:szCs w:val="20"/>
              </w:rPr>
            </w:pPr>
            <w:r>
              <w:rPr>
                <w:sz w:val="20"/>
                <w:szCs w:val="20"/>
              </w:rPr>
              <w:t>27,3</w:t>
            </w:r>
          </w:p>
        </w:tc>
        <w:tc>
          <w:tcPr>
            <w:tcW w:w="708" w:type="dxa"/>
          </w:tcPr>
          <w:p w14:paraId="388DC990" w14:textId="77777777" w:rsidR="008C325A" w:rsidRPr="00CC4556" w:rsidRDefault="008C325A" w:rsidP="002728C4">
            <w:pPr>
              <w:autoSpaceDE w:val="0"/>
              <w:autoSpaceDN w:val="0"/>
              <w:adjustRightInd w:val="0"/>
              <w:jc w:val="center"/>
              <w:rPr>
                <w:sz w:val="20"/>
                <w:szCs w:val="20"/>
              </w:rPr>
            </w:pPr>
            <w:r>
              <w:rPr>
                <w:sz w:val="20"/>
                <w:szCs w:val="20"/>
              </w:rPr>
              <w:t>0,0</w:t>
            </w:r>
          </w:p>
        </w:tc>
        <w:tc>
          <w:tcPr>
            <w:tcW w:w="850" w:type="dxa"/>
          </w:tcPr>
          <w:p w14:paraId="327A7314" w14:textId="77777777" w:rsidR="008C325A" w:rsidRPr="00CC4556" w:rsidRDefault="008C325A" w:rsidP="002728C4">
            <w:pPr>
              <w:autoSpaceDE w:val="0"/>
              <w:autoSpaceDN w:val="0"/>
              <w:adjustRightInd w:val="0"/>
              <w:jc w:val="center"/>
              <w:rPr>
                <w:sz w:val="20"/>
                <w:szCs w:val="20"/>
              </w:rPr>
            </w:pPr>
            <w:r>
              <w:rPr>
                <w:sz w:val="20"/>
                <w:szCs w:val="20"/>
              </w:rPr>
              <w:t>27,3</w:t>
            </w:r>
          </w:p>
        </w:tc>
        <w:tc>
          <w:tcPr>
            <w:tcW w:w="708" w:type="dxa"/>
          </w:tcPr>
          <w:p w14:paraId="1E9D90F9" w14:textId="77777777" w:rsidR="008C325A" w:rsidRPr="00CC4556" w:rsidRDefault="008C325A" w:rsidP="002728C4">
            <w:pPr>
              <w:autoSpaceDE w:val="0"/>
              <w:autoSpaceDN w:val="0"/>
              <w:adjustRightInd w:val="0"/>
              <w:jc w:val="center"/>
              <w:rPr>
                <w:sz w:val="20"/>
                <w:szCs w:val="20"/>
              </w:rPr>
            </w:pPr>
            <w:r>
              <w:rPr>
                <w:sz w:val="20"/>
                <w:szCs w:val="20"/>
              </w:rPr>
              <w:t>9</w:t>
            </w:r>
            <w:r w:rsidRPr="00CC4556">
              <w:rPr>
                <w:sz w:val="20"/>
                <w:szCs w:val="20"/>
              </w:rPr>
              <w:t>,1</w:t>
            </w:r>
          </w:p>
        </w:tc>
        <w:tc>
          <w:tcPr>
            <w:tcW w:w="726" w:type="dxa"/>
          </w:tcPr>
          <w:p w14:paraId="1DCF579B" w14:textId="77777777" w:rsidR="008C325A" w:rsidRPr="00CC4556" w:rsidRDefault="008C325A" w:rsidP="002728C4">
            <w:pPr>
              <w:autoSpaceDE w:val="0"/>
              <w:autoSpaceDN w:val="0"/>
              <w:adjustRightInd w:val="0"/>
              <w:jc w:val="center"/>
              <w:rPr>
                <w:sz w:val="20"/>
                <w:szCs w:val="20"/>
              </w:rPr>
            </w:pPr>
            <w:r>
              <w:rPr>
                <w:sz w:val="20"/>
                <w:szCs w:val="20"/>
              </w:rPr>
              <w:t>0</w:t>
            </w:r>
          </w:p>
        </w:tc>
      </w:tr>
      <w:tr w:rsidR="008C325A" w:rsidRPr="00CC4556" w14:paraId="5F7882D2" w14:textId="77777777" w:rsidTr="00D32B77">
        <w:tc>
          <w:tcPr>
            <w:tcW w:w="2537" w:type="dxa"/>
          </w:tcPr>
          <w:p w14:paraId="34602B2B" w14:textId="77777777" w:rsidR="008C325A" w:rsidRPr="00CC4556" w:rsidRDefault="008C325A" w:rsidP="002728C4">
            <w:pPr>
              <w:autoSpaceDE w:val="0"/>
              <w:autoSpaceDN w:val="0"/>
              <w:adjustRightInd w:val="0"/>
              <w:rPr>
                <w:sz w:val="20"/>
                <w:szCs w:val="20"/>
              </w:rPr>
            </w:pPr>
            <w:r w:rsidRPr="00CC4556">
              <w:rPr>
                <w:sz w:val="20"/>
                <w:szCs w:val="20"/>
              </w:rPr>
              <w:lastRenderedPageBreak/>
              <w:t>Количество посещений социокультурных мероприятий на территории муниципального образования на 1000 чел. населения</w:t>
            </w:r>
          </w:p>
        </w:tc>
        <w:tc>
          <w:tcPr>
            <w:tcW w:w="709" w:type="dxa"/>
          </w:tcPr>
          <w:p w14:paraId="6864F134" w14:textId="77777777" w:rsidR="008C325A" w:rsidRPr="00243646" w:rsidRDefault="008C325A" w:rsidP="002728C4">
            <w:pPr>
              <w:autoSpaceDE w:val="0"/>
              <w:autoSpaceDN w:val="0"/>
              <w:adjustRightInd w:val="0"/>
              <w:jc w:val="center"/>
              <w:rPr>
                <w:sz w:val="20"/>
                <w:szCs w:val="20"/>
              </w:rPr>
            </w:pPr>
            <w:r>
              <w:rPr>
                <w:sz w:val="20"/>
                <w:szCs w:val="20"/>
              </w:rPr>
              <w:t>3222</w:t>
            </w:r>
          </w:p>
        </w:tc>
        <w:tc>
          <w:tcPr>
            <w:tcW w:w="850" w:type="dxa"/>
          </w:tcPr>
          <w:p w14:paraId="038636E7" w14:textId="77777777" w:rsidR="008C325A" w:rsidRPr="00243646" w:rsidRDefault="008C325A" w:rsidP="002728C4">
            <w:pPr>
              <w:autoSpaceDE w:val="0"/>
              <w:autoSpaceDN w:val="0"/>
              <w:adjustRightInd w:val="0"/>
              <w:jc w:val="center"/>
              <w:rPr>
                <w:sz w:val="20"/>
                <w:szCs w:val="20"/>
              </w:rPr>
            </w:pPr>
            <w:r>
              <w:rPr>
                <w:sz w:val="20"/>
                <w:szCs w:val="20"/>
              </w:rPr>
              <w:t>5173</w:t>
            </w:r>
          </w:p>
        </w:tc>
        <w:tc>
          <w:tcPr>
            <w:tcW w:w="709" w:type="dxa"/>
          </w:tcPr>
          <w:p w14:paraId="4EF4FBAE" w14:textId="77777777" w:rsidR="008C325A" w:rsidRPr="00243646" w:rsidRDefault="008C325A" w:rsidP="002728C4">
            <w:pPr>
              <w:autoSpaceDE w:val="0"/>
              <w:autoSpaceDN w:val="0"/>
              <w:adjustRightInd w:val="0"/>
              <w:jc w:val="center"/>
              <w:rPr>
                <w:sz w:val="20"/>
                <w:szCs w:val="20"/>
              </w:rPr>
            </w:pPr>
            <w:r>
              <w:rPr>
                <w:sz w:val="20"/>
                <w:szCs w:val="20"/>
              </w:rPr>
              <w:t>3174</w:t>
            </w:r>
          </w:p>
        </w:tc>
        <w:tc>
          <w:tcPr>
            <w:tcW w:w="716" w:type="dxa"/>
          </w:tcPr>
          <w:p w14:paraId="27683228" w14:textId="77777777" w:rsidR="008C325A" w:rsidRPr="00243646" w:rsidRDefault="008C325A" w:rsidP="002728C4">
            <w:pPr>
              <w:autoSpaceDE w:val="0"/>
              <w:autoSpaceDN w:val="0"/>
              <w:adjustRightInd w:val="0"/>
              <w:jc w:val="center"/>
              <w:rPr>
                <w:sz w:val="20"/>
                <w:szCs w:val="20"/>
              </w:rPr>
            </w:pPr>
            <w:r w:rsidRPr="00243646">
              <w:rPr>
                <w:sz w:val="20"/>
                <w:szCs w:val="20"/>
              </w:rPr>
              <w:t>4362</w:t>
            </w:r>
          </w:p>
        </w:tc>
        <w:tc>
          <w:tcPr>
            <w:tcW w:w="842" w:type="dxa"/>
          </w:tcPr>
          <w:p w14:paraId="6358EA3E" w14:textId="77777777" w:rsidR="008C325A" w:rsidRPr="00243646" w:rsidRDefault="008C325A" w:rsidP="002728C4">
            <w:pPr>
              <w:autoSpaceDE w:val="0"/>
              <w:autoSpaceDN w:val="0"/>
              <w:adjustRightInd w:val="0"/>
              <w:jc w:val="center"/>
              <w:rPr>
                <w:sz w:val="20"/>
                <w:szCs w:val="20"/>
              </w:rPr>
            </w:pPr>
            <w:r>
              <w:rPr>
                <w:sz w:val="20"/>
                <w:szCs w:val="20"/>
              </w:rPr>
              <w:t>11758</w:t>
            </w:r>
          </w:p>
        </w:tc>
        <w:tc>
          <w:tcPr>
            <w:tcW w:w="708" w:type="dxa"/>
          </w:tcPr>
          <w:p w14:paraId="651F31D3" w14:textId="77777777" w:rsidR="008C325A" w:rsidRPr="00243646" w:rsidRDefault="008C325A" w:rsidP="002728C4">
            <w:pPr>
              <w:autoSpaceDE w:val="0"/>
              <w:autoSpaceDN w:val="0"/>
              <w:adjustRightInd w:val="0"/>
              <w:jc w:val="center"/>
              <w:rPr>
                <w:sz w:val="20"/>
                <w:szCs w:val="20"/>
              </w:rPr>
            </w:pPr>
            <w:r>
              <w:rPr>
                <w:sz w:val="20"/>
                <w:szCs w:val="20"/>
              </w:rPr>
              <w:t>7396</w:t>
            </w:r>
          </w:p>
        </w:tc>
        <w:tc>
          <w:tcPr>
            <w:tcW w:w="850" w:type="dxa"/>
          </w:tcPr>
          <w:p w14:paraId="78C75BAB" w14:textId="77777777" w:rsidR="008C325A" w:rsidRPr="00243646" w:rsidRDefault="008C325A" w:rsidP="002728C4">
            <w:pPr>
              <w:autoSpaceDE w:val="0"/>
              <w:autoSpaceDN w:val="0"/>
              <w:adjustRightInd w:val="0"/>
              <w:jc w:val="center"/>
              <w:rPr>
                <w:sz w:val="20"/>
                <w:szCs w:val="20"/>
              </w:rPr>
            </w:pPr>
            <w:r>
              <w:rPr>
                <w:sz w:val="20"/>
                <w:szCs w:val="20"/>
              </w:rPr>
              <w:t>16704</w:t>
            </w:r>
          </w:p>
        </w:tc>
        <w:tc>
          <w:tcPr>
            <w:tcW w:w="708" w:type="dxa"/>
          </w:tcPr>
          <w:p w14:paraId="13149E2B" w14:textId="77777777" w:rsidR="008C325A" w:rsidRPr="00CC4556" w:rsidRDefault="008C325A" w:rsidP="002728C4">
            <w:pPr>
              <w:autoSpaceDE w:val="0"/>
              <w:autoSpaceDN w:val="0"/>
              <w:adjustRightInd w:val="0"/>
              <w:jc w:val="center"/>
              <w:rPr>
                <w:sz w:val="20"/>
                <w:szCs w:val="20"/>
              </w:rPr>
            </w:pPr>
            <w:r w:rsidRPr="00CC4556">
              <w:rPr>
                <w:sz w:val="20"/>
                <w:szCs w:val="20"/>
              </w:rPr>
              <w:t>4800</w:t>
            </w:r>
          </w:p>
        </w:tc>
        <w:tc>
          <w:tcPr>
            <w:tcW w:w="726" w:type="dxa"/>
          </w:tcPr>
          <w:p w14:paraId="19049298" w14:textId="77777777" w:rsidR="008C325A" w:rsidRPr="00243646" w:rsidRDefault="008C325A" w:rsidP="002728C4">
            <w:pPr>
              <w:autoSpaceDE w:val="0"/>
              <w:autoSpaceDN w:val="0"/>
              <w:adjustRightInd w:val="0"/>
              <w:jc w:val="center"/>
              <w:rPr>
                <w:sz w:val="20"/>
                <w:szCs w:val="20"/>
              </w:rPr>
            </w:pPr>
            <w:r w:rsidRPr="00CC4556">
              <w:rPr>
                <w:sz w:val="20"/>
                <w:szCs w:val="20"/>
              </w:rPr>
              <w:t>5300</w:t>
            </w:r>
          </w:p>
        </w:tc>
      </w:tr>
      <w:tr w:rsidR="008C325A" w:rsidRPr="00CC4556" w14:paraId="073A968D" w14:textId="77777777" w:rsidTr="00D32B77">
        <w:tc>
          <w:tcPr>
            <w:tcW w:w="2537" w:type="dxa"/>
          </w:tcPr>
          <w:p w14:paraId="2D3F9592" w14:textId="77777777" w:rsidR="008C325A" w:rsidRPr="00CC4556" w:rsidRDefault="008C325A" w:rsidP="002728C4">
            <w:pPr>
              <w:jc w:val="both"/>
              <w:rPr>
                <w:sz w:val="20"/>
                <w:szCs w:val="20"/>
              </w:rPr>
            </w:pPr>
            <w:r w:rsidRPr="00CC4556">
              <w:rPr>
                <w:sz w:val="20"/>
                <w:szCs w:val="20"/>
              </w:rPr>
              <w:t>Уровень удовлетворенности населения Октябрьска качеством предоставления муниципальных услуг в сфере культуры</w:t>
            </w:r>
            <w:r>
              <w:rPr>
                <w:sz w:val="20"/>
                <w:szCs w:val="20"/>
              </w:rPr>
              <w:t>, % опрошенных</w:t>
            </w:r>
          </w:p>
          <w:p w14:paraId="7B59CF5D" w14:textId="77777777" w:rsidR="008C325A" w:rsidRPr="00CC4556" w:rsidRDefault="008C325A" w:rsidP="002728C4">
            <w:pPr>
              <w:jc w:val="both"/>
              <w:rPr>
                <w:sz w:val="20"/>
                <w:szCs w:val="20"/>
              </w:rPr>
            </w:pPr>
          </w:p>
        </w:tc>
        <w:tc>
          <w:tcPr>
            <w:tcW w:w="709" w:type="dxa"/>
          </w:tcPr>
          <w:p w14:paraId="3F750E02" w14:textId="77777777" w:rsidR="008C325A" w:rsidRPr="00C95E3B" w:rsidRDefault="008C325A" w:rsidP="002728C4">
            <w:pPr>
              <w:jc w:val="center"/>
              <w:rPr>
                <w:color w:val="FF0000"/>
                <w:sz w:val="20"/>
                <w:szCs w:val="20"/>
              </w:rPr>
            </w:pPr>
            <w:r w:rsidRPr="00B24EE2">
              <w:rPr>
                <w:color w:val="002060"/>
                <w:sz w:val="20"/>
                <w:szCs w:val="20"/>
              </w:rPr>
              <w:t>94,1</w:t>
            </w:r>
          </w:p>
        </w:tc>
        <w:tc>
          <w:tcPr>
            <w:tcW w:w="850" w:type="dxa"/>
          </w:tcPr>
          <w:p w14:paraId="08A739DF" w14:textId="77777777" w:rsidR="008C325A" w:rsidRPr="00CC4556" w:rsidRDefault="008C325A" w:rsidP="002728C4">
            <w:pPr>
              <w:jc w:val="center"/>
              <w:rPr>
                <w:sz w:val="20"/>
                <w:szCs w:val="20"/>
              </w:rPr>
            </w:pPr>
            <w:r>
              <w:rPr>
                <w:sz w:val="20"/>
                <w:szCs w:val="20"/>
              </w:rPr>
              <w:t>86,9</w:t>
            </w:r>
          </w:p>
        </w:tc>
        <w:tc>
          <w:tcPr>
            <w:tcW w:w="709" w:type="dxa"/>
          </w:tcPr>
          <w:p w14:paraId="1263DD02" w14:textId="77777777" w:rsidR="008C325A" w:rsidRPr="00CC4556" w:rsidRDefault="008C325A" w:rsidP="002728C4">
            <w:pPr>
              <w:jc w:val="center"/>
              <w:rPr>
                <w:sz w:val="20"/>
                <w:szCs w:val="20"/>
              </w:rPr>
            </w:pPr>
            <w:r>
              <w:rPr>
                <w:sz w:val="20"/>
                <w:szCs w:val="20"/>
              </w:rPr>
              <w:t>87,45</w:t>
            </w:r>
          </w:p>
        </w:tc>
        <w:tc>
          <w:tcPr>
            <w:tcW w:w="716" w:type="dxa"/>
          </w:tcPr>
          <w:p w14:paraId="1C2243A9" w14:textId="77777777" w:rsidR="008C325A" w:rsidRPr="00CC4556" w:rsidRDefault="008C325A" w:rsidP="002728C4">
            <w:pPr>
              <w:jc w:val="center"/>
              <w:rPr>
                <w:sz w:val="20"/>
                <w:szCs w:val="20"/>
              </w:rPr>
            </w:pPr>
            <w:r>
              <w:rPr>
                <w:sz w:val="20"/>
                <w:szCs w:val="20"/>
              </w:rPr>
              <w:t>67</w:t>
            </w:r>
          </w:p>
        </w:tc>
        <w:tc>
          <w:tcPr>
            <w:tcW w:w="842" w:type="dxa"/>
          </w:tcPr>
          <w:p w14:paraId="698A6B21" w14:textId="77777777" w:rsidR="008C325A" w:rsidRPr="00CC4556" w:rsidRDefault="008C325A" w:rsidP="002728C4">
            <w:pPr>
              <w:jc w:val="center"/>
              <w:rPr>
                <w:sz w:val="20"/>
                <w:szCs w:val="20"/>
              </w:rPr>
            </w:pPr>
            <w:r>
              <w:rPr>
                <w:sz w:val="20"/>
                <w:szCs w:val="20"/>
              </w:rPr>
              <w:t>90,5</w:t>
            </w:r>
          </w:p>
        </w:tc>
        <w:tc>
          <w:tcPr>
            <w:tcW w:w="708" w:type="dxa"/>
          </w:tcPr>
          <w:p w14:paraId="7E3CCECA" w14:textId="77777777" w:rsidR="008C325A" w:rsidRPr="00CC4556" w:rsidRDefault="008C325A" w:rsidP="002728C4">
            <w:pPr>
              <w:jc w:val="center"/>
              <w:rPr>
                <w:sz w:val="20"/>
                <w:szCs w:val="20"/>
              </w:rPr>
            </w:pPr>
            <w:r>
              <w:rPr>
                <w:sz w:val="20"/>
                <w:szCs w:val="20"/>
              </w:rPr>
              <w:t>23,5</w:t>
            </w:r>
          </w:p>
        </w:tc>
        <w:tc>
          <w:tcPr>
            <w:tcW w:w="850" w:type="dxa"/>
          </w:tcPr>
          <w:p w14:paraId="7DD61A9C" w14:textId="77777777" w:rsidR="008C325A" w:rsidRPr="00CC4556" w:rsidRDefault="008C325A" w:rsidP="002728C4">
            <w:pPr>
              <w:jc w:val="center"/>
              <w:rPr>
                <w:sz w:val="20"/>
                <w:szCs w:val="20"/>
              </w:rPr>
            </w:pPr>
            <w:r>
              <w:rPr>
                <w:sz w:val="20"/>
                <w:szCs w:val="20"/>
              </w:rPr>
              <w:t>99,9</w:t>
            </w:r>
          </w:p>
        </w:tc>
        <w:tc>
          <w:tcPr>
            <w:tcW w:w="708" w:type="dxa"/>
          </w:tcPr>
          <w:p w14:paraId="19C7BCFF" w14:textId="77777777" w:rsidR="008C325A" w:rsidRPr="00CC4556" w:rsidRDefault="008C325A" w:rsidP="002728C4">
            <w:pPr>
              <w:jc w:val="center"/>
              <w:rPr>
                <w:sz w:val="20"/>
                <w:szCs w:val="20"/>
              </w:rPr>
            </w:pPr>
            <w:r w:rsidRPr="00CC4556">
              <w:rPr>
                <w:sz w:val="20"/>
                <w:szCs w:val="20"/>
              </w:rPr>
              <w:t>79</w:t>
            </w:r>
          </w:p>
        </w:tc>
        <w:tc>
          <w:tcPr>
            <w:tcW w:w="726" w:type="dxa"/>
          </w:tcPr>
          <w:p w14:paraId="1EAA52E3" w14:textId="77777777" w:rsidR="008C325A" w:rsidRPr="00CC4556" w:rsidRDefault="008C325A" w:rsidP="002728C4">
            <w:pPr>
              <w:jc w:val="center"/>
              <w:rPr>
                <w:sz w:val="20"/>
                <w:szCs w:val="20"/>
              </w:rPr>
            </w:pPr>
            <w:r w:rsidRPr="00CC4556">
              <w:rPr>
                <w:sz w:val="20"/>
                <w:szCs w:val="20"/>
              </w:rPr>
              <w:t>95</w:t>
            </w:r>
          </w:p>
        </w:tc>
      </w:tr>
      <w:tr w:rsidR="008C325A" w:rsidRPr="00CC4556" w14:paraId="52264007" w14:textId="77777777" w:rsidTr="00D32B77">
        <w:tc>
          <w:tcPr>
            <w:tcW w:w="9355" w:type="dxa"/>
            <w:gridSpan w:val="10"/>
          </w:tcPr>
          <w:p w14:paraId="6DAE48A8" w14:textId="77777777" w:rsidR="008C325A" w:rsidRPr="00A061D5" w:rsidRDefault="008C325A" w:rsidP="002728C4">
            <w:pPr>
              <w:jc w:val="center"/>
              <w:rPr>
                <w:bCs/>
                <w:sz w:val="20"/>
                <w:szCs w:val="20"/>
              </w:rPr>
            </w:pPr>
            <w:r w:rsidRPr="00A061D5">
              <w:rPr>
                <w:bCs/>
                <w:sz w:val="20"/>
                <w:szCs w:val="20"/>
              </w:rPr>
              <w:t>Цель 4. Здоровый образ жизни, занятие физкультурой и спортом - личностный ориентир и норма жизни</w:t>
            </w:r>
          </w:p>
        </w:tc>
      </w:tr>
      <w:tr w:rsidR="008C325A" w:rsidRPr="00CC4556" w14:paraId="2470CB57" w14:textId="77777777" w:rsidTr="00D32B77">
        <w:tc>
          <w:tcPr>
            <w:tcW w:w="2537" w:type="dxa"/>
            <w:vMerge w:val="restart"/>
            <w:vAlign w:val="center"/>
          </w:tcPr>
          <w:p w14:paraId="20733512" w14:textId="77777777" w:rsidR="008C325A" w:rsidRPr="00CC4556" w:rsidRDefault="008C325A" w:rsidP="002728C4">
            <w:pPr>
              <w:jc w:val="center"/>
              <w:rPr>
                <w:sz w:val="20"/>
                <w:szCs w:val="20"/>
              </w:rPr>
            </w:pPr>
            <w:r w:rsidRPr="00CC4556">
              <w:rPr>
                <w:sz w:val="20"/>
                <w:szCs w:val="20"/>
              </w:rPr>
              <w:t>Наименование показателя</w:t>
            </w:r>
          </w:p>
        </w:tc>
        <w:tc>
          <w:tcPr>
            <w:tcW w:w="709" w:type="dxa"/>
            <w:vMerge w:val="restart"/>
            <w:vAlign w:val="center"/>
          </w:tcPr>
          <w:p w14:paraId="7EC7B5EC" w14:textId="77777777" w:rsidR="008C325A" w:rsidRPr="00CC4556" w:rsidRDefault="008C325A" w:rsidP="002728C4">
            <w:pPr>
              <w:jc w:val="center"/>
              <w:rPr>
                <w:sz w:val="20"/>
                <w:szCs w:val="20"/>
              </w:rPr>
            </w:pPr>
            <w:r>
              <w:rPr>
                <w:sz w:val="20"/>
                <w:szCs w:val="20"/>
              </w:rPr>
              <w:t>2018</w:t>
            </w:r>
          </w:p>
        </w:tc>
        <w:tc>
          <w:tcPr>
            <w:tcW w:w="850" w:type="dxa"/>
            <w:vMerge w:val="restart"/>
            <w:vAlign w:val="center"/>
          </w:tcPr>
          <w:p w14:paraId="4E9B1C63" w14:textId="77777777" w:rsidR="008C325A" w:rsidRPr="00CC4556" w:rsidRDefault="008C325A" w:rsidP="002728C4">
            <w:pPr>
              <w:jc w:val="center"/>
              <w:rPr>
                <w:sz w:val="20"/>
                <w:szCs w:val="20"/>
              </w:rPr>
            </w:pPr>
            <w:r>
              <w:rPr>
                <w:sz w:val="20"/>
                <w:szCs w:val="20"/>
              </w:rPr>
              <w:t>2019</w:t>
            </w:r>
          </w:p>
        </w:tc>
        <w:tc>
          <w:tcPr>
            <w:tcW w:w="709" w:type="dxa"/>
            <w:vMerge w:val="restart"/>
            <w:vAlign w:val="center"/>
          </w:tcPr>
          <w:p w14:paraId="2F9CF355" w14:textId="77777777" w:rsidR="008C325A" w:rsidRPr="00CC4556" w:rsidRDefault="008C325A" w:rsidP="002728C4">
            <w:pPr>
              <w:jc w:val="center"/>
              <w:rPr>
                <w:sz w:val="20"/>
                <w:szCs w:val="20"/>
              </w:rPr>
            </w:pPr>
            <w:r>
              <w:rPr>
                <w:sz w:val="20"/>
                <w:szCs w:val="20"/>
              </w:rPr>
              <w:t>2020</w:t>
            </w:r>
          </w:p>
        </w:tc>
        <w:tc>
          <w:tcPr>
            <w:tcW w:w="2266" w:type="dxa"/>
            <w:gridSpan w:val="3"/>
            <w:vAlign w:val="center"/>
          </w:tcPr>
          <w:p w14:paraId="332FD6E7" w14:textId="77777777" w:rsidR="008C325A" w:rsidRPr="00CC4556" w:rsidRDefault="008C325A" w:rsidP="002728C4">
            <w:pPr>
              <w:jc w:val="center"/>
              <w:rPr>
                <w:sz w:val="20"/>
                <w:szCs w:val="20"/>
              </w:rPr>
            </w:pPr>
            <w:r>
              <w:rPr>
                <w:sz w:val="20"/>
                <w:szCs w:val="20"/>
              </w:rPr>
              <w:t>2021</w:t>
            </w:r>
          </w:p>
        </w:tc>
        <w:tc>
          <w:tcPr>
            <w:tcW w:w="850" w:type="dxa"/>
            <w:vMerge w:val="restart"/>
            <w:vAlign w:val="center"/>
          </w:tcPr>
          <w:p w14:paraId="4D541949" w14:textId="77777777" w:rsidR="008C325A" w:rsidRPr="00CC4556" w:rsidRDefault="008C325A" w:rsidP="002728C4">
            <w:pPr>
              <w:jc w:val="center"/>
              <w:rPr>
                <w:sz w:val="20"/>
                <w:szCs w:val="20"/>
              </w:rPr>
            </w:pPr>
            <w:r>
              <w:rPr>
                <w:sz w:val="20"/>
                <w:szCs w:val="20"/>
              </w:rPr>
              <w:t>2022</w:t>
            </w:r>
          </w:p>
        </w:tc>
        <w:tc>
          <w:tcPr>
            <w:tcW w:w="708" w:type="dxa"/>
            <w:vAlign w:val="center"/>
          </w:tcPr>
          <w:p w14:paraId="2E5AD64B" w14:textId="77777777" w:rsidR="008C325A" w:rsidRPr="00CC4556" w:rsidRDefault="008C325A" w:rsidP="002728C4">
            <w:pPr>
              <w:jc w:val="center"/>
              <w:rPr>
                <w:sz w:val="20"/>
                <w:szCs w:val="20"/>
              </w:rPr>
            </w:pPr>
            <w:r>
              <w:rPr>
                <w:sz w:val="20"/>
                <w:szCs w:val="20"/>
              </w:rPr>
              <w:t>2024</w:t>
            </w:r>
          </w:p>
        </w:tc>
        <w:tc>
          <w:tcPr>
            <w:tcW w:w="726" w:type="dxa"/>
            <w:vAlign w:val="center"/>
          </w:tcPr>
          <w:p w14:paraId="6DDBCDBD" w14:textId="77777777" w:rsidR="008C325A" w:rsidRPr="00CC4556" w:rsidRDefault="008C325A" w:rsidP="002728C4">
            <w:pPr>
              <w:jc w:val="center"/>
              <w:rPr>
                <w:sz w:val="20"/>
                <w:szCs w:val="20"/>
              </w:rPr>
            </w:pPr>
            <w:r>
              <w:rPr>
                <w:sz w:val="20"/>
                <w:szCs w:val="20"/>
              </w:rPr>
              <w:t>2030</w:t>
            </w:r>
          </w:p>
        </w:tc>
      </w:tr>
      <w:tr w:rsidR="008C325A" w:rsidRPr="00CC4556" w14:paraId="59C9C7F1" w14:textId="77777777" w:rsidTr="00D32B77">
        <w:tc>
          <w:tcPr>
            <w:tcW w:w="2537" w:type="dxa"/>
            <w:vMerge/>
            <w:vAlign w:val="center"/>
          </w:tcPr>
          <w:p w14:paraId="16358FDD" w14:textId="77777777" w:rsidR="008C325A" w:rsidRPr="00CC4556" w:rsidRDefault="008C325A" w:rsidP="002728C4">
            <w:pPr>
              <w:jc w:val="center"/>
              <w:rPr>
                <w:sz w:val="20"/>
                <w:szCs w:val="20"/>
              </w:rPr>
            </w:pPr>
          </w:p>
        </w:tc>
        <w:tc>
          <w:tcPr>
            <w:tcW w:w="709" w:type="dxa"/>
            <w:vMerge/>
            <w:vAlign w:val="center"/>
          </w:tcPr>
          <w:p w14:paraId="1FDCE129" w14:textId="77777777" w:rsidR="008C325A" w:rsidRDefault="008C325A" w:rsidP="002728C4">
            <w:pPr>
              <w:jc w:val="center"/>
              <w:rPr>
                <w:sz w:val="20"/>
                <w:szCs w:val="20"/>
              </w:rPr>
            </w:pPr>
          </w:p>
        </w:tc>
        <w:tc>
          <w:tcPr>
            <w:tcW w:w="850" w:type="dxa"/>
            <w:vMerge/>
            <w:vAlign w:val="center"/>
          </w:tcPr>
          <w:p w14:paraId="77B6AD7E" w14:textId="77777777" w:rsidR="008C325A" w:rsidRDefault="008C325A" w:rsidP="002728C4">
            <w:pPr>
              <w:jc w:val="center"/>
              <w:rPr>
                <w:sz w:val="20"/>
                <w:szCs w:val="20"/>
              </w:rPr>
            </w:pPr>
          </w:p>
        </w:tc>
        <w:tc>
          <w:tcPr>
            <w:tcW w:w="709" w:type="dxa"/>
            <w:vMerge/>
            <w:vAlign w:val="center"/>
          </w:tcPr>
          <w:p w14:paraId="362AC58B" w14:textId="77777777" w:rsidR="008C325A" w:rsidRDefault="008C325A" w:rsidP="002728C4">
            <w:pPr>
              <w:jc w:val="center"/>
              <w:rPr>
                <w:sz w:val="20"/>
                <w:szCs w:val="20"/>
              </w:rPr>
            </w:pPr>
          </w:p>
        </w:tc>
        <w:tc>
          <w:tcPr>
            <w:tcW w:w="716" w:type="dxa"/>
            <w:vAlign w:val="center"/>
          </w:tcPr>
          <w:p w14:paraId="21E92842" w14:textId="77777777" w:rsidR="008C325A" w:rsidRDefault="008C325A" w:rsidP="002728C4">
            <w:pPr>
              <w:jc w:val="center"/>
              <w:rPr>
                <w:sz w:val="20"/>
                <w:szCs w:val="20"/>
              </w:rPr>
            </w:pPr>
            <w:r>
              <w:rPr>
                <w:sz w:val="20"/>
                <w:szCs w:val="20"/>
              </w:rPr>
              <w:t>план</w:t>
            </w:r>
          </w:p>
        </w:tc>
        <w:tc>
          <w:tcPr>
            <w:tcW w:w="842" w:type="dxa"/>
            <w:vAlign w:val="center"/>
          </w:tcPr>
          <w:p w14:paraId="08BA3FC0" w14:textId="77777777" w:rsidR="008C325A" w:rsidRDefault="008C325A" w:rsidP="002728C4">
            <w:pPr>
              <w:jc w:val="center"/>
              <w:rPr>
                <w:sz w:val="20"/>
                <w:szCs w:val="20"/>
              </w:rPr>
            </w:pPr>
            <w:r>
              <w:rPr>
                <w:sz w:val="20"/>
                <w:szCs w:val="20"/>
              </w:rPr>
              <w:t>факт</w:t>
            </w:r>
          </w:p>
        </w:tc>
        <w:tc>
          <w:tcPr>
            <w:tcW w:w="708" w:type="dxa"/>
            <w:vAlign w:val="center"/>
          </w:tcPr>
          <w:p w14:paraId="6C2C5F12" w14:textId="77777777" w:rsidR="008C325A" w:rsidRPr="00CC4556" w:rsidRDefault="008C325A" w:rsidP="002728C4">
            <w:pPr>
              <w:jc w:val="center"/>
              <w:rPr>
                <w:sz w:val="20"/>
                <w:szCs w:val="20"/>
              </w:rPr>
            </w:pPr>
            <w:r>
              <w:rPr>
                <w:sz w:val="20"/>
                <w:szCs w:val="20"/>
              </w:rPr>
              <w:t>∆</w:t>
            </w:r>
          </w:p>
        </w:tc>
        <w:tc>
          <w:tcPr>
            <w:tcW w:w="850" w:type="dxa"/>
            <w:vMerge/>
            <w:vAlign w:val="center"/>
          </w:tcPr>
          <w:p w14:paraId="7D4829D3" w14:textId="77777777" w:rsidR="008C325A" w:rsidRPr="00CC4556" w:rsidRDefault="008C325A" w:rsidP="002728C4">
            <w:pPr>
              <w:jc w:val="center"/>
              <w:rPr>
                <w:sz w:val="20"/>
                <w:szCs w:val="20"/>
              </w:rPr>
            </w:pPr>
          </w:p>
        </w:tc>
        <w:tc>
          <w:tcPr>
            <w:tcW w:w="708" w:type="dxa"/>
            <w:vAlign w:val="center"/>
          </w:tcPr>
          <w:p w14:paraId="54798042" w14:textId="77777777" w:rsidR="008C325A" w:rsidRPr="00CC4556" w:rsidRDefault="008C325A" w:rsidP="002728C4">
            <w:pPr>
              <w:jc w:val="center"/>
              <w:rPr>
                <w:sz w:val="20"/>
                <w:szCs w:val="20"/>
              </w:rPr>
            </w:pPr>
            <w:r>
              <w:rPr>
                <w:sz w:val="20"/>
                <w:szCs w:val="20"/>
              </w:rPr>
              <w:t>план</w:t>
            </w:r>
          </w:p>
        </w:tc>
        <w:tc>
          <w:tcPr>
            <w:tcW w:w="726" w:type="dxa"/>
            <w:vAlign w:val="center"/>
          </w:tcPr>
          <w:p w14:paraId="543A4083" w14:textId="77777777" w:rsidR="008C325A" w:rsidRDefault="008C325A" w:rsidP="002728C4">
            <w:pPr>
              <w:jc w:val="center"/>
              <w:rPr>
                <w:sz w:val="20"/>
                <w:szCs w:val="20"/>
              </w:rPr>
            </w:pPr>
            <w:r>
              <w:rPr>
                <w:sz w:val="20"/>
                <w:szCs w:val="20"/>
              </w:rPr>
              <w:t>план</w:t>
            </w:r>
          </w:p>
        </w:tc>
      </w:tr>
      <w:tr w:rsidR="008C325A" w:rsidRPr="00CC4556" w14:paraId="0804978C" w14:textId="77777777" w:rsidTr="00D32B77">
        <w:tc>
          <w:tcPr>
            <w:tcW w:w="2537" w:type="dxa"/>
          </w:tcPr>
          <w:p w14:paraId="2D084709" w14:textId="77777777" w:rsidR="008C325A" w:rsidRPr="00CC4556" w:rsidRDefault="008C325A" w:rsidP="002728C4">
            <w:pPr>
              <w:autoSpaceDE w:val="0"/>
              <w:autoSpaceDN w:val="0"/>
              <w:adjustRightInd w:val="0"/>
              <w:rPr>
                <w:sz w:val="20"/>
                <w:szCs w:val="20"/>
              </w:rPr>
            </w:pPr>
            <w:r w:rsidRPr="00CC4556">
              <w:rPr>
                <w:sz w:val="20"/>
                <w:szCs w:val="20"/>
              </w:rPr>
              <w:t>Доля жителей Октябрьска, систематически занимающихся физической культурой и спортом в общей численности населения, %</w:t>
            </w:r>
            <w:r>
              <w:rPr>
                <w:sz w:val="20"/>
                <w:szCs w:val="20"/>
              </w:rPr>
              <w:t xml:space="preserve"> </w:t>
            </w:r>
          </w:p>
        </w:tc>
        <w:tc>
          <w:tcPr>
            <w:tcW w:w="709" w:type="dxa"/>
          </w:tcPr>
          <w:p w14:paraId="3199FFFC" w14:textId="77777777" w:rsidR="008C325A" w:rsidRPr="009B11AC" w:rsidRDefault="008C325A" w:rsidP="002728C4">
            <w:pPr>
              <w:autoSpaceDE w:val="0"/>
              <w:autoSpaceDN w:val="0"/>
              <w:adjustRightInd w:val="0"/>
              <w:jc w:val="center"/>
              <w:rPr>
                <w:sz w:val="20"/>
                <w:szCs w:val="20"/>
              </w:rPr>
            </w:pPr>
            <w:r>
              <w:rPr>
                <w:sz w:val="20"/>
                <w:szCs w:val="20"/>
              </w:rPr>
              <w:t>38,9</w:t>
            </w:r>
          </w:p>
        </w:tc>
        <w:tc>
          <w:tcPr>
            <w:tcW w:w="850" w:type="dxa"/>
          </w:tcPr>
          <w:p w14:paraId="7BFE269B" w14:textId="77777777" w:rsidR="008C325A" w:rsidRPr="00CC4556" w:rsidRDefault="008C325A" w:rsidP="002728C4">
            <w:pPr>
              <w:autoSpaceDE w:val="0"/>
              <w:autoSpaceDN w:val="0"/>
              <w:adjustRightInd w:val="0"/>
              <w:jc w:val="center"/>
              <w:rPr>
                <w:sz w:val="20"/>
                <w:szCs w:val="20"/>
              </w:rPr>
            </w:pPr>
            <w:r>
              <w:rPr>
                <w:sz w:val="20"/>
                <w:szCs w:val="20"/>
              </w:rPr>
              <w:t>43,5</w:t>
            </w:r>
          </w:p>
        </w:tc>
        <w:tc>
          <w:tcPr>
            <w:tcW w:w="709" w:type="dxa"/>
          </w:tcPr>
          <w:p w14:paraId="601C1420" w14:textId="77777777" w:rsidR="008C325A" w:rsidRPr="00CC4556" w:rsidRDefault="008C325A" w:rsidP="002728C4">
            <w:pPr>
              <w:autoSpaceDE w:val="0"/>
              <w:autoSpaceDN w:val="0"/>
              <w:adjustRightInd w:val="0"/>
              <w:jc w:val="center"/>
              <w:rPr>
                <w:sz w:val="20"/>
                <w:szCs w:val="20"/>
              </w:rPr>
            </w:pPr>
            <w:r>
              <w:rPr>
                <w:sz w:val="20"/>
                <w:szCs w:val="20"/>
              </w:rPr>
              <w:t>46,0</w:t>
            </w:r>
          </w:p>
        </w:tc>
        <w:tc>
          <w:tcPr>
            <w:tcW w:w="716" w:type="dxa"/>
          </w:tcPr>
          <w:p w14:paraId="303CE75E" w14:textId="77777777" w:rsidR="008C325A" w:rsidRPr="00CC4556" w:rsidRDefault="008C325A" w:rsidP="002728C4">
            <w:pPr>
              <w:autoSpaceDE w:val="0"/>
              <w:autoSpaceDN w:val="0"/>
              <w:adjustRightInd w:val="0"/>
              <w:jc w:val="center"/>
              <w:rPr>
                <w:sz w:val="20"/>
                <w:szCs w:val="20"/>
              </w:rPr>
            </w:pPr>
            <w:r w:rsidRPr="00CC4556">
              <w:rPr>
                <w:sz w:val="20"/>
                <w:szCs w:val="20"/>
              </w:rPr>
              <w:t>40,5</w:t>
            </w:r>
          </w:p>
        </w:tc>
        <w:tc>
          <w:tcPr>
            <w:tcW w:w="842" w:type="dxa"/>
          </w:tcPr>
          <w:p w14:paraId="2B84CF86" w14:textId="77777777" w:rsidR="008C325A" w:rsidRPr="00CC4556" w:rsidRDefault="008C325A" w:rsidP="002728C4">
            <w:pPr>
              <w:autoSpaceDE w:val="0"/>
              <w:autoSpaceDN w:val="0"/>
              <w:adjustRightInd w:val="0"/>
              <w:jc w:val="center"/>
              <w:rPr>
                <w:sz w:val="20"/>
                <w:szCs w:val="20"/>
              </w:rPr>
            </w:pPr>
            <w:r>
              <w:rPr>
                <w:sz w:val="20"/>
                <w:szCs w:val="20"/>
              </w:rPr>
              <w:t>48,6</w:t>
            </w:r>
          </w:p>
        </w:tc>
        <w:tc>
          <w:tcPr>
            <w:tcW w:w="708" w:type="dxa"/>
          </w:tcPr>
          <w:p w14:paraId="211A215F" w14:textId="77777777" w:rsidR="008C325A" w:rsidRPr="00CC4556" w:rsidRDefault="008C325A" w:rsidP="002728C4">
            <w:pPr>
              <w:autoSpaceDE w:val="0"/>
              <w:autoSpaceDN w:val="0"/>
              <w:adjustRightInd w:val="0"/>
              <w:jc w:val="center"/>
              <w:rPr>
                <w:sz w:val="20"/>
                <w:szCs w:val="20"/>
              </w:rPr>
            </w:pPr>
            <w:r>
              <w:rPr>
                <w:sz w:val="20"/>
                <w:szCs w:val="20"/>
              </w:rPr>
              <w:t>8,1</w:t>
            </w:r>
          </w:p>
        </w:tc>
        <w:tc>
          <w:tcPr>
            <w:tcW w:w="850" w:type="dxa"/>
          </w:tcPr>
          <w:p w14:paraId="027EFD40" w14:textId="77777777" w:rsidR="008C325A" w:rsidRPr="00CC4556" w:rsidRDefault="008C325A" w:rsidP="002728C4">
            <w:pPr>
              <w:autoSpaceDE w:val="0"/>
              <w:autoSpaceDN w:val="0"/>
              <w:adjustRightInd w:val="0"/>
              <w:jc w:val="center"/>
              <w:rPr>
                <w:sz w:val="20"/>
                <w:szCs w:val="20"/>
              </w:rPr>
            </w:pPr>
            <w:r>
              <w:rPr>
                <w:sz w:val="20"/>
                <w:szCs w:val="20"/>
              </w:rPr>
              <w:t>51,5</w:t>
            </w:r>
          </w:p>
        </w:tc>
        <w:tc>
          <w:tcPr>
            <w:tcW w:w="708" w:type="dxa"/>
          </w:tcPr>
          <w:p w14:paraId="5CC63B84" w14:textId="77777777" w:rsidR="008C325A" w:rsidRPr="00CC4556" w:rsidRDefault="008C325A" w:rsidP="002728C4">
            <w:pPr>
              <w:autoSpaceDE w:val="0"/>
              <w:autoSpaceDN w:val="0"/>
              <w:adjustRightInd w:val="0"/>
              <w:jc w:val="center"/>
              <w:rPr>
                <w:sz w:val="20"/>
                <w:szCs w:val="20"/>
              </w:rPr>
            </w:pPr>
            <w:r w:rsidRPr="00CC4556">
              <w:rPr>
                <w:sz w:val="20"/>
                <w:szCs w:val="20"/>
              </w:rPr>
              <w:t>47,2</w:t>
            </w:r>
          </w:p>
        </w:tc>
        <w:tc>
          <w:tcPr>
            <w:tcW w:w="726" w:type="dxa"/>
          </w:tcPr>
          <w:p w14:paraId="3BE62ACC" w14:textId="77777777" w:rsidR="008C325A" w:rsidRPr="00CC4556" w:rsidRDefault="008C325A" w:rsidP="002728C4">
            <w:pPr>
              <w:autoSpaceDE w:val="0"/>
              <w:autoSpaceDN w:val="0"/>
              <w:adjustRightInd w:val="0"/>
              <w:jc w:val="center"/>
              <w:rPr>
                <w:sz w:val="20"/>
                <w:szCs w:val="20"/>
              </w:rPr>
            </w:pPr>
            <w:r w:rsidRPr="00CC4556">
              <w:rPr>
                <w:sz w:val="20"/>
                <w:szCs w:val="20"/>
              </w:rPr>
              <w:t>58,8</w:t>
            </w:r>
          </w:p>
        </w:tc>
      </w:tr>
      <w:tr w:rsidR="008C325A" w:rsidRPr="00CC4556" w14:paraId="4EF33031" w14:textId="77777777" w:rsidTr="00D32B77">
        <w:tc>
          <w:tcPr>
            <w:tcW w:w="2537" w:type="dxa"/>
          </w:tcPr>
          <w:p w14:paraId="33369B9E" w14:textId="77777777" w:rsidR="008C325A" w:rsidRPr="00CC4556" w:rsidRDefault="008C325A" w:rsidP="002728C4">
            <w:pPr>
              <w:jc w:val="both"/>
              <w:rPr>
                <w:sz w:val="20"/>
                <w:szCs w:val="20"/>
              </w:rPr>
            </w:pPr>
            <w:r w:rsidRPr="00CC4556">
              <w:rPr>
                <w:sz w:val="20"/>
                <w:szCs w:val="20"/>
              </w:rPr>
              <w:t>Доля учащихся, систематически занимающихся физической культурой и спортом, %</w:t>
            </w:r>
          </w:p>
        </w:tc>
        <w:tc>
          <w:tcPr>
            <w:tcW w:w="709" w:type="dxa"/>
          </w:tcPr>
          <w:p w14:paraId="50FCDA5C" w14:textId="77777777" w:rsidR="008C325A" w:rsidRPr="009B11AC" w:rsidRDefault="008C325A" w:rsidP="002728C4">
            <w:pPr>
              <w:autoSpaceDE w:val="0"/>
              <w:autoSpaceDN w:val="0"/>
              <w:adjustRightInd w:val="0"/>
              <w:jc w:val="center"/>
              <w:rPr>
                <w:sz w:val="20"/>
                <w:szCs w:val="20"/>
              </w:rPr>
            </w:pPr>
            <w:r>
              <w:rPr>
                <w:sz w:val="20"/>
                <w:szCs w:val="20"/>
              </w:rPr>
              <w:t>99,32</w:t>
            </w:r>
          </w:p>
        </w:tc>
        <w:tc>
          <w:tcPr>
            <w:tcW w:w="850" w:type="dxa"/>
          </w:tcPr>
          <w:p w14:paraId="0F51CCB9" w14:textId="77777777" w:rsidR="008C325A" w:rsidRPr="00CC4556" w:rsidRDefault="008C325A" w:rsidP="002728C4">
            <w:pPr>
              <w:autoSpaceDE w:val="0"/>
              <w:autoSpaceDN w:val="0"/>
              <w:adjustRightInd w:val="0"/>
              <w:jc w:val="center"/>
              <w:rPr>
                <w:sz w:val="20"/>
                <w:szCs w:val="20"/>
              </w:rPr>
            </w:pPr>
            <w:r>
              <w:rPr>
                <w:sz w:val="20"/>
                <w:szCs w:val="20"/>
              </w:rPr>
              <w:t>93,93</w:t>
            </w:r>
          </w:p>
        </w:tc>
        <w:tc>
          <w:tcPr>
            <w:tcW w:w="709" w:type="dxa"/>
          </w:tcPr>
          <w:p w14:paraId="50278BC1" w14:textId="77777777" w:rsidR="008C325A" w:rsidRPr="00CC4556" w:rsidRDefault="008C325A" w:rsidP="002728C4">
            <w:pPr>
              <w:autoSpaceDE w:val="0"/>
              <w:autoSpaceDN w:val="0"/>
              <w:adjustRightInd w:val="0"/>
              <w:jc w:val="center"/>
              <w:rPr>
                <w:sz w:val="20"/>
                <w:szCs w:val="20"/>
              </w:rPr>
            </w:pPr>
            <w:r>
              <w:rPr>
                <w:sz w:val="20"/>
                <w:szCs w:val="20"/>
              </w:rPr>
              <w:t>100,0</w:t>
            </w:r>
          </w:p>
        </w:tc>
        <w:tc>
          <w:tcPr>
            <w:tcW w:w="716" w:type="dxa"/>
          </w:tcPr>
          <w:p w14:paraId="18294DF2" w14:textId="77777777" w:rsidR="008C325A" w:rsidRPr="00CC4556" w:rsidRDefault="008C325A" w:rsidP="002728C4">
            <w:pPr>
              <w:autoSpaceDE w:val="0"/>
              <w:autoSpaceDN w:val="0"/>
              <w:adjustRightInd w:val="0"/>
              <w:jc w:val="center"/>
              <w:rPr>
                <w:sz w:val="20"/>
                <w:szCs w:val="20"/>
              </w:rPr>
            </w:pPr>
            <w:r w:rsidRPr="00CC4556">
              <w:rPr>
                <w:sz w:val="20"/>
                <w:szCs w:val="20"/>
              </w:rPr>
              <w:t>25,0</w:t>
            </w:r>
          </w:p>
        </w:tc>
        <w:tc>
          <w:tcPr>
            <w:tcW w:w="842" w:type="dxa"/>
          </w:tcPr>
          <w:p w14:paraId="03A006CC" w14:textId="77777777" w:rsidR="008C325A" w:rsidRDefault="008C325A" w:rsidP="002728C4">
            <w:pPr>
              <w:autoSpaceDE w:val="0"/>
              <w:autoSpaceDN w:val="0"/>
              <w:adjustRightInd w:val="0"/>
              <w:jc w:val="center"/>
              <w:rPr>
                <w:sz w:val="20"/>
                <w:szCs w:val="20"/>
              </w:rPr>
            </w:pPr>
            <w:r>
              <w:rPr>
                <w:sz w:val="20"/>
                <w:szCs w:val="20"/>
              </w:rPr>
              <w:t>95,4</w:t>
            </w:r>
          </w:p>
          <w:p w14:paraId="2D317755" w14:textId="77777777" w:rsidR="008C325A" w:rsidRPr="00CC4556" w:rsidRDefault="008C325A" w:rsidP="002728C4">
            <w:pPr>
              <w:autoSpaceDE w:val="0"/>
              <w:autoSpaceDN w:val="0"/>
              <w:adjustRightInd w:val="0"/>
              <w:jc w:val="center"/>
              <w:rPr>
                <w:sz w:val="20"/>
                <w:szCs w:val="20"/>
              </w:rPr>
            </w:pPr>
          </w:p>
        </w:tc>
        <w:tc>
          <w:tcPr>
            <w:tcW w:w="708" w:type="dxa"/>
          </w:tcPr>
          <w:p w14:paraId="5DBBCCB2" w14:textId="77777777" w:rsidR="008C325A" w:rsidRPr="00CC4556" w:rsidRDefault="008C325A" w:rsidP="002728C4">
            <w:pPr>
              <w:autoSpaceDE w:val="0"/>
              <w:autoSpaceDN w:val="0"/>
              <w:adjustRightInd w:val="0"/>
              <w:jc w:val="center"/>
              <w:rPr>
                <w:sz w:val="20"/>
                <w:szCs w:val="20"/>
              </w:rPr>
            </w:pPr>
            <w:r>
              <w:rPr>
                <w:sz w:val="20"/>
                <w:szCs w:val="20"/>
              </w:rPr>
              <w:t>70,4</w:t>
            </w:r>
          </w:p>
        </w:tc>
        <w:tc>
          <w:tcPr>
            <w:tcW w:w="850" w:type="dxa"/>
          </w:tcPr>
          <w:p w14:paraId="08A8BA2F" w14:textId="77777777" w:rsidR="008C325A" w:rsidRPr="00CC4556" w:rsidRDefault="008C325A" w:rsidP="002728C4">
            <w:pPr>
              <w:autoSpaceDE w:val="0"/>
              <w:autoSpaceDN w:val="0"/>
              <w:adjustRightInd w:val="0"/>
              <w:jc w:val="center"/>
              <w:rPr>
                <w:sz w:val="20"/>
                <w:szCs w:val="20"/>
              </w:rPr>
            </w:pPr>
            <w:r>
              <w:rPr>
                <w:sz w:val="20"/>
                <w:szCs w:val="20"/>
              </w:rPr>
              <w:t>98,2</w:t>
            </w:r>
          </w:p>
        </w:tc>
        <w:tc>
          <w:tcPr>
            <w:tcW w:w="708" w:type="dxa"/>
          </w:tcPr>
          <w:p w14:paraId="4BFB57AB" w14:textId="77777777" w:rsidR="008C325A" w:rsidRPr="00CC4556" w:rsidRDefault="008C325A" w:rsidP="002728C4">
            <w:pPr>
              <w:autoSpaceDE w:val="0"/>
              <w:autoSpaceDN w:val="0"/>
              <w:adjustRightInd w:val="0"/>
              <w:jc w:val="center"/>
              <w:rPr>
                <w:sz w:val="20"/>
                <w:szCs w:val="20"/>
              </w:rPr>
            </w:pPr>
            <w:r w:rsidRPr="00CC4556">
              <w:rPr>
                <w:sz w:val="20"/>
                <w:szCs w:val="20"/>
              </w:rPr>
              <w:t>35,0</w:t>
            </w:r>
          </w:p>
        </w:tc>
        <w:tc>
          <w:tcPr>
            <w:tcW w:w="726" w:type="dxa"/>
          </w:tcPr>
          <w:p w14:paraId="045F169D" w14:textId="77777777" w:rsidR="008C325A" w:rsidRPr="00CC4556" w:rsidRDefault="008C325A" w:rsidP="002728C4">
            <w:pPr>
              <w:autoSpaceDE w:val="0"/>
              <w:autoSpaceDN w:val="0"/>
              <w:adjustRightInd w:val="0"/>
              <w:jc w:val="center"/>
              <w:rPr>
                <w:sz w:val="20"/>
                <w:szCs w:val="20"/>
              </w:rPr>
            </w:pPr>
            <w:r w:rsidRPr="00CC4556">
              <w:rPr>
                <w:sz w:val="20"/>
                <w:szCs w:val="20"/>
              </w:rPr>
              <w:t>50,0</w:t>
            </w:r>
          </w:p>
        </w:tc>
      </w:tr>
      <w:tr w:rsidR="008C325A" w:rsidRPr="00CC4556" w14:paraId="7B4F8510" w14:textId="77777777" w:rsidTr="00D32B77">
        <w:tc>
          <w:tcPr>
            <w:tcW w:w="2537" w:type="dxa"/>
          </w:tcPr>
          <w:p w14:paraId="628CB99D" w14:textId="77777777" w:rsidR="008C325A" w:rsidRPr="00CC4556" w:rsidRDefault="008C325A" w:rsidP="002728C4">
            <w:pPr>
              <w:jc w:val="both"/>
              <w:rPr>
                <w:sz w:val="20"/>
                <w:szCs w:val="20"/>
              </w:rPr>
            </w:pPr>
            <w:r w:rsidRPr="00CC4556">
              <w:rPr>
                <w:sz w:val="20"/>
                <w:szCs w:val="20"/>
              </w:rPr>
              <w:t>Доля лиц с ограниченными возможностями здоровья и инвалидов, систематически занимающихся физической культурой и спортом, в общей численности данной категории населения, %</w:t>
            </w:r>
          </w:p>
        </w:tc>
        <w:tc>
          <w:tcPr>
            <w:tcW w:w="709" w:type="dxa"/>
          </w:tcPr>
          <w:p w14:paraId="4BB9B8DE" w14:textId="77777777" w:rsidR="008C325A" w:rsidRPr="009B11AC" w:rsidRDefault="008C325A" w:rsidP="002728C4">
            <w:pPr>
              <w:autoSpaceDE w:val="0"/>
              <w:autoSpaceDN w:val="0"/>
              <w:adjustRightInd w:val="0"/>
              <w:jc w:val="center"/>
              <w:rPr>
                <w:sz w:val="20"/>
                <w:szCs w:val="20"/>
              </w:rPr>
            </w:pPr>
            <w:r>
              <w:rPr>
                <w:sz w:val="20"/>
                <w:szCs w:val="20"/>
              </w:rPr>
              <w:t>15,4</w:t>
            </w:r>
          </w:p>
        </w:tc>
        <w:tc>
          <w:tcPr>
            <w:tcW w:w="850" w:type="dxa"/>
          </w:tcPr>
          <w:p w14:paraId="2EF5E7A7" w14:textId="77777777" w:rsidR="008C325A" w:rsidRPr="00CC4556" w:rsidRDefault="008C325A" w:rsidP="002728C4">
            <w:pPr>
              <w:autoSpaceDE w:val="0"/>
              <w:autoSpaceDN w:val="0"/>
              <w:adjustRightInd w:val="0"/>
              <w:jc w:val="center"/>
              <w:rPr>
                <w:sz w:val="20"/>
                <w:szCs w:val="20"/>
              </w:rPr>
            </w:pPr>
            <w:r>
              <w:rPr>
                <w:sz w:val="20"/>
                <w:szCs w:val="20"/>
              </w:rPr>
              <w:t>16,2</w:t>
            </w:r>
          </w:p>
        </w:tc>
        <w:tc>
          <w:tcPr>
            <w:tcW w:w="709" w:type="dxa"/>
          </w:tcPr>
          <w:p w14:paraId="2AC4C4B1" w14:textId="77777777" w:rsidR="008C325A" w:rsidRPr="00CC4556" w:rsidRDefault="008C325A" w:rsidP="002728C4">
            <w:pPr>
              <w:autoSpaceDE w:val="0"/>
              <w:autoSpaceDN w:val="0"/>
              <w:adjustRightInd w:val="0"/>
              <w:jc w:val="center"/>
              <w:rPr>
                <w:sz w:val="20"/>
                <w:szCs w:val="20"/>
              </w:rPr>
            </w:pPr>
            <w:r>
              <w:rPr>
                <w:sz w:val="20"/>
                <w:szCs w:val="20"/>
              </w:rPr>
              <w:t>16,2</w:t>
            </w:r>
          </w:p>
        </w:tc>
        <w:tc>
          <w:tcPr>
            <w:tcW w:w="716" w:type="dxa"/>
          </w:tcPr>
          <w:p w14:paraId="59BA77AA" w14:textId="77777777" w:rsidR="008C325A" w:rsidRPr="00CC4556" w:rsidRDefault="008C325A" w:rsidP="002728C4">
            <w:pPr>
              <w:autoSpaceDE w:val="0"/>
              <w:autoSpaceDN w:val="0"/>
              <w:adjustRightInd w:val="0"/>
              <w:jc w:val="center"/>
              <w:rPr>
                <w:sz w:val="20"/>
                <w:szCs w:val="20"/>
              </w:rPr>
            </w:pPr>
            <w:r w:rsidRPr="00CC4556">
              <w:rPr>
                <w:sz w:val="20"/>
                <w:szCs w:val="20"/>
              </w:rPr>
              <w:t>15,0</w:t>
            </w:r>
          </w:p>
        </w:tc>
        <w:tc>
          <w:tcPr>
            <w:tcW w:w="842" w:type="dxa"/>
          </w:tcPr>
          <w:p w14:paraId="618DABE4" w14:textId="77777777" w:rsidR="008C325A" w:rsidRPr="00CC4556" w:rsidRDefault="008C325A" w:rsidP="002728C4">
            <w:pPr>
              <w:autoSpaceDE w:val="0"/>
              <w:autoSpaceDN w:val="0"/>
              <w:adjustRightInd w:val="0"/>
              <w:jc w:val="center"/>
              <w:rPr>
                <w:sz w:val="20"/>
                <w:szCs w:val="20"/>
              </w:rPr>
            </w:pPr>
            <w:r>
              <w:rPr>
                <w:sz w:val="20"/>
                <w:szCs w:val="20"/>
              </w:rPr>
              <w:t>16,2</w:t>
            </w:r>
          </w:p>
        </w:tc>
        <w:tc>
          <w:tcPr>
            <w:tcW w:w="708" w:type="dxa"/>
          </w:tcPr>
          <w:p w14:paraId="130842B1" w14:textId="77777777" w:rsidR="008C325A" w:rsidRPr="00CC4556" w:rsidRDefault="008C325A" w:rsidP="002728C4">
            <w:pPr>
              <w:autoSpaceDE w:val="0"/>
              <w:autoSpaceDN w:val="0"/>
              <w:adjustRightInd w:val="0"/>
              <w:jc w:val="center"/>
              <w:rPr>
                <w:sz w:val="20"/>
                <w:szCs w:val="20"/>
              </w:rPr>
            </w:pPr>
            <w:r>
              <w:rPr>
                <w:sz w:val="20"/>
                <w:szCs w:val="20"/>
              </w:rPr>
              <w:t>1,2</w:t>
            </w:r>
          </w:p>
        </w:tc>
        <w:tc>
          <w:tcPr>
            <w:tcW w:w="850" w:type="dxa"/>
          </w:tcPr>
          <w:p w14:paraId="3EF33341" w14:textId="77777777" w:rsidR="008C325A" w:rsidRPr="00CC4556" w:rsidRDefault="008C325A" w:rsidP="002728C4">
            <w:pPr>
              <w:autoSpaceDE w:val="0"/>
              <w:autoSpaceDN w:val="0"/>
              <w:adjustRightInd w:val="0"/>
              <w:jc w:val="center"/>
              <w:rPr>
                <w:sz w:val="20"/>
                <w:szCs w:val="20"/>
              </w:rPr>
            </w:pPr>
            <w:r>
              <w:rPr>
                <w:sz w:val="20"/>
                <w:szCs w:val="20"/>
              </w:rPr>
              <w:t>21,1</w:t>
            </w:r>
          </w:p>
        </w:tc>
        <w:tc>
          <w:tcPr>
            <w:tcW w:w="708" w:type="dxa"/>
          </w:tcPr>
          <w:p w14:paraId="13020BE0" w14:textId="77777777" w:rsidR="008C325A" w:rsidRPr="00CC4556" w:rsidRDefault="008C325A" w:rsidP="002728C4">
            <w:pPr>
              <w:autoSpaceDE w:val="0"/>
              <w:autoSpaceDN w:val="0"/>
              <w:adjustRightInd w:val="0"/>
              <w:jc w:val="center"/>
              <w:rPr>
                <w:sz w:val="20"/>
                <w:szCs w:val="20"/>
              </w:rPr>
            </w:pPr>
            <w:r w:rsidRPr="00CC4556">
              <w:rPr>
                <w:sz w:val="20"/>
                <w:szCs w:val="20"/>
              </w:rPr>
              <w:t>20,0</w:t>
            </w:r>
          </w:p>
        </w:tc>
        <w:tc>
          <w:tcPr>
            <w:tcW w:w="726" w:type="dxa"/>
          </w:tcPr>
          <w:p w14:paraId="508E39E2" w14:textId="77777777" w:rsidR="008C325A" w:rsidRPr="00CC4556" w:rsidRDefault="008C325A" w:rsidP="002728C4">
            <w:pPr>
              <w:autoSpaceDE w:val="0"/>
              <w:autoSpaceDN w:val="0"/>
              <w:adjustRightInd w:val="0"/>
              <w:jc w:val="center"/>
              <w:rPr>
                <w:sz w:val="20"/>
                <w:szCs w:val="20"/>
              </w:rPr>
            </w:pPr>
            <w:r w:rsidRPr="00CC4556">
              <w:rPr>
                <w:sz w:val="20"/>
                <w:szCs w:val="20"/>
              </w:rPr>
              <w:t>30,0</w:t>
            </w:r>
          </w:p>
        </w:tc>
      </w:tr>
      <w:tr w:rsidR="008C325A" w:rsidRPr="00CC4556" w14:paraId="7BFF33E3" w14:textId="77777777" w:rsidTr="00D32B77">
        <w:tc>
          <w:tcPr>
            <w:tcW w:w="9355" w:type="dxa"/>
            <w:gridSpan w:val="10"/>
          </w:tcPr>
          <w:p w14:paraId="34B0C195" w14:textId="77777777" w:rsidR="008C325A" w:rsidRPr="00A061D5" w:rsidRDefault="008C325A" w:rsidP="002728C4">
            <w:pPr>
              <w:rPr>
                <w:bCs/>
                <w:sz w:val="20"/>
                <w:szCs w:val="20"/>
              </w:rPr>
            </w:pPr>
            <w:r w:rsidRPr="00A061D5">
              <w:rPr>
                <w:bCs/>
                <w:sz w:val="20"/>
                <w:szCs w:val="20"/>
              </w:rPr>
              <w:t>Цель 5. Формирование благоприятной социальной среды и реализация прав каждого жителя на основе принципов социальной справедливости</w:t>
            </w:r>
          </w:p>
        </w:tc>
      </w:tr>
      <w:tr w:rsidR="008C325A" w:rsidRPr="00CC4556" w14:paraId="58E4F114" w14:textId="77777777" w:rsidTr="00D32B77">
        <w:tc>
          <w:tcPr>
            <w:tcW w:w="2537" w:type="dxa"/>
            <w:vMerge w:val="restart"/>
            <w:vAlign w:val="center"/>
          </w:tcPr>
          <w:p w14:paraId="0876859A" w14:textId="77777777" w:rsidR="008C325A" w:rsidRPr="00CC4556" w:rsidRDefault="008C325A" w:rsidP="002728C4">
            <w:pPr>
              <w:jc w:val="center"/>
              <w:rPr>
                <w:sz w:val="20"/>
                <w:szCs w:val="20"/>
              </w:rPr>
            </w:pPr>
            <w:r w:rsidRPr="00CC4556">
              <w:rPr>
                <w:sz w:val="20"/>
                <w:szCs w:val="20"/>
              </w:rPr>
              <w:t>Наименование показателя</w:t>
            </w:r>
          </w:p>
        </w:tc>
        <w:tc>
          <w:tcPr>
            <w:tcW w:w="709" w:type="dxa"/>
            <w:vMerge w:val="restart"/>
            <w:vAlign w:val="center"/>
          </w:tcPr>
          <w:p w14:paraId="45F01B6B" w14:textId="77777777" w:rsidR="008C325A" w:rsidRPr="00CC4556" w:rsidRDefault="008C325A" w:rsidP="002728C4">
            <w:pPr>
              <w:jc w:val="center"/>
              <w:rPr>
                <w:sz w:val="20"/>
                <w:szCs w:val="20"/>
              </w:rPr>
            </w:pPr>
            <w:r>
              <w:rPr>
                <w:sz w:val="20"/>
                <w:szCs w:val="20"/>
              </w:rPr>
              <w:t>2018</w:t>
            </w:r>
          </w:p>
        </w:tc>
        <w:tc>
          <w:tcPr>
            <w:tcW w:w="850" w:type="dxa"/>
            <w:vMerge w:val="restart"/>
            <w:vAlign w:val="center"/>
          </w:tcPr>
          <w:p w14:paraId="2758B3BC" w14:textId="77777777" w:rsidR="008C325A" w:rsidRPr="00CC4556" w:rsidRDefault="008C325A" w:rsidP="002728C4">
            <w:pPr>
              <w:jc w:val="center"/>
              <w:rPr>
                <w:sz w:val="20"/>
                <w:szCs w:val="20"/>
              </w:rPr>
            </w:pPr>
            <w:r>
              <w:rPr>
                <w:sz w:val="20"/>
                <w:szCs w:val="20"/>
              </w:rPr>
              <w:t>2019</w:t>
            </w:r>
          </w:p>
        </w:tc>
        <w:tc>
          <w:tcPr>
            <w:tcW w:w="709" w:type="dxa"/>
            <w:vMerge w:val="restart"/>
            <w:vAlign w:val="center"/>
          </w:tcPr>
          <w:p w14:paraId="10F4014D" w14:textId="77777777" w:rsidR="008C325A" w:rsidRPr="00CC4556" w:rsidRDefault="008C325A" w:rsidP="002728C4">
            <w:pPr>
              <w:jc w:val="center"/>
              <w:rPr>
                <w:sz w:val="20"/>
                <w:szCs w:val="20"/>
              </w:rPr>
            </w:pPr>
            <w:r>
              <w:rPr>
                <w:sz w:val="20"/>
                <w:szCs w:val="20"/>
              </w:rPr>
              <w:t>2020</w:t>
            </w:r>
          </w:p>
        </w:tc>
        <w:tc>
          <w:tcPr>
            <w:tcW w:w="2266" w:type="dxa"/>
            <w:gridSpan w:val="3"/>
            <w:vAlign w:val="center"/>
          </w:tcPr>
          <w:p w14:paraId="7BE29DD1" w14:textId="77777777" w:rsidR="008C325A" w:rsidRPr="00CC4556" w:rsidRDefault="008C325A" w:rsidP="002728C4">
            <w:pPr>
              <w:jc w:val="center"/>
              <w:rPr>
                <w:sz w:val="20"/>
                <w:szCs w:val="20"/>
              </w:rPr>
            </w:pPr>
            <w:r>
              <w:rPr>
                <w:sz w:val="20"/>
                <w:szCs w:val="20"/>
              </w:rPr>
              <w:t>2021</w:t>
            </w:r>
          </w:p>
        </w:tc>
        <w:tc>
          <w:tcPr>
            <w:tcW w:w="850" w:type="dxa"/>
            <w:vMerge w:val="restart"/>
            <w:vAlign w:val="center"/>
          </w:tcPr>
          <w:p w14:paraId="3FCD59A1" w14:textId="77777777" w:rsidR="008C325A" w:rsidRPr="00CC4556" w:rsidRDefault="008C325A" w:rsidP="002728C4">
            <w:pPr>
              <w:jc w:val="center"/>
              <w:rPr>
                <w:sz w:val="20"/>
                <w:szCs w:val="20"/>
              </w:rPr>
            </w:pPr>
            <w:r>
              <w:rPr>
                <w:sz w:val="20"/>
                <w:szCs w:val="20"/>
              </w:rPr>
              <w:t>2022</w:t>
            </w:r>
          </w:p>
        </w:tc>
        <w:tc>
          <w:tcPr>
            <w:tcW w:w="708" w:type="dxa"/>
            <w:vAlign w:val="center"/>
          </w:tcPr>
          <w:p w14:paraId="43F45552" w14:textId="77777777" w:rsidR="008C325A" w:rsidRPr="00CC4556" w:rsidRDefault="008C325A" w:rsidP="002728C4">
            <w:pPr>
              <w:jc w:val="center"/>
              <w:rPr>
                <w:sz w:val="20"/>
                <w:szCs w:val="20"/>
              </w:rPr>
            </w:pPr>
            <w:r>
              <w:rPr>
                <w:sz w:val="20"/>
                <w:szCs w:val="20"/>
              </w:rPr>
              <w:t>2024</w:t>
            </w:r>
          </w:p>
        </w:tc>
        <w:tc>
          <w:tcPr>
            <w:tcW w:w="726" w:type="dxa"/>
            <w:vAlign w:val="center"/>
          </w:tcPr>
          <w:p w14:paraId="0F7A10D8" w14:textId="77777777" w:rsidR="008C325A" w:rsidRPr="00CC4556" w:rsidRDefault="008C325A" w:rsidP="002728C4">
            <w:pPr>
              <w:jc w:val="center"/>
              <w:rPr>
                <w:sz w:val="20"/>
                <w:szCs w:val="20"/>
              </w:rPr>
            </w:pPr>
            <w:r>
              <w:rPr>
                <w:sz w:val="20"/>
                <w:szCs w:val="20"/>
              </w:rPr>
              <w:t>2030</w:t>
            </w:r>
          </w:p>
        </w:tc>
      </w:tr>
      <w:tr w:rsidR="008C325A" w:rsidRPr="00CC4556" w14:paraId="7B39DB25" w14:textId="77777777" w:rsidTr="00D32B77">
        <w:tc>
          <w:tcPr>
            <w:tcW w:w="2537" w:type="dxa"/>
            <w:vMerge/>
            <w:vAlign w:val="center"/>
          </w:tcPr>
          <w:p w14:paraId="62017876" w14:textId="77777777" w:rsidR="008C325A" w:rsidRPr="00CC4556" w:rsidRDefault="008C325A" w:rsidP="002728C4">
            <w:pPr>
              <w:jc w:val="center"/>
              <w:rPr>
                <w:sz w:val="20"/>
                <w:szCs w:val="20"/>
              </w:rPr>
            </w:pPr>
          </w:p>
        </w:tc>
        <w:tc>
          <w:tcPr>
            <w:tcW w:w="709" w:type="dxa"/>
            <w:vMerge/>
            <w:vAlign w:val="center"/>
          </w:tcPr>
          <w:p w14:paraId="6D772BCB" w14:textId="77777777" w:rsidR="008C325A" w:rsidRDefault="008C325A" w:rsidP="002728C4">
            <w:pPr>
              <w:jc w:val="center"/>
              <w:rPr>
                <w:sz w:val="20"/>
                <w:szCs w:val="20"/>
              </w:rPr>
            </w:pPr>
          </w:p>
        </w:tc>
        <w:tc>
          <w:tcPr>
            <w:tcW w:w="850" w:type="dxa"/>
            <w:vMerge/>
            <w:vAlign w:val="center"/>
          </w:tcPr>
          <w:p w14:paraId="0FD7FE4A" w14:textId="77777777" w:rsidR="008C325A" w:rsidRDefault="008C325A" w:rsidP="002728C4">
            <w:pPr>
              <w:jc w:val="center"/>
              <w:rPr>
                <w:sz w:val="20"/>
                <w:szCs w:val="20"/>
              </w:rPr>
            </w:pPr>
          </w:p>
        </w:tc>
        <w:tc>
          <w:tcPr>
            <w:tcW w:w="709" w:type="dxa"/>
            <w:vMerge/>
            <w:vAlign w:val="center"/>
          </w:tcPr>
          <w:p w14:paraId="6C4313F4" w14:textId="77777777" w:rsidR="008C325A" w:rsidRDefault="008C325A" w:rsidP="002728C4">
            <w:pPr>
              <w:jc w:val="center"/>
              <w:rPr>
                <w:sz w:val="20"/>
                <w:szCs w:val="20"/>
              </w:rPr>
            </w:pPr>
          </w:p>
        </w:tc>
        <w:tc>
          <w:tcPr>
            <w:tcW w:w="716" w:type="dxa"/>
            <w:vAlign w:val="center"/>
          </w:tcPr>
          <w:p w14:paraId="646164E2" w14:textId="77777777" w:rsidR="008C325A" w:rsidRDefault="008C325A" w:rsidP="002728C4">
            <w:pPr>
              <w:jc w:val="center"/>
              <w:rPr>
                <w:sz w:val="20"/>
                <w:szCs w:val="20"/>
              </w:rPr>
            </w:pPr>
            <w:r>
              <w:rPr>
                <w:sz w:val="20"/>
                <w:szCs w:val="20"/>
              </w:rPr>
              <w:t>план</w:t>
            </w:r>
          </w:p>
        </w:tc>
        <w:tc>
          <w:tcPr>
            <w:tcW w:w="842" w:type="dxa"/>
            <w:vAlign w:val="center"/>
          </w:tcPr>
          <w:p w14:paraId="07682C03" w14:textId="77777777" w:rsidR="008C325A" w:rsidRDefault="008C325A" w:rsidP="002728C4">
            <w:pPr>
              <w:jc w:val="center"/>
              <w:rPr>
                <w:sz w:val="20"/>
                <w:szCs w:val="20"/>
              </w:rPr>
            </w:pPr>
            <w:r>
              <w:rPr>
                <w:sz w:val="20"/>
                <w:szCs w:val="20"/>
              </w:rPr>
              <w:t>факт</w:t>
            </w:r>
          </w:p>
        </w:tc>
        <w:tc>
          <w:tcPr>
            <w:tcW w:w="708" w:type="dxa"/>
            <w:vAlign w:val="center"/>
          </w:tcPr>
          <w:p w14:paraId="426D36DF" w14:textId="77777777" w:rsidR="008C325A" w:rsidRPr="00CC4556" w:rsidRDefault="008C325A" w:rsidP="002728C4">
            <w:pPr>
              <w:jc w:val="center"/>
              <w:rPr>
                <w:sz w:val="20"/>
                <w:szCs w:val="20"/>
              </w:rPr>
            </w:pPr>
            <w:r>
              <w:rPr>
                <w:sz w:val="20"/>
                <w:szCs w:val="20"/>
              </w:rPr>
              <w:t>∆</w:t>
            </w:r>
          </w:p>
        </w:tc>
        <w:tc>
          <w:tcPr>
            <w:tcW w:w="850" w:type="dxa"/>
            <w:vMerge/>
            <w:vAlign w:val="center"/>
          </w:tcPr>
          <w:p w14:paraId="72DEE34C" w14:textId="77777777" w:rsidR="008C325A" w:rsidRDefault="008C325A" w:rsidP="002728C4">
            <w:pPr>
              <w:jc w:val="center"/>
              <w:rPr>
                <w:sz w:val="20"/>
                <w:szCs w:val="20"/>
              </w:rPr>
            </w:pPr>
          </w:p>
        </w:tc>
        <w:tc>
          <w:tcPr>
            <w:tcW w:w="708" w:type="dxa"/>
            <w:vAlign w:val="center"/>
          </w:tcPr>
          <w:p w14:paraId="6BC2D617" w14:textId="77777777" w:rsidR="008C325A" w:rsidRPr="00CC4556" w:rsidRDefault="008C325A" w:rsidP="002728C4">
            <w:pPr>
              <w:jc w:val="center"/>
              <w:rPr>
                <w:sz w:val="20"/>
                <w:szCs w:val="20"/>
              </w:rPr>
            </w:pPr>
            <w:r>
              <w:rPr>
                <w:sz w:val="20"/>
                <w:szCs w:val="20"/>
              </w:rPr>
              <w:t>план</w:t>
            </w:r>
          </w:p>
        </w:tc>
        <w:tc>
          <w:tcPr>
            <w:tcW w:w="726" w:type="dxa"/>
            <w:vAlign w:val="center"/>
          </w:tcPr>
          <w:p w14:paraId="2C9C1762" w14:textId="77777777" w:rsidR="008C325A" w:rsidRPr="00CC4556" w:rsidRDefault="008C325A" w:rsidP="002728C4">
            <w:pPr>
              <w:jc w:val="center"/>
              <w:rPr>
                <w:sz w:val="20"/>
                <w:szCs w:val="20"/>
              </w:rPr>
            </w:pPr>
            <w:r>
              <w:rPr>
                <w:sz w:val="20"/>
                <w:szCs w:val="20"/>
              </w:rPr>
              <w:t>план</w:t>
            </w:r>
          </w:p>
        </w:tc>
      </w:tr>
      <w:tr w:rsidR="008C325A" w:rsidRPr="00CC4556" w14:paraId="3750169A" w14:textId="77777777" w:rsidTr="00D32B77">
        <w:tc>
          <w:tcPr>
            <w:tcW w:w="2537" w:type="dxa"/>
          </w:tcPr>
          <w:p w14:paraId="759924C2" w14:textId="77777777" w:rsidR="008C325A" w:rsidRPr="00CC4556" w:rsidRDefault="008C325A" w:rsidP="002728C4">
            <w:pPr>
              <w:pStyle w:val="Default"/>
              <w:jc w:val="both"/>
              <w:rPr>
                <w:color w:val="auto"/>
                <w:sz w:val="20"/>
                <w:szCs w:val="20"/>
              </w:rPr>
            </w:pPr>
            <w:r w:rsidRPr="00CC4556">
              <w:rPr>
                <w:color w:val="auto"/>
                <w:sz w:val="20"/>
                <w:szCs w:val="20"/>
              </w:rPr>
              <w:t xml:space="preserve">Доля адресных выплат, компенсаций и пособий в общем объеме всех выплат, компенсаций и пособий населению </w:t>
            </w:r>
            <w:proofErr w:type="spellStart"/>
            <w:r w:rsidRPr="00CC4556">
              <w:rPr>
                <w:color w:val="auto"/>
                <w:sz w:val="20"/>
                <w:szCs w:val="20"/>
              </w:rPr>
              <w:t>г.о</w:t>
            </w:r>
            <w:proofErr w:type="spellEnd"/>
            <w:r w:rsidRPr="00CC4556">
              <w:rPr>
                <w:color w:val="auto"/>
                <w:sz w:val="20"/>
                <w:szCs w:val="20"/>
              </w:rPr>
              <w:t xml:space="preserve">. Октябрьск, % </w:t>
            </w:r>
          </w:p>
        </w:tc>
        <w:tc>
          <w:tcPr>
            <w:tcW w:w="709" w:type="dxa"/>
          </w:tcPr>
          <w:p w14:paraId="0F240C4F" w14:textId="77777777" w:rsidR="008C325A" w:rsidRPr="00C95E3B" w:rsidRDefault="008C325A" w:rsidP="002728C4">
            <w:pPr>
              <w:autoSpaceDE w:val="0"/>
              <w:autoSpaceDN w:val="0"/>
              <w:adjustRightInd w:val="0"/>
              <w:jc w:val="center"/>
              <w:rPr>
                <w:color w:val="FF0000"/>
                <w:sz w:val="20"/>
                <w:szCs w:val="20"/>
              </w:rPr>
            </w:pPr>
            <w:r w:rsidRPr="008B40C6">
              <w:rPr>
                <w:sz w:val="20"/>
                <w:szCs w:val="20"/>
              </w:rPr>
              <w:t>48,4</w:t>
            </w:r>
          </w:p>
        </w:tc>
        <w:tc>
          <w:tcPr>
            <w:tcW w:w="850" w:type="dxa"/>
          </w:tcPr>
          <w:p w14:paraId="74F8E07A" w14:textId="77777777" w:rsidR="008C325A" w:rsidRPr="00CC4556" w:rsidRDefault="008C325A" w:rsidP="002728C4">
            <w:pPr>
              <w:autoSpaceDE w:val="0"/>
              <w:autoSpaceDN w:val="0"/>
              <w:adjustRightInd w:val="0"/>
              <w:jc w:val="center"/>
              <w:rPr>
                <w:sz w:val="20"/>
                <w:szCs w:val="20"/>
              </w:rPr>
            </w:pPr>
            <w:r>
              <w:rPr>
                <w:sz w:val="20"/>
                <w:szCs w:val="20"/>
              </w:rPr>
              <w:t>100,0</w:t>
            </w:r>
          </w:p>
        </w:tc>
        <w:tc>
          <w:tcPr>
            <w:tcW w:w="709" w:type="dxa"/>
          </w:tcPr>
          <w:p w14:paraId="0AC8A7DA" w14:textId="77777777" w:rsidR="008C325A" w:rsidRPr="00CC4556" w:rsidRDefault="008C325A" w:rsidP="002728C4">
            <w:pPr>
              <w:autoSpaceDE w:val="0"/>
              <w:autoSpaceDN w:val="0"/>
              <w:adjustRightInd w:val="0"/>
              <w:jc w:val="center"/>
              <w:rPr>
                <w:sz w:val="20"/>
                <w:szCs w:val="20"/>
              </w:rPr>
            </w:pPr>
            <w:r>
              <w:rPr>
                <w:sz w:val="20"/>
                <w:szCs w:val="20"/>
              </w:rPr>
              <w:t>100,0</w:t>
            </w:r>
          </w:p>
        </w:tc>
        <w:tc>
          <w:tcPr>
            <w:tcW w:w="716" w:type="dxa"/>
          </w:tcPr>
          <w:p w14:paraId="4EDC0FAA" w14:textId="77777777" w:rsidR="008C325A" w:rsidRPr="00CC4556" w:rsidRDefault="008C325A" w:rsidP="002728C4">
            <w:pPr>
              <w:autoSpaceDE w:val="0"/>
              <w:autoSpaceDN w:val="0"/>
              <w:adjustRightInd w:val="0"/>
              <w:jc w:val="center"/>
              <w:rPr>
                <w:sz w:val="20"/>
                <w:szCs w:val="20"/>
              </w:rPr>
            </w:pPr>
            <w:r w:rsidRPr="00CC4556">
              <w:rPr>
                <w:sz w:val="20"/>
                <w:szCs w:val="20"/>
              </w:rPr>
              <w:t>50,0</w:t>
            </w:r>
          </w:p>
        </w:tc>
        <w:tc>
          <w:tcPr>
            <w:tcW w:w="842" w:type="dxa"/>
          </w:tcPr>
          <w:p w14:paraId="6B51D2CF" w14:textId="77777777" w:rsidR="008C325A" w:rsidRPr="00CC4556" w:rsidRDefault="008C325A" w:rsidP="002728C4">
            <w:pPr>
              <w:autoSpaceDE w:val="0"/>
              <w:autoSpaceDN w:val="0"/>
              <w:adjustRightInd w:val="0"/>
              <w:jc w:val="center"/>
              <w:rPr>
                <w:sz w:val="20"/>
                <w:szCs w:val="20"/>
              </w:rPr>
            </w:pPr>
            <w:r>
              <w:rPr>
                <w:sz w:val="20"/>
                <w:szCs w:val="20"/>
              </w:rPr>
              <w:t>100,0</w:t>
            </w:r>
          </w:p>
        </w:tc>
        <w:tc>
          <w:tcPr>
            <w:tcW w:w="708" w:type="dxa"/>
          </w:tcPr>
          <w:p w14:paraId="3D11382D" w14:textId="77777777" w:rsidR="008C325A" w:rsidRPr="00CC4556" w:rsidRDefault="008C325A" w:rsidP="002728C4">
            <w:pPr>
              <w:autoSpaceDE w:val="0"/>
              <w:autoSpaceDN w:val="0"/>
              <w:adjustRightInd w:val="0"/>
              <w:jc w:val="center"/>
              <w:rPr>
                <w:sz w:val="20"/>
                <w:szCs w:val="20"/>
              </w:rPr>
            </w:pPr>
            <w:r>
              <w:rPr>
                <w:sz w:val="20"/>
                <w:szCs w:val="20"/>
              </w:rPr>
              <w:t>50,0</w:t>
            </w:r>
          </w:p>
        </w:tc>
        <w:tc>
          <w:tcPr>
            <w:tcW w:w="850" w:type="dxa"/>
          </w:tcPr>
          <w:p w14:paraId="58A4DC41" w14:textId="77777777" w:rsidR="008C325A" w:rsidRPr="00CC4556" w:rsidRDefault="008C325A" w:rsidP="002728C4">
            <w:pPr>
              <w:autoSpaceDE w:val="0"/>
              <w:autoSpaceDN w:val="0"/>
              <w:adjustRightInd w:val="0"/>
              <w:jc w:val="center"/>
              <w:rPr>
                <w:sz w:val="20"/>
                <w:szCs w:val="20"/>
              </w:rPr>
            </w:pPr>
            <w:r>
              <w:rPr>
                <w:sz w:val="20"/>
                <w:szCs w:val="20"/>
              </w:rPr>
              <w:t>100,0</w:t>
            </w:r>
          </w:p>
        </w:tc>
        <w:tc>
          <w:tcPr>
            <w:tcW w:w="708" w:type="dxa"/>
          </w:tcPr>
          <w:p w14:paraId="47A29583" w14:textId="77777777" w:rsidR="008C325A" w:rsidRPr="00CC4556" w:rsidRDefault="008C325A" w:rsidP="002728C4">
            <w:pPr>
              <w:autoSpaceDE w:val="0"/>
              <w:autoSpaceDN w:val="0"/>
              <w:adjustRightInd w:val="0"/>
              <w:jc w:val="center"/>
              <w:rPr>
                <w:sz w:val="20"/>
                <w:szCs w:val="20"/>
              </w:rPr>
            </w:pPr>
            <w:r w:rsidRPr="00CC4556">
              <w:rPr>
                <w:sz w:val="20"/>
                <w:szCs w:val="20"/>
              </w:rPr>
              <w:t>53,0</w:t>
            </w:r>
          </w:p>
        </w:tc>
        <w:tc>
          <w:tcPr>
            <w:tcW w:w="726" w:type="dxa"/>
          </w:tcPr>
          <w:p w14:paraId="434E8BA5" w14:textId="77777777" w:rsidR="008C325A" w:rsidRPr="00CC4556" w:rsidRDefault="008C325A" w:rsidP="002728C4">
            <w:pPr>
              <w:autoSpaceDE w:val="0"/>
              <w:autoSpaceDN w:val="0"/>
              <w:adjustRightInd w:val="0"/>
              <w:jc w:val="center"/>
              <w:rPr>
                <w:sz w:val="20"/>
                <w:szCs w:val="20"/>
              </w:rPr>
            </w:pPr>
            <w:r w:rsidRPr="00CC4556">
              <w:rPr>
                <w:sz w:val="20"/>
                <w:szCs w:val="20"/>
              </w:rPr>
              <w:t>60,0</w:t>
            </w:r>
          </w:p>
        </w:tc>
      </w:tr>
      <w:tr w:rsidR="008C325A" w:rsidRPr="00CC4556" w14:paraId="23A355C0" w14:textId="77777777" w:rsidTr="00D32B77">
        <w:tc>
          <w:tcPr>
            <w:tcW w:w="2537" w:type="dxa"/>
          </w:tcPr>
          <w:p w14:paraId="167FEDBC" w14:textId="77777777" w:rsidR="008C325A" w:rsidRPr="00CC4556" w:rsidRDefault="008C325A" w:rsidP="002728C4">
            <w:pPr>
              <w:jc w:val="both"/>
              <w:rPr>
                <w:sz w:val="20"/>
                <w:szCs w:val="20"/>
              </w:rPr>
            </w:pPr>
            <w:r w:rsidRPr="00CC4556">
              <w:rPr>
                <w:sz w:val="20"/>
                <w:szCs w:val="20"/>
              </w:rPr>
              <w:t>Среднемесячная номинальная начисленная заработная плата работников организаций, не относящихся к субъектам малого предпринимательства, % к 2017 г.</w:t>
            </w:r>
          </w:p>
        </w:tc>
        <w:tc>
          <w:tcPr>
            <w:tcW w:w="709" w:type="dxa"/>
          </w:tcPr>
          <w:p w14:paraId="44D00C54" w14:textId="77777777" w:rsidR="008C325A" w:rsidRPr="00C95E3B" w:rsidRDefault="008C325A" w:rsidP="002728C4">
            <w:pPr>
              <w:autoSpaceDE w:val="0"/>
              <w:autoSpaceDN w:val="0"/>
              <w:adjustRightInd w:val="0"/>
              <w:jc w:val="center"/>
              <w:rPr>
                <w:color w:val="FF0000"/>
                <w:sz w:val="20"/>
                <w:szCs w:val="20"/>
              </w:rPr>
            </w:pPr>
            <w:r w:rsidRPr="002A3092">
              <w:rPr>
                <w:color w:val="002060"/>
                <w:sz w:val="20"/>
                <w:szCs w:val="20"/>
              </w:rPr>
              <w:t>111,7</w:t>
            </w:r>
          </w:p>
        </w:tc>
        <w:tc>
          <w:tcPr>
            <w:tcW w:w="850" w:type="dxa"/>
          </w:tcPr>
          <w:p w14:paraId="7C75D3D8" w14:textId="77777777" w:rsidR="008C325A" w:rsidRPr="00CC4556" w:rsidRDefault="008C325A" w:rsidP="002728C4">
            <w:pPr>
              <w:autoSpaceDE w:val="0"/>
              <w:autoSpaceDN w:val="0"/>
              <w:adjustRightInd w:val="0"/>
              <w:jc w:val="center"/>
              <w:rPr>
                <w:sz w:val="20"/>
                <w:szCs w:val="20"/>
              </w:rPr>
            </w:pPr>
            <w:r>
              <w:rPr>
                <w:sz w:val="20"/>
                <w:szCs w:val="20"/>
              </w:rPr>
              <w:t>118,7</w:t>
            </w:r>
          </w:p>
        </w:tc>
        <w:tc>
          <w:tcPr>
            <w:tcW w:w="709" w:type="dxa"/>
          </w:tcPr>
          <w:p w14:paraId="4F4D03CC" w14:textId="77777777" w:rsidR="008C325A" w:rsidRPr="00CC4556" w:rsidRDefault="008C325A" w:rsidP="002728C4">
            <w:pPr>
              <w:autoSpaceDE w:val="0"/>
              <w:autoSpaceDN w:val="0"/>
              <w:adjustRightInd w:val="0"/>
              <w:jc w:val="center"/>
              <w:rPr>
                <w:sz w:val="20"/>
                <w:szCs w:val="20"/>
              </w:rPr>
            </w:pPr>
            <w:r>
              <w:rPr>
                <w:sz w:val="20"/>
                <w:szCs w:val="20"/>
              </w:rPr>
              <w:t>124,1</w:t>
            </w:r>
          </w:p>
        </w:tc>
        <w:tc>
          <w:tcPr>
            <w:tcW w:w="716" w:type="dxa"/>
          </w:tcPr>
          <w:p w14:paraId="58978C8A" w14:textId="77777777" w:rsidR="008C325A" w:rsidRPr="00CC4556" w:rsidRDefault="008C325A" w:rsidP="002728C4">
            <w:pPr>
              <w:autoSpaceDE w:val="0"/>
              <w:autoSpaceDN w:val="0"/>
              <w:adjustRightInd w:val="0"/>
              <w:jc w:val="center"/>
              <w:rPr>
                <w:sz w:val="20"/>
                <w:szCs w:val="20"/>
              </w:rPr>
            </w:pPr>
            <w:r w:rsidRPr="00CC4556">
              <w:rPr>
                <w:sz w:val="20"/>
                <w:szCs w:val="20"/>
              </w:rPr>
              <w:t>117,0</w:t>
            </w:r>
          </w:p>
        </w:tc>
        <w:tc>
          <w:tcPr>
            <w:tcW w:w="842" w:type="dxa"/>
          </w:tcPr>
          <w:p w14:paraId="48F76565" w14:textId="77777777" w:rsidR="008C325A" w:rsidRPr="00CC4556" w:rsidRDefault="008C325A" w:rsidP="002728C4">
            <w:pPr>
              <w:autoSpaceDE w:val="0"/>
              <w:autoSpaceDN w:val="0"/>
              <w:adjustRightInd w:val="0"/>
              <w:jc w:val="center"/>
              <w:rPr>
                <w:sz w:val="20"/>
                <w:szCs w:val="20"/>
              </w:rPr>
            </w:pPr>
            <w:r>
              <w:rPr>
                <w:sz w:val="20"/>
                <w:szCs w:val="20"/>
              </w:rPr>
              <w:t>135,8</w:t>
            </w:r>
          </w:p>
        </w:tc>
        <w:tc>
          <w:tcPr>
            <w:tcW w:w="708" w:type="dxa"/>
          </w:tcPr>
          <w:p w14:paraId="55F9B6AC" w14:textId="77777777" w:rsidR="008C325A" w:rsidRPr="00CC4556" w:rsidRDefault="008C325A" w:rsidP="002728C4">
            <w:pPr>
              <w:autoSpaceDE w:val="0"/>
              <w:autoSpaceDN w:val="0"/>
              <w:adjustRightInd w:val="0"/>
              <w:jc w:val="center"/>
              <w:rPr>
                <w:sz w:val="20"/>
                <w:szCs w:val="20"/>
              </w:rPr>
            </w:pPr>
            <w:r>
              <w:rPr>
                <w:sz w:val="20"/>
                <w:szCs w:val="20"/>
              </w:rPr>
              <w:t>18,8</w:t>
            </w:r>
          </w:p>
        </w:tc>
        <w:tc>
          <w:tcPr>
            <w:tcW w:w="850" w:type="dxa"/>
          </w:tcPr>
          <w:p w14:paraId="67E1BC4C" w14:textId="77777777" w:rsidR="008C325A" w:rsidRPr="00CC4556" w:rsidRDefault="008C325A" w:rsidP="002728C4">
            <w:pPr>
              <w:autoSpaceDE w:val="0"/>
              <w:autoSpaceDN w:val="0"/>
              <w:adjustRightInd w:val="0"/>
              <w:jc w:val="center"/>
              <w:rPr>
                <w:sz w:val="20"/>
                <w:szCs w:val="20"/>
              </w:rPr>
            </w:pPr>
            <w:r>
              <w:rPr>
                <w:sz w:val="20"/>
                <w:szCs w:val="20"/>
              </w:rPr>
              <w:t>159,2</w:t>
            </w:r>
          </w:p>
        </w:tc>
        <w:tc>
          <w:tcPr>
            <w:tcW w:w="708" w:type="dxa"/>
          </w:tcPr>
          <w:p w14:paraId="5A01AB51" w14:textId="77777777" w:rsidR="008C325A" w:rsidRPr="00CC4556" w:rsidRDefault="008C325A" w:rsidP="002728C4">
            <w:pPr>
              <w:autoSpaceDE w:val="0"/>
              <w:autoSpaceDN w:val="0"/>
              <w:adjustRightInd w:val="0"/>
              <w:jc w:val="center"/>
              <w:rPr>
                <w:sz w:val="20"/>
                <w:szCs w:val="20"/>
              </w:rPr>
            </w:pPr>
            <w:r w:rsidRPr="00CC4556">
              <w:rPr>
                <w:sz w:val="20"/>
                <w:szCs w:val="20"/>
              </w:rPr>
              <w:t>130,0</w:t>
            </w:r>
          </w:p>
        </w:tc>
        <w:tc>
          <w:tcPr>
            <w:tcW w:w="726" w:type="dxa"/>
          </w:tcPr>
          <w:p w14:paraId="0D1617FF" w14:textId="77777777" w:rsidR="008C325A" w:rsidRPr="00CC4556" w:rsidRDefault="008C325A" w:rsidP="002728C4">
            <w:pPr>
              <w:autoSpaceDE w:val="0"/>
              <w:autoSpaceDN w:val="0"/>
              <w:adjustRightInd w:val="0"/>
              <w:jc w:val="center"/>
              <w:rPr>
                <w:sz w:val="20"/>
                <w:szCs w:val="20"/>
              </w:rPr>
            </w:pPr>
            <w:r w:rsidRPr="00CC4556">
              <w:rPr>
                <w:sz w:val="20"/>
                <w:szCs w:val="20"/>
              </w:rPr>
              <w:t>140,0</w:t>
            </w:r>
          </w:p>
        </w:tc>
      </w:tr>
      <w:tr w:rsidR="008C325A" w:rsidRPr="00CC4556" w14:paraId="1DBF0D5F" w14:textId="77777777" w:rsidTr="00D32B77">
        <w:tc>
          <w:tcPr>
            <w:tcW w:w="9355" w:type="dxa"/>
            <w:gridSpan w:val="10"/>
          </w:tcPr>
          <w:p w14:paraId="4C1D5E7F" w14:textId="253AFE93" w:rsidR="00E621AE" w:rsidRPr="00D32B77" w:rsidRDefault="00D32B77" w:rsidP="002728C4">
            <w:pPr>
              <w:rPr>
                <w:b/>
                <w:bCs/>
                <w:sz w:val="20"/>
                <w:szCs w:val="20"/>
              </w:rPr>
            </w:pPr>
            <w:r w:rsidRPr="00D32B77">
              <w:rPr>
                <w:b/>
                <w:bCs/>
                <w:sz w:val="20"/>
                <w:szCs w:val="20"/>
              </w:rPr>
              <w:t xml:space="preserve">СТРАТЕГИЧЕСКОЕ НАПРАВЛЕНИЕ </w:t>
            </w:r>
            <w:r w:rsidRPr="00D32B77">
              <w:rPr>
                <w:b/>
                <w:bCs/>
                <w:sz w:val="20"/>
                <w:szCs w:val="20"/>
                <w:lang w:val="en-US"/>
              </w:rPr>
              <w:t>II</w:t>
            </w:r>
            <w:r w:rsidRPr="00D32B77">
              <w:rPr>
                <w:b/>
                <w:bCs/>
                <w:sz w:val="20"/>
                <w:szCs w:val="20"/>
              </w:rPr>
              <w:t xml:space="preserve">: ОКТЯБРЬСК – УСПЕШНЫЙ ГОРОД «ЭКОНОМИКИ </w:t>
            </w:r>
            <w:r w:rsidRPr="00D32B77">
              <w:rPr>
                <w:b/>
                <w:bCs/>
                <w:sz w:val="20"/>
                <w:szCs w:val="20"/>
              </w:rPr>
              <w:lastRenderedPageBreak/>
              <w:t>БУДУЩЕГО»</w:t>
            </w:r>
          </w:p>
        </w:tc>
      </w:tr>
      <w:tr w:rsidR="008C325A" w:rsidRPr="00CC4556" w14:paraId="13092A4B" w14:textId="77777777" w:rsidTr="00D32B77">
        <w:tc>
          <w:tcPr>
            <w:tcW w:w="9355" w:type="dxa"/>
            <w:gridSpan w:val="10"/>
          </w:tcPr>
          <w:p w14:paraId="4570CA2E" w14:textId="763A8C19" w:rsidR="00E621AE" w:rsidRPr="000F72DD" w:rsidRDefault="008C325A" w:rsidP="00930B64">
            <w:pPr>
              <w:rPr>
                <w:bCs/>
                <w:sz w:val="20"/>
                <w:szCs w:val="20"/>
              </w:rPr>
            </w:pPr>
            <w:r w:rsidRPr="000F72DD">
              <w:rPr>
                <w:bCs/>
                <w:sz w:val="20"/>
                <w:szCs w:val="20"/>
              </w:rPr>
              <w:lastRenderedPageBreak/>
              <w:t>Цель 6. Октябрьск промышленный</w:t>
            </w:r>
          </w:p>
        </w:tc>
      </w:tr>
      <w:tr w:rsidR="008C325A" w:rsidRPr="00CC4556" w14:paraId="4ED0BA21" w14:textId="77777777" w:rsidTr="00D32B77">
        <w:tc>
          <w:tcPr>
            <w:tcW w:w="2537" w:type="dxa"/>
            <w:vMerge w:val="restart"/>
            <w:vAlign w:val="center"/>
          </w:tcPr>
          <w:p w14:paraId="61A84215" w14:textId="77777777" w:rsidR="008C325A" w:rsidRPr="00CC4556" w:rsidRDefault="008C325A" w:rsidP="002728C4">
            <w:pPr>
              <w:jc w:val="center"/>
              <w:rPr>
                <w:sz w:val="20"/>
                <w:szCs w:val="20"/>
              </w:rPr>
            </w:pPr>
            <w:r w:rsidRPr="00CC4556">
              <w:rPr>
                <w:sz w:val="20"/>
                <w:szCs w:val="20"/>
              </w:rPr>
              <w:t>Наименование показателя</w:t>
            </w:r>
          </w:p>
        </w:tc>
        <w:tc>
          <w:tcPr>
            <w:tcW w:w="709" w:type="dxa"/>
            <w:vMerge w:val="restart"/>
            <w:vAlign w:val="center"/>
          </w:tcPr>
          <w:p w14:paraId="0EFBFA5F" w14:textId="77777777" w:rsidR="008C325A" w:rsidRPr="00CC4556" w:rsidRDefault="008C325A" w:rsidP="002728C4">
            <w:pPr>
              <w:jc w:val="center"/>
              <w:rPr>
                <w:sz w:val="20"/>
                <w:szCs w:val="20"/>
              </w:rPr>
            </w:pPr>
            <w:r>
              <w:rPr>
                <w:sz w:val="20"/>
                <w:szCs w:val="20"/>
              </w:rPr>
              <w:t>2018</w:t>
            </w:r>
          </w:p>
        </w:tc>
        <w:tc>
          <w:tcPr>
            <w:tcW w:w="850" w:type="dxa"/>
            <w:vMerge w:val="restart"/>
            <w:vAlign w:val="center"/>
          </w:tcPr>
          <w:p w14:paraId="73C0C0B6" w14:textId="77777777" w:rsidR="008C325A" w:rsidRPr="00CC4556" w:rsidRDefault="008C325A" w:rsidP="002728C4">
            <w:pPr>
              <w:jc w:val="center"/>
              <w:rPr>
                <w:sz w:val="20"/>
                <w:szCs w:val="20"/>
              </w:rPr>
            </w:pPr>
            <w:r>
              <w:rPr>
                <w:sz w:val="20"/>
                <w:szCs w:val="20"/>
              </w:rPr>
              <w:t>2019</w:t>
            </w:r>
          </w:p>
        </w:tc>
        <w:tc>
          <w:tcPr>
            <w:tcW w:w="709" w:type="dxa"/>
            <w:vMerge w:val="restart"/>
            <w:vAlign w:val="center"/>
          </w:tcPr>
          <w:p w14:paraId="37F739F7" w14:textId="09B296D3" w:rsidR="008C325A" w:rsidRPr="00903282" w:rsidRDefault="008C325A" w:rsidP="00D32B77">
            <w:pPr>
              <w:jc w:val="center"/>
              <w:rPr>
                <w:sz w:val="20"/>
                <w:szCs w:val="20"/>
              </w:rPr>
            </w:pPr>
            <w:r w:rsidRPr="00903282">
              <w:rPr>
                <w:sz w:val="20"/>
                <w:szCs w:val="20"/>
              </w:rPr>
              <w:t>2020</w:t>
            </w:r>
          </w:p>
        </w:tc>
        <w:tc>
          <w:tcPr>
            <w:tcW w:w="2266" w:type="dxa"/>
            <w:gridSpan w:val="3"/>
            <w:vAlign w:val="center"/>
          </w:tcPr>
          <w:p w14:paraId="227795DE" w14:textId="77777777" w:rsidR="008C325A" w:rsidRPr="00CC4556" w:rsidRDefault="008C325A" w:rsidP="002728C4">
            <w:pPr>
              <w:jc w:val="center"/>
              <w:rPr>
                <w:sz w:val="20"/>
                <w:szCs w:val="20"/>
              </w:rPr>
            </w:pPr>
            <w:r>
              <w:rPr>
                <w:sz w:val="20"/>
                <w:szCs w:val="20"/>
              </w:rPr>
              <w:t>2021</w:t>
            </w:r>
          </w:p>
        </w:tc>
        <w:tc>
          <w:tcPr>
            <w:tcW w:w="850" w:type="dxa"/>
            <w:vAlign w:val="center"/>
          </w:tcPr>
          <w:p w14:paraId="60BD3705" w14:textId="77777777" w:rsidR="008C325A" w:rsidRPr="00CC4556" w:rsidRDefault="008C325A" w:rsidP="002728C4">
            <w:pPr>
              <w:jc w:val="center"/>
              <w:rPr>
                <w:sz w:val="20"/>
                <w:szCs w:val="20"/>
              </w:rPr>
            </w:pPr>
            <w:r>
              <w:rPr>
                <w:sz w:val="20"/>
                <w:szCs w:val="20"/>
              </w:rPr>
              <w:t>2022</w:t>
            </w:r>
          </w:p>
        </w:tc>
        <w:tc>
          <w:tcPr>
            <w:tcW w:w="708" w:type="dxa"/>
            <w:vAlign w:val="center"/>
          </w:tcPr>
          <w:p w14:paraId="55F49EB2" w14:textId="77777777" w:rsidR="008C325A" w:rsidRPr="00CC4556" w:rsidRDefault="008C325A" w:rsidP="002728C4">
            <w:pPr>
              <w:jc w:val="center"/>
              <w:rPr>
                <w:sz w:val="20"/>
                <w:szCs w:val="20"/>
              </w:rPr>
            </w:pPr>
            <w:r>
              <w:rPr>
                <w:sz w:val="20"/>
                <w:szCs w:val="20"/>
              </w:rPr>
              <w:t>2024</w:t>
            </w:r>
          </w:p>
        </w:tc>
        <w:tc>
          <w:tcPr>
            <w:tcW w:w="726" w:type="dxa"/>
            <w:vAlign w:val="center"/>
          </w:tcPr>
          <w:p w14:paraId="2478F160" w14:textId="77777777" w:rsidR="008C325A" w:rsidRPr="00CC4556" w:rsidRDefault="008C325A" w:rsidP="002728C4">
            <w:pPr>
              <w:jc w:val="center"/>
              <w:rPr>
                <w:sz w:val="20"/>
                <w:szCs w:val="20"/>
              </w:rPr>
            </w:pPr>
            <w:r>
              <w:rPr>
                <w:sz w:val="20"/>
                <w:szCs w:val="20"/>
              </w:rPr>
              <w:t>2030</w:t>
            </w:r>
          </w:p>
        </w:tc>
      </w:tr>
      <w:tr w:rsidR="008C325A" w:rsidRPr="00CC4556" w14:paraId="7B8377B2" w14:textId="77777777" w:rsidTr="00D32B77">
        <w:trPr>
          <w:trHeight w:val="275"/>
        </w:trPr>
        <w:tc>
          <w:tcPr>
            <w:tcW w:w="2537" w:type="dxa"/>
            <w:vMerge/>
            <w:vAlign w:val="center"/>
          </w:tcPr>
          <w:p w14:paraId="38815E0E" w14:textId="77777777" w:rsidR="008C325A" w:rsidRPr="00CC4556" w:rsidRDefault="008C325A" w:rsidP="002728C4">
            <w:pPr>
              <w:jc w:val="center"/>
              <w:rPr>
                <w:sz w:val="20"/>
                <w:szCs w:val="20"/>
              </w:rPr>
            </w:pPr>
          </w:p>
        </w:tc>
        <w:tc>
          <w:tcPr>
            <w:tcW w:w="709" w:type="dxa"/>
            <w:vMerge/>
            <w:vAlign w:val="center"/>
          </w:tcPr>
          <w:p w14:paraId="5601FF4C" w14:textId="77777777" w:rsidR="008C325A" w:rsidRDefault="008C325A" w:rsidP="002728C4">
            <w:pPr>
              <w:jc w:val="center"/>
              <w:rPr>
                <w:sz w:val="20"/>
                <w:szCs w:val="20"/>
              </w:rPr>
            </w:pPr>
          </w:p>
        </w:tc>
        <w:tc>
          <w:tcPr>
            <w:tcW w:w="850" w:type="dxa"/>
            <w:vMerge/>
            <w:vAlign w:val="center"/>
          </w:tcPr>
          <w:p w14:paraId="25ABFA00" w14:textId="77777777" w:rsidR="008C325A" w:rsidRDefault="008C325A" w:rsidP="002728C4">
            <w:pPr>
              <w:jc w:val="center"/>
              <w:rPr>
                <w:sz w:val="20"/>
                <w:szCs w:val="20"/>
              </w:rPr>
            </w:pPr>
          </w:p>
        </w:tc>
        <w:tc>
          <w:tcPr>
            <w:tcW w:w="709" w:type="dxa"/>
            <w:vMerge/>
            <w:vAlign w:val="center"/>
          </w:tcPr>
          <w:p w14:paraId="51A2A159" w14:textId="77777777" w:rsidR="008C325A" w:rsidRPr="00903282" w:rsidRDefault="008C325A" w:rsidP="002728C4">
            <w:pPr>
              <w:jc w:val="center"/>
              <w:rPr>
                <w:sz w:val="20"/>
                <w:szCs w:val="20"/>
              </w:rPr>
            </w:pPr>
          </w:p>
        </w:tc>
        <w:tc>
          <w:tcPr>
            <w:tcW w:w="716" w:type="dxa"/>
            <w:vAlign w:val="center"/>
          </w:tcPr>
          <w:p w14:paraId="6714BAE2" w14:textId="77777777" w:rsidR="008C325A" w:rsidRDefault="008C325A" w:rsidP="002728C4">
            <w:pPr>
              <w:jc w:val="center"/>
              <w:rPr>
                <w:sz w:val="20"/>
                <w:szCs w:val="20"/>
              </w:rPr>
            </w:pPr>
            <w:r>
              <w:rPr>
                <w:sz w:val="20"/>
                <w:szCs w:val="20"/>
              </w:rPr>
              <w:t>план</w:t>
            </w:r>
          </w:p>
        </w:tc>
        <w:tc>
          <w:tcPr>
            <w:tcW w:w="842" w:type="dxa"/>
            <w:vAlign w:val="center"/>
          </w:tcPr>
          <w:p w14:paraId="21524AFE" w14:textId="77777777" w:rsidR="008C325A" w:rsidRDefault="008C325A" w:rsidP="002728C4">
            <w:pPr>
              <w:jc w:val="center"/>
              <w:rPr>
                <w:sz w:val="20"/>
                <w:szCs w:val="20"/>
              </w:rPr>
            </w:pPr>
            <w:r>
              <w:rPr>
                <w:sz w:val="20"/>
                <w:szCs w:val="20"/>
              </w:rPr>
              <w:t>факт</w:t>
            </w:r>
          </w:p>
        </w:tc>
        <w:tc>
          <w:tcPr>
            <w:tcW w:w="708" w:type="dxa"/>
            <w:vAlign w:val="center"/>
          </w:tcPr>
          <w:p w14:paraId="6D13B269" w14:textId="77777777" w:rsidR="008C325A" w:rsidRPr="00CC4556" w:rsidRDefault="008C325A" w:rsidP="002728C4">
            <w:pPr>
              <w:jc w:val="center"/>
              <w:rPr>
                <w:sz w:val="20"/>
                <w:szCs w:val="20"/>
              </w:rPr>
            </w:pPr>
            <w:r>
              <w:rPr>
                <w:sz w:val="20"/>
                <w:szCs w:val="20"/>
              </w:rPr>
              <w:t>∆</w:t>
            </w:r>
          </w:p>
        </w:tc>
        <w:tc>
          <w:tcPr>
            <w:tcW w:w="850" w:type="dxa"/>
            <w:vAlign w:val="center"/>
          </w:tcPr>
          <w:p w14:paraId="27B05291" w14:textId="77777777" w:rsidR="008C325A" w:rsidRPr="00CC4556" w:rsidRDefault="008C325A" w:rsidP="002728C4">
            <w:pPr>
              <w:jc w:val="center"/>
              <w:rPr>
                <w:sz w:val="20"/>
                <w:szCs w:val="20"/>
              </w:rPr>
            </w:pPr>
          </w:p>
        </w:tc>
        <w:tc>
          <w:tcPr>
            <w:tcW w:w="708" w:type="dxa"/>
            <w:vAlign w:val="center"/>
          </w:tcPr>
          <w:p w14:paraId="325C5839" w14:textId="77777777" w:rsidR="008C325A" w:rsidRPr="00CC4556" w:rsidRDefault="008C325A" w:rsidP="002728C4">
            <w:pPr>
              <w:jc w:val="center"/>
              <w:rPr>
                <w:sz w:val="20"/>
                <w:szCs w:val="20"/>
              </w:rPr>
            </w:pPr>
            <w:r>
              <w:rPr>
                <w:sz w:val="20"/>
                <w:szCs w:val="20"/>
              </w:rPr>
              <w:t>план</w:t>
            </w:r>
          </w:p>
        </w:tc>
        <w:tc>
          <w:tcPr>
            <w:tcW w:w="726" w:type="dxa"/>
            <w:vAlign w:val="center"/>
          </w:tcPr>
          <w:p w14:paraId="1BB14A7E" w14:textId="77777777" w:rsidR="008C325A" w:rsidRPr="00CC4556" w:rsidRDefault="008C325A" w:rsidP="002728C4">
            <w:pPr>
              <w:jc w:val="center"/>
              <w:rPr>
                <w:sz w:val="20"/>
                <w:szCs w:val="20"/>
              </w:rPr>
            </w:pPr>
            <w:r>
              <w:rPr>
                <w:sz w:val="20"/>
                <w:szCs w:val="20"/>
              </w:rPr>
              <w:t>план</w:t>
            </w:r>
          </w:p>
        </w:tc>
      </w:tr>
      <w:tr w:rsidR="008C325A" w:rsidRPr="00CC4556" w14:paraId="13EF1D4E" w14:textId="77777777" w:rsidTr="00D32B77">
        <w:tc>
          <w:tcPr>
            <w:tcW w:w="2537" w:type="dxa"/>
            <w:shd w:val="clear" w:color="auto" w:fill="auto"/>
          </w:tcPr>
          <w:p w14:paraId="7D93E324" w14:textId="77777777" w:rsidR="008C325A" w:rsidRPr="003F3E9D" w:rsidRDefault="008C325A" w:rsidP="002728C4">
            <w:pPr>
              <w:rPr>
                <w:sz w:val="20"/>
                <w:szCs w:val="20"/>
              </w:rPr>
            </w:pPr>
            <w:r w:rsidRPr="003F3E9D">
              <w:rPr>
                <w:sz w:val="20"/>
                <w:szCs w:val="20"/>
              </w:rPr>
              <w:t>Индекс промышленного производства, % к предыдущему году</w:t>
            </w:r>
          </w:p>
        </w:tc>
        <w:tc>
          <w:tcPr>
            <w:tcW w:w="709" w:type="dxa"/>
            <w:shd w:val="clear" w:color="auto" w:fill="auto"/>
          </w:tcPr>
          <w:p w14:paraId="2D7DE978" w14:textId="77777777" w:rsidR="008C325A" w:rsidRPr="00CC4556" w:rsidRDefault="008C325A" w:rsidP="002728C4">
            <w:pPr>
              <w:jc w:val="center"/>
              <w:rPr>
                <w:sz w:val="20"/>
                <w:szCs w:val="20"/>
              </w:rPr>
            </w:pPr>
            <w:r>
              <w:rPr>
                <w:sz w:val="20"/>
                <w:szCs w:val="20"/>
              </w:rPr>
              <w:t>152,7</w:t>
            </w:r>
          </w:p>
        </w:tc>
        <w:tc>
          <w:tcPr>
            <w:tcW w:w="850" w:type="dxa"/>
            <w:shd w:val="clear" w:color="auto" w:fill="auto"/>
          </w:tcPr>
          <w:p w14:paraId="52727124" w14:textId="77777777" w:rsidR="008C325A" w:rsidRPr="00CC4556" w:rsidRDefault="008C325A" w:rsidP="002728C4">
            <w:pPr>
              <w:jc w:val="center"/>
              <w:rPr>
                <w:sz w:val="20"/>
                <w:szCs w:val="20"/>
              </w:rPr>
            </w:pPr>
            <w:r>
              <w:rPr>
                <w:sz w:val="20"/>
                <w:szCs w:val="20"/>
              </w:rPr>
              <w:t>128,6</w:t>
            </w:r>
          </w:p>
        </w:tc>
        <w:tc>
          <w:tcPr>
            <w:tcW w:w="709" w:type="dxa"/>
            <w:shd w:val="clear" w:color="auto" w:fill="auto"/>
          </w:tcPr>
          <w:p w14:paraId="0B6B5609" w14:textId="77777777" w:rsidR="008C325A" w:rsidRPr="00903282" w:rsidRDefault="008C325A" w:rsidP="002728C4">
            <w:pPr>
              <w:jc w:val="center"/>
              <w:rPr>
                <w:sz w:val="20"/>
                <w:szCs w:val="20"/>
              </w:rPr>
            </w:pPr>
            <w:r w:rsidRPr="00903282">
              <w:rPr>
                <w:sz w:val="20"/>
                <w:szCs w:val="20"/>
              </w:rPr>
              <w:t>95,5</w:t>
            </w:r>
          </w:p>
        </w:tc>
        <w:tc>
          <w:tcPr>
            <w:tcW w:w="716" w:type="dxa"/>
            <w:shd w:val="clear" w:color="auto" w:fill="auto"/>
          </w:tcPr>
          <w:p w14:paraId="2FD05696" w14:textId="77777777" w:rsidR="008C325A" w:rsidRPr="00CC4556" w:rsidRDefault="008C325A" w:rsidP="002728C4">
            <w:pPr>
              <w:jc w:val="center"/>
              <w:rPr>
                <w:sz w:val="20"/>
                <w:szCs w:val="20"/>
              </w:rPr>
            </w:pPr>
            <w:r>
              <w:rPr>
                <w:sz w:val="20"/>
                <w:szCs w:val="20"/>
              </w:rPr>
              <w:t>103,0</w:t>
            </w:r>
          </w:p>
        </w:tc>
        <w:tc>
          <w:tcPr>
            <w:tcW w:w="842" w:type="dxa"/>
            <w:shd w:val="clear" w:color="auto" w:fill="auto"/>
          </w:tcPr>
          <w:p w14:paraId="66967E9F" w14:textId="77777777" w:rsidR="008C325A" w:rsidRPr="00CC4556" w:rsidRDefault="008C325A" w:rsidP="002728C4">
            <w:pPr>
              <w:jc w:val="center"/>
              <w:rPr>
                <w:sz w:val="20"/>
                <w:szCs w:val="20"/>
              </w:rPr>
            </w:pPr>
            <w:r>
              <w:rPr>
                <w:sz w:val="20"/>
                <w:szCs w:val="20"/>
              </w:rPr>
              <w:t>66,8</w:t>
            </w:r>
          </w:p>
        </w:tc>
        <w:tc>
          <w:tcPr>
            <w:tcW w:w="708" w:type="dxa"/>
            <w:shd w:val="clear" w:color="auto" w:fill="auto"/>
          </w:tcPr>
          <w:p w14:paraId="36849A90" w14:textId="77777777" w:rsidR="008C325A" w:rsidRPr="00903282" w:rsidRDefault="008C325A" w:rsidP="002728C4">
            <w:pPr>
              <w:jc w:val="center"/>
              <w:rPr>
                <w:b/>
                <w:sz w:val="20"/>
                <w:szCs w:val="20"/>
              </w:rPr>
            </w:pPr>
            <w:r w:rsidRPr="00903282">
              <w:rPr>
                <w:b/>
                <w:sz w:val="20"/>
                <w:szCs w:val="20"/>
              </w:rPr>
              <w:t>-36,2</w:t>
            </w:r>
          </w:p>
        </w:tc>
        <w:tc>
          <w:tcPr>
            <w:tcW w:w="850" w:type="dxa"/>
            <w:shd w:val="clear" w:color="auto" w:fill="auto"/>
          </w:tcPr>
          <w:p w14:paraId="182A695F" w14:textId="77777777" w:rsidR="008C325A" w:rsidRPr="00CC4556" w:rsidRDefault="008C325A" w:rsidP="002728C4">
            <w:pPr>
              <w:jc w:val="center"/>
              <w:rPr>
                <w:sz w:val="20"/>
                <w:szCs w:val="20"/>
              </w:rPr>
            </w:pPr>
            <w:r>
              <w:rPr>
                <w:sz w:val="20"/>
                <w:szCs w:val="20"/>
              </w:rPr>
              <w:t>67,0</w:t>
            </w:r>
          </w:p>
        </w:tc>
        <w:tc>
          <w:tcPr>
            <w:tcW w:w="708" w:type="dxa"/>
            <w:shd w:val="clear" w:color="auto" w:fill="auto"/>
          </w:tcPr>
          <w:p w14:paraId="2E1919EF" w14:textId="77777777" w:rsidR="008C325A" w:rsidRPr="00CC4556" w:rsidRDefault="008C325A" w:rsidP="002728C4">
            <w:pPr>
              <w:jc w:val="center"/>
              <w:rPr>
                <w:sz w:val="20"/>
                <w:szCs w:val="20"/>
              </w:rPr>
            </w:pPr>
            <w:r w:rsidRPr="00CC4556">
              <w:rPr>
                <w:sz w:val="20"/>
                <w:szCs w:val="20"/>
              </w:rPr>
              <w:t>103,8</w:t>
            </w:r>
          </w:p>
        </w:tc>
        <w:tc>
          <w:tcPr>
            <w:tcW w:w="726" w:type="dxa"/>
            <w:shd w:val="clear" w:color="auto" w:fill="auto"/>
          </w:tcPr>
          <w:p w14:paraId="1404B70D" w14:textId="77777777" w:rsidR="008C325A" w:rsidRPr="00CC4556" w:rsidRDefault="008C325A" w:rsidP="002728C4">
            <w:pPr>
              <w:jc w:val="center"/>
              <w:rPr>
                <w:sz w:val="20"/>
                <w:szCs w:val="20"/>
              </w:rPr>
            </w:pPr>
            <w:r w:rsidRPr="00CC4556">
              <w:rPr>
                <w:sz w:val="20"/>
                <w:szCs w:val="20"/>
              </w:rPr>
              <w:t>105,0</w:t>
            </w:r>
          </w:p>
        </w:tc>
      </w:tr>
      <w:tr w:rsidR="008C325A" w:rsidRPr="00CC4556" w14:paraId="65D7C29A" w14:textId="77777777" w:rsidTr="00D32B77">
        <w:trPr>
          <w:trHeight w:val="235"/>
        </w:trPr>
        <w:tc>
          <w:tcPr>
            <w:tcW w:w="9355" w:type="dxa"/>
            <w:gridSpan w:val="10"/>
          </w:tcPr>
          <w:p w14:paraId="5743F9EC" w14:textId="77777777" w:rsidR="008C325A" w:rsidRPr="00ED0AAE" w:rsidRDefault="008C325A" w:rsidP="002728C4">
            <w:pPr>
              <w:rPr>
                <w:sz w:val="20"/>
                <w:szCs w:val="20"/>
              </w:rPr>
            </w:pPr>
            <w:r w:rsidRPr="00ED0AAE">
              <w:rPr>
                <w:bCs/>
                <w:sz w:val="20"/>
                <w:szCs w:val="20"/>
              </w:rPr>
              <w:t>Цель 7. Октябрьск - экспортёр, один из ключевых транспортно-логистических узлов РФ и Евразии</w:t>
            </w:r>
          </w:p>
        </w:tc>
      </w:tr>
      <w:tr w:rsidR="008C325A" w:rsidRPr="00CC4556" w14:paraId="38E2C29C" w14:textId="77777777" w:rsidTr="00D32B77">
        <w:tc>
          <w:tcPr>
            <w:tcW w:w="2537" w:type="dxa"/>
            <w:vMerge w:val="restart"/>
            <w:vAlign w:val="center"/>
          </w:tcPr>
          <w:p w14:paraId="21516F0E" w14:textId="77777777" w:rsidR="008C325A" w:rsidRPr="00CC4556" w:rsidRDefault="008C325A" w:rsidP="002728C4">
            <w:pPr>
              <w:jc w:val="center"/>
              <w:rPr>
                <w:sz w:val="20"/>
                <w:szCs w:val="20"/>
              </w:rPr>
            </w:pPr>
            <w:r w:rsidRPr="00CC4556">
              <w:rPr>
                <w:sz w:val="20"/>
                <w:szCs w:val="20"/>
              </w:rPr>
              <w:t>Наименование показателя</w:t>
            </w:r>
          </w:p>
        </w:tc>
        <w:tc>
          <w:tcPr>
            <w:tcW w:w="709" w:type="dxa"/>
            <w:vMerge w:val="restart"/>
            <w:vAlign w:val="center"/>
          </w:tcPr>
          <w:p w14:paraId="4C1E2F25" w14:textId="77777777" w:rsidR="008C325A" w:rsidRPr="00CC4556" w:rsidRDefault="008C325A" w:rsidP="002728C4">
            <w:pPr>
              <w:jc w:val="center"/>
              <w:rPr>
                <w:sz w:val="20"/>
                <w:szCs w:val="20"/>
              </w:rPr>
            </w:pPr>
            <w:r>
              <w:rPr>
                <w:sz w:val="20"/>
                <w:szCs w:val="20"/>
              </w:rPr>
              <w:t>2018</w:t>
            </w:r>
          </w:p>
        </w:tc>
        <w:tc>
          <w:tcPr>
            <w:tcW w:w="850" w:type="dxa"/>
            <w:vMerge w:val="restart"/>
            <w:vAlign w:val="center"/>
          </w:tcPr>
          <w:p w14:paraId="3D038E16" w14:textId="77777777" w:rsidR="008C325A" w:rsidRPr="00CC4556" w:rsidRDefault="008C325A" w:rsidP="002728C4">
            <w:pPr>
              <w:jc w:val="center"/>
              <w:rPr>
                <w:sz w:val="20"/>
                <w:szCs w:val="20"/>
              </w:rPr>
            </w:pPr>
            <w:r>
              <w:rPr>
                <w:sz w:val="20"/>
                <w:szCs w:val="20"/>
              </w:rPr>
              <w:t>2019</w:t>
            </w:r>
          </w:p>
        </w:tc>
        <w:tc>
          <w:tcPr>
            <w:tcW w:w="709" w:type="dxa"/>
            <w:vMerge w:val="restart"/>
            <w:vAlign w:val="center"/>
          </w:tcPr>
          <w:p w14:paraId="4C6EAE32" w14:textId="77777777" w:rsidR="008C325A" w:rsidRPr="00CC4556" w:rsidRDefault="008C325A" w:rsidP="002728C4">
            <w:pPr>
              <w:jc w:val="center"/>
              <w:rPr>
                <w:sz w:val="20"/>
                <w:szCs w:val="20"/>
              </w:rPr>
            </w:pPr>
            <w:r>
              <w:rPr>
                <w:sz w:val="20"/>
                <w:szCs w:val="20"/>
              </w:rPr>
              <w:t>2020</w:t>
            </w:r>
          </w:p>
        </w:tc>
        <w:tc>
          <w:tcPr>
            <w:tcW w:w="2266" w:type="dxa"/>
            <w:gridSpan w:val="3"/>
            <w:vAlign w:val="center"/>
          </w:tcPr>
          <w:p w14:paraId="4D1D8396" w14:textId="77777777" w:rsidR="008C325A" w:rsidRPr="00CC4556" w:rsidRDefault="008C325A" w:rsidP="002728C4">
            <w:pPr>
              <w:jc w:val="center"/>
              <w:rPr>
                <w:sz w:val="20"/>
                <w:szCs w:val="20"/>
              </w:rPr>
            </w:pPr>
            <w:r>
              <w:rPr>
                <w:sz w:val="20"/>
                <w:szCs w:val="20"/>
              </w:rPr>
              <w:t>2021</w:t>
            </w:r>
          </w:p>
        </w:tc>
        <w:tc>
          <w:tcPr>
            <w:tcW w:w="850" w:type="dxa"/>
            <w:vMerge w:val="restart"/>
            <w:vAlign w:val="center"/>
          </w:tcPr>
          <w:p w14:paraId="004E0004" w14:textId="77777777" w:rsidR="008C325A" w:rsidRPr="00CC4556" w:rsidRDefault="008C325A" w:rsidP="002728C4">
            <w:pPr>
              <w:jc w:val="center"/>
              <w:rPr>
                <w:sz w:val="20"/>
                <w:szCs w:val="20"/>
              </w:rPr>
            </w:pPr>
            <w:r>
              <w:rPr>
                <w:sz w:val="20"/>
                <w:szCs w:val="20"/>
              </w:rPr>
              <w:t>2022</w:t>
            </w:r>
          </w:p>
        </w:tc>
        <w:tc>
          <w:tcPr>
            <w:tcW w:w="708" w:type="dxa"/>
            <w:vAlign w:val="center"/>
          </w:tcPr>
          <w:p w14:paraId="4B6349DB" w14:textId="77777777" w:rsidR="008C325A" w:rsidRPr="00CC4556" w:rsidRDefault="008C325A" w:rsidP="002728C4">
            <w:pPr>
              <w:jc w:val="center"/>
              <w:rPr>
                <w:sz w:val="20"/>
                <w:szCs w:val="20"/>
              </w:rPr>
            </w:pPr>
            <w:r>
              <w:rPr>
                <w:sz w:val="20"/>
                <w:szCs w:val="20"/>
              </w:rPr>
              <w:t>2024</w:t>
            </w:r>
          </w:p>
        </w:tc>
        <w:tc>
          <w:tcPr>
            <w:tcW w:w="726" w:type="dxa"/>
            <w:vAlign w:val="center"/>
          </w:tcPr>
          <w:p w14:paraId="3B153D70" w14:textId="77777777" w:rsidR="008C325A" w:rsidRPr="00CC4556" w:rsidRDefault="008C325A" w:rsidP="002728C4">
            <w:pPr>
              <w:jc w:val="center"/>
              <w:rPr>
                <w:sz w:val="20"/>
                <w:szCs w:val="20"/>
              </w:rPr>
            </w:pPr>
            <w:r>
              <w:rPr>
                <w:sz w:val="20"/>
                <w:szCs w:val="20"/>
              </w:rPr>
              <w:t>2030</w:t>
            </w:r>
          </w:p>
        </w:tc>
      </w:tr>
      <w:tr w:rsidR="008C325A" w:rsidRPr="00CC4556" w14:paraId="343E11B4" w14:textId="77777777" w:rsidTr="00D32B77">
        <w:tc>
          <w:tcPr>
            <w:tcW w:w="2537" w:type="dxa"/>
            <w:vMerge/>
            <w:vAlign w:val="center"/>
          </w:tcPr>
          <w:p w14:paraId="6E50BB1A" w14:textId="77777777" w:rsidR="008C325A" w:rsidRPr="00CC4556" w:rsidRDefault="008C325A" w:rsidP="002728C4">
            <w:pPr>
              <w:jc w:val="center"/>
              <w:rPr>
                <w:sz w:val="20"/>
                <w:szCs w:val="20"/>
              </w:rPr>
            </w:pPr>
          </w:p>
        </w:tc>
        <w:tc>
          <w:tcPr>
            <w:tcW w:w="709" w:type="dxa"/>
            <w:vMerge/>
            <w:vAlign w:val="center"/>
          </w:tcPr>
          <w:p w14:paraId="2A26CBE2" w14:textId="77777777" w:rsidR="008C325A" w:rsidRDefault="008C325A" w:rsidP="002728C4">
            <w:pPr>
              <w:jc w:val="center"/>
              <w:rPr>
                <w:sz w:val="20"/>
                <w:szCs w:val="20"/>
              </w:rPr>
            </w:pPr>
          </w:p>
        </w:tc>
        <w:tc>
          <w:tcPr>
            <w:tcW w:w="850" w:type="dxa"/>
            <w:vMerge/>
            <w:vAlign w:val="center"/>
          </w:tcPr>
          <w:p w14:paraId="2D686542" w14:textId="77777777" w:rsidR="008C325A" w:rsidRDefault="008C325A" w:rsidP="002728C4">
            <w:pPr>
              <w:jc w:val="center"/>
              <w:rPr>
                <w:sz w:val="20"/>
                <w:szCs w:val="20"/>
              </w:rPr>
            </w:pPr>
          </w:p>
        </w:tc>
        <w:tc>
          <w:tcPr>
            <w:tcW w:w="709" w:type="dxa"/>
            <w:vMerge/>
            <w:vAlign w:val="center"/>
          </w:tcPr>
          <w:p w14:paraId="19016BBF" w14:textId="77777777" w:rsidR="008C325A" w:rsidRDefault="008C325A" w:rsidP="002728C4">
            <w:pPr>
              <w:jc w:val="center"/>
              <w:rPr>
                <w:sz w:val="20"/>
                <w:szCs w:val="20"/>
              </w:rPr>
            </w:pPr>
          </w:p>
        </w:tc>
        <w:tc>
          <w:tcPr>
            <w:tcW w:w="716" w:type="dxa"/>
            <w:vAlign w:val="center"/>
          </w:tcPr>
          <w:p w14:paraId="668F3EE6" w14:textId="77777777" w:rsidR="008C325A" w:rsidRDefault="008C325A" w:rsidP="002728C4">
            <w:pPr>
              <w:jc w:val="center"/>
              <w:rPr>
                <w:sz w:val="20"/>
                <w:szCs w:val="20"/>
              </w:rPr>
            </w:pPr>
            <w:r>
              <w:rPr>
                <w:sz w:val="20"/>
                <w:szCs w:val="20"/>
              </w:rPr>
              <w:t>план</w:t>
            </w:r>
          </w:p>
        </w:tc>
        <w:tc>
          <w:tcPr>
            <w:tcW w:w="842" w:type="dxa"/>
            <w:vAlign w:val="center"/>
          </w:tcPr>
          <w:p w14:paraId="206CE675" w14:textId="77777777" w:rsidR="008C325A" w:rsidRDefault="008C325A" w:rsidP="002728C4">
            <w:pPr>
              <w:jc w:val="center"/>
              <w:rPr>
                <w:sz w:val="20"/>
                <w:szCs w:val="20"/>
              </w:rPr>
            </w:pPr>
            <w:r>
              <w:rPr>
                <w:sz w:val="20"/>
                <w:szCs w:val="20"/>
              </w:rPr>
              <w:t>факт</w:t>
            </w:r>
          </w:p>
        </w:tc>
        <w:tc>
          <w:tcPr>
            <w:tcW w:w="708" w:type="dxa"/>
            <w:vAlign w:val="center"/>
          </w:tcPr>
          <w:p w14:paraId="0CD1D55F" w14:textId="77777777" w:rsidR="008C325A" w:rsidRPr="00CC4556" w:rsidRDefault="008C325A" w:rsidP="002728C4">
            <w:pPr>
              <w:jc w:val="center"/>
              <w:rPr>
                <w:sz w:val="20"/>
                <w:szCs w:val="20"/>
              </w:rPr>
            </w:pPr>
            <w:r>
              <w:rPr>
                <w:sz w:val="20"/>
                <w:szCs w:val="20"/>
              </w:rPr>
              <w:t>∆</w:t>
            </w:r>
          </w:p>
        </w:tc>
        <w:tc>
          <w:tcPr>
            <w:tcW w:w="850" w:type="dxa"/>
            <w:vMerge/>
            <w:vAlign w:val="center"/>
          </w:tcPr>
          <w:p w14:paraId="68F36032" w14:textId="77777777" w:rsidR="008C325A" w:rsidRPr="00CC4556" w:rsidRDefault="008C325A" w:rsidP="002728C4">
            <w:pPr>
              <w:jc w:val="center"/>
              <w:rPr>
                <w:sz w:val="20"/>
                <w:szCs w:val="20"/>
              </w:rPr>
            </w:pPr>
          </w:p>
        </w:tc>
        <w:tc>
          <w:tcPr>
            <w:tcW w:w="708" w:type="dxa"/>
            <w:vAlign w:val="center"/>
          </w:tcPr>
          <w:p w14:paraId="5BBE5154" w14:textId="77777777" w:rsidR="008C325A" w:rsidRPr="00CC4556" w:rsidRDefault="008C325A" w:rsidP="002728C4">
            <w:pPr>
              <w:jc w:val="center"/>
              <w:rPr>
                <w:sz w:val="20"/>
                <w:szCs w:val="20"/>
              </w:rPr>
            </w:pPr>
            <w:r>
              <w:rPr>
                <w:sz w:val="20"/>
                <w:szCs w:val="20"/>
              </w:rPr>
              <w:t>план</w:t>
            </w:r>
          </w:p>
        </w:tc>
        <w:tc>
          <w:tcPr>
            <w:tcW w:w="726" w:type="dxa"/>
            <w:vAlign w:val="center"/>
          </w:tcPr>
          <w:p w14:paraId="2F42E453" w14:textId="77777777" w:rsidR="008C325A" w:rsidRPr="00CC4556" w:rsidRDefault="008C325A" w:rsidP="002728C4">
            <w:pPr>
              <w:jc w:val="center"/>
              <w:rPr>
                <w:sz w:val="20"/>
                <w:szCs w:val="20"/>
              </w:rPr>
            </w:pPr>
            <w:r>
              <w:rPr>
                <w:sz w:val="20"/>
                <w:szCs w:val="20"/>
              </w:rPr>
              <w:t>план</w:t>
            </w:r>
          </w:p>
        </w:tc>
      </w:tr>
      <w:tr w:rsidR="008C325A" w:rsidRPr="00CC4556" w14:paraId="577A0B1A" w14:textId="77777777" w:rsidTr="00D32B77">
        <w:tc>
          <w:tcPr>
            <w:tcW w:w="2537" w:type="dxa"/>
            <w:shd w:val="clear" w:color="auto" w:fill="auto"/>
          </w:tcPr>
          <w:p w14:paraId="4C3A0028" w14:textId="77777777" w:rsidR="008C325A" w:rsidRPr="003F3E9D" w:rsidRDefault="008C325A" w:rsidP="002728C4">
            <w:pPr>
              <w:rPr>
                <w:sz w:val="20"/>
                <w:szCs w:val="20"/>
              </w:rPr>
            </w:pPr>
            <w:r w:rsidRPr="003F3E9D">
              <w:rPr>
                <w:sz w:val="20"/>
                <w:szCs w:val="20"/>
              </w:rPr>
              <w:t>Доля экспорта в объеме отгруженной продукции собственного производства, %</w:t>
            </w:r>
          </w:p>
        </w:tc>
        <w:tc>
          <w:tcPr>
            <w:tcW w:w="709" w:type="dxa"/>
            <w:shd w:val="clear" w:color="auto" w:fill="auto"/>
          </w:tcPr>
          <w:p w14:paraId="6824C93C" w14:textId="77777777" w:rsidR="008C325A" w:rsidRPr="00CC4556" w:rsidRDefault="008C325A" w:rsidP="002728C4">
            <w:pPr>
              <w:jc w:val="center"/>
              <w:rPr>
                <w:sz w:val="20"/>
                <w:szCs w:val="20"/>
              </w:rPr>
            </w:pPr>
            <w:r>
              <w:rPr>
                <w:sz w:val="20"/>
                <w:szCs w:val="20"/>
              </w:rPr>
              <w:t>0</w:t>
            </w:r>
          </w:p>
        </w:tc>
        <w:tc>
          <w:tcPr>
            <w:tcW w:w="850" w:type="dxa"/>
            <w:shd w:val="clear" w:color="auto" w:fill="auto"/>
          </w:tcPr>
          <w:p w14:paraId="6648E04E" w14:textId="77777777" w:rsidR="008C325A" w:rsidRPr="00CC4556" w:rsidRDefault="008C325A" w:rsidP="002728C4">
            <w:pPr>
              <w:jc w:val="center"/>
              <w:rPr>
                <w:sz w:val="20"/>
                <w:szCs w:val="20"/>
              </w:rPr>
            </w:pPr>
            <w:r>
              <w:rPr>
                <w:sz w:val="20"/>
                <w:szCs w:val="20"/>
              </w:rPr>
              <w:t>1,5</w:t>
            </w:r>
          </w:p>
        </w:tc>
        <w:tc>
          <w:tcPr>
            <w:tcW w:w="709" w:type="dxa"/>
            <w:shd w:val="clear" w:color="auto" w:fill="auto"/>
          </w:tcPr>
          <w:p w14:paraId="14D2048D" w14:textId="77777777" w:rsidR="008C325A" w:rsidRPr="00CC4556" w:rsidRDefault="008C325A" w:rsidP="002728C4">
            <w:pPr>
              <w:jc w:val="center"/>
              <w:rPr>
                <w:sz w:val="20"/>
                <w:szCs w:val="20"/>
              </w:rPr>
            </w:pPr>
            <w:r>
              <w:rPr>
                <w:sz w:val="20"/>
                <w:szCs w:val="20"/>
              </w:rPr>
              <w:t>1,5</w:t>
            </w:r>
          </w:p>
        </w:tc>
        <w:tc>
          <w:tcPr>
            <w:tcW w:w="716" w:type="dxa"/>
            <w:shd w:val="clear" w:color="auto" w:fill="auto"/>
          </w:tcPr>
          <w:p w14:paraId="5805647F" w14:textId="77777777" w:rsidR="008C325A" w:rsidRPr="00CC4556" w:rsidRDefault="008C325A" w:rsidP="002728C4">
            <w:pPr>
              <w:jc w:val="center"/>
              <w:rPr>
                <w:sz w:val="20"/>
                <w:szCs w:val="20"/>
              </w:rPr>
            </w:pPr>
            <w:r>
              <w:rPr>
                <w:sz w:val="20"/>
                <w:szCs w:val="20"/>
              </w:rPr>
              <w:t>2,0</w:t>
            </w:r>
          </w:p>
        </w:tc>
        <w:tc>
          <w:tcPr>
            <w:tcW w:w="842" w:type="dxa"/>
            <w:shd w:val="clear" w:color="auto" w:fill="auto"/>
          </w:tcPr>
          <w:p w14:paraId="61ED3CB8" w14:textId="77777777" w:rsidR="008C325A" w:rsidRPr="00CC4556" w:rsidRDefault="008C325A" w:rsidP="002728C4">
            <w:pPr>
              <w:jc w:val="center"/>
              <w:rPr>
                <w:sz w:val="20"/>
                <w:szCs w:val="20"/>
              </w:rPr>
            </w:pPr>
            <w:r>
              <w:rPr>
                <w:sz w:val="20"/>
                <w:szCs w:val="20"/>
              </w:rPr>
              <w:t>0</w:t>
            </w:r>
          </w:p>
        </w:tc>
        <w:tc>
          <w:tcPr>
            <w:tcW w:w="708" w:type="dxa"/>
            <w:shd w:val="clear" w:color="auto" w:fill="auto"/>
          </w:tcPr>
          <w:p w14:paraId="653F3DDA" w14:textId="77777777" w:rsidR="008C325A" w:rsidRPr="001427C9" w:rsidRDefault="008C325A" w:rsidP="002728C4">
            <w:pPr>
              <w:jc w:val="center"/>
              <w:rPr>
                <w:b/>
                <w:sz w:val="20"/>
                <w:szCs w:val="20"/>
              </w:rPr>
            </w:pPr>
            <w:r w:rsidRPr="001427C9">
              <w:rPr>
                <w:b/>
                <w:sz w:val="20"/>
                <w:szCs w:val="20"/>
              </w:rPr>
              <w:t>-2,0</w:t>
            </w:r>
          </w:p>
        </w:tc>
        <w:tc>
          <w:tcPr>
            <w:tcW w:w="850" w:type="dxa"/>
            <w:shd w:val="clear" w:color="auto" w:fill="auto"/>
          </w:tcPr>
          <w:p w14:paraId="4634BA53" w14:textId="77777777" w:rsidR="008C325A" w:rsidRPr="00CC4556" w:rsidRDefault="008C325A" w:rsidP="002728C4">
            <w:pPr>
              <w:jc w:val="center"/>
              <w:rPr>
                <w:sz w:val="20"/>
                <w:szCs w:val="20"/>
              </w:rPr>
            </w:pPr>
            <w:r>
              <w:rPr>
                <w:sz w:val="20"/>
                <w:szCs w:val="20"/>
              </w:rPr>
              <w:t>0</w:t>
            </w:r>
          </w:p>
        </w:tc>
        <w:tc>
          <w:tcPr>
            <w:tcW w:w="708" w:type="dxa"/>
            <w:shd w:val="clear" w:color="auto" w:fill="auto"/>
          </w:tcPr>
          <w:p w14:paraId="6FDCCBBB" w14:textId="77777777" w:rsidR="008C325A" w:rsidRPr="00CC4556" w:rsidRDefault="008C325A" w:rsidP="002728C4">
            <w:pPr>
              <w:jc w:val="center"/>
              <w:rPr>
                <w:sz w:val="20"/>
                <w:szCs w:val="20"/>
              </w:rPr>
            </w:pPr>
            <w:r>
              <w:rPr>
                <w:sz w:val="20"/>
                <w:szCs w:val="20"/>
              </w:rPr>
              <w:t>5,0</w:t>
            </w:r>
          </w:p>
        </w:tc>
        <w:tc>
          <w:tcPr>
            <w:tcW w:w="726" w:type="dxa"/>
            <w:shd w:val="clear" w:color="auto" w:fill="auto"/>
          </w:tcPr>
          <w:p w14:paraId="0480AD03" w14:textId="77777777" w:rsidR="008C325A" w:rsidRPr="00CC4556" w:rsidRDefault="008C325A" w:rsidP="002728C4">
            <w:pPr>
              <w:jc w:val="center"/>
              <w:rPr>
                <w:sz w:val="20"/>
                <w:szCs w:val="20"/>
              </w:rPr>
            </w:pPr>
            <w:r>
              <w:rPr>
                <w:sz w:val="20"/>
                <w:szCs w:val="20"/>
              </w:rPr>
              <w:t>10</w:t>
            </w:r>
            <w:r w:rsidRPr="00CC4556">
              <w:rPr>
                <w:sz w:val="20"/>
                <w:szCs w:val="20"/>
              </w:rPr>
              <w:t>,0</w:t>
            </w:r>
          </w:p>
        </w:tc>
      </w:tr>
      <w:tr w:rsidR="008C325A" w:rsidRPr="00CC4556" w14:paraId="6ED6F5E2" w14:textId="77777777" w:rsidTr="00D32B77">
        <w:trPr>
          <w:trHeight w:val="292"/>
        </w:trPr>
        <w:tc>
          <w:tcPr>
            <w:tcW w:w="9355" w:type="dxa"/>
            <w:gridSpan w:val="10"/>
          </w:tcPr>
          <w:p w14:paraId="0008DB70" w14:textId="77777777" w:rsidR="008C325A" w:rsidRPr="00ED0AAE" w:rsidRDefault="008C325A" w:rsidP="002728C4">
            <w:pPr>
              <w:rPr>
                <w:bCs/>
                <w:sz w:val="20"/>
                <w:szCs w:val="20"/>
              </w:rPr>
            </w:pPr>
            <w:r w:rsidRPr="00ED0AAE">
              <w:rPr>
                <w:bCs/>
                <w:sz w:val="20"/>
                <w:szCs w:val="20"/>
              </w:rPr>
              <w:t>Цель 8. Октябрьск предприимчивый</w:t>
            </w:r>
          </w:p>
        </w:tc>
      </w:tr>
      <w:tr w:rsidR="008C325A" w:rsidRPr="00CC4556" w14:paraId="6213CB6C" w14:textId="77777777" w:rsidTr="00D32B77">
        <w:tc>
          <w:tcPr>
            <w:tcW w:w="2537" w:type="dxa"/>
            <w:vMerge w:val="restart"/>
          </w:tcPr>
          <w:p w14:paraId="47A3C0A9" w14:textId="77777777" w:rsidR="008C325A" w:rsidRPr="00CC4556" w:rsidRDefault="008C325A" w:rsidP="002728C4">
            <w:pPr>
              <w:jc w:val="center"/>
              <w:rPr>
                <w:sz w:val="20"/>
                <w:szCs w:val="20"/>
              </w:rPr>
            </w:pPr>
            <w:r w:rsidRPr="00CC4556">
              <w:rPr>
                <w:sz w:val="20"/>
                <w:szCs w:val="20"/>
              </w:rPr>
              <w:t>Наименование показателя</w:t>
            </w:r>
          </w:p>
        </w:tc>
        <w:tc>
          <w:tcPr>
            <w:tcW w:w="709" w:type="dxa"/>
            <w:vMerge w:val="restart"/>
            <w:vAlign w:val="center"/>
          </w:tcPr>
          <w:p w14:paraId="7022E7B0" w14:textId="77777777" w:rsidR="008C325A" w:rsidRPr="00CC4556" w:rsidRDefault="008C325A" w:rsidP="002728C4">
            <w:pPr>
              <w:jc w:val="center"/>
              <w:rPr>
                <w:sz w:val="20"/>
                <w:szCs w:val="20"/>
              </w:rPr>
            </w:pPr>
            <w:r>
              <w:rPr>
                <w:sz w:val="20"/>
                <w:szCs w:val="20"/>
              </w:rPr>
              <w:t>2018</w:t>
            </w:r>
          </w:p>
        </w:tc>
        <w:tc>
          <w:tcPr>
            <w:tcW w:w="850" w:type="dxa"/>
            <w:vMerge w:val="restart"/>
            <w:vAlign w:val="center"/>
          </w:tcPr>
          <w:p w14:paraId="061F320B" w14:textId="77777777" w:rsidR="008C325A" w:rsidRPr="00CC4556" w:rsidRDefault="008C325A" w:rsidP="002728C4">
            <w:pPr>
              <w:jc w:val="center"/>
              <w:rPr>
                <w:sz w:val="20"/>
                <w:szCs w:val="20"/>
              </w:rPr>
            </w:pPr>
            <w:r>
              <w:rPr>
                <w:sz w:val="20"/>
                <w:szCs w:val="20"/>
              </w:rPr>
              <w:t>2019</w:t>
            </w:r>
          </w:p>
        </w:tc>
        <w:tc>
          <w:tcPr>
            <w:tcW w:w="709" w:type="dxa"/>
            <w:vMerge w:val="restart"/>
            <w:vAlign w:val="center"/>
          </w:tcPr>
          <w:p w14:paraId="75CF8112" w14:textId="77777777" w:rsidR="008C325A" w:rsidRPr="00CC4556" w:rsidRDefault="008C325A" w:rsidP="002728C4">
            <w:pPr>
              <w:jc w:val="center"/>
              <w:rPr>
                <w:sz w:val="20"/>
                <w:szCs w:val="20"/>
              </w:rPr>
            </w:pPr>
            <w:r>
              <w:rPr>
                <w:sz w:val="20"/>
                <w:szCs w:val="20"/>
              </w:rPr>
              <w:t>2020</w:t>
            </w:r>
          </w:p>
        </w:tc>
        <w:tc>
          <w:tcPr>
            <w:tcW w:w="2266" w:type="dxa"/>
            <w:gridSpan w:val="3"/>
            <w:vAlign w:val="center"/>
          </w:tcPr>
          <w:p w14:paraId="34978EC5" w14:textId="77777777" w:rsidR="008C325A" w:rsidRPr="00CC4556" w:rsidRDefault="008C325A" w:rsidP="002728C4">
            <w:pPr>
              <w:jc w:val="center"/>
              <w:rPr>
                <w:sz w:val="20"/>
                <w:szCs w:val="20"/>
              </w:rPr>
            </w:pPr>
            <w:r>
              <w:rPr>
                <w:sz w:val="20"/>
                <w:szCs w:val="20"/>
              </w:rPr>
              <w:t>2021</w:t>
            </w:r>
          </w:p>
        </w:tc>
        <w:tc>
          <w:tcPr>
            <w:tcW w:w="850" w:type="dxa"/>
            <w:vMerge w:val="restart"/>
            <w:vAlign w:val="center"/>
          </w:tcPr>
          <w:p w14:paraId="354CDF87" w14:textId="77777777" w:rsidR="008C325A" w:rsidRPr="00CC4556" w:rsidRDefault="008C325A" w:rsidP="002728C4">
            <w:pPr>
              <w:jc w:val="center"/>
              <w:rPr>
                <w:sz w:val="20"/>
                <w:szCs w:val="20"/>
              </w:rPr>
            </w:pPr>
            <w:r>
              <w:rPr>
                <w:sz w:val="20"/>
                <w:szCs w:val="20"/>
              </w:rPr>
              <w:t>2022</w:t>
            </w:r>
          </w:p>
        </w:tc>
        <w:tc>
          <w:tcPr>
            <w:tcW w:w="708" w:type="dxa"/>
            <w:vAlign w:val="center"/>
          </w:tcPr>
          <w:p w14:paraId="61280E37" w14:textId="77777777" w:rsidR="008C325A" w:rsidRPr="00CC4556" w:rsidRDefault="008C325A" w:rsidP="002728C4">
            <w:pPr>
              <w:jc w:val="center"/>
              <w:rPr>
                <w:sz w:val="20"/>
                <w:szCs w:val="20"/>
              </w:rPr>
            </w:pPr>
            <w:r>
              <w:rPr>
                <w:sz w:val="20"/>
                <w:szCs w:val="20"/>
              </w:rPr>
              <w:t>2024</w:t>
            </w:r>
          </w:p>
        </w:tc>
        <w:tc>
          <w:tcPr>
            <w:tcW w:w="726" w:type="dxa"/>
            <w:vAlign w:val="center"/>
          </w:tcPr>
          <w:p w14:paraId="58B63B75" w14:textId="77777777" w:rsidR="008C325A" w:rsidRPr="00CC4556" w:rsidRDefault="008C325A" w:rsidP="002728C4">
            <w:pPr>
              <w:jc w:val="center"/>
              <w:rPr>
                <w:sz w:val="20"/>
                <w:szCs w:val="20"/>
              </w:rPr>
            </w:pPr>
            <w:r>
              <w:rPr>
                <w:sz w:val="20"/>
                <w:szCs w:val="20"/>
              </w:rPr>
              <w:t>2030</w:t>
            </w:r>
          </w:p>
        </w:tc>
      </w:tr>
      <w:tr w:rsidR="008C325A" w:rsidRPr="00CC4556" w14:paraId="53207341" w14:textId="77777777" w:rsidTr="00D32B77">
        <w:tc>
          <w:tcPr>
            <w:tcW w:w="2537" w:type="dxa"/>
            <w:vMerge/>
          </w:tcPr>
          <w:p w14:paraId="2C6FD8DC" w14:textId="77777777" w:rsidR="008C325A" w:rsidRPr="00CC4556" w:rsidRDefault="008C325A" w:rsidP="002728C4">
            <w:pPr>
              <w:jc w:val="center"/>
              <w:rPr>
                <w:sz w:val="20"/>
                <w:szCs w:val="20"/>
              </w:rPr>
            </w:pPr>
          </w:p>
        </w:tc>
        <w:tc>
          <w:tcPr>
            <w:tcW w:w="709" w:type="dxa"/>
            <w:vMerge/>
            <w:vAlign w:val="center"/>
          </w:tcPr>
          <w:p w14:paraId="59DF359B" w14:textId="77777777" w:rsidR="008C325A" w:rsidRDefault="008C325A" w:rsidP="002728C4">
            <w:pPr>
              <w:jc w:val="center"/>
              <w:rPr>
                <w:sz w:val="20"/>
                <w:szCs w:val="20"/>
              </w:rPr>
            </w:pPr>
          </w:p>
        </w:tc>
        <w:tc>
          <w:tcPr>
            <w:tcW w:w="850" w:type="dxa"/>
            <w:vMerge/>
            <w:vAlign w:val="center"/>
          </w:tcPr>
          <w:p w14:paraId="6318524C" w14:textId="77777777" w:rsidR="008C325A" w:rsidRDefault="008C325A" w:rsidP="002728C4">
            <w:pPr>
              <w:jc w:val="center"/>
              <w:rPr>
                <w:sz w:val="20"/>
                <w:szCs w:val="20"/>
              </w:rPr>
            </w:pPr>
          </w:p>
        </w:tc>
        <w:tc>
          <w:tcPr>
            <w:tcW w:w="709" w:type="dxa"/>
            <w:vMerge/>
            <w:vAlign w:val="center"/>
          </w:tcPr>
          <w:p w14:paraId="371A2964" w14:textId="77777777" w:rsidR="008C325A" w:rsidRDefault="008C325A" w:rsidP="002728C4">
            <w:pPr>
              <w:jc w:val="center"/>
              <w:rPr>
                <w:sz w:val="20"/>
                <w:szCs w:val="20"/>
              </w:rPr>
            </w:pPr>
          </w:p>
        </w:tc>
        <w:tc>
          <w:tcPr>
            <w:tcW w:w="716" w:type="dxa"/>
            <w:vAlign w:val="center"/>
          </w:tcPr>
          <w:p w14:paraId="01B2BDDE" w14:textId="77777777" w:rsidR="008C325A" w:rsidRDefault="008C325A" w:rsidP="002728C4">
            <w:pPr>
              <w:jc w:val="center"/>
              <w:rPr>
                <w:sz w:val="20"/>
                <w:szCs w:val="20"/>
              </w:rPr>
            </w:pPr>
            <w:r>
              <w:rPr>
                <w:sz w:val="20"/>
                <w:szCs w:val="20"/>
              </w:rPr>
              <w:t>план</w:t>
            </w:r>
          </w:p>
        </w:tc>
        <w:tc>
          <w:tcPr>
            <w:tcW w:w="842" w:type="dxa"/>
            <w:vAlign w:val="center"/>
          </w:tcPr>
          <w:p w14:paraId="412AADA3" w14:textId="77777777" w:rsidR="008C325A" w:rsidRDefault="008C325A" w:rsidP="002728C4">
            <w:pPr>
              <w:jc w:val="center"/>
              <w:rPr>
                <w:sz w:val="20"/>
                <w:szCs w:val="20"/>
              </w:rPr>
            </w:pPr>
            <w:r>
              <w:rPr>
                <w:sz w:val="20"/>
                <w:szCs w:val="20"/>
              </w:rPr>
              <w:t>факт</w:t>
            </w:r>
          </w:p>
        </w:tc>
        <w:tc>
          <w:tcPr>
            <w:tcW w:w="708" w:type="dxa"/>
          </w:tcPr>
          <w:p w14:paraId="1D5424B4" w14:textId="77777777" w:rsidR="008C325A" w:rsidRPr="00CC4556" w:rsidRDefault="008C325A" w:rsidP="002728C4">
            <w:pPr>
              <w:jc w:val="center"/>
              <w:rPr>
                <w:sz w:val="20"/>
                <w:szCs w:val="20"/>
              </w:rPr>
            </w:pPr>
            <w:r>
              <w:rPr>
                <w:sz w:val="20"/>
                <w:szCs w:val="20"/>
              </w:rPr>
              <w:t>∆</w:t>
            </w:r>
          </w:p>
        </w:tc>
        <w:tc>
          <w:tcPr>
            <w:tcW w:w="850" w:type="dxa"/>
            <w:vMerge/>
            <w:vAlign w:val="center"/>
          </w:tcPr>
          <w:p w14:paraId="4010D9BE" w14:textId="77777777" w:rsidR="008C325A" w:rsidRDefault="008C325A" w:rsidP="002728C4">
            <w:pPr>
              <w:jc w:val="center"/>
              <w:rPr>
                <w:sz w:val="20"/>
                <w:szCs w:val="20"/>
              </w:rPr>
            </w:pPr>
          </w:p>
        </w:tc>
        <w:tc>
          <w:tcPr>
            <w:tcW w:w="708" w:type="dxa"/>
            <w:vAlign w:val="center"/>
          </w:tcPr>
          <w:p w14:paraId="617E2B62" w14:textId="77777777" w:rsidR="008C325A" w:rsidRPr="00CC4556" w:rsidRDefault="008C325A" w:rsidP="002728C4">
            <w:pPr>
              <w:jc w:val="center"/>
              <w:rPr>
                <w:sz w:val="20"/>
                <w:szCs w:val="20"/>
              </w:rPr>
            </w:pPr>
            <w:r>
              <w:rPr>
                <w:sz w:val="20"/>
                <w:szCs w:val="20"/>
              </w:rPr>
              <w:t>план</w:t>
            </w:r>
          </w:p>
        </w:tc>
        <w:tc>
          <w:tcPr>
            <w:tcW w:w="726" w:type="dxa"/>
            <w:vAlign w:val="center"/>
          </w:tcPr>
          <w:p w14:paraId="405334E1" w14:textId="77777777" w:rsidR="008C325A" w:rsidRPr="00CC4556" w:rsidRDefault="008C325A" w:rsidP="002728C4">
            <w:pPr>
              <w:jc w:val="center"/>
              <w:rPr>
                <w:sz w:val="20"/>
                <w:szCs w:val="20"/>
              </w:rPr>
            </w:pPr>
            <w:r>
              <w:rPr>
                <w:sz w:val="20"/>
                <w:szCs w:val="20"/>
              </w:rPr>
              <w:t>план</w:t>
            </w:r>
          </w:p>
        </w:tc>
      </w:tr>
      <w:tr w:rsidR="008C325A" w:rsidRPr="00CC4556" w14:paraId="5EA2D4C6" w14:textId="77777777" w:rsidTr="00D32B77">
        <w:tc>
          <w:tcPr>
            <w:tcW w:w="2537" w:type="dxa"/>
            <w:shd w:val="clear" w:color="auto" w:fill="auto"/>
          </w:tcPr>
          <w:p w14:paraId="1EF26473" w14:textId="77777777" w:rsidR="008C325A" w:rsidRPr="003F3E9D" w:rsidRDefault="008C325A" w:rsidP="002728C4">
            <w:pPr>
              <w:rPr>
                <w:sz w:val="20"/>
                <w:szCs w:val="20"/>
              </w:rPr>
            </w:pPr>
            <w:r w:rsidRPr="003F3E9D">
              <w:rPr>
                <w:sz w:val="20"/>
                <w:szCs w:val="20"/>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w:t>
            </w:r>
          </w:p>
        </w:tc>
        <w:tc>
          <w:tcPr>
            <w:tcW w:w="709" w:type="dxa"/>
            <w:shd w:val="clear" w:color="auto" w:fill="auto"/>
          </w:tcPr>
          <w:p w14:paraId="54044F77" w14:textId="77777777" w:rsidR="008C325A" w:rsidRPr="008B40C6" w:rsidRDefault="008C325A" w:rsidP="002728C4">
            <w:pPr>
              <w:autoSpaceDE w:val="0"/>
              <w:autoSpaceDN w:val="0"/>
              <w:adjustRightInd w:val="0"/>
              <w:jc w:val="center"/>
              <w:rPr>
                <w:color w:val="FF0000"/>
                <w:sz w:val="20"/>
                <w:szCs w:val="20"/>
              </w:rPr>
            </w:pPr>
            <w:r w:rsidRPr="008B40C6">
              <w:rPr>
                <w:color w:val="002060"/>
                <w:sz w:val="20"/>
                <w:szCs w:val="20"/>
              </w:rPr>
              <w:t>51,4</w:t>
            </w:r>
          </w:p>
        </w:tc>
        <w:tc>
          <w:tcPr>
            <w:tcW w:w="850" w:type="dxa"/>
            <w:shd w:val="clear" w:color="auto" w:fill="auto"/>
          </w:tcPr>
          <w:p w14:paraId="44697134" w14:textId="77777777" w:rsidR="008C325A" w:rsidRPr="008B40C6" w:rsidRDefault="008C325A" w:rsidP="002728C4">
            <w:pPr>
              <w:autoSpaceDE w:val="0"/>
              <w:autoSpaceDN w:val="0"/>
              <w:adjustRightInd w:val="0"/>
              <w:jc w:val="center"/>
              <w:rPr>
                <w:sz w:val="20"/>
                <w:szCs w:val="20"/>
              </w:rPr>
            </w:pPr>
            <w:r w:rsidRPr="008B40C6">
              <w:rPr>
                <w:sz w:val="20"/>
                <w:szCs w:val="20"/>
              </w:rPr>
              <w:t>45,1</w:t>
            </w:r>
          </w:p>
        </w:tc>
        <w:tc>
          <w:tcPr>
            <w:tcW w:w="709" w:type="dxa"/>
            <w:shd w:val="clear" w:color="auto" w:fill="auto"/>
          </w:tcPr>
          <w:p w14:paraId="1C28C417" w14:textId="77777777" w:rsidR="008C325A" w:rsidRPr="008B40C6" w:rsidRDefault="008C325A" w:rsidP="002728C4">
            <w:pPr>
              <w:autoSpaceDE w:val="0"/>
              <w:autoSpaceDN w:val="0"/>
              <w:adjustRightInd w:val="0"/>
              <w:jc w:val="center"/>
              <w:rPr>
                <w:sz w:val="20"/>
                <w:szCs w:val="20"/>
              </w:rPr>
            </w:pPr>
            <w:r w:rsidRPr="008B40C6">
              <w:rPr>
                <w:sz w:val="20"/>
                <w:szCs w:val="20"/>
              </w:rPr>
              <w:t>36,8</w:t>
            </w:r>
          </w:p>
        </w:tc>
        <w:tc>
          <w:tcPr>
            <w:tcW w:w="716" w:type="dxa"/>
            <w:shd w:val="clear" w:color="auto" w:fill="auto"/>
          </w:tcPr>
          <w:p w14:paraId="62F764EB" w14:textId="77777777" w:rsidR="008C325A" w:rsidRPr="008B40C6" w:rsidRDefault="008C325A" w:rsidP="002728C4">
            <w:pPr>
              <w:autoSpaceDE w:val="0"/>
              <w:autoSpaceDN w:val="0"/>
              <w:adjustRightInd w:val="0"/>
              <w:jc w:val="center"/>
              <w:rPr>
                <w:sz w:val="20"/>
                <w:szCs w:val="20"/>
              </w:rPr>
            </w:pPr>
            <w:r w:rsidRPr="008B40C6">
              <w:rPr>
                <w:sz w:val="20"/>
                <w:szCs w:val="20"/>
              </w:rPr>
              <w:t>52,0</w:t>
            </w:r>
          </w:p>
        </w:tc>
        <w:tc>
          <w:tcPr>
            <w:tcW w:w="842" w:type="dxa"/>
            <w:shd w:val="clear" w:color="auto" w:fill="auto"/>
          </w:tcPr>
          <w:p w14:paraId="47E77EE9" w14:textId="77777777" w:rsidR="008C325A" w:rsidRPr="008B40C6" w:rsidRDefault="008C325A" w:rsidP="002728C4">
            <w:pPr>
              <w:autoSpaceDE w:val="0"/>
              <w:autoSpaceDN w:val="0"/>
              <w:adjustRightInd w:val="0"/>
              <w:jc w:val="center"/>
              <w:rPr>
                <w:sz w:val="20"/>
                <w:szCs w:val="20"/>
              </w:rPr>
            </w:pPr>
            <w:r w:rsidRPr="008B40C6">
              <w:rPr>
                <w:sz w:val="20"/>
                <w:szCs w:val="20"/>
              </w:rPr>
              <w:t>37,8</w:t>
            </w:r>
          </w:p>
        </w:tc>
        <w:tc>
          <w:tcPr>
            <w:tcW w:w="708" w:type="dxa"/>
            <w:shd w:val="clear" w:color="auto" w:fill="auto"/>
          </w:tcPr>
          <w:p w14:paraId="16FC8DEF" w14:textId="77777777" w:rsidR="008C325A" w:rsidRPr="001427C9" w:rsidRDefault="008C325A" w:rsidP="002728C4">
            <w:pPr>
              <w:autoSpaceDE w:val="0"/>
              <w:autoSpaceDN w:val="0"/>
              <w:adjustRightInd w:val="0"/>
              <w:jc w:val="center"/>
              <w:rPr>
                <w:b/>
                <w:sz w:val="20"/>
                <w:szCs w:val="20"/>
              </w:rPr>
            </w:pPr>
            <w:r w:rsidRPr="001427C9">
              <w:rPr>
                <w:b/>
                <w:sz w:val="20"/>
                <w:szCs w:val="20"/>
              </w:rPr>
              <w:t>-14,2</w:t>
            </w:r>
          </w:p>
        </w:tc>
        <w:tc>
          <w:tcPr>
            <w:tcW w:w="850" w:type="dxa"/>
            <w:shd w:val="clear" w:color="auto" w:fill="auto"/>
          </w:tcPr>
          <w:p w14:paraId="71DDC2C4" w14:textId="77777777" w:rsidR="008C325A" w:rsidRPr="008B40C6" w:rsidRDefault="008C325A" w:rsidP="002728C4">
            <w:pPr>
              <w:autoSpaceDE w:val="0"/>
              <w:autoSpaceDN w:val="0"/>
              <w:adjustRightInd w:val="0"/>
              <w:jc w:val="center"/>
              <w:rPr>
                <w:sz w:val="20"/>
                <w:szCs w:val="20"/>
              </w:rPr>
            </w:pPr>
            <w:r w:rsidRPr="008B40C6">
              <w:rPr>
                <w:sz w:val="20"/>
                <w:szCs w:val="20"/>
              </w:rPr>
              <w:t>37,8</w:t>
            </w:r>
          </w:p>
        </w:tc>
        <w:tc>
          <w:tcPr>
            <w:tcW w:w="708" w:type="dxa"/>
            <w:shd w:val="clear" w:color="auto" w:fill="auto"/>
          </w:tcPr>
          <w:p w14:paraId="6385DB34" w14:textId="77777777" w:rsidR="008C325A" w:rsidRPr="008B40C6" w:rsidRDefault="008C325A" w:rsidP="002728C4">
            <w:pPr>
              <w:autoSpaceDE w:val="0"/>
              <w:autoSpaceDN w:val="0"/>
              <w:adjustRightInd w:val="0"/>
              <w:jc w:val="center"/>
              <w:rPr>
                <w:sz w:val="20"/>
                <w:szCs w:val="20"/>
              </w:rPr>
            </w:pPr>
            <w:r w:rsidRPr="008B40C6">
              <w:rPr>
                <w:sz w:val="20"/>
                <w:szCs w:val="20"/>
              </w:rPr>
              <w:t>55,0</w:t>
            </w:r>
          </w:p>
        </w:tc>
        <w:tc>
          <w:tcPr>
            <w:tcW w:w="726" w:type="dxa"/>
            <w:shd w:val="clear" w:color="auto" w:fill="auto"/>
          </w:tcPr>
          <w:p w14:paraId="2137396D" w14:textId="77777777" w:rsidR="008C325A" w:rsidRPr="008B40C6" w:rsidRDefault="008C325A" w:rsidP="002728C4">
            <w:pPr>
              <w:jc w:val="center"/>
              <w:rPr>
                <w:sz w:val="20"/>
                <w:szCs w:val="20"/>
              </w:rPr>
            </w:pPr>
            <w:r w:rsidRPr="008B40C6">
              <w:rPr>
                <w:sz w:val="20"/>
                <w:szCs w:val="20"/>
              </w:rPr>
              <w:t>60,0</w:t>
            </w:r>
          </w:p>
        </w:tc>
      </w:tr>
      <w:tr w:rsidR="008C325A" w:rsidRPr="00CC4556" w14:paraId="05BF3CA8" w14:textId="77777777" w:rsidTr="00D32B77">
        <w:tc>
          <w:tcPr>
            <w:tcW w:w="2537" w:type="dxa"/>
            <w:shd w:val="clear" w:color="auto" w:fill="auto"/>
          </w:tcPr>
          <w:p w14:paraId="27C9A964" w14:textId="77777777" w:rsidR="008C325A" w:rsidRPr="003F3E9D" w:rsidRDefault="008C325A" w:rsidP="002728C4">
            <w:pPr>
              <w:rPr>
                <w:sz w:val="20"/>
                <w:szCs w:val="20"/>
              </w:rPr>
            </w:pPr>
            <w:r w:rsidRPr="003F3E9D">
              <w:rPr>
                <w:sz w:val="20"/>
                <w:szCs w:val="20"/>
              </w:rPr>
              <w:t>Число субъектов малого и среднего предпринимательства, ед.</w:t>
            </w:r>
          </w:p>
        </w:tc>
        <w:tc>
          <w:tcPr>
            <w:tcW w:w="709" w:type="dxa"/>
            <w:shd w:val="clear" w:color="auto" w:fill="auto"/>
          </w:tcPr>
          <w:p w14:paraId="7E7425A9" w14:textId="6BF0B473" w:rsidR="008C325A" w:rsidRPr="00EA4558" w:rsidRDefault="00FF0C03" w:rsidP="002728C4">
            <w:pPr>
              <w:autoSpaceDE w:val="0"/>
              <w:autoSpaceDN w:val="0"/>
              <w:adjustRightInd w:val="0"/>
              <w:jc w:val="center"/>
              <w:rPr>
                <w:color w:val="FF0000"/>
                <w:sz w:val="20"/>
                <w:szCs w:val="20"/>
              </w:rPr>
            </w:pPr>
            <w:r w:rsidRPr="00EA4558">
              <w:rPr>
                <w:color w:val="002060"/>
                <w:sz w:val="20"/>
                <w:szCs w:val="20"/>
              </w:rPr>
              <w:t>344</w:t>
            </w:r>
          </w:p>
        </w:tc>
        <w:tc>
          <w:tcPr>
            <w:tcW w:w="850" w:type="dxa"/>
            <w:shd w:val="clear" w:color="auto" w:fill="auto"/>
          </w:tcPr>
          <w:p w14:paraId="48D5B769" w14:textId="64F3439D" w:rsidR="008C325A" w:rsidRPr="00EA4558" w:rsidRDefault="00FF0C03" w:rsidP="002728C4">
            <w:pPr>
              <w:autoSpaceDE w:val="0"/>
              <w:autoSpaceDN w:val="0"/>
              <w:adjustRightInd w:val="0"/>
              <w:jc w:val="center"/>
              <w:rPr>
                <w:sz w:val="20"/>
                <w:szCs w:val="20"/>
              </w:rPr>
            </w:pPr>
            <w:r w:rsidRPr="00EA4558">
              <w:rPr>
                <w:sz w:val="20"/>
                <w:szCs w:val="20"/>
              </w:rPr>
              <w:t>313</w:t>
            </w:r>
          </w:p>
        </w:tc>
        <w:tc>
          <w:tcPr>
            <w:tcW w:w="709" w:type="dxa"/>
            <w:shd w:val="clear" w:color="auto" w:fill="auto"/>
          </w:tcPr>
          <w:p w14:paraId="49EA0A17" w14:textId="77777777" w:rsidR="008C325A" w:rsidRPr="00CC4556" w:rsidRDefault="008C325A" w:rsidP="002728C4">
            <w:pPr>
              <w:autoSpaceDE w:val="0"/>
              <w:autoSpaceDN w:val="0"/>
              <w:adjustRightInd w:val="0"/>
              <w:jc w:val="center"/>
              <w:rPr>
                <w:sz w:val="20"/>
                <w:szCs w:val="20"/>
              </w:rPr>
            </w:pPr>
            <w:r>
              <w:rPr>
                <w:sz w:val="20"/>
                <w:szCs w:val="20"/>
              </w:rPr>
              <w:t>316</w:t>
            </w:r>
          </w:p>
        </w:tc>
        <w:tc>
          <w:tcPr>
            <w:tcW w:w="716" w:type="dxa"/>
            <w:shd w:val="clear" w:color="auto" w:fill="auto"/>
          </w:tcPr>
          <w:p w14:paraId="3291F11E" w14:textId="77777777" w:rsidR="008C325A" w:rsidRPr="00CC4556" w:rsidRDefault="008C325A" w:rsidP="002728C4">
            <w:pPr>
              <w:autoSpaceDE w:val="0"/>
              <w:autoSpaceDN w:val="0"/>
              <w:adjustRightInd w:val="0"/>
              <w:jc w:val="center"/>
              <w:rPr>
                <w:sz w:val="20"/>
                <w:szCs w:val="20"/>
              </w:rPr>
            </w:pPr>
            <w:r w:rsidRPr="00CC4556">
              <w:rPr>
                <w:sz w:val="20"/>
                <w:szCs w:val="20"/>
              </w:rPr>
              <w:t>500</w:t>
            </w:r>
          </w:p>
        </w:tc>
        <w:tc>
          <w:tcPr>
            <w:tcW w:w="842" w:type="dxa"/>
            <w:shd w:val="clear" w:color="auto" w:fill="auto"/>
          </w:tcPr>
          <w:p w14:paraId="23DBE0CB" w14:textId="77777777" w:rsidR="008C325A" w:rsidRPr="00CC4556" w:rsidRDefault="008C325A" w:rsidP="002728C4">
            <w:pPr>
              <w:autoSpaceDE w:val="0"/>
              <w:autoSpaceDN w:val="0"/>
              <w:adjustRightInd w:val="0"/>
              <w:jc w:val="center"/>
              <w:rPr>
                <w:sz w:val="20"/>
                <w:szCs w:val="20"/>
              </w:rPr>
            </w:pPr>
            <w:r>
              <w:rPr>
                <w:sz w:val="20"/>
                <w:szCs w:val="20"/>
              </w:rPr>
              <w:t>351</w:t>
            </w:r>
          </w:p>
        </w:tc>
        <w:tc>
          <w:tcPr>
            <w:tcW w:w="708" w:type="dxa"/>
            <w:shd w:val="clear" w:color="auto" w:fill="auto"/>
          </w:tcPr>
          <w:p w14:paraId="454B9DDE" w14:textId="77777777" w:rsidR="008C325A" w:rsidRPr="001427C9" w:rsidRDefault="008C325A" w:rsidP="002728C4">
            <w:pPr>
              <w:autoSpaceDE w:val="0"/>
              <w:autoSpaceDN w:val="0"/>
              <w:adjustRightInd w:val="0"/>
              <w:jc w:val="center"/>
              <w:rPr>
                <w:b/>
                <w:sz w:val="20"/>
                <w:szCs w:val="20"/>
              </w:rPr>
            </w:pPr>
            <w:r w:rsidRPr="001427C9">
              <w:rPr>
                <w:b/>
                <w:sz w:val="20"/>
                <w:szCs w:val="20"/>
              </w:rPr>
              <w:t>-149</w:t>
            </w:r>
          </w:p>
        </w:tc>
        <w:tc>
          <w:tcPr>
            <w:tcW w:w="850" w:type="dxa"/>
            <w:shd w:val="clear" w:color="auto" w:fill="auto"/>
          </w:tcPr>
          <w:p w14:paraId="00F42A7D" w14:textId="77777777" w:rsidR="008C325A" w:rsidRPr="00CC4556" w:rsidRDefault="008C325A" w:rsidP="002728C4">
            <w:pPr>
              <w:autoSpaceDE w:val="0"/>
              <w:autoSpaceDN w:val="0"/>
              <w:adjustRightInd w:val="0"/>
              <w:jc w:val="center"/>
              <w:rPr>
                <w:sz w:val="20"/>
                <w:szCs w:val="20"/>
              </w:rPr>
            </w:pPr>
            <w:r>
              <w:rPr>
                <w:sz w:val="20"/>
                <w:szCs w:val="20"/>
              </w:rPr>
              <w:t>343</w:t>
            </w:r>
          </w:p>
        </w:tc>
        <w:tc>
          <w:tcPr>
            <w:tcW w:w="708" w:type="dxa"/>
            <w:shd w:val="clear" w:color="auto" w:fill="auto"/>
          </w:tcPr>
          <w:p w14:paraId="320EB2E9" w14:textId="77777777" w:rsidR="008C325A" w:rsidRPr="00CC4556" w:rsidRDefault="008C325A" w:rsidP="002728C4">
            <w:pPr>
              <w:autoSpaceDE w:val="0"/>
              <w:autoSpaceDN w:val="0"/>
              <w:adjustRightInd w:val="0"/>
              <w:jc w:val="center"/>
              <w:rPr>
                <w:sz w:val="20"/>
                <w:szCs w:val="20"/>
              </w:rPr>
            </w:pPr>
            <w:r w:rsidRPr="00CC4556">
              <w:rPr>
                <w:sz w:val="20"/>
                <w:szCs w:val="20"/>
              </w:rPr>
              <w:t>580</w:t>
            </w:r>
          </w:p>
        </w:tc>
        <w:tc>
          <w:tcPr>
            <w:tcW w:w="726" w:type="dxa"/>
            <w:shd w:val="clear" w:color="auto" w:fill="auto"/>
          </w:tcPr>
          <w:p w14:paraId="78F262A5" w14:textId="77777777" w:rsidR="008C325A" w:rsidRPr="00CC4556" w:rsidRDefault="008C325A" w:rsidP="002728C4">
            <w:pPr>
              <w:autoSpaceDE w:val="0"/>
              <w:autoSpaceDN w:val="0"/>
              <w:adjustRightInd w:val="0"/>
              <w:jc w:val="center"/>
              <w:rPr>
                <w:sz w:val="20"/>
                <w:szCs w:val="20"/>
              </w:rPr>
            </w:pPr>
            <w:r w:rsidRPr="00CC4556">
              <w:rPr>
                <w:sz w:val="20"/>
                <w:szCs w:val="20"/>
              </w:rPr>
              <w:t>650</w:t>
            </w:r>
          </w:p>
        </w:tc>
      </w:tr>
      <w:tr w:rsidR="008C325A" w:rsidRPr="00CC4556" w14:paraId="0F8EB224" w14:textId="77777777" w:rsidTr="00D32B77">
        <w:trPr>
          <w:trHeight w:val="238"/>
        </w:trPr>
        <w:tc>
          <w:tcPr>
            <w:tcW w:w="9355" w:type="dxa"/>
            <w:gridSpan w:val="10"/>
          </w:tcPr>
          <w:p w14:paraId="1486B9B3" w14:textId="77777777" w:rsidR="008C325A" w:rsidRPr="00ED0AAE" w:rsidRDefault="008C325A" w:rsidP="002728C4">
            <w:pPr>
              <w:rPr>
                <w:sz w:val="20"/>
                <w:szCs w:val="20"/>
              </w:rPr>
            </w:pPr>
            <w:r w:rsidRPr="00ED0AAE">
              <w:rPr>
                <w:bCs/>
                <w:sz w:val="20"/>
                <w:szCs w:val="20"/>
              </w:rPr>
              <w:t>Цель 9. Октябрьск деловой</w:t>
            </w:r>
          </w:p>
        </w:tc>
      </w:tr>
      <w:tr w:rsidR="008C325A" w:rsidRPr="00CC4556" w14:paraId="22C95009" w14:textId="77777777" w:rsidTr="00D32B77">
        <w:tc>
          <w:tcPr>
            <w:tcW w:w="2537" w:type="dxa"/>
            <w:vMerge w:val="restart"/>
            <w:vAlign w:val="center"/>
          </w:tcPr>
          <w:p w14:paraId="7054C5B3" w14:textId="77777777" w:rsidR="008C325A" w:rsidRPr="00CC4556" w:rsidRDefault="008C325A" w:rsidP="002728C4">
            <w:pPr>
              <w:jc w:val="center"/>
              <w:rPr>
                <w:sz w:val="20"/>
                <w:szCs w:val="20"/>
              </w:rPr>
            </w:pPr>
            <w:r w:rsidRPr="00CC4556">
              <w:rPr>
                <w:sz w:val="20"/>
                <w:szCs w:val="20"/>
              </w:rPr>
              <w:t>Наименование показателя</w:t>
            </w:r>
          </w:p>
        </w:tc>
        <w:tc>
          <w:tcPr>
            <w:tcW w:w="709" w:type="dxa"/>
            <w:vMerge w:val="restart"/>
            <w:vAlign w:val="center"/>
          </w:tcPr>
          <w:p w14:paraId="7F314DD3" w14:textId="77777777" w:rsidR="008C325A" w:rsidRPr="00CC4556" w:rsidRDefault="008C325A" w:rsidP="002728C4">
            <w:pPr>
              <w:jc w:val="center"/>
              <w:rPr>
                <w:sz w:val="20"/>
                <w:szCs w:val="20"/>
              </w:rPr>
            </w:pPr>
            <w:r>
              <w:rPr>
                <w:sz w:val="20"/>
                <w:szCs w:val="20"/>
              </w:rPr>
              <w:t>2018</w:t>
            </w:r>
          </w:p>
        </w:tc>
        <w:tc>
          <w:tcPr>
            <w:tcW w:w="850" w:type="dxa"/>
            <w:vMerge w:val="restart"/>
            <w:vAlign w:val="center"/>
          </w:tcPr>
          <w:p w14:paraId="218383C7" w14:textId="77777777" w:rsidR="008C325A" w:rsidRPr="00CC4556" w:rsidRDefault="008C325A" w:rsidP="002728C4">
            <w:pPr>
              <w:jc w:val="center"/>
              <w:rPr>
                <w:sz w:val="20"/>
                <w:szCs w:val="20"/>
              </w:rPr>
            </w:pPr>
            <w:r>
              <w:rPr>
                <w:sz w:val="20"/>
                <w:szCs w:val="20"/>
              </w:rPr>
              <w:t>2019</w:t>
            </w:r>
          </w:p>
        </w:tc>
        <w:tc>
          <w:tcPr>
            <w:tcW w:w="709" w:type="dxa"/>
            <w:vMerge w:val="restart"/>
            <w:vAlign w:val="center"/>
          </w:tcPr>
          <w:p w14:paraId="4D6320F7" w14:textId="77777777" w:rsidR="008C325A" w:rsidRPr="00CC4556" w:rsidRDefault="008C325A" w:rsidP="002728C4">
            <w:pPr>
              <w:jc w:val="center"/>
              <w:rPr>
                <w:sz w:val="20"/>
                <w:szCs w:val="20"/>
              </w:rPr>
            </w:pPr>
            <w:r>
              <w:rPr>
                <w:sz w:val="20"/>
                <w:szCs w:val="20"/>
              </w:rPr>
              <w:t>2020</w:t>
            </w:r>
          </w:p>
        </w:tc>
        <w:tc>
          <w:tcPr>
            <w:tcW w:w="2266" w:type="dxa"/>
            <w:gridSpan w:val="3"/>
            <w:vAlign w:val="center"/>
          </w:tcPr>
          <w:p w14:paraId="6EF47BFE" w14:textId="77777777" w:rsidR="008C325A" w:rsidRPr="00CC4556" w:rsidRDefault="008C325A" w:rsidP="002728C4">
            <w:pPr>
              <w:jc w:val="center"/>
              <w:rPr>
                <w:sz w:val="20"/>
                <w:szCs w:val="20"/>
              </w:rPr>
            </w:pPr>
            <w:r>
              <w:rPr>
                <w:sz w:val="20"/>
                <w:szCs w:val="20"/>
              </w:rPr>
              <w:t>2021</w:t>
            </w:r>
          </w:p>
        </w:tc>
        <w:tc>
          <w:tcPr>
            <w:tcW w:w="850" w:type="dxa"/>
            <w:vMerge w:val="restart"/>
            <w:vAlign w:val="center"/>
          </w:tcPr>
          <w:p w14:paraId="3445BE6E" w14:textId="77777777" w:rsidR="008C325A" w:rsidRPr="00CC4556" w:rsidRDefault="008C325A" w:rsidP="002728C4">
            <w:pPr>
              <w:jc w:val="center"/>
              <w:rPr>
                <w:sz w:val="20"/>
                <w:szCs w:val="20"/>
              </w:rPr>
            </w:pPr>
            <w:r>
              <w:rPr>
                <w:sz w:val="20"/>
                <w:szCs w:val="20"/>
              </w:rPr>
              <w:t>2022</w:t>
            </w:r>
          </w:p>
        </w:tc>
        <w:tc>
          <w:tcPr>
            <w:tcW w:w="708" w:type="dxa"/>
            <w:vAlign w:val="center"/>
          </w:tcPr>
          <w:p w14:paraId="72A73EE0" w14:textId="77777777" w:rsidR="008C325A" w:rsidRPr="00CC4556" w:rsidRDefault="008C325A" w:rsidP="002728C4">
            <w:pPr>
              <w:jc w:val="center"/>
              <w:rPr>
                <w:sz w:val="20"/>
                <w:szCs w:val="20"/>
              </w:rPr>
            </w:pPr>
            <w:r>
              <w:rPr>
                <w:sz w:val="20"/>
                <w:szCs w:val="20"/>
              </w:rPr>
              <w:t>2024</w:t>
            </w:r>
          </w:p>
        </w:tc>
        <w:tc>
          <w:tcPr>
            <w:tcW w:w="726" w:type="dxa"/>
            <w:vAlign w:val="center"/>
          </w:tcPr>
          <w:p w14:paraId="15240B11" w14:textId="77777777" w:rsidR="008C325A" w:rsidRPr="00CC4556" w:rsidRDefault="008C325A" w:rsidP="002728C4">
            <w:pPr>
              <w:jc w:val="center"/>
              <w:rPr>
                <w:sz w:val="20"/>
                <w:szCs w:val="20"/>
              </w:rPr>
            </w:pPr>
            <w:r>
              <w:rPr>
                <w:sz w:val="20"/>
                <w:szCs w:val="20"/>
              </w:rPr>
              <w:t>2030</w:t>
            </w:r>
          </w:p>
        </w:tc>
      </w:tr>
      <w:tr w:rsidR="008C325A" w:rsidRPr="00CC4556" w14:paraId="2BD75F9D" w14:textId="77777777" w:rsidTr="00D32B77">
        <w:tc>
          <w:tcPr>
            <w:tcW w:w="2537" w:type="dxa"/>
            <w:vMerge/>
            <w:vAlign w:val="center"/>
          </w:tcPr>
          <w:p w14:paraId="20104057" w14:textId="77777777" w:rsidR="008C325A" w:rsidRPr="00CC4556" w:rsidRDefault="008C325A" w:rsidP="002728C4">
            <w:pPr>
              <w:jc w:val="center"/>
              <w:rPr>
                <w:sz w:val="20"/>
                <w:szCs w:val="20"/>
              </w:rPr>
            </w:pPr>
          </w:p>
        </w:tc>
        <w:tc>
          <w:tcPr>
            <w:tcW w:w="709" w:type="dxa"/>
            <w:vMerge/>
            <w:vAlign w:val="center"/>
          </w:tcPr>
          <w:p w14:paraId="2A80FFA1" w14:textId="77777777" w:rsidR="008C325A" w:rsidRDefault="008C325A" w:rsidP="002728C4">
            <w:pPr>
              <w:jc w:val="center"/>
              <w:rPr>
                <w:sz w:val="20"/>
                <w:szCs w:val="20"/>
              </w:rPr>
            </w:pPr>
          </w:p>
        </w:tc>
        <w:tc>
          <w:tcPr>
            <w:tcW w:w="850" w:type="dxa"/>
            <w:vMerge/>
            <w:vAlign w:val="center"/>
          </w:tcPr>
          <w:p w14:paraId="31DB9BE8" w14:textId="77777777" w:rsidR="008C325A" w:rsidRDefault="008C325A" w:rsidP="002728C4">
            <w:pPr>
              <w:jc w:val="center"/>
              <w:rPr>
                <w:sz w:val="20"/>
                <w:szCs w:val="20"/>
              </w:rPr>
            </w:pPr>
          </w:p>
        </w:tc>
        <w:tc>
          <w:tcPr>
            <w:tcW w:w="709" w:type="dxa"/>
            <w:vMerge/>
            <w:vAlign w:val="center"/>
          </w:tcPr>
          <w:p w14:paraId="50F8D3A5" w14:textId="77777777" w:rsidR="008C325A" w:rsidRDefault="008C325A" w:rsidP="002728C4">
            <w:pPr>
              <w:jc w:val="center"/>
              <w:rPr>
                <w:sz w:val="20"/>
                <w:szCs w:val="20"/>
              </w:rPr>
            </w:pPr>
          </w:p>
        </w:tc>
        <w:tc>
          <w:tcPr>
            <w:tcW w:w="716" w:type="dxa"/>
            <w:vAlign w:val="center"/>
          </w:tcPr>
          <w:p w14:paraId="74DC3BE7" w14:textId="77777777" w:rsidR="008C325A" w:rsidRDefault="008C325A" w:rsidP="002728C4">
            <w:pPr>
              <w:jc w:val="center"/>
              <w:rPr>
                <w:sz w:val="20"/>
                <w:szCs w:val="20"/>
              </w:rPr>
            </w:pPr>
            <w:r>
              <w:rPr>
                <w:sz w:val="20"/>
                <w:szCs w:val="20"/>
              </w:rPr>
              <w:t>план</w:t>
            </w:r>
          </w:p>
        </w:tc>
        <w:tc>
          <w:tcPr>
            <w:tcW w:w="842" w:type="dxa"/>
            <w:vAlign w:val="center"/>
          </w:tcPr>
          <w:p w14:paraId="3FF2FA63" w14:textId="77777777" w:rsidR="008C325A" w:rsidRDefault="008C325A" w:rsidP="002728C4">
            <w:pPr>
              <w:jc w:val="center"/>
              <w:rPr>
                <w:sz w:val="20"/>
                <w:szCs w:val="20"/>
              </w:rPr>
            </w:pPr>
            <w:r>
              <w:rPr>
                <w:sz w:val="20"/>
                <w:szCs w:val="20"/>
              </w:rPr>
              <w:t>факт</w:t>
            </w:r>
          </w:p>
        </w:tc>
        <w:tc>
          <w:tcPr>
            <w:tcW w:w="708" w:type="dxa"/>
            <w:vAlign w:val="center"/>
          </w:tcPr>
          <w:p w14:paraId="677C9056" w14:textId="77777777" w:rsidR="008C325A" w:rsidRPr="00CC4556" w:rsidRDefault="008C325A" w:rsidP="002728C4">
            <w:pPr>
              <w:jc w:val="center"/>
              <w:rPr>
                <w:sz w:val="20"/>
                <w:szCs w:val="20"/>
              </w:rPr>
            </w:pPr>
            <w:r>
              <w:rPr>
                <w:sz w:val="20"/>
                <w:szCs w:val="20"/>
              </w:rPr>
              <w:t>∆</w:t>
            </w:r>
          </w:p>
        </w:tc>
        <w:tc>
          <w:tcPr>
            <w:tcW w:w="850" w:type="dxa"/>
            <w:vMerge/>
            <w:vAlign w:val="center"/>
          </w:tcPr>
          <w:p w14:paraId="30BA346B" w14:textId="77777777" w:rsidR="008C325A" w:rsidRPr="00CC4556" w:rsidRDefault="008C325A" w:rsidP="002728C4">
            <w:pPr>
              <w:jc w:val="center"/>
              <w:rPr>
                <w:sz w:val="20"/>
                <w:szCs w:val="20"/>
              </w:rPr>
            </w:pPr>
          </w:p>
        </w:tc>
        <w:tc>
          <w:tcPr>
            <w:tcW w:w="708" w:type="dxa"/>
            <w:vAlign w:val="center"/>
          </w:tcPr>
          <w:p w14:paraId="7279CC67" w14:textId="77777777" w:rsidR="008C325A" w:rsidRPr="00CC4556" w:rsidRDefault="008C325A" w:rsidP="002728C4">
            <w:pPr>
              <w:jc w:val="center"/>
              <w:rPr>
                <w:sz w:val="20"/>
                <w:szCs w:val="20"/>
              </w:rPr>
            </w:pPr>
            <w:r>
              <w:rPr>
                <w:sz w:val="20"/>
                <w:szCs w:val="20"/>
              </w:rPr>
              <w:t>план</w:t>
            </w:r>
          </w:p>
        </w:tc>
        <w:tc>
          <w:tcPr>
            <w:tcW w:w="726" w:type="dxa"/>
            <w:vAlign w:val="center"/>
          </w:tcPr>
          <w:p w14:paraId="45A37BF6" w14:textId="77777777" w:rsidR="008C325A" w:rsidRPr="00CC4556" w:rsidRDefault="008C325A" w:rsidP="002728C4">
            <w:pPr>
              <w:jc w:val="center"/>
              <w:rPr>
                <w:sz w:val="20"/>
                <w:szCs w:val="20"/>
              </w:rPr>
            </w:pPr>
            <w:r>
              <w:rPr>
                <w:sz w:val="20"/>
                <w:szCs w:val="20"/>
              </w:rPr>
              <w:t>план</w:t>
            </w:r>
          </w:p>
        </w:tc>
      </w:tr>
      <w:tr w:rsidR="008C325A" w:rsidRPr="00CC4556" w14:paraId="740A4FF3" w14:textId="77777777" w:rsidTr="00D32B77">
        <w:tc>
          <w:tcPr>
            <w:tcW w:w="2537" w:type="dxa"/>
          </w:tcPr>
          <w:p w14:paraId="007BDC50" w14:textId="77777777" w:rsidR="008C325A" w:rsidRPr="00CC4556" w:rsidRDefault="008C325A" w:rsidP="002728C4">
            <w:pPr>
              <w:pStyle w:val="Default"/>
              <w:jc w:val="both"/>
              <w:rPr>
                <w:color w:val="auto"/>
                <w:sz w:val="20"/>
                <w:szCs w:val="20"/>
              </w:rPr>
            </w:pPr>
            <w:r w:rsidRPr="00CC4556">
              <w:rPr>
                <w:color w:val="auto"/>
                <w:sz w:val="20"/>
                <w:szCs w:val="20"/>
              </w:rPr>
              <w:t xml:space="preserve">Индекс физического объема инвестиций в основной капитал организаций за счет всех источников </w:t>
            </w:r>
            <w:r w:rsidR="000D332B" w:rsidRPr="00CC4556">
              <w:rPr>
                <w:color w:val="auto"/>
                <w:sz w:val="20"/>
                <w:szCs w:val="20"/>
              </w:rPr>
              <w:t>финансирования, в</w:t>
            </w:r>
            <w:r w:rsidRPr="00CC4556">
              <w:rPr>
                <w:color w:val="auto"/>
                <w:sz w:val="20"/>
                <w:szCs w:val="20"/>
              </w:rPr>
              <w:t xml:space="preserve"> % к 2017 году в сопоставимых ценах</w:t>
            </w:r>
          </w:p>
        </w:tc>
        <w:tc>
          <w:tcPr>
            <w:tcW w:w="709" w:type="dxa"/>
          </w:tcPr>
          <w:p w14:paraId="2ABF871C" w14:textId="77777777" w:rsidR="008C325A" w:rsidRPr="00CC4556" w:rsidRDefault="008C325A" w:rsidP="002728C4">
            <w:pPr>
              <w:autoSpaceDE w:val="0"/>
              <w:autoSpaceDN w:val="0"/>
              <w:adjustRightInd w:val="0"/>
              <w:jc w:val="center"/>
              <w:rPr>
                <w:sz w:val="20"/>
                <w:szCs w:val="20"/>
              </w:rPr>
            </w:pPr>
            <w:r>
              <w:rPr>
                <w:sz w:val="20"/>
                <w:szCs w:val="20"/>
              </w:rPr>
              <w:t>95,7</w:t>
            </w:r>
          </w:p>
        </w:tc>
        <w:tc>
          <w:tcPr>
            <w:tcW w:w="850" w:type="dxa"/>
          </w:tcPr>
          <w:p w14:paraId="10AF10CC" w14:textId="5BC23D27" w:rsidR="008C325A" w:rsidRPr="00CC4556" w:rsidRDefault="00DB318E" w:rsidP="002728C4">
            <w:pPr>
              <w:autoSpaceDE w:val="0"/>
              <w:autoSpaceDN w:val="0"/>
              <w:adjustRightInd w:val="0"/>
              <w:jc w:val="center"/>
              <w:rPr>
                <w:sz w:val="20"/>
                <w:szCs w:val="20"/>
              </w:rPr>
            </w:pPr>
            <w:r>
              <w:rPr>
                <w:sz w:val="20"/>
                <w:szCs w:val="20"/>
              </w:rPr>
              <w:t>287,3</w:t>
            </w:r>
          </w:p>
        </w:tc>
        <w:tc>
          <w:tcPr>
            <w:tcW w:w="709" w:type="dxa"/>
          </w:tcPr>
          <w:p w14:paraId="27241600" w14:textId="4D5079B3" w:rsidR="008C325A" w:rsidRPr="00CC4556" w:rsidRDefault="00DB318E" w:rsidP="002728C4">
            <w:pPr>
              <w:autoSpaceDE w:val="0"/>
              <w:autoSpaceDN w:val="0"/>
              <w:adjustRightInd w:val="0"/>
              <w:jc w:val="center"/>
              <w:rPr>
                <w:sz w:val="20"/>
                <w:szCs w:val="20"/>
              </w:rPr>
            </w:pPr>
            <w:r>
              <w:rPr>
                <w:sz w:val="20"/>
                <w:szCs w:val="20"/>
              </w:rPr>
              <w:t>128,7</w:t>
            </w:r>
          </w:p>
        </w:tc>
        <w:tc>
          <w:tcPr>
            <w:tcW w:w="716" w:type="dxa"/>
          </w:tcPr>
          <w:p w14:paraId="2E6CBC74" w14:textId="77777777" w:rsidR="008C325A" w:rsidRPr="00CC4556" w:rsidRDefault="008C325A" w:rsidP="002728C4">
            <w:pPr>
              <w:autoSpaceDE w:val="0"/>
              <w:autoSpaceDN w:val="0"/>
              <w:adjustRightInd w:val="0"/>
              <w:jc w:val="center"/>
              <w:rPr>
                <w:sz w:val="20"/>
                <w:szCs w:val="20"/>
              </w:rPr>
            </w:pPr>
            <w:r w:rsidRPr="00CC4556">
              <w:rPr>
                <w:sz w:val="20"/>
                <w:szCs w:val="20"/>
              </w:rPr>
              <w:t>130,0</w:t>
            </w:r>
          </w:p>
        </w:tc>
        <w:tc>
          <w:tcPr>
            <w:tcW w:w="842" w:type="dxa"/>
          </w:tcPr>
          <w:p w14:paraId="1C86840C" w14:textId="5A67E7B5" w:rsidR="008C325A" w:rsidRDefault="00DB318E" w:rsidP="002728C4">
            <w:pPr>
              <w:autoSpaceDE w:val="0"/>
              <w:autoSpaceDN w:val="0"/>
              <w:adjustRightInd w:val="0"/>
              <w:rPr>
                <w:sz w:val="20"/>
                <w:szCs w:val="20"/>
              </w:rPr>
            </w:pPr>
            <w:r>
              <w:rPr>
                <w:sz w:val="20"/>
                <w:szCs w:val="20"/>
              </w:rPr>
              <w:t>155,5</w:t>
            </w:r>
          </w:p>
          <w:p w14:paraId="6F8490A4" w14:textId="77777777" w:rsidR="008C325A" w:rsidRPr="00CC4556" w:rsidRDefault="008C325A" w:rsidP="002728C4">
            <w:pPr>
              <w:autoSpaceDE w:val="0"/>
              <w:autoSpaceDN w:val="0"/>
              <w:adjustRightInd w:val="0"/>
              <w:jc w:val="center"/>
              <w:rPr>
                <w:sz w:val="20"/>
                <w:szCs w:val="20"/>
              </w:rPr>
            </w:pPr>
          </w:p>
        </w:tc>
        <w:tc>
          <w:tcPr>
            <w:tcW w:w="708" w:type="dxa"/>
          </w:tcPr>
          <w:p w14:paraId="4BADE8B0" w14:textId="5552413D" w:rsidR="008C325A" w:rsidRPr="00CC4556" w:rsidRDefault="00DB318E" w:rsidP="002728C4">
            <w:pPr>
              <w:autoSpaceDE w:val="0"/>
              <w:autoSpaceDN w:val="0"/>
              <w:adjustRightInd w:val="0"/>
              <w:jc w:val="center"/>
              <w:rPr>
                <w:sz w:val="20"/>
                <w:szCs w:val="20"/>
              </w:rPr>
            </w:pPr>
            <w:r>
              <w:rPr>
                <w:sz w:val="20"/>
                <w:szCs w:val="20"/>
              </w:rPr>
              <w:t>25,5</w:t>
            </w:r>
          </w:p>
        </w:tc>
        <w:tc>
          <w:tcPr>
            <w:tcW w:w="850" w:type="dxa"/>
          </w:tcPr>
          <w:p w14:paraId="69C488F8" w14:textId="32E0A273" w:rsidR="008C325A" w:rsidRPr="00CC4556" w:rsidRDefault="00DB318E" w:rsidP="002728C4">
            <w:pPr>
              <w:autoSpaceDE w:val="0"/>
              <w:autoSpaceDN w:val="0"/>
              <w:adjustRightInd w:val="0"/>
              <w:jc w:val="center"/>
              <w:rPr>
                <w:sz w:val="20"/>
                <w:szCs w:val="20"/>
              </w:rPr>
            </w:pPr>
            <w:r>
              <w:rPr>
                <w:sz w:val="20"/>
                <w:szCs w:val="20"/>
              </w:rPr>
              <w:t>174,3</w:t>
            </w:r>
          </w:p>
        </w:tc>
        <w:tc>
          <w:tcPr>
            <w:tcW w:w="708" w:type="dxa"/>
          </w:tcPr>
          <w:p w14:paraId="33C7748D" w14:textId="77777777" w:rsidR="008C325A" w:rsidRPr="00CC4556" w:rsidRDefault="008C325A" w:rsidP="002728C4">
            <w:pPr>
              <w:autoSpaceDE w:val="0"/>
              <w:autoSpaceDN w:val="0"/>
              <w:adjustRightInd w:val="0"/>
              <w:jc w:val="center"/>
              <w:rPr>
                <w:sz w:val="20"/>
                <w:szCs w:val="20"/>
              </w:rPr>
            </w:pPr>
            <w:r w:rsidRPr="00CC4556">
              <w:rPr>
                <w:sz w:val="20"/>
                <w:szCs w:val="20"/>
              </w:rPr>
              <w:t>150,0</w:t>
            </w:r>
          </w:p>
        </w:tc>
        <w:tc>
          <w:tcPr>
            <w:tcW w:w="726" w:type="dxa"/>
          </w:tcPr>
          <w:p w14:paraId="05CF12A1" w14:textId="77777777" w:rsidR="008C325A" w:rsidRPr="00CC4556" w:rsidRDefault="008C325A" w:rsidP="002728C4">
            <w:pPr>
              <w:autoSpaceDE w:val="0"/>
              <w:autoSpaceDN w:val="0"/>
              <w:adjustRightInd w:val="0"/>
              <w:jc w:val="center"/>
              <w:rPr>
                <w:sz w:val="20"/>
                <w:szCs w:val="20"/>
              </w:rPr>
            </w:pPr>
            <w:r w:rsidRPr="00CC4556">
              <w:rPr>
                <w:sz w:val="20"/>
                <w:szCs w:val="20"/>
              </w:rPr>
              <w:t>300,0</w:t>
            </w:r>
          </w:p>
        </w:tc>
      </w:tr>
      <w:tr w:rsidR="008C325A" w:rsidRPr="00CC4556" w14:paraId="7A315553" w14:textId="77777777" w:rsidTr="00D32B77">
        <w:trPr>
          <w:trHeight w:val="276"/>
        </w:trPr>
        <w:tc>
          <w:tcPr>
            <w:tcW w:w="9355" w:type="dxa"/>
            <w:gridSpan w:val="10"/>
          </w:tcPr>
          <w:p w14:paraId="4AAA1696" w14:textId="77777777" w:rsidR="008C325A" w:rsidRPr="00ED0AAE" w:rsidRDefault="008C325A" w:rsidP="002728C4">
            <w:pPr>
              <w:rPr>
                <w:sz w:val="20"/>
                <w:szCs w:val="20"/>
              </w:rPr>
            </w:pPr>
            <w:r w:rsidRPr="00ED0AAE">
              <w:rPr>
                <w:bCs/>
                <w:sz w:val="20"/>
                <w:szCs w:val="20"/>
              </w:rPr>
              <w:t>Цель 10. Октябрьск туристический</w:t>
            </w:r>
          </w:p>
        </w:tc>
      </w:tr>
      <w:tr w:rsidR="008C325A" w:rsidRPr="00CC4556" w14:paraId="7AD97331" w14:textId="77777777" w:rsidTr="00D32B77">
        <w:tc>
          <w:tcPr>
            <w:tcW w:w="2537" w:type="dxa"/>
            <w:vMerge w:val="restart"/>
            <w:vAlign w:val="center"/>
          </w:tcPr>
          <w:p w14:paraId="51A35361" w14:textId="77777777" w:rsidR="008C325A" w:rsidRPr="00CC4556" w:rsidRDefault="008C325A" w:rsidP="002728C4">
            <w:pPr>
              <w:jc w:val="center"/>
              <w:rPr>
                <w:sz w:val="20"/>
                <w:szCs w:val="20"/>
              </w:rPr>
            </w:pPr>
            <w:r w:rsidRPr="00CC4556">
              <w:rPr>
                <w:sz w:val="20"/>
                <w:szCs w:val="20"/>
              </w:rPr>
              <w:t>Наименование показателя</w:t>
            </w:r>
          </w:p>
        </w:tc>
        <w:tc>
          <w:tcPr>
            <w:tcW w:w="709" w:type="dxa"/>
            <w:vMerge w:val="restart"/>
            <w:vAlign w:val="center"/>
          </w:tcPr>
          <w:p w14:paraId="01C27E65" w14:textId="77777777" w:rsidR="008C325A" w:rsidRPr="00CC4556" w:rsidRDefault="008C325A" w:rsidP="002728C4">
            <w:pPr>
              <w:jc w:val="center"/>
              <w:rPr>
                <w:sz w:val="20"/>
                <w:szCs w:val="20"/>
              </w:rPr>
            </w:pPr>
            <w:r>
              <w:rPr>
                <w:sz w:val="20"/>
                <w:szCs w:val="20"/>
              </w:rPr>
              <w:t>2018</w:t>
            </w:r>
          </w:p>
        </w:tc>
        <w:tc>
          <w:tcPr>
            <w:tcW w:w="850" w:type="dxa"/>
            <w:vMerge w:val="restart"/>
            <w:vAlign w:val="center"/>
          </w:tcPr>
          <w:p w14:paraId="1D77871D" w14:textId="77777777" w:rsidR="008C325A" w:rsidRPr="00CC4556" w:rsidRDefault="008C325A" w:rsidP="002728C4">
            <w:pPr>
              <w:jc w:val="center"/>
              <w:rPr>
                <w:sz w:val="20"/>
                <w:szCs w:val="20"/>
              </w:rPr>
            </w:pPr>
            <w:r>
              <w:rPr>
                <w:sz w:val="20"/>
                <w:szCs w:val="20"/>
              </w:rPr>
              <w:t>2019</w:t>
            </w:r>
          </w:p>
        </w:tc>
        <w:tc>
          <w:tcPr>
            <w:tcW w:w="709" w:type="dxa"/>
            <w:vMerge w:val="restart"/>
            <w:vAlign w:val="center"/>
          </w:tcPr>
          <w:p w14:paraId="0D8733A4" w14:textId="77777777" w:rsidR="008C325A" w:rsidRPr="00CC4556" w:rsidRDefault="008C325A" w:rsidP="002728C4">
            <w:pPr>
              <w:jc w:val="center"/>
              <w:rPr>
                <w:sz w:val="20"/>
                <w:szCs w:val="20"/>
              </w:rPr>
            </w:pPr>
            <w:r>
              <w:rPr>
                <w:sz w:val="20"/>
                <w:szCs w:val="20"/>
              </w:rPr>
              <w:t>2020</w:t>
            </w:r>
          </w:p>
        </w:tc>
        <w:tc>
          <w:tcPr>
            <w:tcW w:w="2266" w:type="dxa"/>
            <w:gridSpan w:val="3"/>
            <w:vAlign w:val="center"/>
          </w:tcPr>
          <w:p w14:paraId="16D4C55D" w14:textId="77777777" w:rsidR="008C325A" w:rsidRPr="00CC4556" w:rsidRDefault="008C325A" w:rsidP="002728C4">
            <w:pPr>
              <w:jc w:val="center"/>
              <w:rPr>
                <w:sz w:val="20"/>
                <w:szCs w:val="20"/>
              </w:rPr>
            </w:pPr>
            <w:r>
              <w:rPr>
                <w:sz w:val="20"/>
                <w:szCs w:val="20"/>
              </w:rPr>
              <w:t>2021</w:t>
            </w:r>
          </w:p>
        </w:tc>
        <w:tc>
          <w:tcPr>
            <w:tcW w:w="850" w:type="dxa"/>
            <w:vMerge w:val="restart"/>
            <w:vAlign w:val="center"/>
          </w:tcPr>
          <w:p w14:paraId="7BA44FC2" w14:textId="77777777" w:rsidR="008C325A" w:rsidRPr="00CC4556" w:rsidRDefault="008C325A" w:rsidP="002728C4">
            <w:pPr>
              <w:jc w:val="center"/>
              <w:rPr>
                <w:sz w:val="20"/>
                <w:szCs w:val="20"/>
              </w:rPr>
            </w:pPr>
            <w:r>
              <w:rPr>
                <w:sz w:val="20"/>
                <w:szCs w:val="20"/>
              </w:rPr>
              <w:t>2022</w:t>
            </w:r>
          </w:p>
        </w:tc>
        <w:tc>
          <w:tcPr>
            <w:tcW w:w="708" w:type="dxa"/>
            <w:vAlign w:val="center"/>
          </w:tcPr>
          <w:p w14:paraId="6994B08C" w14:textId="77777777" w:rsidR="008C325A" w:rsidRPr="00CC4556" w:rsidRDefault="008C325A" w:rsidP="002728C4">
            <w:pPr>
              <w:jc w:val="center"/>
              <w:rPr>
                <w:sz w:val="20"/>
                <w:szCs w:val="20"/>
              </w:rPr>
            </w:pPr>
            <w:r>
              <w:rPr>
                <w:sz w:val="20"/>
                <w:szCs w:val="20"/>
              </w:rPr>
              <w:t>2024</w:t>
            </w:r>
          </w:p>
        </w:tc>
        <w:tc>
          <w:tcPr>
            <w:tcW w:w="726" w:type="dxa"/>
            <w:vAlign w:val="center"/>
          </w:tcPr>
          <w:p w14:paraId="0845DA6E" w14:textId="77777777" w:rsidR="008C325A" w:rsidRPr="00CC4556" w:rsidRDefault="008C325A" w:rsidP="002728C4">
            <w:pPr>
              <w:jc w:val="center"/>
              <w:rPr>
                <w:sz w:val="20"/>
                <w:szCs w:val="20"/>
              </w:rPr>
            </w:pPr>
            <w:r>
              <w:rPr>
                <w:sz w:val="20"/>
                <w:szCs w:val="20"/>
              </w:rPr>
              <w:t>2030</w:t>
            </w:r>
          </w:p>
        </w:tc>
      </w:tr>
      <w:tr w:rsidR="008C325A" w:rsidRPr="00CC4556" w14:paraId="5AF39B56" w14:textId="77777777" w:rsidTr="00D32B77">
        <w:tc>
          <w:tcPr>
            <w:tcW w:w="2537" w:type="dxa"/>
            <w:vMerge/>
            <w:vAlign w:val="center"/>
          </w:tcPr>
          <w:p w14:paraId="032518B7" w14:textId="77777777" w:rsidR="008C325A" w:rsidRPr="00CC4556" w:rsidRDefault="008C325A" w:rsidP="002728C4">
            <w:pPr>
              <w:jc w:val="center"/>
              <w:rPr>
                <w:sz w:val="20"/>
                <w:szCs w:val="20"/>
              </w:rPr>
            </w:pPr>
          </w:p>
        </w:tc>
        <w:tc>
          <w:tcPr>
            <w:tcW w:w="709" w:type="dxa"/>
            <w:vMerge/>
            <w:vAlign w:val="center"/>
          </w:tcPr>
          <w:p w14:paraId="4131C5F9" w14:textId="77777777" w:rsidR="008C325A" w:rsidRDefault="008C325A" w:rsidP="002728C4">
            <w:pPr>
              <w:jc w:val="center"/>
              <w:rPr>
                <w:sz w:val="20"/>
                <w:szCs w:val="20"/>
              </w:rPr>
            </w:pPr>
          </w:p>
        </w:tc>
        <w:tc>
          <w:tcPr>
            <w:tcW w:w="850" w:type="dxa"/>
            <w:vMerge/>
            <w:vAlign w:val="center"/>
          </w:tcPr>
          <w:p w14:paraId="2D84C2B8" w14:textId="77777777" w:rsidR="008C325A" w:rsidRDefault="008C325A" w:rsidP="002728C4">
            <w:pPr>
              <w:jc w:val="center"/>
              <w:rPr>
                <w:sz w:val="20"/>
                <w:szCs w:val="20"/>
              </w:rPr>
            </w:pPr>
          </w:p>
        </w:tc>
        <w:tc>
          <w:tcPr>
            <w:tcW w:w="709" w:type="dxa"/>
            <w:vMerge/>
            <w:vAlign w:val="center"/>
          </w:tcPr>
          <w:p w14:paraId="592ECE7B" w14:textId="77777777" w:rsidR="008C325A" w:rsidRDefault="008C325A" w:rsidP="002728C4">
            <w:pPr>
              <w:jc w:val="center"/>
              <w:rPr>
                <w:sz w:val="20"/>
                <w:szCs w:val="20"/>
              </w:rPr>
            </w:pPr>
          </w:p>
        </w:tc>
        <w:tc>
          <w:tcPr>
            <w:tcW w:w="716" w:type="dxa"/>
            <w:vAlign w:val="center"/>
          </w:tcPr>
          <w:p w14:paraId="73B42304" w14:textId="77777777" w:rsidR="008C325A" w:rsidRDefault="008C325A" w:rsidP="002728C4">
            <w:pPr>
              <w:jc w:val="center"/>
              <w:rPr>
                <w:sz w:val="20"/>
                <w:szCs w:val="20"/>
              </w:rPr>
            </w:pPr>
            <w:r>
              <w:rPr>
                <w:sz w:val="20"/>
                <w:szCs w:val="20"/>
              </w:rPr>
              <w:t>план</w:t>
            </w:r>
          </w:p>
        </w:tc>
        <w:tc>
          <w:tcPr>
            <w:tcW w:w="842" w:type="dxa"/>
            <w:vAlign w:val="center"/>
          </w:tcPr>
          <w:p w14:paraId="60B04497" w14:textId="77777777" w:rsidR="008C325A" w:rsidRDefault="008C325A" w:rsidP="002728C4">
            <w:pPr>
              <w:jc w:val="center"/>
              <w:rPr>
                <w:sz w:val="20"/>
                <w:szCs w:val="20"/>
              </w:rPr>
            </w:pPr>
            <w:r>
              <w:rPr>
                <w:sz w:val="20"/>
                <w:szCs w:val="20"/>
              </w:rPr>
              <w:t>факт</w:t>
            </w:r>
          </w:p>
        </w:tc>
        <w:tc>
          <w:tcPr>
            <w:tcW w:w="708" w:type="dxa"/>
            <w:vAlign w:val="center"/>
          </w:tcPr>
          <w:p w14:paraId="654443AC" w14:textId="77777777" w:rsidR="008C325A" w:rsidRPr="00CC4556" w:rsidRDefault="008C325A" w:rsidP="002728C4">
            <w:pPr>
              <w:jc w:val="center"/>
              <w:rPr>
                <w:sz w:val="20"/>
                <w:szCs w:val="20"/>
              </w:rPr>
            </w:pPr>
            <w:r>
              <w:rPr>
                <w:sz w:val="20"/>
                <w:szCs w:val="20"/>
              </w:rPr>
              <w:t>∆</w:t>
            </w:r>
          </w:p>
        </w:tc>
        <w:tc>
          <w:tcPr>
            <w:tcW w:w="850" w:type="dxa"/>
            <w:vMerge/>
            <w:vAlign w:val="center"/>
          </w:tcPr>
          <w:p w14:paraId="06E51021" w14:textId="77777777" w:rsidR="008C325A" w:rsidRPr="00CC4556" w:rsidRDefault="008C325A" w:rsidP="002728C4">
            <w:pPr>
              <w:jc w:val="center"/>
              <w:rPr>
                <w:sz w:val="20"/>
                <w:szCs w:val="20"/>
              </w:rPr>
            </w:pPr>
          </w:p>
        </w:tc>
        <w:tc>
          <w:tcPr>
            <w:tcW w:w="708" w:type="dxa"/>
            <w:vAlign w:val="center"/>
          </w:tcPr>
          <w:p w14:paraId="1CA87205" w14:textId="77777777" w:rsidR="008C325A" w:rsidRPr="00CC4556" w:rsidRDefault="008C325A" w:rsidP="002728C4">
            <w:pPr>
              <w:jc w:val="center"/>
              <w:rPr>
                <w:sz w:val="20"/>
                <w:szCs w:val="20"/>
              </w:rPr>
            </w:pPr>
            <w:r>
              <w:rPr>
                <w:sz w:val="20"/>
                <w:szCs w:val="20"/>
              </w:rPr>
              <w:t>план</w:t>
            </w:r>
          </w:p>
        </w:tc>
        <w:tc>
          <w:tcPr>
            <w:tcW w:w="726" w:type="dxa"/>
            <w:vAlign w:val="center"/>
          </w:tcPr>
          <w:p w14:paraId="052AEDDB" w14:textId="77777777" w:rsidR="008C325A" w:rsidRPr="00CC4556" w:rsidRDefault="008C325A" w:rsidP="002728C4">
            <w:pPr>
              <w:jc w:val="center"/>
              <w:rPr>
                <w:sz w:val="20"/>
                <w:szCs w:val="20"/>
              </w:rPr>
            </w:pPr>
            <w:r>
              <w:rPr>
                <w:sz w:val="20"/>
                <w:szCs w:val="20"/>
              </w:rPr>
              <w:t>план</w:t>
            </w:r>
          </w:p>
        </w:tc>
      </w:tr>
      <w:tr w:rsidR="008C325A" w:rsidRPr="00CC4556" w14:paraId="72917DE0" w14:textId="77777777" w:rsidTr="00D32B77">
        <w:tc>
          <w:tcPr>
            <w:tcW w:w="2537" w:type="dxa"/>
            <w:shd w:val="clear" w:color="auto" w:fill="auto"/>
          </w:tcPr>
          <w:p w14:paraId="4E9B1599" w14:textId="77777777" w:rsidR="008C325A" w:rsidRPr="003F3E9D" w:rsidRDefault="008C325A" w:rsidP="002728C4">
            <w:pPr>
              <w:autoSpaceDE w:val="0"/>
              <w:autoSpaceDN w:val="0"/>
              <w:adjustRightInd w:val="0"/>
              <w:jc w:val="both"/>
              <w:rPr>
                <w:sz w:val="20"/>
                <w:szCs w:val="20"/>
              </w:rPr>
            </w:pPr>
            <w:r w:rsidRPr="003F3E9D">
              <w:rPr>
                <w:sz w:val="20"/>
                <w:szCs w:val="20"/>
              </w:rPr>
              <w:t>Количество коллективных средств размещения, ед.</w:t>
            </w:r>
          </w:p>
        </w:tc>
        <w:tc>
          <w:tcPr>
            <w:tcW w:w="709" w:type="dxa"/>
            <w:shd w:val="clear" w:color="auto" w:fill="auto"/>
          </w:tcPr>
          <w:p w14:paraId="2E9862E1" w14:textId="77777777" w:rsidR="008C325A" w:rsidRPr="00266C86" w:rsidRDefault="008C325A" w:rsidP="002728C4">
            <w:pPr>
              <w:autoSpaceDE w:val="0"/>
              <w:autoSpaceDN w:val="0"/>
              <w:adjustRightInd w:val="0"/>
              <w:jc w:val="center"/>
              <w:rPr>
                <w:sz w:val="20"/>
                <w:szCs w:val="20"/>
              </w:rPr>
            </w:pPr>
            <w:r>
              <w:rPr>
                <w:sz w:val="20"/>
                <w:szCs w:val="20"/>
              </w:rPr>
              <w:t>0</w:t>
            </w:r>
          </w:p>
        </w:tc>
        <w:tc>
          <w:tcPr>
            <w:tcW w:w="850" w:type="dxa"/>
            <w:shd w:val="clear" w:color="auto" w:fill="auto"/>
          </w:tcPr>
          <w:p w14:paraId="2716127A" w14:textId="77777777" w:rsidR="008C325A" w:rsidRPr="00CC4556" w:rsidRDefault="008C325A" w:rsidP="002728C4">
            <w:pPr>
              <w:autoSpaceDE w:val="0"/>
              <w:autoSpaceDN w:val="0"/>
              <w:adjustRightInd w:val="0"/>
              <w:jc w:val="center"/>
              <w:rPr>
                <w:sz w:val="20"/>
                <w:szCs w:val="20"/>
              </w:rPr>
            </w:pPr>
            <w:r>
              <w:rPr>
                <w:sz w:val="20"/>
                <w:szCs w:val="20"/>
              </w:rPr>
              <w:t>0</w:t>
            </w:r>
          </w:p>
        </w:tc>
        <w:tc>
          <w:tcPr>
            <w:tcW w:w="709" w:type="dxa"/>
            <w:shd w:val="clear" w:color="auto" w:fill="auto"/>
          </w:tcPr>
          <w:p w14:paraId="14CFA9C4" w14:textId="77777777" w:rsidR="008C325A" w:rsidRPr="00CC4556" w:rsidRDefault="008C325A" w:rsidP="002728C4">
            <w:pPr>
              <w:autoSpaceDE w:val="0"/>
              <w:autoSpaceDN w:val="0"/>
              <w:adjustRightInd w:val="0"/>
              <w:jc w:val="center"/>
              <w:rPr>
                <w:sz w:val="20"/>
                <w:szCs w:val="20"/>
              </w:rPr>
            </w:pPr>
            <w:r>
              <w:rPr>
                <w:sz w:val="20"/>
                <w:szCs w:val="20"/>
              </w:rPr>
              <w:t>0</w:t>
            </w:r>
          </w:p>
        </w:tc>
        <w:tc>
          <w:tcPr>
            <w:tcW w:w="716" w:type="dxa"/>
            <w:shd w:val="clear" w:color="auto" w:fill="auto"/>
          </w:tcPr>
          <w:p w14:paraId="7DB076B4" w14:textId="77777777" w:rsidR="008C325A" w:rsidRPr="00CC4556" w:rsidRDefault="008C325A" w:rsidP="002728C4">
            <w:pPr>
              <w:autoSpaceDE w:val="0"/>
              <w:autoSpaceDN w:val="0"/>
              <w:adjustRightInd w:val="0"/>
              <w:jc w:val="center"/>
              <w:rPr>
                <w:sz w:val="20"/>
                <w:szCs w:val="20"/>
              </w:rPr>
            </w:pPr>
            <w:r>
              <w:rPr>
                <w:sz w:val="20"/>
                <w:szCs w:val="20"/>
              </w:rPr>
              <w:t>5</w:t>
            </w:r>
          </w:p>
        </w:tc>
        <w:tc>
          <w:tcPr>
            <w:tcW w:w="842" w:type="dxa"/>
            <w:shd w:val="clear" w:color="auto" w:fill="auto"/>
          </w:tcPr>
          <w:p w14:paraId="75C6C190" w14:textId="77777777" w:rsidR="008C325A" w:rsidRPr="00CC4556" w:rsidRDefault="008C325A" w:rsidP="002728C4">
            <w:pPr>
              <w:autoSpaceDE w:val="0"/>
              <w:autoSpaceDN w:val="0"/>
              <w:adjustRightInd w:val="0"/>
              <w:jc w:val="center"/>
              <w:rPr>
                <w:sz w:val="20"/>
                <w:szCs w:val="20"/>
              </w:rPr>
            </w:pPr>
            <w:r>
              <w:rPr>
                <w:sz w:val="20"/>
                <w:szCs w:val="20"/>
              </w:rPr>
              <w:t>0</w:t>
            </w:r>
          </w:p>
        </w:tc>
        <w:tc>
          <w:tcPr>
            <w:tcW w:w="708" w:type="dxa"/>
            <w:shd w:val="clear" w:color="auto" w:fill="auto"/>
          </w:tcPr>
          <w:p w14:paraId="64FC99FC" w14:textId="77777777" w:rsidR="008C325A" w:rsidRPr="003F3E9D" w:rsidRDefault="008C325A" w:rsidP="002728C4">
            <w:pPr>
              <w:autoSpaceDE w:val="0"/>
              <w:autoSpaceDN w:val="0"/>
              <w:adjustRightInd w:val="0"/>
              <w:jc w:val="center"/>
              <w:rPr>
                <w:b/>
                <w:sz w:val="20"/>
                <w:szCs w:val="20"/>
              </w:rPr>
            </w:pPr>
            <w:r w:rsidRPr="003F3E9D">
              <w:rPr>
                <w:b/>
                <w:sz w:val="20"/>
                <w:szCs w:val="20"/>
              </w:rPr>
              <w:t>-5</w:t>
            </w:r>
          </w:p>
        </w:tc>
        <w:tc>
          <w:tcPr>
            <w:tcW w:w="850" w:type="dxa"/>
            <w:shd w:val="clear" w:color="auto" w:fill="auto"/>
          </w:tcPr>
          <w:p w14:paraId="49AC4F4F" w14:textId="77777777" w:rsidR="008C325A" w:rsidRPr="00CC4556" w:rsidRDefault="008C325A" w:rsidP="002728C4">
            <w:pPr>
              <w:autoSpaceDE w:val="0"/>
              <w:autoSpaceDN w:val="0"/>
              <w:adjustRightInd w:val="0"/>
              <w:jc w:val="center"/>
              <w:rPr>
                <w:sz w:val="20"/>
                <w:szCs w:val="20"/>
              </w:rPr>
            </w:pPr>
            <w:r>
              <w:rPr>
                <w:sz w:val="20"/>
                <w:szCs w:val="20"/>
              </w:rPr>
              <w:t>0</w:t>
            </w:r>
          </w:p>
        </w:tc>
        <w:tc>
          <w:tcPr>
            <w:tcW w:w="708" w:type="dxa"/>
            <w:shd w:val="clear" w:color="auto" w:fill="auto"/>
          </w:tcPr>
          <w:p w14:paraId="726B5FB7" w14:textId="77777777" w:rsidR="008C325A" w:rsidRPr="00CC4556" w:rsidRDefault="008C325A" w:rsidP="002728C4">
            <w:pPr>
              <w:autoSpaceDE w:val="0"/>
              <w:autoSpaceDN w:val="0"/>
              <w:adjustRightInd w:val="0"/>
              <w:jc w:val="center"/>
              <w:rPr>
                <w:sz w:val="20"/>
                <w:szCs w:val="20"/>
              </w:rPr>
            </w:pPr>
            <w:r>
              <w:rPr>
                <w:sz w:val="20"/>
                <w:szCs w:val="20"/>
              </w:rPr>
              <w:t>10</w:t>
            </w:r>
          </w:p>
        </w:tc>
        <w:tc>
          <w:tcPr>
            <w:tcW w:w="726" w:type="dxa"/>
            <w:shd w:val="clear" w:color="auto" w:fill="auto"/>
          </w:tcPr>
          <w:p w14:paraId="1C43DD67" w14:textId="77777777" w:rsidR="008C325A" w:rsidRPr="00CC4556" w:rsidRDefault="008C325A" w:rsidP="002728C4">
            <w:pPr>
              <w:autoSpaceDE w:val="0"/>
              <w:autoSpaceDN w:val="0"/>
              <w:adjustRightInd w:val="0"/>
              <w:jc w:val="center"/>
              <w:rPr>
                <w:sz w:val="20"/>
                <w:szCs w:val="20"/>
              </w:rPr>
            </w:pPr>
            <w:r>
              <w:rPr>
                <w:sz w:val="20"/>
                <w:szCs w:val="20"/>
              </w:rPr>
              <w:t>15</w:t>
            </w:r>
          </w:p>
        </w:tc>
      </w:tr>
      <w:tr w:rsidR="008C325A" w:rsidRPr="00CC4556" w14:paraId="17CCB27F" w14:textId="77777777" w:rsidTr="00D32B77">
        <w:tc>
          <w:tcPr>
            <w:tcW w:w="2537" w:type="dxa"/>
            <w:shd w:val="clear" w:color="auto" w:fill="auto"/>
          </w:tcPr>
          <w:p w14:paraId="5296E2D3" w14:textId="77777777" w:rsidR="008C325A" w:rsidRPr="003F3E9D" w:rsidRDefault="008C325A" w:rsidP="002728C4">
            <w:pPr>
              <w:rPr>
                <w:sz w:val="20"/>
                <w:szCs w:val="20"/>
              </w:rPr>
            </w:pPr>
            <w:r w:rsidRPr="003F3E9D">
              <w:rPr>
                <w:sz w:val="20"/>
                <w:szCs w:val="20"/>
              </w:rPr>
              <w:t xml:space="preserve">Количество </w:t>
            </w:r>
            <w:proofErr w:type="spellStart"/>
            <w:r w:rsidRPr="003F3E9D">
              <w:rPr>
                <w:sz w:val="20"/>
                <w:szCs w:val="20"/>
              </w:rPr>
              <w:t>турмаршрутов</w:t>
            </w:r>
            <w:proofErr w:type="spellEnd"/>
            <w:r w:rsidRPr="003F3E9D">
              <w:rPr>
                <w:sz w:val="20"/>
                <w:szCs w:val="20"/>
              </w:rPr>
              <w:t>, ед.</w:t>
            </w:r>
          </w:p>
        </w:tc>
        <w:tc>
          <w:tcPr>
            <w:tcW w:w="709" w:type="dxa"/>
            <w:shd w:val="clear" w:color="auto" w:fill="auto"/>
          </w:tcPr>
          <w:p w14:paraId="01889A96" w14:textId="77777777" w:rsidR="008C325A" w:rsidRPr="00266C86" w:rsidRDefault="008C325A" w:rsidP="002728C4">
            <w:pPr>
              <w:autoSpaceDE w:val="0"/>
              <w:autoSpaceDN w:val="0"/>
              <w:adjustRightInd w:val="0"/>
              <w:jc w:val="center"/>
              <w:rPr>
                <w:sz w:val="20"/>
                <w:szCs w:val="20"/>
              </w:rPr>
            </w:pPr>
            <w:r>
              <w:rPr>
                <w:sz w:val="20"/>
                <w:szCs w:val="20"/>
              </w:rPr>
              <w:t>1</w:t>
            </w:r>
          </w:p>
        </w:tc>
        <w:tc>
          <w:tcPr>
            <w:tcW w:w="850" w:type="dxa"/>
            <w:shd w:val="clear" w:color="auto" w:fill="auto"/>
          </w:tcPr>
          <w:p w14:paraId="709F2F7A" w14:textId="77777777" w:rsidR="008C325A" w:rsidRPr="00CC4556" w:rsidRDefault="008C325A" w:rsidP="002728C4">
            <w:pPr>
              <w:autoSpaceDE w:val="0"/>
              <w:autoSpaceDN w:val="0"/>
              <w:adjustRightInd w:val="0"/>
              <w:jc w:val="center"/>
              <w:rPr>
                <w:sz w:val="20"/>
                <w:szCs w:val="20"/>
              </w:rPr>
            </w:pPr>
            <w:r>
              <w:rPr>
                <w:sz w:val="20"/>
                <w:szCs w:val="20"/>
              </w:rPr>
              <w:t>1</w:t>
            </w:r>
          </w:p>
        </w:tc>
        <w:tc>
          <w:tcPr>
            <w:tcW w:w="709" w:type="dxa"/>
            <w:shd w:val="clear" w:color="auto" w:fill="auto"/>
          </w:tcPr>
          <w:p w14:paraId="25ED4400" w14:textId="77777777" w:rsidR="008C325A" w:rsidRPr="00CC4556" w:rsidRDefault="008C325A" w:rsidP="002728C4">
            <w:pPr>
              <w:autoSpaceDE w:val="0"/>
              <w:autoSpaceDN w:val="0"/>
              <w:adjustRightInd w:val="0"/>
              <w:jc w:val="center"/>
              <w:rPr>
                <w:sz w:val="20"/>
                <w:szCs w:val="20"/>
              </w:rPr>
            </w:pPr>
            <w:r>
              <w:rPr>
                <w:sz w:val="20"/>
                <w:szCs w:val="20"/>
              </w:rPr>
              <w:t>1</w:t>
            </w:r>
          </w:p>
        </w:tc>
        <w:tc>
          <w:tcPr>
            <w:tcW w:w="716" w:type="dxa"/>
            <w:shd w:val="clear" w:color="auto" w:fill="auto"/>
          </w:tcPr>
          <w:p w14:paraId="1A566994" w14:textId="77777777" w:rsidR="008C325A" w:rsidRPr="00CC4556" w:rsidRDefault="008C325A" w:rsidP="002728C4">
            <w:pPr>
              <w:autoSpaceDE w:val="0"/>
              <w:autoSpaceDN w:val="0"/>
              <w:adjustRightInd w:val="0"/>
              <w:jc w:val="center"/>
              <w:rPr>
                <w:sz w:val="20"/>
                <w:szCs w:val="20"/>
              </w:rPr>
            </w:pPr>
            <w:r>
              <w:rPr>
                <w:sz w:val="20"/>
                <w:szCs w:val="20"/>
              </w:rPr>
              <w:t>3</w:t>
            </w:r>
          </w:p>
        </w:tc>
        <w:tc>
          <w:tcPr>
            <w:tcW w:w="842" w:type="dxa"/>
            <w:shd w:val="clear" w:color="auto" w:fill="auto"/>
          </w:tcPr>
          <w:p w14:paraId="001D0160" w14:textId="77777777" w:rsidR="008C325A" w:rsidRPr="00CC4556" w:rsidRDefault="008C325A" w:rsidP="002728C4">
            <w:pPr>
              <w:autoSpaceDE w:val="0"/>
              <w:autoSpaceDN w:val="0"/>
              <w:adjustRightInd w:val="0"/>
              <w:jc w:val="center"/>
              <w:rPr>
                <w:sz w:val="20"/>
                <w:szCs w:val="20"/>
              </w:rPr>
            </w:pPr>
            <w:r>
              <w:rPr>
                <w:sz w:val="20"/>
                <w:szCs w:val="20"/>
              </w:rPr>
              <w:t>1</w:t>
            </w:r>
          </w:p>
        </w:tc>
        <w:tc>
          <w:tcPr>
            <w:tcW w:w="708" w:type="dxa"/>
            <w:shd w:val="clear" w:color="auto" w:fill="auto"/>
          </w:tcPr>
          <w:p w14:paraId="73CA7299" w14:textId="77777777" w:rsidR="008C325A" w:rsidRPr="003F3E9D" w:rsidRDefault="008C325A" w:rsidP="002728C4">
            <w:pPr>
              <w:autoSpaceDE w:val="0"/>
              <w:autoSpaceDN w:val="0"/>
              <w:adjustRightInd w:val="0"/>
              <w:jc w:val="center"/>
              <w:rPr>
                <w:b/>
                <w:sz w:val="20"/>
                <w:szCs w:val="20"/>
              </w:rPr>
            </w:pPr>
            <w:r w:rsidRPr="003F3E9D">
              <w:rPr>
                <w:b/>
                <w:sz w:val="20"/>
                <w:szCs w:val="20"/>
              </w:rPr>
              <w:t>-2</w:t>
            </w:r>
          </w:p>
        </w:tc>
        <w:tc>
          <w:tcPr>
            <w:tcW w:w="850" w:type="dxa"/>
            <w:shd w:val="clear" w:color="auto" w:fill="auto"/>
          </w:tcPr>
          <w:p w14:paraId="389B56AA" w14:textId="77777777" w:rsidR="008C325A" w:rsidRPr="00CC4556" w:rsidRDefault="008C325A" w:rsidP="002728C4">
            <w:pPr>
              <w:autoSpaceDE w:val="0"/>
              <w:autoSpaceDN w:val="0"/>
              <w:adjustRightInd w:val="0"/>
              <w:jc w:val="center"/>
              <w:rPr>
                <w:sz w:val="20"/>
                <w:szCs w:val="20"/>
              </w:rPr>
            </w:pPr>
            <w:r>
              <w:rPr>
                <w:sz w:val="20"/>
                <w:szCs w:val="20"/>
              </w:rPr>
              <w:t>1</w:t>
            </w:r>
          </w:p>
        </w:tc>
        <w:tc>
          <w:tcPr>
            <w:tcW w:w="708" w:type="dxa"/>
            <w:shd w:val="clear" w:color="auto" w:fill="auto"/>
          </w:tcPr>
          <w:p w14:paraId="3A587C05" w14:textId="77777777" w:rsidR="008C325A" w:rsidRPr="00CC4556" w:rsidRDefault="008C325A" w:rsidP="002728C4">
            <w:pPr>
              <w:autoSpaceDE w:val="0"/>
              <w:autoSpaceDN w:val="0"/>
              <w:adjustRightInd w:val="0"/>
              <w:jc w:val="center"/>
              <w:rPr>
                <w:sz w:val="20"/>
                <w:szCs w:val="20"/>
              </w:rPr>
            </w:pPr>
            <w:r>
              <w:rPr>
                <w:sz w:val="20"/>
                <w:szCs w:val="20"/>
              </w:rPr>
              <w:t>5</w:t>
            </w:r>
          </w:p>
        </w:tc>
        <w:tc>
          <w:tcPr>
            <w:tcW w:w="726" w:type="dxa"/>
            <w:shd w:val="clear" w:color="auto" w:fill="auto"/>
          </w:tcPr>
          <w:p w14:paraId="6F9A917F" w14:textId="77777777" w:rsidR="008C325A" w:rsidRPr="00CC4556" w:rsidRDefault="008C325A" w:rsidP="002728C4">
            <w:pPr>
              <w:autoSpaceDE w:val="0"/>
              <w:autoSpaceDN w:val="0"/>
              <w:adjustRightInd w:val="0"/>
              <w:jc w:val="center"/>
              <w:rPr>
                <w:sz w:val="20"/>
                <w:szCs w:val="20"/>
              </w:rPr>
            </w:pPr>
            <w:r>
              <w:rPr>
                <w:sz w:val="20"/>
                <w:szCs w:val="20"/>
              </w:rPr>
              <w:t>15</w:t>
            </w:r>
          </w:p>
        </w:tc>
      </w:tr>
      <w:tr w:rsidR="008C325A" w:rsidRPr="00CC4556" w14:paraId="2BAB81AC" w14:textId="77777777" w:rsidTr="00D32B77">
        <w:tc>
          <w:tcPr>
            <w:tcW w:w="2537" w:type="dxa"/>
            <w:shd w:val="clear" w:color="auto" w:fill="auto"/>
          </w:tcPr>
          <w:p w14:paraId="22E86145" w14:textId="77777777" w:rsidR="008C325A" w:rsidRPr="003F3E9D" w:rsidRDefault="008C325A" w:rsidP="002728C4">
            <w:pPr>
              <w:rPr>
                <w:sz w:val="20"/>
                <w:szCs w:val="20"/>
              </w:rPr>
            </w:pPr>
            <w:r w:rsidRPr="003F3E9D">
              <w:rPr>
                <w:sz w:val="20"/>
                <w:szCs w:val="20"/>
              </w:rPr>
              <w:t>Количество туристов, прибывших в Октябрьск, тыс. чел. в год</w:t>
            </w:r>
          </w:p>
        </w:tc>
        <w:tc>
          <w:tcPr>
            <w:tcW w:w="709" w:type="dxa"/>
            <w:shd w:val="clear" w:color="auto" w:fill="auto"/>
          </w:tcPr>
          <w:p w14:paraId="47E85135" w14:textId="77777777" w:rsidR="008C325A" w:rsidRPr="00266C86" w:rsidRDefault="008C325A" w:rsidP="002728C4">
            <w:pPr>
              <w:autoSpaceDE w:val="0"/>
              <w:autoSpaceDN w:val="0"/>
              <w:adjustRightInd w:val="0"/>
              <w:jc w:val="center"/>
              <w:rPr>
                <w:sz w:val="20"/>
                <w:szCs w:val="20"/>
              </w:rPr>
            </w:pPr>
            <w:r>
              <w:rPr>
                <w:sz w:val="20"/>
                <w:szCs w:val="20"/>
              </w:rPr>
              <w:t>1,0</w:t>
            </w:r>
          </w:p>
        </w:tc>
        <w:tc>
          <w:tcPr>
            <w:tcW w:w="850" w:type="dxa"/>
            <w:shd w:val="clear" w:color="auto" w:fill="auto"/>
          </w:tcPr>
          <w:p w14:paraId="3680407C" w14:textId="77777777" w:rsidR="008C325A" w:rsidRPr="00CC4556" w:rsidRDefault="008C325A" w:rsidP="002728C4">
            <w:pPr>
              <w:autoSpaceDE w:val="0"/>
              <w:autoSpaceDN w:val="0"/>
              <w:adjustRightInd w:val="0"/>
              <w:jc w:val="center"/>
              <w:rPr>
                <w:sz w:val="20"/>
                <w:szCs w:val="20"/>
              </w:rPr>
            </w:pPr>
            <w:r>
              <w:rPr>
                <w:sz w:val="20"/>
                <w:szCs w:val="20"/>
              </w:rPr>
              <w:t>0,8</w:t>
            </w:r>
          </w:p>
        </w:tc>
        <w:tc>
          <w:tcPr>
            <w:tcW w:w="709" w:type="dxa"/>
            <w:shd w:val="clear" w:color="auto" w:fill="auto"/>
          </w:tcPr>
          <w:p w14:paraId="7136B3E7" w14:textId="77777777" w:rsidR="008C325A" w:rsidRPr="00CC4556" w:rsidRDefault="008C325A" w:rsidP="002728C4">
            <w:pPr>
              <w:autoSpaceDE w:val="0"/>
              <w:autoSpaceDN w:val="0"/>
              <w:adjustRightInd w:val="0"/>
              <w:jc w:val="center"/>
              <w:rPr>
                <w:sz w:val="20"/>
                <w:szCs w:val="20"/>
              </w:rPr>
            </w:pPr>
            <w:r>
              <w:rPr>
                <w:sz w:val="20"/>
                <w:szCs w:val="20"/>
              </w:rPr>
              <w:t>0,26</w:t>
            </w:r>
          </w:p>
        </w:tc>
        <w:tc>
          <w:tcPr>
            <w:tcW w:w="716" w:type="dxa"/>
            <w:shd w:val="clear" w:color="auto" w:fill="auto"/>
          </w:tcPr>
          <w:p w14:paraId="5AA0A378" w14:textId="77777777" w:rsidR="008C325A" w:rsidRPr="00CC4556" w:rsidRDefault="008C325A" w:rsidP="002728C4">
            <w:pPr>
              <w:autoSpaceDE w:val="0"/>
              <w:autoSpaceDN w:val="0"/>
              <w:adjustRightInd w:val="0"/>
              <w:jc w:val="center"/>
              <w:rPr>
                <w:sz w:val="20"/>
                <w:szCs w:val="20"/>
              </w:rPr>
            </w:pPr>
            <w:r w:rsidRPr="00CC4556">
              <w:rPr>
                <w:sz w:val="20"/>
                <w:szCs w:val="20"/>
              </w:rPr>
              <w:t>10,0</w:t>
            </w:r>
          </w:p>
        </w:tc>
        <w:tc>
          <w:tcPr>
            <w:tcW w:w="842" w:type="dxa"/>
            <w:shd w:val="clear" w:color="auto" w:fill="auto"/>
          </w:tcPr>
          <w:p w14:paraId="5FAC2ADA" w14:textId="77777777" w:rsidR="008C325A" w:rsidRPr="00CC4556" w:rsidRDefault="008C325A" w:rsidP="002728C4">
            <w:pPr>
              <w:autoSpaceDE w:val="0"/>
              <w:autoSpaceDN w:val="0"/>
              <w:adjustRightInd w:val="0"/>
              <w:jc w:val="center"/>
              <w:rPr>
                <w:sz w:val="20"/>
                <w:szCs w:val="20"/>
              </w:rPr>
            </w:pPr>
            <w:r>
              <w:rPr>
                <w:sz w:val="20"/>
                <w:szCs w:val="20"/>
              </w:rPr>
              <w:t>н/д</w:t>
            </w:r>
          </w:p>
        </w:tc>
        <w:tc>
          <w:tcPr>
            <w:tcW w:w="708" w:type="dxa"/>
            <w:shd w:val="clear" w:color="auto" w:fill="auto"/>
          </w:tcPr>
          <w:p w14:paraId="6AF4DB7D" w14:textId="77777777" w:rsidR="008C325A" w:rsidRPr="003F3E9D" w:rsidRDefault="008C325A" w:rsidP="002728C4">
            <w:pPr>
              <w:autoSpaceDE w:val="0"/>
              <w:autoSpaceDN w:val="0"/>
              <w:adjustRightInd w:val="0"/>
              <w:jc w:val="center"/>
              <w:rPr>
                <w:b/>
                <w:sz w:val="20"/>
                <w:szCs w:val="20"/>
              </w:rPr>
            </w:pPr>
            <w:r w:rsidRPr="003F3E9D">
              <w:rPr>
                <w:b/>
                <w:sz w:val="20"/>
                <w:szCs w:val="20"/>
              </w:rPr>
              <w:t>…</w:t>
            </w:r>
          </w:p>
        </w:tc>
        <w:tc>
          <w:tcPr>
            <w:tcW w:w="850" w:type="dxa"/>
            <w:shd w:val="clear" w:color="auto" w:fill="auto"/>
          </w:tcPr>
          <w:p w14:paraId="4E9532A3" w14:textId="77777777" w:rsidR="008C325A" w:rsidRPr="00CC4556" w:rsidRDefault="008C325A" w:rsidP="002728C4">
            <w:pPr>
              <w:autoSpaceDE w:val="0"/>
              <w:autoSpaceDN w:val="0"/>
              <w:adjustRightInd w:val="0"/>
              <w:jc w:val="center"/>
              <w:rPr>
                <w:sz w:val="20"/>
                <w:szCs w:val="20"/>
              </w:rPr>
            </w:pPr>
            <w:r>
              <w:rPr>
                <w:sz w:val="20"/>
                <w:szCs w:val="20"/>
              </w:rPr>
              <w:t>н/д</w:t>
            </w:r>
          </w:p>
        </w:tc>
        <w:tc>
          <w:tcPr>
            <w:tcW w:w="708" w:type="dxa"/>
            <w:shd w:val="clear" w:color="auto" w:fill="auto"/>
          </w:tcPr>
          <w:p w14:paraId="4CC4642A" w14:textId="77777777" w:rsidR="008C325A" w:rsidRPr="00CC4556" w:rsidRDefault="008C325A" w:rsidP="002728C4">
            <w:pPr>
              <w:autoSpaceDE w:val="0"/>
              <w:autoSpaceDN w:val="0"/>
              <w:adjustRightInd w:val="0"/>
              <w:jc w:val="center"/>
              <w:rPr>
                <w:sz w:val="20"/>
                <w:szCs w:val="20"/>
              </w:rPr>
            </w:pPr>
            <w:r w:rsidRPr="00CC4556">
              <w:rPr>
                <w:sz w:val="20"/>
                <w:szCs w:val="20"/>
              </w:rPr>
              <w:t>30,0</w:t>
            </w:r>
          </w:p>
        </w:tc>
        <w:tc>
          <w:tcPr>
            <w:tcW w:w="726" w:type="dxa"/>
            <w:shd w:val="clear" w:color="auto" w:fill="auto"/>
          </w:tcPr>
          <w:p w14:paraId="25438E01" w14:textId="77777777" w:rsidR="008C325A" w:rsidRPr="00CC4556" w:rsidRDefault="008C325A" w:rsidP="002728C4">
            <w:pPr>
              <w:autoSpaceDE w:val="0"/>
              <w:autoSpaceDN w:val="0"/>
              <w:adjustRightInd w:val="0"/>
              <w:jc w:val="center"/>
              <w:rPr>
                <w:sz w:val="20"/>
                <w:szCs w:val="20"/>
              </w:rPr>
            </w:pPr>
            <w:r w:rsidRPr="00CC4556">
              <w:rPr>
                <w:sz w:val="20"/>
                <w:szCs w:val="20"/>
              </w:rPr>
              <w:t>50,0</w:t>
            </w:r>
          </w:p>
        </w:tc>
      </w:tr>
      <w:tr w:rsidR="008C325A" w:rsidRPr="00CC4556" w14:paraId="5AE089A9" w14:textId="77777777" w:rsidTr="00D32B77">
        <w:tc>
          <w:tcPr>
            <w:tcW w:w="9355" w:type="dxa"/>
            <w:gridSpan w:val="10"/>
          </w:tcPr>
          <w:p w14:paraId="6D9A7DFF" w14:textId="38C8C822" w:rsidR="008C325A" w:rsidRPr="00D32B77" w:rsidRDefault="00D32B77" w:rsidP="002728C4">
            <w:pPr>
              <w:rPr>
                <w:b/>
                <w:bCs/>
                <w:sz w:val="20"/>
                <w:szCs w:val="20"/>
              </w:rPr>
            </w:pPr>
            <w:r w:rsidRPr="00D32B77">
              <w:rPr>
                <w:b/>
                <w:bCs/>
                <w:sz w:val="20"/>
                <w:szCs w:val="20"/>
              </w:rPr>
              <w:t xml:space="preserve">СТРАТЕГИЧЕСКОЕ НАПРАВЛЕНИЕ </w:t>
            </w:r>
            <w:r w:rsidRPr="00D32B77">
              <w:rPr>
                <w:b/>
                <w:bCs/>
                <w:sz w:val="20"/>
                <w:szCs w:val="20"/>
                <w:lang w:val="en-US"/>
              </w:rPr>
              <w:t>III</w:t>
            </w:r>
            <w:r w:rsidRPr="00D32B77">
              <w:rPr>
                <w:b/>
                <w:bCs/>
                <w:sz w:val="20"/>
                <w:szCs w:val="20"/>
              </w:rPr>
              <w:t>: ОКТЯБРЬСК – КОМФОРТНЫЙ И ЦИФРОВОЙ (УМНЫЙ) ГОРОД</w:t>
            </w:r>
          </w:p>
        </w:tc>
      </w:tr>
      <w:tr w:rsidR="008C325A" w:rsidRPr="00CC4556" w14:paraId="793537EA" w14:textId="77777777" w:rsidTr="00D32B77">
        <w:tc>
          <w:tcPr>
            <w:tcW w:w="9355" w:type="dxa"/>
            <w:gridSpan w:val="10"/>
          </w:tcPr>
          <w:p w14:paraId="730DF321" w14:textId="77777777" w:rsidR="008C325A" w:rsidRPr="00ED0AAE" w:rsidRDefault="008C325A" w:rsidP="002728C4">
            <w:pPr>
              <w:rPr>
                <w:bCs/>
                <w:sz w:val="20"/>
                <w:szCs w:val="20"/>
              </w:rPr>
            </w:pPr>
            <w:r w:rsidRPr="00ED0AAE">
              <w:rPr>
                <w:bCs/>
                <w:sz w:val="20"/>
                <w:szCs w:val="20"/>
              </w:rPr>
              <w:t>Цель 11. Создание комфортной городской среды, устойчивое развитие транспортной сети, способствующей сформировать здоровую, безопасную, благоустроенную и стимулирующую среду обитания</w:t>
            </w:r>
          </w:p>
        </w:tc>
      </w:tr>
      <w:tr w:rsidR="008C325A" w:rsidRPr="00CC4556" w14:paraId="5421FDDB" w14:textId="77777777" w:rsidTr="00D32B77">
        <w:tc>
          <w:tcPr>
            <w:tcW w:w="2537" w:type="dxa"/>
            <w:vMerge w:val="restart"/>
            <w:vAlign w:val="center"/>
          </w:tcPr>
          <w:p w14:paraId="09AF00D3" w14:textId="77777777" w:rsidR="008C325A" w:rsidRPr="00CC4556" w:rsidRDefault="008C325A" w:rsidP="002728C4">
            <w:pPr>
              <w:jc w:val="center"/>
              <w:rPr>
                <w:sz w:val="20"/>
                <w:szCs w:val="20"/>
              </w:rPr>
            </w:pPr>
            <w:r w:rsidRPr="00CC4556">
              <w:rPr>
                <w:sz w:val="20"/>
                <w:szCs w:val="20"/>
              </w:rPr>
              <w:t>Наименование показателя</w:t>
            </w:r>
          </w:p>
        </w:tc>
        <w:tc>
          <w:tcPr>
            <w:tcW w:w="709" w:type="dxa"/>
            <w:vMerge w:val="restart"/>
            <w:vAlign w:val="center"/>
          </w:tcPr>
          <w:p w14:paraId="19BF5906" w14:textId="77777777" w:rsidR="008C325A" w:rsidRPr="00CC4556" w:rsidRDefault="008C325A" w:rsidP="002728C4">
            <w:pPr>
              <w:jc w:val="center"/>
              <w:rPr>
                <w:sz w:val="20"/>
                <w:szCs w:val="20"/>
              </w:rPr>
            </w:pPr>
            <w:r>
              <w:rPr>
                <w:sz w:val="20"/>
                <w:szCs w:val="20"/>
              </w:rPr>
              <w:t>2018</w:t>
            </w:r>
          </w:p>
        </w:tc>
        <w:tc>
          <w:tcPr>
            <w:tcW w:w="850" w:type="dxa"/>
            <w:vMerge w:val="restart"/>
            <w:vAlign w:val="center"/>
          </w:tcPr>
          <w:p w14:paraId="5CC701C3" w14:textId="77777777" w:rsidR="008C325A" w:rsidRPr="00CC4556" w:rsidRDefault="008C325A" w:rsidP="002728C4">
            <w:pPr>
              <w:jc w:val="center"/>
              <w:rPr>
                <w:sz w:val="20"/>
                <w:szCs w:val="20"/>
              </w:rPr>
            </w:pPr>
            <w:r>
              <w:rPr>
                <w:sz w:val="20"/>
                <w:szCs w:val="20"/>
              </w:rPr>
              <w:t>2019</w:t>
            </w:r>
          </w:p>
        </w:tc>
        <w:tc>
          <w:tcPr>
            <w:tcW w:w="709" w:type="dxa"/>
            <w:vMerge w:val="restart"/>
            <w:vAlign w:val="center"/>
          </w:tcPr>
          <w:p w14:paraId="599B73B9" w14:textId="77777777" w:rsidR="008C325A" w:rsidRPr="00CC4556" w:rsidRDefault="008C325A" w:rsidP="002728C4">
            <w:pPr>
              <w:jc w:val="center"/>
              <w:rPr>
                <w:sz w:val="20"/>
                <w:szCs w:val="20"/>
              </w:rPr>
            </w:pPr>
            <w:r>
              <w:rPr>
                <w:sz w:val="20"/>
                <w:szCs w:val="20"/>
              </w:rPr>
              <w:t>2020</w:t>
            </w:r>
          </w:p>
        </w:tc>
        <w:tc>
          <w:tcPr>
            <w:tcW w:w="2266" w:type="dxa"/>
            <w:gridSpan w:val="3"/>
            <w:vAlign w:val="center"/>
          </w:tcPr>
          <w:p w14:paraId="3BB370E6" w14:textId="77777777" w:rsidR="008C325A" w:rsidRPr="00CC4556" w:rsidRDefault="008C325A" w:rsidP="002728C4">
            <w:pPr>
              <w:jc w:val="center"/>
              <w:rPr>
                <w:sz w:val="20"/>
                <w:szCs w:val="20"/>
              </w:rPr>
            </w:pPr>
            <w:r>
              <w:rPr>
                <w:sz w:val="20"/>
                <w:szCs w:val="20"/>
              </w:rPr>
              <w:t>2021</w:t>
            </w:r>
          </w:p>
        </w:tc>
        <w:tc>
          <w:tcPr>
            <w:tcW w:w="850" w:type="dxa"/>
            <w:vMerge w:val="restart"/>
            <w:vAlign w:val="center"/>
          </w:tcPr>
          <w:p w14:paraId="6DFF0896" w14:textId="77777777" w:rsidR="008C325A" w:rsidRPr="00CC4556" w:rsidRDefault="008C325A" w:rsidP="002728C4">
            <w:pPr>
              <w:jc w:val="center"/>
              <w:rPr>
                <w:sz w:val="20"/>
                <w:szCs w:val="20"/>
              </w:rPr>
            </w:pPr>
            <w:r>
              <w:rPr>
                <w:sz w:val="20"/>
                <w:szCs w:val="20"/>
              </w:rPr>
              <w:t>2022</w:t>
            </w:r>
          </w:p>
        </w:tc>
        <w:tc>
          <w:tcPr>
            <w:tcW w:w="708" w:type="dxa"/>
            <w:vAlign w:val="center"/>
          </w:tcPr>
          <w:p w14:paraId="6BF944F2" w14:textId="77777777" w:rsidR="008C325A" w:rsidRPr="00CC4556" w:rsidRDefault="008C325A" w:rsidP="002728C4">
            <w:pPr>
              <w:jc w:val="center"/>
              <w:rPr>
                <w:sz w:val="20"/>
                <w:szCs w:val="20"/>
              </w:rPr>
            </w:pPr>
            <w:r>
              <w:rPr>
                <w:sz w:val="20"/>
                <w:szCs w:val="20"/>
              </w:rPr>
              <w:t>2024</w:t>
            </w:r>
          </w:p>
        </w:tc>
        <w:tc>
          <w:tcPr>
            <w:tcW w:w="726" w:type="dxa"/>
            <w:vAlign w:val="center"/>
          </w:tcPr>
          <w:p w14:paraId="54D6EBD4" w14:textId="77777777" w:rsidR="008C325A" w:rsidRPr="00CC4556" w:rsidRDefault="008C325A" w:rsidP="002728C4">
            <w:pPr>
              <w:jc w:val="center"/>
              <w:rPr>
                <w:sz w:val="20"/>
                <w:szCs w:val="20"/>
              </w:rPr>
            </w:pPr>
            <w:r>
              <w:rPr>
                <w:sz w:val="20"/>
                <w:szCs w:val="20"/>
              </w:rPr>
              <w:t>2030</w:t>
            </w:r>
          </w:p>
        </w:tc>
      </w:tr>
      <w:tr w:rsidR="008C325A" w:rsidRPr="00CC4556" w14:paraId="52A41501" w14:textId="77777777" w:rsidTr="00D32B77">
        <w:tc>
          <w:tcPr>
            <w:tcW w:w="2537" w:type="dxa"/>
            <w:vMerge/>
            <w:vAlign w:val="center"/>
          </w:tcPr>
          <w:p w14:paraId="37148C3B" w14:textId="77777777" w:rsidR="008C325A" w:rsidRPr="00CC4556" w:rsidRDefault="008C325A" w:rsidP="002728C4">
            <w:pPr>
              <w:jc w:val="center"/>
              <w:rPr>
                <w:sz w:val="20"/>
                <w:szCs w:val="20"/>
              </w:rPr>
            </w:pPr>
          </w:p>
        </w:tc>
        <w:tc>
          <w:tcPr>
            <w:tcW w:w="709" w:type="dxa"/>
            <w:vMerge/>
            <w:vAlign w:val="center"/>
          </w:tcPr>
          <w:p w14:paraId="2A548CD3" w14:textId="77777777" w:rsidR="008C325A" w:rsidRDefault="008C325A" w:rsidP="002728C4">
            <w:pPr>
              <w:jc w:val="center"/>
              <w:rPr>
                <w:sz w:val="20"/>
                <w:szCs w:val="20"/>
              </w:rPr>
            </w:pPr>
          </w:p>
        </w:tc>
        <w:tc>
          <w:tcPr>
            <w:tcW w:w="850" w:type="dxa"/>
            <w:vMerge/>
            <w:vAlign w:val="center"/>
          </w:tcPr>
          <w:p w14:paraId="08AB48E2" w14:textId="77777777" w:rsidR="008C325A" w:rsidRDefault="008C325A" w:rsidP="002728C4">
            <w:pPr>
              <w:jc w:val="center"/>
              <w:rPr>
                <w:sz w:val="20"/>
                <w:szCs w:val="20"/>
              </w:rPr>
            </w:pPr>
          </w:p>
        </w:tc>
        <w:tc>
          <w:tcPr>
            <w:tcW w:w="709" w:type="dxa"/>
            <w:vMerge/>
            <w:vAlign w:val="center"/>
          </w:tcPr>
          <w:p w14:paraId="2E17AB7E" w14:textId="77777777" w:rsidR="008C325A" w:rsidRDefault="008C325A" w:rsidP="002728C4">
            <w:pPr>
              <w:jc w:val="center"/>
              <w:rPr>
                <w:sz w:val="20"/>
                <w:szCs w:val="20"/>
              </w:rPr>
            </w:pPr>
          </w:p>
        </w:tc>
        <w:tc>
          <w:tcPr>
            <w:tcW w:w="716" w:type="dxa"/>
            <w:vAlign w:val="center"/>
          </w:tcPr>
          <w:p w14:paraId="5D1ACCC0" w14:textId="77777777" w:rsidR="008C325A" w:rsidRDefault="008C325A" w:rsidP="002728C4">
            <w:pPr>
              <w:jc w:val="center"/>
              <w:rPr>
                <w:sz w:val="20"/>
                <w:szCs w:val="20"/>
              </w:rPr>
            </w:pPr>
            <w:r>
              <w:rPr>
                <w:sz w:val="20"/>
                <w:szCs w:val="20"/>
              </w:rPr>
              <w:t>план</w:t>
            </w:r>
          </w:p>
        </w:tc>
        <w:tc>
          <w:tcPr>
            <w:tcW w:w="842" w:type="dxa"/>
            <w:vAlign w:val="center"/>
          </w:tcPr>
          <w:p w14:paraId="682DC2A1" w14:textId="77777777" w:rsidR="008C325A" w:rsidRDefault="008C325A" w:rsidP="002728C4">
            <w:pPr>
              <w:jc w:val="center"/>
              <w:rPr>
                <w:sz w:val="20"/>
                <w:szCs w:val="20"/>
              </w:rPr>
            </w:pPr>
            <w:r>
              <w:rPr>
                <w:sz w:val="20"/>
                <w:szCs w:val="20"/>
              </w:rPr>
              <w:t>факт</w:t>
            </w:r>
          </w:p>
        </w:tc>
        <w:tc>
          <w:tcPr>
            <w:tcW w:w="708" w:type="dxa"/>
            <w:vAlign w:val="center"/>
          </w:tcPr>
          <w:p w14:paraId="3E90955F" w14:textId="77777777" w:rsidR="008C325A" w:rsidRPr="00CC4556" w:rsidRDefault="008C325A" w:rsidP="002728C4">
            <w:pPr>
              <w:jc w:val="center"/>
              <w:rPr>
                <w:sz w:val="20"/>
                <w:szCs w:val="20"/>
              </w:rPr>
            </w:pPr>
            <w:r>
              <w:rPr>
                <w:sz w:val="20"/>
                <w:szCs w:val="20"/>
              </w:rPr>
              <w:t>∆</w:t>
            </w:r>
          </w:p>
        </w:tc>
        <w:tc>
          <w:tcPr>
            <w:tcW w:w="850" w:type="dxa"/>
            <w:vMerge/>
            <w:vAlign w:val="center"/>
          </w:tcPr>
          <w:p w14:paraId="4BBF3328" w14:textId="77777777" w:rsidR="008C325A" w:rsidRPr="00CC4556" w:rsidRDefault="008C325A" w:rsidP="002728C4">
            <w:pPr>
              <w:jc w:val="center"/>
              <w:rPr>
                <w:sz w:val="20"/>
                <w:szCs w:val="20"/>
              </w:rPr>
            </w:pPr>
          </w:p>
        </w:tc>
        <w:tc>
          <w:tcPr>
            <w:tcW w:w="708" w:type="dxa"/>
            <w:vAlign w:val="center"/>
          </w:tcPr>
          <w:p w14:paraId="011A509D" w14:textId="77777777" w:rsidR="008C325A" w:rsidRPr="00CC4556" w:rsidRDefault="008C325A" w:rsidP="002728C4">
            <w:pPr>
              <w:jc w:val="center"/>
              <w:rPr>
                <w:sz w:val="20"/>
                <w:szCs w:val="20"/>
              </w:rPr>
            </w:pPr>
            <w:r>
              <w:rPr>
                <w:sz w:val="20"/>
                <w:szCs w:val="20"/>
              </w:rPr>
              <w:t>план</w:t>
            </w:r>
          </w:p>
        </w:tc>
        <w:tc>
          <w:tcPr>
            <w:tcW w:w="726" w:type="dxa"/>
            <w:vAlign w:val="center"/>
          </w:tcPr>
          <w:p w14:paraId="69934AA9" w14:textId="77777777" w:rsidR="008C325A" w:rsidRPr="00CC4556" w:rsidRDefault="008C325A" w:rsidP="002728C4">
            <w:pPr>
              <w:jc w:val="center"/>
              <w:rPr>
                <w:sz w:val="20"/>
                <w:szCs w:val="20"/>
              </w:rPr>
            </w:pPr>
            <w:r>
              <w:rPr>
                <w:sz w:val="20"/>
                <w:szCs w:val="20"/>
              </w:rPr>
              <w:t>план</w:t>
            </w:r>
          </w:p>
        </w:tc>
      </w:tr>
      <w:tr w:rsidR="008C325A" w:rsidRPr="00CC4556" w14:paraId="151D8929" w14:textId="77777777" w:rsidTr="00D32B77">
        <w:tc>
          <w:tcPr>
            <w:tcW w:w="2537" w:type="dxa"/>
            <w:shd w:val="clear" w:color="auto" w:fill="auto"/>
          </w:tcPr>
          <w:p w14:paraId="7BC6A3F9" w14:textId="77777777" w:rsidR="008C325A" w:rsidRPr="00CC4556" w:rsidRDefault="008C325A" w:rsidP="002728C4">
            <w:pPr>
              <w:rPr>
                <w:sz w:val="20"/>
                <w:szCs w:val="20"/>
              </w:rPr>
            </w:pPr>
            <w:r w:rsidRPr="00CC4556">
              <w:rPr>
                <w:sz w:val="20"/>
                <w:szCs w:val="20"/>
              </w:rPr>
              <w:t xml:space="preserve">Доля протяженности </w:t>
            </w:r>
            <w:r w:rsidRPr="00CC4556">
              <w:rPr>
                <w:sz w:val="20"/>
                <w:szCs w:val="20"/>
              </w:rPr>
              <w:lastRenderedPageBreak/>
              <w:t>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 %</w:t>
            </w:r>
          </w:p>
        </w:tc>
        <w:tc>
          <w:tcPr>
            <w:tcW w:w="709" w:type="dxa"/>
            <w:shd w:val="clear" w:color="auto" w:fill="auto"/>
          </w:tcPr>
          <w:p w14:paraId="0E8D74C8" w14:textId="77777777" w:rsidR="008C325A" w:rsidRPr="00C95E3B" w:rsidRDefault="008C325A" w:rsidP="002728C4">
            <w:pPr>
              <w:jc w:val="center"/>
              <w:rPr>
                <w:color w:val="FF0000"/>
                <w:sz w:val="20"/>
                <w:szCs w:val="20"/>
              </w:rPr>
            </w:pPr>
            <w:r w:rsidRPr="00B24EE2">
              <w:rPr>
                <w:color w:val="002060"/>
                <w:sz w:val="20"/>
                <w:szCs w:val="20"/>
              </w:rPr>
              <w:lastRenderedPageBreak/>
              <w:t>60,5</w:t>
            </w:r>
          </w:p>
        </w:tc>
        <w:tc>
          <w:tcPr>
            <w:tcW w:w="850" w:type="dxa"/>
            <w:shd w:val="clear" w:color="auto" w:fill="auto"/>
          </w:tcPr>
          <w:p w14:paraId="63C5D0BB" w14:textId="77777777" w:rsidR="008C325A" w:rsidRPr="00CC4556" w:rsidRDefault="008C325A" w:rsidP="002728C4">
            <w:pPr>
              <w:jc w:val="center"/>
              <w:rPr>
                <w:sz w:val="20"/>
                <w:szCs w:val="20"/>
              </w:rPr>
            </w:pPr>
            <w:r>
              <w:rPr>
                <w:sz w:val="20"/>
                <w:szCs w:val="20"/>
              </w:rPr>
              <w:t>57,2</w:t>
            </w:r>
          </w:p>
        </w:tc>
        <w:tc>
          <w:tcPr>
            <w:tcW w:w="709" w:type="dxa"/>
            <w:shd w:val="clear" w:color="auto" w:fill="auto"/>
          </w:tcPr>
          <w:p w14:paraId="36E578FD" w14:textId="77777777" w:rsidR="008C325A" w:rsidRDefault="008C325A" w:rsidP="002728C4">
            <w:pPr>
              <w:jc w:val="center"/>
              <w:rPr>
                <w:sz w:val="20"/>
                <w:szCs w:val="20"/>
              </w:rPr>
            </w:pPr>
            <w:r>
              <w:rPr>
                <w:sz w:val="20"/>
                <w:szCs w:val="20"/>
              </w:rPr>
              <w:t>50,2</w:t>
            </w:r>
          </w:p>
          <w:p w14:paraId="1C5F60B2" w14:textId="77777777" w:rsidR="008C325A" w:rsidRPr="00CC4556" w:rsidRDefault="008C325A" w:rsidP="002728C4">
            <w:pPr>
              <w:jc w:val="center"/>
              <w:rPr>
                <w:sz w:val="20"/>
                <w:szCs w:val="20"/>
              </w:rPr>
            </w:pPr>
          </w:p>
        </w:tc>
        <w:tc>
          <w:tcPr>
            <w:tcW w:w="716" w:type="dxa"/>
            <w:shd w:val="clear" w:color="auto" w:fill="auto"/>
          </w:tcPr>
          <w:p w14:paraId="120D5DE4" w14:textId="77777777" w:rsidR="008C325A" w:rsidRPr="00CC4556" w:rsidRDefault="008C325A" w:rsidP="002728C4">
            <w:pPr>
              <w:jc w:val="center"/>
              <w:rPr>
                <w:sz w:val="20"/>
                <w:szCs w:val="20"/>
              </w:rPr>
            </w:pPr>
            <w:r w:rsidRPr="00CC4556">
              <w:rPr>
                <w:sz w:val="20"/>
                <w:szCs w:val="20"/>
              </w:rPr>
              <w:lastRenderedPageBreak/>
              <w:t>40,0</w:t>
            </w:r>
          </w:p>
        </w:tc>
        <w:tc>
          <w:tcPr>
            <w:tcW w:w="842" w:type="dxa"/>
            <w:shd w:val="clear" w:color="auto" w:fill="auto"/>
          </w:tcPr>
          <w:p w14:paraId="25D7A369" w14:textId="77777777" w:rsidR="008C325A" w:rsidRPr="00CC4556" w:rsidRDefault="008C325A" w:rsidP="002728C4">
            <w:pPr>
              <w:jc w:val="center"/>
              <w:rPr>
                <w:sz w:val="20"/>
                <w:szCs w:val="20"/>
              </w:rPr>
            </w:pPr>
            <w:r>
              <w:rPr>
                <w:sz w:val="20"/>
                <w:szCs w:val="20"/>
              </w:rPr>
              <w:t>47,7</w:t>
            </w:r>
          </w:p>
        </w:tc>
        <w:tc>
          <w:tcPr>
            <w:tcW w:w="708" w:type="dxa"/>
            <w:shd w:val="clear" w:color="auto" w:fill="auto"/>
          </w:tcPr>
          <w:p w14:paraId="5CA4B3BB" w14:textId="77777777" w:rsidR="008C325A" w:rsidRPr="00E4429F" w:rsidRDefault="008C325A" w:rsidP="002728C4">
            <w:pPr>
              <w:jc w:val="center"/>
              <w:rPr>
                <w:b/>
                <w:sz w:val="20"/>
                <w:szCs w:val="20"/>
              </w:rPr>
            </w:pPr>
            <w:r w:rsidRPr="00E4429F">
              <w:rPr>
                <w:b/>
                <w:sz w:val="20"/>
                <w:szCs w:val="20"/>
              </w:rPr>
              <w:t>7,7</w:t>
            </w:r>
          </w:p>
        </w:tc>
        <w:tc>
          <w:tcPr>
            <w:tcW w:w="850" w:type="dxa"/>
            <w:shd w:val="clear" w:color="auto" w:fill="auto"/>
          </w:tcPr>
          <w:p w14:paraId="358FFCCD" w14:textId="77777777" w:rsidR="008C325A" w:rsidRPr="00CC4556" w:rsidRDefault="008C325A" w:rsidP="002728C4">
            <w:pPr>
              <w:jc w:val="center"/>
              <w:rPr>
                <w:sz w:val="20"/>
                <w:szCs w:val="20"/>
              </w:rPr>
            </w:pPr>
            <w:r>
              <w:rPr>
                <w:sz w:val="20"/>
                <w:szCs w:val="20"/>
              </w:rPr>
              <w:t>43,6</w:t>
            </w:r>
          </w:p>
        </w:tc>
        <w:tc>
          <w:tcPr>
            <w:tcW w:w="708" w:type="dxa"/>
            <w:shd w:val="clear" w:color="auto" w:fill="auto"/>
          </w:tcPr>
          <w:p w14:paraId="6FE22594" w14:textId="77777777" w:rsidR="008C325A" w:rsidRPr="00CC4556" w:rsidRDefault="008C325A" w:rsidP="002728C4">
            <w:pPr>
              <w:jc w:val="center"/>
              <w:rPr>
                <w:sz w:val="20"/>
                <w:szCs w:val="20"/>
              </w:rPr>
            </w:pPr>
            <w:r w:rsidRPr="00CC4556">
              <w:rPr>
                <w:sz w:val="20"/>
                <w:szCs w:val="20"/>
              </w:rPr>
              <w:t>27,0</w:t>
            </w:r>
          </w:p>
        </w:tc>
        <w:tc>
          <w:tcPr>
            <w:tcW w:w="726" w:type="dxa"/>
            <w:shd w:val="clear" w:color="auto" w:fill="auto"/>
          </w:tcPr>
          <w:p w14:paraId="51C88830" w14:textId="77777777" w:rsidR="008C325A" w:rsidRPr="00CC4556" w:rsidRDefault="008C325A" w:rsidP="002728C4">
            <w:pPr>
              <w:jc w:val="center"/>
              <w:rPr>
                <w:sz w:val="20"/>
                <w:szCs w:val="20"/>
              </w:rPr>
            </w:pPr>
            <w:r w:rsidRPr="00CC4556">
              <w:rPr>
                <w:sz w:val="20"/>
                <w:szCs w:val="20"/>
              </w:rPr>
              <w:t>15,0</w:t>
            </w:r>
          </w:p>
        </w:tc>
      </w:tr>
      <w:tr w:rsidR="008C325A" w:rsidRPr="00CC4556" w14:paraId="44D73E4A" w14:textId="77777777" w:rsidTr="00D32B77">
        <w:tc>
          <w:tcPr>
            <w:tcW w:w="2537" w:type="dxa"/>
            <w:shd w:val="clear" w:color="auto" w:fill="auto"/>
          </w:tcPr>
          <w:p w14:paraId="292396B4" w14:textId="77777777" w:rsidR="008C325A" w:rsidRPr="00CC4556" w:rsidRDefault="008C325A" w:rsidP="002728C4">
            <w:pPr>
              <w:rPr>
                <w:sz w:val="20"/>
                <w:szCs w:val="20"/>
              </w:rPr>
            </w:pPr>
            <w:r w:rsidRPr="00CC4556">
              <w:rPr>
                <w:sz w:val="20"/>
                <w:szCs w:val="20"/>
              </w:rPr>
              <w:lastRenderedPageBreak/>
              <w:t xml:space="preserve">Наличие программы комплексного развития транспортной инфраструктуры </w:t>
            </w:r>
            <w:proofErr w:type="spellStart"/>
            <w:r w:rsidRPr="00CC4556">
              <w:rPr>
                <w:sz w:val="20"/>
                <w:szCs w:val="20"/>
              </w:rPr>
              <w:t>г.о</w:t>
            </w:r>
            <w:proofErr w:type="spellEnd"/>
            <w:r w:rsidRPr="00CC4556">
              <w:rPr>
                <w:sz w:val="20"/>
                <w:szCs w:val="20"/>
              </w:rPr>
              <w:t>. Октябрьск</w:t>
            </w:r>
          </w:p>
        </w:tc>
        <w:tc>
          <w:tcPr>
            <w:tcW w:w="709" w:type="dxa"/>
            <w:shd w:val="clear" w:color="auto" w:fill="auto"/>
          </w:tcPr>
          <w:p w14:paraId="555942B1" w14:textId="77777777" w:rsidR="008C325A" w:rsidRPr="00C95E3B" w:rsidRDefault="008C325A" w:rsidP="002728C4">
            <w:pPr>
              <w:jc w:val="center"/>
              <w:rPr>
                <w:color w:val="FF0000"/>
                <w:sz w:val="20"/>
                <w:szCs w:val="20"/>
              </w:rPr>
            </w:pPr>
            <w:r w:rsidRPr="00B24EE2">
              <w:rPr>
                <w:color w:val="002060"/>
                <w:sz w:val="20"/>
                <w:szCs w:val="20"/>
              </w:rPr>
              <w:t>да</w:t>
            </w:r>
          </w:p>
        </w:tc>
        <w:tc>
          <w:tcPr>
            <w:tcW w:w="850" w:type="dxa"/>
            <w:shd w:val="clear" w:color="auto" w:fill="auto"/>
          </w:tcPr>
          <w:p w14:paraId="5C606F31" w14:textId="77777777" w:rsidR="008C325A" w:rsidRPr="00CC4556" w:rsidRDefault="008C325A" w:rsidP="002728C4">
            <w:pPr>
              <w:jc w:val="center"/>
              <w:rPr>
                <w:sz w:val="20"/>
                <w:szCs w:val="20"/>
              </w:rPr>
            </w:pPr>
            <w:r>
              <w:rPr>
                <w:sz w:val="20"/>
                <w:szCs w:val="20"/>
              </w:rPr>
              <w:t>да</w:t>
            </w:r>
          </w:p>
        </w:tc>
        <w:tc>
          <w:tcPr>
            <w:tcW w:w="709" w:type="dxa"/>
            <w:shd w:val="clear" w:color="auto" w:fill="auto"/>
          </w:tcPr>
          <w:p w14:paraId="7A96A468" w14:textId="77777777" w:rsidR="008C325A" w:rsidRPr="00CC4556" w:rsidRDefault="008C325A" w:rsidP="002728C4">
            <w:pPr>
              <w:jc w:val="center"/>
              <w:rPr>
                <w:sz w:val="20"/>
                <w:szCs w:val="20"/>
              </w:rPr>
            </w:pPr>
            <w:r>
              <w:rPr>
                <w:sz w:val="20"/>
                <w:szCs w:val="20"/>
              </w:rPr>
              <w:t>да</w:t>
            </w:r>
          </w:p>
        </w:tc>
        <w:tc>
          <w:tcPr>
            <w:tcW w:w="716" w:type="dxa"/>
            <w:shd w:val="clear" w:color="auto" w:fill="auto"/>
          </w:tcPr>
          <w:p w14:paraId="002E226C" w14:textId="77777777" w:rsidR="008C325A" w:rsidRPr="00CC4556" w:rsidRDefault="008C325A" w:rsidP="002728C4">
            <w:pPr>
              <w:jc w:val="center"/>
              <w:rPr>
                <w:sz w:val="20"/>
                <w:szCs w:val="20"/>
              </w:rPr>
            </w:pPr>
            <w:r w:rsidRPr="00CC4556">
              <w:rPr>
                <w:sz w:val="20"/>
                <w:szCs w:val="20"/>
              </w:rPr>
              <w:t>да</w:t>
            </w:r>
          </w:p>
        </w:tc>
        <w:tc>
          <w:tcPr>
            <w:tcW w:w="842" w:type="dxa"/>
            <w:shd w:val="clear" w:color="auto" w:fill="auto"/>
          </w:tcPr>
          <w:p w14:paraId="04EB276F" w14:textId="77777777" w:rsidR="008C325A" w:rsidRPr="00CC4556" w:rsidRDefault="008C325A" w:rsidP="002728C4">
            <w:pPr>
              <w:jc w:val="center"/>
              <w:rPr>
                <w:sz w:val="20"/>
                <w:szCs w:val="20"/>
              </w:rPr>
            </w:pPr>
            <w:r>
              <w:rPr>
                <w:sz w:val="20"/>
                <w:szCs w:val="20"/>
              </w:rPr>
              <w:t>да</w:t>
            </w:r>
          </w:p>
        </w:tc>
        <w:tc>
          <w:tcPr>
            <w:tcW w:w="708" w:type="dxa"/>
            <w:shd w:val="clear" w:color="auto" w:fill="auto"/>
          </w:tcPr>
          <w:p w14:paraId="4C548885" w14:textId="77777777" w:rsidR="008C325A" w:rsidRPr="00CC4556" w:rsidRDefault="008C325A" w:rsidP="002728C4">
            <w:pPr>
              <w:jc w:val="center"/>
              <w:rPr>
                <w:sz w:val="20"/>
                <w:szCs w:val="20"/>
              </w:rPr>
            </w:pPr>
            <w:r>
              <w:rPr>
                <w:sz w:val="20"/>
                <w:szCs w:val="20"/>
              </w:rPr>
              <w:t xml:space="preserve"> -</w:t>
            </w:r>
          </w:p>
        </w:tc>
        <w:tc>
          <w:tcPr>
            <w:tcW w:w="850" w:type="dxa"/>
            <w:shd w:val="clear" w:color="auto" w:fill="auto"/>
          </w:tcPr>
          <w:p w14:paraId="62062B32" w14:textId="77777777" w:rsidR="008C325A" w:rsidRPr="00CC4556" w:rsidRDefault="008C325A" w:rsidP="002728C4">
            <w:pPr>
              <w:jc w:val="center"/>
              <w:rPr>
                <w:sz w:val="20"/>
                <w:szCs w:val="20"/>
              </w:rPr>
            </w:pPr>
            <w:r>
              <w:rPr>
                <w:sz w:val="20"/>
                <w:szCs w:val="20"/>
              </w:rPr>
              <w:t>да</w:t>
            </w:r>
          </w:p>
        </w:tc>
        <w:tc>
          <w:tcPr>
            <w:tcW w:w="708" w:type="dxa"/>
            <w:shd w:val="clear" w:color="auto" w:fill="auto"/>
          </w:tcPr>
          <w:p w14:paraId="21B3FECC" w14:textId="77777777" w:rsidR="008C325A" w:rsidRPr="00CC4556" w:rsidRDefault="008C325A" w:rsidP="002728C4">
            <w:pPr>
              <w:jc w:val="center"/>
              <w:rPr>
                <w:sz w:val="20"/>
                <w:szCs w:val="20"/>
              </w:rPr>
            </w:pPr>
            <w:r w:rsidRPr="00CC4556">
              <w:rPr>
                <w:sz w:val="20"/>
                <w:szCs w:val="20"/>
              </w:rPr>
              <w:t>да</w:t>
            </w:r>
          </w:p>
        </w:tc>
        <w:tc>
          <w:tcPr>
            <w:tcW w:w="726" w:type="dxa"/>
            <w:shd w:val="clear" w:color="auto" w:fill="auto"/>
          </w:tcPr>
          <w:p w14:paraId="1142A597" w14:textId="77777777" w:rsidR="008C325A" w:rsidRPr="00CC4556" w:rsidRDefault="008C325A" w:rsidP="002728C4">
            <w:pPr>
              <w:jc w:val="center"/>
              <w:rPr>
                <w:sz w:val="20"/>
                <w:szCs w:val="20"/>
              </w:rPr>
            </w:pPr>
            <w:r w:rsidRPr="00CC4556">
              <w:rPr>
                <w:sz w:val="20"/>
                <w:szCs w:val="20"/>
              </w:rPr>
              <w:t>да</w:t>
            </w:r>
          </w:p>
        </w:tc>
      </w:tr>
      <w:tr w:rsidR="008C325A" w:rsidRPr="00CC4556" w14:paraId="72267BCF" w14:textId="77777777" w:rsidTr="00D32B77">
        <w:tc>
          <w:tcPr>
            <w:tcW w:w="2537" w:type="dxa"/>
            <w:shd w:val="clear" w:color="auto" w:fill="auto"/>
          </w:tcPr>
          <w:p w14:paraId="107D6BB6" w14:textId="77777777" w:rsidR="008C325A" w:rsidRPr="00CC4556" w:rsidRDefault="008C325A" w:rsidP="002728C4">
            <w:pPr>
              <w:rPr>
                <w:sz w:val="20"/>
                <w:szCs w:val="20"/>
              </w:rPr>
            </w:pPr>
            <w:r w:rsidRPr="00CC4556">
              <w:rPr>
                <w:sz w:val="20"/>
                <w:szCs w:val="20"/>
              </w:rPr>
              <w:t>Ликвидация всех выявленных несанкционированных свалок, % к 2017 г.</w:t>
            </w:r>
          </w:p>
        </w:tc>
        <w:tc>
          <w:tcPr>
            <w:tcW w:w="709" w:type="dxa"/>
            <w:shd w:val="clear" w:color="auto" w:fill="auto"/>
          </w:tcPr>
          <w:p w14:paraId="3699DBE4" w14:textId="77777777" w:rsidR="008C325A" w:rsidRPr="00131CDE" w:rsidRDefault="008C325A" w:rsidP="002728C4">
            <w:pPr>
              <w:jc w:val="center"/>
              <w:rPr>
                <w:color w:val="FF0000"/>
                <w:sz w:val="20"/>
                <w:szCs w:val="20"/>
              </w:rPr>
            </w:pPr>
            <w:r w:rsidRPr="00930F11">
              <w:rPr>
                <w:color w:val="002060"/>
                <w:sz w:val="20"/>
                <w:szCs w:val="20"/>
              </w:rPr>
              <w:t>78,0</w:t>
            </w:r>
          </w:p>
        </w:tc>
        <w:tc>
          <w:tcPr>
            <w:tcW w:w="850" w:type="dxa"/>
            <w:shd w:val="clear" w:color="auto" w:fill="auto"/>
          </w:tcPr>
          <w:p w14:paraId="47958B33" w14:textId="77777777" w:rsidR="008C325A" w:rsidRPr="00CC4556" w:rsidRDefault="008C325A" w:rsidP="002728C4">
            <w:pPr>
              <w:jc w:val="center"/>
              <w:rPr>
                <w:sz w:val="20"/>
                <w:szCs w:val="20"/>
              </w:rPr>
            </w:pPr>
            <w:r>
              <w:rPr>
                <w:sz w:val="20"/>
                <w:szCs w:val="20"/>
              </w:rPr>
              <w:t>79,3</w:t>
            </w:r>
          </w:p>
        </w:tc>
        <w:tc>
          <w:tcPr>
            <w:tcW w:w="709" w:type="dxa"/>
            <w:shd w:val="clear" w:color="auto" w:fill="auto"/>
          </w:tcPr>
          <w:p w14:paraId="4F0A0768" w14:textId="77777777" w:rsidR="008C325A" w:rsidRPr="00CC4556" w:rsidRDefault="008C325A" w:rsidP="002728C4">
            <w:pPr>
              <w:jc w:val="center"/>
              <w:rPr>
                <w:sz w:val="20"/>
                <w:szCs w:val="20"/>
              </w:rPr>
            </w:pPr>
            <w:r>
              <w:rPr>
                <w:sz w:val="20"/>
                <w:szCs w:val="20"/>
              </w:rPr>
              <w:t>81,9</w:t>
            </w:r>
          </w:p>
        </w:tc>
        <w:tc>
          <w:tcPr>
            <w:tcW w:w="716" w:type="dxa"/>
            <w:shd w:val="clear" w:color="auto" w:fill="auto"/>
          </w:tcPr>
          <w:p w14:paraId="4ECAFF7D" w14:textId="77777777" w:rsidR="008C325A" w:rsidRPr="00CC4556" w:rsidRDefault="008C325A" w:rsidP="002728C4">
            <w:pPr>
              <w:jc w:val="center"/>
              <w:rPr>
                <w:sz w:val="20"/>
                <w:szCs w:val="20"/>
              </w:rPr>
            </w:pPr>
            <w:r w:rsidRPr="00CC4556">
              <w:rPr>
                <w:sz w:val="20"/>
                <w:szCs w:val="20"/>
              </w:rPr>
              <w:t>100,0</w:t>
            </w:r>
          </w:p>
        </w:tc>
        <w:tc>
          <w:tcPr>
            <w:tcW w:w="842" w:type="dxa"/>
            <w:shd w:val="clear" w:color="auto" w:fill="auto"/>
          </w:tcPr>
          <w:p w14:paraId="5CB84F07" w14:textId="77777777" w:rsidR="008C325A" w:rsidRPr="00CC4556" w:rsidRDefault="008C325A" w:rsidP="002728C4">
            <w:pPr>
              <w:jc w:val="center"/>
              <w:rPr>
                <w:sz w:val="20"/>
                <w:szCs w:val="20"/>
              </w:rPr>
            </w:pPr>
            <w:r>
              <w:rPr>
                <w:sz w:val="20"/>
                <w:szCs w:val="20"/>
              </w:rPr>
              <w:t>61,5</w:t>
            </w:r>
          </w:p>
        </w:tc>
        <w:tc>
          <w:tcPr>
            <w:tcW w:w="708" w:type="dxa"/>
            <w:shd w:val="clear" w:color="auto" w:fill="auto"/>
          </w:tcPr>
          <w:p w14:paraId="25BC999C" w14:textId="77777777" w:rsidR="008C325A" w:rsidRPr="00E4429F" w:rsidRDefault="008C325A" w:rsidP="002728C4">
            <w:pPr>
              <w:jc w:val="center"/>
              <w:rPr>
                <w:b/>
                <w:sz w:val="20"/>
                <w:szCs w:val="20"/>
              </w:rPr>
            </w:pPr>
            <w:r w:rsidRPr="00E4429F">
              <w:rPr>
                <w:b/>
                <w:sz w:val="20"/>
                <w:szCs w:val="20"/>
              </w:rPr>
              <w:t>-38,5</w:t>
            </w:r>
          </w:p>
        </w:tc>
        <w:tc>
          <w:tcPr>
            <w:tcW w:w="850" w:type="dxa"/>
            <w:shd w:val="clear" w:color="auto" w:fill="auto"/>
          </w:tcPr>
          <w:p w14:paraId="4F5DB5E3" w14:textId="77777777" w:rsidR="008C325A" w:rsidRPr="00CC4556" w:rsidRDefault="008C325A" w:rsidP="002728C4">
            <w:pPr>
              <w:jc w:val="center"/>
              <w:rPr>
                <w:sz w:val="20"/>
                <w:szCs w:val="20"/>
              </w:rPr>
            </w:pPr>
            <w:r>
              <w:rPr>
                <w:sz w:val="20"/>
                <w:szCs w:val="20"/>
              </w:rPr>
              <w:t>81,9</w:t>
            </w:r>
          </w:p>
        </w:tc>
        <w:tc>
          <w:tcPr>
            <w:tcW w:w="708" w:type="dxa"/>
            <w:shd w:val="clear" w:color="auto" w:fill="auto"/>
          </w:tcPr>
          <w:p w14:paraId="5917927D" w14:textId="77777777" w:rsidR="008C325A" w:rsidRPr="00CC4556" w:rsidRDefault="008C325A" w:rsidP="002728C4">
            <w:pPr>
              <w:jc w:val="center"/>
              <w:rPr>
                <w:sz w:val="20"/>
                <w:szCs w:val="20"/>
              </w:rPr>
            </w:pPr>
            <w:r w:rsidRPr="00CC4556">
              <w:rPr>
                <w:sz w:val="20"/>
                <w:szCs w:val="20"/>
              </w:rPr>
              <w:t>100,0</w:t>
            </w:r>
          </w:p>
        </w:tc>
        <w:tc>
          <w:tcPr>
            <w:tcW w:w="726" w:type="dxa"/>
            <w:shd w:val="clear" w:color="auto" w:fill="auto"/>
          </w:tcPr>
          <w:p w14:paraId="785BBB1F" w14:textId="77777777" w:rsidR="008C325A" w:rsidRPr="00CC4556" w:rsidRDefault="008C325A" w:rsidP="002728C4">
            <w:pPr>
              <w:jc w:val="center"/>
              <w:rPr>
                <w:sz w:val="20"/>
                <w:szCs w:val="20"/>
              </w:rPr>
            </w:pPr>
            <w:r w:rsidRPr="00CC4556">
              <w:rPr>
                <w:sz w:val="20"/>
                <w:szCs w:val="20"/>
              </w:rPr>
              <w:t>100,0</w:t>
            </w:r>
          </w:p>
        </w:tc>
      </w:tr>
      <w:tr w:rsidR="008C325A" w:rsidRPr="00CC4556" w14:paraId="310C6ABC" w14:textId="77777777" w:rsidTr="00D32B77">
        <w:tc>
          <w:tcPr>
            <w:tcW w:w="2537" w:type="dxa"/>
            <w:shd w:val="clear" w:color="auto" w:fill="auto"/>
          </w:tcPr>
          <w:p w14:paraId="4968B59A" w14:textId="77777777" w:rsidR="008C325A" w:rsidRPr="00CC4556" w:rsidRDefault="008C325A" w:rsidP="002728C4">
            <w:pPr>
              <w:rPr>
                <w:sz w:val="20"/>
                <w:szCs w:val="20"/>
              </w:rPr>
            </w:pPr>
            <w:r w:rsidRPr="00CC4556">
              <w:rPr>
                <w:sz w:val="20"/>
                <w:szCs w:val="20"/>
              </w:rPr>
              <w:t>Внедрение системы экологического просвещения, информирования и взаимодействия с общественностью, % охвата населения</w:t>
            </w:r>
          </w:p>
        </w:tc>
        <w:tc>
          <w:tcPr>
            <w:tcW w:w="709" w:type="dxa"/>
            <w:shd w:val="clear" w:color="auto" w:fill="auto"/>
          </w:tcPr>
          <w:p w14:paraId="510BA318" w14:textId="77777777" w:rsidR="008C325A" w:rsidRPr="00C95E3B" w:rsidRDefault="008C325A" w:rsidP="002728C4">
            <w:pPr>
              <w:jc w:val="center"/>
              <w:rPr>
                <w:color w:val="FF0000"/>
                <w:sz w:val="20"/>
                <w:szCs w:val="20"/>
              </w:rPr>
            </w:pPr>
            <w:r w:rsidRPr="00F06809">
              <w:rPr>
                <w:sz w:val="20"/>
                <w:szCs w:val="20"/>
              </w:rPr>
              <w:t>65,0</w:t>
            </w:r>
          </w:p>
        </w:tc>
        <w:tc>
          <w:tcPr>
            <w:tcW w:w="850" w:type="dxa"/>
            <w:shd w:val="clear" w:color="auto" w:fill="auto"/>
          </w:tcPr>
          <w:p w14:paraId="467CBADE" w14:textId="77777777" w:rsidR="008C325A" w:rsidRPr="00CC4556" w:rsidRDefault="008C325A" w:rsidP="002728C4">
            <w:pPr>
              <w:jc w:val="center"/>
              <w:rPr>
                <w:sz w:val="20"/>
                <w:szCs w:val="20"/>
              </w:rPr>
            </w:pPr>
            <w:r>
              <w:rPr>
                <w:sz w:val="20"/>
                <w:szCs w:val="20"/>
              </w:rPr>
              <w:t>25,0</w:t>
            </w:r>
          </w:p>
        </w:tc>
        <w:tc>
          <w:tcPr>
            <w:tcW w:w="709" w:type="dxa"/>
            <w:shd w:val="clear" w:color="auto" w:fill="auto"/>
          </w:tcPr>
          <w:p w14:paraId="3A19A6BF" w14:textId="77777777" w:rsidR="008C325A" w:rsidRPr="00CC4556" w:rsidRDefault="008C325A" w:rsidP="002728C4">
            <w:pPr>
              <w:jc w:val="center"/>
              <w:rPr>
                <w:sz w:val="20"/>
                <w:szCs w:val="20"/>
              </w:rPr>
            </w:pPr>
            <w:r>
              <w:rPr>
                <w:sz w:val="20"/>
                <w:szCs w:val="20"/>
              </w:rPr>
              <w:t>25,0</w:t>
            </w:r>
          </w:p>
        </w:tc>
        <w:tc>
          <w:tcPr>
            <w:tcW w:w="716" w:type="dxa"/>
            <w:shd w:val="clear" w:color="auto" w:fill="auto"/>
          </w:tcPr>
          <w:p w14:paraId="051ECDE6" w14:textId="77777777" w:rsidR="008C325A" w:rsidRPr="00CC4556" w:rsidRDefault="008C325A" w:rsidP="002728C4">
            <w:pPr>
              <w:jc w:val="center"/>
              <w:rPr>
                <w:sz w:val="20"/>
                <w:szCs w:val="20"/>
              </w:rPr>
            </w:pPr>
            <w:r w:rsidRPr="00CC4556">
              <w:rPr>
                <w:sz w:val="20"/>
                <w:szCs w:val="20"/>
              </w:rPr>
              <w:t>65,0</w:t>
            </w:r>
          </w:p>
        </w:tc>
        <w:tc>
          <w:tcPr>
            <w:tcW w:w="842" w:type="dxa"/>
            <w:shd w:val="clear" w:color="auto" w:fill="auto"/>
          </w:tcPr>
          <w:p w14:paraId="09CDA23C" w14:textId="77777777" w:rsidR="008C325A" w:rsidRPr="00CC4556" w:rsidRDefault="008C325A" w:rsidP="002728C4">
            <w:pPr>
              <w:jc w:val="center"/>
              <w:rPr>
                <w:sz w:val="20"/>
                <w:szCs w:val="20"/>
              </w:rPr>
            </w:pPr>
            <w:r>
              <w:rPr>
                <w:sz w:val="20"/>
                <w:szCs w:val="20"/>
              </w:rPr>
              <w:t>35,0</w:t>
            </w:r>
          </w:p>
        </w:tc>
        <w:tc>
          <w:tcPr>
            <w:tcW w:w="708" w:type="dxa"/>
            <w:shd w:val="clear" w:color="auto" w:fill="auto"/>
          </w:tcPr>
          <w:p w14:paraId="30D59BAF" w14:textId="77777777" w:rsidR="008C325A" w:rsidRPr="00E4429F" w:rsidRDefault="008C325A" w:rsidP="002728C4">
            <w:pPr>
              <w:jc w:val="center"/>
              <w:rPr>
                <w:b/>
                <w:sz w:val="20"/>
                <w:szCs w:val="20"/>
              </w:rPr>
            </w:pPr>
            <w:r w:rsidRPr="00E4429F">
              <w:rPr>
                <w:b/>
                <w:sz w:val="20"/>
                <w:szCs w:val="20"/>
              </w:rPr>
              <w:t>-30,0</w:t>
            </w:r>
          </w:p>
        </w:tc>
        <w:tc>
          <w:tcPr>
            <w:tcW w:w="850" w:type="dxa"/>
            <w:shd w:val="clear" w:color="auto" w:fill="auto"/>
          </w:tcPr>
          <w:p w14:paraId="0DC251C8" w14:textId="77777777" w:rsidR="008C325A" w:rsidRPr="00CC4556" w:rsidRDefault="008C325A" w:rsidP="002728C4">
            <w:pPr>
              <w:jc w:val="center"/>
              <w:rPr>
                <w:sz w:val="20"/>
                <w:szCs w:val="20"/>
              </w:rPr>
            </w:pPr>
            <w:r>
              <w:rPr>
                <w:sz w:val="20"/>
                <w:szCs w:val="20"/>
              </w:rPr>
              <w:t>35,0</w:t>
            </w:r>
          </w:p>
        </w:tc>
        <w:tc>
          <w:tcPr>
            <w:tcW w:w="708" w:type="dxa"/>
            <w:shd w:val="clear" w:color="auto" w:fill="auto"/>
          </w:tcPr>
          <w:p w14:paraId="72C82AE3" w14:textId="77777777" w:rsidR="008C325A" w:rsidRPr="00CC4556" w:rsidRDefault="008C325A" w:rsidP="002728C4">
            <w:pPr>
              <w:jc w:val="center"/>
              <w:rPr>
                <w:sz w:val="20"/>
                <w:szCs w:val="20"/>
              </w:rPr>
            </w:pPr>
            <w:r w:rsidRPr="00CC4556">
              <w:rPr>
                <w:sz w:val="20"/>
                <w:szCs w:val="20"/>
              </w:rPr>
              <w:t>70,0</w:t>
            </w:r>
          </w:p>
        </w:tc>
        <w:tc>
          <w:tcPr>
            <w:tcW w:w="726" w:type="dxa"/>
            <w:shd w:val="clear" w:color="auto" w:fill="auto"/>
          </w:tcPr>
          <w:p w14:paraId="04224061" w14:textId="77777777" w:rsidR="008C325A" w:rsidRPr="00CC4556" w:rsidRDefault="008C325A" w:rsidP="002728C4">
            <w:pPr>
              <w:jc w:val="center"/>
              <w:rPr>
                <w:sz w:val="20"/>
                <w:szCs w:val="20"/>
              </w:rPr>
            </w:pPr>
            <w:r w:rsidRPr="00CC4556">
              <w:rPr>
                <w:sz w:val="20"/>
                <w:szCs w:val="20"/>
              </w:rPr>
              <w:t>100,0</w:t>
            </w:r>
          </w:p>
        </w:tc>
      </w:tr>
      <w:tr w:rsidR="008C325A" w:rsidRPr="00CC4556" w14:paraId="4E3B4DCC" w14:textId="77777777" w:rsidTr="00D32B77">
        <w:trPr>
          <w:trHeight w:val="242"/>
        </w:trPr>
        <w:tc>
          <w:tcPr>
            <w:tcW w:w="9355" w:type="dxa"/>
            <w:gridSpan w:val="10"/>
          </w:tcPr>
          <w:p w14:paraId="44676931" w14:textId="77777777" w:rsidR="008C325A" w:rsidRPr="00ED0AAE" w:rsidRDefault="008C325A" w:rsidP="002728C4">
            <w:pPr>
              <w:rPr>
                <w:sz w:val="20"/>
                <w:szCs w:val="20"/>
              </w:rPr>
            </w:pPr>
            <w:r w:rsidRPr="00ED0AAE">
              <w:rPr>
                <w:bCs/>
                <w:sz w:val="20"/>
                <w:szCs w:val="20"/>
              </w:rPr>
              <w:t>Цель 12. Улучшение жилищных условий граждан и качества жилищно-коммунальных услуг</w:t>
            </w:r>
          </w:p>
        </w:tc>
      </w:tr>
      <w:tr w:rsidR="008C325A" w:rsidRPr="00CC4556" w14:paraId="4D4A8265" w14:textId="77777777" w:rsidTr="00D32B77">
        <w:trPr>
          <w:trHeight w:val="270"/>
        </w:trPr>
        <w:tc>
          <w:tcPr>
            <w:tcW w:w="2537" w:type="dxa"/>
            <w:vMerge w:val="restart"/>
            <w:vAlign w:val="center"/>
          </w:tcPr>
          <w:p w14:paraId="54247282" w14:textId="77777777" w:rsidR="008C325A" w:rsidRPr="00CC4556" w:rsidRDefault="008C325A" w:rsidP="002728C4">
            <w:pPr>
              <w:jc w:val="center"/>
              <w:rPr>
                <w:sz w:val="20"/>
                <w:szCs w:val="20"/>
              </w:rPr>
            </w:pPr>
            <w:r w:rsidRPr="00CC4556">
              <w:rPr>
                <w:sz w:val="20"/>
                <w:szCs w:val="20"/>
              </w:rPr>
              <w:t>Наименование показателя</w:t>
            </w:r>
          </w:p>
        </w:tc>
        <w:tc>
          <w:tcPr>
            <w:tcW w:w="709" w:type="dxa"/>
            <w:vMerge w:val="restart"/>
            <w:vAlign w:val="center"/>
          </w:tcPr>
          <w:p w14:paraId="1549D88B" w14:textId="77777777" w:rsidR="008C325A" w:rsidRPr="00CC4556" w:rsidRDefault="008C325A" w:rsidP="002728C4">
            <w:pPr>
              <w:jc w:val="center"/>
              <w:rPr>
                <w:sz w:val="20"/>
                <w:szCs w:val="20"/>
              </w:rPr>
            </w:pPr>
            <w:r>
              <w:rPr>
                <w:sz w:val="20"/>
                <w:szCs w:val="20"/>
              </w:rPr>
              <w:t>2018</w:t>
            </w:r>
          </w:p>
        </w:tc>
        <w:tc>
          <w:tcPr>
            <w:tcW w:w="850" w:type="dxa"/>
            <w:vMerge w:val="restart"/>
            <w:vAlign w:val="center"/>
          </w:tcPr>
          <w:p w14:paraId="4D0514E0" w14:textId="77777777" w:rsidR="008C325A" w:rsidRPr="00CC4556" w:rsidRDefault="008C325A" w:rsidP="002728C4">
            <w:pPr>
              <w:jc w:val="center"/>
              <w:rPr>
                <w:sz w:val="20"/>
                <w:szCs w:val="20"/>
              </w:rPr>
            </w:pPr>
            <w:r>
              <w:rPr>
                <w:sz w:val="20"/>
                <w:szCs w:val="20"/>
              </w:rPr>
              <w:t>2019</w:t>
            </w:r>
          </w:p>
        </w:tc>
        <w:tc>
          <w:tcPr>
            <w:tcW w:w="709" w:type="dxa"/>
            <w:vMerge w:val="restart"/>
            <w:vAlign w:val="center"/>
          </w:tcPr>
          <w:p w14:paraId="56FEC10C" w14:textId="77777777" w:rsidR="008C325A" w:rsidRPr="00CC4556" w:rsidRDefault="008C325A" w:rsidP="002728C4">
            <w:pPr>
              <w:jc w:val="center"/>
              <w:rPr>
                <w:sz w:val="20"/>
                <w:szCs w:val="20"/>
              </w:rPr>
            </w:pPr>
            <w:r>
              <w:rPr>
                <w:sz w:val="20"/>
                <w:szCs w:val="20"/>
              </w:rPr>
              <w:t>2020</w:t>
            </w:r>
          </w:p>
        </w:tc>
        <w:tc>
          <w:tcPr>
            <w:tcW w:w="2266" w:type="dxa"/>
            <w:gridSpan w:val="3"/>
            <w:vAlign w:val="center"/>
          </w:tcPr>
          <w:p w14:paraId="0640C3E0" w14:textId="77777777" w:rsidR="008C325A" w:rsidRPr="00CC4556" w:rsidRDefault="008C325A" w:rsidP="002728C4">
            <w:pPr>
              <w:jc w:val="center"/>
              <w:rPr>
                <w:sz w:val="20"/>
                <w:szCs w:val="20"/>
              </w:rPr>
            </w:pPr>
            <w:r>
              <w:rPr>
                <w:sz w:val="20"/>
                <w:szCs w:val="20"/>
              </w:rPr>
              <w:t>2021</w:t>
            </w:r>
          </w:p>
        </w:tc>
        <w:tc>
          <w:tcPr>
            <w:tcW w:w="850" w:type="dxa"/>
            <w:vMerge w:val="restart"/>
            <w:vAlign w:val="center"/>
          </w:tcPr>
          <w:p w14:paraId="7DA72C08" w14:textId="77777777" w:rsidR="008C325A" w:rsidRPr="00CC4556" w:rsidRDefault="008C325A" w:rsidP="002728C4">
            <w:pPr>
              <w:jc w:val="center"/>
              <w:rPr>
                <w:sz w:val="20"/>
                <w:szCs w:val="20"/>
              </w:rPr>
            </w:pPr>
            <w:r>
              <w:rPr>
                <w:sz w:val="20"/>
                <w:szCs w:val="20"/>
              </w:rPr>
              <w:t>2022</w:t>
            </w:r>
          </w:p>
        </w:tc>
        <w:tc>
          <w:tcPr>
            <w:tcW w:w="708" w:type="dxa"/>
            <w:vAlign w:val="center"/>
          </w:tcPr>
          <w:p w14:paraId="11512FF0" w14:textId="77777777" w:rsidR="008C325A" w:rsidRPr="00CC4556" w:rsidRDefault="008C325A" w:rsidP="002728C4">
            <w:pPr>
              <w:jc w:val="center"/>
              <w:rPr>
                <w:sz w:val="20"/>
                <w:szCs w:val="20"/>
              </w:rPr>
            </w:pPr>
            <w:r>
              <w:rPr>
                <w:sz w:val="20"/>
                <w:szCs w:val="20"/>
              </w:rPr>
              <w:t>2024</w:t>
            </w:r>
          </w:p>
        </w:tc>
        <w:tc>
          <w:tcPr>
            <w:tcW w:w="726" w:type="dxa"/>
            <w:vAlign w:val="center"/>
          </w:tcPr>
          <w:p w14:paraId="72A8B591" w14:textId="77777777" w:rsidR="008C325A" w:rsidRPr="00CC4556" w:rsidRDefault="008C325A" w:rsidP="002728C4">
            <w:pPr>
              <w:jc w:val="center"/>
              <w:rPr>
                <w:sz w:val="20"/>
                <w:szCs w:val="20"/>
              </w:rPr>
            </w:pPr>
            <w:r>
              <w:rPr>
                <w:sz w:val="20"/>
                <w:szCs w:val="20"/>
              </w:rPr>
              <w:t>2030</w:t>
            </w:r>
          </w:p>
        </w:tc>
      </w:tr>
      <w:tr w:rsidR="008C325A" w:rsidRPr="00CC4556" w14:paraId="793DB563" w14:textId="77777777" w:rsidTr="00D32B77">
        <w:tc>
          <w:tcPr>
            <w:tcW w:w="2537" w:type="dxa"/>
            <w:vMerge/>
            <w:vAlign w:val="center"/>
          </w:tcPr>
          <w:p w14:paraId="3E794D4F" w14:textId="77777777" w:rsidR="008C325A" w:rsidRPr="00CC4556" w:rsidRDefault="008C325A" w:rsidP="002728C4">
            <w:pPr>
              <w:jc w:val="center"/>
              <w:rPr>
                <w:sz w:val="20"/>
                <w:szCs w:val="20"/>
              </w:rPr>
            </w:pPr>
          </w:p>
        </w:tc>
        <w:tc>
          <w:tcPr>
            <w:tcW w:w="709" w:type="dxa"/>
            <w:vMerge/>
            <w:vAlign w:val="center"/>
          </w:tcPr>
          <w:p w14:paraId="4E97A9C3" w14:textId="77777777" w:rsidR="008C325A" w:rsidRDefault="008C325A" w:rsidP="002728C4">
            <w:pPr>
              <w:jc w:val="center"/>
              <w:rPr>
                <w:sz w:val="20"/>
                <w:szCs w:val="20"/>
              </w:rPr>
            </w:pPr>
          </w:p>
        </w:tc>
        <w:tc>
          <w:tcPr>
            <w:tcW w:w="850" w:type="dxa"/>
            <w:vMerge/>
            <w:vAlign w:val="center"/>
          </w:tcPr>
          <w:p w14:paraId="2B58846B" w14:textId="77777777" w:rsidR="008C325A" w:rsidRDefault="008C325A" w:rsidP="002728C4">
            <w:pPr>
              <w:jc w:val="center"/>
              <w:rPr>
                <w:sz w:val="20"/>
                <w:szCs w:val="20"/>
              </w:rPr>
            </w:pPr>
          </w:p>
        </w:tc>
        <w:tc>
          <w:tcPr>
            <w:tcW w:w="709" w:type="dxa"/>
            <w:vMerge/>
            <w:vAlign w:val="center"/>
          </w:tcPr>
          <w:p w14:paraId="7DDCC9E5" w14:textId="77777777" w:rsidR="008C325A" w:rsidRDefault="008C325A" w:rsidP="002728C4">
            <w:pPr>
              <w:jc w:val="center"/>
              <w:rPr>
                <w:sz w:val="20"/>
                <w:szCs w:val="20"/>
              </w:rPr>
            </w:pPr>
          </w:p>
        </w:tc>
        <w:tc>
          <w:tcPr>
            <w:tcW w:w="716" w:type="dxa"/>
            <w:vAlign w:val="center"/>
          </w:tcPr>
          <w:p w14:paraId="1A3A4BE8" w14:textId="77777777" w:rsidR="008C325A" w:rsidRDefault="008C325A" w:rsidP="002728C4">
            <w:pPr>
              <w:jc w:val="center"/>
              <w:rPr>
                <w:sz w:val="20"/>
                <w:szCs w:val="20"/>
              </w:rPr>
            </w:pPr>
            <w:r>
              <w:rPr>
                <w:sz w:val="20"/>
                <w:szCs w:val="20"/>
              </w:rPr>
              <w:t>план</w:t>
            </w:r>
          </w:p>
        </w:tc>
        <w:tc>
          <w:tcPr>
            <w:tcW w:w="842" w:type="dxa"/>
            <w:vAlign w:val="center"/>
          </w:tcPr>
          <w:p w14:paraId="497EC48B" w14:textId="77777777" w:rsidR="008C325A" w:rsidRDefault="008C325A" w:rsidP="002728C4">
            <w:pPr>
              <w:jc w:val="center"/>
              <w:rPr>
                <w:sz w:val="20"/>
                <w:szCs w:val="20"/>
              </w:rPr>
            </w:pPr>
            <w:r>
              <w:rPr>
                <w:sz w:val="20"/>
                <w:szCs w:val="20"/>
              </w:rPr>
              <w:t>факт</w:t>
            </w:r>
          </w:p>
        </w:tc>
        <w:tc>
          <w:tcPr>
            <w:tcW w:w="708" w:type="dxa"/>
            <w:vAlign w:val="center"/>
          </w:tcPr>
          <w:p w14:paraId="1F46EA5B" w14:textId="77777777" w:rsidR="008C325A" w:rsidRPr="00CC4556" w:rsidRDefault="008C325A" w:rsidP="002728C4">
            <w:pPr>
              <w:jc w:val="center"/>
              <w:rPr>
                <w:sz w:val="20"/>
                <w:szCs w:val="20"/>
              </w:rPr>
            </w:pPr>
            <w:r>
              <w:rPr>
                <w:sz w:val="20"/>
                <w:szCs w:val="20"/>
              </w:rPr>
              <w:t>∆</w:t>
            </w:r>
          </w:p>
        </w:tc>
        <w:tc>
          <w:tcPr>
            <w:tcW w:w="850" w:type="dxa"/>
            <w:vMerge/>
            <w:vAlign w:val="center"/>
          </w:tcPr>
          <w:p w14:paraId="7E996113" w14:textId="77777777" w:rsidR="008C325A" w:rsidRPr="00CC4556" w:rsidRDefault="008C325A" w:rsidP="002728C4">
            <w:pPr>
              <w:jc w:val="center"/>
              <w:rPr>
                <w:sz w:val="20"/>
                <w:szCs w:val="20"/>
              </w:rPr>
            </w:pPr>
          </w:p>
        </w:tc>
        <w:tc>
          <w:tcPr>
            <w:tcW w:w="708" w:type="dxa"/>
            <w:vAlign w:val="center"/>
          </w:tcPr>
          <w:p w14:paraId="5D2E02B2" w14:textId="77777777" w:rsidR="008C325A" w:rsidRPr="00CC4556" w:rsidRDefault="008C325A" w:rsidP="002728C4">
            <w:pPr>
              <w:jc w:val="center"/>
              <w:rPr>
                <w:sz w:val="20"/>
                <w:szCs w:val="20"/>
              </w:rPr>
            </w:pPr>
            <w:r>
              <w:rPr>
                <w:sz w:val="20"/>
                <w:szCs w:val="20"/>
              </w:rPr>
              <w:t>план</w:t>
            </w:r>
          </w:p>
        </w:tc>
        <w:tc>
          <w:tcPr>
            <w:tcW w:w="726" w:type="dxa"/>
            <w:vAlign w:val="center"/>
          </w:tcPr>
          <w:p w14:paraId="492A5CFA" w14:textId="77777777" w:rsidR="008C325A" w:rsidRPr="00CC4556" w:rsidRDefault="008C325A" w:rsidP="002728C4">
            <w:pPr>
              <w:jc w:val="center"/>
              <w:rPr>
                <w:sz w:val="20"/>
                <w:szCs w:val="20"/>
              </w:rPr>
            </w:pPr>
            <w:r>
              <w:rPr>
                <w:sz w:val="20"/>
                <w:szCs w:val="20"/>
              </w:rPr>
              <w:t>план</w:t>
            </w:r>
          </w:p>
        </w:tc>
      </w:tr>
      <w:tr w:rsidR="008C325A" w:rsidRPr="00CC4556" w14:paraId="6647BCCD" w14:textId="77777777" w:rsidTr="00D32B77">
        <w:trPr>
          <w:trHeight w:val="348"/>
        </w:trPr>
        <w:tc>
          <w:tcPr>
            <w:tcW w:w="2537" w:type="dxa"/>
            <w:shd w:val="clear" w:color="auto" w:fill="auto"/>
          </w:tcPr>
          <w:p w14:paraId="4F649D9C" w14:textId="77777777" w:rsidR="008C325A" w:rsidRPr="00CC4556" w:rsidRDefault="008C325A" w:rsidP="002728C4">
            <w:pPr>
              <w:rPr>
                <w:sz w:val="20"/>
                <w:szCs w:val="20"/>
              </w:rPr>
            </w:pPr>
            <w:r w:rsidRPr="00CC4556">
              <w:rPr>
                <w:sz w:val="20"/>
                <w:szCs w:val="20"/>
              </w:rPr>
              <w:t xml:space="preserve">Степень удовлетворенности населения Октябрьска уровнем </w:t>
            </w:r>
          </w:p>
          <w:p w14:paraId="61FF533E" w14:textId="77777777" w:rsidR="008C325A" w:rsidRPr="00CC4556" w:rsidRDefault="008C325A" w:rsidP="002728C4">
            <w:pPr>
              <w:rPr>
                <w:sz w:val="20"/>
                <w:szCs w:val="20"/>
              </w:rPr>
            </w:pPr>
            <w:r w:rsidRPr="00CC4556">
              <w:rPr>
                <w:sz w:val="20"/>
                <w:szCs w:val="20"/>
              </w:rPr>
              <w:t xml:space="preserve">жилищно-коммунального обслуживания, % </w:t>
            </w:r>
          </w:p>
        </w:tc>
        <w:tc>
          <w:tcPr>
            <w:tcW w:w="709" w:type="dxa"/>
            <w:shd w:val="clear" w:color="auto" w:fill="auto"/>
          </w:tcPr>
          <w:p w14:paraId="1B296F1B" w14:textId="77777777" w:rsidR="008C325A" w:rsidRPr="00C95E3B" w:rsidRDefault="008C325A" w:rsidP="002728C4">
            <w:pPr>
              <w:autoSpaceDE w:val="0"/>
              <w:autoSpaceDN w:val="0"/>
              <w:adjustRightInd w:val="0"/>
              <w:jc w:val="center"/>
              <w:rPr>
                <w:color w:val="FF0000"/>
                <w:sz w:val="20"/>
                <w:szCs w:val="20"/>
              </w:rPr>
            </w:pPr>
            <w:r w:rsidRPr="00447859">
              <w:rPr>
                <w:color w:val="002060"/>
                <w:sz w:val="20"/>
                <w:szCs w:val="20"/>
              </w:rPr>
              <w:t>77,6</w:t>
            </w:r>
          </w:p>
        </w:tc>
        <w:tc>
          <w:tcPr>
            <w:tcW w:w="850" w:type="dxa"/>
            <w:shd w:val="clear" w:color="auto" w:fill="auto"/>
          </w:tcPr>
          <w:p w14:paraId="1F9822C5" w14:textId="77777777" w:rsidR="008C325A" w:rsidRPr="00CC4556" w:rsidRDefault="008C325A" w:rsidP="002728C4">
            <w:pPr>
              <w:autoSpaceDE w:val="0"/>
              <w:autoSpaceDN w:val="0"/>
              <w:adjustRightInd w:val="0"/>
              <w:jc w:val="center"/>
              <w:rPr>
                <w:sz w:val="20"/>
                <w:szCs w:val="20"/>
              </w:rPr>
            </w:pPr>
            <w:r>
              <w:rPr>
                <w:sz w:val="20"/>
                <w:szCs w:val="20"/>
              </w:rPr>
              <w:t>87,4</w:t>
            </w:r>
          </w:p>
        </w:tc>
        <w:tc>
          <w:tcPr>
            <w:tcW w:w="709" w:type="dxa"/>
            <w:shd w:val="clear" w:color="auto" w:fill="auto"/>
          </w:tcPr>
          <w:p w14:paraId="2A7AAFBE" w14:textId="77777777" w:rsidR="008C325A" w:rsidRPr="00CC4556" w:rsidRDefault="008C325A" w:rsidP="002728C4">
            <w:pPr>
              <w:autoSpaceDE w:val="0"/>
              <w:autoSpaceDN w:val="0"/>
              <w:adjustRightInd w:val="0"/>
              <w:jc w:val="center"/>
              <w:rPr>
                <w:sz w:val="20"/>
                <w:szCs w:val="20"/>
              </w:rPr>
            </w:pPr>
            <w:r>
              <w:rPr>
                <w:sz w:val="20"/>
                <w:szCs w:val="20"/>
              </w:rPr>
              <w:t>74,1</w:t>
            </w:r>
          </w:p>
        </w:tc>
        <w:tc>
          <w:tcPr>
            <w:tcW w:w="716" w:type="dxa"/>
            <w:shd w:val="clear" w:color="auto" w:fill="auto"/>
          </w:tcPr>
          <w:p w14:paraId="3FB4CD23" w14:textId="77777777" w:rsidR="008C325A" w:rsidRPr="00CC4556" w:rsidRDefault="008C325A" w:rsidP="002728C4">
            <w:pPr>
              <w:autoSpaceDE w:val="0"/>
              <w:autoSpaceDN w:val="0"/>
              <w:adjustRightInd w:val="0"/>
              <w:jc w:val="center"/>
              <w:rPr>
                <w:sz w:val="20"/>
                <w:szCs w:val="20"/>
              </w:rPr>
            </w:pPr>
            <w:r w:rsidRPr="00CC4556">
              <w:rPr>
                <w:sz w:val="20"/>
                <w:szCs w:val="20"/>
              </w:rPr>
              <w:t>82,0</w:t>
            </w:r>
          </w:p>
        </w:tc>
        <w:tc>
          <w:tcPr>
            <w:tcW w:w="842" w:type="dxa"/>
            <w:shd w:val="clear" w:color="auto" w:fill="auto"/>
          </w:tcPr>
          <w:p w14:paraId="162E8BA3" w14:textId="77777777" w:rsidR="008C325A" w:rsidRDefault="008C325A" w:rsidP="002728C4">
            <w:pPr>
              <w:autoSpaceDE w:val="0"/>
              <w:autoSpaceDN w:val="0"/>
              <w:adjustRightInd w:val="0"/>
              <w:jc w:val="center"/>
              <w:rPr>
                <w:sz w:val="20"/>
                <w:szCs w:val="20"/>
              </w:rPr>
            </w:pPr>
            <w:r>
              <w:rPr>
                <w:sz w:val="20"/>
                <w:szCs w:val="20"/>
              </w:rPr>
              <w:t>77,6</w:t>
            </w:r>
          </w:p>
          <w:p w14:paraId="12AFB07A" w14:textId="77777777" w:rsidR="008C325A" w:rsidRPr="00CC4556" w:rsidRDefault="008C325A" w:rsidP="002728C4">
            <w:pPr>
              <w:autoSpaceDE w:val="0"/>
              <w:autoSpaceDN w:val="0"/>
              <w:adjustRightInd w:val="0"/>
              <w:jc w:val="center"/>
              <w:rPr>
                <w:sz w:val="20"/>
                <w:szCs w:val="20"/>
              </w:rPr>
            </w:pPr>
          </w:p>
        </w:tc>
        <w:tc>
          <w:tcPr>
            <w:tcW w:w="708" w:type="dxa"/>
            <w:shd w:val="clear" w:color="auto" w:fill="auto"/>
          </w:tcPr>
          <w:p w14:paraId="7911FE00" w14:textId="77777777" w:rsidR="008C325A" w:rsidRPr="00E34843" w:rsidRDefault="008C325A" w:rsidP="002728C4">
            <w:pPr>
              <w:autoSpaceDE w:val="0"/>
              <w:autoSpaceDN w:val="0"/>
              <w:adjustRightInd w:val="0"/>
              <w:jc w:val="center"/>
              <w:rPr>
                <w:b/>
                <w:sz w:val="20"/>
                <w:szCs w:val="20"/>
              </w:rPr>
            </w:pPr>
            <w:r w:rsidRPr="00E34843">
              <w:rPr>
                <w:b/>
                <w:sz w:val="20"/>
                <w:szCs w:val="20"/>
              </w:rPr>
              <w:t>-4,4</w:t>
            </w:r>
          </w:p>
        </w:tc>
        <w:tc>
          <w:tcPr>
            <w:tcW w:w="850" w:type="dxa"/>
            <w:shd w:val="clear" w:color="auto" w:fill="auto"/>
          </w:tcPr>
          <w:p w14:paraId="424A435B" w14:textId="77777777" w:rsidR="008C325A" w:rsidRPr="00CC4556" w:rsidRDefault="008C325A" w:rsidP="002728C4">
            <w:pPr>
              <w:autoSpaceDE w:val="0"/>
              <w:autoSpaceDN w:val="0"/>
              <w:adjustRightInd w:val="0"/>
              <w:jc w:val="center"/>
              <w:rPr>
                <w:sz w:val="20"/>
                <w:szCs w:val="20"/>
              </w:rPr>
            </w:pPr>
            <w:r>
              <w:rPr>
                <w:sz w:val="20"/>
                <w:szCs w:val="20"/>
              </w:rPr>
              <w:t>86,6</w:t>
            </w:r>
          </w:p>
        </w:tc>
        <w:tc>
          <w:tcPr>
            <w:tcW w:w="708" w:type="dxa"/>
            <w:shd w:val="clear" w:color="auto" w:fill="auto"/>
          </w:tcPr>
          <w:p w14:paraId="3606CF8D" w14:textId="77777777" w:rsidR="008C325A" w:rsidRPr="00CC4556" w:rsidRDefault="008C325A" w:rsidP="002728C4">
            <w:pPr>
              <w:autoSpaceDE w:val="0"/>
              <w:autoSpaceDN w:val="0"/>
              <w:adjustRightInd w:val="0"/>
              <w:jc w:val="center"/>
              <w:rPr>
                <w:sz w:val="20"/>
                <w:szCs w:val="20"/>
              </w:rPr>
            </w:pPr>
            <w:r w:rsidRPr="00CC4556">
              <w:rPr>
                <w:sz w:val="20"/>
                <w:szCs w:val="20"/>
              </w:rPr>
              <w:t>84,0</w:t>
            </w:r>
          </w:p>
        </w:tc>
        <w:tc>
          <w:tcPr>
            <w:tcW w:w="726" w:type="dxa"/>
            <w:shd w:val="clear" w:color="auto" w:fill="auto"/>
          </w:tcPr>
          <w:p w14:paraId="3E5537BA" w14:textId="77777777" w:rsidR="008C325A" w:rsidRPr="00CC4556" w:rsidRDefault="008C325A" w:rsidP="002728C4">
            <w:pPr>
              <w:autoSpaceDE w:val="0"/>
              <w:autoSpaceDN w:val="0"/>
              <w:adjustRightInd w:val="0"/>
              <w:jc w:val="center"/>
              <w:rPr>
                <w:sz w:val="20"/>
                <w:szCs w:val="20"/>
              </w:rPr>
            </w:pPr>
            <w:r w:rsidRPr="00CC4556">
              <w:rPr>
                <w:sz w:val="20"/>
                <w:szCs w:val="20"/>
              </w:rPr>
              <w:t>90,0</w:t>
            </w:r>
          </w:p>
        </w:tc>
      </w:tr>
      <w:tr w:rsidR="008C325A" w:rsidRPr="00CC4556" w14:paraId="17B33AE0" w14:textId="77777777" w:rsidTr="00D32B77">
        <w:trPr>
          <w:trHeight w:val="312"/>
        </w:trPr>
        <w:tc>
          <w:tcPr>
            <w:tcW w:w="2537" w:type="dxa"/>
            <w:shd w:val="clear" w:color="auto" w:fill="auto"/>
          </w:tcPr>
          <w:p w14:paraId="6922E354" w14:textId="77777777" w:rsidR="008C325A" w:rsidRPr="00CC4556" w:rsidRDefault="008C325A" w:rsidP="002728C4">
            <w:pPr>
              <w:rPr>
                <w:sz w:val="20"/>
                <w:szCs w:val="20"/>
              </w:rPr>
            </w:pPr>
            <w:r w:rsidRPr="00CC4556">
              <w:rPr>
                <w:sz w:val="20"/>
                <w:szCs w:val="20"/>
              </w:rPr>
              <w:t>Обеспеченность общей площадью жилья, кв. м/чел.</w:t>
            </w:r>
          </w:p>
        </w:tc>
        <w:tc>
          <w:tcPr>
            <w:tcW w:w="709" w:type="dxa"/>
            <w:shd w:val="clear" w:color="auto" w:fill="auto"/>
          </w:tcPr>
          <w:p w14:paraId="7A780C11" w14:textId="77777777" w:rsidR="008C325A" w:rsidRPr="00C95E3B" w:rsidRDefault="008C325A" w:rsidP="002728C4">
            <w:pPr>
              <w:autoSpaceDE w:val="0"/>
              <w:autoSpaceDN w:val="0"/>
              <w:adjustRightInd w:val="0"/>
              <w:jc w:val="center"/>
              <w:rPr>
                <w:color w:val="FF0000"/>
                <w:sz w:val="20"/>
                <w:szCs w:val="20"/>
              </w:rPr>
            </w:pPr>
            <w:r w:rsidRPr="00B24EE2">
              <w:rPr>
                <w:color w:val="002060"/>
                <w:sz w:val="20"/>
                <w:szCs w:val="20"/>
              </w:rPr>
              <w:t>21,8</w:t>
            </w:r>
          </w:p>
        </w:tc>
        <w:tc>
          <w:tcPr>
            <w:tcW w:w="850" w:type="dxa"/>
            <w:shd w:val="clear" w:color="auto" w:fill="auto"/>
          </w:tcPr>
          <w:p w14:paraId="6A73E05C" w14:textId="77777777" w:rsidR="008C325A" w:rsidRPr="00CC4556" w:rsidRDefault="008C325A" w:rsidP="002728C4">
            <w:pPr>
              <w:autoSpaceDE w:val="0"/>
              <w:autoSpaceDN w:val="0"/>
              <w:adjustRightInd w:val="0"/>
              <w:jc w:val="center"/>
              <w:rPr>
                <w:sz w:val="20"/>
                <w:szCs w:val="20"/>
              </w:rPr>
            </w:pPr>
            <w:r>
              <w:rPr>
                <w:sz w:val="20"/>
                <w:szCs w:val="20"/>
              </w:rPr>
              <w:t>22,2</w:t>
            </w:r>
          </w:p>
        </w:tc>
        <w:tc>
          <w:tcPr>
            <w:tcW w:w="709" w:type="dxa"/>
            <w:shd w:val="clear" w:color="auto" w:fill="auto"/>
          </w:tcPr>
          <w:p w14:paraId="7A7310BF" w14:textId="77777777" w:rsidR="008C325A" w:rsidRPr="00CC4556" w:rsidRDefault="008C325A" w:rsidP="002728C4">
            <w:pPr>
              <w:autoSpaceDE w:val="0"/>
              <w:autoSpaceDN w:val="0"/>
              <w:adjustRightInd w:val="0"/>
              <w:jc w:val="center"/>
              <w:rPr>
                <w:sz w:val="20"/>
                <w:szCs w:val="20"/>
              </w:rPr>
            </w:pPr>
            <w:r>
              <w:rPr>
                <w:sz w:val="20"/>
                <w:szCs w:val="20"/>
              </w:rPr>
              <w:t>22,9</w:t>
            </w:r>
          </w:p>
        </w:tc>
        <w:tc>
          <w:tcPr>
            <w:tcW w:w="716" w:type="dxa"/>
            <w:shd w:val="clear" w:color="auto" w:fill="auto"/>
          </w:tcPr>
          <w:p w14:paraId="2B565BBC" w14:textId="77777777" w:rsidR="008C325A" w:rsidRPr="00CC4556" w:rsidRDefault="008C325A" w:rsidP="002728C4">
            <w:pPr>
              <w:autoSpaceDE w:val="0"/>
              <w:autoSpaceDN w:val="0"/>
              <w:adjustRightInd w:val="0"/>
              <w:jc w:val="center"/>
              <w:rPr>
                <w:sz w:val="20"/>
                <w:szCs w:val="20"/>
              </w:rPr>
            </w:pPr>
            <w:r w:rsidRPr="00CC4556">
              <w:rPr>
                <w:sz w:val="20"/>
                <w:szCs w:val="20"/>
              </w:rPr>
              <w:t>24,0</w:t>
            </w:r>
          </w:p>
        </w:tc>
        <w:tc>
          <w:tcPr>
            <w:tcW w:w="842" w:type="dxa"/>
            <w:shd w:val="clear" w:color="auto" w:fill="auto"/>
          </w:tcPr>
          <w:p w14:paraId="2B0A07F3" w14:textId="77777777" w:rsidR="008C325A" w:rsidRPr="00CC4556" w:rsidRDefault="008C325A" w:rsidP="002728C4">
            <w:pPr>
              <w:autoSpaceDE w:val="0"/>
              <w:autoSpaceDN w:val="0"/>
              <w:adjustRightInd w:val="0"/>
              <w:jc w:val="center"/>
              <w:rPr>
                <w:sz w:val="20"/>
                <w:szCs w:val="20"/>
              </w:rPr>
            </w:pPr>
            <w:r>
              <w:rPr>
                <w:sz w:val="20"/>
                <w:szCs w:val="20"/>
              </w:rPr>
              <w:t>23,7</w:t>
            </w:r>
          </w:p>
        </w:tc>
        <w:tc>
          <w:tcPr>
            <w:tcW w:w="708" w:type="dxa"/>
            <w:shd w:val="clear" w:color="auto" w:fill="auto"/>
          </w:tcPr>
          <w:p w14:paraId="3ADFC826" w14:textId="77777777" w:rsidR="008C325A" w:rsidRPr="00E34843" w:rsidRDefault="008C325A" w:rsidP="002728C4">
            <w:pPr>
              <w:autoSpaceDE w:val="0"/>
              <w:autoSpaceDN w:val="0"/>
              <w:adjustRightInd w:val="0"/>
              <w:jc w:val="center"/>
              <w:rPr>
                <w:b/>
                <w:sz w:val="20"/>
                <w:szCs w:val="20"/>
              </w:rPr>
            </w:pPr>
            <w:r w:rsidRPr="00E34843">
              <w:rPr>
                <w:b/>
                <w:sz w:val="20"/>
                <w:szCs w:val="20"/>
              </w:rPr>
              <w:t>-0,3</w:t>
            </w:r>
          </w:p>
        </w:tc>
        <w:tc>
          <w:tcPr>
            <w:tcW w:w="850" w:type="dxa"/>
            <w:shd w:val="clear" w:color="auto" w:fill="auto"/>
          </w:tcPr>
          <w:p w14:paraId="360E2F99" w14:textId="77777777" w:rsidR="008C325A" w:rsidRPr="00CC4556" w:rsidRDefault="008C325A" w:rsidP="002728C4">
            <w:pPr>
              <w:autoSpaceDE w:val="0"/>
              <w:autoSpaceDN w:val="0"/>
              <w:adjustRightInd w:val="0"/>
              <w:jc w:val="center"/>
              <w:rPr>
                <w:sz w:val="20"/>
                <w:szCs w:val="20"/>
              </w:rPr>
            </w:pPr>
            <w:r>
              <w:rPr>
                <w:sz w:val="20"/>
                <w:szCs w:val="20"/>
              </w:rPr>
              <w:t>29,8</w:t>
            </w:r>
          </w:p>
        </w:tc>
        <w:tc>
          <w:tcPr>
            <w:tcW w:w="708" w:type="dxa"/>
            <w:shd w:val="clear" w:color="auto" w:fill="auto"/>
          </w:tcPr>
          <w:p w14:paraId="5944D998" w14:textId="77777777" w:rsidR="008C325A" w:rsidRPr="00CC4556" w:rsidRDefault="008C325A" w:rsidP="002728C4">
            <w:pPr>
              <w:autoSpaceDE w:val="0"/>
              <w:autoSpaceDN w:val="0"/>
              <w:adjustRightInd w:val="0"/>
              <w:jc w:val="center"/>
              <w:rPr>
                <w:sz w:val="20"/>
                <w:szCs w:val="20"/>
              </w:rPr>
            </w:pPr>
            <w:r w:rsidRPr="00CC4556">
              <w:rPr>
                <w:sz w:val="20"/>
                <w:szCs w:val="20"/>
              </w:rPr>
              <w:t>27,0</w:t>
            </w:r>
          </w:p>
        </w:tc>
        <w:tc>
          <w:tcPr>
            <w:tcW w:w="726" w:type="dxa"/>
            <w:shd w:val="clear" w:color="auto" w:fill="auto"/>
          </w:tcPr>
          <w:p w14:paraId="415C9454" w14:textId="77777777" w:rsidR="008C325A" w:rsidRPr="00CC4556" w:rsidRDefault="008C325A" w:rsidP="002728C4">
            <w:pPr>
              <w:autoSpaceDE w:val="0"/>
              <w:autoSpaceDN w:val="0"/>
              <w:adjustRightInd w:val="0"/>
              <w:jc w:val="center"/>
              <w:rPr>
                <w:sz w:val="20"/>
                <w:szCs w:val="20"/>
              </w:rPr>
            </w:pPr>
            <w:r w:rsidRPr="00CC4556">
              <w:rPr>
                <w:sz w:val="20"/>
                <w:szCs w:val="20"/>
              </w:rPr>
              <w:t>34,0</w:t>
            </w:r>
          </w:p>
        </w:tc>
      </w:tr>
      <w:tr w:rsidR="008C325A" w:rsidRPr="00CC4556" w14:paraId="3E90D81B" w14:textId="77777777" w:rsidTr="00D32B77">
        <w:trPr>
          <w:trHeight w:val="300"/>
        </w:trPr>
        <w:tc>
          <w:tcPr>
            <w:tcW w:w="2537" w:type="dxa"/>
            <w:shd w:val="clear" w:color="auto" w:fill="auto"/>
          </w:tcPr>
          <w:p w14:paraId="51E66D7A" w14:textId="77777777" w:rsidR="008C325A" w:rsidRPr="00CC4556" w:rsidRDefault="008C325A" w:rsidP="002728C4">
            <w:pPr>
              <w:rPr>
                <w:sz w:val="20"/>
                <w:szCs w:val="20"/>
              </w:rPr>
            </w:pPr>
            <w:r w:rsidRPr="00CC4556">
              <w:rPr>
                <w:sz w:val="20"/>
                <w:szCs w:val="20"/>
              </w:rPr>
              <w:t>Доля ветхого и аварийного жилья в общем фонде жилья, %</w:t>
            </w:r>
          </w:p>
        </w:tc>
        <w:tc>
          <w:tcPr>
            <w:tcW w:w="709" w:type="dxa"/>
            <w:shd w:val="clear" w:color="auto" w:fill="auto"/>
          </w:tcPr>
          <w:p w14:paraId="1002D3D0" w14:textId="77777777" w:rsidR="008C325A" w:rsidRPr="00C95E3B" w:rsidRDefault="008C325A" w:rsidP="002728C4">
            <w:pPr>
              <w:autoSpaceDE w:val="0"/>
              <w:autoSpaceDN w:val="0"/>
              <w:adjustRightInd w:val="0"/>
              <w:rPr>
                <w:color w:val="FF0000"/>
                <w:sz w:val="20"/>
                <w:szCs w:val="20"/>
              </w:rPr>
            </w:pPr>
            <w:r>
              <w:rPr>
                <w:color w:val="002060"/>
                <w:sz w:val="20"/>
                <w:szCs w:val="20"/>
              </w:rPr>
              <w:t xml:space="preserve">   </w:t>
            </w:r>
            <w:r w:rsidRPr="00930F11">
              <w:rPr>
                <w:color w:val="002060"/>
                <w:sz w:val="20"/>
                <w:szCs w:val="20"/>
              </w:rPr>
              <w:t>2,1</w:t>
            </w:r>
          </w:p>
        </w:tc>
        <w:tc>
          <w:tcPr>
            <w:tcW w:w="850" w:type="dxa"/>
            <w:shd w:val="clear" w:color="auto" w:fill="auto"/>
          </w:tcPr>
          <w:p w14:paraId="57849B04" w14:textId="77777777" w:rsidR="008C325A" w:rsidRPr="00CC4556" w:rsidRDefault="008C325A" w:rsidP="002728C4">
            <w:pPr>
              <w:autoSpaceDE w:val="0"/>
              <w:autoSpaceDN w:val="0"/>
              <w:adjustRightInd w:val="0"/>
              <w:jc w:val="center"/>
              <w:rPr>
                <w:sz w:val="20"/>
                <w:szCs w:val="20"/>
              </w:rPr>
            </w:pPr>
            <w:r>
              <w:rPr>
                <w:sz w:val="20"/>
                <w:szCs w:val="20"/>
              </w:rPr>
              <w:t>1,8</w:t>
            </w:r>
          </w:p>
        </w:tc>
        <w:tc>
          <w:tcPr>
            <w:tcW w:w="709" w:type="dxa"/>
            <w:shd w:val="clear" w:color="auto" w:fill="auto"/>
          </w:tcPr>
          <w:p w14:paraId="153BDB19" w14:textId="77777777" w:rsidR="008C325A" w:rsidRPr="00CC4556" w:rsidRDefault="008C325A" w:rsidP="002728C4">
            <w:pPr>
              <w:autoSpaceDE w:val="0"/>
              <w:autoSpaceDN w:val="0"/>
              <w:adjustRightInd w:val="0"/>
              <w:jc w:val="center"/>
              <w:rPr>
                <w:sz w:val="20"/>
                <w:szCs w:val="20"/>
              </w:rPr>
            </w:pPr>
            <w:r>
              <w:rPr>
                <w:sz w:val="20"/>
                <w:szCs w:val="20"/>
              </w:rPr>
              <w:t>1,9</w:t>
            </w:r>
          </w:p>
        </w:tc>
        <w:tc>
          <w:tcPr>
            <w:tcW w:w="716" w:type="dxa"/>
            <w:shd w:val="clear" w:color="auto" w:fill="auto"/>
          </w:tcPr>
          <w:p w14:paraId="3450FE1D" w14:textId="77777777" w:rsidR="008C325A" w:rsidRPr="00CC4556" w:rsidRDefault="008C325A" w:rsidP="002728C4">
            <w:pPr>
              <w:autoSpaceDE w:val="0"/>
              <w:autoSpaceDN w:val="0"/>
              <w:adjustRightInd w:val="0"/>
              <w:jc w:val="center"/>
              <w:rPr>
                <w:sz w:val="20"/>
                <w:szCs w:val="20"/>
              </w:rPr>
            </w:pPr>
            <w:r w:rsidRPr="00CC4556">
              <w:rPr>
                <w:sz w:val="20"/>
                <w:szCs w:val="20"/>
              </w:rPr>
              <w:t>3,0</w:t>
            </w:r>
          </w:p>
        </w:tc>
        <w:tc>
          <w:tcPr>
            <w:tcW w:w="842" w:type="dxa"/>
            <w:shd w:val="clear" w:color="auto" w:fill="auto"/>
          </w:tcPr>
          <w:p w14:paraId="22316292" w14:textId="77777777" w:rsidR="008C325A" w:rsidRPr="00CC4556" w:rsidRDefault="008C325A" w:rsidP="002728C4">
            <w:pPr>
              <w:autoSpaceDE w:val="0"/>
              <w:autoSpaceDN w:val="0"/>
              <w:adjustRightInd w:val="0"/>
              <w:jc w:val="center"/>
              <w:rPr>
                <w:sz w:val="20"/>
                <w:szCs w:val="20"/>
              </w:rPr>
            </w:pPr>
            <w:r>
              <w:rPr>
                <w:sz w:val="20"/>
                <w:szCs w:val="20"/>
              </w:rPr>
              <w:t>1,06</w:t>
            </w:r>
          </w:p>
        </w:tc>
        <w:tc>
          <w:tcPr>
            <w:tcW w:w="708" w:type="dxa"/>
            <w:shd w:val="clear" w:color="auto" w:fill="auto"/>
          </w:tcPr>
          <w:p w14:paraId="5B9F522E" w14:textId="77777777" w:rsidR="008C325A" w:rsidRPr="00CC4556" w:rsidRDefault="008C325A" w:rsidP="002728C4">
            <w:pPr>
              <w:autoSpaceDE w:val="0"/>
              <w:autoSpaceDN w:val="0"/>
              <w:adjustRightInd w:val="0"/>
              <w:jc w:val="center"/>
              <w:rPr>
                <w:sz w:val="20"/>
                <w:szCs w:val="20"/>
              </w:rPr>
            </w:pPr>
            <w:r>
              <w:rPr>
                <w:sz w:val="20"/>
                <w:szCs w:val="20"/>
              </w:rPr>
              <w:t>-1,94</w:t>
            </w:r>
          </w:p>
        </w:tc>
        <w:tc>
          <w:tcPr>
            <w:tcW w:w="850" w:type="dxa"/>
            <w:shd w:val="clear" w:color="auto" w:fill="auto"/>
          </w:tcPr>
          <w:p w14:paraId="0A209212" w14:textId="77777777" w:rsidR="008C325A" w:rsidRPr="00CC4556" w:rsidRDefault="008C325A" w:rsidP="002728C4">
            <w:pPr>
              <w:autoSpaceDE w:val="0"/>
              <w:autoSpaceDN w:val="0"/>
              <w:adjustRightInd w:val="0"/>
              <w:jc w:val="center"/>
              <w:rPr>
                <w:sz w:val="20"/>
                <w:szCs w:val="20"/>
              </w:rPr>
            </w:pPr>
            <w:r>
              <w:rPr>
                <w:sz w:val="20"/>
                <w:szCs w:val="20"/>
              </w:rPr>
              <w:t>2,08</w:t>
            </w:r>
          </w:p>
        </w:tc>
        <w:tc>
          <w:tcPr>
            <w:tcW w:w="708" w:type="dxa"/>
            <w:shd w:val="clear" w:color="auto" w:fill="auto"/>
          </w:tcPr>
          <w:p w14:paraId="1E906A79" w14:textId="77777777" w:rsidR="008C325A" w:rsidRPr="00CC4556" w:rsidRDefault="008C325A" w:rsidP="002728C4">
            <w:pPr>
              <w:autoSpaceDE w:val="0"/>
              <w:autoSpaceDN w:val="0"/>
              <w:adjustRightInd w:val="0"/>
              <w:jc w:val="center"/>
              <w:rPr>
                <w:sz w:val="20"/>
                <w:szCs w:val="20"/>
              </w:rPr>
            </w:pPr>
            <w:r w:rsidRPr="00CC4556">
              <w:rPr>
                <w:sz w:val="20"/>
                <w:szCs w:val="20"/>
              </w:rPr>
              <w:t>0,0</w:t>
            </w:r>
          </w:p>
        </w:tc>
        <w:tc>
          <w:tcPr>
            <w:tcW w:w="726" w:type="dxa"/>
            <w:shd w:val="clear" w:color="auto" w:fill="auto"/>
          </w:tcPr>
          <w:p w14:paraId="255164B2" w14:textId="77777777" w:rsidR="008C325A" w:rsidRPr="00CC4556" w:rsidRDefault="008C325A" w:rsidP="002728C4">
            <w:pPr>
              <w:autoSpaceDE w:val="0"/>
              <w:autoSpaceDN w:val="0"/>
              <w:adjustRightInd w:val="0"/>
              <w:jc w:val="center"/>
              <w:rPr>
                <w:sz w:val="20"/>
                <w:szCs w:val="20"/>
              </w:rPr>
            </w:pPr>
            <w:r w:rsidRPr="00CC4556">
              <w:rPr>
                <w:sz w:val="20"/>
                <w:szCs w:val="20"/>
              </w:rPr>
              <w:t>0,0</w:t>
            </w:r>
          </w:p>
        </w:tc>
      </w:tr>
      <w:tr w:rsidR="008C325A" w:rsidRPr="00CC4556" w14:paraId="29531CA9" w14:textId="77777777" w:rsidTr="00D32B77">
        <w:trPr>
          <w:trHeight w:val="474"/>
        </w:trPr>
        <w:tc>
          <w:tcPr>
            <w:tcW w:w="9355" w:type="dxa"/>
            <w:gridSpan w:val="10"/>
          </w:tcPr>
          <w:p w14:paraId="55BF5CAC" w14:textId="77777777" w:rsidR="008C325A" w:rsidRPr="00ED0AAE" w:rsidRDefault="008C325A" w:rsidP="002728C4">
            <w:pPr>
              <w:rPr>
                <w:sz w:val="20"/>
                <w:szCs w:val="20"/>
              </w:rPr>
            </w:pPr>
            <w:r w:rsidRPr="00ED0AAE">
              <w:rPr>
                <w:sz w:val="20"/>
                <w:szCs w:val="20"/>
              </w:rPr>
              <w:t>Цель 13. Развитие гражданского общества, повышение открытости органов местного самоуправления и уровня доверия населения, формирование цифрового (умного) города</w:t>
            </w:r>
          </w:p>
        </w:tc>
      </w:tr>
      <w:tr w:rsidR="008C325A" w:rsidRPr="00CC4556" w14:paraId="700E80FF" w14:textId="77777777" w:rsidTr="00D32B77">
        <w:tc>
          <w:tcPr>
            <w:tcW w:w="2537" w:type="dxa"/>
            <w:vMerge w:val="restart"/>
            <w:vAlign w:val="center"/>
          </w:tcPr>
          <w:p w14:paraId="747F41A1" w14:textId="77777777" w:rsidR="008C325A" w:rsidRPr="00CC4556" w:rsidRDefault="008C325A" w:rsidP="002728C4">
            <w:pPr>
              <w:jc w:val="center"/>
              <w:rPr>
                <w:sz w:val="20"/>
                <w:szCs w:val="20"/>
              </w:rPr>
            </w:pPr>
            <w:r w:rsidRPr="00CC4556">
              <w:rPr>
                <w:sz w:val="20"/>
                <w:szCs w:val="20"/>
              </w:rPr>
              <w:t>Наименование показателя</w:t>
            </w:r>
          </w:p>
        </w:tc>
        <w:tc>
          <w:tcPr>
            <w:tcW w:w="709" w:type="dxa"/>
            <w:vMerge w:val="restart"/>
            <w:vAlign w:val="center"/>
          </w:tcPr>
          <w:p w14:paraId="5105AD35" w14:textId="77777777" w:rsidR="008C325A" w:rsidRPr="00CC4556" w:rsidRDefault="008C325A" w:rsidP="002728C4">
            <w:pPr>
              <w:jc w:val="center"/>
              <w:rPr>
                <w:sz w:val="20"/>
                <w:szCs w:val="20"/>
              </w:rPr>
            </w:pPr>
            <w:r>
              <w:rPr>
                <w:sz w:val="20"/>
                <w:szCs w:val="20"/>
              </w:rPr>
              <w:t>2018</w:t>
            </w:r>
          </w:p>
        </w:tc>
        <w:tc>
          <w:tcPr>
            <w:tcW w:w="850" w:type="dxa"/>
            <w:vMerge w:val="restart"/>
            <w:vAlign w:val="center"/>
          </w:tcPr>
          <w:p w14:paraId="61D29D7F" w14:textId="77777777" w:rsidR="008C325A" w:rsidRPr="00CC4556" w:rsidRDefault="008C325A" w:rsidP="002728C4">
            <w:pPr>
              <w:jc w:val="center"/>
              <w:rPr>
                <w:sz w:val="20"/>
                <w:szCs w:val="20"/>
              </w:rPr>
            </w:pPr>
            <w:r>
              <w:rPr>
                <w:sz w:val="20"/>
                <w:szCs w:val="20"/>
              </w:rPr>
              <w:t>2019</w:t>
            </w:r>
          </w:p>
        </w:tc>
        <w:tc>
          <w:tcPr>
            <w:tcW w:w="709" w:type="dxa"/>
            <w:vMerge w:val="restart"/>
            <w:vAlign w:val="center"/>
          </w:tcPr>
          <w:p w14:paraId="67F109C5" w14:textId="77777777" w:rsidR="008C325A" w:rsidRPr="00CC4556" w:rsidRDefault="008C325A" w:rsidP="002728C4">
            <w:pPr>
              <w:jc w:val="center"/>
              <w:rPr>
                <w:sz w:val="20"/>
                <w:szCs w:val="20"/>
              </w:rPr>
            </w:pPr>
            <w:r>
              <w:rPr>
                <w:sz w:val="20"/>
                <w:szCs w:val="20"/>
              </w:rPr>
              <w:t>2020</w:t>
            </w:r>
          </w:p>
        </w:tc>
        <w:tc>
          <w:tcPr>
            <w:tcW w:w="2266" w:type="dxa"/>
            <w:gridSpan w:val="3"/>
            <w:vAlign w:val="center"/>
          </w:tcPr>
          <w:p w14:paraId="2510B557" w14:textId="77777777" w:rsidR="008C325A" w:rsidRPr="00CC4556" w:rsidRDefault="008C325A" w:rsidP="002728C4">
            <w:pPr>
              <w:jc w:val="center"/>
              <w:rPr>
                <w:sz w:val="20"/>
                <w:szCs w:val="20"/>
              </w:rPr>
            </w:pPr>
            <w:r>
              <w:rPr>
                <w:sz w:val="20"/>
                <w:szCs w:val="20"/>
              </w:rPr>
              <w:t>2021</w:t>
            </w:r>
          </w:p>
        </w:tc>
        <w:tc>
          <w:tcPr>
            <w:tcW w:w="850" w:type="dxa"/>
            <w:vMerge w:val="restart"/>
            <w:vAlign w:val="center"/>
          </w:tcPr>
          <w:p w14:paraId="0D099E3B" w14:textId="77777777" w:rsidR="008C325A" w:rsidRPr="00CC4556" w:rsidRDefault="008C325A" w:rsidP="002728C4">
            <w:pPr>
              <w:jc w:val="center"/>
              <w:rPr>
                <w:sz w:val="20"/>
                <w:szCs w:val="20"/>
              </w:rPr>
            </w:pPr>
            <w:r>
              <w:rPr>
                <w:sz w:val="20"/>
                <w:szCs w:val="20"/>
              </w:rPr>
              <w:t>2022</w:t>
            </w:r>
          </w:p>
        </w:tc>
        <w:tc>
          <w:tcPr>
            <w:tcW w:w="708" w:type="dxa"/>
            <w:vAlign w:val="center"/>
          </w:tcPr>
          <w:p w14:paraId="4507E5D2" w14:textId="77777777" w:rsidR="008C325A" w:rsidRPr="00CC4556" w:rsidRDefault="008C325A" w:rsidP="002728C4">
            <w:pPr>
              <w:jc w:val="center"/>
              <w:rPr>
                <w:sz w:val="20"/>
                <w:szCs w:val="20"/>
              </w:rPr>
            </w:pPr>
            <w:r>
              <w:rPr>
                <w:sz w:val="20"/>
                <w:szCs w:val="20"/>
              </w:rPr>
              <w:t>2024</w:t>
            </w:r>
          </w:p>
        </w:tc>
        <w:tc>
          <w:tcPr>
            <w:tcW w:w="727" w:type="dxa"/>
            <w:vAlign w:val="center"/>
          </w:tcPr>
          <w:p w14:paraId="5B087F75" w14:textId="77777777" w:rsidR="008C325A" w:rsidRPr="00CC4556" w:rsidRDefault="008C325A" w:rsidP="002728C4">
            <w:pPr>
              <w:jc w:val="center"/>
              <w:rPr>
                <w:sz w:val="20"/>
                <w:szCs w:val="20"/>
              </w:rPr>
            </w:pPr>
            <w:r>
              <w:rPr>
                <w:sz w:val="20"/>
                <w:szCs w:val="20"/>
              </w:rPr>
              <w:t>2030</w:t>
            </w:r>
          </w:p>
        </w:tc>
      </w:tr>
      <w:tr w:rsidR="008C325A" w:rsidRPr="00CC4556" w14:paraId="35D02A69" w14:textId="77777777" w:rsidTr="00D32B77">
        <w:tc>
          <w:tcPr>
            <w:tcW w:w="2537" w:type="dxa"/>
            <w:vMerge/>
            <w:vAlign w:val="center"/>
          </w:tcPr>
          <w:p w14:paraId="77779A23" w14:textId="77777777" w:rsidR="008C325A" w:rsidRPr="00CC4556" w:rsidRDefault="008C325A" w:rsidP="002728C4">
            <w:pPr>
              <w:jc w:val="center"/>
              <w:rPr>
                <w:sz w:val="20"/>
                <w:szCs w:val="20"/>
              </w:rPr>
            </w:pPr>
          </w:p>
        </w:tc>
        <w:tc>
          <w:tcPr>
            <w:tcW w:w="709" w:type="dxa"/>
            <w:vMerge/>
            <w:vAlign w:val="center"/>
          </w:tcPr>
          <w:p w14:paraId="4261394F" w14:textId="77777777" w:rsidR="008C325A" w:rsidRDefault="008C325A" w:rsidP="002728C4">
            <w:pPr>
              <w:jc w:val="center"/>
              <w:rPr>
                <w:sz w:val="20"/>
                <w:szCs w:val="20"/>
              </w:rPr>
            </w:pPr>
          </w:p>
        </w:tc>
        <w:tc>
          <w:tcPr>
            <w:tcW w:w="850" w:type="dxa"/>
            <w:vMerge/>
            <w:vAlign w:val="center"/>
          </w:tcPr>
          <w:p w14:paraId="26E06AA3" w14:textId="77777777" w:rsidR="008C325A" w:rsidRDefault="008C325A" w:rsidP="002728C4">
            <w:pPr>
              <w:jc w:val="center"/>
              <w:rPr>
                <w:sz w:val="20"/>
                <w:szCs w:val="20"/>
              </w:rPr>
            </w:pPr>
          </w:p>
        </w:tc>
        <w:tc>
          <w:tcPr>
            <w:tcW w:w="709" w:type="dxa"/>
            <w:vMerge/>
            <w:vAlign w:val="center"/>
          </w:tcPr>
          <w:p w14:paraId="0A67A804" w14:textId="77777777" w:rsidR="008C325A" w:rsidRDefault="008C325A" w:rsidP="002728C4">
            <w:pPr>
              <w:jc w:val="center"/>
              <w:rPr>
                <w:sz w:val="20"/>
                <w:szCs w:val="20"/>
              </w:rPr>
            </w:pPr>
          </w:p>
        </w:tc>
        <w:tc>
          <w:tcPr>
            <w:tcW w:w="716" w:type="dxa"/>
            <w:vAlign w:val="center"/>
          </w:tcPr>
          <w:p w14:paraId="45A548CA" w14:textId="77777777" w:rsidR="008C325A" w:rsidRDefault="008C325A" w:rsidP="002728C4">
            <w:pPr>
              <w:jc w:val="center"/>
              <w:rPr>
                <w:sz w:val="20"/>
                <w:szCs w:val="20"/>
              </w:rPr>
            </w:pPr>
            <w:r>
              <w:rPr>
                <w:sz w:val="20"/>
                <w:szCs w:val="20"/>
              </w:rPr>
              <w:t>план</w:t>
            </w:r>
          </w:p>
        </w:tc>
        <w:tc>
          <w:tcPr>
            <w:tcW w:w="842" w:type="dxa"/>
            <w:vAlign w:val="center"/>
          </w:tcPr>
          <w:p w14:paraId="70E65515" w14:textId="77777777" w:rsidR="008C325A" w:rsidRDefault="008C325A" w:rsidP="002728C4">
            <w:pPr>
              <w:jc w:val="center"/>
              <w:rPr>
                <w:sz w:val="20"/>
                <w:szCs w:val="20"/>
              </w:rPr>
            </w:pPr>
            <w:r>
              <w:rPr>
                <w:sz w:val="20"/>
                <w:szCs w:val="20"/>
              </w:rPr>
              <w:t>факт</w:t>
            </w:r>
          </w:p>
        </w:tc>
        <w:tc>
          <w:tcPr>
            <w:tcW w:w="708" w:type="dxa"/>
            <w:vAlign w:val="center"/>
          </w:tcPr>
          <w:p w14:paraId="4F5AEF74" w14:textId="77777777" w:rsidR="008C325A" w:rsidRPr="00CC4556" w:rsidRDefault="008C325A" w:rsidP="002728C4">
            <w:pPr>
              <w:jc w:val="center"/>
              <w:rPr>
                <w:sz w:val="20"/>
                <w:szCs w:val="20"/>
              </w:rPr>
            </w:pPr>
            <w:r>
              <w:rPr>
                <w:sz w:val="20"/>
                <w:szCs w:val="20"/>
              </w:rPr>
              <w:t>∆</w:t>
            </w:r>
          </w:p>
        </w:tc>
        <w:tc>
          <w:tcPr>
            <w:tcW w:w="850" w:type="dxa"/>
            <w:vMerge/>
            <w:vAlign w:val="center"/>
          </w:tcPr>
          <w:p w14:paraId="6EA11379" w14:textId="77777777" w:rsidR="008C325A" w:rsidRPr="00CC4556" w:rsidRDefault="008C325A" w:rsidP="002728C4">
            <w:pPr>
              <w:jc w:val="center"/>
              <w:rPr>
                <w:sz w:val="20"/>
                <w:szCs w:val="20"/>
              </w:rPr>
            </w:pPr>
          </w:p>
        </w:tc>
        <w:tc>
          <w:tcPr>
            <w:tcW w:w="708" w:type="dxa"/>
            <w:vAlign w:val="center"/>
          </w:tcPr>
          <w:p w14:paraId="3474FD19" w14:textId="77777777" w:rsidR="008C325A" w:rsidRPr="00CC4556" w:rsidRDefault="008C325A" w:rsidP="002728C4">
            <w:pPr>
              <w:jc w:val="center"/>
              <w:rPr>
                <w:sz w:val="20"/>
                <w:szCs w:val="20"/>
              </w:rPr>
            </w:pPr>
            <w:r>
              <w:rPr>
                <w:sz w:val="20"/>
                <w:szCs w:val="20"/>
              </w:rPr>
              <w:t>план</w:t>
            </w:r>
          </w:p>
        </w:tc>
        <w:tc>
          <w:tcPr>
            <w:tcW w:w="727" w:type="dxa"/>
            <w:vAlign w:val="center"/>
          </w:tcPr>
          <w:p w14:paraId="071E708B" w14:textId="77777777" w:rsidR="008C325A" w:rsidRPr="00CC4556" w:rsidRDefault="008C325A" w:rsidP="002728C4">
            <w:pPr>
              <w:jc w:val="center"/>
              <w:rPr>
                <w:sz w:val="20"/>
                <w:szCs w:val="20"/>
              </w:rPr>
            </w:pPr>
            <w:r>
              <w:rPr>
                <w:sz w:val="20"/>
                <w:szCs w:val="20"/>
              </w:rPr>
              <w:t>план</w:t>
            </w:r>
          </w:p>
        </w:tc>
      </w:tr>
      <w:tr w:rsidR="008C325A" w:rsidRPr="00CC4556" w14:paraId="0B9149A7" w14:textId="77777777" w:rsidTr="00D32B77">
        <w:tc>
          <w:tcPr>
            <w:tcW w:w="2537" w:type="dxa"/>
            <w:shd w:val="clear" w:color="auto" w:fill="auto"/>
            <w:vAlign w:val="center"/>
          </w:tcPr>
          <w:p w14:paraId="0DF7D48A" w14:textId="77777777" w:rsidR="008C325A" w:rsidRPr="00CC4556" w:rsidRDefault="008C325A" w:rsidP="002728C4">
            <w:pPr>
              <w:jc w:val="both"/>
              <w:rPr>
                <w:sz w:val="20"/>
                <w:szCs w:val="20"/>
              </w:rPr>
            </w:pPr>
            <w:r w:rsidRPr="00CC4556">
              <w:rPr>
                <w:sz w:val="20"/>
                <w:szCs w:val="20"/>
              </w:rPr>
              <w:t>Доля государственных и муниципальных услуг, предоставляемых в электронном виде, %</w:t>
            </w:r>
          </w:p>
        </w:tc>
        <w:tc>
          <w:tcPr>
            <w:tcW w:w="709" w:type="dxa"/>
            <w:shd w:val="clear" w:color="auto" w:fill="auto"/>
          </w:tcPr>
          <w:p w14:paraId="77A1762A" w14:textId="77777777" w:rsidR="008C325A" w:rsidRPr="00C95E3B" w:rsidRDefault="008C325A" w:rsidP="002728C4">
            <w:pPr>
              <w:autoSpaceDE w:val="0"/>
              <w:autoSpaceDN w:val="0"/>
              <w:adjustRightInd w:val="0"/>
              <w:jc w:val="center"/>
              <w:rPr>
                <w:color w:val="FF0000"/>
                <w:sz w:val="20"/>
                <w:szCs w:val="20"/>
              </w:rPr>
            </w:pPr>
            <w:r w:rsidRPr="00F06809">
              <w:rPr>
                <w:sz w:val="20"/>
                <w:szCs w:val="20"/>
              </w:rPr>
              <w:t>н/д</w:t>
            </w:r>
          </w:p>
        </w:tc>
        <w:tc>
          <w:tcPr>
            <w:tcW w:w="850" w:type="dxa"/>
            <w:shd w:val="clear" w:color="auto" w:fill="auto"/>
          </w:tcPr>
          <w:p w14:paraId="083F26C4" w14:textId="77777777" w:rsidR="008C325A" w:rsidRPr="00CC4556" w:rsidRDefault="008C325A" w:rsidP="002728C4">
            <w:pPr>
              <w:autoSpaceDE w:val="0"/>
              <w:autoSpaceDN w:val="0"/>
              <w:adjustRightInd w:val="0"/>
              <w:jc w:val="center"/>
              <w:rPr>
                <w:sz w:val="20"/>
                <w:szCs w:val="20"/>
              </w:rPr>
            </w:pPr>
            <w:r>
              <w:rPr>
                <w:sz w:val="20"/>
                <w:szCs w:val="20"/>
              </w:rPr>
              <w:t>54,9</w:t>
            </w:r>
          </w:p>
        </w:tc>
        <w:tc>
          <w:tcPr>
            <w:tcW w:w="709" w:type="dxa"/>
            <w:shd w:val="clear" w:color="auto" w:fill="auto"/>
          </w:tcPr>
          <w:p w14:paraId="79BEEA44" w14:textId="77777777" w:rsidR="008C325A" w:rsidRPr="00CC4556" w:rsidRDefault="008C325A" w:rsidP="002728C4">
            <w:pPr>
              <w:autoSpaceDE w:val="0"/>
              <w:autoSpaceDN w:val="0"/>
              <w:adjustRightInd w:val="0"/>
              <w:jc w:val="center"/>
              <w:rPr>
                <w:sz w:val="20"/>
                <w:szCs w:val="20"/>
              </w:rPr>
            </w:pPr>
            <w:r>
              <w:rPr>
                <w:sz w:val="20"/>
                <w:szCs w:val="20"/>
              </w:rPr>
              <w:t>62,2</w:t>
            </w:r>
          </w:p>
        </w:tc>
        <w:tc>
          <w:tcPr>
            <w:tcW w:w="716" w:type="dxa"/>
            <w:shd w:val="clear" w:color="auto" w:fill="auto"/>
          </w:tcPr>
          <w:p w14:paraId="2C2E3455" w14:textId="77777777" w:rsidR="008C325A" w:rsidRPr="00CC4556" w:rsidRDefault="008C325A" w:rsidP="002728C4">
            <w:pPr>
              <w:autoSpaceDE w:val="0"/>
              <w:autoSpaceDN w:val="0"/>
              <w:adjustRightInd w:val="0"/>
              <w:jc w:val="center"/>
              <w:rPr>
                <w:sz w:val="20"/>
                <w:szCs w:val="20"/>
              </w:rPr>
            </w:pPr>
            <w:r w:rsidRPr="00CC4556">
              <w:rPr>
                <w:sz w:val="20"/>
                <w:szCs w:val="20"/>
              </w:rPr>
              <w:t>65,0</w:t>
            </w:r>
          </w:p>
        </w:tc>
        <w:tc>
          <w:tcPr>
            <w:tcW w:w="842" w:type="dxa"/>
            <w:shd w:val="clear" w:color="auto" w:fill="auto"/>
          </w:tcPr>
          <w:p w14:paraId="039A5DA6" w14:textId="77777777" w:rsidR="008C325A" w:rsidRPr="00CC4556" w:rsidRDefault="008C325A" w:rsidP="002728C4">
            <w:pPr>
              <w:autoSpaceDE w:val="0"/>
              <w:autoSpaceDN w:val="0"/>
              <w:adjustRightInd w:val="0"/>
              <w:jc w:val="center"/>
              <w:rPr>
                <w:sz w:val="20"/>
                <w:szCs w:val="20"/>
              </w:rPr>
            </w:pPr>
            <w:r>
              <w:rPr>
                <w:sz w:val="20"/>
                <w:szCs w:val="20"/>
              </w:rPr>
              <w:t>67,0</w:t>
            </w:r>
          </w:p>
        </w:tc>
        <w:tc>
          <w:tcPr>
            <w:tcW w:w="708" w:type="dxa"/>
            <w:shd w:val="clear" w:color="auto" w:fill="auto"/>
          </w:tcPr>
          <w:p w14:paraId="540768B1" w14:textId="77777777" w:rsidR="008C325A" w:rsidRPr="00CC4556" w:rsidRDefault="008C325A" w:rsidP="002728C4">
            <w:pPr>
              <w:autoSpaceDE w:val="0"/>
              <w:autoSpaceDN w:val="0"/>
              <w:adjustRightInd w:val="0"/>
              <w:jc w:val="center"/>
              <w:rPr>
                <w:sz w:val="20"/>
                <w:szCs w:val="20"/>
              </w:rPr>
            </w:pPr>
            <w:r>
              <w:rPr>
                <w:sz w:val="20"/>
                <w:szCs w:val="20"/>
              </w:rPr>
              <w:t>2,0</w:t>
            </w:r>
          </w:p>
        </w:tc>
        <w:tc>
          <w:tcPr>
            <w:tcW w:w="850" w:type="dxa"/>
            <w:shd w:val="clear" w:color="auto" w:fill="auto"/>
          </w:tcPr>
          <w:p w14:paraId="3B4841C4" w14:textId="77777777" w:rsidR="008C325A" w:rsidRPr="00CC4556" w:rsidRDefault="008C325A" w:rsidP="002728C4">
            <w:pPr>
              <w:autoSpaceDE w:val="0"/>
              <w:autoSpaceDN w:val="0"/>
              <w:adjustRightInd w:val="0"/>
              <w:jc w:val="center"/>
              <w:rPr>
                <w:sz w:val="20"/>
                <w:szCs w:val="20"/>
              </w:rPr>
            </w:pPr>
            <w:r>
              <w:rPr>
                <w:sz w:val="20"/>
                <w:szCs w:val="20"/>
              </w:rPr>
              <w:t>70,0</w:t>
            </w:r>
          </w:p>
        </w:tc>
        <w:tc>
          <w:tcPr>
            <w:tcW w:w="708" w:type="dxa"/>
            <w:shd w:val="clear" w:color="auto" w:fill="auto"/>
          </w:tcPr>
          <w:p w14:paraId="5E0FD285" w14:textId="77777777" w:rsidR="008C325A" w:rsidRPr="00CC4556" w:rsidRDefault="008C325A" w:rsidP="002728C4">
            <w:pPr>
              <w:autoSpaceDE w:val="0"/>
              <w:autoSpaceDN w:val="0"/>
              <w:adjustRightInd w:val="0"/>
              <w:jc w:val="center"/>
              <w:rPr>
                <w:sz w:val="20"/>
                <w:szCs w:val="20"/>
              </w:rPr>
            </w:pPr>
            <w:r w:rsidRPr="00CC4556">
              <w:rPr>
                <w:sz w:val="20"/>
                <w:szCs w:val="20"/>
              </w:rPr>
              <w:t>75,0</w:t>
            </w:r>
          </w:p>
        </w:tc>
        <w:tc>
          <w:tcPr>
            <w:tcW w:w="727" w:type="dxa"/>
            <w:shd w:val="clear" w:color="auto" w:fill="auto"/>
          </w:tcPr>
          <w:p w14:paraId="200C1BC0" w14:textId="77777777" w:rsidR="008C325A" w:rsidRPr="00CC4556" w:rsidRDefault="008C325A" w:rsidP="002728C4">
            <w:pPr>
              <w:autoSpaceDE w:val="0"/>
              <w:autoSpaceDN w:val="0"/>
              <w:adjustRightInd w:val="0"/>
              <w:jc w:val="center"/>
              <w:rPr>
                <w:sz w:val="20"/>
                <w:szCs w:val="20"/>
              </w:rPr>
            </w:pPr>
            <w:r w:rsidRPr="00CC4556">
              <w:rPr>
                <w:sz w:val="20"/>
                <w:szCs w:val="20"/>
              </w:rPr>
              <w:t>90,0</w:t>
            </w:r>
          </w:p>
        </w:tc>
      </w:tr>
      <w:tr w:rsidR="008C325A" w:rsidRPr="00CC4556" w14:paraId="1818BAC4" w14:textId="77777777" w:rsidTr="00D32B77">
        <w:tc>
          <w:tcPr>
            <w:tcW w:w="2537" w:type="dxa"/>
            <w:shd w:val="clear" w:color="auto" w:fill="auto"/>
            <w:vAlign w:val="center"/>
          </w:tcPr>
          <w:p w14:paraId="5FC34849" w14:textId="77777777" w:rsidR="008C325A" w:rsidRPr="000B0025" w:rsidRDefault="008C325A" w:rsidP="002728C4">
            <w:pPr>
              <w:jc w:val="both"/>
              <w:rPr>
                <w:sz w:val="20"/>
                <w:szCs w:val="20"/>
              </w:rPr>
            </w:pPr>
            <w:r w:rsidRPr="000B0025">
              <w:rPr>
                <w:sz w:val="20"/>
                <w:szCs w:val="20"/>
              </w:rPr>
              <w:t>Доля жителей, включенных в реализацию общественных проектов и программ, %</w:t>
            </w:r>
          </w:p>
        </w:tc>
        <w:tc>
          <w:tcPr>
            <w:tcW w:w="709" w:type="dxa"/>
            <w:shd w:val="clear" w:color="auto" w:fill="auto"/>
          </w:tcPr>
          <w:p w14:paraId="61B8F055" w14:textId="77777777" w:rsidR="008C325A" w:rsidRPr="000B0025" w:rsidRDefault="008C325A" w:rsidP="002728C4">
            <w:pPr>
              <w:autoSpaceDE w:val="0"/>
              <w:autoSpaceDN w:val="0"/>
              <w:adjustRightInd w:val="0"/>
              <w:jc w:val="center"/>
              <w:rPr>
                <w:sz w:val="20"/>
                <w:szCs w:val="20"/>
              </w:rPr>
            </w:pPr>
            <w:r>
              <w:rPr>
                <w:sz w:val="20"/>
                <w:szCs w:val="20"/>
              </w:rPr>
              <w:t>10,0</w:t>
            </w:r>
          </w:p>
        </w:tc>
        <w:tc>
          <w:tcPr>
            <w:tcW w:w="850" w:type="dxa"/>
            <w:shd w:val="clear" w:color="auto" w:fill="auto"/>
          </w:tcPr>
          <w:p w14:paraId="0EE8E897" w14:textId="77777777" w:rsidR="008C325A" w:rsidRPr="00CC4556" w:rsidRDefault="008C325A" w:rsidP="002728C4">
            <w:pPr>
              <w:autoSpaceDE w:val="0"/>
              <w:autoSpaceDN w:val="0"/>
              <w:adjustRightInd w:val="0"/>
              <w:jc w:val="center"/>
              <w:rPr>
                <w:sz w:val="20"/>
                <w:szCs w:val="20"/>
              </w:rPr>
            </w:pPr>
            <w:r>
              <w:rPr>
                <w:sz w:val="20"/>
                <w:szCs w:val="20"/>
              </w:rPr>
              <w:t>10,0</w:t>
            </w:r>
          </w:p>
        </w:tc>
        <w:tc>
          <w:tcPr>
            <w:tcW w:w="709" w:type="dxa"/>
            <w:shd w:val="clear" w:color="auto" w:fill="auto"/>
          </w:tcPr>
          <w:p w14:paraId="182F9810" w14:textId="77777777" w:rsidR="008C325A" w:rsidRPr="00CC4556" w:rsidRDefault="008C325A" w:rsidP="002728C4">
            <w:pPr>
              <w:autoSpaceDE w:val="0"/>
              <w:autoSpaceDN w:val="0"/>
              <w:adjustRightInd w:val="0"/>
              <w:jc w:val="center"/>
              <w:rPr>
                <w:sz w:val="20"/>
                <w:szCs w:val="20"/>
              </w:rPr>
            </w:pPr>
            <w:r>
              <w:rPr>
                <w:sz w:val="20"/>
                <w:szCs w:val="20"/>
              </w:rPr>
              <w:t>12,0</w:t>
            </w:r>
          </w:p>
        </w:tc>
        <w:tc>
          <w:tcPr>
            <w:tcW w:w="716" w:type="dxa"/>
            <w:shd w:val="clear" w:color="auto" w:fill="auto"/>
          </w:tcPr>
          <w:p w14:paraId="74E961EB" w14:textId="77777777" w:rsidR="008C325A" w:rsidRPr="00CC4556" w:rsidRDefault="008C325A" w:rsidP="002728C4">
            <w:pPr>
              <w:autoSpaceDE w:val="0"/>
              <w:autoSpaceDN w:val="0"/>
              <w:adjustRightInd w:val="0"/>
              <w:jc w:val="center"/>
              <w:rPr>
                <w:sz w:val="20"/>
                <w:szCs w:val="20"/>
              </w:rPr>
            </w:pPr>
            <w:r w:rsidRPr="00CC4556">
              <w:rPr>
                <w:sz w:val="20"/>
                <w:szCs w:val="20"/>
              </w:rPr>
              <w:t>20,0</w:t>
            </w:r>
          </w:p>
        </w:tc>
        <w:tc>
          <w:tcPr>
            <w:tcW w:w="842" w:type="dxa"/>
            <w:shd w:val="clear" w:color="auto" w:fill="auto"/>
          </w:tcPr>
          <w:p w14:paraId="385E78D8" w14:textId="77777777" w:rsidR="008C325A" w:rsidRPr="00CC4556" w:rsidRDefault="008C325A" w:rsidP="002728C4">
            <w:pPr>
              <w:autoSpaceDE w:val="0"/>
              <w:autoSpaceDN w:val="0"/>
              <w:adjustRightInd w:val="0"/>
              <w:jc w:val="center"/>
              <w:rPr>
                <w:sz w:val="20"/>
                <w:szCs w:val="20"/>
              </w:rPr>
            </w:pPr>
            <w:r>
              <w:rPr>
                <w:sz w:val="20"/>
                <w:szCs w:val="20"/>
              </w:rPr>
              <w:t>14,0</w:t>
            </w:r>
          </w:p>
        </w:tc>
        <w:tc>
          <w:tcPr>
            <w:tcW w:w="708" w:type="dxa"/>
            <w:shd w:val="clear" w:color="auto" w:fill="auto"/>
          </w:tcPr>
          <w:p w14:paraId="1B4ED5B5" w14:textId="77777777" w:rsidR="008C325A" w:rsidRPr="00DB32F4" w:rsidRDefault="008C325A" w:rsidP="002728C4">
            <w:pPr>
              <w:autoSpaceDE w:val="0"/>
              <w:autoSpaceDN w:val="0"/>
              <w:adjustRightInd w:val="0"/>
              <w:jc w:val="center"/>
              <w:rPr>
                <w:b/>
                <w:sz w:val="20"/>
                <w:szCs w:val="20"/>
              </w:rPr>
            </w:pPr>
            <w:r w:rsidRPr="00DB32F4">
              <w:rPr>
                <w:b/>
                <w:sz w:val="20"/>
                <w:szCs w:val="20"/>
              </w:rPr>
              <w:t>-6,0</w:t>
            </w:r>
          </w:p>
        </w:tc>
        <w:tc>
          <w:tcPr>
            <w:tcW w:w="850" w:type="dxa"/>
            <w:shd w:val="clear" w:color="auto" w:fill="auto"/>
          </w:tcPr>
          <w:p w14:paraId="3A692F0F" w14:textId="77777777" w:rsidR="008C325A" w:rsidRPr="00CC4556" w:rsidRDefault="008C325A" w:rsidP="002728C4">
            <w:pPr>
              <w:autoSpaceDE w:val="0"/>
              <w:autoSpaceDN w:val="0"/>
              <w:adjustRightInd w:val="0"/>
              <w:jc w:val="center"/>
              <w:rPr>
                <w:sz w:val="20"/>
                <w:szCs w:val="20"/>
              </w:rPr>
            </w:pPr>
            <w:r>
              <w:rPr>
                <w:sz w:val="20"/>
                <w:szCs w:val="20"/>
              </w:rPr>
              <w:t>16,0</w:t>
            </w:r>
          </w:p>
        </w:tc>
        <w:tc>
          <w:tcPr>
            <w:tcW w:w="708" w:type="dxa"/>
            <w:shd w:val="clear" w:color="auto" w:fill="auto"/>
          </w:tcPr>
          <w:p w14:paraId="703F3607" w14:textId="77777777" w:rsidR="008C325A" w:rsidRPr="00CC4556" w:rsidRDefault="008C325A" w:rsidP="002728C4">
            <w:pPr>
              <w:jc w:val="center"/>
              <w:rPr>
                <w:sz w:val="20"/>
                <w:szCs w:val="20"/>
              </w:rPr>
            </w:pPr>
            <w:r w:rsidRPr="00CC4556">
              <w:rPr>
                <w:sz w:val="20"/>
                <w:szCs w:val="20"/>
              </w:rPr>
              <w:t>30,0</w:t>
            </w:r>
          </w:p>
        </w:tc>
        <w:tc>
          <w:tcPr>
            <w:tcW w:w="727" w:type="dxa"/>
            <w:shd w:val="clear" w:color="auto" w:fill="auto"/>
          </w:tcPr>
          <w:p w14:paraId="440893BE" w14:textId="77777777" w:rsidR="008C325A" w:rsidRPr="00CC4556" w:rsidRDefault="008C325A" w:rsidP="002728C4">
            <w:pPr>
              <w:jc w:val="center"/>
              <w:rPr>
                <w:sz w:val="20"/>
                <w:szCs w:val="20"/>
              </w:rPr>
            </w:pPr>
            <w:r w:rsidRPr="00CC4556">
              <w:rPr>
                <w:sz w:val="20"/>
                <w:szCs w:val="20"/>
              </w:rPr>
              <w:t>35,0</w:t>
            </w:r>
          </w:p>
        </w:tc>
      </w:tr>
      <w:tr w:rsidR="008C325A" w:rsidRPr="00CC4556" w14:paraId="7A149CFC" w14:textId="77777777" w:rsidTr="00D32B77">
        <w:tc>
          <w:tcPr>
            <w:tcW w:w="2537" w:type="dxa"/>
            <w:shd w:val="clear" w:color="auto" w:fill="auto"/>
            <w:vAlign w:val="center"/>
          </w:tcPr>
          <w:p w14:paraId="07C1A369" w14:textId="77777777" w:rsidR="008C325A" w:rsidRPr="00CC4556" w:rsidRDefault="008C325A" w:rsidP="002728C4">
            <w:pPr>
              <w:jc w:val="both"/>
              <w:rPr>
                <w:sz w:val="20"/>
                <w:szCs w:val="20"/>
              </w:rPr>
            </w:pPr>
            <w:r w:rsidRPr="00CC4556">
              <w:rPr>
                <w:sz w:val="20"/>
                <w:szCs w:val="20"/>
              </w:rPr>
              <w:t>Уровень удовлетворенности населения деятельностью органов местного самоуправления, %</w:t>
            </w:r>
          </w:p>
        </w:tc>
        <w:tc>
          <w:tcPr>
            <w:tcW w:w="709" w:type="dxa"/>
            <w:shd w:val="clear" w:color="auto" w:fill="auto"/>
          </w:tcPr>
          <w:p w14:paraId="2AA69B15" w14:textId="77777777" w:rsidR="008C325A" w:rsidRPr="00C95E3B" w:rsidRDefault="008C325A" w:rsidP="002728C4">
            <w:pPr>
              <w:autoSpaceDE w:val="0"/>
              <w:autoSpaceDN w:val="0"/>
              <w:adjustRightInd w:val="0"/>
              <w:jc w:val="center"/>
              <w:rPr>
                <w:color w:val="FF0000"/>
                <w:sz w:val="20"/>
                <w:szCs w:val="20"/>
              </w:rPr>
            </w:pPr>
            <w:r w:rsidRPr="00B24EE2">
              <w:rPr>
                <w:color w:val="002060"/>
                <w:sz w:val="20"/>
                <w:szCs w:val="20"/>
              </w:rPr>
              <w:t>60,7</w:t>
            </w:r>
          </w:p>
        </w:tc>
        <w:tc>
          <w:tcPr>
            <w:tcW w:w="850" w:type="dxa"/>
            <w:shd w:val="clear" w:color="auto" w:fill="auto"/>
          </w:tcPr>
          <w:p w14:paraId="54984759" w14:textId="77777777" w:rsidR="008C325A" w:rsidRPr="00CC4556" w:rsidRDefault="008C325A" w:rsidP="002728C4">
            <w:pPr>
              <w:autoSpaceDE w:val="0"/>
              <w:autoSpaceDN w:val="0"/>
              <w:adjustRightInd w:val="0"/>
              <w:jc w:val="center"/>
              <w:rPr>
                <w:sz w:val="20"/>
                <w:szCs w:val="20"/>
              </w:rPr>
            </w:pPr>
            <w:r>
              <w:rPr>
                <w:sz w:val="20"/>
                <w:szCs w:val="20"/>
              </w:rPr>
              <w:t>67,6</w:t>
            </w:r>
          </w:p>
        </w:tc>
        <w:tc>
          <w:tcPr>
            <w:tcW w:w="709" w:type="dxa"/>
            <w:shd w:val="clear" w:color="auto" w:fill="auto"/>
          </w:tcPr>
          <w:p w14:paraId="70F60F8D" w14:textId="77777777" w:rsidR="008C325A" w:rsidRPr="00CC4556" w:rsidRDefault="008C325A" w:rsidP="002728C4">
            <w:pPr>
              <w:autoSpaceDE w:val="0"/>
              <w:autoSpaceDN w:val="0"/>
              <w:adjustRightInd w:val="0"/>
              <w:jc w:val="center"/>
              <w:rPr>
                <w:sz w:val="20"/>
                <w:szCs w:val="20"/>
              </w:rPr>
            </w:pPr>
            <w:r>
              <w:rPr>
                <w:sz w:val="20"/>
                <w:szCs w:val="20"/>
              </w:rPr>
              <w:t>70,4</w:t>
            </w:r>
          </w:p>
        </w:tc>
        <w:tc>
          <w:tcPr>
            <w:tcW w:w="716" w:type="dxa"/>
            <w:shd w:val="clear" w:color="auto" w:fill="auto"/>
          </w:tcPr>
          <w:p w14:paraId="2ABF757B" w14:textId="77777777" w:rsidR="008C325A" w:rsidRPr="00CC4556" w:rsidRDefault="008C325A" w:rsidP="002728C4">
            <w:pPr>
              <w:autoSpaceDE w:val="0"/>
              <w:autoSpaceDN w:val="0"/>
              <w:adjustRightInd w:val="0"/>
              <w:jc w:val="center"/>
              <w:rPr>
                <w:sz w:val="20"/>
                <w:szCs w:val="20"/>
              </w:rPr>
            </w:pPr>
            <w:r w:rsidRPr="00CC4556">
              <w:rPr>
                <w:sz w:val="20"/>
                <w:szCs w:val="20"/>
              </w:rPr>
              <w:t>80,0</w:t>
            </w:r>
          </w:p>
        </w:tc>
        <w:tc>
          <w:tcPr>
            <w:tcW w:w="842" w:type="dxa"/>
            <w:shd w:val="clear" w:color="auto" w:fill="auto"/>
          </w:tcPr>
          <w:p w14:paraId="0E0AC0D6" w14:textId="77777777" w:rsidR="008C325A" w:rsidRPr="00CC4556" w:rsidRDefault="008C325A" w:rsidP="002728C4">
            <w:pPr>
              <w:autoSpaceDE w:val="0"/>
              <w:autoSpaceDN w:val="0"/>
              <w:adjustRightInd w:val="0"/>
              <w:jc w:val="center"/>
              <w:rPr>
                <w:sz w:val="20"/>
                <w:szCs w:val="20"/>
              </w:rPr>
            </w:pPr>
            <w:r>
              <w:rPr>
                <w:sz w:val="20"/>
                <w:szCs w:val="20"/>
              </w:rPr>
              <w:t>62,9</w:t>
            </w:r>
          </w:p>
        </w:tc>
        <w:tc>
          <w:tcPr>
            <w:tcW w:w="708" w:type="dxa"/>
            <w:shd w:val="clear" w:color="auto" w:fill="auto"/>
          </w:tcPr>
          <w:p w14:paraId="4D947A5A" w14:textId="77777777" w:rsidR="008C325A" w:rsidRPr="00DB32F4" w:rsidRDefault="008C325A" w:rsidP="002728C4">
            <w:pPr>
              <w:autoSpaceDE w:val="0"/>
              <w:autoSpaceDN w:val="0"/>
              <w:adjustRightInd w:val="0"/>
              <w:jc w:val="center"/>
              <w:rPr>
                <w:b/>
                <w:sz w:val="20"/>
                <w:szCs w:val="20"/>
              </w:rPr>
            </w:pPr>
            <w:r w:rsidRPr="00DB32F4">
              <w:rPr>
                <w:b/>
                <w:sz w:val="20"/>
                <w:szCs w:val="20"/>
              </w:rPr>
              <w:t>-17,1</w:t>
            </w:r>
          </w:p>
        </w:tc>
        <w:tc>
          <w:tcPr>
            <w:tcW w:w="850" w:type="dxa"/>
            <w:shd w:val="clear" w:color="auto" w:fill="auto"/>
          </w:tcPr>
          <w:p w14:paraId="5426B9C4" w14:textId="77777777" w:rsidR="008C325A" w:rsidRPr="00CC4556" w:rsidRDefault="008C325A" w:rsidP="002728C4">
            <w:pPr>
              <w:autoSpaceDE w:val="0"/>
              <w:autoSpaceDN w:val="0"/>
              <w:adjustRightInd w:val="0"/>
              <w:jc w:val="center"/>
              <w:rPr>
                <w:sz w:val="20"/>
                <w:szCs w:val="20"/>
              </w:rPr>
            </w:pPr>
            <w:r>
              <w:rPr>
                <w:sz w:val="20"/>
                <w:szCs w:val="20"/>
              </w:rPr>
              <w:t>69,5</w:t>
            </w:r>
          </w:p>
        </w:tc>
        <w:tc>
          <w:tcPr>
            <w:tcW w:w="708" w:type="dxa"/>
            <w:shd w:val="clear" w:color="auto" w:fill="auto"/>
          </w:tcPr>
          <w:p w14:paraId="6CB183B2" w14:textId="77777777" w:rsidR="008C325A" w:rsidRPr="00CC4556" w:rsidRDefault="008C325A" w:rsidP="002728C4">
            <w:pPr>
              <w:autoSpaceDE w:val="0"/>
              <w:autoSpaceDN w:val="0"/>
              <w:adjustRightInd w:val="0"/>
              <w:jc w:val="center"/>
              <w:rPr>
                <w:sz w:val="20"/>
                <w:szCs w:val="20"/>
              </w:rPr>
            </w:pPr>
            <w:r w:rsidRPr="00CC4556">
              <w:rPr>
                <w:sz w:val="20"/>
                <w:szCs w:val="20"/>
              </w:rPr>
              <w:t>86,0</w:t>
            </w:r>
          </w:p>
        </w:tc>
        <w:tc>
          <w:tcPr>
            <w:tcW w:w="727" w:type="dxa"/>
            <w:shd w:val="clear" w:color="auto" w:fill="auto"/>
          </w:tcPr>
          <w:p w14:paraId="7116284A" w14:textId="77777777" w:rsidR="008C325A" w:rsidRPr="00CC4556" w:rsidRDefault="008C325A" w:rsidP="002728C4">
            <w:pPr>
              <w:autoSpaceDE w:val="0"/>
              <w:autoSpaceDN w:val="0"/>
              <w:adjustRightInd w:val="0"/>
              <w:jc w:val="center"/>
              <w:rPr>
                <w:sz w:val="20"/>
                <w:szCs w:val="20"/>
              </w:rPr>
            </w:pPr>
            <w:r w:rsidRPr="00CC4556">
              <w:rPr>
                <w:sz w:val="20"/>
                <w:szCs w:val="20"/>
              </w:rPr>
              <w:t>95,0</w:t>
            </w:r>
          </w:p>
        </w:tc>
      </w:tr>
    </w:tbl>
    <w:p w14:paraId="03D7645D" w14:textId="77777777" w:rsidR="008C325A" w:rsidRDefault="008C325A" w:rsidP="008C325A">
      <w:pPr>
        <w:spacing w:line="276" w:lineRule="auto"/>
        <w:ind w:firstLine="426"/>
        <w:jc w:val="both"/>
        <w:rPr>
          <w:sz w:val="28"/>
          <w:szCs w:val="28"/>
        </w:rPr>
      </w:pPr>
    </w:p>
    <w:p w14:paraId="7931FE27" w14:textId="77777777" w:rsidR="008C325A" w:rsidRDefault="008C325A" w:rsidP="008C325A">
      <w:pPr>
        <w:spacing w:line="276" w:lineRule="auto"/>
        <w:ind w:firstLine="426"/>
        <w:jc w:val="both"/>
        <w:rPr>
          <w:sz w:val="28"/>
          <w:szCs w:val="28"/>
        </w:rPr>
      </w:pPr>
      <w:r>
        <w:rPr>
          <w:sz w:val="28"/>
          <w:szCs w:val="28"/>
        </w:rPr>
        <w:t>Плановый у</w:t>
      </w:r>
      <w:r w:rsidRPr="00837B61">
        <w:rPr>
          <w:sz w:val="28"/>
          <w:szCs w:val="28"/>
        </w:rPr>
        <w:t>ровень ряда целевых показателей (54,3%</w:t>
      </w:r>
      <w:r>
        <w:rPr>
          <w:sz w:val="28"/>
          <w:szCs w:val="28"/>
        </w:rPr>
        <w:t xml:space="preserve"> от общего числа</w:t>
      </w:r>
      <w:r w:rsidRPr="00837B61">
        <w:rPr>
          <w:sz w:val="28"/>
          <w:szCs w:val="28"/>
        </w:rPr>
        <w:t xml:space="preserve">) не достигнут в 2021 году – это </w:t>
      </w:r>
      <w:r w:rsidR="000D332B" w:rsidRPr="00837B61">
        <w:rPr>
          <w:sz w:val="28"/>
          <w:szCs w:val="28"/>
        </w:rPr>
        <w:t>показатели,</w:t>
      </w:r>
      <w:r w:rsidRPr="00837B61">
        <w:rPr>
          <w:sz w:val="28"/>
          <w:szCs w:val="28"/>
        </w:rPr>
        <w:t xml:space="preserve"> характеризующие сферу </w:t>
      </w:r>
      <w:r w:rsidRPr="00837B61">
        <w:rPr>
          <w:sz w:val="28"/>
          <w:szCs w:val="28"/>
        </w:rPr>
        <w:lastRenderedPageBreak/>
        <w:t>образования, демографии, промышленности, малого и среднего предпринимательства, туризма, комфортной городской среды, экологии.</w:t>
      </w:r>
    </w:p>
    <w:p w14:paraId="0DF00B1E" w14:textId="4B94C9B6" w:rsidR="00935C99" w:rsidRDefault="008C325A" w:rsidP="000D332B">
      <w:pPr>
        <w:spacing w:line="276" w:lineRule="auto"/>
        <w:ind w:firstLine="708"/>
        <w:jc w:val="both"/>
        <w:rPr>
          <w:sz w:val="28"/>
          <w:szCs w:val="28"/>
        </w:rPr>
      </w:pPr>
      <w:proofErr w:type="gramStart"/>
      <w:r w:rsidRPr="000312B3">
        <w:rPr>
          <w:sz w:val="28"/>
          <w:szCs w:val="28"/>
        </w:rPr>
        <w:t xml:space="preserve">В результате за период реализации </w:t>
      </w:r>
      <w:r w:rsidRPr="000D332B">
        <w:rPr>
          <w:sz w:val="28"/>
          <w:szCs w:val="28"/>
        </w:rPr>
        <w:t>Стратегии (20</w:t>
      </w:r>
      <w:r w:rsidR="000D332B" w:rsidRPr="000D332B">
        <w:rPr>
          <w:sz w:val="28"/>
          <w:szCs w:val="28"/>
        </w:rPr>
        <w:t>18</w:t>
      </w:r>
      <w:r w:rsidRPr="000D332B">
        <w:rPr>
          <w:sz w:val="28"/>
          <w:szCs w:val="28"/>
        </w:rPr>
        <w:t xml:space="preserve"> – 20</w:t>
      </w:r>
      <w:r w:rsidR="000D332B" w:rsidRPr="000D332B">
        <w:rPr>
          <w:sz w:val="28"/>
          <w:szCs w:val="28"/>
        </w:rPr>
        <w:t>22</w:t>
      </w:r>
      <w:r w:rsidRPr="000D332B">
        <w:rPr>
          <w:sz w:val="28"/>
          <w:szCs w:val="28"/>
        </w:rPr>
        <w:t xml:space="preserve"> г</w:t>
      </w:r>
      <w:r w:rsidR="000D332B">
        <w:rPr>
          <w:sz w:val="28"/>
          <w:szCs w:val="28"/>
        </w:rPr>
        <w:t>г.</w:t>
      </w:r>
      <w:r w:rsidRPr="000D332B">
        <w:rPr>
          <w:sz w:val="28"/>
          <w:szCs w:val="28"/>
        </w:rPr>
        <w:t>)</w:t>
      </w:r>
      <w:r w:rsidRPr="000312B3">
        <w:rPr>
          <w:sz w:val="28"/>
          <w:szCs w:val="28"/>
        </w:rPr>
        <w:t xml:space="preserve"> объем инвестиций </w:t>
      </w:r>
      <w:r w:rsidR="00696046">
        <w:rPr>
          <w:sz w:val="28"/>
          <w:szCs w:val="28"/>
        </w:rPr>
        <w:t xml:space="preserve">вырос на 74,3% в сопоставимых ценах к 2017 году, </w:t>
      </w:r>
      <w:r w:rsidR="000D332B">
        <w:rPr>
          <w:sz w:val="28"/>
          <w:szCs w:val="28"/>
        </w:rPr>
        <w:t xml:space="preserve">оборот субъектов МСП увеличился в 2 раза, номинальная начисленная заработная плата работников организаций выросла на 36,6%. </w:t>
      </w:r>
      <w:r w:rsidR="00935C99" w:rsidRPr="00930B64">
        <w:rPr>
          <w:sz w:val="28"/>
          <w:szCs w:val="28"/>
        </w:rPr>
        <w:t>Однако производство промышленной продукции сократилось за период 2018-2022 на 14% (по итогам 2022 года индекс промышленного производства к 2017 году составил 86%).</w:t>
      </w:r>
      <w:proofErr w:type="gramEnd"/>
    </w:p>
    <w:p w14:paraId="4CE73592" w14:textId="77777777" w:rsidR="008C325A" w:rsidRDefault="008C325A" w:rsidP="008C325A">
      <w:pPr>
        <w:spacing w:line="276" w:lineRule="auto"/>
        <w:ind w:firstLine="426"/>
        <w:jc w:val="both"/>
        <w:rPr>
          <w:sz w:val="28"/>
          <w:szCs w:val="28"/>
        </w:rPr>
      </w:pPr>
      <w:r w:rsidRPr="00007784">
        <w:rPr>
          <w:sz w:val="28"/>
          <w:szCs w:val="28"/>
        </w:rPr>
        <w:t xml:space="preserve">Часть проектов отраженных в проектно – программном комплексе Стратегии перестали быть актуальными в силу </w:t>
      </w:r>
      <w:r w:rsidR="00D45A8F">
        <w:rPr>
          <w:sz w:val="28"/>
          <w:szCs w:val="28"/>
        </w:rPr>
        <w:t xml:space="preserve">следующих </w:t>
      </w:r>
      <w:r w:rsidRPr="00007784">
        <w:rPr>
          <w:sz w:val="28"/>
          <w:szCs w:val="28"/>
        </w:rPr>
        <w:t>обстоятельств</w:t>
      </w:r>
      <w:r w:rsidR="002728C4">
        <w:rPr>
          <w:sz w:val="28"/>
          <w:szCs w:val="28"/>
        </w:rPr>
        <w:t>: уже реализованы</w:t>
      </w:r>
      <w:r w:rsidR="00D45A8F">
        <w:rPr>
          <w:sz w:val="28"/>
          <w:szCs w:val="28"/>
        </w:rPr>
        <w:t xml:space="preserve">, не актуальны по объективным причинам, требуют корректировки сроков реализации. </w:t>
      </w:r>
      <w:r>
        <w:rPr>
          <w:sz w:val="28"/>
          <w:szCs w:val="28"/>
        </w:rPr>
        <w:t>Также н</w:t>
      </w:r>
      <w:r w:rsidRPr="00911497">
        <w:rPr>
          <w:sz w:val="28"/>
          <w:szCs w:val="28"/>
        </w:rPr>
        <w:t>еобходима корректировка (актуализация) источников финансового обеспечения</w:t>
      </w:r>
      <w:r>
        <w:rPr>
          <w:sz w:val="28"/>
          <w:szCs w:val="28"/>
        </w:rPr>
        <w:t>, реализуемых в рамках Стратегии мероприятий.</w:t>
      </w:r>
    </w:p>
    <w:p w14:paraId="5CFEFA4E" w14:textId="77777777" w:rsidR="008C325A" w:rsidRDefault="008C325A" w:rsidP="008C325A">
      <w:pPr>
        <w:spacing w:line="276" w:lineRule="auto"/>
        <w:ind w:firstLine="426"/>
        <w:jc w:val="both"/>
        <w:rPr>
          <w:sz w:val="28"/>
          <w:szCs w:val="28"/>
        </w:rPr>
      </w:pPr>
      <w:r w:rsidRPr="00911497">
        <w:rPr>
          <w:sz w:val="28"/>
          <w:szCs w:val="28"/>
        </w:rPr>
        <w:t xml:space="preserve">За </w:t>
      </w:r>
      <w:r>
        <w:rPr>
          <w:sz w:val="28"/>
          <w:szCs w:val="28"/>
        </w:rPr>
        <w:t>период 2018 – 2022гг.</w:t>
      </w:r>
      <w:r w:rsidRPr="00911497">
        <w:rPr>
          <w:sz w:val="28"/>
          <w:szCs w:val="28"/>
        </w:rPr>
        <w:t xml:space="preserve"> на федеральном и региональном</w:t>
      </w:r>
      <w:r>
        <w:rPr>
          <w:sz w:val="28"/>
          <w:szCs w:val="28"/>
        </w:rPr>
        <w:t xml:space="preserve"> уровне принят целый ряд важнейших решений, в первую очередь, о реализации национальных проектов и достижении национальных целей.  Кроме того последствия </w:t>
      </w:r>
      <w:r w:rsidRPr="000D6590">
        <w:rPr>
          <w:sz w:val="28"/>
          <w:szCs w:val="28"/>
        </w:rPr>
        <w:t>негативного влияния н</w:t>
      </w:r>
      <w:r>
        <w:rPr>
          <w:sz w:val="28"/>
          <w:szCs w:val="28"/>
        </w:rPr>
        <w:t>а экономику событий 2020-2021 г</w:t>
      </w:r>
      <w:r w:rsidRPr="000D6590">
        <w:rPr>
          <w:sz w:val="28"/>
          <w:szCs w:val="28"/>
        </w:rPr>
        <w:t xml:space="preserve">г., связанных с распространением новой </w:t>
      </w:r>
      <w:proofErr w:type="spellStart"/>
      <w:r w:rsidRPr="000D6590">
        <w:rPr>
          <w:sz w:val="28"/>
          <w:szCs w:val="28"/>
        </w:rPr>
        <w:t>коронавирусной</w:t>
      </w:r>
      <w:proofErr w:type="spellEnd"/>
      <w:r w:rsidRPr="000D6590">
        <w:rPr>
          <w:sz w:val="28"/>
          <w:szCs w:val="28"/>
        </w:rPr>
        <w:t xml:space="preserve"> инфекции COVID-19 и </w:t>
      </w:r>
      <w:proofErr w:type="spellStart"/>
      <w:r w:rsidRPr="000D6590">
        <w:rPr>
          <w:sz w:val="28"/>
          <w:szCs w:val="28"/>
        </w:rPr>
        <w:t>санкционных</w:t>
      </w:r>
      <w:proofErr w:type="spellEnd"/>
      <w:r w:rsidRPr="000D6590">
        <w:rPr>
          <w:sz w:val="28"/>
          <w:szCs w:val="28"/>
        </w:rPr>
        <w:t xml:space="preserve"> ограничений, действующих </w:t>
      </w:r>
      <w:r>
        <w:rPr>
          <w:sz w:val="28"/>
          <w:szCs w:val="28"/>
        </w:rPr>
        <w:t>с</w:t>
      </w:r>
      <w:r w:rsidRPr="000D6590">
        <w:rPr>
          <w:sz w:val="28"/>
          <w:szCs w:val="28"/>
        </w:rPr>
        <w:t xml:space="preserve"> 2022 году</w:t>
      </w:r>
      <w:r>
        <w:rPr>
          <w:sz w:val="28"/>
          <w:szCs w:val="28"/>
        </w:rPr>
        <w:t xml:space="preserve"> </w:t>
      </w:r>
      <w:r w:rsidR="000D332B">
        <w:rPr>
          <w:sz w:val="28"/>
          <w:szCs w:val="28"/>
        </w:rPr>
        <w:t>по настоящее время,</w:t>
      </w:r>
      <w:r>
        <w:rPr>
          <w:sz w:val="28"/>
          <w:szCs w:val="28"/>
        </w:rPr>
        <w:t xml:space="preserve"> также повлияли на социально-экономическое развитие страны, региона и городского округа. </w:t>
      </w:r>
    </w:p>
    <w:p w14:paraId="3CD55B20" w14:textId="77777777" w:rsidR="008C325A" w:rsidRDefault="008C325A" w:rsidP="008C325A">
      <w:pPr>
        <w:spacing w:line="276" w:lineRule="auto"/>
        <w:ind w:firstLine="426"/>
        <w:jc w:val="both"/>
        <w:rPr>
          <w:sz w:val="28"/>
          <w:szCs w:val="28"/>
        </w:rPr>
      </w:pPr>
      <w:r>
        <w:rPr>
          <w:sz w:val="28"/>
          <w:szCs w:val="28"/>
        </w:rPr>
        <w:t>В силу изложенных выше обстоятельств, требуется корректировка Стратегии муниципального образования, в том числе в части оптимизации дерева стратегических целей и задач, корректировки проектно - программного комплекса, целевых показателей реализации Стратегии.</w:t>
      </w:r>
      <w:r w:rsidRPr="00680270">
        <w:t xml:space="preserve"> </w:t>
      </w:r>
    </w:p>
    <w:p w14:paraId="6015BDD4" w14:textId="77777777" w:rsidR="008C325A" w:rsidRDefault="008C325A" w:rsidP="008C325A">
      <w:pPr>
        <w:spacing w:line="276" w:lineRule="auto"/>
        <w:jc w:val="both"/>
        <w:rPr>
          <w:sz w:val="28"/>
          <w:szCs w:val="28"/>
        </w:rPr>
      </w:pPr>
    </w:p>
    <w:p w14:paraId="3D205ABD" w14:textId="63E9AF96" w:rsidR="008C325A" w:rsidRDefault="00D907FF" w:rsidP="00D907FF">
      <w:pPr>
        <w:spacing w:line="276" w:lineRule="auto"/>
        <w:jc w:val="center"/>
        <w:rPr>
          <w:rFonts w:eastAsia="Calibri"/>
          <w:b/>
          <w:sz w:val="28"/>
          <w:szCs w:val="28"/>
          <w:lang w:eastAsia="en-US"/>
        </w:rPr>
      </w:pPr>
      <w:r>
        <w:rPr>
          <w:rFonts w:eastAsia="Calibri"/>
          <w:b/>
          <w:sz w:val="28"/>
          <w:szCs w:val="28"/>
          <w:lang w:eastAsia="en-US"/>
        </w:rPr>
        <w:t>1.</w:t>
      </w:r>
      <w:r w:rsidR="008C325A" w:rsidRPr="002974DF">
        <w:rPr>
          <w:rFonts w:eastAsia="Calibri"/>
          <w:b/>
          <w:sz w:val="28"/>
          <w:szCs w:val="28"/>
          <w:lang w:eastAsia="en-US"/>
        </w:rPr>
        <w:t>4 SWOT-анализ развития городского округа Октябрьск</w:t>
      </w:r>
    </w:p>
    <w:p w14:paraId="1701F472" w14:textId="77777777" w:rsidR="00CD2C44" w:rsidRPr="002974DF" w:rsidRDefault="00CD2C44" w:rsidP="00D907FF">
      <w:pPr>
        <w:spacing w:line="276" w:lineRule="auto"/>
        <w:jc w:val="center"/>
        <w:rPr>
          <w:rFonts w:eastAsia="Calibri"/>
          <w:b/>
          <w:sz w:val="28"/>
          <w:szCs w:val="28"/>
          <w:lang w:eastAsia="en-US"/>
        </w:rPr>
      </w:pPr>
    </w:p>
    <w:p w14:paraId="1D45CDA5" w14:textId="77777777" w:rsidR="008C325A" w:rsidRDefault="008C325A" w:rsidP="008C325A">
      <w:pPr>
        <w:spacing w:line="276" w:lineRule="auto"/>
        <w:ind w:firstLine="426"/>
        <w:contextualSpacing/>
        <w:jc w:val="both"/>
        <w:rPr>
          <w:sz w:val="28"/>
          <w:szCs w:val="28"/>
        </w:rPr>
      </w:pPr>
      <w:r w:rsidRPr="00342BA4">
        <w:rPr>
          <w:sz w:val="28"/>
          <w:szCs w:val="28"/>
        </w:rPr>
        <w:t xml:space="preserve">Анализ </w:t>
      </w:r>
      <w:r>
        <w:rPr>
          <w:sz w:val="28"/>
          <w:szCs w:val="28"/>
        </w:rPr>
        <w:t xml:space="preserve">социально – экономического развития городского округа Октябрьск за период 2018 – 2022 гг. </w:t>
      </w:r>
      <w:r w:rsidRPr="00342BA4">
        <w:rPr>
          <w:sz w:val="28"/>
          <w:szCs w:val="28"/>
        </w:rPr>
        <w:t>позволяет выделить сильные и слабые стороны, возможности и ограничения, риски и угрозы в развитии городского округа на современном этапе, а также отраслей и видов экономической деятельности, представляющих собой «точки» и «полюсы» экономического развития городского округа.</w:t>
      </w:r>
    </w:p>
    <w:p w14:paraId="19EEE346" w14:textId="06656259" w:rsidR="008C325A" w:rsidRDefault="008C325A" w:rsidP="008C325A">
      <w:pPr>
        <w:spacing w:line="276" w:lineRule="auto"/>
        <w:ind w:firstLine="426"/>
        <w:contextualSpacing/>
        <w:jc w:val="both"/>
        <w:rPr>
          <w:sz w:val="28"/>
          <w:szCs w:val="28"/>
        </w:rPr>
      </w:pPr>
      <w:r>
        <w:rPr>
          <w:sz w:val="28"/>
          <w:szCs w:val="28"/>
        </w:rPr>
        <w:t>В таблице 1.22 представлены сильные и слабые стороны муниципального образования, определяемые фундаментальными факторами социально - экономического развития городского округа Октябрьск.</w:t>
      </w:r>
    </w:p>
    <w:p w14:paraId="5F872B3F" w14:textId="77777777" w:rsidR="008C325A" w:rsidRPr="00930B64" w:rsidRDefault="008C325A" w:rsidP="008C325A">
      <w:pPr>
        <w:spacing w:line="276" w:lineRule="auto"/>
        <w:contextualSpacing/>
        <w:jc w:val="both"/>
        <w:rPr>
          <w:b/>
          <w:sz w:val="28"/>
          <w:szCs w:val="28"/>
        </w:rPr>
      </w:pPr>
      <w:r w:rsidRPr="00930B64">
        <w:rPr>
          <w:b/>
          <w:sz w:val="28"/>
          <w:szCs w:val="28"/>
        </w:rPr>
        <w:lastRenderedPageBreak/>
        <w:t>Таблица 1.22 - Сильные и слабые стороны муниципального образования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4"/>
        <w:gridCol w:w="4681"/>
      </w:tblGrid>
      <w:tr w:rsidR="008C325A" w:rsidRPr="003147AC" w14:paraId="0920AC4E" w14:textId="77777777" w:rsidTr="00EA4558">
        <w:trPr>
          <w:cantSplit/>
          <w:tblHeader/>
        </w:trPr>
        <w:tc>
          <w:tcPr>
            <w:tcW w:w="4664" w:type="dxa"/>
            <w:shd w:val="clear" w:color="auto" w:fill="auto"/>
          </w:tcPr>
          <w:p w14:paraId="5F930380" w14:textId="77777777" w:rsidR="008C325A" w:rsidRPr="00930B64" w:rsidRDefault="008C325A" w:rsidP="002728C4">
            <w:pPr>
              <w:spacing w:line="276" w:lineRule="auto"/>
              <w:contextualSpacing/>
              <w:jc w:val="center"/>
              <w:rPr>
                <w:b/>
              </w:rPr>
            </w:pPr>
            <w:r w:rsidRPr="00930B64">
              <w:rPr>
                <w:b/>
              </w:rPr>
              <w:t>Сильные стороны</w:t>
            </w:r>
          </w:p>
        </w:tc>
        <w:tc>
          <w:tcPr>
            <w:tcW w:w="4681" w:type="dxa"/>
            <w:shd w:val="clear" w:color="auto" w:fill="auto"/>
          </w:tcPr>
          <w:p w14:paraId="25FA29C2" w14:textId="77777777" w:rsidR="008C325A" w:rsidRPr="00930B64" w:rsidRDefault="008C325A" w:rsidP="002728C4">
            <w:pPr>
              <w:spacing w:line="276" w:lineRule="auto"/>
              <w:contextualSpacing/>
              <w:jc w:val="center"/>
              <w:rPr>
                <w:b/>
              </w:rPr>
            </w:pPr>
            <w:r w:rsidRPr="00930B64">
              <w:rPr>
                <w:b/>
              </w:rPr>
              <w:t>Слабые стороны</w:t>
            </w:r>
          </w:p>
        </w:tc>
      </w:tr>
      <w:tr w:rsidR="00930B64" w:rsidRPr="003147AC" w14:paraId="318EE1A5" w14:textId="77777777" w:rsidTr="00930B64">
        <w:tc>
          <w:tcPr>
            <w:tcW w:w="4664" w:type="dxa"/>
            <w:shd w:val="clear" w:color="auto" w:fill="auto"/>
          </w:tcPr>
          <w:p w14:paraId="72CE9F04" w14:textId="77777777" w:rsidR="00930B64" w:rsidRDefault="00930B64" w:rsidP="00930B64">
            <w:pPr>
              <w:spacing w:line="276" w:lineRule="auto"/>
              <w:contextualSpacing/>
            </w:pPr>
            <w:r w:rsidRPr="003147AC">
              <w:t xml:space="preserve">1. </w:t>
            </w:r>
            <w:r w:rsidRPr="0099683B">
              <w:rPr>
                <w:i/>
              </w:rPr>
              <w:t>Выгодное транспортно-географическое положение</w:t>
            </w:r>
            <w:r w:rsidRPr="003147AC">
              <w:t>: место пересечения железнодорожных путей между Европой и Азией, речного пути из верховьев Волги в Каспийское море и Волго – Донской канал в Черное море и федеральной автодороги федерального значения М5 «Москва – Челябинск»</w:t>
            </w:r>
            <w:r>
              <w:t>.</w:t>
            </w:r>
            <w:r w:rsidRPr="003147AC">
              <w:t xml:space="preserve"> </w:t>
            </w:r>
          </w:p>
          <w:p w14:paraId="52F2F8D6" w14:textId="77777777" w:rsidR="00930B64" w:rsidRPr="003147AC" w:rsidRDefault="00930B64" w:rsidP="002728C4">
            <w:pPr>
              <w:spacing w:line="276" w:lineRule="auto"/>
              <w:contextualSpacing/>
              <w:jc w:val="center"/>
            </w:pPr>
          </w:p>
        </w:tc>
        <w:tc>
          <w:tcPr>
            <w:tcW w:w="4681" w:type="dxa"/>
            <w:shd w:val="clear" w:color="auto" w:fill="auto"/>
          </w:tcPr>
          <w:p w14:paraId="11AF2C88" w14:textId="77777777" w:rsidR="00930B64" w:rsidRPr="00AB5B9A" w:rsidRDefault="00930B64" w:rsidP="00930B64">
            <w:pPr>
              <w:spacing w:line="276" w:lineRule="auto"/>
              <w:contextualSpacing/>
            </w:pPr>
            <w:r>
              <w:t>1</w:t>
            </w:r>
            <w:r w:rsidRPr="0099683B">
              <w:rPr>
                <w:i/>
              </w:rPr>
              <w:t xml:space="preserve">. Негативная демографическая ситуация: </w:t>
            </w:r>
            <w:r w:rsidRPr="00AB5B9A">
              <w:t>отсутствие простого воспроизводства населе</w:t>
            </w:r>
            <w:r>
              <w:t>ния,</w:t>
            </w:r>
            <w:r w:rsidRPr="00AB5B9A">
              <w:t xml:space="preserve"> старение населени</w:t>
            </w:r>
            <w:r>
              <w:t>я.</w:t>
            </w:r>
          </w:p>
          <w:p w14:paraId="4E411351" w14:textId="77777777" w:rsidR="00930B64" w:rsidRPr="003147AC" w:rsidRDefault="00930B64" w:rsidP="002728C4">
            <w:pPr>
              <w:spacing w:line="276" w:lineRule="auto"/>
              <w:contextualSpacing/>
              <w:jc w:val="center"/>
            </w:pPr>
          </w:p>
        </w:tc>
      </w:tr>
      <w:tr w:rsidR="00930B64" w:rsidRPr="003147AC" w14:paraId="2734190E" w14:textId="77777777" w:rsidTr="00930B64">
        <w:tc>
          <w:tcPr>
            <w:tcW w:w="4664" w:type="dxa"/>
            <w:shd w:val="clear" w:color="auto" w:fill="auto"/>
          </w:tcPr>
          <w:p w14:paraId="660F849E" w14:textId="77777777" w:rsidR="00930B64" w:rsidRDefault="00930B64" w:rsidP="00930B64">
            <w:pPr>
              <w:spacing w:line="276" w:lineRule="auto"/>
              <w:contextualSpacing/>
            </w:pPr>
            <w:r w:rsidRPr="0099683B">
              <w:rPr>
                <w:i/>
              </w:rPr>
              <w:t>2</w:t>
            </w:r>
            <w:r w:rsidRPr="005169E1">
              <w:t xml:space="preserve">. </w:t>
            </w:r>
            <w:r w:rsidRPr="0099683B">
              <w:rPr>
                <w:i/>
              </w:rPr>
              <w:t>Уникальные природно-рекреационные ресурсы</w:t>
            </w:r>
            <w:r w:rsidRPr="005169E1">
              <w:t>: расположение на берегу Саратовского водохранилища; благоприятная «роза ветров»; континентальный климат; мощные подземные водоносные горизонты; запасы голубой глины; наличие собственной ресурсной базы для производства строительных материалов (керамзита, кирпича)</w:t>
            </w:r>
            <w:r>
              <w:t>.</w:t>
            </w:r>
          </w:p>
          <w:p w14:paraId="752D4D97" w14:textId="77777777" w:rsidR="00930B64" w:rsidRPr="003147AC" w:rsidRDefault="00930B64" w:rsidP="00930B64">
            <w:pPr>
              <w:spacing w:line="276" w:lineRule="auto"/>
              <w:contextualSpacing/>
            </w:pPr>
          </w:p>
        </w:tc>
        <w:tc>
          <w:tcPr>
            <w:tcW w:w="4681" w:type="dxa"/>
            <w:shd w:val="clear" w:color="auto" w:fill="auto"/>
          </w:tcPr>
          <w:p w14:paraId="5EE8941C" w14:textId="11F44A84" w:rsidR="00930B64" w:rsidRPr="006279BF" w:rsidRDefault="00930B64" w:rsidP="00930B64">
            <w:pPr>
              <w:spacing w:line="276" w:lineRule="auto"/>
              <w:contextualSpacing/>
            </w:pPr>
            <w:r w:rsidRPr="0099683B">
              <w:rPr>
                <w:i/>
              </w:rPr>
              <w:t xml:space="preserve">2. </w:t>
            </w:r>
            <w:proofErr w:type="spellStart"/>
            <w:r w:rsidRPr="0099683B">
              <w:rPr>
                <w:i/>
              </w:rPr>
              <w:t>М</w:t>
            </w:r>
            <w:r w:rsidRPr="0099683B">
              <w:rPr>
                <w:i/>
                <w:shd w:val="clear" w:color="auto" w:fill="FFFFFF"/>
              </w:rPr>
              <w:t>онозави</w:t>
            </w:r>
            <w:r w:rsidR="00031033">
              <w:rPr>
                <w:i/>
                <w:shd w:val="clear" w:color="auto" w:fill="FFFFFF"/>
              </w:rPr>
              <w:t>си</w:t>
            </w:r>
            <w:r w:rsidRPr="0099683B">
              <w:rPr>
                <w:i/>
                <w:shd w:val="clear" w:color="auto" w:fill="FFFFFF"/>
              </w:rPr>
              <w:t>мость</w:t>
            </w:r>
            <w:proofErr w:type="spellEnd"/>
            <w:r w:rsidRPr="0099683B">
              <w:rPr>
                <w:i/>
                <w:shd w:val="clear" w:color="auto" w:fill="FFFFFF"/>
              </w:rPr>
              <w:t xml:space="preserve"> экономики городского округа</w:t>
            </w:r>
            <w:r w:rsidRPr="0099683B">
              <w:rPr>
                <w:shd w:val="clear" w:color="auto" w:fill="FFFFFF"/>
              </w:rPr>
              <w:t>, влияние состояния отдельных предприятий промышленности на благополучие большей доли населения (</w:t>
            </w:r>
            <w:r w:rsidRPr="006279BF">
              <w:t>ООО «</w:t>
            </w:r>
            <w:proofErr w:type="spellStart"/>
            <w:r w:rsidRPr="006279BF">
              <w:t>Аутокомпонент</w:t>
            </w:r>
            <w:proofErr w:type="spellEnd"/>
            <w:r w:rsidRPr="006279BF">
              <w:t xml:space="preserve"> Инжиниринг-2»).</w:t>
            </w:r>
          </w:p>
          <w:p w14:paraId="66069FFA" w14:textId="77777777" w:rsidR="00930B64" w:rsidRDefault="00930B64" w:rsidP="00930B64">
            <w:pPr>
              <w:spacing w:line="276" w:lineRule="auto"/>
              <w:contextualSpacing/>
            </w:pPr>
          </w:p>
        </w:tc>
      </w:tr>
      <w:tr w:rsidR="00930B64" w:rsidRPr="003147AC" w14:paraId="2376258A" w14:textId="77777777" w:rsidTr="00930B64">
        <w:tc>
          <w:tcPr>
            <w:tcW w:w="4664" w:type="dxa"/>
            <w:shd w:val="clear" w:color="auto" w:fill="auto"/>
          </w:tcPr>
          <w:p w14:paraId="133A0635" w14:textId="77777777" w:rsidR="00930B64" w:rsidRDefault="00930B64" w:rsidP="00930B64">
            <w:pPr>
              <w:spacing w:line="276" w:lineRule="auto"/>
              <w:contextualSpacing/>
              <w:rPr>
                <w:i/>
              </w:rPr>
            </w:pPr>
            <w:r>
              <w:rPr>
                <w:i/>
              </w:rPr>
              <w:t>3</w:t>
            </w:r>
            <w:r w:rsidRPr="0099683B">
              <w:rPr>
                <w:i/>
              </w:rPr>
              <w:t xml:space="preserve">. </w:t>
            </w:r>
            <w:r>
              <w:rPr>
                <w:i/>
              </w:rPr>
              <w:t xml:space="preserve">Уникальные транспортно - логистические условия: </w:t>
            </w:r>
          </w:p>
          <w:p w14:paraId="340CDABF" w14:textId="77777777" w:rsidR="00930B64" w:rsidRPr="00BB3FE6" w:rsidRDefault="00930B64" w:rsidP="00930B64">
            <w:pPr>
              <w:spacing w:line="276" w:lineRule="auto"/>
              <w:contextualSpacing/>
            </w:pPr>
            <w:r w:rsidRPr="00BB3FE6">
              <w:t xml:space="preserve">- единственный городской округ в Самарской области, находящийся на Правом берегу реки Волга, имеющий 6 причалов класса «Река – Море» вблизи фарватера; </w:t>
            </w:r>
          </w:p>
          <w:p w14:paraId="6C30B3C4" w14:textId="77777777" w:rsidR="00930B64" w:rsidRPr="00BB3FE6" w:rsidRDefault="00930B64" w:rsidP="00930B64">
            <w:pPr>
              <w:spacing w:line="276" w:lineRule="auto"/>
              <w:contextualSpacing/>
              <w:rPr>
                <w:shd w:val="clear" w:color="auto" w:fill="FFFFFF"/>
              </w:rPr>
            </w:pPr>
            <w:r w:rsidRPr="00BB3FE6">
              <w:t>- в</w:t>
            </w:r>
            <w:r w:rsidRPr="00BB3FE6">
              <w:rPr>
                <w:shd w:val="clear" w:color="auto" w:fill="FFFFFF"/>
              </w:rPr>
              <w:t xml:space="preserve"> пределах городского округа расположены 6 ж/д платформ (остановок электропоездов), позволяющих легко перемещать рабочую силу к производствам.</w:t>
            </w:r>
          </w:p>
          <w:p w14:paraId="083737F8" w14:textId="77777777" w:rsidR="00930B64" w:rsidRPr="0099683B" w:rsidRDefault="00930B64" w:rsidP="00930B64">
            <w:pPr>
              <w:spacing w:line="276" w:lineRule="auto"/>
              <w:contextualSpacing/>
              <w:rPr>
                <w:i/>
              </w:rPr>
            </w:pPr>
          </w:p>
        </w:tc>
        <w:tc>
          <w:tcPr>
            <w:tcW w:w="4681" w:type="dxa"/>
            <w:shd w:val="clear" w:color="auto" w:fill="auto"/>
          </w:tcPr>
          <w:p w14:paraId="3983F6E7" w14:textId="77777777" w:rsidR="00930B64" w:rsidRPr="0099683B" w:rsidRDefault="00930B64" w:rsidP="00930B64">
            <w:pPr>
              <w:spacing w:line="276" w:lineRule="auto"/>
              <w:contextualSpacing/>
              <w:rPr>
                <w:shd w:val="clear" w:color="auto" w:fill="FFFFFF"/>
              </w:rPr>
            </w:pPr>
            <w:r w:rsidRPr="0099683B">
              <w:rPr>
                <w:i/>
              </w:rPr>
              <w:t xml:space="preserve">3. </w:t>
            </w:r>
            <w:r w:rsidRPr="0099683B">
              <w:rPr>
                <w:i/>
                <w:shd w:val="clear" w:color="auto" w:fill="FFFFFF"/>
              </w:rPr>
              <w:t>Кадровый голод</w:t>
            </w:r>
            <w:r w:rsidRPr="0099683B">
              <w:rPr>
                <w:shd w:val="clear" w:color="auto" w:fill="FFFFFF"/>
              </w:rPr>
              <w:t xml:space="preserve"> вследстви</w:t>
            </w:r>
            <w:r>
              <w:rPr>
                <w:shd w:val="clear" w:color="auto" w:fill="FFFFFF"/>
              </w:rPr>
              <w:t>е</w:t>
            </w:r>
            <w:r w:rsidRPr="0099683B">
              <w:rPr>
                <w:shd w:val="clear" w:color="auto" w:fill="FFFFFF"/>
              </w:rPr>
              <w:t xml:space="preserve"> дефицита привлекательных рабочих мест по уровню оплаты труда (образование, физическая культура и спорт, культура, здравоохранение и др. отрасли экономики), отсутствия на территории городского округа высших учебных заведений (филиалов).</w:t>
            </w:r>
          </w:p>
          <w:p w14:paraId="496ADB91" w14:textId="77777777" w:rsidR="00930B64" w:rsidRPr="0099683B" w:rsidRDefault="00930B64" w:rsidP="00930B64">
            <w:pPr>
              <w:spacing w:line="276" w:lineRule="auto"/>
              <w:contextualSpacing/>
              <w:rPr>
                <w:i/>
              </w:rPr>
            </w:pPr>
          </w:p>
        </w:tc>
      </w:tr>
      <w:tr w:rsidR="00930B64" w:rsidRPr="003147AC" w14:paraId="75673EFB" w14:textId="77777777" w:rsidTr="00930B64">
        <w:tc>
          <w:tcPr>
            <w:tcW w:w="4664" w:type="dxa"/>
            <w:shd w:val="clear" w:color="auto" w:fill="auto"/>
          </w:tcPr>
          <w:p w14:paraId="1991123E" w14:textId="77777777" w:rsidR="00930B64" w:rsidRDefault="00930B64" w:rsidP="00930B64">
            <w:pPr>
              <w:spacing w:line="276" w:lineRule="auto"/>
              <w:contextualSpacing/>
            </w:pPr>
            <w:r>
              <w:t>4</w:t>
            </w:r>
            <w:r w:rsidRPr="006279BF">
              <w:t xml:space="preserve">. </w:t>
            </w:r>
            <w:r w:rsidRPr="0099683B">
              <w:rPr>
                <w:i/>
              </w:rPr>
              <w:t>Н</w:t>
            </w:r>
            <w:r w:rsidRPr="0099683B">
              <w:rPr>
                <w:i/>
                <w:shd w:val="clear" w:color="auto" w:fill="FFFFFF"/>
              </w:rPr>
              <w:t>аличие свободных инвестиционно привлекательных площадок</w:t>
            </w:r>
            <w:r w:rsidRPr="006279BF">
              <w:t xml:space="preserve"> с подъездными путями для автомобильного, железнодорожного и речного транспорта.</w:t>
            </w:r>
          </w:p>
          <w:p w14:paraId="1ACF99B9" w14:textId="77777777" w:rsidR="00930B64" w:rsidRDefault="00930B64" w:rsidP="00930B64">
            <w:pPr>
              <w:spacing w:line="276" w:lineRule="auto"/>
              <w:contextualSpacing/>
              <w:rPr>
                <w:i/>
              </w:rPr>
            </w:pPr>
          </w:p>
        </w:tc>
        <w:tc>
          <w:tcPr>
            <w:tcW w:w="4681" w:type="dxa"/>
            <w:shd w:val="clear" w:color="auto" w:fill="auto"/>
          </w:tcPr>
          <w:p w14:paraId="6E8DA4DE" w14:textId="77777777" w:rsidR="00930B64" w:rsidRPr="0099683B" w:rsidRDefault="00930B64" w:rsidP="00930B64">
            <w:pPr>
              <w:spacing w:line="276" w:lineRule="auto"/>
              <w:contextualSpacing/>
              <w:rPr>
                <w:i/>
                <w:shd w:val="clear" w:color="auto" w:fill="FFFFFF"/>
              </w:rPr>
            </w:pPr>
            <w:r w:rsidRPr="0099683B">
              <w:rPr>
                <w:shd w:val="clear" w:color="auto" w:fill="FFFFFF"/>
              </w:rPr>
              <w:t>4</w:t>
            </w:r>
            <w:r w:rsidRPr="0099683B">
              <w:rPr>
                <w:sz w:val="28"/>
                <w:szCs w:val="28"/>
                <w:shd w:val="clear" w:color="auto" w:fill="FFFFFF"/>
              </w:rPr>
              <w:t xml:space="preserve">. </w:t>
            </w:r>
            <w:r w:rsidRPr="0099683B">
              <w:rPr>
                <w:i/>
                <w:shd w:val="clear" w:color="auto" w:fill="FFFFFF"/>
              </w:rPr>
              <w:t>Недостаточно высокий уровень материально-технической базы учреждений образования, здравоохранения, культуры и спорта.</w:t>
            </w:r>
          </w:p>
          <w:p w14:paraId="29492042" w14:textId="77777777" w:rsidR="00930B64" w:rsidRPr="0099683B" w:rsidRDefault="00930B64" w:rsidP="00930B64">
            <w:pPr>
              <w:spacing w:line="276" w:lineRule="auto"/>
              <w:contextualSpacing/>
              <w:rPr>
                <w:i/>
              </w:rPr>
            </w:pPr>
          </w:p>
        </w:tc>
      </w:tr>
      <w:tr w:rsidR="00930B64" w:rsidRPr="003147AC" w14:paraId="03346100" w14:textId="77777777" w:rsidTr="00930B64">
        <w:tc>
          <w:tcPr>
            <w:tcW w:w="4664" w:type="dxa"/>
            <w:shd w:val="clear" w:color="auto" w:fill="auto"/>
          </w:tcPr>
          <w:p w14:paraId="27523EC1" w14:textId="2216E51D" w:rsidR="00930B64" w:rsidRDefault="00930B64" w:rsidP="00930B64">
            <w:pPr>
              <w:spacing w:line="276" w:lineRule="auto"/>
              <w:contextualSpacing/>
              <w:rPr>
                <w:i/>
              </w:rPr>
            </w:pPr>
            <w:r>
              <w:rPr>
                <w:i/>
              </w:rPr>
              <w:t xml:space="preserve">5. Высокий туристический потенциал: </w:t>
            </w:r>
            <w:r w:rsidRPr="00930B64">
              <w:t>наличие Александровского моста, расположение на «Шелковом пути», древняя история.</w:t>
            </w:r>
          </w:p>
        </w:tc>
        <w:tc>
          <w:tcPr>
            <w:tcW w:w="4681" w:type="dxa"/>
            <w:shd w:val="clear" w:color="auto" w:fill="auto"/>
          </w:tcPr>
          <w:p w14:paraId="20255272" w14:textId="5AD297A0" w:rsidR="00930B64" w:rsidRPr="0099683B" w:rsidRDefault="00930B64" w:rsidP="00930B64">
            <w:pPr>
              <w:spacing w:line="276" w:lineRule="auto"/>
              <w:contextualSpacing/>
              <w:rPr>
                <w:shd w:val="clear" w:color="auto" w:fill="FFFFFF"/>
              </w:rPr>
            </w:pPr>
            <w:r>
              <w:rPr>
                <w:i/>
                <w:shd w:val="clear" w:color="auto" w:fill="FFFFFF"/>
              </w:rPr>
              <w:t>5</w:t>
            </w:r>
            <w:r w:rsidRPr="0099683B">
              <w:rPr>
                <w:i/>
                <w:shd w:val="clear" w:color="auto" w:fill="FFFFFF"/>
              </w:rPr>
              <w:t>.</w:t>
            </w:r>
            <w:r w:rsidRPr="0099683B">
              <w:rPr>
                <w:shd w:val="clear" w:color="auto" w:fill="FFFFFF"/>
              </w:rPr>
              <w:t xml:space="preserve"> </w:t>
            </w:r>
            <w:r w:rsidRPr="00B67DB4">
              <w:rPr>
                <w:i/>
                <w:shd w:val="clear" w:color="auto" w:fill="FFFFFF"/>
              </w:rPr>
              <w:t>Низкое качество питьевой воды</w:t>
            </w:r>
            <w:r>
              <w:rPr>
                <w:shd w:val="clear" w:color="auto" w:fill="FFFFFF"/>
              </w:rPr>
              <w:t xml:space="preserve"> из-за </w:t>
            </w:r>
            <w:r w:rsidRPr="00B67DB4">
              <w:rPr>
                <w:shd w:val="clear" w:color="auto" w:fill="FFFFFF"/>
              </w:rPr>
              <w:t>высокого износа коммунальных сетей</w:t>
            </w:r>
            <w:r w:rsidRPr="0099683B">
              <w:rPr>
                <w:shd w:val="clear" w:color="auto" w:fill="FFFFFF"/>
              </w:rPr>
              <w:t xml:space="preserve"> (систем водоснабжения и водоотведения)</w:t>
            </w:r>
            <w:r w:rsidRPr="0099683B">
              <w:rPr>
                <w:i/>
                <w:shd w:val="clear" w:color="auto" w:fill="FFFFFF"/>
              </w:rPr>
              <w:t>.</w:t>
            </w:r>
          </w:p>
          <w:p w14:paraId="193E3999" w14:textId="32952E7D" w:rsidR="00930B64" w:rsidRPr="0099683B" w:rsidRDefault="00930B64" w:rsidP="00930B64">
            <w:pPr>
              <w:spacing w:line="276" w:lineRule="auto"/>
              <w:contextualSpacing/>
              <w:rPr>
                <w:i/>
              </w:rPr>
            </w:pPr>
          </w:p>
        </w:tc>
      </w:tr>
      <w:tr w:rsidR="00EA4558" w:rsidRPr="003147AC" w14:paraId="148B6EFF" w14:textId="77777777" w:rsidTr="00930B64">
        <w:tc>
          <w:tcPr>
            <w:tcW w:w="4664" w:type="dxa"/>
            <w:shd w:val="clear" w:color="auto" w:fill="auto"/>
          </w:tcPr>
          <w:p w14:paraId="2B7B2372" w14:textId="77777777" w:rsidR="00EA4558" w:rsidRPr="0099683B" w:rsidRDefault="00EA4558" w:rsidP="00A11999">
            <w:pPr>
              <w:spacing w:line="276" w:lineRule="auto"/>
              <w:contextualSpacing/>
              <w:rPr>
                <w:i/>
              </w:rPr>
            </w:pPr>
            <w:r>
              <w:lastRenderedPageBreak/>
              <w:t xml:space="preserve">6. </w:t>
            </w:r>
            <w:r w:rsidRPr="0099683B">
              <w:rPr>
                <w:i/>
              </w:rPr>
              <w:t>Относительно дешевый рынок жилья среди городских округов Самарской области.</w:t>
            </w:r>
          </w:p>
          <w:p w14:paraId="06F2E611" w14:textId="77777777" w:rsidR="00EA4558" w:rsidRDefault="00EA4558" w:rsidP="00930B64">
            <w:pPr>
              <w:spacing w:line="276" w:lineRule="auto"/>
              <w:contextualSpacing/>
              <w:rPr>
                <w:i/>
              </w:rPr>
            </w:pPr>
          </w:p>
        </w:tc>
        <w:tc>
          <w:tcPr>
            <w:tcW w:w="4681" w:type="dxa"/>
            <w:shd w:val="clear" w:color="auto" w:fill="auto"/>
          </w:tcPr>
          <w:p w14:paraId="2F70C6E8" w14:textId="2E0BA97A" w:rsidR="00EA4558" w:rsidRDefault="00EA4558" w:rsidP="00930B64">
            <w:pPr>
              <w:spacing w:line="276" w:lineRule="auto"/>
              <w:contextualSpacing/>
              <w:rPr>
                <w:i/>
                <w:shd w:val="clear" w:color="auto" w:fill="FFFFFF"/>
              </w:rPr>
            </w:pPr>
            <w:r>
              <w:rPr>
                <w:shd w:val="clear" w:color="auto" w:fill="FFFFFF"/>
              </w:rPr>
              <w:t>6</w:t>
            </w:r>
            <w:r w:rsidRPr="0099683B">
              <w:rPr>
                <w:shd w:val="clear" w:color="auto" w:fill="FFFFFF"/>
              </w:rPr>
              <w:t xml:space="preserve">. </w:t>
            </w:r>
            <w:r w:rsidRPr="0099683B">
              <w:rPr>
                <w:i/>
                <w:shd w:val="clear" w:color="auto" w:fill="FFFFFF"/>
              </w:rPr>
              <w:t>Экологическая напряженность в сфере использования водных ресурсов</w:t>
            </w:r>
            <w:r w:rsidRPr="0099683B">
              <w:rPr>
                <w:shd w:val="clear" w:color="auto" w:fill="FFFFFF"/>
              </w:rPr>
              <w:t xml:space="preserve"> из-за несоответствия очистных сооружений современным требованиям по очистке хозяйственно – бытовых сточных вод.</w:t>
            </w:r>
          </w:p>
        </w:tc>
      </w:tr>
      <w:tr w:rsidR="00EA4558" w:rsidRPr="003147AC" w14:paraId="369AB81B" w14:textId="77777777" w:rsidTr="00930B64">
        <w:tc>
          <w:tcPr>
            <w:tcW w:w="4664" w:type="dxa"/>
            <w:shd w:val="clear" w:color="auto" w:fill="auto"/>
          </w:tcPr>
          <w:p w14:paraId="27DB6345" w14:textId="77777777" w:rsidR="00EA4558" w:rsidRPr="006279BF" w:rsidRDefault="00EA4558" w:rsidP="00A11999">
            <w:pPr>
              <w:spacing w:line="276" w:lineRule="auto"/>
              <w:contextualSpacing/>
            </w:pPr>
            <w:r>
              <w:t>7</w:t>
            </w:r>
            <w:r w:rsidRPr="006279BF">
              <w:t xml:space="preserve">. </w:t>
            </w:r>
            <w:r w:rsidRPr="0099683B">
              <w:rPr>
                <w:i/>
              </w:rPr>
              <w:t>Высокая доступность услуг и качество дошкольного и среднего школьного образования.</w:t>
            </w:r>
          </w:p>
          <w:p w14:paraId="77AEBB96" w14:textId="77777777" w:rsidR="00EA4558" w:rsidRDefault="00EA4558" w:rsidP="00A11999">
            <w:pPr>
              <w:spacing w:line="276" w:lineRule="auto"/>
              <w:contextualSpacing/>
            </w:pPr>
          </w:p>
        </w:tc>
        <w:tc>
          <w:tcPr>
            <w:tcW w:w="4681" w:type="dxa"/>
            <w:shd w:val="clear" w:color="auto" w:fill="auto"/>
          </w:tcPr>
          <w:p w14:paraId="055F5DB6" w14:textId="267C1121" w:rsidR="00EA4558" w:rsidRDefault="00EA4558" w:rsidP="00930B64">
            <w:pPr>
              <w:spacing w:line="276" w:lineRule="auto"/>
              <w:contextualSpacing/>
              <w:rPr>
                <w:shd w:val="clear" w:color="auto" w:fill="FFFFFF"/>
              </w:rPr>
            </w:pPr>
            <w:r>
              <w:rPr>
                <w:shd w:val="clear" w:color="auto" w:fill="FFFFFF"/>
              </w:rPr>
              <w:t>7</w:t>
            </w:r>
            <w:r w:rsidRPr="0099683B">
              <w:rPr>
                <w:shd w:val="clear" w:color="auto" w:fill="FFFFFF"/>
              </w:rPr>
              <w:t>.</w:t>
            </w:r>
            <w:r w:rsidRPr="0099683B">
              <w:rPr>
                <w:i/>
                <w:shd w:val="clear" w:color="auto" w:fill="FFFFFF"/>
              </w:rPr>
              <w:t xml:space="preserve"> Низкое качество городской среды, в том числе в частном жилом секторе</w:t>
            </w:r>
            <w:r w:rsidRPr="0099683B">
              <w:rPr>
                <w:shd w:val="clear" w:color="auto" w:fill="FFFFFF"/>
              </w:rPr>
              <w:t xml:space="preserve"> (недостаточная газификация, недостаточная степень благоустройства существующей улично - дорожной сети, недостаточное покрытие и скорость интернета, наличие несанкционированных свалок).</w:t>
            </w:r>
          </w:p>
        </w:tc>
      </w:tr>
      <w:tr w:rsidR="00EA4558" w:rsidRPr="003147AC" w14:paraId="3B950F57" w14:textId="77777777" w:rsidTr="00930B64">
        <w:tc>
          <w:tcPr>
            <w:tcW w:w="4664" w:type="dxa"/>
            <w:shd w:val="clear" w:color="auto" w:fill="auto"/>
          </w:tcPr>
          <w:p w14:paraId="5AD7DBD0" w14:textId="77777777" w:rsidR="00EA4558" w:rsidRPr="006279BF" w:rsidRDefault="00EA4558" w:rsidP="00A11999">
            <w:pPr>
              <w:spacing w:line="276" w:lineRule="auto"/>
              <w:contextualSpacing/>
            </w:pPr>
            <w:r>
              <w:t>8</w:t>
            </w:r>
            <w:r w:rsidRPr="006279BF">
              <w:t xml:space="preserve">. </w:t>
            </w:r>
            <w:r w:rsidRPr="0099683B">
              <w:rPr>
                <w:i/>
              </w:rPr>
              <w:t>Развитая сеть учреждений культуры.</w:t>
            </w:r>
          </w:p>
          <w:p w14:paraId="6F60057D" w14:textId="77777777" w:rsidR="00EA4558" w:rsidRDefault="00EA4558" w:rsidP="00A11999">
            <w:pPr>
              <w:spacing w:line="276" w:lineRule="auto"/>
              <w:contextualSpacing/>
            </w:pPr>
          </w:p>
        </w:tc>
        <w:tc>
          <w:tcPr>
            <w:tcW w:w="4681" w:type="dxa"/>
            <w:shd w:val="clear" w:color="auto" w:fill="auto"/>
          </w:tcPr>
          <w:p w14:paraId="51BF866E" w14:textId="2618ADCE" w:rsidR="00EA4558" w:rsidRDefault="00EA4558" w:rsidP="00930B64">
            <w:pPr>
              <w:spacing w:line="276" w:lineRule="auto"/>
              <w:contextualSpacing/>
              <w:rPr>
                <w:shd w:val="clear" w:color="auto" w:fill="FFFFFF"/>
              </w:rPr>
            </w:pPr>
            <w:r>
              <w:rPr>
                <w:shd w:val="clear" w:color="auto" w:fill="FFFFFF"/>
              </w:rPr>
              <w:t>8</w:t>
            </w:r>
            <w:r w:rsidRPr="0099683B">
              <w:rPr>
                <w:shd w:val="clear" w:color="auto" w:fill="FFFFFF"/>
              </w:rPr>
              <w:t xml:space="preserve">. </w:t>
            </w:r>
            <w:r w:rsidRPr="0099683B">
              <w:rPr>
                <w:i/>
                <w:shd w:val="clear" w:color="auto" w:fill="FFFFFF"/>
              </w:rPr>
              <w:t xml:space="preserve">Недостаточные темпы жилищного строительства. </w:t>
            </w:r>
            <w:r w:rsidRPr="0099683B">
              <w:rPr>
                <w:shd w:val="clear" w:color="auto" w:fill="FFFFFF"/>
              </w:rPr>
              <w:t>Сложности рельефа (оползневые процессы) затрудняет ИЖС с полным инфраструктурным обеспечением.</w:t>
            </w:r>
          </w:p>
        </w:tc>
      </w:tr>
      <w:tr w:rsidR="00EA4558" w:rsidRPr="003147AC" w14:paraId="138595A6" w14:textId="77777777" w:rsidTr="00930B64">
        <w:tc>
          <w:tcPr>
            <w:tcW w:w="4664" w:type="dxa"/>
            <w:shd w:val="clear" w:color="auto" w:fill="auto"/>
          </w:tcPr>
          <w:p w14:paraId="0AC3EB69" w14:textId="77777777" w:rsidR="00EA4558" w:rsidRDefault="00EA4558" w:rsidP="00A11999">
            <w:pPr>
              <w:spacing w:line="276" w:lineRule="auto"/>
              <w:contextualSpacing/>
            </w:pPr>
            <w:r>
              <w:t>9</w:t>
            </w:r>
            <w:r w:rsidRPr="005169E1">
              <w:t>.</w:t>
            </w:r>
            <w:r w:rsidRPr="0099683B">
              <w:rPr>
                <w:i/>
              </w:rPr>
              <w:t xml:space="preserve"> </w:t>
            </w:r>
            <w:r w:rsidRPr="00BB3FE6">
              <w:rPr>
                <w:i/>
              </w:rPr>
              <w:t>Сравнительно</w:t>
            </w:r>
            <w:r>
              <w:rPr>
                <w:i/>
              </w:rPr>
              <w:t xml:space="preserve"> н</w:t>
            </w:r>
            <w:r w:rsidRPr="0099683B">
              <w:rPr>
                <w:i/>
              </w:rPr>
              <w:t xml:space="preserve">изкий уровень преступности </w:t>
            </w:r>
            <w:r w:rsidRPr="005169E1">
              <w:t>(наименее криминогенный город</w:t>
            </w:r>
            <w:r>
              <w:t xml:space="preserve">ской округ </w:t>
            </w:r>
            <w:r w:rsidRPr="005169E1">
              <w:t>в</w:t>
            </w:r>
            <w:r>
              <w:t xml:space="preserve"> Самарской</w:t>
            </w:r>
            <w:r w:rsidRPr="005169E1">
              <w:t xml:space="preserve"> области).</w:t>
            </w:r>
          </w:p>
          <w:p w14:paraId="4B8BCE59" w14:textId="77777777" w:rsidR="00EA4558" w:rsidRDefault="00EA4558" w:rsidP="00A11999">
            <w:pPr>
              <w:spacing w:line="276" w:lineRule="auto"/>
              <w:contextualSpacing/>
            </w:pPr>
          </w:p>
        </w:tc>
        <w:tc>
          <w:tcPr>
            <w:tcW w:w="4681" w:type="dxa"/>
            <w:shd w:val="clear" w:color="auto" w:fill="auto"/>
          </w:tcPr>
          <w:p w14:paraId="4D7819E0" w14:textId="192AC316" w:rsidR="00EA4558" w:rsidRDefault="00EA4558" w:rsidP="00930B64">
            <w:pPr>
              <w:spacing w:line="276" w:lineRule="auto"/>
              <w:contextualSpacing/>
              <w:rPr>
                <w:shd w:val="clear" w:color="auto" w:fill="FFFFFF"/>
              </w:rPr>
            </w:pPr>
            <w:r>
              <w:rPr>
                <w:shd w:val="clear" w:color="auto" w:fill="FFFFFF"/>
              </w:rPr>
              <w:t>9</w:t>
            </w:r>
            <w:r w:rsidRPr="0099683B">
              <w:rPr>
                <w:shd w:val="clear" w:color="auto" w:fill="FFFFFF"/>
              </w:rPr>
              <w:t>.</w:t>
            </w:r>
            <w:r w:rsidRPr="0099683B">
              <w:rPr>
                <w:i/>
                <w:shd w:val="clear" w:color="auto" w:fill="FFFFFF"/>
              </w:rPr>
              <w:t xml:space="preserve"> Низкая инвестиционная активность в частном секторе экономики, в том числе предпринимательской инициативы населения.</w:t>
            </w:r>
          </w:p>
        </w:tc>
      </w:tr>
      <w:tr w:rsidR="00EA4558" w:rsidRPr="003147AC" w14:paraId="5B47C29C" w14:textId="77777777" w:rsidTr="00930B64">
        <w:tc>
          <w:tcPr>
            <w:tcW w:w="4664" w:type="dxa"/>
            <w:shd w:val="clear" w:color="auto" w:fill="auto"/>
          </w:tcPr>
          <w:p w14:paraId="0A943D7C" w14:textId="77777777" w:rsidR="00EA4558" w:rsidRDefault="00EA4558" w:rsidP="00A11999">
            <w:pPr>
              <w:spacing w:line="276" w:lineRule="auto"/>
              <w:contextualSpacing/>
            </w:pPr>
          </w:p>
        </w:tc>
        <w:tc>
          <w:tcPr>
            <w:tcW w:w="4681" w:type="dxa"/>
            <w:shd w:val="clear" w:color="auto" w:fill="auto"/>
          </w:tcPr>
          <w:p w14:paraId="740768AE" w14:textId="78A1A093" w:rsidR="00EA4558" w:rsidRDefault="00EA4558" w:rsidP="00930B64">
            <w:pPr>
              <w:spacing w:line="276" w:lineRule="auto"/>
              <w:contextualSpacing/>
              <w:rPr>
                <w:shd w:val="clear" w:color="auto" w:fill="FFFFFF"/>
              </w:rPr>
            </w:pPr>
            <w:r w:rsidRPr="0099683B">
              <w:rPr>
                <w:i/>
                <w:shd w:val="clear" w:color="auto" w:fill="FFFFFF"/>
              </w:rPr>
              <w:t>1</w:t>
            </w:r>
            <w:r>
              <w:rPr>
                <w:i/>
                <w:shd w:val="clear" w:color="auto" w:fill="FFFFFF"/>
              </w:rPr>
              <w:t>0</w:t>
            </w:r>
            <w:r w:rsidRPr="0099683B">
              <w:rPr>
                <w:i/>
                <w:shd w:val="clear" w:color="auto" w:fill="FFFFFF"/>
              </w:rPr>
              <w:t xml:space="preserve">. </w:t>
            </w:r>
            <w:r>
              <w:rPr>
                <w:i/>
                <w:shd w:val="clear" w:color="auto" w:fill="FFFFFF"/>
              </w:rPr>
              <w:t xml:space="preserve">Высокая зависимость бюджета от межбюджетных трансфертов </w:t>
            </w:r>
            <w:r w:rsidRPr="0099683B">
              <w:rPr>
                <w:shd w:val="clear" w:color="auto" w:fill="FFFFFF"/>
              </w:rPr>
              <w:t>ввиду слабого налогового потенциала муниципального образования (дотационный бюджет).</w:t>
            </w:r>
          </w:p>
        </w:tc>
      </w:tr>
    </w:tbl>
    <w:p w14:paraId="720FF32F" w14:textId="68F1477C" w:rsidR="00930B64" w:rsidRDefault="00930B64"/>
    <w:p w14:paraId="1B41D56F" w14:textId="3F1D97EA" w:rsidR="008C325A" w:rsidRDefault="008C325A" w:rsidP="008C325A">
      <w:pPr>
        <w:spacing w:line="276" w:lineRule="auto"/>
        <w:ind w:firstLine="426"/>
        <w:contextualSpacing/>
        <w:jc w:val="both"/>
        <w:rPr>
          <w:sz w:val="28"/>
          <w:szCs w:val="28"/>
        </w:rPr>
      </w:pPr>
      <w:r>
        <w:rPr>
          <w:sz w:val="28"/>
          <w:szCs w:val="28"/>
        </w:rPr>
        <w:t>В таблице 1.23 представлены возможности и угрозы развития муниципального образования, определяемые фундаментальными факторами социально - экономического развития городского округа Октябрьск.</w:t>
      </w:r>
    </w:p>
    <w:p w14:paraId="6D59B729" w14:textId="77777777" w:rsidR="00930B64" w:rsidRDefault="00930B64" w:rsidP="008C325A">
      <w:pPr>
        <w:spacing w:line="276" w:lineRule="auto"/>
        <w:ind w:firstLine="426"/>
        <w:contextualSpacing/>
        <w:jc w:val="both"/>
        <w:rPr>
          <w:sz w:val="28"/>
          <w:szCs w:val="28"/>
        </w:rPr>
      </w:pPr>
    </w:p>
    <w:p w14:paraId="47A5BC0B" w14:textId="77777777" w:rsidR="008C325A" w:rsidRPr="00930B64" w:rsidRDefault="008C325A" w:rsidP="008C325A">
      <w:pPr>
        <w:spacing w:line="276" w:lineRule="auto"/>
        <w:contextualSpacing/>
        <w:jc w:val="both"/>
        <w:rPr>
          <w:b/>
          <w:sz w:val="28"/>
          <w:szCs w:val="28"/>
        </w:rPr>
      </w:pPr>
      <w:r w:rsidRPr="00930B64">
        <w:rPr>
          <w:b/>
          <w:sz w:val="28"/>
          <w:szCs w:val="28"/>
        </w:rPr>
        <w:t>Таблица 1.23 – Возможности и угрозы развития муниципального образования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4"/>
        <w:gridCol w:w="4691"/>
      </w:tblGrid>
      <w:tr w:rsidR="008C325A" w:rsidRPr="003147AC" w14:paraId="610EE3CC" w14:textId="77777777" w:rsidTr="00EA4558">
        <w:trPr>
          <w:cantSplit/>
          <w:tblHeader/>
        </w:trPr>
        <w:tc>
          <w:tcPr>
            <w:tcW w:w="4654" w:type="dxa"/>
            <w:shd w:val="clear" w:color="auto" w:fill="auto"/>
          </w:tcPr>
          <w:p w14:paraId="3C2BDF18" w14:textId="77777777" w:rsidR="008C325A" w:rsidRPr="001779F9" w:rsidRDefault="008C325A" w:rsidP="002728C4">
            <w:pPr>
              <w:spacing w:line="276" w:lineRule="auto"/>
              <w:contextualSpacing/>
              <w:jc w:val="center"/>
              <w:rPr>
                <w:b/>
              </w:rPr>
            </w:pPr>
            <w:r w:rsidRPr="001779F9">
              <w:rPr>
                <w:b/>
              </w:rPr>
              <w:t>Возможности</w:t>
            </w:r>
          </w:p>
        </w:tc>
        <w:tc>
          <w:tcPr>
            <w:tcW w:w="4691" w:type="dxa"/>
            <w:shd w:val="clear" w:color="auto" w:fill="auto"/>
          </w:tcPr>
          <w:p w14:paraId="7A1A612D" w14:textId="77777777" w:rsidR="008C325A" w:rsidRPr="001779F9" w:rsidRDefault="008C325A" w:rsidP="002728C4">
            <w:pPr>
              <w:spacing w:line="276" w:lineRule="auto"/>
              <w:contextualSpacing/>
              <w:jc w:val="center"/>
              <w:rPr>
                <w:b/>
              </w:rPr>
            </w:pPr>
            <w:r w:rsidRPr="001779F9">
              <w:rPr>
                <w:b/>
              </w:rPr>
              <w:t>Угрозы</w:t>
            </w:r>
          </w:p>
        </w:tc>
      </w:tr>
      <w:tr w:rsidR="001779F9" w:rsidRPr="003147AC" w14:paraId="1ABC5CF0" w14:textId="77777777" w:rsidTr="001779F9">
        <w:tc>
          <w:tcPr>
            <w:tcW w:w="4654" w:type="dxa"/>
            <w:shd w:val="clear" w:color="auto" w:fill="auto"/>
          </w:tcPr>
          <w:p w14:paraId="5A2C9AEC" w14:textId="77777777" w:rsidR="001779F9" w:rsidRPr="0099683B" w:rsidRDefault="001779F9" w:rsidP="001779F9">
            <w:pPr>
              <w:spacing w:line="276" w:lineRule="auto"/>
              <w:contextualSpacing/>
              <w:rPr>
                <w:i/>
              </w:rPr>
            </w:pPr>
            <w:r w:rsidRPr="00B607B5">
              <w:t xml:space="preserve">1. </w:t>
            </w:r>
            <w:r w:rsidRPr="0099683B">
              <w:rPr>
                <w:i/>
              </w:rPr>
              <w:t xml:space="preserve">Проектирование и строительство автомобильного мостового перехода через реку Волгу </w:t>
            </w:r>
            <w:r w:rsidRPr="00272EBC">
              <w:rPr>
                <w:i/>
              </w:rPr>
              <w:t xml:space="preserve">в районе городского округа Октябрьск, </w:t>
            </w:r>
            <w:r w:rsidRPr="00272EBC">
              <w:t>предусмотренное</w:t>
            </w:r>
            <w:r w:rsidRPr="00272EBC">
              <w:rPr>
                <w:i/>
              </w:rPr>
              <w:t xml:space="preserve"> </w:t>
            </w:r>
            <w:r w:rsidRPr="00272EBC">
              <w:t xml:space="preserve">Стратегией социально-экономического развития Самарской области до 2030 года </w:t>
            </w:r>
          </w:p>
          <w:p w14:paraId="360F3CED" w14:textId="77777777" w:rsidR="001779F9" w:rsidRPr="00A24C62" w:rsidRDefault="001779F9" w:rsidP="002728C4">
            <w:pPr>
              <w:spacing w:line="276" w:lineRule="auto"/>
              <w:contextualSpacing/>
              <w:jc w:val="center"/>
            </w:pPr>
          </w:p>
        </w:tc>
        <w:tc>
          <w:tcPr>
            <w:tcW w:w="4691" w:type="dxa"/>
            <w:shd w:val="clear" w:color="auto" w:fill="auto"/>
          </w:tcPr>
          <w:p w14:paraId="450078A4" w14:textId="77777777" w:rsidR="001779F9" w:rsidRPr="0099683B" w:rsidRDefault="001779F9" w:rsidP="001779F9">
            <w:pPr>
              <w:spacing w:line="276" w:lineRule="auto"/>
              <w:contextualSpacing/>
              <w:rPr>
                <w:shd w:val="clear" w:color="auto" w:fill="FFFFFF"/>
              </w:rPr>
            </w:pPr>
            <w:r w:rsidRPr="00B607B5">
              <w:t xml:space="preserve">1. </w:t>
            </w:r>
            <w:r w:rsidRPr="0099683B">
              <w:rPr>
                <w:i/>
              </w:rPr>
              <w:t>О</w:t>
            </w:r>
            <w:r w:rsidRPr="0099683B">
              <w:rPr>
                <w:i/>
                <w:shd w:val="clear" w:color="auto" w:fill="FFFFFF"/>
              </w:rPr>
              <w:t>тток высококвалифицированных специалистов</w:t>
            </w:r>
            <w:r w:rsidRPr="0099683B">
              <w:rPr>
                <w:shd w:val="clear" w:color="auto" w:fill="FFFFFF"/>
              </w:rPr>
              <w:t xml:space="preserve"> в другие городские округа Самарской области и другие регионы страны («кадровый голод») с более высоким уровнем доходов.</w:t>
            </w:r>
          </w:p>
          <w:p w14:paraId="01A10EAB" w14:textId="77777777" w:rsidR="001779F9" w:rsidRPr="00A24C62" w:rsidRDefault="001779F9" w:rsidP="002728C4">
            <w:pPr>
              <w:spacing w:line="276" w:lineRule="auto"/>
              <w:contextualSpacing/>
              <w:jc w:val="center"/>
            </w:pPr>
          </w:p>
        </w:tc>
      </w:tr>
      <w:tr w:rsidR="00EA4558" w:rsidRPr="003147AC" w14:paraId="1701C548" w14:textId="77777777" w:rsidTr="001779F9">
        <w:tc>
          <w:tcPr>
            <w:tcW w:w="4654" w:type="dxa"/>
            <w:shd w:val="clear" w:color="auto" w:fill="auto"/>
          </w:tcPr>
          <w:p w14:paraId="5ED398A3" w14:textId="3DF12B73" w:rsidR="00EA4558" w:rsidRPr="00B607B5" w:rsidRDefault="00EA4558" w:rsidP="001779F9">
            <w:pPr>
              <w:spacing w:line="276" w:lineRule="auto"/>
              <w:contextualSpacing/>
            </w:pPr>
            <w:r w:rsidRPr="0099683B">
              <w:rPr>
                <w:i/>
              </w:rPr>
              <w:t xml:space="preserve">2. Размещение транспортно-логистического комплекса в районе </w:t>
            </w:r>
            <w:r w:rsidRPr="0099683B">
              <w:rPr>
                <w:i/>
              </w:rPr>
              <w:lastRenderedPageBreak/>
              <w:t xml:space="preserve">городского округа </w:t>
            </w:r>
            <w:r w:rsidRPr="00272EBC">
              <w:rPr>
                <w:i/>
              </w:rPr>
              <w:t>Октябрьск</w:t>
            </w:r>
            <w:r w:rsidRPr="00272EBC">
              <w:t>, предусмотренное Стратегией социально-экономического развития Самарской области до 2030 года.</w:t>
            </w:r>
          </w:p>
        </w:tc>
        <w:tc>
          <w:tcPr>
            <w:tcW w:w="4691" w:type="dxa"/>
            <w:shd w:val="clear" w:color="auto" w:fill="auto"/>
          </w:tcPr>
          <w:p w14:paraId="681C9D03" w14:textId="77777777" w:rsidR="00EA4558" w:rsidRPr="0099683B" w:rsidRDefault="00EA4558" w:rsidP="00A11999">
            <w:pPr>
              <w:spacing w:line="276" w:lineRule="auto"/>
              <w:contextualSpacing/>
              <w:rPr>
                <w:shd w:val="clear" w:color="auto" w:fill="FFFFFF"/>
              </w:rPr>
            </w:pPr>
            <w:r w:rsidRPr="0099683B">
              <w:rPr>
                <w:i/>
              </w:rPr>
              <w:lastRenderedPageBreak/>
              <w:t xml:space="preserve">2. </w:t>
            </w:r>
            <w:r w:rsidRPr="00D45A8F">
              <w:rPr>
                <w:i/>
              </w:rPr>
              <w:t xml:space="preserve">Рост уровня безработицы, </w:t>
            </w:r>
            <w:r w:rsidRPr="00D45A8F">
              <w:t xml:space="preserve">превышающий </w:t>
            </w:r>
            <w:proofErr w:type="spellStart"/>
            <w:r w:rsidRPr="00D45A8F">
              <w:t>среднеобластные</w:t>
            </w:r>
            <w:proofErr w:type="spellEnd"/>
            <w:r w:rsidRPr="00D45A8F">
              <w:t xml:space="preserve"> значения </w:t>
            </w:r>
            <w:r w:rsidRPr="00993342">
              <w:lastRenderedPageBreak/>
              <w:t>по городским округам Самарской области.</w:t>
            </w:r>
          </w:p>
          <w:p w14:paraId="76939681" w14:textId="77777777" w:rsidR="00EA4558" w:rsidRPr="00B607B5" w:rsidRDefault="00EA4558" w:rsidP="001779F9">
            <w:pPr>
              <w:spacing w:line="276" w:lineRule="auto"/>
              <w:contextualSpacing/>
            </w:pPr>
          </w:p>
        </w:tc>
      </w:tr>
      <w:tr w:rsidR="00EA4558" w:rsidRPr="003147AC" w14:paraId="44BB9854" w14:textId="77777777" w:rsidTr="001779F9">
        <w:tc>
          <w:tcPr>
            <w:tcW w:w="4654" w:type="dxa"/>
            <w:shd w:val="clear" w:color="auto" w:fill="auto"/>
          </w:tcPr>
          <w:p w14:paraId="088B6784" w14:textId="2CC07746" w:rsidR="00EA4558" w:rsidRPr="00B607B5" w:rsidRDefault="00EA4558" w:rsidP="001779F9">
            <w:pPr>
              <w:spacing w:line="276" w:lineRule="auto"/>
              <w:contextualSpacing/>
            </w:pPr>
            <w:r w:rsidRPr="00B607B5">
              <w:lastRenderedPageBreak/>
              <w:t xml:space="preserve">3. </w:t>
            </w:r>
            <w:r>
              <w:t>Введение с</w:t>
            </w:r>
            <w:r w:rsidRPr="0099683B">
              <w:rPr>
                <w:i/>
              </w:rPr>
              <w:t>пециальны</w:t>
            </w:r>
            <w:r>
              <w:rPr>
                <w:i/>
              </w:rPr>
              <w:t xml:space="preserve">х региональных </w:t>
            </w:r>
            <w:r w:rsidRPr="0099683B">
              <w:rPr>
                <w:i/>
              </w:rPr>
              <w:t xml:space="preserve">мер поддержки для инвесторов, </w:t>
            </w:r>
            <w:r w:rsidRPr="007E44B8">
              <w:t>реализующих инвестиционные проекты на территориях малых и средних моногородов Самарской области.</w:t>
            </w:r>
          </w:p>
        </w:tc>
        <w:tc>
          <w:tcPr>
            <w:tcW w:w="4691" w:type="dxa"/>
            <w:shd w:val="clear" w:color="auto" w:fill="auto"/>
          </w:tcPr>
          <w:p w14:paraId="6EAC8395" w14:textId="77777777" w:rsidR="00EA4558" w:rsidRDefault="00EA4558" w:rsidP="00A11999">
            <w:pPr>
              <w:spacing w:line="276" w:lineRule="auto"/>
              <w:contextualSpacing/>
            </w:pPr>
            <w:r w:rsidRPr="0099683B">
              <w:rPr>
                <w:shd w:val="clear" w:color="auto" w:fill="FFFFFF"/>
              </w:rPr>
              <w:t xml:space="preserve">3. </w:t>
            </w:r>
            <w:r w:rsidRPr="0099683B">
              <w:rPr>
                <w:i/>
              </w:rPr>
              <w:t>Высокая нагрузка на работающее население</w:t>
            </w:r>
            <w:r w:rsidRPr="00B607B5">
              <w:t xml:space="preserve"> </w:t>
            </w:r>
            <w:r w:rsidRPr="0099683B">
              <w:rPr>
                <w:i/>
              </w:rPr>
              <w:t>и бюджет городского округа</w:t>
            </w:r>
            <w:r w:rsidRPr="00B607B5">
              <w:t xml:space="preserve"> из – за негативной демографической ситуации.</w:t>
            </w:r>
          </w:p>
          <w:p w14:paraId="670EFAE2" w14:textId="77777777" w:rsidR="00EA4558" w:rsidRPr="00B607B5" w:rsidRDefault="00EA4558" w:rsidP="001779F9">
            <w:pPr>
              <w:spacing w:line="276" w:lineRule="auto"/>
              <w:contextualSpacing/>
            </w:pPr>
          </w:p>
        </w:tc>
      </w:tr>
      <w:tr w:rsidR="00EA4558" w:rsidRPr="003147AC" w14:paraId="724399B1" w14:textId="77777777" w:rsidTr="001779F9">
        <w:tc>
          <w:tcPr>
            <w:tcW w:w="4654" w:type="dxa"/>
            <w:shd w:val="clear" w:color="auto" w:fill="auto"/>
          </w:tcPr>
          <w:p w14:paraId="7FAA6F8A" w14:textId="77777777" w:rsidR="00EA4558" w:rsidRPr="00675562" w:rsidRDefault="00EA4558" w:rsidP="00A11999">
            <w:pPr>
              <w:contextualSpacing/>
              <w:rPr>
                <w:i/>
                <w:color w:val="FF0000"/>
              </w:rPr>
            </w:pPr>
            <w:r w:rsidRPr="00D45A8F">
              <w:t xml:space="preserve">4. </w:t>
            </w:r>
            <w:r w:rsidRPr="00D45A8F">
              <w:rPr>
                <w:i/>
              </w:rPr>
              <w:t>Повышение миграционной привлекательности</w:t>
            </w:r>
            <w:r>
              <w:rPr>
                <w:i/>
              </w:rPr>
              <w:t xml:space="preserve"> городского образования.</w:t>
            </w:r>
          </w:p>
          <w:p w14:paraId="7A404C6C" w14:textId="77777777" w:rsidR="00EA4558" w:rsidRPr="00B607B5" w:rsidRDefault="00EA4558" w:rsidP="001779F9">
            <w:pPr>
              <w:spacing w:line="276" w:lineRule="auto"/>
              <w:contextualSpacing/>
            </w:pPr>
          </w:p>
        </w:tc>
        <w:tc>
          <w:tcPr>
            <w:tcW w:w="4691" w:type="dxa"/>
            <w:shd w:val="clear" w:color="auto" w:fill="auto"/>
          </w:tcPr>
          <w:p w14:paraId="0FC0CB4A" w14:textId="4885EB28" w:rsidR="00EA4558" w:rsidRPr="0099683B" w:rsidRDefault="00EA4558" w:rsidP="00A11999">
            <w:pPr>
              <w:spacing w:line="276" w:lineRule="auto"/>
              <w:contextualSpacing/>
              <w:rPr>
                <w:shd w:val="clear" w:color="auto" w:fill="FFFFFF"/>
              </w:rPr>
            </w:pPr>
            <w:r>
              <w:t xml:space="preserve">4. </w:t>
            </w:r>
            <w:r w:rsidRPr="0099683B">
              <w:rPr>
                <w:i/>
              </w:rPr>
              <w:t xml:space="preserve">Уход с территории муниципального образования </w:t>
            </w:r>
            <w:proofErr w:type="spellStart"/>
            <w:r w:rsidRPr="0099683B">
              <w:rPr>
                <w:i/>
              </w:rPr>
              <w:t>бюджетообразующих</w:t>
            </w:r>
            <w:proofErr w:type="spellEnd"/>
            <w:r w:rsidRPr="0099683B">
              <w:rPr>
                <w:i/>
              </w:rPr>
              <w:t xml:space="preserve"> (якорных) предприятий </w:t>
            </w:r>
            <w:r w:rsidRPr="004F58A3">
              <w:t>(особенность моногорода).</w:t>
            </w:r>
          </w:p>
        </w:tc>
      </w:tr>
      <w:tr w:rsidR="00EA4558" w:rsidRPr="003147AC" w14:paraId="7E6B3B1C" w14:textId="77777777" w:rsidTr="001779F9">
        <w:tc>
          <w:tcPr>
            <w:tcW w:w="4654" w:type="dxa"/>
            <w:shd w:val="clear" w:color="auto" w:fill="auto"/>
          </w:tcPr>
          <w:p w14:paraId="549B3845" w14:textId="77777777" w:rsidR="00EA4558" w:rsidRPr="0099683B" w:rsidRDefault="00EA4558" w:rsidP="00A11999">
            <w:pPr>
              <w:contextualSpacing/>
              <w:rPr>
                <w:i/>
                <w:shd w:val="clear" w:color="auto" w:fill="FFFFFF"/>
              </w:rPr>
            </w:pPr>
            <w:r>
              <w:t xml:space="preserve">5. </w:t>
            </w:r>
            <w:r w:rsidRPr="0099683B">
              <w:rPr>
                <w:i/>
              </w:rPr>
              <w:t xml:space="preserve">Активизация </w:t>
            </w:r>
            <w:r w:rsidRPr="0099683B">
              <w:rPr>
                <w:i/>
                <w:shd w:val="clear" w:color="auto" w:fill="FFFFFF"/>
              </w:rPr>
              <w:t>политики повышения рождаемости.</w:t>
            </w:r>
          </w:p>
          <w:p w14:paraId="16439749" w14:textId="77777777" w:rsidR="00EA4558" w:rsidRPr="00B607B5" w:rsidRDefault="00EA4558" w:rsidP="001779F9">
            <w:pPr>
              <w:spacing w:line="276" w:lineRule="auto"/>
              <w:contextualSpacing/>
            </w:pPr>
          </w:p>
        </w:tc>
        <w:tc>
          <w:tcPr>
            <w:tcW w:w="4691" w:type="dxa"/>
            <w:shd w:val="clear" w:color="auto" w:fill="auto"/>
          </w:tcPr>
          <w:p w14:paraId="3A0F7794" w14:textId="61CA87A1" w:rsidR="00EA4558" w:rsidRPr="0099683B" w:rsidRDefault="00EA4558" w:rsidP="00A11999">
            <w:pPr>
              <w:spacing w:line="276" w:lineRule="auto"/>
              <w:contextualSpacing/>
              <w:rPr>
                <w:shd w:val="clear" w:color="auto" w:fill="FFFFFF"/>
              </w:rPr>
            </w:pPr>
            <w:r w:rsidRPr="0099683B">
              <w:rPr>
                <w:i/>
              </w:rPr>
              <w:t>5. Снижение уровня субсидирования муниципального образования (предприятий) при отсутствии роста неналоговых и налоговых поступлений.</w:t>
            </w:r>
          </w:p>
        </w:tc>
      </w:tr>
      <w:tr w:rsidR="00EA4558" w:rsidRPr="003147AC" w14:paraId="037BC407" w14:textId="77777777" w:rsidTr="001779F9">
        <w:tc>
          <w:tcPr>
            <w:tcW w:w="4654" w:type="dxa"/>
            <w:shd w:val="clear" w:color="auto" w:fill="auto"/>
          </w:tcPr>
          <w:p w14:paraId="3412D2A1" w14:textId="77777777" w:rsidR="00EA4558" w:rsidRPr="007E44B8" w:rsidRDefault="00EA4558" w:rsidP="00A11999">
            <w:pPr>
              <w:contextualSpacing/>
            </w:pPr>
            <w:r w:rsidRPr="0099683B">
              <w:rPr>
                <w:i/>
                <w:shd w:val="clear" w:color="auto" w:fill="FFFFFF"/>
              </w:rPr>
              <w:t>6. Развитие мер поддержки молодых специалистов,</w:t>
            </w:r>
            <w:r w:rsidRPr="0099683B">
              <w:rPr>
                <w:shd w:val="clear" w:color="auto" w:fill="FFFFFF"/>
              </w:rPr>
              <w:t xml:space="preserve"> в том числе обучение по целевым договорам в вузах Самарской области.</w:t>
            </w:r>
          </w:p>
          <w:p w14:paraId="6E588356" w14:textId="77777777" w:rsidR="00EA4558" w:rsidRDefault="00EA4558" w:rsidP="00A11999">
            <w:pPr>
              <w:contextualSpacing/>
            </w:pPr>
          </w:p>
        </w:tc>
        <w:tc>
          <w:tcPr>
            <w:tcW w:w="4691" w:type="dxa"/>
            <w:shd w:val="clear" w:color="auto" w:fill="auto"/>
          </w:tcPr>
          <w:p w14:paraId="54B37426" w14:textId="51272A8D" w:rsidR="00EA4558" w:rsidRPr="0099683B" w:rsidRDefault="00EA4558" w:rsidP="00A11999">
            <w:pPr>
              <w:spacing w:line="276" w:lineRule="auto"/>
              <w:contextualSpacing/>
              <w:rPr>
                <w:i/>
              </w:rPr>
            </w:pPr>
            <w:r>
              <w:t>6</w:t>
            </w:r>
            <w:r w:rsidRPr="00B607B5">
              <w:t xml:space="preserve">. </w:t>
            </w:r>
            <w:r>
              <w:rPr>
                <w:i/>
                <w:shd w:val="clear" w:color="auto" w:fill="FFFFFF"/>
              </w:rPr>
              <w:t>Снижение</w:t>
            </w:r>
            <w:r w:rsidRPr="0099683B">
              <w:rPr>
                <w:i/>
                <w:shd w:val="clear" w:color="auto" w:fill="FFFFFF"/>
              </w:rPr>
              <w:t xml:space="preserve"> интерес</w:t>
            </w:r>
            <w:r>
              <w:rPr>
                <w:i/>
                <w:shd w:val="clear" w:color="auto" w:fill="FFFFFF"/>
              </w:rPr>
              <w:t>а</w:t>
            </w:r>
            <w:r w:rsidRPr="0099683B">
              <w:rPr>
                <w:i/>
                <w:shd w:val="clear" w:color="auto" w:fill="FFFFFF"/>
              </w:rPr>
              <w:t xml:space="preserve"> инвесторов к территории с точки зрения строительства элитных коттеджных поселков</w:t>
            </w:r>
            <w:r w:rsidRPr="0099683B">
              <w:rPr>
                <w:shd w:val="clear" w:color="auto" w:fill="FFFFFF"/>
              </w:rPr>
              <w:t xml:space="preserve"> </w:t>
            </w:r>
            <w:r w:rsidRPr="0099683B">
              <w:rPr>
                <w:i/>
                <w:shd w:val="clear" w:color="auto" w:fill="FFFFFF"/>
              </w:rPr>
              <w:t xml:space="preserve">с полным инфраструктурным обеспечением </w:t>
            </w:r>
            <w:r w:rsidRPr="0099683B">
              <w:rPr>
                <w:shd w:val="clear" w:color="auto" w:fill="FFFFFF"/>
              </w:rPr>
              <w:t>из-за с</w:t>
            </w:r>
            <w:r w:rsidRPr="00B607B5">
              <w:t xml:space="preserve">ложности рельефа. </w:t>
            </w:r>
          </w:p>
        </w:tc>
      </w:tr>
      <w:tr w:rsidR="00EA4558" w:rsidRPr="003147AC" w14:paraId="494F8252" w14:textId="77777777" w:rsidTr="001779F9">
        <w:tc>
          <w:tcPr>
            <w:tcW w:w="4654" w:type="dxa"/>
            <w:shd w:val="clear" w:color="auto" w:fill="auto"/>
          </w:tcPr>
          <w:p w14:paraId="793DD4AE" w14:textId="669848AC" w:rsidR="00EA4558" w:rsidRDefault="00EA4558" w:rsidP="00A11999">
            <w:pPr>
              <w:contextualSpacing/>
            </w:pPr>
            <w:r w:rsidRPr="0099683B">
              <w:rPr>
                <w:i/>
              </w:rPr>
              <w:t xml:space="preserve">7. </w:t>
            </w:r>
            <w:r w:rsidRPr="0099683B">
              <w:rPr>
                <w:i/>
                <w:shd w:val="clear" w:color="auto" w:fill="FFFFFF"/>
              </w:rPr>
              <w:t xml:space="preserve">Создание предприятий на основе ГЧП/МЧП в сфере ЖКХ: </w:t>
            </w:r>
            <w:r w:rsidRPr="0099683B">
              <w:rPr>
                <w:shd w:val="clear" w:color="auto" w:fill="FFFFFF"/>
              </w:rPr>
              <w:t>обновление и</w:t>
            </w:r>
            <w:r w:rsidRPr="0099683B">
              <w:rPr>
                <w:i/>
                <w:shd w:val="clear" w:color="auto" w:fill="FFFFFF"/>
              </w:rPr>
              <w:t xml:space="preserve"> </w:t>
            </w:r>
            <w:r w:rsidRPr="0099683B">
              <w:rPr>
                <w:shd w:val="clear" w:color="auto" w:fill="FFFFFF"/>
              </w:rPr>
              <w:t>эксплуатация коммунальных сетей, уборка улиц, вывоз и утилизация мусора (раздельный сбор).</w:t>
            </w:r>
          </w:p>
        </w:tc>
        <w:tc>
          <w:tcPr>
            <w:tcW w:w="4691" w:type="dxa"/>
            <w:shd w:val="clear" w:color="auto" w:fill="auto"/>
          </w:tcPr>
          <w:p w14:paraId="7B28EC6F" w14:textId="77777777" w:rsidR="00EA4558" w:rsidRPr="0099683B" w:rsidRDefault="00EA4558" w:rsidP="00A11999">
            <w:pPr>
              <w:spacing w:line="276" w:lineRule="auto"/>
              <w:contextualSpacing/>
              <w:rPr>
                <w:i/>
              </w:rPr>
            </w:pPr>
            <w:r>
              <w:t xml:space="preserve">7. </w:t>
            </w:r>
            <w:r w:rsidRPr="0099683B">
              <w:rPr>
                <w:i/>
              </w:rPr>
              <w:t>Рост фискальной нагрузки на бизнес, снижение платежеспособного спроса и удорожание кредитных ресурсов.</w:t>
            </w:r>
          </w:p>
          <w:p w14:paraId="54151EE8" w14:textId="77777777" w:rsidR="00EA4558" w:rsidRPr="0099683B" w:rsidRDefault="00EA4558" w:rsidP="00A11999">
            <w:pPr>
              <w:spacing w:line="276" w:lineRule="auto"/>
              <w:contextualSpacing/>
              <w:rPr>
                <w:i/>
              </w:rPr>
            </w:pPr>
          </w:p>
        </w:tc>
      </w:tr>
      <w:tr w:rsidR="00EA4558" w:rsidRPr="003147AC" w14:paraId="76897FC3" w14:textId="77777777" w:rsidTr="001779F9">
        <w:tc>
          <w:tcPr>
            <w:tcW w:w="4654" w:type="dxa"/>
            <w:shd w:val="clear" w:color="auto" w:fill="auto"/>
          </w:tcPr>
          <w:p w14:paraId="5790930F" w14:textId="77777777" w:rsidR="00EA4558" w:rsidRPr="0099683B" w:rsidRDefault="00EA4558" w:rsidP="00A11999">
            <w:pPr>
              <w:contextualSpacing/>
              <w:rPr>
                <w:shd w:val="clear" w:color="auto" w:fill="FFFFFF"/>
              </w:rPr>
            </w:pPr>
            <w:r w:rsidRPr="0099683B">
              <w:rPr>
                <w:shd w:val="clear" w:color="auto" w:fill="FFFFFF"/>
              </w:rPr>
              <w:t xml:space="preserve">8. </w:t>
            </w:r>
            <w:r w:rsidRPr="0099683B">
              <w:rPr>
                <w:i/>
                <w:shd w:val="clear" w:color="auto" w:fill="FFFFFF"/>
              </w:rPr>
              <w:t>Внедрение цифровых технологий и технологий бережливого производства</w:t>
            </w:r>
            <w:r w:rsidRPr="0099683B">
              <w:rPr>
                <w:shd w:val="clear" w:color="auto" w:fill="FFFFFF"/>
              </w:rPr>
              <w:t xml:space="preserve"> при управлении городским округом</w:t>
            </w:r>
            <w:r>
              <w:rPr>
                <w:shd w:val="clear" w:color="auto" w:fill="FFFFFF"/>
              </w:rPr>
              <w:t>, в том числе в ЖКХ</w:t>
            </w:r>
            <w:r w:rsidRPr="0099683B">
              <w:rPr>
                <w:shd w:val="clear" w:color="auto" w:fill="FFFFFF"/>
              </w:rPr>
              <w:t>.</w:t>
            </w:r>
          </w:p>
          <w:p w14:paraId="24E0B616" w14:textId="77777777" w:rsidR="00EA4558" w:rsidRPr="0099683B" w:rsidRDefault="00EA4558" w:rsidP="00A11999">
            <w:pPr>
              <w:contextualSpacing/>
              <w:rPr>
                <w:i/>
              </w:rPr>
            </w:pPr>
          </w:p>
        </w:tc>
        <w:tc>
          <w:tcPr>
            <w:tcW w:w="4691" w:type="dxa"/>
            <w:shd w:val="clear" w:color="auto" w:fill="auto"/>
          </w:tcPr>
          <w:p w14:paraId="5BB62A81" w14:textId="606685D5" w:rsidR="00EA4558" w:rsidRDefault="00EA4558" w:rsidP="00A11999">
            <w:pPr>
              <w:spacing w:line="276" w:lineRule="auto"/>
              <w:contextualSpacing/>
            </w:pPr>
            <w:r>
              <w:t>8</w:t>
            </w:r>
            <w:r w:rsidRPr="00B607B5">
              <w:t xml:space="preserve">. </w:t>
            </w:r>
            <w:r w:rsidRPr="0099683B">
              <w:rPr>
                <w:i/>
              </w:rPr>
              <w:t>В</w:t>
            </w:r>
            <w:r w:rsidRPr="0099683B">
              <w:rPr>
                <w:i/>
                <w:shd w:val="clear" w:color="auto" w:fill="FFFFFF"/>
              </w:rPr>
              <w:t>ысокий износ основных фондов (в том числе объектов муниципального имущества) и низкий уровень производительности труда.</w:t>
            </w:r>
          </w:p>
        </w:tc>
      </w:tr>
      <w:tr w:rsidR="00EA4558" w:rsidRPr="003147AC" w14:paraId="4F74C0A4" w14:textId="77777777" w:rsidTr="001779F9">
        <w:tc>
          <w:tcPr>
            <w:tcW w:w="4654" w:type="dxa"/>
            <w:shd w:val="clear" w:color="auto" w:fill="auto"/>
          </w:tcPr>
          <w:p w14:paraId="58291EFC" w14:textId="77777777" w:rsidR="00EA4558" w:rsidRPr="0099683B" w:rsidRDefault="00EA4558" w:rsidP="00A11999">
            <w:pPr>
              <w:contextualSpacing/>
              <w:rPr>
                <w:shd w:val="clear" w:color="auto" w:fill="FFFFFF"/>
              </w:rPr>
            </w:pPr>
            <w:r w:rsidRPr="0099683B">
              <w:rPr>
                <w:i/>
                <w:shd w:val="clear" w:color="auto" w:fill="FFFFFF"/>
              </w:rPr>
              <w:t>9. Развитие туристической инфраструктуры</w:t>
            </w:r>
            <w:r w:rsidRPr="0099683B">
              <w:rPr>
                <w:shd w:val="clear" w:color="auto" w:fill="FFFFFF"/>
              </w:rPr>
              <w:t>, в том числе активного отдыха и санаторного лечения.</w:t>
            </w:r>
          </w:p>
          <w:p w14:paraId="5091FF07" w14:textId="77777777" w:rsidR="00EA4558" w:rsidRPr="0099683B" w:rsidRDefault="00EA4558" w:rsidP="00A11999">
            <w:pPr>
              <w:contextualSpacing/>
              <w:rPr>
                <w:i/>
              </w:rPr>
            </w:pPr>
          </w:p>
        </w:tc>
        <w:tc>
          <w:tcPr>
            <w:tcW w:w="4691" w:type="dxa"/>
            <w:shd w:val="clear" w:color="auto" w:fill="auto"/>
          </w:tcPr>
          <w:p w14:paraId="0BF19F31" w14:textId="3C9684E3" w:rsidR="00EA4558" w:rsidRDefault="00EA4558" w:rsidP="00A11999">
            <w:pPr>
              <w:spacing w:line="276" w:lineRule="auto"/>
              <w:contextualSpacing/>
            </w:pPr>
            <w:r w:rsidRPr="0099683B">
              <w:rPr>
                <w:i/>
                <w:shd w:val="clear" w:color="auto" w:fill="FFFFFF"/>
              </w:rPr>
              <w:t xml:space="preserve">9. Выработка технически допустимого амортизационного ресурса сетей водоснабжения </w:t>
            </w:r>
            <w:r w:rsidRPr="0099683B">
              <w:rPr>
                <w:shd w:val="clear" w:color="auto" w:fill="FFFFFF"/>
              </w:rPr>
              <w:t>не гарантирует их надежную эксплуатацию (рост частоты аварий на объектах ЖКХ).</w:t>
            </w:r>
          </w:p>
        </w:tc>
      </w:tr>
      <w:tr w:rsidR="00EA4558" w:rsidRPr="003147AC" w14:paraId="03BDEFAE" w14:textId="77777777" w:rsidTr="001779F9">
        <w:tc>
          <w:tcPr>
            <w:tcW w:w="4654" w:type="dxa"/>
            <w:shd w:val="clear" w:color="auto" w:fill="auto"/>
          </w:tcPr>
          <w:p w14:paraId="4C5268AA" w14:textId="0F891CD8" w:rsidR="00EA4558" w:rsidRPr="0099683B" w:rsidRDefault="00EA4558" w:rsidP="00A11999">
            <w:pPr>
              <w:contextualSpacing/>
              <w:rPr>
                <w:i/>
                <w:shd w:val="clear" w:color="auto" w:fill="FFFFFF"/>
              </w:rPr>
            </w:pPr>
            <w:r w:rsidRPr="0099683B">
              <w:rPr>
                <w:shd w:val="clear" w:color="auto" w:fill="FFFFFF"/>
              </w:rPr>
              <w:t xml:space="preserve">10. </w:t>
            </w:r>
            <w:r w:rsidRPr="0099683B">
              <w:rPr>
                <w:i/>
                <w:shd w:val="clear" w:color="auto" w:fill="FFFFFF"/>
              </w:rPr>
              <w:t>Создание зонтичного бренда «Октябрьск – на - Волге»</w:t>
            </w:r>
            <w:r w:rsidRPr="0099683B">
              <w:rPr>
                <w:shd w:val="clear" w:color="auto" w:fill="FFFFFF"/>
              </w:rPr>
              <w:t xml:space="preserve"> для продвижения услуг туристической отрасли, товаров местных производителей (в том числе продукции АПК, возобновление </w:t>
            </w:r>
            <w:proofErr w:type="spellStart"/>
            <w:r w:rsidRPr="0099683B">
              <w:rPr>
                <w:shd w:val="clear" w:color="auto" w:fill="FFFFFF"/>
              </w:rPr>
              <w:t>садоводчества</w:t>
            </w:r>
            <w:proofErr w:type="spellEnd"/>
            <w:r w:rsidRPr="0099683B">
              <w:rPr>
                <w:shd w:val="clear" w:color="auto" w:fill="FFFFFF"/>
              </w:rPr>
              <w:t>).</w:t>
            </w:r>
          </w:p>
        </w:tc>
        <w:tc>
          <w:tcPr>
            <w:tcW w:w="4691" w:type="dxa"/>
            <w:shd w:val="clear" w:color="auto" w:fill="auto"/>
          </w:tcPr>
          <w:p w14:paraId="1A243B53" w14:textId="77777777" w:rsidR="00EA4558" w:rsidRPr="0099683B" w:rsidRDefault="00EA4558" w:rsidP="00A11999">
            <w:pPr>
              <w:contextualSpacing/>
              <w:rPr>
                <w:i/>
                <w:shd w:val="clear" w:color="auto" w:fill="FFFFFF"/>
              </w:rPr>
            </w:pPr>
            <w:r w:rsidRPr="0099683B">
              <w:rPr>
                <w:shd w:val="clear" w:color="auto" w:fill="FFFFFF"/>
              </w:rPr>
              <w:t xml:space="preserve">10. </w:t>
            </w:r>
            <w:r w:rsidRPr="0099683B">
              <w:rPr>
                <w:i/>
                <w:shd w:val="clear" w:color="auto" w:fill="FFFFFF"/>
              </w:rPr>
              <w:t>Низкое качество вводимого жилья.</w:t>
            </w:r>
          </w:p>
          <w:p w14:paraId="7B04A31C" w14:textId="77777777" w:rsidR="00EA4558" w:rsidRPr="0099683B" w:rsidRDefault="00EA4558" w:rsidP="00A11999">
            <w:pPr>
              <w:contextualSpacing/>
              <w:rPr>
                <w:i/>
                <w:shd w:val="clear" w:color="auto" w:fill="FFFFFF"/>
              </w:rPr>
            </w:pPr>
          </w:p>
          <w:p w14:paraId="7BF25FB5" w14:textId="77777777" w:rsidR="00EA4558" w:rsidRPr="0099683B" w:rsidRDefault="00EA4558" w:rsidP="00A11999">
            <w:pPr>
              <w:spacing w:line="276" w:lineRule="auto"/>
              <w:contextualSpacing/>
              <w:rPr>
                <w:shd w:val="clear" w:color="auto" w:fill="FFFFFF"/>
              </w:rPr>
            </w:pPr>
          </w:p>
          <w:p w14:paraId="10861AC7" w14:textId="77777777" w:rsidR="00EA4558" w:rsidRPr="0099683B" w:rsidRDefault="00EA4558" w:rsidP="00A11999">
            <w:pPr>
              <w:spacing w:line="276" w:lineRule="auto"/>
              <w:contextualSpacing/>
              <w:rPr>
                <w:i/>
                <w:shd w:val="clear" w:color="auto" w:fill="FFFFFF"/>
              </w:rPr>
            </w:pPr>
          </w:p>
        </w:tc>
      </w:tr>
      <w:tr w:rsidR="00EA4558" w:rsidRPr="003147AC" w14:paraId="78B4B3DA" w14:textId="77777777" w:rsidTr="001779F9">
        <w:tc>
          <w:tcPr>
            <w:tcW w:w="4654" w:type="dxa"/>
            <w:shd w:val="clear" w:color="auto" w:fill="auto"/>
          </w:tcPr>
          <w:p w14:paraId="52A6407A" w14:textId="48FADFF4" w:rsidR="00EA4558" w:rsidRPr="0099683B" w:rsidRDefault="00EA4558" w:rsidP="00A11999">
            <w:pPr>
              <w:contextualSpacing/>
              <w:rPr>
                <w:shd w:val="clear" w:color="auto" w:fill="FFFFFF"/>
              </w:rPr>
            </w:pPr>
            <w:r>
              <w:t xml:space="preserve">11. </w:t>
            </w:r>
            <w:r w:rsidRPr="0099683B">
              <w:rPr>
                <w:i/>
              </w:rPr>
              <w:t xml:space="preserve">Повышение эффективности управления муниципальными расходами, </w:t>
            </w:r>
            <w:r w:rsidRPr="00522E97">
              <w:t xml:space="preserve">в том числе за счет внедрения проектного </w:t>
            </w:r>
            <w:r w:rsidRPr="00522E97">
              <w:lastRenderedPageBreak/>
              <w:t>управления в деятельность ОМСУ</w:t>
            </w:r>
            <w:r>
              <w:t>, земельными ресурсами.</w:t>
            </w:r>
          </w:p>
        </w:tc>
        <w:tc>
          <w:tcPr>
            <w:tcW w:w="4691" w:type="dxa"/>
            <w:shd w:val="clear" w:color="auto" w:fill="auto"/>
          </w:tcPr>
          <w:p w14:paraId="4F0472CB" w14:textId="77777777" w:rsidR="00EA4558" w:rsidRPr="0099683B" w:rsidRDefault="00EA4558" w:rsidP="00A11999">
            <w:pPr>
              <w:contextualSpacing/>
              <w:rPr>
                <w:shd w:val="clear" w:color="auto" w:fill="FFFFFF"/>
              </w:rPr>
            </w:pPr>
          </w:p>
        </w:tc>
      </w:tr>
      <w:tr w:rsidR="00EA4558" w:rsidRPr="003147AC" w14:paraId="4A4A03BF" w14:textId="77777777" w:rsidTr="001779F9">
        <w:tc>
          <w:tcPr>
            <w:tcW w:w="4654" w:type="dxa"/>
            <w:shd w:val="clear" w:color="auto" w:fill="auto"/>
          </w:tcPr>
          <w:p w14:paraId="406B8E01" w14:textId="7266C495" w:rsidR="00EA4558" w:rsidRDefault="00EA4558" w:rsidP="00A11999">
            <w:pPr>
              <w:contextualSpacing/>
            </w:pPr>
            <w:r w:rsidRPr="0099683B">
              <w:rPr>
                <w:i/>
              </w:rPr>
              <w:lastRenderedPageBreak/>
              <w:t>12. Создание, озеленение новых общественных пространств с возможностью доступа лиц с ОВЗ.</w:t>
            </w:r>
          </w:p>
        </w:tc>
        <w:tc>
          <w:tcPr>
            <w:tcW w:w="4691" w:type="dxa"/>
            <w:shd w:val="clear" w:color="auto" w:fill="auto"/>
          </w:tcPr>
          <w:p w14:paraId="793390E1" w14:textId="77777777" w:rsidR="00EA4558" w:rsidRPr="0099683B" w:rsidRDefault="00EA4558" w:rsidP="00A11999">
            <w:pPr>
              <w:contextualSpacing/>
              <w:rPr>
                <w:shd w:val="clear" w:color="auto" w:fill="FFFFFF"/>
              </w:rPr>
            </w:pPr>
          </w:p>
        </w:tc>
      </w:tr>
      <w:tr w:rsidR="00EA4558" w:rsidRPr="003147AC" w14:paraId="4E000C15" w14:textId="77777777" w:rsidTr="001779F9">
        <w:tc>
          <w:tcPr>
            <w:tcW w:w="4654" w:type="dxa"/>
            <w:shd w:val="clear" w:color="auto" w:fill="auto"/>
          </w:tcPr>
          <w:p w14:paraId="046096C1" w14:textId="6942C102" w:rsidR="00EA4558" w:rsidRPr="0099683B" w:rsidRDefault="00EA4558" w:rsidP="00A11999">
            <w:pPr>
              <w:contextualSpacing/>
              <w:rPr>
                <w:i/>
              </w:rPr>
            </w:pPr>
            <w:r w:rsidRPr="0099683B">
              <w:rPr>
                <w:i/>
              </w:rPr>
              <w:t>1</w:t>
            </w:r>
            <w:r>
              <w:rPr>
                <w:i/>
              </w:rPr>
              <w:t>3</w:t>
            </w:r>
            <w:r w:rsidRPr="0099683B">
              <w:rPr>
                <w:i/>
              </w:rPr>
              <w:t xml:space="preserve">. </w:t>
            </w:r>
            <w:r>
              <w:rPr>
                <w:i/>
              </w:rPr>
              <w:t xml:space="preserve">Поддержка организаций </w:t>
            </w:r>
            <w:r w:rsidRPr="0099683B">
              <w:rPr>
                <w:i/>
              </w:rPr>
              <w:t>некоммерческого сектора.</w:t>
            </w:r>
          </w:p>
        </w:tc>
        <w:tc>
          <w:tcPr>
            <w:tcW w:w="4691" w:type="dxa"/>
            <w:shd w:val="clear" w:color="auto" w:fill="auto"/>
          </w:tcPr>
          <w:p w14:paraId="08841400" w14:textId="77777777" w:rsidR="00EA4558" w:rsidRPr="0099683B" w:rsidRDefault="00EA4558" w:rsidP="00A11999">
            <w:pPr>
              <w:contextualSpacing/>
              <w:rPr>
                <w:shd w:val="clear" w:color="auto" w:fill="FFFFFF"/>
              </w:rPr>
            </w:pPr>
          </w:p>
        </w:tc>
      </w:tr>
      <w:tr w:rsidR="00EA4558" w:rsidRPr="003147AC" w14:paraId="215ECA7E" w14:textId="77777777" w:rsidTr="001779F9">
        <w:tc>
          <w:tcPr>
            <w:tcW w:w="4654" w:type="dxa"/>
            <w:shd w:val="clear" w:color="auto" w:fill="auto"/>
          </w:tcPr>
          <w:p w14:paraId="3FBED478" w14:textId="40F35925" w:rsidR="00EA4558" w:rsidRPr="0099683B" w:rsidRDefault="00EA4558" w:rsidP="00A11999">
            <w:pPr>
              <w:contextualSpacing/>
              <w:rPr>
                <w:i/>
              </w:rPr>
            </w:pPr>
            <w:r>
              <w:t xml:space="preserve">14. </w:t>
            </w:r>
            <w:r w:rsidRPr="0099683B">
              <w:rPr>
                <w:i/>
              </w:rPr>
              <w:t>Активизация участия в федеральных, региональных целевых программах, национальных проектах</w:t>
            </w:r>
            <w:r>
              <w:t>.</w:t>
            </w:r>
          </w:p>
        </w:tc>
        <w:tc>
          <w:tcPr>
            <w:tcW w:w="4691" w:type="dxa"/>
            <w:shd w:val="clear" w:color="auto" w:fill="auto"/>
          </w:tcPr>
          <w:p w14:paraId="16E9C607" w14:textId="77777777" w:rsidR="00EA4558" w:rsidRPr="0099683B" w:rsidRDefault="00EA4558" w:rsidP="00A11999">
            <w:pPr>
              <w:contextualSpacing/>
              <w:rPr>
                <w:shd w:val="clear" w:color="auto" w:fill="FFFFFF"/>
              </w:rPr>
            </w:pPr>
          </w:p>
        </w:tc>
      </w:tr>
    </w:tbl>
    <w:p w14:paraId="60E549C9" w14:textId="77777777" w:rsidR="001779F9" w:rsidRDefault="001779F9"/>
    <w:p w14:paraId="4FA0A8B4" w14:textId="77777777" w:rsidR="008C325A" w:rsidRDefault="008C325A" w:rsidP="008C325A">
      <w:pPr>
        <w:spacing w:line="276" w:lineRule="auto"/>
        <w:contextualSpacing/>
        <w:jc w:val="both"/>
        <w:rPr>
          <w:sz w:val="28"/>
          <w:szCs w:val="28"/>
        </w:rPr>
      </w:pPr>
    </w:p>
    <w:p w14:paraId="6174D143" w14:textId="77777777" w:rsidR="00D45A8F" w:rsidRPr="00D907FF" w:rsidRDefault="00D907FF" w:rsidP="00D907FF">
      <w:pPr>
        <w:spacing w:line="276" w:lineRule="auto"/>
        <w:ind w:firstLine="709"/>
        <w:jc w:val="center"/>
        <w:rPr>
          <w:b/>
        </w:rPr>
      </w:pPr>
      <w:r w:rsidRPr="00D907FF">
        <w:rPr>
          <w:b/>
          <w:sz w:val="28"/>
          <w:szCs w:val="28"/>
        </w:rPr>
        <w:t>2 СТРАТЕГИЧЕСКОЕ ВИДЕНИЕ БУДУЩЕГО ГОРОДСКОГО ОКРУГА ОКТЯБРЬСК САМАРСКОЙ ОБЛАСТИ</w:t>
      </w:r>
    </w:p>
    <w:p w14:paraId="598CE94E" w14:textId="77777777" w:rsidR="005149F3" w:rsidRDefault="005149F3" w:rsidP="008C325A"/>
    <w:p w14:paraId="0DDF39BE" w14:textId="08753580" w:rsidR="00D907FF" w:rsidRDefault="00D907FF" w:rsidP="00D907FF">
      <w:pPr>
        <w:jc w:val="center"/>
        <w:rPr>
          <w:b/>
          <w:sz w:val="28"/>
          <w:szCs w:val="28"/>
        </w:rPr>
      </w:pPr>
      <w:r w:rsidRPr="00D907FF">
        <w:rPr>
          <w:b/>
          <w:sz w:val="28"/>
          <w:szCs w:val="28"/>
        </w:rPr>
        <w:t>2.1 Сценарии развития городского округа</w:t>
      </w:r>
    </w:p>
    <w:p w14:paraId="13922FA5" w14:textId="77777777" w:rsidR="00DF7D1C" w:rsidRDefault="00DF7D1C" w:rsidP="00D907FF">
      <w:pPr>
        <w:jc w:val="center"/>
        <w:rPr>
          <w:b/>
          <w:sz w:val="28"/>
          <w:szCs w:val="28"/>
        </w:rPr>
      </w:pPr>
    </w:p>
    <w:p w14:paraId="47B6F0C9" w14:textId="77777777" w:rsidR="0081557F" w:rsidRDefault="0081557F" w:rsidP="00663628">
      <w:pPr>
        <w:spacing w:line="276" w:lineRule="auto"/>
        <w:ind w:firstLine="426"/>
        <w:jc w:val="both"/>
        <w:rPr>
          <w:sz w:val="28"/>
          <w:szCs w:val="28"/>
        </w:rPr>
      </w:pPr>
      <w:r>
        <w:rPr>
          <w:sz w:val="28"/>
          <w:szCs w:val="28"/>
        </w:rPr>
        <w:t>Для формирования сценариев развития городского округа</w:t>
      </w:r>
      <w:r w:rsidR="00707FB6">
        <w:rPr>
          <w:sz w:val="28"/>
          <w:szCs w:val="28"/>
        </w:rPr>
        <w:t xml:space="preserve"> Октябрьск </w:t>
      </w:r>
      <w:r>
        <w:rPr>
          <w:sz w:val="28"/>
          <w:szCs w:val="28"/>
        </w:rPr>
        <w:t xml:space="preserve">были использованы исходные условия, разработанные Министерством экономического развития Российской Федерации, </w:t>
      </w:r>
      <w:r w:rsidR="00707FB6">
        <w:rPr>
          <w:sz w:val="28"/>
          <w:szCs w:val="28"/>
        </w:rPr>
        <w:t>основные сценарии</w:t>
      </w:r>
      <w:r>
        <w:rPr>
          <w:sz w:val="28"/>
          <w:szCs w:val="28"/>
        </w:rPr>
        <w:t xml:space="preserve"> развития Самарской области, </w:t>
      </w:r>
      <w:r w:rsidR="00707FB6">
        <w:rPr>
          <w:sz w:val="28"/>
          <w:szCs w:val="28"/>
        </w:rPr>
        <w:t>определенные</w:t>
      </w:r>
      <w:r>
        <w:rPr>
          <w:sz w:val="28"/>
          <w:szCs w:val="28"/>
        </w:rPr>
        <w:t xml:space="preserve"> Стратеги</w:t>
      </w:r>
      <w:r w:rsidR="00707FB6">
        <w:rPr>
          <w:sz w:val="28"/>
          <w:szCs w:val="28"/>
        </w:rPr>
        <w:t>ей</w:t>
      </w:r>
      <w:r>
        <w:rPr>
          <w:sz w:val="28"/>
          <w:szCs w:val="28"/>
        </w:rPr>
        <w:t xml:space="preserve"> социально </w:t>
      </w:r>
      <w:r w:rsidR="00707FB6">
        <w:rPr>
          <w:sz w:val="28"/>
          <w:szCs w:val="28"/>
        </w:rPr>
        <w:t>–</w:t>
      </w:r>
      <w:r>
        <w:rPr>
          <w:sz w:val="28"/>
          <w:szCs w:val="28"/>
        </w:rPr>
        <w:t xml:space="preserve"> экономич</w:t>
      </w:r>
      <w:r w:rsidR="00707FB6">
        <w:rPr>
          <w:sz w:val="28"/>
          <w:szCs w:val="28"/>
        </w:rPr>
        <w:t>еского развития Самарской области на период до 2030 года, проведенный стратегический анализ социально – экономического развития городского округа Октябрьск.</w:t>
      </w:r>
    </w:p>
    <w:p w14:paraId="504022CA" w14:textId="77777777" w:rsidR="00707FB6" w:rsidRDefault="002B55F5" w:rsidP="00663628">
      <w:pPr>
        <w:spacing w:line="276" w:lineRule="auto"/>
        <w:ind w:firstLine="426"/>
        <w:jc w:val="both"/>
        <w:rPr>
          <w:sz w:val="28"/>
          <w:szCs w:val="28"/>
        </w:rPr>
      </w:pPr>
      <w:r w:rsidRPr="002B55F5">
        <w:rPr>
          <w:sz w:val="28"/>
          <w:szCs w:val="28"/>
        </w:rPr>
        <w:t>Стратегия социально – экономического развития городского округа Октябрьск Самарской области учитывает клю</w:t>
      </w:r>
      <w:r>
        <w:rPr>
          <w:sz w:val="28"/>
          <w:szCs w:val="28"/>
        </w:rPr>
        <w:t>чевые внешние факторы и</w:t>
      </w:r>
      <w:r w:rsidRPr="002B55F5">
        <w:rPr>
          <w:sz w:val="28"/>
          <w:szCs w:val="28"/>
        </w:rPr>
        <w:t xml:space="preserve"> перспективы развития экономики </w:t>
      </w:r>
      <w:r>
        <w:rPr>
          <w:sz w:val="28"/>
          <w:szCs w:val="28"/>
        </w:rPr>
        <w:t xml:space="preserve">Самарской области, </w:t>
      </w:r>
      <w:r w:rsidRPr="002B55F5">
        <w:rPr>
          <w:sz w:val="28"/>
          <w:szCs w:val="28"/>
        </w:rPr>
        <w:t>Р</w:t>
      </w:r>
      <w:r w:rsidR="009D5A2A">
        <w:rPr>
          <w:sz w:val="28"/>
          <w:szCs w:val="28"/>
        </w:rPr>
        <w:t xml:space="preserve">оссийской </w:t>
      </w:r>
      <w:r>
        <w:rPr>
          <w:sz w:val="28"/>
          <w:szCs w:val="28"/>
        </w:rPr>
        <w:t>Ф</w:t>
      </w:r>
      <w:r w:rsidR="009D5A2A">
        <w:rPr>
          <w:sz w:val="28"/>
          <w:szCs w:val="28"/>
        </w:rPr>
        <w:t>едерации</w:t>
      </w:r>
      <w:r>
        <w:rPr>
          <w:sz w:val="28"/>
          <w:szCs w:val="28"/>
        </w:rPr>
        <w:t>.</w:t>
      </w:r>
      <w:r w:rsidR="00707FB6">
        <w:rPr>
          <w:sz w:val="28"/>
          <w:szCs w:val="28"/>
        </w:rPr>
        <w:t xml:space="preserve"> </w:t>
      </w:r>
    </w:p>
    <w:p w14:paraId="47837C12" w14:textId="77777777" w:rsidR="009D5A2A" w:rsidRDefault="002B55F5" w:rsidP="00663628">
      <w:pPr>
        <w:spacing w:line="276" w:lineRule="auto"/>
        <w:ind w:firstLine="426"/>
        <w:jc w:val="both"/>
        <w:rPr>
          <w:sz w:val="28"/>
          <w:szCs w:val="28"/>
        </w:rPr>
      </w:pPr>
      <w:r>
        <w:rPr>
          <w:sz w:val="28"/>
          <w:szCs w:val="28"/>
        </w:rPr>
        <w:t>Ключевыми</w:t>
      </w:r>
      <w:r w:rsidRPr="002B55F5">
        <w:rPr>
          <w:sz w:val="28"/>
          <w:szCs w:val="28"/>
        </w:rPr>
        <w:t xml:space="preserve"> </w:t>
      </w:r>
      <w:r>
        <w:rPr>
          <w:sz w:val="28"/>
          <w:szCs w:val="28"/>
        </w:rPr>
        <w:t xml:space="preserve">внешними </w:t>
      </w:r>
      <w:r w:rsidRPr="002B55F5">
        <w:rPr>
          <w:sz w:val="28"/>
          <w:szCs w:val="28"/>
        </w:rPr>
        <w:t>фактора</w:t>
      </w:r>
      <w:r>
        <w:rPr>
          <w:sz w:val="28"/>
          <w:szCs w:val="28"/>
        </w:rPr>
        <w:t xml:space="preserve">ми развития являются: </w:t>
      </w:r>
    </w:p>
    <w:p w14:paraId="1A3B8C78" w14:textId="77777777" w:rsidR="009D5A2A" w:rsidRDefault="009D5A2A" w:rsidP="00663628">
      <w:pPr>
        <w:spacing w:line="276" w:lineRule="auto"/>
        <w:ind w:firstLine="426"/>
        <w:jc w:val="both"/>
        <w:rPr>
          <w:sz w:val="28"/>
          <w:szCs w:val="28"/>
        </w:rPr>
      </w:pPr>
      <w:r>
        <w:rPr>
          <w:sz w:val="28"/>
          <w:szCs w:val="28"/>
        </w:rPr>
        <w:t xml:space="preserve">- </w:t>
      </w:r>
      <w:r w:rsidR="002B55F5" w:rsidRPr="002B55F5">
        <w:rPr>
          <w:sz w:val="28"/>
          <w:szCs w:val="28"/>
        </w:rPr>
        <w:t>конъюнктура мирового рынка энергоресурсов</w:t>
      </w:r>
      <w:r>
        <w:rPr>
          <w:sz w:val="28"/>
          <w:szCs w:val="28"/>
        </w:rPr>
        <w:t xml:space="preserve">, определяющая </w:t>
      </w:r>
      <w:r w:rsidR="002B55F5" w:rsidRPr="002B55F5">
        <w:rPr>
          <w:sz w:val="28"/>
          <w:szCs w:val="28"/>
        </w:rPr>
        <w:t xml:space="preserve"> </w:t>
      </w:r>
      <w:r w:rsidRPr="002B55F5">
        <w:rPr>
          <w:sz w:val="28"/>
          <w:szCs w:val="28"/>
        </w:rPr>
        <w:t xml:space="preserve">доходную часть бюджета </w:t>
      </w:r>
      <w:r>
        <w:rPr>
          <w:sz w:val="28"/>
          <w:szCs w:val="28"/>
        </w:rPr>
        <w:t>и влияющая на реализацию крупных инвестиционных проектов, потребительский спрос;</w:t>
      </w:r>
    </w:p>
    <w:p w14:paraId="79888778" w14:textId="77777777" w:rsidR="009D5A2A" w:rsidRDefault="009D5A2A" w:rsidP="00663628">
      <w:pPr>
        <w:spacing w:line="276" w:lineRule="auto"/>
        <w:ind w:firstLine="426"/>
        <w:jc w:val="both"/>
        <w:rPr>
          <w:sz w:val="28"/>
          <w:szCs w:val="28"/>
        </w:rPr>
      </w:pPr>
      <w:r>
        <w:rPr>
          <w:sz w:val="28"/>
          <w:szCs w:val="28"/>
        </w:rPr>
        <w:t xml:space="preserve"> - </w:t>
      </w:r>
      <w:r w:rsidR="002B55F5" w:rsidRPr="002B55F5">
        <w:rPr>
          <w:sz w:val="28"/>
          <w:szCs w:val="28"/>
        </w:rPr>
        <w:t>качество институциональной среды (уровень развития политических и социальных институтов</w:t>
      </w:r>
      <w:r>
        <w:rPr>
          <w:sz w:val="28"/>
          <w:szCs w:val="28"/>
        </w:rPr>
        <w:t>, рыночной конкуренции, финансовых рынков, доверие к финансовой системе)</w:t>
      </w:r>
      <w:r w:rsidR="002B55F5" w:rsidRPr="002B55F5">
        <w:rPr>
          <w:sz w:val="28"/>
          <w:szCs w:val="28"/>
        </w:rPr>
        <w:t xml:space="preserve"> в </w:t>
      </w:r>
      <w:r w:rsidR="002B55F5">
        <w:rPr>
          <w:sz w:val="28"/>
          <w:szCs w:val="28"/>
        </w:rPr>
        <w:t>Р</w:t>
      </w:r>
      <w:r>
        <w:rPr>
          <w:sz w:val="28"/>
          <w:szCs w:val="28"/>
        </w:rPr>
        <w:t xml:space="preserve">оссийской </w:t>
      </w:r>
      <w:r w:rsidR="002B55F5">
        <w:rPr>
          <w:sz w:val="28"/>
          <w:szCs w:val="28"/>
        </w:rPr>
        <w:t>Ф</w:t>
      </w:r>
      <w:r>
        <w:rPr>
          <w:sz w:val="28"/>
          <w:szCs w:val="28"/>
        </w:rPr>
        <w:t>едерации</w:t>
      </w:r>
      <w:r w:rsidR="002B55F5">
        <w:rPr>
          <w:sz w:val="28"/>
          <w:szCs w:val="28"/>
        </w:rPr>
        <w:t xml:space="preserve">. </w:t>
      </w:r>
    </w:p>
    <w:p w14:paraId="05C2096C" w14:textId="77777777" w:rsidR="009D5A2A" w:rsidRDefault="002136DA" w:rsidP="00663628">
      <w:pPr>
        <w:spacing w:line="276" w:lineRule="auto"/>
        <w:ind w:firstLine="426"/>
        <w:jc w:val="both"/>
        <w:rPr>
          <w:sz w:val="28"/>
          <w:szCs w:val="28"/>
        </w:rPr>
      </w:pPr>
      <w:r w:rsidRPr="00C17D09">
        <w:rPr>
          <w:sz w:val="28"/>
          <w:szCs w:val="28"/>
        </w:rPr>
        <w:t xml:space="preserve">На динамику развития городского округа Октябрьск в среднесрочной и долгосрочной перспективе будут оказывать влияние демографические процессы, состояние рынка труда и уровень занятости, уровень и качество жизни населения, инвестиционный климат и эффективность привлечения инвестиционных ресурсов, предпринимательская деятельность и поддержка конкурентной среды, развитие производственной и транспортной </w:t>
      </w:r>
      <w:r w:rsidRPr="00C17D09">
        <w:rPr>
          <w:sz w:val="28"/>
          <w:szCs w:val="28"/>
        </w:rPr>
        <w:lastRenderedPageBreak/>
        <w:t>инфраструктуры, состояние основных фондов, эффективность государственных расходов и другие.</w:t>
      </w:r>
    </w:p>
    <w:p w14:paraId="7FF02D67" w14:textId="77777777" w:rsidR="0081557F" w:rsidRDefault="0081557F" w:rsidP="00663628">
      <w:pPr>
        <w:spacing w:line="276" w:lineRule="auto"/>
        <w:ind w:firstLine="426"/>
        <w:jc w:val="both"/>
        <w:rPr>
          <w:sz w:val="28"/>
          <w:szCs w:val="28"/>
        </w:rPr>
      </w:pPr>
      <w:r w:rsidRPr="0081557F">
        <w:rPr>
          <w:sz w:val="28"/>
          <w:szCs w:val="28"/>
        </w:rPr>
        <w:t xml:space="preserve">Существенное влияние на развитие </w:t>
      </w:r>
      <w:r>
        <w:rPr>
          <w:sz w:val="28"/>
          <w:szCs w:val="28"/>
        </w:rPr>
        <w:t xml:space="preserve">экономики муниципалитета </w:t>
      </w:r>
      <w:r w:rsidRPr="0081557F">
        <w:rPr>
          <w:sz w:val="28"/>
          <w:szCs w:val="28"/>
        </w:rPr>
        <w:t>окажет реализация комплекса мер, направленных на решение задач, обозначенных в Указе Президента Росс</w:t>
      </w:r>
      <w:r>
        <w:rPr>
          <w:sz w:val="28"/>
          <w:szCs w:val="28"/>
        </w:rPr>
        <w:t>ийской Федерации от 07.05.2018 №</w:t>
      </w:r>
      <w:r w:rsidR="008C16AD">
        <w:rPr>
          <w:sz w:val="28"/>
          <w:szCs w:val="28"/>
        </w:rPr>
        <w:t xml:space="preserve"> 204 «</w:t>
      </w:r>
      <w:r w:rsidRPr="0081557F">
        <w:rPr>
          <w:sz w:val="28"/>
          <w:szCs w:val="28"/>
        </w:rPr>
        <w:t>О национальных целях и стратегических задачах развития Российской Ф</w:t>
      </w:r>
      <w:r w:rsidR="008C16AD">
        <w:rPr>
          <w:sz w:val="28"/>
          <w:szCs w:val="28"/>
        </w:rPr>
        <w:t>едерации на период до 2024 года»</w:t>
      </w:r>
      <w:r w:rsidRPr="0081557F">
        <w:rPr>
          <w:sz w:val="28"/>
          <w:szCs w:val="28"/>
        </w:rPr>
        <w:t>.</w:t>
      </w:r>
    </w:p>
    <w:p w14:paraId="3C0AB8F6" w14:textId="77777777" w:rsidR="00C17D09" w:rsidRDefault="00FC7DCE" w:rsidP="00663628">
      <w:pPr>
        <w:spacing w:line="276" w:lineRule="auto"/>
        <w:ind w:firstLine="426"/>
        <w:jc w:val="both"/>
        <w:rPr>
          <w:sz w:val="28"/>
          <w:szCs w:val="28"/>
        </w:rPr>
      </w:pPr>
      <w:proofErr w:type="spellStart"/>
      <w:r>
        <w:rPr>
          <w:sz w:val="28"/>
          <w:szCs w:val="28"/>
        </w:rPr>
        <w:t>Стратегирование</w:t>
      </w:r>
      <w:proofErr w:type="spellEnd"/>
      <w:r>
        <w:rPr>
          <w:sz w:val="28"/>
          <w:szCs w:val="28"/>
        </w:rPr>
        <w:t xml:space="preserve"> социально – экономического развития городского округа Октябрьск выполнено в соответствии с основными сценариями развития Самарской области, закрепленными в Стратегии</w:t>
      </w:r>
      <w:r w:rsidR="00C17D09">
        <w:rPr>
          <w:sz w:val="28"/>
          <w:szCs w:val="28"/>
        </w:rPr>
        <w:t xml:space="preserve"> социально – экономического развития Самарской области до 2030 года</w:t>
      </w:r>
      <w:r>
        <w:rPr>
          <w:sz w:val="28"/>
          <w:szCs w:val="28"/>
        </w:rPr>
        <w:t>.</w:t>
      </w:r>
    </w:p>
    <w:p w14:paraId="00D56F1B" w14:textId="77777777" w:rsidR="00AC55F7" w:rsidRDefault="00707FB6" w:rsidP="00663628">
      <w:pPr>
        <w:spacing w:line="276" w:lineRule="auto"/>
        <w:ind w:firstLine="426"/>
        <w:jc w:val="both"/>
        <w:rPr>
          <w:sz w:val="28"/>
          <w:szCs w:val="28"/>
        </w:rPr>
      </w:pPr>
      <w:r w:rsidRPr="00707FB6">
        <w:rPr>
          <w:b/>
          <w:i/>
          <w:sz w:val="28"/>
          <w:szCs w:val="28"/>
        </w:rPr>
        <w:t>Сценарий</w:t>
      </w:r>
      <w:r w:rsidR="00AC55F7">
        <w:rPr>
          <w:b/>
          <w:i/>
          <w:sz w:val="28"/>
          <w:szCs w:val="28"/>
        </w:rPr>
        <w:t xml:space="preserve"> многофакторных ограничений</w:t>
      </w:r>
      <w:r w:rsidRPr="00707FB6">
        <w:rPr>
          <w:b/>
          <w:i/>
          <w:sz w:val="28"/>
          <w:szCs w:val="28"/>
        </w:rPr>
        <w:t>.</w:t>
      </w:r>
      <w:r>
        <w:rPr>
          <w:sz w:val="28"/>
          <w:szCs w:val="28"/>
        </w:rPr>
        <w:t xml:space="preserve"> </w:t>
      </w:r>
      <w:r w:rsidRPr="00707FB6">
        <w:rPr>
          <w:sz w:val="28"/>
          <w:szCs w:val="28"/>
        </w:rPr>
        <w:t xml:space="preserve">Конъюнктура мировых рынков энергоносителей </w:t>
      </w:r>
      <w:r w:rsidR="00AC55F7">
        <w:rPr>
          <w:sz w:val="28"/>
          <w:szCs w:val="28"/>
        </w:rPr>
        <w:t xml:space="preserve">в условиях внешних рестрикций </w:t>
      </w:r>
      <w:r w:rsidR="00AC55F7" w:rsidRPr="00AC55F7">
        <w:rPr>
          <w:sz w:val="28"/>
          <w:szCs w:val="28"/>
        </w:rPr>
        <w:t>обеспечит умеренный рост экономики в долгосрочном периоде.</w:t>
      </w:r>
      <w:r w:rsidR="00AC55F7">
        <w:rPr>
          <w:sz w:val="28"/>
          <w:szCs w:val="28"/>
        </w:rPr>
        <w:t xml:space="preserve"> </w:t>
      </w:r>
      <w:r w:rsidR="008C16AD">
        <w:rPr>
          <w:sz w:val="28"/>
          <w:szCs w:val="28"/>
        </w:rPr>
        <w:t xml:space="preserve">Происходит </w:t>
      </w:r>
      <w:r w:rsidR="008C16AD" w:rsidRPr="008C16AD">
        <w:rPr>
          <w:sz w:val="28"/>
          <w:szCs w:val="28"/>
        </w:rPr>
        <w:t xml:space="preserve">постепенный переход от тенденции экономического спада к восстановлению с минимальными темпами роста. </w:t>
      </w:r>
    </w:p>
    <w:p w14:paraId="3293C14F" w14:textId="71BF467B" w:rsidR="008C16AD" w:rsidRDefault="008C16AD" w:rsidP="00663628">
      <w:pPr>
        <w:spacing w:line="276" w:lineRule="auto"/>
        <w:ind w:firstLine="426"/>
        <w:jc w:val="both"/>
        <w:rPr>
          <w:sz w:val="28"/>
          <w:szCs w:val="28"/>
        </w:rPr>
      </w:pPr>
      <w:r w:rsidRPr="008C16AD">
        <w:rPr>
          <w:sz w:val="28"/>
          <w:szCs w:val="28"/>
        </w:rPr>
        <w:t xml:space="preserve">Усилия </w:t>
      </w:r>
      <w:r>
        <w:rPr>
          <w:sz w:val="28"/>
          <w:szCs w:val="28"/>
        </w:rPr>
        <w:t xml:space="preserve">муниципальных властей </w:t>
      </w:r>
      <w:r w:rsidRPr="008C16AD">
        <w:rPr>
          <w:sz w:val="28"/>
          <w:szCs w:val="28"/>
        </w:rPr>
        <w:t xml:space="preserve">сфокусированы на поддержке развития обрабатывающих отраслей, особенно в тех сегментах, в которых конкурентоспособность предприятий определяется уровнем их компетенций. </w:t>
      </w:r>
      <w:r>
        <w:rPr>
          <w:sz w:val="28"/>
          <w:szCs w:val="28"/>
        </w:rPr>
        <w:t>Ключевая</w:t>
      </w:r>
      <w:r w:rsidRPr="008C16AD">
        <w:rPr>
          <w:sz w:val="28"/>
          <w:szCs w:val="28"/>
        </w:rPr>
        <w:t xml:space="preserve"> задач</w:t>
      </w:r>
      <w:r>
        <w:rPr>
          <w:sz w:val="28"/>
          <w:szCs w:val="28"/>
        </w:rPr>
        <w:t xml:space="preserve">а </w:t>
      </w:r>
      <w:r w:rsidR="00AC55F7">
        <w:rPr>
          <w:sz w:val="28"/>
          <w:szCs w:val="28"/>
        </w:rPr>
        <w:t>–</w:t>
      </w:r>
      <w:r>
        <w:rPr>
          <w:sz w:val="28"/>
          <w:szCs w:val="28"/>
        </w:rPr>
        <w:t xml:space="preserve"> </w:t>
      </w:r>
      <w:r w:rsidRPr="008C16AD">
        <w:rPr>
          <w:sz w:val="28"/>
          <w:szCs w:val="28"/>
        </w:rPr>
        <w:t>активное</w:t>
      </w:r>
      <w:r w:rsidR="00AC55F7">
        <w:rPr>
          <w:sz w:val="28"/>
          <w:szCs w:val="28"/>
        </w:rPr>
        <w:t xml:space="preserve"> </w:t>
      </w:r>
      <w:proofErr w:type="spellStart"/>
      <w:r w:rsidR="00AC55F7">
        <w:rPr>
          <w:sz w:val="28"/>
          <w:szCs w:val="28"/>
        </w:rPr>
        <w:t>импортозамещение</w:t>
      </w:r>
      <w:proofErr w:type="spellEnd"/>
      <w:r w:rsidR="00AC55F7">
        <w:rPr>
          <w:sz w:val="28"/>
          <w:szCs w:val="28"/>
        </w:rPr>
        <w:t xml:space="preserve"> и </w:t>
      </w:r>
      <w:r w:rsidRPr="008C16AD">
        <w:rPr>
          <w:sz w:val="28"/>
          <w:szCs w:val="28"/>
        </w:rPr>
        <w:t xml:space="preserve"> привлечение инвестиций</w:t>
      </w:r>
      <w:r w:rsidR="00AC55F7">
        <w:rPr>
          <w:sz w:val="28"/>
          <w:szCs w:val="28"/>
        </w:rPr>
        <w:t xml:space="preserve"> (в том числе внешних)</w:t>
      </w:r>
      <w:r w:rsidRPr="008C16AD">
        <w:rPr>
          <w:sz w:val="28"/>
          <w:szCs w:val="28"/>
        </w:rPr>
        <w:t xml:space="preserve"> </w:t>
      </w:r>
      <w:r w:rsidR="00AC55F7">
        <w:rPr>
          <w:sz w:val="28"/>
          <w:szCs w:val="28"/>
        </w:rPr>
        <w:t xml:space="preserve">в данные отрасли экономики, </w:t>
      </w:r>
      <w:r w:rsidRPr="008C16AD">
        <w:rPr>
          <w:sz w:val="28"/>
          <w:szCs w:val="28"/>
        </w:rPr>
        <w:t>снижение админи</w:t>
      </w:r>
      <w:r>
        <w:rPr>
          <w:sz w:val="28"/>
          <w:szCs w:val="28"/>
        </w:rPr>
        <w:t xml:space="preserve">стративных барьеров для бизнеса, </w:t>
      </w:r>
      <w:r w:rsidRPr="008C16AD">
        <w:rPr>
          <w:sz w:val="28"/>
          <w:szCs w:val="28"/>
        </w:rPr>
        <w:t>развитие малого и среднего бизнеса</w:t>
      </w:r>
      <w:r w:rsidR="00AC55F7">
        <w:rPr>
          <w:sz w:val="28"/>
          <w:szCs w:val="28"/>
        </w:rPr>
        <w:t>,</w:t>
      </w:r>
      <w:r w:rsidRPr="008C16AD">
        <w:rPr>
          <w:sz w:val="28"/>
          <w:szCs w:val="28"/>
        </w:rPr>
        <w:t xml:space="preserve"> </w:t>
      </w:r>
      <w:r>
        <w:rPr>
          <w:sz w:val="28"/>
          <w:szCs w:val="28"/>
        </w:rPr>
        <w:t>формирование</w:t>
      </w:r>
      <w:r w:rsidRPr="008C16AD">
        <w:rPr>
          <w:sz w:val="28"/>
          <w:szCs w:val="28"/>
        </w:rPr>
        <w:t xml:space="preserve"> новых производственных компаний.</w:t>
      </w:r>
    </w:p>
    <w:p w14:paraId="6482F4CB" w14:textId="5827F012" w:rsidR="0012477E" w:rsidRDefault="0012477E" w:rsidP="00663628">
      <w:pPr>
        <w:spacing w:line="276" w:lineRule="auto"/>
        <w:ind w:firstLine="426"/>
        <w:jc w:val="both"/>
        <w:rPr>
          <w:sz w:val="28"/>
          <w:szCs w:val="28"/>
        </w:rPr>
      </w:pPr>
      <w:r>
        <w:rPr>
          <w:sz w:val="28"/>
          <w:szCs w:val="28"/>
        </w:rPr>
        <w:t>Муниципалитет концентрируется</w:t>
      </w:r>
      <w:r w:rsidRPr="0012477E">
        <w:rPr>
          <w:sz w:val="28"/>
          <w:szCs w:val="28"/>
        </w:rPr>
        <w:t xml:space="preserve"> на развити</w:t>
      </w:r>
      <w:r>
        <w:rPr>
          <w:sz w:val="28"/>
          <w:szCs w:val="28"/>
        </w:rPr>
        <w:t>и</w:t>
      </w:r>
      <w:r w:rsidRPr="0012477E">
        <w:rPr>
          <w:sz w:val="28"/>
          <w:szCs w:val="28"/>
        </w:rPr>
        <w:t xml:space="preserve"> производственной инфраструктуры для расширения существующих и создания новых производств, в частности </w:t>
      </w:r>
      <w:r>
        <w:rPr>
          <w:sz w:val="28"/>
          <w:szCs w:val="28"/>
        </w:rPr>
        <w:t>происходит</w:t>
      </w:r>
      <w:r w:rsidRPr="0012477E">
        <w:rPr>
          <w:sz w:val="28"/>
          <w:szCs w:val="28"/>
        </w:rPr>
        <w:t xml:space="preserve"> реноваци</w:t>
      </w:r>
      <w:r>
        <w:rPr>
          <w:sz w:val="28"/>
          <w:szCs w:val="28"/>
        </w:rPr>
        <w:t>я и конверсия</w:t>
      </w:r>
      <w:r w:rsidRPr="0012477E">
        <w:rPr>
          <w:sz w:val="28"/>
          <w:szCs w:val="28"/>
        </w:rPr>
        <w:t xml:space="preserve"> ста</w:t>
      </w:r>
      <w:r>
        <w:rPr>
          <w:sz w:val="28"/>
          <w:szCs w:val="28"/>
        </w:rPr>
        <w:t>рых производственных площадок.</w:t>
      </w:r>
      <w:r w:rsidRPr="0012477E">
        <w:t xml:space="preserve"> </w:t>
      </w:r>
    </w:p>
    <w:p w14:paraId="0EF5FBCC" w14:textId="0F31C3E0" w:rsidR="0012477E" w:rsidRDefault="0012477E" w:rsidP="00663628">
      <w:pPr>
        <w:spacing w:line="276" w:lineRule="auto"/>
        <w:ind w:firstLine="426"/>
        <w:jc w:val="both"/>
        <w:rPr>
          <w:sz w:val="28"/>
          <w:szCs w:val="28"/>
        </w:rPr>
      </w:pPr>
      <w:r w:rsidRPr="0012477E">
        <w:rPr>
          <w:sz w:val="28"/>
          <w:szCs w:val="28"/>
        </w:rPr>
        <w:t xml:space="preserve">В результате </w:t>
      </w:r>
      <w:r>
        <w:rPr>
          <w:sz w:val="28"/>
          <w:szCs w:val="28"/>
        </w:rPr>
        <w:t>умеренного роста экономики Самарской области в кластере автомобилестроения, произойдет приток инвестиций на территорию муниципалитета.</w:t>
      </w:r>
    </w:p>
    <w:p w14:paraId="0DC971BE" w14:textId="71D573FD" w:rsidR="0012477E" w:rsidRDefault="0056266D" w:rsidP="00663628">
      <w:pPr>
        <w:spacing w:line="276" w:lineRule="auto"/>
        <w:ind w:firstLine="426"/>
        <w:jc w:val="both"/>
        <w:rPr>
          <w:sz w:val="28"/>
          <w:szCs w:val="28"/>
        </w:rPr>
      </w:pPr>
      <w:r w:rsidRPr="0056266D">
        <w:rPr>
          <w:b/>
          <w:i/>
          <w:sz w:val="28"/>
          <w:szCs w:val="28"/>
        </w:rPr>
        <w:t>Сценарий «Целевой».</w:t>
      </w:r>
      <w:r w:rsidR="00580165" w:rsidRPr="00580165">
        <w:t xml:space="preserve"> </w:t>
      </w:r>
      <w:r w:rsidR="00580165">
        <w:t>С</w:t>
      </w:r>
      <w:r w:rsidR="00580165" w:rsidRPr="00580165">
        <w:rPr>
          <w:sz w:val="28"/>
          <w:szCs w:val="28"/>
        </w:rPr>
        <w:t xml:space="preserve">одержит основные элементы сценария </w:t>
      </w:r>
      <w:r w:rsidR="00AC55F7">
        <w:rPr>
          <w:sz w:val="28"/>
          <w:szCs w:val="28"/>
        </w:rPr>
        <w:t>многофакторных ограничений</w:t>
      </w:r>
      <w:r w:rsidR="00580165" w:rsidRPr="00580165">
        <w:rPr>
          <w:sz w:val="28"/>
          <w:szCs w:val="28"/>
        </w:rPr>
        <w:t xml:space="preserve"> в сочетании с сокращением оттока капитала, более эффективным использованием ресурсов, наращиванием параметров человеческого капитала и повышением роли инноваций. </w:t>
      </w:r>
      <w:r w:rsidR="00580165">
        <w:rPr>
          <w:sz w:val="28"/>
          <w:szCs w:val="28"/>
        </w:rPr>
        <w:t>П</w:t>
      </w:r>
      <w:r w:rsidR="00580165" w:rsidRPr="00580165">
        <w:rPr>
          <w:sz w:val="28"/>
          <w:szCs w:val="28"/>
        </w:rPr>
        <w:t>редпосылки</w:t>
      </w:r>
      <w:r w:rsidR="00580165">
        <w:rPr>
          <w:sz w:val="28"/>
          <w:szCs w:val="28"/>
        </w:rPr>
        <w:t xml:space="preserve"> сценария - </w:t>
      </w:r>
      <w:r w:rsidR="00580165" w:rsidRPr="00580165">
        <w:rPr>
          <w:sz w:val="28"/>
          <w:szCs w:val="28"/>
        </w:rPr>
        <w:t xml:space="preserve"> высо</w:t>
      </w:r>
      <w:r w:rsidR="00580165">
        <w:rPr>
          <w:sz w:val="28"/>
          <w:szCs w:val="28"/>
        </w:rPr>
        <w:t>кие</w:t>
      </w:r>
      <w:r w:rsidR="00580165" w:rsidRPr="00580165">
        <w:rPr>
          <w:sz w:val="28"/>
          <w:szCs w:val="28"/>
        </w:rPr>
        <w:t xml:space="preserve"> цен</w:t>
      </w:r>
      <w:r w:rsidR="00580165">
        <w:rPr>
          <w:sz w:val="28"/>
          <w:szCs w:val="28"/>
        </w:rPr>
        <w:t>ы на нефть и переход</w:t>
      </w:r>
      <w:r w:rsidR="00580165" w:rsidRPr="00580165">
        <w:rPr>
          <w:sz w:val="28"/>
          <w:szCs w:val="28"/>
        </w:rPr>
        <w:t xml:space="preserve"> на качественное повышение институциональной среды</w:t>
      </w:r>
      <w:r w:rsidR="00580165">
        <w:rPr>
          <w:sz w:val="28"/>
          <w:szCs w:val="28"/>
        </w:rPr>
        <w:t xml:space="preserve"> в Российской Федерации</w:t>
      </w:r>
      <w:r w:rsidR="00580165" w:rsidRPr="00580165">
        <w:rPr>
          <w:sz w:val="28"/>
          <w:szCs w:val="28"/>
        </w:rPr>
        <w:t>.</w:t>
      </w:r>
    </w:p>
    <w:p w14:paraId="041D3515" w14:textId="77777777" w:rsidR="00580165" w:rsidRDefault="00211623" w:rsidP="00663628">
      <w:pPr>
        <w:spacing w:line="276" w:lineRule="auto"/>
        <w:ind w:firstLine="426"/>
        <w:jc w:val="both"/>
        <w:rPr>
          <w:sz w:val="28"/>
          <w:szCs w:val="28"/>
        </w:rPr>
      </w:pPr>
      <w:r>
        <w:rPr>
          <w:sz w:val="28"/>
          <w:szCs w:val="28"/>
        </w:rPr>
        <w:t>Ключевые</w:t>
      </w:r>
      <w:r w:rsidRPr="00211623">
        <w:rPr>
          <w:sz w:val="28"/>
          <w:szCs w:val="28"/>
        </w:rPr>
        <w:t xml:space="preserve"> направлени</w:t>
      </w:r>
      <w:r>
        <w:rPr>
          <w:sz w:val="28"/>
          <w:szCs w:val="28"/>
        </w:rPr>
        <w:t>я</w:t>
      </w:r>
      <w:r w:rsidRPr="00211623">
        <w:rPr>
          <w:sz w:val="28"/>
          <w:szCs w:val="28"/>
        </w:rPr>
        <w:t xml:space="preserve"> </w:t>
      </w:r>
      <w:r>
        <w:rPr>
          <w:sz w:val="28"/>
          <w:szCs w:val="28"/>
        </w:rPr>
        <w:t xml:space="preserve">развития: активная социально – экономическая политика, </w:t>
      </w:r>
      <w:r w:rsidRPr="00211623">
        <w:rPr>
          <w:sz w:val="28"/>
          <w:szCs w:val="28"/>
        </w:rPr>
        <w:t xml:space="preserve">активизация инвестиционных и </w:t>
      </w:r>
      <w:proofErr w:type="spellStart"/>
      <w:r w:rsidRPr="00211623">
        <w:rPr>
          <w:sz w:val="28"/>
          <w:szCs w:val="28"/>
        </w:rPr>
        <w:t>инновационно</w:t>
      </w:r>
      <w:proofErr w:type="spellEnd"/>
      <w:r w:rsidRPr="00211623">
        <w:rPr>
          <w:sz w:val="28"/>
          <w:szCs w:val="28"/>
        </w:rPr>
        <w:t>-технологических факторов развития</w:t>
      </w:r>
      <w:r>
        <w:rPr>
          <w:sz w:val="28"/>
          <w:szCs w:val="28"/>
        </w:rPr>
        <w:t xml:space="preserve"> муниципалитета.</w:t>
      </w:r>
    </w:p>
    <w:p w14:paraId="6F8A1CCD" w14:textId="77777777" w:rsidR="00211623" w:rsidRDefault="00211623" w:rsidP="00663628">
      <w:pPr>
        <w:spacing w:line="276" w:lineRule="auto"/>
        <w:ind w:firstLine="426"/>
        <w:jc w:val="both"/>
        <w:rPr>
          <w:sz w:val="28"/>
          <w:szCs w:val="28"/>
        </w:rPr>
      </w:pPr>
      <w:r w:rsidRPr="00211623">
        <w:rPr>
          <w:sz w:val="28"/>
          <w:szCs w:val="28"/>
        </w:rPr>
        <w:lastRenderedPageBreak/>
        <w:t>Приоритетное внимание будет уделяться улучшению инвестиционного климата, созданию благоприятных условий для осуществления хозяйственной деятельности, поддержке традиционных и перспективных видов экономической деятельности. Притоку инвестиций будут также благоприятствовать наличие подготовленных и создание новых производственных площадок, высокая обеспеченность квалифицированными трудовыми ресурсами.</w:t>
      </w:r>
    </w:p>
    <w:p w14:paraId="207FCAD4" w14:textId="77777777" w:rsidR="00F12C7F" w:rsidRDefault="00F12C7F" w:rsidP="00663628">
      <w:pPr>
        <w:spacing w:line="276" w:lineRule="auto"/>
        <w:ind w:firstLine="426"/>
        <w:jc w:val="both"/>
        <w:rPr>
          <w:sz w:val="28"/>
          <w:szCs w:val="28"/>
        </w:rPr>
      </w:pPr>
      <w:r w:rsidRPr="00F12C7F">
        <w:rPr>
          <w:sz w:val="28"/>
          <w:szCs w:val="28"/>
        </w:rPr>
        <w:t>Позитивные изменения в экономике</w:t>
      </w:r>
      <w:r>
        <w:rPr>
          <w:sz w:val="28"/>
          <w:szCs w:val="28"/>
        </w:rPr>
        <w:t xml:space="preserve"> муниципалитета</w:t>
      </w:r>
      <w:r w:rsidRPr="00F12C7F">
        <w:rPr>
          <w:sz w:val="28"/>
          <w:szCs w:val="28"/>
        </w:rPr>
        <w:t xml:space="preserve"> будут сопровождаться положительными сдвигами в социальной сфере</w:t>
      </w:r>
      <w:r w:rsidR="00A241C7">
        <w:rPr>
          <w:sz w:val="28"/>
          <w:szCs w:val="28"/>
        </w:rPr>
        <w:t xml:space="preserve">: </w:t>
      </w:r>
      <w:r w:rsidRPr="00F12C7F">
        <w:rPr>
          <w:sz w:val="28"/>
          <w:szCs w:val="28"/>
        </w:rPr>
        <w:t>повышение качества образования, улучшение медицинского обслуживания, повышение доступности учреждений культуры, физической культуры и спорта и т.д.</w:t>
      </w:r>
    </w:p>
    <w:p w14:paraId="6194DF49" w14:textId="77777777" w:rsidR="009A4AE5" w:rsidRDefault="009A4AE5" w:rsidP="00663628">
      <w:pPr>
        <w:spacing w:line="276" w:lineRule="auto"/>
        <w:ind w:firstLine="426"/>
        <w:jc w:val="both"/>
        <w:rPr>
          <w:sz w:val="28"/>
          <w:szCs w:val="28"/>
        </w:rPr>
      </w:pPr>
    </w:p>
    <w:p w14:paraId="59B5FD09" w14:textId="77777777" w:rsidR="003848ED" w:rsidRDefault="009A4AE5" w:rsidP="00663628">
      <w:pPr>
        <w:spacing w:line="276" w:lineRule="auto"/>
        <w:ind w:firstLine="426"/>
        <w:jc w:val="center"/>
        <w:rPr>
          <w:b/>
          <w:sz w:val="28"/>
          <w:szCs w:val="28"/>
        </w:rPr>
      </w:pPr>
      <w:r w:rsidRPr="009A4AE5">
        <w:rPr>
          <w:b/>
          <w:sz w:val="28"/>
          <w:szCs w:val="28"/>
        </w:rPr>
        <w:t>2.2 Стратегические направления, цели и задачи развития</w:t>
      </w:r>
    </w:p>
    <w:p w14:paraId="35B9392F" w14:textId="3E5606A8" w:rsidR="009A4AE5" w:rsidRDefault="009A4AE5" w:rsidP="00663628">
      <w:pPr>
        <w:spacing w:line="276" w:lineRule="auto"/>
        <w:ind w:firstLine="426"/>
        <w:jc w:val="center"/>
        <w:rPr>
          <w:b/>
          <w:sz w:val="28"/>
          <w:szCs w:val="28"/>
        </w:rPr>
      </w:pPr>
      <w:r w:rsidRPr="009A4AE5">
        <w:rPr>
          <w:b/>
          <w:sz w:val="28"/>
          <w:szCs w:val="28"/>
        </w:rPr>
        <w:t xml:space="preserve"> городского округа</w:t>
      </w:r>
    </w:p>
    <w:p w14:paraId="054A3014" w14:textId="77777777" w:rsidR="00CD2C44" w:rsidRDefault="00CD2C44" w:rsidP="00663628">
      <w:pPr>
        <w:spacing w:line="276" w:lineRule="auto"/>
        <w:ind w:firstLine="426"/>
        <w:jc w:val="center"/>
        <w:rPr>
          <w:b/>
          <w:sz w:val="28"/>
          <w:szCs w:val="28"/>
        </w:rPr>
      </w:pPr>
    </w:p>
    <w:p w14:paraId="1DD37DAB" w14:textId="77777777" w:rsidR="003848ED" w:rsidRPr="00342BA4" w:rsidRDefault="003848ED" w:rsidP="00663628">
      <w:pPr>
        <w:spacing w:line="276" w:lineRule="auto"/>
        <w:ind w:firstLine="426"/>
        <w:jc w:val="both"/>
        <w:rPr>
          <w:sz w:val="28"/>
          <w:szCs w:val="28"/>
        </w:rPr>
      </w:pPr>
      <w:r>
        <w:rPr>
          <w:sz w:val="28"/>
          <w:szCs w:val="28"/>
        </w:rPr>
        <w:t>Разработка С</w:t>
      </w:r>
      <w:r w:rsidRPr="00342BA4">
        <w:rPr>
          <w:sz w:val="28"/>
          <w:szCs w:val="28"/>
        </w:rPr>
        <w:t xml:space="preserve">тратегии городского округа связана с выбором приоритетных задач удовлетворения потребностей разных социальных групп: предпринимателей, органов власти и управления, населения и др. </w:t>
      </w:r>
    </w:p>
    <w:p w14:paraId="7B7E36D1" w14:textId="77777777" w:rsidR="003848ED" w:rsidRPr="00342BA4" w:rsidRDefault="003848ED" w:rsidP="00663628">
      <w:pPr>
        <w:spacing w:line="276" w:lineRule="auto"/>
        <w:ind w:firstLine="426"/>
        <w:jc w:val="both"/>
        <w:rPr>
          <w:bCs/>
          <w:sz w:val="28"/>
          <w:szCs w:val="28"/>
        </w:rPr>
      </w:pPr>
      <w:r w:rsidRPr="00342BA4">
        <w:rPr>
          <w:b/>
          <w:sz w:val="28"/>
          <w:szCs w:val="28"/>
        </w:rPr>
        <w:t xml:space="preserve">МИССИЯ: </w:t>
      </w:r>
      <w:r w:rsidRPr="00342BA4">
        <w:rPr>
          <w:bCs/>
          <w:sz w:val="28"/>
          <w:szCs w:val="28"/>
        </w:rPr>
        <w:t>Октябрьск – город на пересечении железнодорожных, водных и автомобильных транспортных путей, с развитой экономикой, удобный для жизни и привлекательный для туристов (Октябрьск-на-Волге).</w:t>
      </w:r>
    </w:p>
    <w:p w14:paraId="3409F0BB" w14:textId="77777777" w:rsidR="003848ED" w:rsidRPr="00342BA4" w:rsidRDefault="003848ED" w:rsidP="00663628">
      <w:pPr>
        <w:spacing w:line="276" w:lineRule="auto"/>
        <w:ind w:firstLine="426"/>
        <w:jc w:val="both"/>
        <w:rPr>
          <w:bCs/>
          <w:sz w:val="28"/>
          <w:szCs w:val="28"/>
        </w:rPr>
      </w:pPr>
      <w:r w:rsidRPr="00342BA4">
        <w:rPr>
          <w:bCs/>
          <w:sz w:val="28"/>
          <w:szCs w:val="28"/>
          <w:u w:val="single"/>
        </w:rPr>
        <w:t>Октябрьск для жителей</w:t>
      </w:r>
      <w:r w:rsidRPr="00342BA4">
        <w:rPr>
          <w:bCs/>
          <w:sz w:val="28"/>
          <w:szCs w:val="28"/>
        </w:rPr>
        <w:t xml:space="preserve"> – комфортный, экологически чистый, родной, спокойный город с давней историей.</w:t>
      </w:r>
    </w:p>
    <w:p w14:paraId="7C64F2B2" w14:textId="77777777" w:rsidR="003848ED" w:rsidRPr="00342BA4" w:rsidRDefault="003848ED" w:rsidP="00663628">
      <w:pPr>
        <w:spacing w:line="276" w:lineRule="auto"/>
        <w:ind w:firstLine="426"/>
        <w:jc w:val="both"/>
        <w:rPr>
          <w:bCs/>
          <w:sz w:val="28"/>
          <w:szCs w:val="28"/>
        </w:rPr>
      </w:pPr>
      <w:r w:rsidRPr="00342BA4">
        <w:rPr>
          <w:bCs/>
          <w:sz w:val="28"/>
          <w:szCs w:val="28"/>
          <w:u w:val="single"/>
        </w:rPr>
        <w:t>Октябрьск для Самарской области</w:t>
      </w:r>
      <w:r w:rsidRPr="00342BA4">
        <w:rPr>
          <w:bCs/>
          <w:sz w:val="28"/>
          <w:szCs w:val="28"/>
        </w:rPr>
        <w:t xml:space="preserve"> – Золотое кольцо губернии; место для отдыха от городской суеты.</w:t>
      </w:r>
    </w:p>
    <w:p w14:paraId="47BFA2C8" w14:textId="77777777" w:rsidR="003848ED" w:rsidRPr="00342BA4" w:rsidRDefault="003848ED" w:rsidP="00663628">
      <w:pPr>
        <w:spacing w:line="276" w:lineRule="auto"/>
        <w:ind w:firstLine="426"/>
        <w:jc w:val="both"/>
        <w:rPr>
          <w:sz w:val="28"/>
          <w:szCs w:val="28"/>
        </w:rPr>
      </w:pPr>
      <w:r w:rsidRPr="00342BA4">
        <w:rPr>
          <w:bCs/>
          <w:sz w:val="28"/>
          <w:szCs w:val="28"/>
          <w:u w:val="single"/>
        </w:rPr>
        <w:t>Октябрьск для РФ и мира</w:t>
      </w:r>
      <w:r w:rsidRPr="00342BA4">
        <w:rPr>
          <w:bCs/>
          <w:sz w:val="28"/>
          <w:szCs w:val="28"/>
        </w:rPr>
        <w:t xml:space="preserve"> – мост между Европой и Азией через Волгу (Октябрьск-на-Волге).</w:t>
      </w:r>
    </w:p>
    <w:p w14:paraId="1DD49FE9" w14:textId="77777777" w:rsidR="003848ED" w:rsidRDefault="00696236" w:rsidP="00663628">
      <w:pPr>
        <w:spacing w:line="276" w:lineRule="auto"/>
        <w:ind w:firstLine="426"/>
        <w:jc w:val="both"/>
        <w:rPr>
          <w:bCs/>
          <w:sz w:val="28"/>
          <w:szCs w:val="28"/>
        </w:rPr>
      </w:pPr>
      <w:r>
        <w:rPr>
          <w:b/>
          <w:sz w:val="28"/>
          <w:szCs w:val="28"/>
        </w:rPr>
        <w:t xml:space="preserve">ГЕНЕРАЛЬНАЯ </w:t>
      </w:r>
      <w:r w:rsidR="003848ED" w:rsidRPr="00342BA4">
        <w:rPr>
          <w:b/>
          <w:sz w:val="28"/>
          <w:szCs w:val="28"/>
        </w:rPr>
        <w:t>СТРАТЕГИЧЕСКАЯ ЦЕЛЬ:</w:t>
      </w:r>
      <w:r w:rsidR="003848ED" w:rsidRPr="00342BA4">
        <w:rPr>
          <w:sz w:val="28"/>
          <w:szCs w:val="28"/>
        </w:rPr>
        <w:t xml:space="preserve"> </w:t>
      </w:r>
      <w:r w:rsidR="003848ED" w:rsidRPr="00342BA4">
        <w:rPr>
          <w:bCs/>
          <w:sz w:val="28"/>
          <w:szCs w:val="28"/>
        </w:rPr>
        <w:t xml:space="preserve">повышение качества жизни населения города путем создания инфраструктуры комфорта для проживания жителей всех возрастов, условий для развития и самореализации личности, промышленного потенциала и роста благосостояния населения. </w:t>
      </w:r>
    </w:p>
    <w:p w14:paraId="01076B8A" w14:textId="77777777" w:rsidR="003848ED" w:rsidRPr="00342BA4" w:rsidRDefault="00367EAE" w:rsidP="00663628">
      <w:pPr>
        <w:spacing w:line="276" w:lineRule="auto"/>
        <w:ind w:firstLine="426"/>
        <w:jc w:val="both"/>
        <w:rPr>
          <w:sz w:val="28"/>
          <w:szCs w:val="28"/>
        </w:rPr>
      </w:pPr>
      <w:r>
        <w:rPr>
          <w:sz w:val="28"/>
          <w:szCs w:val="28"/>
        </w:rPr>
        <w:t xml:space="preserve">Стратегическая цель развития городского округа </w:t>
      </w:r>
      <w:r w:rsidR="003848ED" w:rsidRPr="00342BA4">
        <w:rPr>
          <w:sz w:val="28"/>
          <w:szCs w:val="28"/>
        </w:rPr>
        <w:t>Октябрьск осуществляется проведением активной городской политики, направленной на достижение баланса между различными сферами, секторами и видами деятельности, на обеспечение гражданских прав, наилучших условий жизни и учета интересов всех тех, кто работает или учится в городе.</w:t>
      </w:r>
    </w:p>
    <w:p w14:paraId="14B541F6" w14:textId="77777777" w:rsidR="003848ED" w:rsidRPr="00342BA4" w:rsidRDefault="003848ED" w:rsidP="00663628">
      <w:pPr>
        <w:spacing w:line="276" w:lineRule="auto"/>
        <w:ind w:firstLine="426"/>
        <w:jc w:val="both"/>
        <w:rPr>
          <w:sz w:val="28"/>
          <w:szCs w:val="28"/>
        </w:rPr>
      </w:pPr>
      <w:r w:rsidRPr="00342BA4">
        <w:rPr>
          <w:sz w:val="28"/>
          <w:szCs w:val="28"/>
        </w:rPr>
        <w:t xml:space="preserve">Одним из важных элементов городской политики является обеспечение гармонии между современным градостроительством и сохранением </w:t>
      </w:r>
      <w:r w:rsidRPr="00342BA4">
        <w:rPr>
          <w:sz w:val="28"/>
          <w:szCs w:val="28"/>
        </w:rPr>
        <w:lastRenderedPageBreak/>
        <w:t>культурно-исторического наследия, интегрирование нового без разрушения старого, поддержание принципа непрерывного устойчивого развития.</w:t>
      </w:r>
    </w:p>
    <w:p w14:paraId="08B03005" w14:textId="77777777" w:rsidR="00FB6B70" w:rsidRDefault="00696236" w:rsidP="00663628">
      <w:pPr>
        <w:spacing w:line="276" w:lineRule="auto"/>
        <w:ind w:firstLine="426"/>
        <w:jc w:val="both"/>
        <w:rPr>
          <w:rFonts w:eastAsia="Calibri"/>
          <w:sz w:val="28"/>
          <w:szCs w:val="28"/>
          <w:lang w:eastAsia="en-US"/>
        </w:rPr>
      </w:pPr>
      <w:r w:rsidRPr="00342BA4">
        <w:rPr>
          <w:sz w:val="28"/>
          <w:szCs w:val="28"/>
        </w:rPr>
        <w:t>Достижение</w:t>
      </w:r>
      <w:r>
        <w:rPr>
          <w:rFonts w:eastAsia="Calibri"/>
          <w:sz w:val="28"/>
          <w:szCs w:val="28"/>
          <w:lang w:eastAsia="en-US"/>
        </w:rPr>
        <w:t xml:space="preserve"> генеральной </w:t>
      </w:r>
      <w:r w:rsidRPr="00342BA4">
        <w:rPr>
          <w:rFonts w:eastAsia="Calibri"/>
          <w:sz w:val="28"/>
          <w:szCs w:val="28"/>
          <w:lang w:eastAsia="en-US"/>
        </w:rPr>
        <w:t xml:space="preserve">стратегической цели </w:t>
      </w:r>
      <w:r w:rsidRPr="00342BA4">
        <w:rPr>
          <w:sz w:val="28"/>
          <w:szCs w:val="28"/>
        </w:rPr>
        <w:t>предполагает реализацию</w:t>
      </w:r>
      <w:r w:rsidRPr="00342BA4">
        <w:rPr>
          <w:rFonts w:eastAsia="Calibri"/>
          <w:sz w:val="28"/>
          <w:szCs w:val="28"/>
          <w:lang w:eastAsia="en-US"/>
        </w:rPr>
        <w:t xml:space="preserve"> 3 стратегических направлений</w:t>
      </w:r>
      <w:r>
        <w:rPr>
          <w:rFonts w:eastAsia="Calibri"/>
          <w:sz w:val="28"/>
          <w:szCs w:val="28"/>
          <w:lang w:eastAsia="en-US"/>
        </w:rPr>
        <w:t>, охватывающих</w:t>
      </w:r>
      <w:r w:rsidRPr="00342BA4">
        <w:rPr>
          <w:rFonts w:eastAsia="Calibri"/>
          <w:sz w:val="28"/>
          <w:szCs w:val="28"/>
          <w:lang w:eastAsia="en-US"/>
        </w:rPr>
        <w:t xml:space="preserve"> основной спектр проблематики развития городского округа Октябрьск.</w:t>
      </w:r>
      <w:r>
        <w:rPr>
          <w:rFonts w:eastAsia="Calibri"/>
          <w:sz w:val="28"/>
          <w:szCs w:val="28"/>
          <w:lang w:eastAsia="en-US"/>
        </w:rPr>
        <w:t xml:space="preserve"> </w:t>
      </w:r>
      <w:r w:rsidR="00FB6B70">
        <w:rPr>
          <w:rFonts w:eastAsia="Calibri"/>
          <w:sz w:val="28"/>
          <w:szCs w:val="28"/>
          <w:lang w:eastAsia="en-US"/>
        </w:rPr>
        <w:t>Наименования стратегических направлений и с</w:t>
      </w:r>
      <w:r w:rsidRPr="00342BA4">
        <w:rPr>
          <w:rFonts w:eastAsia="Calibri"/>
          <w:sz w:val="28"/>
          <w:szCs w:val="28"/>
          <w:lang w:eastAsia="en-US"/>
        </w:rPr>
        <w:t xml:space="preserve">истема </w:t>
      </w:r>
      <w:r>
        <w:rPr>
          <w:rFonts w:eastAsia="Calibri"/>
          <w:sz w:val="28"/>
          <w:szCs w:val="28"/>
          <w:lang w:eastAsia="en-US"/>
        </w:rPr>
        <w:t xml:space="preserve">стратегических </w:t>
      </w:r>
      <w:r w:rsidRPr="00342BA4">
        <w:rPr>
          <w:rFonts w:eastAsia="Calibri"/>
          <w:sz w:val="28"/>
          <w:szCs w:val="28"/>
          <w:lang w:eastAsia="en-US"/>
        </w:rPr>
        <w:t>целей</w:t>
      </w:r>
      <w:r>
        <w:rPr>
          <w:rFonts w:eastAsia="Calibri"/>
          <w:sz w:val="28"/>
          <w:szCs w:val="28"/>
          <w:lang w:eastAsia="en-US"/>
        </w:rPr>
        <w:t xml:space="preserve"> и задач, </w:t>
      </w:r>
      <w:r w:rsidR="00FB6B70">
        <w:rPr>
          <w:rFonts w:eastAsia="Calibri"/>
          <w:sz w:val="28"/>
          <w:szCs w:val="28"/>
          <w:lang w:eastAsia="en-US"/>
        </w:rPr>
        <w:t>были скорректированы в силу оптимизации в соответствии со сложившимися условиями социально – экономического развития муниципалитета.</w:t>
      </w:r>
    </w:p>
    <w:p w14:paraId="6A2EF0E4" w14:textId="6C8C12A7" w:rsidR="006F31C6" w:rsidRDefault="006F31C6" w:rsidP="00663628">
      <w:pPr>
        <w:spacing w:line="276" w:lineRule="auto"/>
        <w:ind w:firstLine="426"/>
        <w:jc w:val="both"/>
        <w:rPr>
          <w:rFonts w:eastAsia="Calibri"/>
          <w:sz w:val="28"/>
          <w:szCs w:val="28"/>
          <w:lang w:eastAsia="en-US"/>
        </w:rPr>
      </w:pPr>
      <w:r>
        <w:rPr>
          <w:rFonts w:eastAsia="Calibri"/>
          <w:sz w:val="28"/>
          <w:szCs w:val="28"/>
          <w:lang w:eastAsia="en-US"/>
        </w:rPr>
        <w:t xml:space="preserve">Дерево стратегических целей и задач </w:t>
      </w:r>
      <w:r w:rsidR="000C7779">
        <w:rPr>
          <w:rFonts w:eastAsia="Calibri"/>
          <w:sz w:val="28"/>
          <w:szCs w:val="28"/>
          <w:lang w:eastAsia="en-US"/>
        </w:rPr>
        <w:t>содержит 8</w:t>
      </w:r>
      <w:r w:rsidR="0002447F">
        <w:rPr>
          <w:rFonts w:eastAsia="Calibri"/>
          <w:sz w:val="28"/>
          <w:szCs w:val="28"/>
          <w:lang w:eastAsia="en-US"/>
        </w:rPr>
        <w:t xml:space="preserve"> стр</w:t>
      </w:r>
      <w:r w:rsidR="000C7779">
        <w:rPr>
          <w:rFonts w:eastAsia="Calibri"/>
          <w:sz w:val="28"/>
          <w:szCs w:val="28"/>
          <w:lang w:eastAsia="en-US"/>
        </w:rPr>
        <w:t>атегических целей, 29</w:t>
      </w:r>
      <w:r w:rsidR="0002447F">
        <w:rPr>
          <w:rFonts w:eastAsia="Calibri"/>
          <w:sz w:val="28"/>
          <w:szCs w:val="28"/>
          <w:lang w:eastAsia="en-US"/>
        </w:rPr>
        <w:t xml:space="preserve"> стратегических задач (т</w:t>
      </w:r>
      <w:r>
        <w:rPr>
          <w:rFonts w:eastAsia="Calibri"/>
          <w:sz w:val="28"/>
          <w:szCs w:val="28"/>
          <w:lang w:eastAsia="en-US"/>
        </w:rPr>
        <w:t>абл</w:t>
      </w:r>
      <w:r w:rsidR="0002447F">
        <w:rPr>
          <w:rFonts w:eastAsia="Calibri"/>
          <w:sz w:val="28"/>
          <w:szCs w:val="28"/>
          <w:lang w:eastAsia="en-US"/>
        </w:rPr>
        <w:t>.</w:t>
      </w:r>
      <w:r>
        <w:rPr>
          <w:rFonts w:eastAsia="Calibri"/>
          <w:sz w:val="28"/>
          <w:szCs w:val="28"/>
          <w:lang w:eastAsia="en-US"/>
        </w:rPr>
        <w:t xml:space="preserve"> </w:t>
      </w:r>
      <w:r w:rsidR="000F778B">
        <w:rPr>
          <w:rFonts w:eastAsia="Calibri"/>
          <w:sz w:val="28"/>
          <w:szCs w:val="28"/>
          <w:lang w:eastAsia="en-US"/>
        </w:rPr>
        <w:t>2</w:t>
      </w:r>
      <w:r w:rsidR="000F778B" w:rsidRPr="000F778B">
        <w:rPr>
          <w:rFonts w:eastAsia="Calibri"/>
          <w:sz w:val="28"/>
          <w:szCs w:val="28"/>
          <w:lang w:eastAsia="en-US"/>
        </w:rPr>
        <w:t>.1</w:t>
      </w:r>
      <w:r w:rsidR="0002447F" w:rsidRPr="000F778B">
        <w:rPr>
          <w:rFonts w:eastAsia="Calibri"/>
          <w:sz w:val="28"/>
          <w:szCs w:val="28"/>
          <w:lang w:eastAsia="en-US"/>
        </w:rPr>
        <w:t>)</w:t>
      </w:r>
      <w:r w:rsidRPr="000F778B">
        <w:rPr>
          <w:rFonts w:eastAsia="Calibri"/>
          <w:sz w:val="28"/>
          <w:szCs w:val="28"/>
          <w:lang w:eastAsia="en-US"/>
        </w:rPr>
        <w:t>.</w:t>
      </w:r>
    </w:p>
    <w:p w14:paraId="338C1864" w14:textId="77777777" w:rsidR="005D591B" w:rsidRDefault="005D591B" w:rsidP="00663628">
      <w:pPr>
        <w:spacing w:line="276" w:lineRule="auto"/>
        <w:ind w:firstLine="426"/>
        <w:jc w:val="both"/>
        <w:rPr>
          <w:rFonts w:eastAsia="Calibri"/>
          <w:sz w:val="28"/>
          <w:szCs w:val="28"/>
          <w:lang w:eastAsia="en-US"/>
        </w:rPr>
      </w:pPr>
    </w:p>
    <w:p w14:paraId="25DC3E72" w14:textId="0D00D303" w:rsidR="001D2021" w:rsidRPr="005D591B" w:rsidRDefault="001D2021" w:rsidP="00663628">
      <w:pPr>
        <w:spacing w:line="276" w:lineRule="auto"/>
        <w:jc w:val="both"/>
        <w:rPr>
          <w:rFonts w:eastAsia="Calibri"/>
          <w:b/>
          <w:sz w:val="28"/>
          <w:szCs w:val="28"/>
          <w:lang w:eastAsia="en-US"/>
        </w:rPr>
      </w:pPr>
      <w:r w:rsidRPr="005D591B">
        <w:rPr>
          <w:rFonts w:eastAsia="Calibri"/>
          <w:b/>
          <w:sz w:val="28"/>
          <w:szCs w:val="28"/>
          <w:lang w:eastAsia="en-US"/>
        </w:rPr>
        <w:t xml:space="preserve">Таблица </w:t>
      </w:r>
      <w:r w:rsidR="000F778B" w:rsidRPr="005D591B">
        <w:rPr>
          <w:rFonts w:eastAsia="Calibri"/>
          <w:b/>
          <w:sz w:val="28"/>
          <w:szCs w:val="28"/>
          <w:lang w:eastAsia="en-US"/>
        </w:rPr>
        <w:t>2.1</w:t>
      </w:r>
      <w:r w:rsidRPr="005D591B">
        <w:rPr>
          <w:rFonts w:eastAsia="Calibri"/>
          <w:b/>
          <w:sz w:val="28"/>
          <w:szCs w:val="28"/>
          <w:lang w:eastAsia="en-US"/>
        </w:rPr>
        <w:t xml:space="preserve"> – Дерево стратегических целей и задач Стратегии социально – экономического развития городского округа Октябрьск Самарской области</w:t>
      </w:r>
      <w:r w:rsidR="00DF7D1C">
        <w:rPr>
          <w:rFonts w:eastAsia="Calibri"/>
          <w:b/>
          <w:sz w:val="28"/>
          <w:szCs w:val="28"/>
          <w:lang w:eastAsia="en-US"/>
        </w:rPr>
        <w:t xml:space="preserve"> до 2030 года</w:t>
      </w:r>
    </w:p>
    <w:tbl>
      <w:tblPr>
        <w:tblStyle w:val="ab"/>
        <w:tblW w:w="0" w:type="auto"/>
        <w:tblLook w:val="04A0" w:firstRow="1" w:lastRow="0" w:firstColumn="1" w:lastColumn="0" w:noHBand="0" w:noVBand="1"/>
      </w:tblPr>
      <w:tblGrid>
        <w:gridCol w:w="3484"/>
        <w:gridCol w:w="5861"/>
      </w:tblGrid>
      <w:tr w:rsidR="006F31C6" w:rsidRPr="006F31C6" w14:paraId="40D48875" w14:textId="77777777" w:rsidTr="004838FC">
        <w:trPr>
          <w:cantSplit/>
          <w:tblHeader/>
        </w:trPr>
        <w:tc>
          <w:tcPr>
            <w:tcW w:w="3484" w:type="dxa"/>
          </w:tcPr>
          <w:p w14:paraId="0D5474E2" w14:textId="77777777" w:rsidR="006F31C6" w:rsidRPr="00F36FF6" w:rsidRDefault="006F31C6" w:rsidP="006F31C6">
            <w:pPr>
              <w:jc w:val="center"/>
              <w:rPr>
                <w:rFonts w:eastAsia="Calibri"/>
                <w:b/>
                <w:lang w:eastAsia="en-US"/>
              </w:rPr>
            </w:pPr>
            <w:r w:rsidRPr="00F36FF6">
              <w:rPr>
                <w:rFonts w:eastAsia="Calibri"/>
                <w:b/>
                <w:lang w:eastAsia="en-US"/>
              </w:rPr>
              <w:t>Стратегическая цель</w:t>
            </w:r>
          </w:p>
        </w:tc>
        <w:tc>
          <w:tcPr>
            <w:tcW w:w="5861" w:type="dxa"/>
          </w:tcPr>
          <w:p w14:paraId="7C14B0EE" w14:textId="77777777" w:rsidR="006F31C6" w:rsidRPr="00F36FF6" w:rsidRDefault="006F31C6" w:rsidP="006F31C6">
            <w:pPr>
              <w:jc w:val="center"/>
              <w:rPr>
                <w:rFonts w:eastAsia="Calibri"/>
                <w:b/>
                <w:lang w:eastAsia="en-US"/>
              </w:rPr>
            </w:pPr>
            <w:r w:rsidRPr="00F36FF6">
              <w:rPr>
                <w:rFonts w:eastAsia="Calibri"/>
                <w:b/>
                <w:lang w:eastAsia="en-US"/>
              </w:rPr>
              <w:t>Стратегическая задача</w:t>
            </w:r>
          </w:p>
        </w:tc>
      </w:tr>
      <w:tr w:rsidR="006F31C6" w:rsidRPr="006F31C6" w14:paraId="3CF0FAEB" w14:textId="77777777" w:rsidTr="00F36FF6">
        <w:tc>
          <w:tcPr>
            <w:tcW w:w="9345" w:type="dxa"/>
            <w:gridSpan w:val="2"/>
          </w:tcPr>
          <w:p w14:paraId="3483BCDB" w14:textId="77777777" w:rsidR="006F31C6" w:rsidRPr="001D2021" w:rsidRDefault="006F31C6" w:rsidP="006F31C6">
            <w:pPr>
              <w:ind w:firstLine="426"/>
              <w:jc w:val="center"/>
              <w:rPr>
                <w:rFonts w:eastAsia="Calibri"/>
                <w:b/>
                <w:i/>
                <w:lang w:eastAsia="en-US"/>
              </w:rPr>
            </w:pPr>
            <w:r w:rsidRPr="001D2021">
              <w:rPr>
                <w:rFonts w:eastAsia="Calibri"/>
                <w:b/>
                <w:i/>
                <w:lang w:eastAsia="en-US"/>
              </w:rPr>
              <w:t>Стратегическое направление «Накопление человеческого капитала и улучшение качества жизни населения»</w:t>
            </w:r>
          </w:p>
        </w:tc>
      </w:tr>
      <w:tr w:rsidR="001D2021" w:rsidRPr="006F31C6" w14:paraId="143E7A20" w14:textId="77777777" w:rsidTr="00F36FF6">
        <w:tc>
          <w:tcPr>
            <w:tcW w:w="3484" w:type="dxa"/>
            <w:vMerge w:val="restart"/>
          </w:tcPr>
          <w:p w14:paraId="03D6EFA7" w14:textId="6D695606" w:rsidR="001D2021" w:rsidRPr="006F31C6" w:rsidRDefault="001D2021" w:rsidP="00156837">
            <w:pPr>
              <w:rPr>
                <w:rFonts w:eastAsia="Calibri"/>
                <w:lang w:eastAsia="en-US"/>
              </w:rPr>
            </w:pPr>
            <w:proofErr w:type="gramStart"/>
            <w:r w:rsidRPr="006F31C6">
              <w:rPr>
                <w:rFonts w:eastAsia="Calibri"/>
                <w:lang w:eastAsia="en-US"/>
              </w:rPr>
              <w:t>C</w:t>
            </w:r>
            <w:proofErr w:type="gramEnd"/>
            <w:r w:rsidRPr="006F31C6">
              <w:rPr>
                <w:rFonts w:eastAsia="Calibri"/>
                <w:lang w:eastAsia="en-US"/>
              </w:rPr>
              <w:t>Ц 1 –</w:t>
            </w:r>
            <w:r w:rsidR="00156837">
              <w:rPr>
                <w:rFonts w:eastAsia="Calibri"/>
                <w:lang w:eastAsia="en-US"/>
              </w:rPr>
              <w:t xml:space="preserve"> Сохранение населения</w:t>
            </w:r>
            <w:r w:rsidRPr="006F31C6">
              <w:rPr>
                <w:rFonts w:eastAsia="Calibri"/>
                <w:lang w:eastAsia="en-US"/>
              </w:rPr>
              <w:t xml:space="preserve">, </w:t>
            </w:r>
            <w:proofErr w:type="spellStart"/>
            <w:r w:rsidRPr="006F31C6">
              <w:rPr>
                <w:rFonts w:eastAsia="Calibri"/>
                <w:lang w:eastAsia="en-US"/>
              </w:rPr>
              <w:t>здоровьесбережение</w:t>
            </w:r>
            <w:proofErr w:type="spellEnd"/>
            <w:r w:rsidRPr="006F31C6">
              <w:rPr>
                <w:rFonts w:eastAsia="Calibri"/>
                <w:lang w:eastAsia="en-US"/>
              </w:rPr>
              <w:t xml:space="preserve"> и социальная защищенность</w:t>
            </w:r>
          </w:p>
        </w:tc>
        <w:tc>
          <w:tcPr>
            <w:tcW w:w="5861" w:type="dxa"/>
          </w:tcPr>
          <w:p w14:paraId="67B48AD2" w14:textId="77777777" w:rsidR="001D2021" w:rsidRPr="006F31C6" w:rsidRDefault="001D2021" w:rsidP="0002447F">
            <w:pPr>
              <w:rPr>
                <w:rFonts w:eastAsia="Calibri"/>
                <w:lang w:eastAsia="en-US"/>
              </w:rPr>
            </w:pPr>
            <w:r w:rsidRPr="006F31C6">
              <w:rPr>
                <w:rFonts w:eastAsia="Calibri"/>
                <w:lang w:eastAsia="en-US"/>
              </w:rPr>
              <w:t>СЗ 1.1 – Формирование идеологии крепких семейных отношений, создание условий, способствующих укреплению инстит</w:t>
            </w:r>
            <w:r>
              <w:rPr>
                <w:rFonts w:eastAsia="Calibri"/>
                <w:lang w:eastAsia="en-US"/>
              </w:rPr>
              <w:t>ута семьи и его роли в обществе</w:t>
            </w:r>
          </w:p>
        </w:tc>
      </w:tr>
      <w:tr w:rsidR="001D2021" w:rsidRPr="006F31C6" w14:paraId="512B5877" w14:textId="77777777" w:rsidTr="00F36FF6">
        <w:tc>
          <w:tcPr>
            <w:tcW w:w="3484" w:type="dxa"/>
            <w:vMerge/>
          </w:tcPr>
          <w:p w14:paraId="3BDFDD51" w14:textId="77777777" w:rsidR="001D2021" w:rsidRPr="006F31C6" w:rsidRDefault="001D2021" w:rsidP="0002447F">
            <w:pPr>
              <w:rPr>
                <w:rFonts w:eastAsia="Calibri"/>
                <w:lang w:eastAsia="en-US"/>
              </w:rPr>
            </w:pPr>
          </w:p>
        </w:tc>
        <w:tc>
          <w:tcPr>
            <w:tcW w:w="5861" w:type="dxa"/>
          </w:tcPr>
          <w:p w14:paraId="163A2F0A" w14:textId="77777777" w:rsidR="001D2021" w:rsidRPr="001D2021" w:rsidRDefault="001D2021" w:rsidP="0002447F">
            <w:pPr>
              <w:rPr>
                <w:rFonts w:eastAsia="Calibri"/>
                <w:lang w:eastAsia="en-US"/>
              </w:rPr>
            </w:pPr>
            <w:r w:rsidRPr="001D2021">
              <w:rPr>
                <w:rFonts w:eastAsia="Calibri"/>
                <w:lang w:eastAsia="en-US"/>
              </w:rPr>
              <w:t xml:space="preserve">СЗ 1.2 – Разработка и развитие моделей </w:t>
            </w:r>
            <w:r>
              <w:rPr>
                <w:rFonts w:eastAsia="Calibri"/>
                <w:lang w:eastAsia="en-US"/>
              </w:rPr>
              <w:t xml:space="preserve">и технологий </w:t>
            </w:r>
            <w:proofErr w:type="spellStart"/>
            <w:r>
              <w:rPr>
                <w:rFonts w:eastAsia="Calibri"/>
                <w:lang w:eastAsia="en-US"/>
              </w:rPr>
              <w:t>здоровьесбережения</w:t>
            </w:r>
            <w:proofErr w:type="spellEnd"/>
          </w:p>
        </w:tc>
      </w:tr>
      <w:tr w:rsidR="001D2021" w:rsidRPr="006F31C6" w14:paraId="7BE83BD2" w14:textId="77777777" w:rsidTr="00F36FF6">
        <w:tc>
          <w:tcPr>
            <w:tcW w:w="3484" w:type="dxa"/>
            <w:vMerge/>
          </w:tcPr>
          <w:p w14:paraId="06EDB22A" w14:textId="77777777" w:rsidR="001D2021" w:rsidRPr="006F31C6" w:rsidRDefault="001D2021" w:rsidP="0002447F">
            <w:pPr>
              <w:rPr>
                <w:rFonts w:eastAsia="Calibri"/>
                <w:lang w:eastAsia="en-US"/>
              </w:rPr>
            </w:pPr>
          </w:p>
        </w:tc>
        <w:tc>
          <w:tcPr>
            <w:tcW w:w="5861" w:type="dxa"/>
          </w:tcPr>
          <w:p w14:paraId="67D89C12" w14:textId="77777777" w:rsidR="001D2021" w:rsidRPr="006F31C6" w:rsidRDefault="001D2021" w:rsidP="0002447F">
            <w:pPr>
              <w:rPr>
                <w:rFonts w:eastAsia="Calibri"/>
                <w:lang w:eastAsia="en-US"/>
              </w:rPr>
            </w:pPr>
            <w:r w:rsidRPr="001D2021">
              <w:rPr>
                <w:rFonts w:eastAsia="Calibri"/>
                <w:lang w:eastAsia="en-US"/>
              </w:rPr>
              <w:t>СЗ 1.3  - Развитие инфраструктуры для занятий</w:t>
            </w:r>
            <w:r>
              <w:rPr>
                <w:rFonts w:eastAsia="Calibri"/>
                <w:lang w:eastAsia="en-US"/>
              </w:rPr>
              <w:t xml:space="preserve"> физической культурой и спортом</w:t>
            </w:r>
          </w:p>
        </w:tc>
      </w:tr>
      <w:tr w:rsidR="001D2021" w:rsidRPr="006F31C6" w14:paraId="3D200FDD" w14:textId="77777777" w:rsidTr="00F36FF6">
        <w:tc>
          <w:tcPr>
            <w:tcW w:w="3484" w:type="dxa"/>
            <w:vMerge/>
          </w:tcPr>
          <w:p w14:paraId="174BECF7" w14:textId="77777777" w:rsidR="001D2021" w:rsidRPr="006F31C6" w:rsidRDefault="001D2021" w:rsidP="0002447F">
            <w:pPr>
              <w:rPr>
                <w:rFonts w:eastAsia="Calibri"/>
                <w:lang w:eastAsia="en-US"/>
              </w:rPr>
            </w:pPr>
          </w:p>
        </w:tc>
        <w:tc>
          <w:tcPr>
            <w:tcW w:w="5861" w:type="dxa"/>
          </w:tcPr>
          <w:p w14:paraId="496B86D2" w14:textId="729B2AA2" w:rsidR="000F778B" w:rsidRPr="006F31C6" w:rsidRDefault="001D2021" w:rsidP="00F36FF6">
            <w:pPr>
              <w:rPr>
                <w:rFonts w:eastAsia="Calibri"/>
                <w:lang w:eastAsia="en-US"/>
              </w:rPr>
            </w:pPr>
            <w:r>
              <w:rPr>
                <w:rFonts w:eastAsia="Calibri"/>
                <w:lang w:eastAsia="en-US"/>
              </w:rPr>
              <w:t>СЗ 1.4 – Повышение уровня социальной защищенности и качества жизни населения</w:t>
            </w:r>
          </w:p>
        </w:tc>
      </w:tr>
      <w:tr w:rsidR="001D2021" w:rsidRPr="006F31C6" w14:paraId="63B3CED3" w14:textId="77777777" w:rsidTr="00F36FF6">
        <w:tc>
          <w:tcPr>
            <w:tcW w:w="3484" w:type="dxa"/>
            <w:vMerge w:val="restart"/>
          </w:tcPr>
          <w:p w14:paraId="120D6881" w14:textId="77777777" w:rsidR="001D2021" w:rsidRPr="006F31C6" w:rsidRDefault="001D2021" w:rsidP="0002447F">
            <w:pPr>
              <w:rPr>
                <w:rFonts w:eastAsia="Calibri"/>
                <w:lang w:eastAsia="en-US"/>
              </w:rPr>
            </w:pPr>
            <w:r>
              <w:rPr>
                <w:rFonts w:eastAsia="Calibri"/>
                <w:lang w:eastAsia="en-US"/>
              </w:rPr>
              <w:t xml:space="preserve">СЦ 2 – Система образования для </w:t>
            </w:r>
            <w:proofErr w:type="spellStart"/>
            <w:r>
              <w:rPr>
                <w:rFonts w:eastAsia="Calibri"/>
                <w:lang w:eastAsia="en-US"/>
              </w:rPr>
              <w:t>проактивной</w:t>
            </w:r>
            <w:proofErr w:type="spellEnd"/>
            <w:r>
              <w:rPr>
                <w:rFonts w:eastAsia="Calibri"/>
                <w:lang w:eastAsia="en-US"/>
              </w:rPr>
              <w:t xml:space="preserve"> профессиональной адаптации жителей к условиям конкурентоспособной экономики</w:t>
            </w:r>
          </w:p>
        </w:tc>
        <w:tc>
          <w:tcPr>
            <w:tcW w:w="5861" w:type="dxa"/>
          </w:tcPr>
          <w:p w14:paraId="276EE0D3" w14:textId="77777777" w:rsidR="001D2021" w:rsidRDefault="001D2021" w:rsidP="0002447F">
            <w:pPr>
              <w:rPr>
                <w:rFonts w:eastAsia="Calibri"/>
                <w:lang w:eastAsia="en-US"/>
              </w:rPr>
            </w:pPr>
            <w:r>
              <w:rPr>
                <w:rFonts w:eastAsia="Calibri"/>
                <w:lang w:eastAsia="en-US"/>
              </w:rPr>
              <w:t>СЗ 2.1 – Повышени</w:t>
            </w:r>
            <w:r w:rsidR="00083FF3">
              <w:rPr>
                <w:rFonts w:eastAsia="Calibri"/>
                <w:lang w:eastAsia="en-US"/>
              </w:rPr>
              <w:t>е</w:t>
            </w:r>
            <w:r>
              <w:rPr>
                <w:rFonts w:eastAsia="Calibri"/>
                <w:lang w:eastAsia="en-US"/>
              </w:rPr>
              <w:t xml:space="preserve"> качества предоставления общедоступного бесплатного дошкольного, общего и дополнительного образования детей, а также профессионального образования</w:t>
            </w:r>
          </w:p>
        </w:tc>
      </w:tr>
      <w:tr w:rsidR="001D2021" w:rsidRPr="006F31C6" w14:paraId="78387BE7" w14:textId="77777777" w:rsidTr="00F36FF6">
        <w:tc>
          <w:tcPr>
            <w:tcW w:w="3484" w:type="dxa"/>
            <w:vMerge/>
          </w:tcPr>
          <w:p w14:paraId="04125C22" w14:textId="77777777" w:rsidR="001D2021" w:rsidRPr="006F31C6" w:rsidRDefault="001D2021" w:rsidP="0002447F">
            <w:pPr>
              <w:rPr>
                <w:rFonts w:eastAsia="Calibri"/>
                <w:lang w:eastAsia="en-US"/>
              </w:rPr>
            </w:pPr>
          </w:p>
        </w:tc>
        <w:tc>
          <w:tcPr>
            <w:tcW w:w="5861" w:type="dxa"/>
          </w:tcPr>
          <w:p w14:paraId="4F6531E8" w14:textId="77777777" w:rsidR="001D2021" w:rsidRDefault="001D2021" w:rsidP="0002447F">
            <w:pPr>
              <w:rPr>
                <w:rFonts w:eastAsia="Calibri"/>
                <w:lang w:eastAsia="en-US"/>
              </w:rPr>
            </w:pPr>
            <w:r>
              <w:rPr>
                <w:rFonts w:eastAsia="Calibri"/>
                <w:lang w:eastAsia="en-US"/>
              </w:rPr>
              <w:t>СЗ 2.2 – Модернизация и реконструкция материально – технической базы учреждений образования</w:t>
            </w:r>
          </w:p>
        </w:tc>
      </w:tr>
      <w:tr w:rsidR="001D2021" w:rsidRPr="006F31C6" w14:paraId="6450785D" w14:textId="77777777" w:rsidTr="00F36FF6">
        <w:tc>
          <w:tcPr>
            <w:tcW w:w="3484" w:type="dxa"/>
            <w:vMerge/>
          </w:tcPr>
          <w:p w14:paraId="29F638F7" w14:textId="77777777" w:rsidR="001D2021" w:rsidRPr="006F31C6" w:rsidRDefault="001D2021" w:rsidP="0002447F">
            <w:pPr>
              <w:rPr>
                <w:rFonts w:eastAsia="Calibri"/>
                <w:lang w:eastAsia="en-US"/>
              </w:rPr>
            </w:pPr>
          </w:p>
        </w:tc>
        <w:tc>
          <w:tcPr>
            <w:tcW w:w="5861" w:type="dxa"/>
          </w:tcPr>
          <w:p w14:paraId="65F432DF" w14:textId="77777777" w:rsidR="001D2021" w:rsidRDefault="001D2021" w:rsidP="0002447F">
            <w:pPr>
              <w:rPr>
                <w:rFonts w:eastAsia="Calibri"/>
                <w:lang w:eastAsia="en-US"/>
              </w:rPr>
            </w:pPr>
            <w:r>
              <w:rPr>
                <w:rFonts w:eastAsia="Calibri"/>
                <w:lang w:eastAsia="en-US"/>
              </w:rPr>
              <w:t>СЗ 2.3 – Формирование цифровых компетенций у людей старшего поколения</w:t>
            </w:r>
          </w:p>
        </w:tc>
      </w:tr>
      <w:tr w:rsidR="004838FC" w:rsidRPr="006F31C6" w14:paraId="6C6D3109" w14:textId="77777777" w:rsidTr="00F36FF6">
        <w:tc>
          <w:tcPr>
            <w:tcW w:w="3484" w:type="dxa"/>
            <w:vMerge w:val="restart"/>
          </w:tcPr>
          <w:p w14:paraId="29A49615" w14:textId="54C27B74" w:rsidR="004838FC" w:rsidRPr="006F31C6" w:rsidRDefault="004838FC" w:rsidP="0002447F">
            <w:pPr>
              <w:rPr>
                <w:rFonts w:eastAsia="Calibri"/>
                <w:lang w:eastAsia="en-US"/>
              </w:rPr>
            </w:pPr>
            <w:r>
              <w:rPr>
                <w:rFonts w:eastAsia="Calibri"/>
                <w:lang w:eastAsia="en-US"/>
              </w:rPr>
              <w:t xml:space="preserve">СЦ 3 – </w:t>
            </w:r>
            <w:proofErr w:type="spellStart"/>
            <w:r>
              <w:rPr>
                <w:rFonts w:eastAsia="Calibri"/>
                <w:lang w:eastAsia="en-US"/>
              </w:rPr>
              <w:t>Мультикультурная</w:t>
            </w:r>
            <w:proofErr w:type="spellEnd"/>
            <w:r>
              <w:rPr>
                <w:rFonts w:eastAsia="Calibri"/>
                <w:lang w:eastAsia="en-US"/>
              </w:rPr>
              <w:t xml:space="preserve"> городская среда и реализация творческого потенциала каждого жителя</w:t>
            </w:r>
          </w:p>
        </w:tc>
        <w:tc>
          <w:tcPr>
            <w:tcW w:w="5861" w:type="dxa"/>
          </w:tcPr>
          <w:p w14:paraId="2A1E6DF6" w14:textId="021E094D" w:rsidR="004838FC" w:rsidRDefault="004838FC" w:rsidP="0002447F">
            <w:pPr>
              <w:rPr>
                <w:rFonts w:eastAsia="Calibri"/>
                <w:lang w:eastAsia="en-US"/>
              </w:rPr>
            </w:pPr>
            <w:r>
              <w:rPr>
                <w:rFonts w:eastAsia="Calibri"/>
                <w:lang w:eastAsia="en-US"/>
              </w:rPr>
              <w:t>СЗ 3.1 – Модернизация и реконструкция учреждений культуры</w:t>
            </w:r>
          </w:p>
        </w:tc>
      </w:tr>
      <w:tr w:rsidR="004838FC" w:rsidRPr="006F31C6" w14:paraId="0C682FB2" w14:textId="77777777" w:rsidTr="00F36FF6">
        <w:tc>
          <w:tcPr>
            <w:tcW w:w="3484" w:type="dxa"/>
            <w:vMerge/>
          </w:tcPr>
          <w:p w14:paraId="55C49067" w14:textId="77777777" w:rsidR="004838FC" w:rsidRPr="006F31C6" w:rsidRDefault="004838FC" w:rsidP="0002447F">
            <w:pPr>
              <w:rPr>
                <w:rFonts w:eastAsia="Calibri"/>
                <w:lang w:eastAsia="en-US"/>
              </w:rPr>
            </w:pPr>
          </w:p>
        </w:tc>
        <w:tc>
          <w:tcPr>
            <w:tcW w:w="5861" w:type="dxa"/>
          </w:tcPr>
          <w:p w14:paraId="70E49655" w14:textId="55576ED1" w:rsidR="004838FC" w:rsidRDefault="004838FC" w:rsidP="0002447F">
            <w:pPr>
              <w:rPr>
                <w:rFonts w:eastAsia="Calibri"/>
                <w:lang w:eastAsia="en-US"/>
              </w:rPr>
            </w:pPr>
            <w:r>
              <w:rPr>
                <w:rFonts w:eastAsia="Calibri"/>
                <w:lang w:eastAsia="en-US"/>
              </w:rPr>
              <w:t>СЗ 3.2 – Организация досуга и обеспечение жителей услугами в сфере культуры</w:t>
            </w:r>
          </w:p>
        </w:tc>
      </w:tr>
      <w:tr w:rsidR="004838FC" w:rsidRPr="006F31C6" w14:paraId="08C1FFEF" w14:textId="77777777" w:rsidTr="00F36FF6">
        <w:tc>
          <w:tcPr>
            <w:tcW w:w="3484" w:type="dxa"/>
            <w:vMerge/>
          </w:tcPr>
          <w:p w14:paraId="6E45600B" w14:textId="77777777" w:rsidR="004838FC" w:rsidRPr="006F31C6" w:rsidRDefault="004838FC" w:rsidP="0002447F">
            <w:pPr>
              <w:rPr>
                <w:rFonts w:eastAsia="Calibri"/>
                <w:lang w:eastAsia="en-US"/>
              </w:rPr>
            </w:pPr>
          </w:p>
        </w:tc>
        <w:tc>
          <w:tcPr>
            <w:tcW w:w="5861" w:type="dxa"/>
          </w:tcPr>
          <w:p w14:paraId="768288AB" w14:textId="00C0D34B" w:rsidR="004838FC" w:rsidRDefault="004838FC" w:rsidP="004838FC">
            <w:pPr>
              <w:rPr>
                <w:rFonts w:eastAsia="Calibri"/>
                <w:lang w:eastAsia="en-US"/>
              </w:rPr>
            </w:pPr>
            <w:r>
              <w:rPr>
                <w:rFonts w:eastAsia="Calibri"/>
                <w:lang w:eastAsia="en-US"/>
              </w:rPr>
              <w:t xml:space="preserve">СЗ 3.3 – </w:t>
            </w:r>
            <w:r w:rsidRPr="004838FC">
              <w:rPr>
                <w:rFonts w:eastAsia="Calibri"/>
                <w:lang w:eastAsia="en-US"/>
              </w:rPr>
              <w:t>Формирование гармонично развитой личности, разделяющей традиционные российские духовно-нравственные ценности и стремящейся применить свои таланты на благо страны</w:t>
            </w:r>
          </w:p>
        </w:tc>
      </w:tr>
      <w:tr w:rsidR="004838FC" w:rsidRPr="006F31C6" w14:paraId="7B335C56" w14:textId="77777777" w:rsidTr="00A11999">
        <w:tc>
          <w:tcPr>
            <w:tcW w:w="9345" w:type="dxa"/>
            <w:gridSpan w:val="2"/>
          </w:tcPr>
          <w:p w14:paraId="0DC93643" w14:textId="4EF0E60A" w:rsidR="004838FC" w:rsidRDefault="004838FC" w:rsidP="004838FC">
            <w:pPr>
              <w:jc w:val="center"/>
              <w:rPr>
                <w:rFonts w:eastAsia="Calibri"/>
                <w:lang w:eastAsia="en-US"/>
              </w:rPr>
            </w:pPr>
            <w:r w:rsidRPr="001D2021">
              <w:rPr>
                <w:rFonts w:eastAsia="Calibri"/>
                <w:b/>
                <w:i/>
                <w:lang w:eastAsia="en-US"/>
              </w:rPr>
              <w:t>Стратегическое направление «</w:t>
            </w:r>
            <w:r>
              <w:rPr>
                <w:rFonts w:eastAsia="Calibri"/>
                <w:b/>
                <w:i/>
                <w:lang w:eastAsia="en-US"/>
              </w:rPr>
              <w:t>Рост конкурентоспособности экономики</w:t>
            </w:r>
            <w:r w:rsidRPr="001D2021">
              <w:rPr>
                <w:rFonts w:eastAsia="Calibri"/>
                <w:b/>
                <w:i/>
                <w:lang w:eastAsia="en-US"/>
              </w:rPr>
              <w:t>»</w:t>
            </w:r>
          </w:p>
        </w:tc>
      </w:tr>
      <w:tr w:rsidR="004838FC" w:rsidRPr="006F31C6" w14:paraId="469E50FF" w14:textId="77777777" w:rsidTr="00F36FF6">
        <w:tc>
          <w:tcPr>
            <w:tcW w:w="3484" w:type="dxa"/>
            <w:vMerge w:val="restart"/>
          </w:tcPr>
          <w:p w14:paraId="564F870A" w14:textId="6F2E070D" w:rsidR="004838FC" w:rsidRPr="006F31C6" w:rsidRDefault="004838FC" w:rsidP="0002447F">
            <w:pPr>
              <w:rPr>
                <w:rFonts w:eastAsia="Calibri"/>
                <w:lang w:eastAsia="en-US"/>
              </w:rPr>
            </w:pPr>
            <w:r>
              <w:rPr>
                <w:rFonts w:eastAsia="Calibri"/>
                <w:lang w:eastAsia="en-US"/>
              </w:rPr>
              <w:t xml:space="preserve">СЦ 4 – </w:t>
            </w:r>
            <w:r>
              <w:t xml:space="preserve">Диверсификация экономики с развитым предпринимательским </w:t>
            </w:r>
            <w:r>
              <w:lastRenderedPageBreak/>
              <w:t>сектором и благоприятным деловым климатом</w:t>
            </w:r>
          </w:p>
        </w:tc>
        <w:tc>
          <w:tcPr>
            <w:tcW w:w="5861" w:type="dxa"/>
          </w:tcPr>
          <w:p w14:paraId="43FC7196" w14:textId="54834CA8" w:rsidR="004838FC" w:rsidRDefault="004838FC" w:rsidP="0002447F">
            <w:pPr>
              <w:rPr>
                <w:rFonts w:eastAsia="Calibri"/>
                <w:lang w:eastAsia="en-US"/>
              </w:rPr>
            </w:pPr>
            <w:r>
              <w:rPr>
                <w:rFonts w:eastAsia="Calibri"/>
                <w:lang w:eastAsia="en-US"/>
              </w:rPr>
              <w:lastRenderedPageBreak/>
              <w:t>СЗ 4.1 – Создание новых высокотехнологичных рабочих мест</w:t>
            </w:r>
          </w:p>
        </w:tc>
      </w:tr>
      <w:tr w:rsidR="004838FC" w:rsidRPr="006F31C6" w14:paraId="71EDDBD3" w14:textId="77777777" w:rsidTr="00F36FF6">
        <w:tc>
          <w:tcPr>
            <w:tcW w:w="3484" w:type="dxa"/>
            <w:vMerge/>
          </w:tcPr>
          <w:p w14:paraId="57CF1505" w14:textId="77777777" w:rsidR="004838FC" w:rsidRPr="006F31C6" w:rsidRDefault="004838FC" w:rsidP="0002447F">
            <w:pPr>
              <w:rPr>
                <w:rFonts w:eastAsia="Calibri"/>
                <w:lang w:eastAsia="en-US"/>
              </w:rPr>
            </w:pPr>
          </w:p>
        </w:tc>
        <w:tc>
          <w:tcPr>
            <w:tcW w:w="5861" w:type="dxa"/>
          </w:tcPr>
          <w:p w14:paraId="3E663436" w14:textId="4C209C80" w:rsidR="004838FC" w:rsidRDefault="004838FC" w:rsidP="0002447F">
            <w:pPr>
              <w:rPr>
                <w:rFonts w:eastAsia="Calibri"/>
                <w:lang w:eastAsia="en-US"/>
              </w:rPr>
            </w:pPr>
            <w:r>
              <w:rPr>
                <w:rFonts w:eastAsia="Calibri"/>
                <w:lang w:eastAsia="en-US"/>
              </w:rPr>
              <w:t xml:space="preserve">СЗ 4.2 – Развитие международной кооперации и </w:t>
            </w:r>
            <w:r>
              <w:rPr>
                <w:rFonts w:eastAsia="Calibri"/>
                <w:lang w:eastAsia="en-US"/>
              </w:rPr>
              <w:lastRenderedPageBreak/>
              <w:t>экспорта</w:t>
            </w:r>
          </w:p>
        </w:tc>
      </w:tr>
      <w:tr w:rsidR="004838FC" w:rsidRPr="006F31C6" w14:paraId="6AF32FF4" w14:textId="77777777" w:rsidTr="00F36FF6">
        <w:tc>
          <w:tcPr>
            <w:tcW w:w="3484" w:type="dxa"/>
            <w:vMerge/>
          </w:tcPr>
          <w:p w14:paraId="3B3BA061" w14:textId="77777777" w:rsidR="004838FC" w:rsidRPr="006F31C6" w:rsidRDefault="004838FC" w:rsidP="0002447F">
            <w:pPr>
              <w:rPr>
                <w:rFonts w:eastAsia="Calibri"/>
                <w:lang w:eastAsia="en-US"/>
              </w:rPr>
            </w:pPr>
          </w:p>
        </w:tc>
        <w:tc>
          <w:tcPr>
            <w:tcW w:w="5861" w:type="dxa"/>
          </w:tcPr>
          <w:p w14:paraId="79847E6E" w14:textId="1A20C1AE" w:rsidR="004838FC" w:rsidRDefault="004838FC" w:rsidP="0002447F">
            <w:pPr>
              <w:rPr>
                <w:rFonts w:eastAsia="Calibri"/>
                <w:lang w:eastAsia="en-US"/>
              </w:rPr>
            </w:pPr>
            <w:r>
              <w:rPr>
                <w:rFonts w:eastAsia="Calibri"/>
                <w:lang w:eastAsia="en-US"/>
              </w:rPr>
              <w:t xml:space="preserve">СЗ 4.3 – Развитие малого и среднего предпринимательства, социального предпринимательства и </w:t>
            </w:r>
            <w:proofErr w:type="spellStart"/>
            <w:r>
              <w:rPr>
                <w:rFonts w:eastAsia="Calibri"/>
                <w:lang w:eastAsia="en-US"/>
              </w:rPr>
              <w:t>самозанятости</w:t>
            </w:r>
            <w:proofErr w:type="spellEnd"/>
            <w:r>
              <w:rPr>
                <w:rFonts w:eastAsia="Calibri"/>
                <w:lang w:eastAsia="en-US"/>
              </w:rPr>
              <w:t xml:space="preserve"> населения</w:t>
            </w:r>
          </w:p>
        </w:tc>
      </w:tr>
      <w:tr w:rsidR="004838FC" w:rsidRPr="006F31C6" w14:paraId="076A3ECA" w14:textId="77777777" w:rsidTr="00F36FF6">
        <w:tc>
          <w:tcPr>
            <w:tcW w:w="3484" w:type="dxa"/>
            <w:vMerge/>
          </w:tcPr>
          <w:p w14:paraId="6BC26699" w14:textId="77777777" w:rsidR="004838FC" w:rsidRPr="006F31C6" w:rsidRDefault="004838FC" w:rsidP="0002447F">
            <w:pPr>
              <w:rPr>
                <w:rFonts w:eastAsia="Calibri"/>
                <w:lang w:eastAsia="en-US"/>
              </w:rPr>
            </w:pPr>
          </w:p>
        </w:tc>
        <w:tc>
          <w:tcPr>
            <w:tcW w:w="5861" w:type="dxa"/>
          </w:tcPr>
          <w:p w14:paraId="1BE6FC50" w14:textId="75B2E841" w:rsidR="004838FC" w:rsidRDefault="004838FC" w:rsidP="0002447F">
            <w:pPr>
              <w:rPr>
                <w:rFonts w:eastAsia="Calibri"/>
                <w:lang w:eastAsia="en-US"/>
              </w:rPr>
            </w:pPr>
            <w:r>
              <w:rPr>
                <w:rFonts w:eastAsia="Calibri"/>
                <w:lang w:eastAsia="en-US"/>
              </w:rPr>
              <w:t>СЗ 4.4 – Создание условий для привлечения инвестиций и формирование благоприятного делового климата, развитие МЧП</w:t>
            </w:r>
          </w:p>
        </w:tc>
      </w:tr>
      <w:tr w:rsidR="004838FC" w:rsidRPr="006F31C6" w14:paraId="471859F0" w14:textId="77777777" w:rsidTr="00F36FF6">
        <w:tc>
          <w:tcPr>
            <w:tcW w:w="3484" w:type="dxa"/>
            <w:vMerge/>
          </w:tcPr>
          <w:p w14:paraId="3652BF4C" w14:textId="77777777" w:rsidR="004838FC" w:rsidRPr="006F31C6" w:rsidRDefault="004838FC" w:rsidP="0002447F">
            <w:pPr>
              <w:rPr>
                <w:rFonts w:eastAsia="Calibri"/>
                <w:lang w:eastAsia="en-US"/>
              </w:rPr>
            </w:pPr>
          </w:p>
        </w:tc>
        <w:tc>
          <w:tcPr>
            <w:tcW w:w="5861" w:type="dxa"/>
          </w:tcPr>
          <w:p w14:paraId="2B4EAD73" w14:textId="77777777" w:rsidR="004838FC" w:rsidRDefault="004838FC" w:rsidP="0002447F">
            <w:pPr>
              <w:rPr>
                <w:rFonts w:eastAsia="Calibri"/>
                <w:lang w:eastAsia="en-US"/>
              </w:rPr>
            </w:pPr>
            <w:r>
              <w:rPr>
                <w:rFonts w:eastAsia="Calibri"/>
                <w:lang w:eastAsia="en-US"/>
              </w:rPr>
              <w:t>СЗ 4.5 – Комплексное развитие туристической отрасли и бренд – имиджа городского округа Октябрьск</w:t>
            </w:r>
          </w:p>
          <w:p w14:paraId="1F8186AD" w14:textId="6B8500B8" w:rsidR="004838FC" w:rsidRDefault="004838FC" w:rsidP="0002447F">
            <w:pPr>
              <w:rPr>
                <w:rFonts w:eastAsia="Calibri"/>
                <w:lang w:eastAsia="en-US"/>
              </w:rPr>
            </w:pPr>
          </w:p>
        </w:tc>
      </w:tr>
      <w:tr w:rsidR="004838FC" w:rsidRPr="006F31C6" w14:paraId="61F4B393" w14:textId="77777777" w:rsidTr="00F36FF6">
        <w:tc>
          <w:tcPr>
            <w:tcW w:w="3484" w:type="dxa"/>
            <w:vMerge w:val="restart"/>
          </w:tcPr>
          <w:p w14:paraId="7C1B4C63" w14:textId="2F82AA1A" w:rsidR="004838FC" w:rsidRPr="006F31C6" w:rsidRDefault="004838FC" w:rsidP="0002447F">
            <w:pPr>
              <w:rPr>
                <w:rFonts w:eastAsia="Calibri"/>
                <w:lang w:eastAsia="en-US"/>
              </w:rPr>
            </w:pPr>
            <w:r>
              <w:rPr>
                <w:rFonts w:eastAsia="Calibri"/>
                <w:lang w:eastAsia="en-US"/>
              </w:rPr>
              <w:t>СЦ 5 – Повышение налогового потенциала городского округа Октябрьск</w:t>
            </w:r>
          </w:p>
        </w:tc>
        <w:tc>
          <w:tcPr>
            <w:tcW w:w="5861" w:type="dxa"/>
          </w:tcPr>
          <w:p w14:paraId="3E4E6E92" w14:textId="58C40847" w:rsidR="004838FC" w:rsidRDefault="004838FC" w:rsidP="0002447F">
            <w:pPr>
              <w:rPr>
                <w:rFonts w:eastAsia="Calibri"/>
                <w:lang w:eastAsia="en-US"/>
              </w:rPr>
            </w:pPr>
            <w:r>
              <w:rPr>
                <w:rFonts w:eastAsia="Calibri"/>
                <w:lang w:eastAsia="en-US"/>
              </w:rPr>
              <w:t>СЗ 5.1 – Обеспечение сбалансированности бюджета городского округа Октябрьск</w:t>
            </w:r>
          </w:p>
        </w:tc>
      </w:tr>
      <w:tr w:rsidR="004838FC" w:rsidRPr="006F31C6" w14:paraId="6C02AA12" w14:textId="77777777" w:rsidTr="00F36FF6">
        <w:tc>
          <w:tcPr>
            <w:tcW w:w="3484" w:type="dxa"/>
            <w:vMerge/>
          </w:tcPr>
          <w:p w14:paraId="0D9E1CD5" w14:textId="77777777" w:rsidR="004838FC" w:rsidRPr="006F31C6" w:rsidRDefault="004838FC" w:rsidP="0002447F">
            <w:pPr>
              <w:rPr>
                <w:rFonts w:eastAsia="Calibri"/>
                <w:lang w:eastAsia="en-US"/>
              </w:rPr>
            </w:pPr>
          </w:p>
        </w:tc>
        <w:tc>
          <w:tcPr>
            <w:tcW w:w="5861" w:type="dxa"/>
          </w:tcPr>
          <w:p w14:paraId="05C4DA98" w14:textId="737E7BCF" w:rsidR="004838FC" w:rsidRDefault="004838FC" w:rsidP="0002447F">
            <w:pPr>
              <w:rPr>
                <w:rFonts w:eastAsia="Calibri"/>
                <w:lang w:eastAsia="en-US"/>
              </w:rPr>
            </w:pPr>
            <w:r>
              <w:rPr>
                <w:rFonts w:eastAsia="Calibri"/>
                <w:lang w:eastAsia="en-US"/>
              </w:rPr>
              <w:t>СЗ 5.2 – Актуализация перечня объектов недвижимого имущества и вовлечение в налоговый оборот объектов недвижимости</w:t>
            </w:r>
          </w:p>
        </w:tc>
      </w:tr>
      <w:tr w:rsidR="004838FC" w:rsidRPr="006F31C6" w14:paraId="7E9BF27D" w14:textId="77777777" w:rsidTr="00F36FF6">
        <w:tc>
          <w:tcPr>
            <w:tcW w:w="3484" w:type="dxa"/>
            <w:vMerge/>
          </w:tcPr>
          <w:p w14:paraId="68863399" w14:textId="77777777" w:rsidR="004838FC" w:rsidRPr="006F31C6" w:rsidRDefault="004838FC" w:rsidP="0002447F">
            <w:pPr>
              <w:rPr>
                <w:rFonts w:eastAsia="Calibri"/>
                <w:lang w:eastAsia="en-US"/>
              </w:rPr>
            </w:pPr>
          </w:p>
        </w:tc>
        <w:tc>
          <w:tcPr>
            <w:tcW w:w="5861" w:type="dxa"/>
          </w:tcPr>
          <w:p w14:paraId="7F76760E" w14:textId="5660A33E" w:rsidR="004838FC" w:rsidRDefault="004838FC" w:rsidP="0002447F">
            <w:pPr>
              <w:rPr>
                <w:rFonts w:eastAsia="Calibri"/>
                <w:lang w:eastAsia="en-US"/>
              </w:rPr>
            </w:pPr>
            <w:r>
              <w:rPr>
                <w:rFonts w:eastAsia="Calibri"/>
                <w:lang w:eastAsia="en-US"/>
              </w:rPr>
              <w:t>СЗ 5.3 – Проведение нормализации в ЕГРН ранее учтенных объектов недвижимости</w:t>
            </w:r>
          </w:p>
        </w:tc>
      </w:tr>
      <w:tr w:rsidR="004838FC" w:rsidRPr="006F31C6" w14:paraId="1ECEED4C" w14:textId="77777777" w:rsidTr="00F36FF6">
        <w:tc>
          <w:tcPr>
            <w:tcW w:w="3484" w:type="dxa"/>
            <w:vMerge/>
          </w:tcPr>
          <w:p w14:paraId="5808363A" w14:textId="77777777" w:rsidR="004838FC" w:rsidRPr="006F31C6" w:rsidRDefault="004838FC" w:rsidP="0002447F">
            <w:pPr>
              <w:rPr>
                <w:rFonts w:eastAsia="Calibri"/>
                <w:lang w:eastAsia="en-US"/>
              </w:rPr>
            </w:pPr>
          </w:p>
        </w:tc>
        <w:tc>
          <w:tcPr>
            <w:tcW w:w="5861" w:type="dxa"/>
          </w:tcPr>
          <w:p w14:paraId="4E15363F" w14:textId="546362B4" w:rsidR="004838FC" w:rsidRDefault="004838FC" w:rsidP="0002447F">
            <w:pPr>
              <w:rPr>
                <w:rFonts w:eastAsia="Calibri"/>
                <w:lang w:eastAsia="en-US"/>
              </w:rPr>
            </w:pPr>
            <w:r>
              <w:rPr>
                <w:rFonts w:eastAsia="Calibri"/>
                <w:lang w:eastAsia="en-US"/>
              </w:rPr>
              <w:t>СЗ 5.4 – Совершенствование муниципального земельного контроля</w:t>
            </w:r>
          </w:p>
        </w:tc>
      </w:tr>
      <w:tr w:rsidR="004838FC" w:rsidRPr="006F31C6" w14:paraId="536214EC" w14:textId="77777777" w:rsidTr="00F36FF6">
        <w:tc>
          <w:tcPr>
            <w:tcW w:w="3484" w:type="dxa"/>
            <w:vMerge/>
          </w:tcPr>
          <w:p w14:paraId="4CCF1FA2" w14:textId="77777777" w:rsidR="004838FC" w:rsidRPr="006F31C6" w:rsidRDefault="004838FC" w:rsidP="0002447F">
            <w:pPr>
              <w:rPr>
                <w:rFonts w:eastAsia="Calibri"/>
                <w:lang w:eastAsia="en-US"/>
              </w:rPr>
            </w:pPr>
          </w:p>
        </w:tc>
        <w:tc>
          <w:tcPr>
            <w:tcW w:w="5861" w:type="dxa"/>
          </w:tcPr>
          <w:p w14:paraId="40FD603F" w14:textId="03CE83C9" w:rsidR="004838FC" w:rsidRDefault="004838FC" w:rsidP="0002447F">
            <w:pPr>
              <w:rPr>
                <w:rFonts w:eastAsia="Calibri"/>
                <w:lang w:eastAsia="en-US"/>
              </w:rPr>
            </w:pPr>
            <w:r>
              <w:rPr>
                <w:rFonts w:eastAsia="Calibri"/>
                <w:lang w:eastAsia="en-US"/>
              </w:rPr>
              <w:t>СЗ 5.5 – Легализация трудовых отношений</w:t>
            </w:r>
          </w:p>
        </w:tc>
      </w:tr>
      <w:tr w:rsidR="004838FC" w:rsidRPr="006F31C6" w14:paraId="5E021591" w14:textId="77777777" w:rsidTr="00A11999">
        <w:tc>
          <w:tcPr>
            <w:tcW w:w="9345" w:type="dxa"/>
            <w:gridSpan w:val="2"/>
          </w:tcPr>
          <w:p w14:paraId="0727DE27" w14:textId="77777777" w:rsidR="004838FC" w:rsidRDefault="004838FC" w:rsidP="004838FC">
            <w:pPr>
              <w:jc w:val="center"/>
              <w:rPr>
                <w:rFonts w:eastAsia="Calibri"/>
                <w:b/>
                <w:i/>
                <w:lang w:eastAsia="en-US"/>
              </w:rPr>
            </w:pPr>
            <w:r w:rsidRPr="001D2021">
              <w:rPr>
                <w:rFonts w:eastAsia="Calibri"/>
                <w:b/>
                <w:i/>
                <w:lang w:eastAsia="en-US"/>
              </w:rPr>
              <w:t>Стратегическое направление «</w:t>
            </w:r>
            <w:r>
              <w:rPr>
                <w:rFonts w:eastAsia="Calibri"/>
                <w:b/>
                <w:i/>
                <w:lang w:eastAsia="en-US"/>
              </w:rPr>
              <w:t xml:space="preserve">Повышение качества городской среды </w:t>
            </w:r>
          </w:p>
          <w:p w14:paraId="4233F31A" w14:textId="1F8222E3" w:rsidR="004838FC" w:rsidRDefault="004838FC" w:rsidP="004838FC">
            <w:pPr>
              <w:jc w:val="center"/>
              <w:rPr>
                <w:rFonts w:eastAsia="Calibri"/>
                <w:lang w:eastAsia="en-US"/>
              </w:rPr>
            </w:pPr>
            <w:r>
              <w:rPr>
                <w:rFonts w:eastAsia="Calibri"/>
                <w:b/>
                <w:i/>
                <w:lang w:eastAsia="en-US"/>
              </w:rPr>
              <w:t>и экологическое благополучие</w:t>
            </w:r>
            <w:r w:rsidRPr="001D2021">
              <w:rPr>
                <w:rFonts w:eastAsia="Calibri"/>
                <w:b/>
                <w:i/>
                <w:lang w:eastAsia="en-US"/>
              </w:rPr>
              <w:t>»</w:t>
            </w:r>
          </w:p>
        </w:tc>
      </w:tr>
      <w:tr w:rsidR="004838FC" w:rsidRPr="006F31C6" w14:paraId="5F53F12A" w14:textId="77777777" w:rsidTr="00F36FF6">
        <w:tc>
          <w:tcPr>
            <w:tcW w:w="3484" w:type="dxa"/>
            <w:vMerge w:val="restart"/>
          </w:tcPr>
          <w:p w14:paraId="67754590" w14:textId="6A086806" w:rsidR="004838FC" w:rsidRPr="006F31C6" w:rsidRDefault="004838FC" w:rsidP="0002447F">
            <w:pPr>
              <w:rPr>
                <w:rFonts w:eastAsia="Calibri"/>
                <w:lang w:eastAsia="en-US"/>
              </w:rPr>
            </w:pPr>
            <w:r>
              <w:rPr>
                <w:rFonts w:eastAsia="Calibri"/>
                <w:lang w:eastAsia="en-US"/>
              </w:rPr>
              <w:t>СЦ 6 – Улучшение жилищных условий граждан и качества жилищно – коммунальных услуг</w:t>
            </w:r>
          </w:p>
        </w:tc>
        <w:tc>
          <w:tcPr>
            <w:tcW w:w="5861" w:type="dxa"/>
          </w:tcPr>
          <w:p w14:paraId="18FA8F30" w14:textId="4CFDD194" w:rsidR="004838FC" w:rsidRDefault="004838FC" w:rsidP="0002447F">
            <w:pPr>
              <w:rPr>
                <w:rFonts w:eastAsia="Calibri"/>
                <w:lang w:eastAsia="en-US"/>
              </w:rPr>
            </w:pPr>
            <w:r>
              <w:rPr>
                <w:rFonts w:eastAsia="Calibri"/>
                <w:lang w:eastAsia="en-US"/>
              </w:rPr>
              <w:t xml:space="preserve">СЗ 6.1 – Увеличение объемов жилищного строительства при повышении </w:t>
            </w:r>
            <w:r w:rsidRPr="00FC7DCE">
              <w:rPr>
                <w:rFonts w:eastAsia="Calibri"/>
                <w:lang w:eastAsia="en-US"/>
              </w:rPr>
              <w:t>уровня его комфорта, ликвидация аварийного жилья</w:t>
            </w:r>
          </w:p>
        </w:tc>
      </w:tr>
      <w:tr w:rsidR="004838FC" w:rsidRPr="006F31C6" w14:paraId="69E984AF" w14:textId="77777777" w:rsidTr="00F36FF6">
        <w:tc>
          <w:tcPr>
            <w:tcW w:w="3484" w:type="dxa"/>
            <w:vMerge/>
          </w:tcPr>
          <w:p w14:paraId="0E3611AB" w14:textId="77777777" w:rsidR="004838FC" w:rsidRPr="006F31C6" w:rsidRDefault="004838FC" w:rsidP="0002447F">
            <w:pPr>
              <w:rPr>
                <w:rFonts w:eastAsia="Calibri"/>
                <w:lang w:eastAsia="en-US"/>
              </w:rPr>
            </w:pPr>
          </w:p>
        </w:tc>
        <w:tc>
          <w:tcPr>
            <w:tcW w:w="5861" w:type="dxa"/>
          </w:tcPr>
          <w:p w14:paraId="4B507D73" w14:textId="405DF31B" w:rsidR="004838FC" w:rsidRDefault="004838FC" w:rsidP="0002447F">
            <w:pPr>
              <w:rPr>
                <w:rFonts w:eastAsia="Calibri"/>
                <w:lang w:eastAsia="en-US"/>
              </w:rPr>
            </w:pPr>
            <w:r>
              <w:rPr>
                <w:rFonts w:eastAsia="Calibri"/>
                <w:lang w:eastAsia="en-US"/>
              </w:rPr>
              <w:t>СЗ 6.2 – Комплексное развитие инфраструктуры жизнеобеспечения и повышение качества жилищно – коммунальных услуг</w:t>
            </w:r>
          </w:p>
        </w:tc>
      </w:tr>
      <w:tr w:rsidR="004838FC" w:rsidRPr="006F31C6" w14:paraId="37280C3A" w14:textId="77777777" w:rsidTr="00F36FF6">
        <w:tc>
          <w:tcPr>
            <w:tcW w:w="3484" w:type="dxa"/>
            <w:vMerge w:val="restart"/>
          </w:tcPr>
          <w:p w14:paraId="20F45A58" w14:textId="07EA7B68" w:rsidR="004838FC" w:rsidRPr="006F31C6" w:rsidRDefault="004838FC" w:rsidP="0002447F">
            <w:pPr>
              <w:rPr>
                <w:rFonts w:eastAsia="Calibri"/>
                <w:lang w:eastAsia="en-US"/>
              </w:rPr>
            </w:pPr>
            <w:r>
              <w:rPr>
                <w:rFonts w:eastAsia="Calibri"/>
                <w:lang w:eastAsia="en-US"/>
              </w:rPr>
              <w:t xml:space="preserve">СЦ 7 </w:t>
            </w:r>
            <w:r w:rsidRPr="00FC7DCE">
              <w:rPr>
                <w:rFonts w:eastAsia="Calibri"/>
                <w:lang w:eastAsia="en-US"/>
              </w:rPr>
              <w:t>– Повышение комфорта городской среды</w:t>
            </w:r>
          </w:p>
        </w:tc>
        <w:tc>
          <w:tcPr>
            <w:tcW w:w="5861" w:type="dxa"/>
          </w:tcPr>
          <w:p w14:paraId="593A930C" w14:textId="6303FBE2" w:rsidR="004838FC" w:rsidRDefault="004838FC" w:rsidP="0002447F">
            <w:pPr>
              <w:rPr>
                <w:rFonts w:eastAsia="Calibri"/>
                <w:lang w:eastAsia="en-US"/>
              </w:rPr>
            </w:pPr>
            <w:r>
              <w:rPr>
                <w:rFonts w:eastAsia="Calibri"/>
                <w:lang w:eastAsia="en-US"/>
              </w:rPr>
              <w:t>СЗ 7.1 – Создание благоустроенной, комфортной и доступной городской среды</w:t>
            </w:r>
          </w:p>
        </w:tc>
      </w:tr>
      <w:tr w:rsidR="004838FC" w:rsidRPr="006F31C6" w14:paraId="4C155B4F" w14:textId="77777777" w:rsidTr="00F36FF6">
        <w:tc>
          <w:tcPr>
            <w:tcW w:w="3484" w:type="dxa"/>
            <w:vMerge/>
          </w:tcPr>
          <w:p w14:paraId="40DFBAB6" w14:textId="77777777" w:rsidR="004838FC" w:rsidRPr="006F31C6" w:rsidRDefault="004838FC" w:rsidP="0002447F">
            <w:pPr>
              <w:rPr>
                <w:rFonts w:eastAsia="Calibri"/>
                <w:lang w:eastAsia="en-US"/>
              </w:rPr>
            </w:pPr>
          </w:p>
        </w:tc>
        <w:tc>
          <w:tcPr>
            <w:tcW w:w="5861" w:type="dxa"/>
          </w:tcPr>
          <w:p w14:paraId="620A9C26" w14:textId="2AE2F913" w:rsidR="004838FC" w:rsidRDefault="004838FC" w:rsidP="0002447F">
            <w:pPr>
              <w:rPr>
                <w:rFonts w:eastAsia="Calibri"/>
                <w:lang w:eastAsia="en-US"/>
              </w:rPr>
            </w:pPr>
            <w:r>
              <w:rPr>
                <w:rFonts w:eastAsia="Calibri"/>
                <w:lang w:eastAsia="en-US"/>
              </w:rPr>
              <w:t>СЗ 7.2 – Развитие сети качественных автомобильных дорог, сбалансированное пространственное развитие</w:t>
            </w:r>
          </w:p>
        </w:tc>
      </w:tr>
      <w:tr w:rsidR="004838FC" w:rsidRPr="006F31C6" w14:paraId="209DC84E" w14:textId="77777777" w:rsidTr="00F36FF6">
        <w:tc>
          <w:tcPr>
            <w:tcW w:w="3484" w:type="dxa"/>
            <w:vMerge/>
          </w:tcPr>
          <w:p w14:paraId="16AF5F06" w14:textId="77777777" w:rsidR="004838FC" w:rsidRPr="006F31C6" w:rsidRDefault="004838FC" w:rsidP="0002447F">
            <w:pPr>
              <w:rPr>
                <w:rFonts w:eastAsia="Calibri"/>
                <w:lang w:eastAsia="en-US"/>
              </w:rPr>
            </w:pPr>
          </w:p>
        </w:tc>
        <w:tc>
          <w:tcPr>
            <w:tcW w:w="5861" w:type="dxa"/>
          </w:tcPr>
          <w:p w14:paraId="60DD3096" w14:textId="607A1DED" w:rsidR="004838FC" w:rsidRDefault="004838FC" w:rsidP="0002447F">
            <w:pPr>
              <w:rPr>
                <w:rFonts w:eastAsia="Calibri"/>
                <w:lang w:eastAsia="en-US"/>
              </w:rPr>
            </w:pPr>
            <w:r>
              <w:rPr>
                <w:rFonts w:eastAsia="Calibri"/>
                <w:lang w:eastAsia="en-US"/>
              </w:rPr>
              <w:t xml:space="preserve">СЗ 7.3 – Создание </w:t>
            </w:r>
            <w:proofErr w:type="spellStart"/>
            <w:r>
              <w:rPr>
                <w:rFonts w:eastAsia="Calibri"/>
                <w:lang w:eastAsia="en-US"/>
              </w:rPr>
              <w:t>экологичной</w:t>
            </w:r>
            <w:proofErr w:type="spellEnd"/>
            <w:r>
              <w:rPr>
                <w:rFonts w:eastAsia="Calibri"/>
                <w:lang w:eastAsia="en-US"/>
              </w:rPr>
              <w:t xml:space="preserve"> и безопасной среды жизнедеятельности </w:t>
            </w:r>
          </w:p>
        </w:tc>
      </w:tr>
      <w:tr w:rsidR="004838FC" w:rsidRPr="006F31C6" w14:paraId="11CD9A31" w14:textId="77777777" w:rsidTr="00F36FF6">
        <w:tc>
          <w:tcPr>
            <w:tcW w:w="3484" w:type="dxa"/>
            <w:vMerge/>
          </w:tcPr>
          <w:p w14:paraId="47C663E1" w14:textId="77777777" w:rsidR="004838FC" w:rsidRPr="006F31C6" w:rsidRDefault="004838FC" w:rsidP="0002447F">
            <w:pPr>
              <w:rPr>
                <w:rFonts w:eastAsia="Calibri"/>
                <w:lang w:eastAsia="en-US"/>
              </w:rPr>
            </w:pPr>
          </w:p>
        </w:tc>
        <w:tc>
          <w:tcPr>
            <w:tcW w:w="5861" w:type="dxa"/>
          </w:tcPr>
          <w:p w14:paraId="20F27DB7" w14:textId="47DAE6A3" w:rsidR="004838FC" w:rsidRDefault="004838FC" w:rsidP="0002447F">
            <w:pPr>
              <w:rPr>
                <w:rFonts w:eastAsia="Calibri"/>
                <w:lang w:eastAsia="en-US"/>
              </w:rPr>
            </w:pPr>
            <w:r>
              <w:rPr>
                <w:rFonts w:eastAsia="Calibri"/>
                <w:lang w:eastAsia="en-US"/>
              </w:rPr>
              <w:t>СЗ 7.4 – Развитие городского общественного самоуправления</w:t>
            </w:r>
          </w:p>
        </w:tc>
      </w:tr>
      <w:tr w:rsidR="004838FC" w:rsidRPr="006F31C6" w14:paraId="2DB5F583" w14:textId="77777777" w:rsidTr="00F36FF6">
        <w:tc>
          <w:tcPr>
            <w:tcW w:w="3484" w:type="dxa"/>
            <w:vMerge w:val="restart"/>
          </w:tcPr>
          <w:p w14:paraId="74E3FC20" w14:textId="08B495CA" w:rsidR="004838FC" w:rsidRPr="004838FC" w:rsidRDefault="004838FC" w:rsidP="0002447F">
            <w:pPr>
              <w:rPr>
                <w:rFonts w:eastAsia="Calibri"/>
                <w:lang w:val="x-none" w:eastAsia="en-US"/>
              </w:rPr>
            </w:pPr>
            <w:r>
              <w:rPr>
                <w:rFonts w:eastAsia="Calibri"/>
                <w:lang w:eastAsia="en-US"/>
              </w:rPr>
              <w:t>СЦ 8 - Обеспечение безопасности проживания граждан и ведения хозяйственной деятельности</w:t>
            </w:r>
          </w:p>
        </w:tc>
        <w:tc>
          <w:tcPr>
            <w:tcW w:w="5861" w:type="dxa"/>
          </w:tcPr>
          <w:p w14:paraId="694C4312" w14:textId="2FE7DA18" w:rsidR="004838FC" w:rsidRDefault="004838FC" w:rsidP="0002447F">
            <w:pPr>
              <w:rPr>
                <w:rFonts w:eastAsia="Calibri"/>
                <w:lang w:eastAsia="en-US"/>
              </w:rPr>
            </w:pPr>
            <w:r>
              <w:rPr>
                <w:rFonts w:eastAsia="Calibri"/>
                <w:lang w:eastAsia="en-US"/>
              </w:rPr>
              <w:t xml:space="preserve">СЗ 8.1 - </w:t>
            </w:r>
            <w:r>
              <w:rPr>
                <w:szCs w:val="28"/>
              </w:rPr>
              <w:t>П</w:t>
            </w:r>
            <w:r w:rsidRPr="00B87D73">
              <w:rPr>
                <w:szCs w:val="28"/>
              </w:rPr>
              <w:t>ротиводействие преступности</w:t>
            </w:r>
          </w:p>
        </w:tc>
      </w:tr>
      <w:tr w:rsidR="004838FC" w:rsidRPr="006F31C6" w14:paraId="09D98BF0" w14:textId="77777777" w:rsidTr="00F36FF6">
        <w:tc>
          <w:tcPr>
            <w:tcW w:w="3484" w:type="dxa"/>
            <w:vMerge/>
          </w:tcPr>
          <w:p w14:paraId="698146FD" w14:textId="77777777" w:rsidR="004838FC" w:rsidRPr="006F31C6" w:rsidRDefault="004838FC" w:rsidP="0002447F">
            <w:pPr>
              <w:rPr>
                <w:rFonts w:eastAsia="Calibri"/>
                <w:lang w:eastAsia="en-US"/>
              </w:rPr>
            </w:pPr>
          </w:p>
        </w:tc>
        <w:tc>
          <w:tcPr>
            <w:tcW w:w="5861" w:type="dxa"/>
          </w:tcPr>
          <w:p w14:paraId="1F8D4695" w14:textId="6CA6AAA0" w:rsidR="004838FC" w:rsidRDefault="004838FC" w:rsidP="0002447F">
            <w:pPr>
              <w:rPr>
                <w:rFonts w:eastAsia="Calibri"/>
                <w:lang w:eastAsia="en-US"/>
              </w:rPr>
            </w:pPr>
            <w:r>
              <w:rPr>
                <w:rFonts w:eastAsia="Calibri"/>
                <w:lang w:eastAsia="en-US"/>
              </w:rPr>
              <w:t xml:space="preserve">СЗ 8.2 - </w:t>
            </w:r>
            <w:r>
              <w:rPr>
                <w:szCs w:val="28"/>
              </w:rPr>
              <w:t>О</w:t>
            </w:r>
            <w:r w:rsidRPr="00B87D73">
              <w:rPr>
                <w:szCs w:val="28"/>
              </w:rPr>
              <w:t>беспечение общественной безопасности</w:t>
            </w:r>
          </w:p>
        </w:tc>
      </w:tr>
      <w:tr w:rsidR="004838FC" w:rsidRPr="006F31C6" w14:paraId="069FC666" w14:textId="77777777" w:rsidTr="00F36FF6">
        <w:tc>
          <w:tcPr>
            <w:tcW w:w="3484" w:type="dxa"/>
            <w:vMerge/>
          </w:tcPr>
          <w:p w14:paraId="695CE2BE" w14:textId="77777777" w:rsidR="004838FC" w:rsidRPr="006F31C6" w:rsidRDefault="004838FC" w:rsidP="0002447F">
            <w:pPr>
              <w:rPr>
                <w:rFonts w:eastAsia="Calibri"/>
                <w:lang w:eastAsia="en-US"/>
              </w:rPr>
            </w:pPr>
          </w:p>
        </w:tc>
        <w:tc>
          <w:tcPr>
            <w:tcW w:w="5861" w:type="dxa"/>
          </w:tcPr>
          <w:p w14:paraId="2B737016" w14:textId="50ECA925" w:rsidR="004838FC" w:rsidRDefault="004838FC" w:rsidP="0002447F">
            <w:pPr>
              <w:rPr>
                <w:rFonts w:eastAsia="Calibri"/>
                <w:lang w:eastAsia="en-US"/>
              </w:rPr>
            </w:pPr>
            <w:r>
              <w:rPr>
                <w:rFonts w:eastAsia="Calibri"/>
                <w:lang w:eastAsia="en-US"/>
              </w:rPr>
              <w:t xml:space="preserve">СЗ 8.3 - </w:t>
            </w:r>
            <w:r>
              <w:rPr>
                <w:szCs w:val="28"/>
              </w:rPr>
              <w:t>О</w:t>
            </w:r>
            <w:r w:rsidRPr="00B87D73">
              <w:rPr>
                <w:szCs w:val="28"/>
              </w:rPr>
              <w:t>беспечение безопасности дорожного движения</w:t>
            </w:r>
          </w:p>
        </w:tc>
      </w:tr>
    </w:tbl>
    <w:p w14:paraId="45BF83F5" w14:textId="5F3638A0" w:rsidR="00F36FF6" w:rsidRDefault="00F36FF6"/>
    <w:p w14:paraId="0B277E9D" w14:textId="77777777" w:rsidR="00E461AC" w:rsidRDefault="00E461AC" w:rsidP="00381E33">
      <w:pPr>
        <w:spacing w:line="276" w:lineRule="auto"/>
        <w:jc w:val="center"/>
        <w:rPr>
          <w:rFonts w:eastAsia="Calibri"/>
          <w:b/>
          <w:sz w:val="28"/>
          <w:szCs w:val="28"/>
          <w:lang w:eastAsia="en-US"/>
        </w:rPr>
      </w:pPr>
    </w:p>
    <w:p w14:paraId="461B40DB" w14:textId="4AD93E47" w:rsidR="001B4930" w:rsidRDefault="001B4930" w:rsidP="00381E33">
      <w:pPr>
        <w:spacing w:line="276" w:lineRule="auto"/>
        <w:jc w:val="center"/>
        <w:rPr>
          <w:b/>
          <w:sz w:val="28"/>
          <w:szCs w:val="28"/>
        </w:rPr>
      </w:pPr>
      <w:r w:rsidRPr="001B4930">
        <w:rPr>
          <w:rFonts w:eastAsia="Calibri"/>
          <w:b/>
          <w:sz w:val="28"/>
          <w:szCs w:val="28"/>
          <w:lang w:eastAsia="en-US"/>
        </w:rPr>
        <w:t>2.</w:t>
      </w:r>
      <w:r w:rsidR="00FC7DCE">
        <w:rPr>
          <w:rFonts w:eastAsia="Calibri"/>
          <w:b/>
          <w:sz w:val="28"/>
          <w:szCs w:val="28"/>
          <w:lang w:eastAsia="en-US"/>
        </w:rPr>
        <w:t>2.1</w:t>
      </w:r>
      <w:r w:rsidRPr="001B4930">
        <w:rPr>
          <w:rFonts w:eastAsia="Calibri"/>
          <w:b/>
          <w:sz w:val="28"/>
          <w:szCs w:val="28"/>
          <w:lang w:eastAsia="en-US"/>
        </w:rPr>
        <w:t xml:space="preserve"> </w:t>
      </w:r>
      <w:r w:rsidRPr="001B4930">
        <w:rPr>
          <w:b/>
          <w:sz w:val="28"/>
          <w:szCs w:val="28"/>
        </w:rPr>
        <w:t xml:space="preserve">Накопление человеческого капитала и улучшение </w:t>
      </w:r>
    </w:p>
    <w:p w14:paraId="1E93F704" w14:textId="647F61E5" w:rsidR="00696236" w:rsidRDefault="001B4930" w:rsidP="00381E33">
      <w:pPr>
        <w:spacing w:line="276" w:lineRule="auto"/>
        <w:jc w:val="center"/>
        <w:rPr>
          <w:b/>
          <w:sz w:val="28"/>
          <w:szCs w:val="28"/>
        </w:rPr>
      </w:pPr>
      <w:r w:rsidRPr="001B4930">
        <w:rPr>
          <w:b/>
          <w:sz w:val="28"/>
          <w:szCs w:val="28"/>
        </w:rPr>
        <w:t>качества жизни населения</w:t>
      </w:r>
    </w:p>
    <w:p w14:paraId="05DB8B1A" w14:textId="77777777" w:rsidR="007365FB" w:rsidRPr="001B4930" w:rsidRDefault="007365FB" w:rsidP="00381E33">
      <w:pPr>
        <w:spacing w:line="276" w:lineRule="auto"/>
        <w:jc w:val="center"/>
        <w:rPr>
          <w:rFonts w:eastAsia="Calibri"/>
          <w:b/>
          <w:sz w:val="28"/>
          <w:szCs w:val="28"/>
          <w:lang w:eastAsia="en-US"/>
        </w:rPr>
      </w:pPr>
    </w:p>
    <w:p w14:paraId="2D7805AF" w14:textId="4557D07E" w:rsidR="001B4930" w:rsidRDefault="006F31C6" w:rsidP="00381E33">
      <w:pPr>
        <w:spacing w:line="276" w:lineRule="auto"/>
        <w:ind w:firstLine="426"/>
        <w:jc w:val="both"/>
        <w:rPr>
          <w:b/>
          <w:sz w:val="28"/>
          <w:szCs w:val="28"/>
        </w:rPr>
      </w:pPr>
      <w:r>
        <w:rPr>
          <w:rFonts w:eastAsia="Calibri"/>
          <w:sz w:val="28"/>
          <w:szCs w:val="28"/>
          <w:lang w:eastAsia="en-US"/>
        </w:rPr>
        <w:tab/>
      </w:r>
      <w:r w:rsidR="001B4930" w:rsidRPr="00342BA4">
        <w:rPr>
          <w:sz w:val="28"/>
          <w:szCs w:val="28"/>
          <w:shd w:val="clear" w:color="auto" w:fill="FFFFFF"/>
        </w:rPr>
        <w:t xml:space="preserve">Проектно-программный комплекс мероприятий по стратегическому направлению </w:t>
      </w:r>
      <w:r w:rsidR="001B4930" w:rsidRPr="001B4930">
        <w:rPr>
          <w:sz w:val="28"/>
          <w:szCs w:val="28"/>
          <w:shd w:val="clear" w:color="auto" w:fill="FFFFFF"/>
        </w:rPr>
        <w:t xml:space="preserve">«Накопление человеческого капитала и улучшение качества </w:t>
      </w:r>
      <w:r w:rsidR="001B4930" w:rsidRPr="001B4930">
        <w:rPr>
          <w:sz w:val="28"/>
          <w:szCs w:val="28"/>
          <w:shd w:val="clear" w:color="auto" w:fill="FFFFFF"/>
        </w:rPr>
        <w:lastRenderedPageBreak/>
        <w:t>жизни населения</w:t>
      </w:r>
      <w:r w:rsidR="001B4930" w:rsidRPr="001B4930">
        <w:rPr>
          <w:rFonts w:eastAsia="Calibri"/>
          <w:i/>
          <w:iCs/>
          <w:sz w:val="28"/>
          <w:szCs w:val="28"/>
          <w:lang w:eastAsia="en-US"/>
        </w:rPr>
        <w:t>»</w:t>
      </w:r>
      <w:r w:rsidR="001B4930" w:rsidRPr="00342BA4">
        <w:rPr>
          <w:sz w:val="28"/>
          <w:szCs w:val="28"/>
          <w:shd w:val="clear" w:color="auto" w:fill="FFFFFF"/>
        </w:rPr>
        <w:t xml:space="preserve"> нацелен на сохранение, накопление и развитие человеческого капитала, поддержку ценности знаний и мастерства, формирование траектории социальной карьеры на основе востребования личности, поддержания достойного уровня жизни граждан города, </w:t>
      </w:r>
      <w:r w:rsidR="001B4930" w:rsidRPr="00342BA4">
        <w:rPr>
          <w:color w:val="000000"/>
          <w:sz w:val="28"/>
          <w:szCs w:val="28"/>
          <w:shd w:val="clear" w:color="auto" w:fill="FFFFFF"/>
        </w:rPr>
        <w:t>качественного совершенствования системы здравоохранения и образования, формирования эффективной системы подготовки кадров,</w:t>
      </w:r>
      <w:r w:rsidR="001B4930" w:rsidRPr="00342BA4">
        <w:rPr>
          <w:rFonts w:eastAsia="Calibri"/>
          <w:sz w:val="28"/>
          <w:szCs w:val="28"/>
          <w:lang w:eastAsia="en-US"/>
        </w:rPr>
        <w:t xml:space="preserve"> социальной поддержки, культуры, молодежной политики, туризма и спорта</w:t>
      </w:r>
      <w:r w:rsidR="001B4930" w:rsidRPr="00342BA4">
        <w:rPr>
          <w:sz w:val="28"/>
          <w:szCs w:val="28"/>
          <w:shd w:val="clear" w:color="auto" w:fill="FFFFFF"/>
        </w:rPr>
        <w:t>.</w:t>
      </w:r>
      <w:r w:rsidR="001B4930" w:rsidRPr="00342BA4">
        <w:rPr>
          <w:b/>
          <w:sz w:val="28"/>
          <w:szCs w:val="28"/>
        </w:rPr>
        <w:t xml:space="preserve"> </w:t>
      </w:r>
    </w:p>
    <w:p w14:paraId="54E64458" w14:textId="24D49FA7" w:rsidR="00F94469" w:rsidRPr="00A73862" w:rsidRDefault="00F94469" w:rsidP="00381E33">
      <w:pPr>
        <w:spacing w:line="276" w:lineRule="auto"/>
        <w:ind w:firstLine="426"/>
        <w:jc w:val="both"/>
        <w:rPr>
          <w:sz w:val="28"/>
          <w:szCs w:val="28"/>
        </w:rPr>
      </w:pPr>
      <w:r w:rsidRPr="00A73862">
        <w:rPr>
          <w:sz w:val="28"/>
          <w:szCs w:val="28"/>
        </w:rPr>
        <w:t xml:space="preserve">Мероприятия будут реализованы </w:t>
      </w:r>
      <w:r w:rsidR="00A73862">
        <w:rPr>
          <w:sz w:val="28"/>
          <w:szCs w:val="28"/>
        </w:rPr>
        <w:t xml:space="preserve">в том числе </w:t>
      </w:r>
      <w:r w:rsidRPr="00A73862">
        <w:rPr>
          <w:sz w:val="28"/>
          <w:szCs w:val="28"/>
        </w:rPr>
        <w:t>в рамках муниципальных программ:</w:t>
      </w:r>
    </w:p>
    <w:p w14:paraId="2C92C3AD" w14:textId="0CACA161" w:rsidR="00F94469" w:rsidRDefault="00F94469" w:rsidP="00720FD5">
      <w:pPr>
        <w:pStyle w:val="a9"/>
        <w:numPr>
          <w:ilvl w:val="0"/>
          <w:numId w:val="69"/>
        </w:numPr>
        <w:spacing w:line="276" w:lineRule="auto"/>
        <w:ind w:left="0" w:firstLine="426"/>
        <w:jc w:val="both"/>
        <w:rPr>
          <w:sz w:val="28"/>
          <w:szCs w:val="28"/>
        </w:rPr>
      </w:pPr>
      <w:r>
        <w:rPr>
          <w:sz w:val="28"/>
          <w:szCs w:val="28"/>
          <w:lang w:val="ru-RU"/>
        </w:rPr>
        <w:t>«</w:t>
      </w:r>
      <w:r w:rsidRPr="00F94469">
        <w:rPr>
          <w:sz w:val="28"/>
          <w:szCs w:val="28"/>
        </w:rPr>
        <w:t>Дети Октябрьска</w:t>
      </w:r>
      <w:r>
        <w:rPr>
          <w:sz w:val="28"/>
          <w:szCs w:val="28"/>
          <w:lang w:val="ru-RU"/>
        </w:rPr>
        <w:t>»</w:t>
      </w:r>
      <w:r w:rsidRPr="00F94469">
        <w:rPr>
          <w:sz w:val="28"/>
          <w:szCs w:val="28"/>
        </w:rPr>
        <w:t xml:space="preserve"> на период 2019-2027 гг.;</w:t>
      </w:r>
    </w:p>
    <w:p w14:paraId="55B7BD4F" w14:textId="154EA3C5" w:rsidR="00F94469" w:rsidRPr="00F94469" w:rsidRDefault="00C44552" w:rsidP="00720FD5">
      <w:pPr>
        <w:pStyle w:val="a9"/>
        <w:numPr>
          <w:ilvl w:val="0"/>
          <w:numId w:val="69"/>
        </w:numPr>
        <w:spacing w:line="276" w:lineRule="auto"/>
        <w:ind w:left="0" w:firstLine="426"/>
        <w:jc w:val="both"/>
        <w:rPr>
          <w:sz w:val="28"/>
          <w:szCs w:val="28"/>
        </w:rPr>
      </w:pPr>
      <w:r>
        <w:rPr>
          <w:sz w:val="28"/>
          <w:szCs w:val="28"/>
          <w:lang w:val="ru-RU"/>
        </w:rPr>
        <w:t>«</w:t>
      </w:r>
      <w:r w:rsidR="00F94469">
        <w:rPr>
          <w:sz w:val="28"/>
          <w:szCs w:val="28"/>
          <w:lang w:val="ru-RU"/>
        </w:rPr>
        <w:t>Комплексное развитие социальной инфраструктуры городского округа Октябрьск Самарской области</w:t>
      </w:r>
      <w:r>
        <w:rPr>
          <w:sz w:val="28"/>
          <w:szCs w:val="28"/>
          <w:lang w:val="ru-RU"/>
        </w:rPr>
        <w:t>»</w:t>
      </w:r>
      <w:r w:rsidR="00F94469">
        <w:rPr>
          <w:sz w:val="28"/>
          <w:szCs w:val="28"/>
          <w:lang w:val="ru-RU"/>
        </w:rPr>
        <w:t xml:space="preserve"> на период 2018-2028 гг.;</w:t>
      </w:r>
    </w:p>
    <w:p w14:paraId="449BE08F" w14:textId="5CE26D6E" w:rsidR="00F94469" w:rsidRPr="00C44552" w:rsidRDefault="00C44552" w:rsidP="00720FD5">
      <w:pPr>
        <w:pStyle w:val="a9"/>
        <w:numPr>
          <w:ilvl w:val="0"/>
          <w:numId w:val="69"/>
        </w:numPr>
        <w:spacing w:line="276" w:lineRule="auto"/>
        <w:ind w:left="0" w:firstLine="426"/>
        <w:jc w:val="both"/>
        <w:rPr>
          <w:sz w:val="28"/>
          <w:szCs w:val="28"/>
        </w:rPr>
      </w:pPr>
      <w:r>
        <w:rPr>
          <w:sz w:val="28"/>
          <w:szCs w:val="28"/>
          <w:lang w:val="ru-RU"/>
        </w:rPr>
        <w:t xml:space="preserve"> «Развитие культуры и искусства в городском округе Октябрьск Самарской области» на период 2024-2028 гг.;</w:t>
      </w:r>
    </w:p>
    <w:p w14:paraId="3E586F60" w14:textId="77777777" w:rsidR="00C44552" w:rsidRPr="00C44552" w:rsidRDefault="00C44552" w:rsidP="00720FD5">
      <w:pPr>
        <w:pStyle w:val="a9"/>
        <w:numPr>
          <w:ilvl w:val="0"/>
          <w:numId w:val="69"/>
        </w:numPr>
        <w:spacing w:line="276" w:lineRule="auto"/>
        <w:ind w:left="0" w:firstLine="426"/>
        <w:jc w:val="both"/>
        <w:rPr>
          <w:sz w:val="28"/>
          <w:szCs w:val="28"/>
        </w:rPr>
      </w:pPr>
      <w:r>
        <w:rPr>
          <w:sz w:val="28"/>
          <w:szCs w:val="28"/>
          <w:lang w:val="ru-RU"/>
        </w:rPr>
        <w:t>«Развитие физической культуры и спорта на территории городского округа Октябрьск «Спорт – норма жизни» на период 2021-2026 гг.;</w:t>
      </w:r>
    </w:p>
    <w:p w14:paraId="0B6E99E6" w14:textId="77777777" w:rsidR="00C44552" w:rsidRPr="00C44552" w:rsidRDefault="00C44552" w:rsidP="00720FD5">
      <w:pPr>
        <w:pStyle w:val="a9"/>
        <w:numPr>
          <w:ilvl w:val="0"/>
          <w:numId w:val="69"/>
        </w:numPr>
        <w:spacing w:line="276" w:lineRule="auto"/>
        <w:ind w:left="0" w:firstLine="426"/>
        <w:jc w:val="both"/>
        <w:rPr>
          <w:sz w:val="28"/>
          <w:szCs w:val="28"/>
        </w:rPr>
      </w:pPr>
      <w:r>
        <w:rPr>
          <w:sz w:val="28"/>
          <w:szCs w:val="28"/>
          <w:lang w:val="ru-RU"/>
        </w:rPr>
        <w:t>«Реализация стратегии государственной молодежной политики на территории городского округа Октябрьск Самарской области» на период 2019-2026 гг.;</w:t>
      </w:r>
    </w:p>
    <w:p w14:paraId="78FB972F" w14:textId="77777777" w:rsidR="00C44552" w:rsidRPr="00C44552" w:rsidRDefault="00C44552" w:rsidP="00720FD5">
      <w:pPr>
        <w:pStyle w:val="a9"/>
        <w:numPr>
          <w:ilvl w:val="0"/>
          <w:numId w:val="69"/>
        </w:numPr>
        <w:spacing w:line="276" w:lineRule="auto"/>
        <w:ind w:left="0" w:firstLine="426"/>
        <w:jc w:val="both"/>
        <w:rPr>
          <w:sz w:val="28"/>
          <w:szCs w:val="28"/>
        </w:rPr>
      </w:pPr>
      <w:r>
        <w:rPr>
          <w:sz w:val="28"/>
          <w:szCs w:val="28"/>
          <w:lang w:val="ru-RU"/>
        </w:rPr>
        <w:t>«Содержание, эксплуатация и развитие муниципальных зданий и транспорта» на период 2015-2025гг., 2026-2030гг.;</w:t>
      </w:r>
    </w:p>
    <w:p w14:paraId="433A5B28" w14:textId="77777777" w:rsidR="00C44552" w:rsidRPr="00C44552" w:rsidRDefault="00C44552" w:rsidP="00720FD5">
      <w:pPr>
        <w:pStyle w:val="a9"/>
        <w:numPr>
          <w:ilvl w:val="0"/>
          <w:numId w:val="69"/>
        </w:numPr>
        <w:spacing w:line="276" w:lineRule="auto"/>
        <w:ind w:left="0" w:firstLine="426"/>
        <w:jc w:val="both"/>
        <w:rPr>
          <w:sz w:val="28"/>
          <w:szCs w:val="28"/>
        </w:rPr>
      </w:pPr>
      <w:r>
        <w:rPr>
          <w:sz w:val="28"/>
          <w:szCs w:val="28"/>
          <w:lang w:val="ru-RU"/>
        </w:rPr>
        <w:t>«Создание благоприятных условий в целях привлечения медицинских работников для работы в государственном бюджетном учреждении здравоохранения Самарской области «Октябрьская центральная городская больница» на период 2019-2026 гг.;</w:t>
      </w:r>
    </w:p>
    <w:p w14:paraId="36EDB4C0" w14:textId="02279AFE" w:rsidR="00F94469" w:rsidRPr="00720FD5" w:rsidRDefault="00C44552" w:rsidP="00720FD5">
      <w:pPr>
        <w:pStyle w:val="a9"/>
        <w:numPr>
          <w:ilvl w:val="0"/>
          <w:numId w:val="69"/>
        </w:numPr>
        <w:spacing w:line="276" w:lineRule="auto"/>
        <w:ind w:left="0" w:firstLine="426"/>
        <w:jc w:val="both"/>
        <w:rPr>
          <w:sz w:val="28"/>
          <w:szCs w:val="28"/>
        </w:rPr>
      </w:pPr>
      <w:r w:rsidRPr="00C44552">
        <w:rPr>
          <w:sz w:val="28"/>
          <w:szCs w:val="28"/>
          <w:lang w:val="ru-RU"/>
        </w:rPr>
        <w:t xml:space="preserve">«Укрепление общественного здоровья населения и пропаганда здорового образа жизни на территории городского округа Октябрьск Самарской </w:t>
      </w:r>
      <w:r w:rsidRPr="00720FD5">
        <w:rPr>
          <w:sz w:val="28"/>
          <w:szCs w:val="28"/>
          <w:lang w:val="ru-RU"/>
        </w:rPr>
        <w:t>области» на период 2020-2024 гг.</w:t>
      </w:r>
      <w:r w:rsidR="00720FD5" w:rsidRPr="00720FD5">
        <w:rPr>
          <w:sz w:val="28"/>
          <w:szCs w:val="28"/>
          <w:lang w:val="ru-RU"/>
        </w:rPr>
        <w:t>;</w:t>
      </w:r>
    </w:p>
    <w:p w14:paraId="4471B753" w14:textId="6F91E23F" w:rsidR="00720FD5" w:rsidRPr="00C44552" w:rsidRDefault="00720FD5" w:rsidP="00720FD5">
      <w:pPr>
        <w:pStyle w:val="a9"/>
        <w:numPr>
          <w:ilvl w:val="0"/>
          <w:numId w:val="69"/>
        </w:numPr>
        <w:spacing w:line="276" w:lineRule="auto"/>
        <w:ind w:left="0" w:firstLine="426"/>
        <w:jc w:val="both"/>
        <w:rPr>
          <w:b/>
          <w:sz w:val="28"/>
          <w:szCs w:val="28"/>
        </w:rPr>
      </w:pPr>
      <w:r w:rsidRPr="00720FD5">
        <w:rPr>
          <w:sz w:val="28"/>
          <w:szCs w:val="28"/>
          <w:lang w:val="ru-RU"/>
        </w:rPr>
        <w:t>«Противодействие незаконному обороту наркотических средств, профилактике наркомании, лечению и реабилитации наркозависимой части населения городского округа Октябрьск» на период 2017-2025 гг.</w:t>
      </w:r>
    </w:p>
    <w:p w14:paraId="0FF29A16" w14:textId="77777777" w:rsidR="00F94469" w:rsidRPr="00342BA4" w:rsidRDefault="00F94469" w:rsidP="00381E33">
      <w:pPr>
        <w:spacing w:line="276" w:lineRule="auto"/>
        <w:ind w:firstLine="426"/>
        <w:jc w:val="both"/>
        <w:rPr>
          <w:b/>
          <w:sz w:val="28"/>
          <w:szCs w:val="28"/>
        </w:rPr>
      </w:pPr>
    </w:p>
    <w:p w14:paraId="707ECB03" w14:textId="52C6F4A5" w:rsidR="005768DF" w:rsidRDefault="003F344E" w:rsidP="00381E33">
      <w:pPr>
        <w:spacing w:line="276" w:lineRule="auto"/>
        <w:ind w:firstLine="426"/>
        <w:jc w:val="both"/>
        <w:rPr>
          <w:rFonts w:eastAsia="Calibri"/>
          <w:i/>
          <w:sz w:val="28"/>
          <w:szCs w:val="28"/>
          <w:lang w:eastAsia="en-US"/>
        </w:rPr>
      </w:pPr>
      <w:proofErr w:type="gramStart"/>
      <w:r w:rsidRPr="003F344E">
        <w:rPr>
          <w:rFonts w:eastAsia="Calibri"/>
          <w:i/>
          <w:sz w:val="28"/>
          <w:szCs w:val="28"/>
          <w:lang w:eastAsia="en-US"/>
        </w:rPr>
        <w:t>C</w:t>
      </w:r>
      <w:proofErr w:type="gramEnd"/>
      <w:r w:rsidRPr="003F344E">
        <w:rPr>
          <w:rFonts w:eastAsia="Calibri"/>
          <w:i/>
          <w:sz w:val="28"/>
          <w:szCs w:val="28"/>
          <w:lang w:eastAsia="en-US"/>
        </w:rPr>
        <w:t>Ц 1 –</w:t>
      </w:r>
      <w:r w:rsidR="00156837">
        <w:rPr>
          <w:rFonts w:eastAsia="Calibri"/>
          <w:i/>
          <w:sz w:val="28"/>
          <w:szCs w:val="28"/>
          <w:lang w:eastAsia="en-US"/>
        </w:rPr>
        <w:t xml:space="preserve"> Сохранение населения</w:t>
      </w:r>
      <w:r w:rsidRPr="003F344E">
        <w:rPr>
          <w:rFonts w:eastAsia="Calibri"/>
          <w:i/>
          <w:sz w:val="28"/>
          <w:szCs w:val="28"/>
          <w:lang w:eastAsia="en-US"/>
        </w:rPr>
        <w:t xml:space="preserve">, </w:t>
      </w:r>
      <w:proofErr w:type="spellStart"/>
      <w:r w:rsidRPr="003F344E">
        <w:rPr>
          <w:rFonts w:eastAsia="Calibri"/>
          <w:i/>
          <w:sz w:val="28"/>
          <w:szCs w:val="28"/>
          <w:lang w:eastAsia="en-US"/>
        </w:rPr>
        <w:t>здоровьесбережение</w:t>
      </w:r>
      <w:proofErr w:type="spellEnd"/>
      <w:r w:rsidRPr="003F344E">
        <w:rPr>
          <w:rFonts w:eastAsia="Calibri"/>
          <w:i/>
          <w:sz w:val="28"/>
          <w:szCs w:val="28"/>
          <w:lang w:eastAsia="en-US"/>
        </w:rPr>
        <w:t xml:space="preserve"> и социальная защищенность</w:t>
      </w:r>
    </w:p>
    <w:p w14:paraId="4B3F1405" w14:textId="43631748" w:rsidR="00BA5B49" w:rsidRDefault="00BA5B49" w:rsidP="00381E33">
      <w:pPr>
        <w:spacing w:line="276" w:lineRule="auto"/>
        <w:ind w:firstLine="426"/>
        <w:jc w:val="both"/>
        <w:rPr>
          <w:rFonts w:eastAsia="Calibri"/>
          <w:sz w:val="28"/>
          <w:szCs w:val="28"/>
          <w:lang w:eastAsia="en-US"/>
        </w:rPr>
      </w:pPr>
      <w:r w:rsidRPr="00DA178A">
        <w:rPr>
          <w:rFonts w:eastAsia="Calibri"/>
          <w:sz w:val="28"/>
          <w:szCs w:val="28"/>
          <w:lang w:eastAsia="en-US"/>
        </w:rPr>
        <w:t>Целевые показатели достижения стратегической цели</w:t>
      </w:r>
      <w:r w:rsidR="00DA178A">
        <w:rPr>
          <w:rFonts w:eastAsia="Calibri"/>
          <w:sz w:val="28"/>
          <w:szCs w:val="28"/>
          <w:lang w:eastAsia="en-US"/>
        </w:rPr>
        <w:t xml:space="preserve"> представлены в Приложении 1 </w:t>
      </w:r>
      <w:r w:rsidR="00643AEE" w:rsidRPr="00643AEE">
        <w:rPr>
          <w:rFonts w:eastAsia="Calibri"/>
          <w:sz w:val="28"/>
          <w:szCs w:val="28"/>
          <w:lang w:eastAsia="en-US"/>
        </w:rPr>
        <w:t>к настоящей</w:t>
      </w:r>
      <w:r w:rsidR="00DA178A">
        <w:rPr>
          <w:rFonts w:eastAsia="Calibri"/>
          <w:sz w:val="28"/>
          <w:szCs w:val="28"/>
          <w:lang w:eastAsia="en-US"/>
        </w:rPr>
        <w:t xml:space="preserve"> Стратегии.</w:t>
      </w:r>
    </w:p>
    <w:p w14:paraId="29EF5394" w14:textId="77777777" w:rsidR="00643AEE" w:rsidRPr="00DA178A" w:rsidRDefault="00643AEE" w:rsidP="00381E33">
      <w:pPr>
        <w:spacing w:line="276" w:lineRule="auto"/>
        <w:ind w:firstLine="426"/>
        <w:jc w:val="both"/>
        <w:rPr>
          <w:rFonts w:eastAsia="Calibri"/>
          <w:sz w:val="28"/>
          <w:szCs w:val="28"/>
          <w:lang w:eastAsia="en-US"/>
        </w:rPr>
      </w:pPr>
    </w:p>
    <w:p w14:paraId="4DEFED3D" w14:textId="281351E7" w:rsidR="005768DF" w:rsidRPr="003F344E" w:rsidRDefault="003F344E" w:rsidP="00381E33">
      <w:pPr>
        <w:spacing w:line="276" w:lineRule="auto"/>
        <w:ind w:firstLine="426"/>
        <w:jc w:val="both"/>
        <w:rPr>
          <w:rFonts w:eastAsia="Calibri"/>
          <w:i/>
          <w:sz w:val="28"/>
          <w:szCs w:val="28"/>
          <w:lang w:eastAsia="en-US"/>
        </w:rPr>
      </w:pPr>
      <w:r w:rsidRPr="003F344E">
        <w:rPr>
          <w:rFonts w:eastAsia="Calibri"/>
          <w:i/>
          <w:sz w:val="28"/>
          <w:szCs w:val="28"/>
          <w:lang w:eastAsia="en-US"/>
        </w:rPr>
        <w:lastRenderedPageBreak/>
        <w:t>СЗ 1.</w:t>
      </w:r>
      <w:r w:rsidR="00AA59EF" w:rsidRPr="003F344E">
        <w:rPr>
          <w:rFonts w:eastAsia="Calibri"/>
          <w:i/>
          <w:sz w:val="28"/>
          <w:szCs w:val="28"/>
          <w:lang w:eastAsia="en-US"/>
        </w:rPr>
        <w:t>1. Формирование</w:t>
      </w:r>
      <w:r w:rsidRPr="003F344E">
        <w:rPr>
          <w:rFonts w:eastAsia="Calibri"/>
          <w:i/>
          <w:sz w:val="28"/>
          <w:szCs w:val="28"/>
          <w:lang w:eastAsia="en-US"/>
        </w:rPr>
        <w:t xml:space="preserve"> идеологии крепких семейных отношений, создание условий, способствующих укреплению института семьи и его роли в обществе</w:t>
      </w:r>
    </w:p>
    <w:p w14:paraId="086D2CCF" w14:textId="77777777" w:rsidR="005768DF" w:rsidRDefault="002917A2" w:rsidP="00381E33">
      <w:pPr>
        <w:spacing w:line="276" w:lineRule="auto"/>
        <w:ind w:firstLine="426"/>
        <w:jc w:val="both"/>
        <w:rPr>
          <w:rFonts w:eastAsia="Calibri"/>
          <w:i/>
          <w:sz w:val="28"/>
          <w:szCs w:val="28"/>
          <w:lang w:eastAsia="en-US"/>
        </w:rPr>
      </w:pPr>
      <w:r w:rsidRPr="002917A2">
        <w:rPr>
          <w:rFonts w:eastAsia="Calibri"/>
          <w:i/>
          <w:sz w:val="28"/>
          <w:szCs w:val="28"/>
          <w:lang w:eastAsia="en-US"/>
        </w:rPr>
        <w:t>Мероприятия:</w:t>
      </w:r>
    </w:p>
    <w:p w14:paraId="5F5CA709" w14:textId="77777777" w:rsidR="002917A2" w:rsidRDefault="002917A2" w:rsidP="00381E33">
      <w:pPr>
        <w:numPr>
          <w:ilvl w:val="0"/>
          <w:numId w:val="9"/>
        </w:numPr>
        <w:spacing w:line="276" w:lineRule="auto"/>
        <w:ind w:left="0" w:firstLine="426"/>
        <w:jc w:val="both"/>
        <w:rPr>
          <w:rFonts w:eastAsia="Calibri"/>
          <w:sz w:val="28"/>
          <w:szCs w:val="28"/>
          <w:lang w:eastAsia="en-US"/>
        </w:rPr>
      </w:pPr>
      <w:r>
        <w:rPr>
          <w:rFonts w:eastAsia="Calibri"/>
          <w:sz w:val="28"/>
          <w:szCs w:val="28"/>
          <w:lang w:eastAsia="en-US"/>
        </w:rPr>
        <w:t>р</w:t>
      </w:r>
      <w:r w:rsidRPr="002917A2">
        <w:rPr>
          <w:rFonts w:eastAsia="Calibri"/>
          <w:sz w:val="28"/>
          <w:szCs w:val="28"/>
          <w:lang w:eastAsia="en-US"/>
        </w:rPr>
        <w:t>еализация мероприятий национального проекта «Демография»</w:t>
      </w:r>
      <w:r>
        <w:rPr>
          <w:rFonts w:eastAsia="Calibri"/>
          <w:sz w:val="28"/>
          <w:szCs w:val="28"/>
          <w:lang w:eastAsia="en-US"/>
        </w:rPr>
        <w:t>;</w:t>
      </w:r>
    </w:p>
    <w:p w14:paraId="127F1463" w14:textId="23F5CEE2" w:rsidR="009C0F50" w:rsidRDefault="009C0F50" w:rsidP="00381E33">
      <w:pPr>
        <w:numPr>
          <w:ilvl w:val="0"/>
          <w:numId w:val="9"/>
        </w:numPr>
        <w:spacing w:line="276" w:lineRule="auto"/>
        <w:ind w:left="0" w:firstLine="426"/>
        <w:jc w:val="both"/>
        <w:rPr>
          <w:rFonts w:eastAsia="Calibri"/>
          <w:sz w:val="28"/>
          <w:szCs w:val="28"/>
          <w:lang w:eastAsia="en-US"/>
        </w:rPr>
      </w:pPr>
      <w:r>
        <w:rPr>
          <w:rFonts w:eastAsia="Calibri"/>
          <w:sz w:val="28"/>
          <w:szCs w:val="28"/>
          <w:lang w:eastAsia="en-US"/>
        </w:rPr>
        <w:t>создание условий для воспитания и развития детей на основе традиционных российских духовно – нравственных ценностей и защита интересов детей;</w:t>
      </w:r>
    </w:p>
    <w:p w14:paraId="557EB477" w14:textId="78DE196F" w:rsidR="0095651A" w:rsidRDefault="0095651A" w:rsidP="00381E33">
      <w:pPr>
        <w:numPr>
          <w:ilvl w:val="0"/>
          <w:numId w:val="9"/>
        </w:numPr>
        <w:spacing w:line="276" w:lineRule="auto"/>
        <w:ind w:left="0" w:firstLine="426"/>
        <w:jc w:val="both"/>
        <w:rPr>
          <w:rFonts w:eastAsia="Calibri"/>
          <w:sz w:val="28"/>
          <w:szCs w:val="28"/>
          <w:lang w:eastAsia="en-US"/>
        </w:rPr>
      </w:pPr>
      <w:r>
        <w:rPr>
          <w:rFonts w:eastAsia="Calibri"/>
          <w:sz w:val="28"/>
          <w:szCs w:val="28"/>
          <w:lang w:eastAsia="en-US"/>
        </w:rPr>
        <w:t>защита традиционных семейных ценностей и института брака как союза мужчины и женщины;</w:t>
      </w:r>
    </w:p>
    <w:p w14:paraId="0080FA10" w14:textId="77777777" w:rsidR="002917A2" w:rsidRDefault="002917A2" w:rsidP="00381E33">
      <w:pPr>
        <w:numPr>
          <w:ilvl w:val="0"/>
          <w:numId w:val="9"/>
        </w:numPr>
        <w:spacing w:line="276" w:lineRule="auto"/>
        <w:ind w:left="0" w:firstLine="426"/>
        <w:jc w:val="both"/>
        <w:rPr>
          <w:rFonts w:eastAsia="Calibri"/>
          <w:sz w:val="28"/>
          <w:szCs w:val="28"/>
          <w:lang w:eastAsia="en-US"/>
        </w:rPr>
      </w:pPr>
      <w:proofErr w:type="gramStart"/>
      <w:r>
        <w:rPr>
          <w:rFonts w:eastAsia="Calibri"/>
          <w:sz w:val="28"/>
          <w:szCs w:val="28"/>
          <w:lang w:eastAsia="en-US"/>
        </w:rPr>
        <w:t>п</w:t>
      </w:r>
      <w:r w:rsidRPr="002917A2">
        <w:rPr>
          <w:rFonts w:eastAsia="Calibri"/>
          <w:sz w:val="28"/>
          <w:szCs w:val="28"/>
          <w:lang w:eastAsia="en-US"/>
        </w:rPr>
        <w:t>роведение в городском округе Октябрьск мероприятий для молодежи и</w:t>
      </w:r>
      <w:r>
        <w:rPr>
          <w:rFonts w:eastAsia="Calibri"/>
          <w:sz w:val="28"/>
          <w:szCs w:val="28"/>
          <w:lang w:eastAsia="en-US"/>
        </w:rPr>
        <w:t xml:space="preserve"> </w:t>
      </w:r>
      <w:r w:rsidRPr="002917A2">
        <w:rPr>
          <w:rFonts w:eastAsia="Calibri"/>
          <w:sz w:val="28"/>
          <w:szCs w:val="28"/>
          <w:lang w:eastAsia="en-US"/>
        </w:rPr>
        <w:t>молодых семей, направленных на популяризацию семейных ценностей (ежегодные конкурсы:</w:t>
      </w:r>
      <w:proofErr w:type="gramEnd"/>
      <w:r w:rsidRPr="002917A2">
        <w:rPr>
          <w:rFonts w:eastAsia="Calibri"/>
          <w:sz w:val="28"/>
          <w:szCs w:val="28"/>
          <w:lang w:eastAsia="en-US"/>
        </w:rPr>
        <w:t xml:space="preserve"> </w:t>
      </w:r>
      <w:proofErr w:type="gramStart"/>
      <w:r w:rsidRPr="002917A2">
        <w:rPr>
          <w:rFonts w:eastAsia="Calibri"/>
          <w:sz w:val="28"/>
          <w:szCs w:val="28"/>
          <w:lang w:eastAsia="en-US"/>
        </w:rPr>
        <w:t>Семья года; День семьи, любви и верности; День матери; День отца</w:t>
      </w:r>
      <w:r>
        <w:rPr>
          <w:rFonts w:eastAsia="Calibri"/>
          <w:sz w:val="28"/>
          <w:szCs w:val="28"/>
          <w:lang w:eastAsia="en-US"/>
        </w:rPr>
        <w:t>);</w:t>
      </w:r>
      <w:proofErr w:type="gramEnd"/>
    </w:p>
    <w:p w14:paraId="6F05D99A" w14:textId="77777777" w:rsidR="002917A2" w:rsidRDefault="002917A2" w:rsidP="00381E33">
      <w:pPr>
        <w:numPr>
          <w:ilvl w:val="0"/>
          <w:numId w:val="9"/>
        </w:numPr>
        <w:spacing w:line="276" w:lineRule="auto"/>
        <w:ind w:left="0" w:firstLine="426"/>
        <w:jc w:val="both"/>
        <w:rPr>
          <w:rFonts w:eastAsia="Calibri"/>
          <w:sz w:val="28"/>
          <w:szCs w:val="28"/>
          <w:lang w:eastAsia="en-US"/>
        </w:rPr>
      </w:pPr>
      <w:r>
        <w:rPr>
          <w:rFonts w:eastAsia="Calibri"/>
          <w:sz w:val="28"/>
          <w:szCs w:val="28"/>
          <w:lang w:eastAsia="en-US"/>
        </w:rPr>
        <w:t>о</w:t>
      </w:r>
      <w:r w:rsidRPr="002917A2">
        <w:rPr>
          <w:rFonts w:eastAsia="Calibri"/>
          <w:sz w:val="28"/>
          <w:szCs w:val="28"/>
          <w:lang w:eastAsia="en-US"/>
        </w:rPr>
        <w:t>существление информационной, правовой и психологической поддержки семьям, воспитывающим детей-сирот и детей, оставшихся без попечения родителей, а также семьям, имеющим детей с ограниченными возможностями здоровья</w:t>
      </w:r>
      <w:r>
        <w:rPr>
          <w:rFonts w:eastAsia="Calibri"/>
          <w:sz w:val="28"/>
          <w:szCs w:val="28"/>
          <w:lang w:eastAsia="en-US"/>
        </w:rPr>
        <w:t>;</w:t>
      </w:r>
    </w:p>
    <w:p w14:paraId="4E79E614" w14:textId="2B8991DC" w:rsidR="002917A2" w:rsidRDefault="003B532D" w:rsidP="00381E33">
      <w:pPr>
        <w:numPr>
          <w:ilvl w:val="0"/>
          <w:numId w:val="9"/>
        </w:numPr>
        <w:spacing w:line="276" w:lineRule="auto"/>
        <w:ind w:left="0" w:firstLine="426"/>
        <w:jc w:val="both"/>
        <w:rPr>
          <w:rFonts w:eastAsia="Calibri"/>
          <w:sz w:val="28"/>
          <w:szCs w:val="28"/>
          <w:lang w:eastAsia="en-US"/>
        </w:rPr>
      </w:pPr>
      <w:r>
        <w:rPr>
          <w:rFonts w:eastAsia="Calibri"/>
          <w:sz w:val="28"/>
          <w:szCs w:val="28"/>
          <w:lang w:eastAsia="en-US"/>
        </w:rPr>
        <w:t>п</w:t>
      </w:r>
      <w:r w:rsidR="002917A2" w:rsidRPr="002917A2">
        <w:rPr>
          <w:rFonts w:eastAsia="Calibri"/>
          <w:sz w:val="28"/>
          <w:szCs w:val="28"/>
          <w:lang w:eastAsia="en-US"/>
        </w:rPr>
        <w:t>редставление лучших семей (матерей) г</w:t>
      </w:r>
      <w:r w:rsidR="002917A2">
        <w:rPr>
          <w:rFonts w:eastAsia="Calibri"/>
          <w:sz w:val="28"/>
          <w:szCs w:val="28"/>
          <w:lang w:eastAsia="en-US"/>
        </w:rPr>
        <w:t xml:space="preserve">ородского округа </w:t>
      </w:r>
      <w:r w:rsidR="002917A2" w:rsidRPr="002917A2">
        <w:rPr>
          <w:rFonts w:eastAsia="Calibri"/>
          <w:sz w:val="28"/>
          <w:szCs w:val="28"/>
          <w:lang w:eastAsia="en-US"/>
        </w:rPr>
        <w:t xml:space="preserve">Октябрьск, являющихся </w:t>
      </w:r>
      <w:r w:rsidR="00AA59EF" w:rsidRPr="002917A2">
        <w:rPr>
          <w:rFonts w:eastAsia="Calibri"/>
          <w:sz w:val="28"/>
          <w:szCs w:val="28"/>
          <w:lang w:eastAsia="en-US"/>
        </w:rPr>
        <w:t>примером укрепления</w:t>
      </w:r>
      <w:r w:rsidR="002917A2" w:rsidRPr="002917A2">
        <w:rPr>
          <w:rFonts w:eastAsia="Calibri"/>
          <w:sz w:val="28"/>
          <w:szCs w:val="28"/>
          <w:lang w:eastAsia="en-US"/>
        </w:rPr>
        <w:t xml:space="preserve"> института семьи и воспитании детей, к наградам городского, регионального и всероссийского уровня («Родительская слава</w:t>
      </w:r>
      <w:r w:rsidR="00AA59EF" w:rsidRPr="002917A2">
        <w:rPr>
          <w:rFonts w:eastAsia="Calibri"/>
          <w:sz w:val="28"/>
          <w:szCs w:val="28"/>
          <w:lang w:eastAsia="en-US"/>
        </w:rPr>
        <w:t>», «</w:t>
      </w:r>
      <w:r w:rsidR="002917A2" w:rsidRPr="002917A2">
        <w:rPr>
          <w:rFonts w:eastAsia="Calibri"/>
          <w:sz w:val="28"/>
          <w:szCs w:val="28"/>
          <w:lang w:eastAsia="en-US"/>
        </w:rPr>
        <w:t>Материнская доблесть», медаль «За любовь и верность», «Во славу отцовства»)</w:t>
      </w:r>
      <w:r w:rsidR="002917A2">
        <w:rPr>
          <w:rFonts w:eastAsia="Calibri"/>
          <w:sz w:val="28"/>
          <w:szCs w:val="28"/>
          <w:lang w:eastAsia="en-US"/>
        </w:rPr>
        <w:t>.</w:t>
      </w:r>
    </w:p>
    <w:p w14:paraId="357C5952" w14:textId="77777777" w:rsidR="002917A2" w:rsidRPr="002917A2" w:rsidRDefault="002917A2" w:rsidP="00381E33">
      <w:pPr>
        <w:spacing w:line="276" w:lineRule="auto"/>
        <w:ind w:firstLine="426"/>
        <w:jc w:val="both"/>
        <w:rPr>
          <w:rFonts w:eastAsia="Calibri"/>
          <w:i/>
          <w:sz w:val="28"/>
          <w:szCs w:val="28"/>
          <w:lang w:eastAsia="en-US"/>
        </w:rPr>
      </w:pPr>
      <w:r w:rsidRPr="002917A2">
        <w:rPr>
          <w:rFonts w:eastAsia="Calibri"/>
          <w:i/>
          <w:sz w:val="28"/>
          <w:szCs w:val="28"/>
          <w:lang w:eastAsia="en-US"/>
        </w:rPr>
        <w:t xml:space="preserve">Ожидаемые результаты: </w:t>
      </w:r>
    </w:p>
    <w:p w14:paraId="7E7B6046" w14:textId="77777777" w:rsidR="002917A2" w:rsidRDefault="002917A2" w:rsidP="00381E33">
      <w:pPr>
        <w:numPr>
          <w:ilvl w:val="0"/>
          <w:numId w:val="7"/>
        </w:numPr>
        <w:spacing w:line="276" w:lineRule="auto"/>
        <w:ind w:left="0" w:firstLine="426"/>
        <w:jc w:val="both"/>
        <w:rPr>
          <w:rFonts w:eastAsia="Calibri"/>
          <w:sz w:val="28"/>
          <w:szCs w:val="28"/>
          <w:lang w:eastAsia="en-US"/>
        </w:rPr>
      </w:pPr>
      <w:r>
        <w:rPr>
          <w:rFonts w:eastAsia="Calibri"/>
          <w:sz w:val="28"/>
          <w:szCs w:val="28"/>
          <w:lang w:eastAsia="en-US"/>
        </w:rPr>
        <w:t>достижение установленных целе</w:t>
      </w:r>
      <w:r w:rsidRPr="002917A2">
        <w:rPr>
          <w:rFonts w:eastAsia="Calibri"/>
          <w:sz w:val="28"/>
          <w:szCs w:val="28"/>
          <w:lang w:eastAsia="en-US"/>
        </w:rPr>
        <w:t>вых показателей  национального проекта «Демография»</w:t>
      </w:r>
      <w:r>
        <w:rPr>
          <w:rFonts w:eastAsia="Calibri"/>
          <w:sz w:val="28"/>
          <w:szCs w:val="28"/>
          <w:lang w:eastAsia="en-US"/>
        </w:rPr>
        <w:t>;</w:t>
      </w:r>
    </w:p>
    <w:p w14:paraId="5E295431" w14:textId="77777777" w:rsidR="002917A2" w:rsidRDefault="002917A2" w:rsidP="00381E33">
      <w:pPr>
        <w:numPr>
          <w:ilvl w:val="0"/>
          <w:numId w:val="7"/>
        </w:numPr>
        <w:spacing w:line="276" w:lineRule="auto"/>
        <w:ind w:left="0" w:firstLine="426"/>
        <w:jc w:val="both"/>
        <w:rPr>
          <w:rFonts w:eastAsia="Calibri"/>
          <w:sz w:val="28"/>
          <w:szCs w:val="28"/>
          <w:lang w:eastAsia="en-US"/>
        </w:rPr>
      </w:pPr>
      <w:r>
        <w:rPr>
          <w:rFonts w:eastAsia="Calibri"/>
          <w:sz w:val="28"/>
          <w:szCs w:val="28"/>
          <w:lang w:eastAsia="en-US"/>
        </w:rPr>
        <w:t>п</w:t>
      </w:r>
      <w:r w:rsidRPr="002917A2">
        <w:rPr>
          <w:rFonts w:eastAsia="Calibri"/>
          <w:sz w:val="28"/>
          <w:szCs w:val="28"/>
          <w:lang w:eastAsia="en-US"/>
        </w:rPr>
        <w:t>овышение рождаемости, попу</w:t>
      </w:r>
      <w:r>
        <w:rPr>
          <w:rFonts w:eastAsia="Calibri"/>
          <w:sz w:val="28"/>
          <w:szCs w:val="28"/>
          <w:lang w:eastAsia="en-US"/>
        </w:rPr>
        <w:t>ляризация</w:t>
      </w:r>
      <w:r w:rsidRPr="002917A2">
        <w:rPr>
          <w:rFonts w:eastAsia="Calibri"/>
          <w:sz w:val="28"/>
          <w:szCs w:val="28"/>
          <w:lang w:eastAsia="en-US"/>
        </w:rPr>
        <w:t xml:space="preserve"> положительного опыта института материнства и детства</w:t>
      </w:r>
      <w:r>
        <w:rPr>
          <w:rFonts w:eastAsia="Calibri"/>
          <w:sz w:val="28"/>
          <w:szCs w:val="28"/>
          <w:lang w:eastAsia="en-US"/>
        </w:rPr>
        <w:t>;</w:t>
      </w:r>
    </w:p>
    <w:p w14:paraId="728FB1E4" w14:textId="77777777" w:rsidR="002917A2" w:rsidRDefault="002917A2" w:rsidP="00381E33">
      <w:pPr>
        <w:numPr>
          <w:ilvl w:val="0"/>
          <w:numId w:val="7"/>
        </w:numPr>
        <w:spacing w:line="276" w:lineRule="auto"/>
        <w:ind w:left="0" w:firstLine="426"/>
        <w:jc w:val="both"/>
        <w:rPr>
          <w:rFonts w:eastAsia="Calibri"/>
          <w:sz w:val="28"/>
          <w:szCs w:val="28"/>
          <w:lang w:eastAsia="en-US"/>
        </w:rPr>
      </w:pPr>
      <w:r>
        <w:rPr>
          <w:rFonts w:eastAsia="Calibri"/>
          <w:sz w:val="28"/>
          <w:szCs w:val="28"/>
          <w:lang w:eastAsia="en-US"/>
        </w:rPr>
        <w:t>не менее 3-х семей в год (</w:t>
      </w:r>
      <w:r w:rsidRPr="002917A2">
        <w:rPr>
          <w:rFonts w:eastAsia="Calibri"/>
          <w:sz w:val="28"/>
          <w:szCs w:val="28"/>
          <w:lang w:eastAsia="en-US"/>
        </w:rPr>
        <w:t>выявлены и представлены к наградам лучшие семьи города)</w:t>
      </w:r>
      <w:r>
        <w:rPr>
          <w:rFonts w:eastAsia="Calibri"/>
          <w:sz w:val="28"/>
          <w:szCs w:val="28"/>
          <w:lang w:eastAsia="en-US"/>
        </w:rPr>
        <w:t>.</w:t>
      </w:r>
    </w:p>
    <w:p w14:paraId="0DA86CB8" w14:textId="77777777" w:rsidR="00381E33" w:rsidRDefault="00381E33" w:rsidP="00381E33">
      <w:pPr>
        <w:spacing w:line="276" w:lineRule="auto"/>
        <w:ind w:left="426"/>
        <w:jc w:val="both"/>
        <w:rPr>
          <w:rFonts w:eastAsia="Calibri"/>
          <w:sz w:val="28"/>
          <w:szCs w:val="28"/>
          <w:lang w:eastAsia="en-US"/>
        </w:rPr>
      </w:pPr>
    </w:p>
    <w:p w14:paraId="115F901C" w14:textId="77777777" w:rsidR="002917A2" w:rsidRPr="002917A2" w:rsidRDefault="002917A2" w:rsidP="00381E33">
      <w:pPr>
        <w:spacing w:line="276" w:lineRule="auto"/>
        <w:ind w:firstLine="426"/>
        <w:jc w:val="both"/>
        <w:rPr>
          <w:rFonts w:eastAsia="Calibri"/>
          <w:i/>
          <w:sz w:val="28"/>
          <w:szCs w:val="28"/>
          <w:lang w:eastAsia="en-US"/>
        </w:rPr>
      </w:pPr>
      <w:r w:rsidRPr="002917A2">
        <w:rPr>
          <w:rFonts w:eastAsia="Calibri"/>
          <w:i/>
          <w:sz w:val="28"/>
          <w:szCs w:val="28"/>
          <w:lang w:eastAsia="en-US"/>
        </w:rPr>
        <w:t xml:space="preserve">СЗ 1.2. Разработка и развитие моделей и технологий </w:t>
      </w:r>
      <w:proofErr w:type="spellStart"/>
      <w:r w:rsidRPr="002917A2">
        <w:rPr>
          <w:rFonts w:eastAsia="Calibri"/>
          <w:i/>
          <w:sz w:val="28"/>
          <w:szCs w:val="28"/>
          <w:lang w:eastAsia="en-US"/>
        </w:rPr>
        <w:t>здоровьесбережения</w:t>
      </w:r>
      <w:proofErr w:type="spellEnd"/>
    </w:p>
    <w:p w14:paraId="1A283DAB" w14:textId="77777777" w:rsidR="002917A2" w:rsidRDefault="002917A2" w:rsidP="00381E33">
      <w:pPr>
        <w:spacing w:line="276" w:lineRule="auto"/>
        <w:ind w:firstLine="426"/>
        <w:jc w:val="both"/>
        <w:rPr>
          <w:rFonts w:eastAsia="Calibri"/>
          <w:i/>
          <w:sz w:val="28"/>
          <w:szCs w:val="28"/>
          <w:lang w:eastAsia="en-US"/>
        </w:rPr>
      </w:pPr>
      <w:r w:rsidRPr="002917A2">
        <w:rPr>
          <w:rFonts w:eastAsia="Calibri"/>
          <w:i/>
          <w:sz w:val="28"/>
          <w:szCs w:val="28"/>
          <w:lang w:eastAsia="en-US"/>
        </w:rPr>
        <w:t>Мероприятия:</w:t>
      </w:r>
    </w:p>
    <w:p w14:paraId="14D28524" w14:textId="77777777" w:rsidR="002917A2" w:rsidRDefault="003B532D" w:rsidP="00381E33">
      <w:pPr>
        <w:numPr>
          <w:ilvl w:val="0"/>
          <w:numId w:val="8"/>
        </w:numPr>
        <w:spacing w:line="276" w:lineRule="auto"/>
        <w:ind w:left="0" w:firstLine="426"/>
        <w:jc w:val="both"/>
        <w:rPr>
          <w:rFonts w:eastAsia="Calibri"/>
          <w:sz w:val="28"/>
          <w:szCs w:val="28"/>
          <w:lang w:eastAsia="en-US"/>
        </w:rPr>
      </w:pPr>
      <w:r>
        <w:rPr>
          <w:rFonts w:eastAsia="Calibri"/>
          <w:sz w:val="28"/>
          <w:szCs w:val="28"/>
          <w:lang w:eastAsia="en-US"/>
        </w:rPr>
        <w:t>р</w:t>
      </w:r>
      <w:r w:rsidRPr="003B532D">
        <w:rPr>
          <w:rFonts w:eastAsia="Calibri"/>
          <w:sz w:val="28"/>
          <w:szCs w:val="28"/>
          <w:lang w:eastAsia="en-US"/>
        </w:rPr>
        <w:t>еализация мероприятий в рамках национального проекта «Здравоохранение»</w:t>
      </w:r>
      <w:r>
        <w:rPr>
          <w:rFonts w:eastAsia="Calibri"/>
          <w:sz w:val="28"/>
          <w:szCs w:val="28"/>
          <w:lang w:eastAsia="en-US"/>
        </w:rPr>
        <w:t>;</w:t>
      </w:r>
    </w:p>
    <w:p w14:paraId="6B4A7C82" w14:textId="77777777" w:rsidR="003B532D" w:rsidRPr="004E1150" w:rsidRDefault="003B532D" w:rsidP="00381E33">
      <w:pPr>
        <w:numPr>
          <w:ilvl w:val="0"/>
          <w:numId w:val="8"/>
        </w:numPr>
        <w:spacing w:line="276" w:lineRule="auto"/>
        <w:ind w:left="0" w:firstLine="426"/>
        <w:jc w:val="both"/>
        <w:rPr>
          <w:rFonts w:eastAsia="Calibri"/>
          <w:sz w:val="28"/>
          <w:szCs w:val="28"/>
          <w:lang w:eastAsia="en-US"/>
        </w:rPr>
      </w:pPr>
      <w:r>
        <w:rPr>
          <w:rFonts w:eastAsia="Calibri"/>
          <w:sz w:val="28"/>
          <w:szCs w:val="28"/>
          <w:lang w:eastAsia="en-US"/>
        </w:rPr>
        <w:lastRenderedPageBreak/>
        <w:t>р</w:t>
      </w:r>
      <w:r w:rsidRPr="003B532D">
        <w:rPr>
          <w:rFonts w:eastAsia="Calibri"/>
          <w:sz w:val="28"/>
          <w:szCs w:val="28"/>
          <w:lang w:eastAsia="en-US"/>
        </w:rPr>
        <w:t xml:space="preserve">еализация муниципальной </w:t>
      </w:r>
      <w:r w:rsidRPr="004E1150">
        <w:rPr>
          <w:rFonts w:eastAsia="Calibri"/>
          <w:sz w:val="28"/>
          <w:szCs w:val="28"/>
          <w:lang w:eastAsia="en-US"/>
        </w:rPr>
        <w:t>программы «Укрепление общественного здоровья населения и пропаганда здорового образа жизни на территории городского округа Октябрьск Самарской области»;</w:t>
      </w:r>
    </w:p>
    <w:p w14:paraId="23977D8A" w14:textId="77777777" w:rsidR="003B532D" w:rsidRDefault="003B532D" w:rsidP="00381E33">
      <w:pPr>
        <w:numPr>
          <w:ilvl w:val="0"/>
          <w:numId w:val="8"/>
        </w:numPr>
        <w:spacing w:line="276" w:lineRule="auto"/>
        <w:ind w:left="0" w:firstLine="426"/>
        <w:jc w:val="both"/>
        <w:rPr>
          <w:rFonts w:eastAsia="Calibri"/>
          <w:sz w:val="28"/>
          <w:szCs w:val="28"/>
          <w:lang w:eastAsia="en-US"/>
        </w:rPr>
      </w:pPr>
      <w:r>
        <w:rPr>
          <w:rFonts w:eastAsia="Calibri"/>
          <w:sz w:val="28"/>
          <w:szCs w:val="28"/>
          <w:lang w:eastAsia="en-US"/>
        </w:rPr>
        <w:t>р</w:t>
      </w:r>
      <w:r w:rsidRPr="003B532D">
        <w:rPr>
          <w:rFonts w:eastAsia="Calibri"/>
          <w:sz w:val="28"/>
          <w:szCs w:val="28"/>
          <w:lang w:eastAsia="en-US"/>
        </w:rPr>
        <w:t>еализация мероприятий муниципальной программы «Создание благоприятных условий в целях привлечения медицинских работников для работы в государственном бюджетном учреждении здравоохранения Самарской области «Октябрьская центральная городская больница»</w:t>
      </w:r>
      <w:r>
        <w:rPr>
          <w:rFonts w:eastAsia="Calibri"/>
          <w:sz w:val="28"/>
          <w:szCs w:val="28"/>
          <w:lang w:eastAsia="en-US"/>
        </w:rPr>
        <w:t>;</w:t>
      </w:r>
    </w:p>
    <w:p w14:paraId="05B7E9C8" w14:textId="77777777" w:rsidR="003B532D" w:rsidRDefault="003B532D" w:rsidP="00381E33">
      <w:pPr>
        <w:numPr>
          <w:ilvl w:val="0"/>
          <w:numId w:val="8"/>
        </w:numPr>
        <w:spacing w:line="276" w:lineRule="auto"/>
        <w:ind w:left="0" w:firstLine="426"/>
        <w:jc w:val="both"/>
        <w:rPr>
          <w:rFonts w:eastAsia="Calibri"/>
          <w:sz w:val="28"/>
          <w:szCs w:val="28"/>
          <w:lang w:eastAsia="en-US"/>
        </w:rPr>
      </w:pPr>
      <w:r>
        <w:rPr>
          <w:rFonts w:eastAsia="Calibri"/>
          <w:sz w:val="28"/>
          <w:szCs w:val="28"/>
          <w:lang w:eastAsia="en-US"/>
        </w:rPr>
        <w:t>о</w:t>
      </w:r>
      <w:r w:rsidRPr="003B532D">
        <w:rPr>
          <w:rFonts w:eastAsia="Calibri"/>
          <w:sz w:val="28"/>
          <w:szCs w:val="28"/>
          <w:lang w:eastAsia="en-US"/>
        </w:rPr>
        <w:t xml:space="preserve">беспечение привлечения высококвалифицированных медицинских кадров в поликлиники города за счет расширения целевого приема абитуриентов – выпускников октябрьских школ в </w:t>
      </w:r>
      <w:r>
        <w:rPr>
          <w:rFonts w:eastAsia="Calibri"/>
          <w:sz w:val="28"/>
          <w:szCs w:val="28"/>
          <w:lang w:eastAsia="en-US"/>
        </w:rPr>
        <w:t>ФГБОУ ВО «</w:t>
      </w:r>
      <w:r w:rsidRPr="003B532D">
        <w:rPr>
          <w:rFonts w:eastAsia="Calibri"/>
          <w:sz w:val="28"/>
          <w:szCs w:val="28"/>
          <w:lang w:eastAsia="en-US"/>
        </w:rPr>
        <w:t>Самарский государственный медицинский университет</w:t>
      </w:r>
      <w:r>
        <w:rPr>
          <w:rFonts w:eastAsia="Calibri"/>
          <w:sz w:val="28"/>
          <w:szCs w:val="28"/>
          <w:lang w:eastAsia="en-US"/>
        </w:rPr>
        <w:t>» Министерства здравоохранения Российской Федерации;</w:t>
      </w:r>
    </w:p>
    <w:p w14:paraId="7B905E8A" w14:textId="77777777" w:rsidR="003B532D" w:rsidRDefault="003B532D" w:rsidP="00381E33">
      <w:pPr>
        <w:numPr>
          <w:ilvl w:val="0"/>
          <w:numId w:val="8"/>
        </w:numPr>
        <w:spacing w:line="276" w:lineRule="auto"/>
        <w:ind w:left="0" w:firstLine="426"/>
        <w:jc w:val="both"/>
        <w:rPr>
          <w:rFonts w:eastAsia="Calibri"/>
          <w:sz w:val="28"/>
          <w:szCs w:val="28"/>
          <w:lang w:eastAsia="en-US"/>
        </w:rPr>
      </w:pPr>
      <w:r>
        <w:rPr>
          <w:rFonts w:eastAsia="Calibri"/>
          <w:sz w:val="28"/>
          <w:szCs w:val="28"/>
          <w:lang w:eastAsia="en-US"/>
        </w:rPr>
        <w:t>р</w:t>
      </w:r>
      <w:r w:rsidRPr="003B532D">
        <w:rPr>
          <w:rFonts w:eastAsia="Calibri"/>
          <w:sz w:val="28"/>
          <w:szCs w:val="28"/>
          <w:lang w:eastAsia="en-US"/>
        </w:rPr>
        <w:t>азвитие материально-технической базы учреждений здравоохранения</w:t>
      </w:r>
      <w:r>
        <w:rPr>
          <w:rFonts w:eastAsia="Calibri"/>
          <w:sz w:val="28"/>
          <w:szCs w:val="28"/>
          <w:lang w:eastAsia="en-US"/>
        </w:rPr>
        <w:t>;</w:t>
      </w:r>
    </w:p>
    <w:p w14:paraId="6C87DFDF" w14:textId="77777777" w:rsidR="003B532D" w:rsidRDefault="003B532D" w:rsidP="00381E33">
      <w:pPr>
        <w:numPr>
          <w:ilvl w:val="0"/>
          <w:numId w:val="8"/>
        </w:numPr>
        <w:spacing w:line="276" w:lineRule="auto"/>
        <w:ind w:left="0" w:firstLine="426"/>
        <w:jc w:val="both"/>
        <w:rPr>
          <w:rFonts w:eastAsia="Calibri"/>
          <w:sz w:val="28"/>
          <w:szCs w:val="28"/>
          <w:lang w:eastAsia="en-US"/>
        </w:rPr>
      </w:pPr>
      <w:r>
        <w:rPr>
          <w:rFonts w:eastAsia="Calibri"/>
          <w:sz w:val="28"/>
          <w:szCs w:val="28"/>
          <w:lang w:eastAsia="en-US"/>
        </w:rPr>
        <w:t>в</w:t>
      </w:r>
      <w:r w:rsidRPr="003B532D">
        <w:rPr>
          <w:rFonts w:eastAsia="Calibri"/>
          <w:sz w:val="28"/>
          <w:szCs w:val="28"/>
          <w:lang w:eastAsia="en-US"/>
        </w:rPr>
        <w:t>недрение системы дистанционного мониторинга здоровья с применением мобильных персональных устройств</w:t>
      </w:r>
      <w:r>
        <w:rPr>
          <w:rFonts w:eastAsia="Calibri"/>
          <w:sz w:val="28"/>
          <w:szCs w:val="28"/>
          <w:lang w:eastAsia="en-US"/>
        </w:rPr>
        <w:t>.</w:t>
      </w:r>
    </w:p>
    <w:p w14:paraId="33A46513" w14:textId="77777777" w:rsidR="00A51C7C" w:rsidRPr="002917A2" w:rsidRDefault="00A51C7C" w:rsidP="00381E33">
      <w:pPr>
        <w:spacing w:line="276" w:lineRule="auto"/>
        <w:ind w:firstLine="426"/>
        <w:jc w:val="both"/>
        <w:rPr>
          <w:rFonts w:eastAsia="Calibri"/>
          <w:i/>
          <w:sz w:val="28"/>
          <w:szCs w:val="28"/>
          <w:lang w:eastAsia="en-US"/>
        </w:rPr>
      </w:pPr>
      <w:r w:rsidRPr="002917A2">
        <w:rPr>
          <w:rFonts w:eastAsia="Calibri"/>
          <w:i/>
          <w:sz w:val="28"/>
          <w:szCs w:val="28"/>
          <w:lang w:eastAsia="en-US"/>
        </w:rPr>
        <w:t xml:space="preserve">Ожидаемые результаты: </w:t>
      </w:r>
    </w:p>
    <w:p w14:paraId="44C65581" w14:textId="77777777" w:rsidR="003B532D" w:rsidRDefault="00A51C7C" w:rsidP="00381E33">
      <w:pPr>
        <w:numPr>
          <w:ilvl w:val="0"/>
          <w:numId w:val="10"/>
        </w:numPr>
        <w:spacing w:line="276" w:lineRule="auto"/>
        <w:ind w:left="0" w:firstLine="426"/>
        <w:jc w:val="both"/>
        <w:rPr>
          <w:rFonts w:eastAsia="Calibri"/>
          <w:sz w:val="28"/>
          <w:szCs w:val="28"/>
          <w:lang w:eastAsia="en-US"/>
        </w:rPr>
      </w:pPr>
      <w:r>
        <w:rPr>
          <w:rFonts w:eastAsia="Calibri"/>
          <w:sz w:val="28"/>
          <w:szCs w:val="28"/>
          <w:lang w:eastAsia="en-US"/>
        </w:rPr>
        <w:t>д</w:t>
      </w:r>
      <w:r w:rsidRPr="00A51C7C">
        <w:rPr>
          <w:rFonts w:eastAsia="Calibri"/>
          <w:sz w:val="28"/>
          <w:szCs w:val="28"/>
          <w:lang w:eastAsia="en-US"/>
        </w:rPr>
        <w:t>остижение установленных целевых показателей  национального проекта «Здравоохранение»</w:t>
      </w:r>
      <w:r>
        <w:rPr>
          <w:rFonts w:eastAsia="Calibri"/>
          <w:sz w:val="28"/>
          <w:szCs w:val="28"/>
          <w:lang w:eastAsia="en-US"/>
        </w:rPr>
        <w:t>;</w:t>
      </w:r>
    </w:p>
    <w:p w14:paraId="07CB1A45" w14:textId="77777777" w:rsidR="00A51C7C" w:rsidRDefault="00A51C7C" w:rsidP="00381E33">
      <w:pPr>
        <w:numPr>
          <w:ilvl w:val="0"/>
          <w:numId w:val="10"/>
        </w:numPr>
        <w:spacing w:line="276" w:lineRule="auto"/>
        <w:ind w:left="0" w:firstLine="426"/>
        <w:jc w:val="both"/>
        <w:rPr>
          <w:rFonts w:eastAsia="Calibri"/>
          <w:sz w:val="28"/>
          <w:szCs w:val="28"/>
          <w:lang w:eastAsia="en-US"/>
        </w:rPr>
      </w:pPr>
      <w:r>
        <w:rPr>
          <w:rFonts w:eastAsia="Calibri"/>
          <w:sz w:val="28"/>
          <w:szCs w:val="28"/>
          <w:lang w:eastAsia="en-US"/>
        </w:rPr>
        <w:t>сформированная у населения моти</w:t>
      </w:r>
      <w:r w:rsidRPr="00A51C7C">
        <w:rPr>
          <w:rFonts w:eastAsia="Calibri"/>
          <w:sz w:val="28"/>
          <w:szCs w:val="28"/>
          <w:lang w:eastAsia="en-US"/>
        </w:rPr>
        <w:t>ваци</w:t>
      </w:r>
      <w:r w:rsidR="00083FF3">
        <w:rPr>
          <w:rFonts w:eastAsia="Calibri"/>
          <w:sz w:val="28"/>
          <w:szCs w:val="28"/>
          <w:lang w:eastAsia="en-US"/>
        </w:rPr>
        <w:t>я</w:t>
      </w:r>
      <w:r w:rsidRPr="00A51C7C">
        <w:rPr>
          <w:rFonts w:eastAsia="Calibri"/>
          <w:sz w:val="28"/>
          <w:szCs w:val="28"/>
          <w:lang w:eastAsia="en-US"/>
        </w:rPr>
        <w:t xml:space="preserve"> к здоровому образу жизни</w:t>
      </w:r>
      <w:r>
        <w:rPr>
          <w:rFonts w:eastAsia="Calibri"/>
          <w:sz w:val="28"/>
          <w:szCs w:val="28"/>
          <w:lang w:eastAsia="en-US"/>
        </w:rPr>
        <w:t>;</w:t>
      </w:r>
    </w:p>
    <w:p w14:paraId="15BB8BD5" w14:textId="77777777" w:rsidR="00A51C7C" w:rsidRPr="00A51C7C" w:rsidRDefault="00A51C7C" w:rsidP="00381E33">
      <w:pPr>
        <w:numPr>
          <w:ilvl w:val="0"/>
          <w:numId w:val="10"/>
        </w:numPr>
        <w:spacing w:line="276" w:lineRule="auto"/>
        <w:ind w:left="0" w:firstLine="426"/>
        <w:jc w:val="both"/>
        <w:rPr>
          <w:rFonts w:eastAsia="Calibri"/>
          <w:sz w:val="28"/>
          <w:szCs w:val="28"/>
          <w:lang w:eastAsia="en-US"/>
        </w:rPr>
      </w:pPr>
      <w:r>
        <w:rPr>
          <w:rFonts w:eastAsia="Calibri"/>
          <w:sz w:val="28"/>
          <w:szCs w:val="28"/>
          <w:lang w:eastAsia="en-US"/>
        </w:rPr>
        <w:t>с</w:t>
      </w:r>
      <w:r w:rsidRPr="00A51C7C">
        <w:rPr>
          <w:rFonts w:eastAsia="Calibri"/>
          <w:sz w:val="28"/>
          <w:szCs w:val="28"/>
          <w:lang w:eastAsia="en-US"/>
        </w:rPr>
        <w:t>озданы благоприятные условия для привлечения медицинских работников для работы в ГБУЗ СО «Октябрьская ЦГБ»</w:t>
      </w:r>
      <w:r>
        <w:rPr>
          <w:rFonts w:eastAsia="Calibri"/>
          <w:sz w:val="28"/>
          <w:szCs w:val="28"/>
          <w:lang w:eastAsia="en-US"/>
        </w:rPr>
        <w:t>;</w:t>
      </w:r>
    </w:p>
    <w:p w14:paraId="56F017C9" w14:textId="77777777" w:rsidR="003B532D" w:rsidRDefault="00A51C7C" w:rsidP="00381E33">
      <w:pPr>
        <w:numPr>
          <w:ilvl w:val="0"/>
          <w:numId w:val="10"/>
        </w:numPr>
        <w:spacing w:line="276" w:lineRule="auto"/>
        <w:ind w:left="0" w:firstLine="426"/>
        <w:jc w:val="both"/>
        <w:rPr>
          <w:rFonts w:eastAsia="Calibri"/>
          <w:sz w:val="28"/>
          <w:szCs w:val="28"/>
          <w:lang w:eastAsia="en-US"/>
        </w:rPr>
      </w:pPr>
      <w:r>
        <w:rPr>
          <w:rFonts w:eastAsia="Calibri"/>
          <w:sz w:val="28"/>
          <w:szCs w:val="28"/>
          <w:lang w:eastAsia="en-US"/>
        </w:rPr>
        <w:t>отсутствует дефицит обеспечен</w:t>
      </w:r>
      <w:r w:rsidRPr="00A51C7C">
        <w:rPr>
          <w:rFonts w:eastAsia="Calibri"/>
          <w:sz w:val="28"/>
          <w:szCs w:val="28"/>
          <w:lang w:eastAsia="en-US"/>
        </w:rPr>
        <w:t>ности медицинским персоналом</w:t>
      </w:r>
      <w:r>
        <w:rPr>
          <w:rFonts w:eastAsia="Calibri"/>
          <w:sz w:val="28"/>
          <w:szCs w:val="28"/>
          <w:lang w:eastAsia="en-US"/>
        </w:rPr>
        <w:t>;</w:t>
      </w:r>
    </w:p>
    <w:p w14:paraId="53CD56B4" w14:textId="77777777" w:rsidR="00A51C7C" w:rsidRPr="002917A2" w:rsidRDefault="00A51C7C" w:rsidP="00381E33">
      <w:pPr>
        <w:numPr>
          <w:ilvl w:val="0"/>
          <w:numId w:val="10"/>
        </w:numPr>
        <w:spacing w:line="276" w:lineRule="auto"/>
        <w:ind w:left="0" w:firstLine="426"/>
        <w:jc w:val="both"/>
        <w:rPr>
          <w:rFonts w:eastAsia="Calibri"/>
          <w:sz w:val="28"/>
          <w:szCs w:val="28"/>
          <w:lang w:eastAsia="en-US"/>
        </w:rPr>
      </w:pPr>
      <w:r>
        <w:rPr>
          <w:rFonts w:eastAsia="Calibri"/>
          <w:sz w:val="28"/>
          <w:szCs w:val="28"/>
          <w:lang w:eastAsia="en-US"/>
        </w:rPr>
        <w:t>в</w:t>
      </w:r>
      <w:r w:rsidRPr="00A51C7C">
        <w:rPr>
          <w:rFonts w:eastAsia="Calibri"/>
          <w:sz w:val="28"/>
          <w:szCs w:val="28"/>
          <w:lang w:eastAsia="en-US"/>
        </w:rPr>
        <w:t>ысокое качество оказания медицинских услуг за счет использования современно</w:t>
      </w:r>
      <w:r>
        <w:rPr>
          <w:rFonts w:eastAsia="Calibri"/>
          <w:sz w:val="28"/>
          <w:szCs w:val="28"/>
          <w:lang w:eastAsia="en-US"/>
        </w:rPr>
        <w:t>го высокотехнологичного медицинского оборудо</w:t>
      </w:r>
      <w:r w:rsidRPr="00A51C7C">
        <w:rPr>
          <w:rFonts w:eastAsia="Calibri"/>
          <w:sz w:val="28"/>
          <w:szCs w:val="28"/>
          <w:lang w:eastAsia="en-US"/>
        </w:rPr>
        <w:t>вания</w:t>
      </w:r>
      <w:r>
        <w:rPr>
          <w:rFonts w:eastAsia="Calibri"/>
          <w:sz w:val="28"/>
          <w:szCs w:val="28"/>
          <w:lang w:eastAsia="en-US"/>
        </w:rPr>
        <w:t>;</w:t>
      </w:r>
    </w:p>
    <w:p w14:paraId="07842BAF" w14:textId="77777777" w:rsidR="002917A2" w:rsidRDefault="00A51C7C" w:rsidP="00381E33">
      <w:pPr>
        <w:numPr>
          <w:ilvl w:val="0"/>
          <w:numId w:val="10"/>
        </w:numPr>
        <w:spacing w:line="276" w:lineRule="auto"/>
        <w:ind w:left="0" w:firstLine="426"/>
        <w:jc w:val="both"/>
        <w:rPr>
          <w:rFonts w:eastAsia="Calibri"/>
          <w:sz w:val="28"/>
          <w:szCs w:val="28"/>
          <w:lang w:eastAsia="en-US"/>
        </w:rPr>
      </w:pPr>
      <w:r>
        <w:rPr>
          <w:rFonts w:eastAsia="Calibri"/>
          <w:sz w:val="28"/>
          <w:szCs w:val="28"/>
          <w:lang w:eastAsia="en-US"/>
        </w:rPr>
        <w:t>в</w:t>
      </w:r>
      <w:r w:rsidRPr="00A51C7C">
        <w:rPr>
          <w:rFonts w:eastAsia="Calibri"/>
          <w:sz w:val="28"/>
          <w:szCs w:val="28"/>
          <w:lang w:eastAsia="en-US"/>
        </w:rPr>
        <w:t>ысокое качество обслуживания населения в сфере здравоохранения</w:t>
      </w:r>
      <w:r w:rsidR="009D0B46">
        <w:rPr>
          <w:rFonts w:eastAsia="Calibri"/>
          <w:sz w:val="28"/>
          <w:szCs w:val="28"/>
          <w:lang w:eastAsia="en-US"/>
        </w:rPr>
        <w:t>.</w:t>
      </w:r>
    </w:p>
    <w:p w14:paraId="748C8873" w14:textId="77777777" w:rsidR="00381E33" w:rsidRDefault="00381E33" w:rsidP="00381E33">
      <w:pPr>
        <w:spacing w:line="276" w:lineRule="auto"/>
        <w:ind w:left="426"/>
        <w:jc w:val="both"/>
        <w:rPr>
          <w:rFonts w:eastAsia="Calibri"/>
          <w:sz w:val="28"/>
          <w:szCs w:val="28"/>
          <w:lang w:eastAsia="en-US"/>
        </w:rPr>
      </w:pPr>
    </w:p>
    <w:p w14:paraId="4E5BA69A" w14:textId="77777777" w:rsidR="005768DF" w:rsidRDefault="009D0B46" w:rsidP="00381E33">
      <w:pPr>
        <w:spacing w:line="276" w:lineRule="auto"/>
        <w:ind w:firstLine="426"/>
        <w:jc w:val="both"/>
        <w:rPr>
          <w:i/>
          <w:sz w:val="28"/>
          <w:szCs w:val="28"/>
        </w:rPr>
      </w:pPr>
      <w:r w:rsidRPr="009D0B46">
        <w:rPr>
          <w:i/>
          <w:sz w:val="28"/>
          <w:szCs w:val="28"/>
        </w:rPr>
        <w:t xml:space="preserve">СЗ </w:t>
      </w:r>
      <w:r w:rsidR="00DA686E">
        <w:rPr>
          <w:i/>
          <w:sz w:val="28"/>
          <w:szCs w:val="28"/>
        </w:rPr>
        <w:t xml:space="preserve">- </w:t>
      </w:r>
      <w:r w:rsidRPr="009D0B46">
        <w:rPr>
          <w:i/>
          <w:sz w:val="28"/>
          <w:szCs w:val="28"/>
        </w:rPr>
        <w:t>1.3. Развитие инфраструктуры для занятий физической культурой и спортом</w:t>
      </w:r>
    </w:p>
    <w:p w14:paraId="2D13417B" w14:textId="77777777" w:rsidR="00946F0C" w:rsidRDefault="00946F0C" w:rsidP="00381E33">
      <w:pPr>
        <w:spacing w:line="276" w:lineRule="auto"/>
        <w:ind w:firstLine="426"/>
        <w:jc w:val="both"/>
        <w:rPr>
          <w:rFonts w:eastAsia="Calibri"/>
          <w:i/>
          <w:sz w:val="28"/>
          <w:szCs w:val="28"/>
          <w:lang w:eastAsia="en-US"/>
        </w:rPr>
      </w:pPr>
      <w:r w:rsidRPr="002917A2">
        <w:rPr>
          <w:rFonts w:eastAsia="Calibri"/>
          <w:i/>
          <w:sz w:val="28"/>
          <w:szCs w:val="28"/>
          <w:lang w:eastAsia="en-US"/>
        </w:rPr>
        <w:t>Мероприятия:</w:t>
      </w:r>
    </w:p>
    <w:p w14:paraId="56C3D5DD" w14:textId="77777777" w:rsidR="008F1666" w:rsidRDefault="008F1666" w:rsidP="00381E33">
      <w:pPr>
        <w:numPr>
          <w:ilvl w:val="0"/>
          <w:numId w:val="11"/>
        </w:numPr>
        <w:spacing w:line="276" w:lineRule="auto"/>
        <w:ind w:left="0" w:firstLine="426"/>
        <w:jc w:val="both"/>
        <w:rPr>
          <w:sz w:val="28"/>
          <w:szCs w:val="28"/>
        </w:rPr>
      </w:pPr>
      <w:r>
        <w:rPr>
          <w:rFonts w:eastAsia="Calibri"/>
          <w:sz w:val="28"/>
          <w:szCs w:val="28"/>
          <w:lang w:eastAsia="en-US"/>
        </w:rPr>
        <w:t>р</w:t>
      </w:r>
      <w:r w:rsidRPr="003B532D">
        <w:rPr>
          <w:rFonts w:eastAsia="Calibri"/>
          <w:sz w:val="28"/>
          <w:szCs w:val="28"/>
          <w:lang w:eastAsia="en-US"/>
        </w:rPr>
        <w:t>еализация мероприятий в рамках национального проекта</w:t>
      </w:r>
      <w:r>
        <w:rPr>
          <w:rFonts w:eastAsia="Calibri"/>
          <w:sz w:val="28"/>
          <w:szCs w:val="28"/>
          <w:lang w:eastAsia="en-US"/>
        </w:rPr>
        <w:t xml:space="preserve"> «Демография», в том числе федерального проекта «Спорт – норма </w:t>
      </w:r>
      <w:r w:rsidR="003B71C5">
        <w:rPr>
          <w:rFonts w:eastAsia="Calibri"/>
          <w:sz w:val="28"/>
          <w:szCs w:val="28"/>
          <w:lang w:eastAsia="en-US"/>
        </w:rPr>
        <w:t>жизни</w:t>
      </w:r>
      <w:r>
        <w:rPr>
          <w:rFonts w:eastAsia="Calibri"/>
          <w:sz w:val="28"/>
          <w:szCs w:val="28"/>
          <w:lang w:eastAsia="en-US"/>
        </w:rPr>
        <w:t>»;</w:t>
      </w:r>
    </w:p>
    <w:p w14:paraId="31F05262" w14:textId="77777777" w:rsidR="00946F0C" w:rsidRDefault="00946F0C" w:rsidP="00381E33">
      <w:pPr>
        <w:numPr>
          <w:ilvl w:val="0"/>
          <w:numId w:val="11"/>
        </w:numPr>
        <w:spacing w:line="276" w:lineRule="auto"/>
        <w:ind w:left="0" w:firstLine="426"/>
        <w:jc w:val="both"/>
        <w:rPr>
          <w:sz w:val="28"/>
          <w:szCs w:val="28"/>
        </w:rPr>
      </w:pPr>
      <w:r>
        <w:rPr>
          <w:sz w:val="28"/>
          <w:szCs w:val="28"/>
        </w:rPr>
        <w:t>создание многофункциональных, универсальных, интерактивных и иных спортивных площадок;</w:t>
      </w:r>
    </w:p>
    <w:p w14:paraId="6B953DEF" w14:textId="77777777" w:rsidR="00946F0C" w:rsidRDefault="00946F0C" w:rsidP="00381E33">
      <w:pPr>
        <w:numPr>
          <w:ilvl w:val="0"/>
          <w:numId w:val="11"/>
        </w:numPr>
        <w:spacing w:line="276" w:lineRule="auto"/>
        <w:ind w:left="0" w:firstLine="426"/>
        <w:jc w:val="both"/>
        <w:rPr>
          <w:sz w:val="28"/>
          <w:szCs w:val="28"/>
        </w:rPr>
      </w:pPr>
      <w:r>
        <w:rPr>
          <w:sz w:val="28"/>
          <w:szCs w:val="28"/>
        </w:rPr>
        <w:t>с</w:t>
      </w:r>
      <w:r w:rsidRPr="00946F0C">
        <w:rPr>
          <w:sz w:val="28"/>
          <w:szCs w:val="28"/>
        </w:rPr>
        <w:t>оздание доступных условий для занятий физической культурой и спортом различных категорий населения по месту жительства, учебы, трудовой деятельности, в том числе для лиц с ограниченными возможностями</w:t>
      </w:r>
      <w:r>
        <w:rPr>
          <w:sz w:val="28"/>
          <w:szCs w:val="28"/>
        </w:rPr>
        <w:t>;</w:t>
      </w:r>
    </w:p>
    <w:p w14:paraId="5775ECD7" w14:textId="77777777" w:rsidR="00946F0C" w:rsidRDefault="000F778B" w:rsidP="00381E33">
      <w:pPr>
        <w:numPr>
          <w:ilvl w:val="0"/>
          <w:numId w:val="11"/>
        </w:numPr>
        <w:spacing w:line="276" w:lineRule="auto"/>
        <w:ind w:left="0" w:firstLine="426"/>
        <w:jc w:val="both"/>
        <w:rPr>
          <w:sz w:val="28"/>
          <w:szCs w:val="28"/>
        </w:rPr>
      </w:pPr>
      <w:r>
        <w:rPr>
          <w:sz w:val="28"/>
          <w:szCs w:val="28"/>
        </w:rPr>
        <w:lastRenderedPageBreak/>
        <w:t>м</w:t>
      </w:r>
      <w:r w:rsidR="00946F0C" w:rsidRPr="00946F0C">
        <w:rPr>
          <w:sz w:val="28"/>
          <w:szCs w:val="28"/>
        </w:rPr>
        <w:t>атериально-техническое оснащение учреждений, в том числе</w:t>
      </w:r>
      <w:r w:rsidR="00946F0C">
        <w:rPr>
          <w:sz w:val="28"/>
          <w:szCs w:val="28"/>
        </w:rPr>
        <w:t xml:space="preserve"> </w:t>
      </w:r>
      <w:r w:rsidR="00946F0C" w:rsidRPr="00946F0C">
        <w:rPr>
          <w:sz w:val="28"/>
          <w:szCs w:val="28"/>
        </w:rPr>
        <w:t>приобре</w:t>
      </w:r>
      <w:r w:rsidR="00946F0C">
        <w:rPr>
          <w:sz w:val="28"/>
          <w:szCs w:val="28"/>
        </w:rPr>
        <w:t>тение основных средств, спортив</w:t>
      </w:r>
      <w:r w:rsidR="00946F0C" w:rsidRPr="00946F0C">
        <w:rPr>
          <w:sz w:val="28"/>
          <w:szCs w:val="28"/>
        </w:rPr>
        <w:t>ного и иного оборудования,</w:t>
      </w:r>
      <w:r w:rsidR="00946F0C">
        <w:rPr>
          <w:sz w:val="28"/>
          <w:szCs w:val="28"/>
        </w:rPr>
        <w:t xml:space="preserve"> </w:t>
      </w:r>
      <w:r w:rsidR="00946F0C" w:rsidRPr="00946F0C">
        <w:rPr>
          <w:sz w:val="28"/>
          <w:szCs w:val="28"/>
        </w:rPr>
        <w:t>экипировки и инвентаря</w:t>
      </w:r>
      <w:r w:rsidR="00946F0C">
        <w:rPr>
          <w:sz w:val="28"/>
          <w:szCs w:val="28"/>
        </w:rPr>
        <w:t>.</w:t>
      </w:r>
    </w:p>
    <w:p w14:paraId="620BC70D" w14:textId="77777777" w:rsidR="00946F0C" w:rsidRPr="00946F0C" w:rsidRDefault="00946F0C" w:rsidP="00381E33">
      <w:pPr>
        <w:spacing w:line="276" w:lineRule="auto"/>
        <w:ind w:firstLine="426"/>
        <w:jc w:val="both"/>
        <w:rPr>
          <w:i/>
          <w:sz w:val="28"/>
          <w:szCs w:val="28"/>
        </w:rPr>
      </w:pPr>
      <w:r w:rsidRPr="00946F0C">
        <w:rPr>
          <w:i/>
          <w:sz w:val="28"/>
          <w:szCs w:val="28"/>
        </w:rPr>
        <w:t>Проекты:</w:t>
      </w:r>
    </w:p>
    <w:p w14:paraId="78E01A7B" w14:textId="77777777" w:rsidR="00946F0C" w:rsidRPr="00634784" w:rsidRDefault="000F778B" w:rsidP="00FA787B">
      <w:pPr>
        <w:numPr>
          <w:ilvl w:val="0"/>
          <w:numId w:val="12"/>
        </w:numPr>
        <w:spacing w:line="276" w:lineRule="auto"/>
        <w:ind w:left="0" w:firstLine="426"/>
        <w:jc w:val="both"/>
        <w:rPr>
          <w:sz w:val="28"/>
          <w:szCs w:val="28"/>
        </w:rPr>
      </w:pPr>
      <w:r>
        <w:rPr>
          <w:sz w:val="28"/>
          <w:szCs w:val="28"/>
        </w:rPr>
        <w:t>р</w:t>
      </w:r>
      <w:r w:rsidR="00946F0C" w:rsidRPr="00634784">
        <w:rPr>
          <w:sz w:val="28"/>
          <w:szCs w:val="28"/>
        </w:rPr>
        <w:t>еконструкция стадиона «Труд». Срок реализации: 2024 – 2030гг.</w:t>
      </w:r>
    </w:p>
    <w:p w14:paraId="4864DBF1" w14:textId="77777777" w:rsidR="00946F0C" w:rsidRPr="00942A99" w:rsidRDefault="0087225C" w:rsidP="00381E33">
      <w:pPr>
        <w:spacing w:line="276" w:lineRule="auto"/>
        <w:ind w:firstLine="426"/>
        <w:jc w:val="both"/>
        <w:rPr>
          <w:i/>
          <w:sz w:val="28"/>
          <w:szCs w:val="28"/>
        </w:rPr>
      </w:pPr>
      <w:r w:rsidRPr="00942A99">
        <w:rPr>
          <w:i/>
          <w:sz w:val="28"/>
          <w:szCs w:val="28"/>
        </w:rPr>
        <w:t>Ожидаемые результаты:</w:t>
      </w:r>
    </w:p>
    <w:p w14:paraId="60567EBF" w14:textId="77777777" w:rsidR="008F1666" w:rsidRDefault="008F1666" w:rsidP="00FA787B">
      <w:pPr>
        <w:numPr>
          <w:ilvl w:val="0"/>
          <w:numId w:val="13"/>
        </w:numPr>
        <w:spacing w:line="276" w:lineRule="auto"/>
        <w:ind w:left="0" w:firstLine="426"/>
        <w:jc w:val="both"/>
        <w:rPr>
          <w:sz w:val="28"/>
          <w:szCs w:val="28"/>
        </w:rPr>
      </w:pPr>
      <w:r>
        <w:rPr>
          <w:rFonts w:eastAsia="Calibri"/>
          <w:sz w:val="28"/>
          <w:szCs w:val="28"/>
          <w:lang w:eastAsia="en-US"/>
        </w:rPr>
        <w:t>д</w:t>
      </w:r>
      <w:r w:rsidRPr="00A51C7C">
        <w:rPr>
          <w:rFonts w:eastAsia="Calibri"/>
          <w:sz w:val="28"/>
          <w:szCs w:val="28"/>
          <w:lang w:eastAsia="en-US"/>
        </w:rPr>
        <w:t>остижение установленных целевых показателей  национального проекта</w:t>
      </w:r>
      <w:r>
        <w:rPr>
          <w:rFonts w:eastAsia="Calibri"/>
          <w:sz w:val="28"/>
          <w:szCs w:val="28"/>
          <w:lang w:eastAsia="en-US"/>
        </w:rPr>
        <w:t xml:space="preserve"> «Демография», в том числе федерального проекта «Спорт – норма жизни»;</w:t>
      </w:r>
    </w:p>
    <w:p w14:paraId="71494930" w14:textId="77777777" w:rsidR="0087225C" w:rsidRDefault="0087225C" w:rsidP="00FA787B">
      <w:pPr>
        <w:numPr>
          <w:ilvl w:val="0"/>
          <w:numId w:val="13"/>
        </w:numPr>
        <w:spacing w:line="276" w:lineRule="auto"/>
        <w:ind w:left="0" w:firstLine="426"/>
        <w:jc w:val="both"/>
        <w:rPr>
          <w:sz w:val="28"/>
          <w:szCs w:val="28"/>
        </w:rPr>
      </w:pPr>
      <w:r>
        <w:rPr>
          <w:sz w:val="28"/>
          <w:szCs w:val="28"/>
        </w:rPr>
        <w:t>созданы условия для занятий физической культурой и спортом для жителей;</w:t>
      </w:r>
    </w:p>
    <w:p w14:paraId="2389B48B" w14:textId="77777777" w:rsidR="0087225C" w:rsidRDefault="00942A99" w:rsidP="00FA787B">
      <w:pPr>
        <w:numPr>
          <w:ilvl w:val="0"/>
          <w:numId w:val="13"/>
        </w:numPr>
        <w:spacing w:line="276" w:lineRule="auto"/>
        <w:ind w:left="0" w:firstLine="426"/>
        <w:jc w:val="both"/>
        <w:rPr>
          <w:sz w:val="28"/>
          <w:szCs w:val="28"/>
        </w:rPr>
      </w:pPr>
      <w:r>
        <w:rPr>
          <w:sz w:val="28"/>
          <w:szCs w:val="28"/>
        </w:rPr>
        <w:t>с</w:t>
      </w:r>
      <w:r w:rsidRPr="00942A99">
        <w:rPr>
          <w:sz w:val="28"/>
          <w:szCs w:val="28"/>
        </w:rPr>
        <w:t>оздана качественная спортивная инфраструктура на территории городского округа Октябрьск</w:t>
      </w:r>
      <w:r>
        <w:rPr>
          <w:sz w:val="28"/>
          <w:szCs w:val="28"/>
        </w:rPr>
        <w:t>.</w:t>
      </w:r>
    </w:p>
    <w:p w14:paraId="74E006F1" w14:textId="77777777" w:rsidR="000F778B" w:rsidRDefault="000F778B" w:rsidP="000F778B">
      <w:pPr>
        <w:spacing w:line="276" w:lineRule="auto"/>
        <w:ind w:left="426"/>
        <w:jc w:val="both"/>
        <w:rPr>
          <w:sz w:val="28"/>
          <w:szCs w:val="28"/>
        </w:rPr>
      </w:pPr>
    </w:p>
    <w:p w14:paraId="51775292" w14:textId="77777777" w:rsidR="0087225C" w:rsidRPr="00FA4C03" w:rsidRDefault="00FA4C03" w:rsidP="00381E33">
      <w:pPr>
        <w:spacing w:line="276" w:lineRule="auto"/>
        <w:ind w:firstLine="426"/>
        <w:jc w:val="both"/>
        <w:rPr>
          <w:i/>
          <w:sz w:val="28"/>
          <w:szCs w:val="28"/>
        </w:rPr>
      </w:pPr>
      <w:r w:rsidRPr="00FA4C03">
        <w:rPr>
          <w:i/>
          <w:sz w:val="28"/>
          <w:szCs w:val="28"/>
        </w:rPr>
        <w:t>СЗ 1.4. Повышение уровня социальной защищенности и качества жизни населения городского округа Октябрьск</w:t>
      </w:r>
    </w:p>
    <w:p w14:paraId="69A7912A" w14:textId="77777777" w:rsidR="0087225C" w:rsidRPr="003A2D78" w:rsidRDefault="00FA4C03" w:rsidP="00381E33">
      <w:pPr>
        <w:spacing w:line="276" w:lineRule="auto"/>
        <w:ind w:firstLine="426"/>
        <w:jc w:val="both"/>
        <w:rPr>
          <w:i/>
          <w:sz w:val="28"/>
          <w:szCs w:val="28"/>
        </w:rPr>
      </w:pPr>
      <w:r w:rsidRPr="003A2D78">
        <w:rPr>
          <w:i/>
          <w:sz w:val="28"/>
          <w:szCs w:val="28"/>
        </w:rPr>
        <w:t>Мероприятия:</w:t>
      </w:r>
    </w:p>
    <w:p w14:paraId="5C78E833" w14:textId="77777777" w:rsidR="008F1666" w:rsidRDefault="008F1666" w:rsidP="00FA787B">
      <w:pPr>
        <w:numPr>
          <w:ilvl w:val="0"/>
          <w:numId w:val="15"/>
        </w:numPr>
        <w:spacing w:line="276" w:lineRule="auto"/>
        <w:ind w:left="0" w:firstLine="426"/>
        <w:jc w:val="both"/>
        <w:rPr>
          <w:sz w:val="28"/>
          <w:szCs w:val="28"/>
        </w:rPr>
      </w:pPr>
      <w:r>
        <w:rPr>
          <w:rFonts w:eastAsia="Calibri"/>
          <w:sz w:val="28"/>
          <w:szCs w:val="28"/>
          <w:lang w:eastAsia="en-US"/>
        </w:rPr>
        <w:t>р</w:t>
      </w:r>
      <w:r w:rsidRPr="003B532D">
        <w:rPr>
          <w:rFonts w:eastAsia="Calibri"/>
          <w:sz w:val="28"/>
          <w:szCs w:val="28"/>
          <w:lang w:eastAsia="en-US"/>
        </w:rPr>
        <w:t>еализация мероприятий в рамках национального проекта</w:t>
      </w:r>
      <w:r>
        <w:rPr>
          <w:rFonts w:eastAsia="Calibri"/>
          <w:sz w:val="28"/>
          <w:szCs w:val="28"/>
          <w:lang w:eastAsia="en-US"/>
        </w:rPr>
        <w:t xml:space="preserve"> «Демография», в том числе федеральных проектов «Содействие занятости», «Старшее поколение»;</w:t>
      </w:r>
    </w:p>
    <w:p w14:paraId="2570D49B" w14:textId="77777777" w:rsidR="00FA4C03" w:rsidRDefault="00FA4C03" w:rsidP="00FA787B">
      <w:pPr>
        <w:numPr>
          <w:ilvl w:val="0"/>
          <w:numId w:val="15"/>
        </w:numPr>
        <w:spacing w:line="276" w:lineRule="auto"/>
        <w:ind w:left="0" w:firstLine="426"/>
        <w:jc w:val="both"/>
        <w:rPr>
          <w:sz w:val="28"/>
          <w:szCs w:val="28"/>
        </w:rPr>
      </w:pPr>
      <w:r>
        <w:rPr>
          <w:sz w:val="28"/>
          <w:szCs w:val="28"/>
        </w:rPr>
        <w:t>с</w:t>
      </w:r>
      <w:r w:rsidRPr="00FA4C03">
        <w:rPr>
          <w:sz w:val="28"/>
          <w:szCs w:val="28"/>
        </w:rPr>
        <w:t xml:space="preserve">одействие занятости отдельных категорий граждан, в том числе женщин, воспитывающих детей, инвалидов, лиц </w:t>
      </w:r>
      <w:proofErr w:type="spellStart"/>
      <w:r w:rsidRPr="00FA4C03">
        <w:rPr>
          <w:sz w:val="28"/>
          <w:szCs w:val="28"/>
        </w:rPr>
        <w:t>предпенсионного</w:t>
      </w:r>
      <w:proofErr w:type="spellEnd"/>
      <w:r w:rsidRPr="00FA4C03">
        <w:rPr>
          <w:sz w:val="28"/>
          <w:szCs w:val="28"/>
        </w:rPr>
        <w:t xml:space="preserve">  возраста, молодежи</w:t>
      </w:r>
      <w:r>
        <w:rPr>
          <w:sz w:val="28"/>
          <w:szCs w:val="28"/>
        </w:rPr>
        <w:t>;</w:t>
      </w:r>
    </w:p>
    <w:p w14:paraId="7498FD3F" w14:textId="77777777" w:rsidR="00FA4C03" w:rsidRDefault="00FA4C03" w:rsidP="00FA787B">
      <w:pPr>
        <w:numPr>
          <w:ilvl w:val="0"/>
          <w:numId w:val="15"/>
        </w:numPr>
        <w:spacing w:line="276" w:lineRule="auto"/>
        <w:ind w:left="0" w:firstLine="426"/>
        <w:jc w:val="both"/>
        <w:rPr>
          <w:sz w:val="28"/>
          <w:szCs w:val="28"/>
        </w:rPr>
      </w:pPr>
      <w:r>
        <w:rPr>
          <w:sz w:val="28"/>
          <w:szCs w:val="28"/>
        </w:rPr>
        <w:t>о</w:t>
      </w:r>
      <w:r w:rsidRPr="00FA4C03">
        <w:rPr>
          <w:sz w:val="28"/>
          <w:szCs w:val="28"/>
        </w:rPr>
        <w:t>существление дополнительных мер социальной поддержки инвалидов, ветеранов, граждан пожилого возраста, малообеспеченных семей</w:t>
      </w:r>
      <w:r>
        <w:rPr>
          <w:sz w:val="28"/>
          <w:szCs w:val="28"/>
        </w:rPr>
        <w:t xml:space="preserve">, </w:t>
      </w:r>
      <w:r w:rsidRPr="00FA4C03">
        <w:rPr>
          <w:sz w:val="28"/>
          <w:szCs w:val="28"/>
        </w:rPr>
        <w:t>в том числе:</w:t>
      </w:r>
      <w:r>
        <w:rPr>
          <w:sz w:val="28"/>
          <w:szCs w:val="28"/>
        </w:rPr>
        <w:t xml:space="preserve"> </w:t>
      </w:r>
      <w:r w:rsidRPr="00FA4C03">
        <w:rPr>
          <w:sz w:val="28"/>
          <w:szCs w:val="28"/>
        </w:rPr>
        <w:t>оказание материальной помощи гражданам, попавшим в трудную жизненную ситуацию;</w:t>
      </w:r>
      <w:r>
        <w:rPr>
          <w:sz w:val="28"/>
          <w:szCs w:val="28"/>
        </w:rPr>
        <w:t xml:space="preserve"> </w:t>
      </w:r>
      <w:r w:rsidRPr="00FA4C03">
        <w:rPr>
          <w:sz w:val="28"/>
          <w:szCs w:val="28"/>
        </w:rPr>
        <w:t>оказание социальной помощи на основе социального контракта;</w:t>
      </w:r>
      <w:r>
        <w:rPr>
          <w:sz w:val="28"/>
          <w:szCs w:val="28"/>
        </w:rPr>
        <w:t xml:space="preserve"> </w:t>
      </w:r>
      <w:r w:rsidRPr="00FA4C03">
        <w:rPr>
          <w:sz w:val="28"/>
          <w:szCs w:val="28"/>
        </w:rPr>
        <w:t>оказание услуг Центром дневного пребывания для граждан пожилого возраста;</w:t>
      </w:r>
      <w:r>
        <w:rPr>
          <w:sz w:val="28"/>
          <w:szCs w:val="28"/>
        </w:rPr>
        <w:t xml:space="preserve"> </w:t>
      </w:r>
      <w:r w:rsidRPr="00FA4C03">
        <w:rPr>
          <w:sz w:val="28"/>
          <w:szCs w:val="28"/>
        </w:rPr>
        <w:t>обучение в «Школе реабилитации и ухода» отдела социальной реабилитации</w:t>
      </w:r>
      <w:r>
        <w:rPr>
          <w:sz w:val="28"/>
          <w:szCs w:val="28"/>
        </w:rPr>
        <w:t>;</w:t>
      </w:r>
    </w:p>
    <w:p w14:paraId="488BB4FA" w14:textId="77777777" w:rsidR="00FA4C03" w:rsidRPr="003A2D78" w:rsidRDefault="00FA4C03" w:rsidP="00381E33">
      <w:pPr>
        <w:spacing w:line="276" w:lineRule="auto"/>
        <w:ind w:firstLine="426"/>
        <w:jc w:val="both"/>
        <w:rPr>
          <w:i/>
          <w:sz w:val="28"/>
          <w:szCs w:val="28"/>
        </w:rPr>
      </w:pPr>
      <w:r w:rsidRPr="003A2D78">
        <w:rPr>
          <w:i/>
          <w:sz w:val="28"/>
          <w:szCs w:val="28"/>
        </w:rPr>
        <w:t>Ожидаемые результаты:</w:t>
      </w:r>
    </w:p>
    <w:p w14:paraId="32AAA3E0" w14:textId="77777777" w:rsidR="008F1666" w:rsidRPr="008F1666" w:rsidRDefault="008F1666" w:rsidP="00FA787B">
      <w:pPr>
        <w:numPr>
          <w:ilvl w:val="0"/>
          <w:numId w:val="14"/>
        </w:numPr>
        <w:spacing w:line="276" w:lineRule="auto"/>
        <w:ind w:left="0" w:firstLine="426"/>
        <w:jc w:val="both"/>
        <w:rPr>
          <w:sz w:val="28"/>
          <w:szCs w:val="28"/>
        </w:rPr>
      </w:pPr>
      <w:r w:rsidRPr="008F1666">
        <w:rPr>
          <w:sz w:val="28"/>
          <w:szCs w:val="28"/>
        </w:rPr>
        <w:t xml:space="preserve">достижение установленных целевых показателей </w:t>
      </w:r>
      <w:r w:rsidRPr="008F1666">
        <w:rPr>
          <w:rFonts w:eastAsia="Calibri"/>
          <w:sz w:val="28"/>
          <w:szCs w:val="28"/>
          <w:lang w:eastAsia="en-US"/>
        </w:rPr>
        <w:t>национального проекта «Демография», в том числе федеральных проектов «Содействие занятости», «Старшее поколение»;</w:t>
      </w:r>
    </w:p>
    <w:p w14:paraId="575DA609" w14:textId="3F2B5E20" w:rsidR="00FA4C03" w:rsidRDefault="00FA4C03" w:rsidP="00FA787B">
      <w:pPr>
        <w:numPr>
          <w:ilvl w:val="0"/>
          <w:numId w:val="14"/>
        </w:numPr>
        <w:spacing w:line="276" w:lineRule="auto"/>
        <w:ind w:left="0" w:firstLine="426"/>
        <w:jc w:val="both"/>
        <w:rPr>
          <w:sz w:val="28"/>
          <w:szCs w:val="28"/>
        </w:rPr>
      </w:pPr>
      <w:r>
        <w:rPr>
          <w:sz w:val="28"/>
          <w:szCs w:val="28"/>
        </w:rPr>
        <w:t>р</w:t>
      </w:r>
      <w:r w:rsidRPr="00FA4C03">
        <w:rPr>
          <w:sz w:val="28"/>
          <w:szCs w:val="28"/>
        </w:rPr>
        <w:t>еализуются дополнительные меры социальной поддержки инвалидов, ветеранов, граждан пожилого возраста, малообеспеченных семей</w:t>
      </w:r>
      <w:r w:rsidR="002F1142">
        <w:rPr>
          <w:sz w:val="28"/>
          <w:szCs w:val="28"/>
        </w:rPr>
        <w:t>.</w:t>
      </w:r>
    </w:p>
    <w:p w14:paraId="74F7AC5B" w14:textId="77777777" w:rsidR="003704AC" w:rsidRDefault="003704AC" w:rsidP="00381E33">
      <w:pPr>
        <w:spacing w:line="276" w:lineRule="auto"/>
        <w:ind w:firstLine="426"/>
        <w:jc w:val="both"/>
        <w:rPr>
          <w:i/>
          <w:sz w:val="28"/>
          <w:szCs w:val="28"/>
        </w:rPr>
      </w:pPr>
    </w:p>
    <w:p w14:paraId="26ECDA27" w14:textId="77777777" w:rsidR="0027162B" w:rsidRDefault="0024064E" w:rsidP="00381E33">
      <w:pPr>
        <w:spacing w:line="276" w:lineRule="auto"/>
        <w:ind w:firstLine="426"/>
        <w:jc w:val="both"/>
        <w:rPr>
          <w:i/>
          <w:sz w:val="28"/>
          <w:szCs w:val="28"/>
        </w:rPr>
      </w:pPr>
      <w:r w:rsidRPr="0024064E">
        <w:rPr>
          <w:i/>
          <w:sz w:val="28"/>
          <w:szCs w:val="28"/>
        </w:rPr>
        <w:lastRenderedPageBreak/>
        <w:t xml:space="preserve">СЦ 2. </w:t>
      </w:r>
      <w:r>
        <w:rPr>
          <w:i/>
          <w:sz w:val="28"/>
          <w:szCs w:val="28"/>
        </w:rPr>
        <w:t xml:space="preserve">- </w:t>
      </w:r>
      <w:r w:rsidRPr="0024064E">
        <w:rPr>
          <w:i/>
          <w:sz w:val="28"/>
          <w:szCs w:val="28"/>
        </w:rPr>
        <w:t xml:space="preserve">Система образования для </w:t>
      </w:r>
      <w:proofErr w:type="spellStart"/>
      <w:r w:rsidRPr="0024064E">
        <w:rPr>
          <w:i/>
          <w:sz w:val="28"/>
          <w:szCs w:val="28"/>
        </w:rPr>
        <w:t>проактивной</w:t>
      </w:r>
      <w:proofErr w:type="spellEnd"/>
      <w:r w:rsidRPr="0024064E">
        <w:rPr>
          <w:i/>
          <w:sz w:val="28"/>
          <w:szCs w:val="28"/>
        </w:rPr>
        <w:t xml:space="preserve"> профессиональной адаптации жителей к условиям конкурентоспособной экономики</w:t>
      </w:r>
    </w:p>
    <w:p w14:paraId="6779D791" w14:textId="77777777" w:rsidR="00902B81" w:rsidRPr="00DA178A" w:rsidRDefault="00381E33" w:rsidP="00902B81">
      <w:pPr>
        <w:spacing w:line="276" w:lineRule="auto"/>
        <w:ind w:firstLine="426"/>
        <w:jc w:val="both"/>
        <w:rPr>
          <w:rFonts w:eastAsia="Calibri"/>
          <w:sz w:val="28"/>
          <w:szCs w:val="28"/>
          <w:lang w:eastAsia="en-US"/>
        </w:rPr>
      </w:pPr>
      <w:r w:rsidRPr="00DA178A">
        <w:rPr>
          <w:color w:val="000000"/>
          <w:sz w:val="28"/>
          <w:szCs w:val="28"/>
        </w:rPr>
        <w:t>Целевые показатели достижения стратегической цели</w:t>
      </w:r>
      <w:r w:rsidRPr="00381E33">
        <w:rPr>
          <w:i/>
          <w:color w:val="000000"/>
          <w:sz w:val="28"/>
          <w:szCs w:val="28"/>
        </w:rPr>
        <w:t xml:space="preserve"> </w:t>
      </w:r>
      <w:r w:rsidR="00902B81">
        <w:rPr>
          <w:rFonts w:eastAsia="Calibri"/>
          <w:sz w:val="28"/>
          <w:szCs w:val="28"/>
          <w:lang w:eastAsia="en-US"/>
        </w:rPr>
        <w:t xml:space="preserve">представлены в Приложении 1 к </w:t>
      </w:r>
      <w:r w:rsidR="00902B81" w:rsidRPr="00BA5B49">
        <w:rPr>
          <w:rFonts w:eastAsia="Calibri"/>
          <w:i/>
          <w:sz w:val="28"/>
          <w:szCs w:val="28"/>
          <w:lang w:eastAsia="en-US"/>
        </w:rPr>
        <w:t xml:space="preserve"> </w:t>
      </w:r>
      <w:r w:rsidR="00902B81">
        <w:rPr>
          <w:rFonts w:eastAsia="Calibri"/>
          <w:sz w:val="28"/>
          <w:szCs w:val="28"/>
          <w:lang w:eastAsia="en-US"/>
        </w:rPr>
        <w:t>настоящей Стратегии.</w:t>
      </w:r>
    </w:p>
    <w:p w14:paraId="484FC7DE" w14:textId="77777777" w:rsidR="00252E7D" w:rsidRPr="00DA178A" w:rsidRDefault="00252E7D" w:rsidP="00DA178A">
      <w:pPr>
        <w:spacing w:line="276" w:lineRule="auto"/>
        <w:ind w:firstLine="426"/>
        <w:jc w:val="both"/>
        <w:rPr>
          <w:sz w:val="28"/>
          <w:szCs w:val="28"/>
        </w:rPr>
      </w:pPr>
    </w:p>
    <w:p w14:paraId="37B36298" w14:textId="77777777" w:rsidR="0024064E" w:rsidRDefault="0024064E" w:rsidP="00381E33">
      <w:pPr>
        <w:spacing w:line="276" w:lineRule="auto"/>
        <w:ind w:firstLine="426"/>
        <w:jc w:val="both"/>
        <w:rPr>
          <w:i/>
          <w:sz w:val="28"/>
          <w:szCs w:val="28"/>
        </w:rPr>
      </w:pPr>
      <w:r>
        <w:rPr>
          <w:i/>
          <w:sz w:val="28"/>
          <w:szCs w:val="28"/>
        </w:rPr>
        <w:t xml:space="preserve">СЗ </w:t>
      </w:r>
      <w:r w:rsidRPr="0024064E">
        <w:rPr>
          <w:i/>
          <w:sz w:val="28"/>
          <w:szCs w:val="28"/>
        </w:rPr>
        <w:t>2.1 Повышение качества предоставления общедоступного бесплатного дошкольного, общего и дополнительного образования детей, а также профессионального образования</w:t>
      </w:r>
    </w:p>
    <w:p w14:paraId="77DA3DFA" w14:textId="77777777" w:rsidR="0024064E" w:rsidRDefault="0024064E" w:rsidP="00381E33">
      <w:pPr>
        <w:spacing w:line="276" w:lineRule="auto"/>
        <w:ind w:firstLine="426"/>
        <w:jc w:val="both"/>
        <w:rPr>
          <w:i/>
          <w:sz w:val="28"/>
          <w:szCs w:val="28"/>
        </w:rPr>
      </w:pPr>
      <w:r>
        <w:rPr>
          <w:i/>
          <w:sz w:val="28"/>
          <w:szCs w:val="28"/>
        </w:rPr>
        <w:t>Мероприятия:</w:t>
      </w:r>
    </w:p>
    <w:p w14:paraId="0A889B15" w14:textId="77777777" w:rsidR="0024064E" w:rsidRDefault="0024064E" w:rsidP="00FA787B">
      <w:pPr>
        <w:numPr>
          <w:ilvl w:val="0"/>
          <w:numId w:val="17"/>
        </w:numPr>
        <w:spacing w:line="276" w:lineRule="auto"/>
        <w:ind w:left="0" w:firstLine="426"/>
        <w:jc w:val="both"/>
        <w:rPr>
          <w:sz w:val="28"/>
          <w:szCs w:val="28"/>
        </w:rPr>
      </w:pPr>
      <w:r>
        <w:rPr>
          <w:sz w:val="28"/>
          <w:szCs w:val="28"/>
        </w:rPr>
        <w:t>р</w:t>
      </w:r>
      <w:r w:rsidRPr="0024064E">
        <w:rPr>
          <w:sz w:val="28"/>
          <w:szCs w:val="28"/>
        </w:rPr>
        <w:t>еализ</w:t>
      </w:r>
      <w:r>
        <w:rPr>
          <w:sz w:val="28"/>
          <w:szCs w:val="28"/>
        </w:rPr>
        <w:t>ация мероприятий в рамках нацио</w:t>
      </w:r>
      <w:r w:rsidRPr="0024064E">
        <w:rPr>
          <w:sz w:val="28"/>
          <w:szCs w:val="28"/>
        </w:rPr>
        <w:t>нального проекта «Образование»</w:t>
      </w:r>
      <w:r>
        <w:rPr>
          <w:sz w:val="28"/>
          <w:szCs w:val="28"/>
        </w:rPr>
        <w:t>;</w:t>
      </w:r>
    </w:p>
    <w:p w14:paraId="35B22077" w14:textId="77777777" w:rsidR="0024064E" w:rsidRDefault="0024064E" w:rsidP="00FA787B">
      <w:pPr>
        <w:numPr>
          <w:ilvl w:val="0"/>
          <w:numId w:val="17"/>
        </w:numPr>
        <w:spacing w:line="276" w:lineRule="auto"/>
        <w:ind w:left="0" w:firstLine="426"/>
        <w:jc w:val="both"/>
        <w:rPr>
          <w:sz w:val="28"/>
          <w:szCs w:val="28"/>
        </w:rPr>
      </w:pPr>
      <w:r>
        <w:rPr>
          <w:sz w:val="28"/>
          <w:szCs w:val="28"/>
        </w:rPr>
        <w:t>о</w:t>
      </w:r>
      <w:r w:rsidRPr="0024064E">
        <w:rPr>
          <w:sz w:val="28"/>
          <w:szCs w:val="28"/>
        </w:rPr>
        <w:t>беспечение доступности качественного дошкольного образования в</w:t>
      </w:r>
      <w:r>
        <w:rPr>
          <w:sz w:val="28"/>
          <w:szCs w:val="28"/>
        </w:rPr>
        <w:t xml:space="preserve"> </w:t>
      </w:r>
      <w:r w:rsidRPr="0024064E">
        <w:rPr>
          <w:sz w:val="28"/>
          <w:szCs w:val="28"/>
        </w:rPr>
        <w:t>соответствии с требованиями федеральных государственных образовательных</w:t>
      </w:r>
      <w:r>
        <w:rPr>
          <w:sz w:val="28"/>
          <w:szCs w:val="28"/>
        </w:rPr>
        <w:t xml:space="preserve"> </w:t>
      </w:r>
      <w:r w:rsidRPr="0024064E">
        <w:rPr>
          <w:sz w:val="28"/>
          <w:szCs w:val="28"/>
        </w:rPr>
        <w:t>стандартов для детей городского округа Октябрьск в возрасте от 1 до 6 лет</w:t>
      </w:r>
      <w:r>
        <w:rPr>
          <w:sz w:val="28"/>
          <w:szCs w:val="28"/>
        </w:rPr>
        <w:t>;</w:t>
      </w:r>
    </w:p>
    <w:p w14:paraId="0D9432AD" w14:textId="77777777" w:rsidR="0024064E" w:rsidRDefault="0024064E" w:rsidP="00FA787B">
      <w:pPr>
        <w:numPr>
          <w:ilvl w:val="0"/>
          <w:numId w:val="17"/>
        </w:numPr>
        <w:spacing w:line="276" w:lineRule="auto"/>
        <w:ind w:left="0" w:firstLine="426"/>
        <w:jc w:val="both"/>
        <w:rPr>
          <w:sz w:val="28"/>
          <w:szCs w:val="28"/>
        </w:rPr>
      </w:pPr>
      <w:r>
        <w:rPr>
          <w:sz w:val="28"/>
          <w:szCs w:val="28"/>
        </w:rPr>
        <w:t>о</w:t>
      </w:r>
      <w:r w:rsidRPr="0024064E">
        <w:rPr>
          <w:sz w:val="28"/>
          <w:szCs w:val="28"/>
        </w:rPr>
        <w:t>рганизация предоставления дополнительного образования детей в</w:t>
      </w:r>
      <w:r>
        <w:rPr>
          <w:sz w:val="28"/>
          <w:szCs w:val="28"/>
        </w:rPr>
        <w:t xml:space="preserve"> </w:t>
      </w:r>
      <w:r w:rsidRPr="0024064E">
        <w:rPr>
          <w:sz w:val="28"/>
          <w:szCs w:val="28"/>
        </w:rPr>
        <w:t>образовательных организациях городского округа Октябрьск</w:t>
      </w:r>
      <w:r>
        <w:rPr>
          <w:sz w:val="28"/>
          <w:szCs w:val="28"/>
        </w:rPr>
        <w:t>;</w:t>
      </w:r>
    </w:p>
    <w:p w14:paraId="0968C83B" w14:textId="77777777" w:rsidR="0024064E" w:rsidRDefault="0024064E" w:rsidP="00FA787B">
      <w:pPr>
        <w:numPr>
          <w:ilvl w:val="0"/>
          <w:numId w:val="17"/>
        </w:numPr>
        <w:spacing w:line="276" w:lineRule="auto"/>
        <w:ind w:left="0" w:firstLine="426"/>
        <w:jc w:val="both"/>
        <w:rPr>
          <w:sz w:val="28"/>
          <w:szCs w:val="28"/>
        </w:rPr>
      </w:pPr>
      <w:r>
        <w:rPr>
          <w:sz w:val="28"/>
          <w:szCs w:val="28"/>
        </w:rPr>
        <w:t>п</w:t>
      </w:r>
      <w:r w:rsidRPr="0024064E">
        <w:rPr>
          <w:sz w:val="28"/>
          <w:szCs w:val="28"/>
        </w:rPr>
        <w:t>ривлечение, развитие и поддержка педагогических кадров в образовательных учреждениях городского округа Октябрьск</w:t>
      </w:r>
      <w:r>
        <w:rPr>
          <w:sz w:val="28"/>
          <w:szCs w:val="28"/>
        </w:rPr>
        <w:t>;</w:t>
      </w:r>
    </w:p>
    <w:p w14:paraId="13D62773" w14:textId="77777777" w:rsidR="0024064E" w:rsidRDefault="0024064E" w:rsidP="00FA787B">
      <w:pPr>
        <w:numPr>
          <w:ilvl w:val="0"/>
          <w:numId w:val="17"/>
        </w:numPr>
        <w:spacing w:line="276" w:lineRule="auto"/>
        <w:ind w:left="0" w:firstLine="426"/>
        <w:jc w:val="both"/>
        <w:rPr>
          <w:sz w:val="28"/>
          <w:szCs w:val="28"/>
        </w:rPr>
      </w:pPr>
      <w:r>
        <w:rPr>
          <w:sz w:val="28"/>
          <w:szCs w:val="28"/>
        </w:rPr>
        <w:t>р</w:t>
      </w:r>
      <w:r w:rsidRPr="0024064E">
        <w:rPr>
          <w:sz w:val="28"/>
          <w:szCs w:val="28"/>
        </w:rPr>
        <w:t>асширение практико – ориентированной образов</w:t>
      </w:r>
      <w:r>
        <w:rPr>
          <w:sz w:val="28"/>
          <w:szCs w:val="28"/>
        </w:rPr>
        <w:t>ательной среды  на основе приме</w:t>
      </w:r>
      <w:r w:rsidRPr="0024064E">
        <w:rPr>
          <w:sz w:val="28"/>
          <w:szCs w:val="28"/>
        </w:rPr>
        <w:t xml:space="preserve">нения дуальной целевой подготовки в государственном бюджетном профессиональном образовательном учреждении Самарской области «Октябрьский техникум строительных и сервисных технологий им. В.Г. </w:t>
      </w:r>
      <w:proofErr w:type="spellStart"/>
      <w:r w:rsidRPr="0024064E">
        <w:rPr>
          <w:sz w:val="28"/>
          <w:szCs w:val="28"/>
        </w:rPr>
        <w:t>Кубасова</w:t>
      </w:r>
      <w:proofErr w:type="spellEnd"/>
      <w:r>
        <w:rPr>
          <w:sz w:val="28"/>
          <w:szCs w:val="28"/>
        </w:rPr>
        <w:t>.</w:t>
      </w:r>
    </w:p>
    <w:p w14:paraId="19B41A1B" w14:textId="77777777" w:rsidR="0024064E" w:rsidRDefault="0024064E" w:rsidP="00381E33">
      <w:pPr>
        <w:spacing w:line="276" w:lineRule="auto"/>
        <w:ind w:firstLine="426"/>
        <w:jc w:val="both"/>
        <w:rPr>
          <w:i/>
          <w:sz w:val="28"/>
          <w:szCs w:val="28"/>
        </w:rPr>
      </w:pPr>
      <w:r>
        <w:rPr>
          <w:i/>
          <w:sz w:val="28"/>
          <w:szCs w:val="28"/>
        </w:rPr>
        <w:t>Ожидаемые результаты:</w:t>
      </w:r>
    </w:p>
    <w:p w14:paraId="2D5A418C" w14:textId="77777777" w:rsidR="0024064E" w:rsidRDefault="0024064E" w:rsidP="00FA787B">
      <w:pPr>
        <w:numPr>
          <w:ilvl w:val="0"/>
          <w:numId w:val="18"/>
        </w:numPr>
        <w:spacing w:line="276" w:lineRule="auto"/>
        <w:ind w:left="0" w:firstLine="426"/>
        <w:jc w:val="both"/>
        <w:rPr>
          <w:sz w:val="28"/>
          <w:szCs w:val="28"/>
        </w:rPr>
      </w:pPr>
      <w:r>
        <w:rPr>
          <w:sz w:val="28"/>
          <w:szCs w:val="28"/>
        </w:rPr>
        <w:t>д</w:t>
      </w:r>
      <w:r w:rsidRPr="0024064E">
        <w:rPr>
          <w:sz w:val="28"/>
          <w:szCs w:val="28"/>
        </w:rPr>
        <w:t>остижение установленных целевых показателей  национального проекта «Образование»</w:t>
      </w:r>
      <w:r>
        <w:rPr>
          <w:sz w:val="28"/>
          <w:szCs w:val="28"/>
        </w:rPr>
        <w:t>;</w:t>
      </w:r>
    </w:p>
    <w:p w14:paraId="7A915320" w14:textId="29BFB25E" w:rsidR="0024064E" w:rsidRDefault="00DF7D1C" w:rsidP="00FA787B">
      <w:pPr>
        <w:numPr>
          <w:ilvl w:val="0"/>
          <w:numId w:val="18"/>
        </w:numPr>
        <w:spacing w:line="276" w:lineRule="auto"/>
        <w:ind w:left="0" w:firstLine="426"/>
        <w:jc w:val="both"/>
        <w:rPr>
          <w:sz w:val="28"/>
          <w:szCs w:val="28"/>
        </w:rPr>
      </w:pPr>
      <w:r>
        <w:rPr>
          <w:sz w:val="28"/>
          <w:szCs w:val="28"/>
        </w:rPr>
        <w:t xml:space="preserve">обеспечено </w:t>
      </w:r>
      <w:r w:rsidR="0024064E" w:rsidRPr="0024064E">
        <w:rPr>
          <w:sz w:val="28"/>
          <w:szCs w:val="28"/>
        </w:rPr>
        <w:t xml:space="preserve">высокое качество </w:t>
      </w:r>
      <w:r w:rsidR="00D10CEB" w:rsidRPr="0024064E">
        <w:rPr>
          <w:sz w:val="28"/>
          <w:szCs w:val="28"/>
        </w:rPr>
        <w:t>о</w:t>
      </w:r>
      <w:r w:rsidR="00D10CEB">
        <w:rPr>
          <w:sz w:val="28"/>
          <w:szCs w:val="28"/>
        </w:rPr>
        <w:t>казания образовательных</w:t>
      </w:r>
      <w:r w:rsidR="0024064E">
        <w:rPr>
          <w:sz w:val="28"/>
          <w:szCs w:val="28"/>
        </w:rPr>
        <w:t xml:space="preserve"> услуг;</w:t>
      </w:r>
    </w:p>
    <w:p w14:paraId="342EE677" w14:textId="77777777" w:rsidR="0024064E" w:rsidRDefault="0024064E" w:rsidP="00FA787B">
      <w:pPr>
        <w:numPr>
          <w:ilvl w:val="0"/>
          <w:numId w:val="18"/>
        </w:numPr>
        <w:spacing w:line="276" w:lineRule="auto"/>
        <w:ind w:left="0" w:firstLine="426"/>
        <w:jc w:val="both"/>
        <w:rPr>
          <w:sz w:val="28"/>
          <w:szCs w:val="28"/>
        </w:rPr>
      </w:pPr>
      <w:r>
        <w:rPr>
          <w:sz w:val="28"/>
          <w:szCs w:val="28"/>
        </w:rPr>
        <w:t>с</w:t>
      </w:r>
      <w:r w:rsidRPr="0024064E">
        <w:rPr>
          <w:sz w:val="28"/>
          <w:szCs w:val="28"/>
        </w:rPr>
        <w:t>фера образования ориентирована на реальные потребности рынка труда</w:t>
      </w:r>
      <w:r>
        <w:rPr>
          <w:sz w:val="28"/>
          <w:szCs w:val="28"/>
        </w:rPr>
        <w:t>.</w:t>
      </w:r>
    </w:p>
    <w:p w14:paraId="064C362E" w14:textId="77777777" w:rsidR="00381E33" w:rsidRDefault="00381E33" w:rsidP="00381E33">
      <w:pPr>
        <w:spacing w:line="276" w:lineRule="auto"/>
        <w:ind w:left="426"/>
        <w:jc w:val="both"/>
        <w:rPr>
          <w:sz w:val="28"/>
          <w:szCs w:val="28"/>
        </w:rPr>
      </w:pPr>
    </w:p>
    <w:p w14:paraId="34C7391C" w14:textId="77777777" w:rsidR="0024064E" w:rsidRPr="00914EAB" w:rsidRDefault="00914EAB" w:rsidP="00381E33">
      <w:pPr>
        <w:spacing w:line="276" w:lineRule="auto"/>
        <w:ind w:firstLine="426"/>
        <w:jc w:val="both"/>
        <w:rPr>
          <w:i/>
          <w:sz w:val="28"/>
          <w:szCs w:val="28"/>
        </w:rPr>
      </w:pPr>
      <w:r>
        <w:rPr>
          <w:i/>
          <w:sz w:val="28"/>
          <w:szCs w:val="28"/>
        </w:rPr>
        <w:t>СЗ</w:t>
      </w:r>
      <w:r w:rsidRPr="00914EAB">
        <w:rPr>
          <w:i/>
          <w:sz w:val="28"/>
          <w:szCs w:val="28"/>
        </w:rPr>
        <w:t xml:space="preserve"> 2.2 Реконструкция и модернизация материально-технической базы учреждений образования</w:t>
      </w:r>
    </w:p>
    <w:p w14:paraId="59E6BC10" w14:textId="77777777" w:rsidR="0024064E" w:rsidRPr="00580E15" w:rsidRDefault="00580E15" w:rsidP="00381E33">
      <w:pPr>
        <w:spacing w:line="276" w:lineRule="auto"/>
        <w:ind w:firstLine="426"/>
        <w:jc w:val="both"/>
        <w:rPr>
          <w:i/>
          <w:sz w:val="28"/>
          <w:szCs w:val="28"/>
        </w:rPr>
      </w:pPr>
      <w:r w:rsidRPr="00580E15">
        <w:rPr>
          <w:i/>
          <w:sz w:val="28"/>
          <w:szCs w:val="28"/>
        </w:rPr>
        <w:t>Мероприятия:</w:t>
      </w:r>
    </w:p>
    <w:p w14:paraId="03C9AA4D" w14:textId="77777777" w:rsidR="00580E15" w:rsidRDefault="00580E15" w:rsidP="00FA787B">
      <w:pPr>
        <w:numPr>
          <w:ilvl w:val="0"/>
          <w:numId w:val="19"/>
        </w:numPr>
        <w:spacing w:line="276" w:lineRule="auto"/>
        <w:ind w:left="0" w:firstLine="426"/>
        <w:jc w:val="both"/>
        <w:rPr>
          <w:sz w:val="28"/>
          <w:szCs w:val="28"/>
        </w:rPr>
      </w:pPr>
      <w:r>
        <w:rPr>
          <w:sz w:val="28"/>
          <w:szCs w:val="28"/>
        </w:rPr>
        <w:t>п</w:t>
      </w:r>
      <w:r w:rsidRPr="00580E15">
        <w:rPr>
          <w:sz w:val="28"/>
          <w:szCs w:val="28"/>
        </w:rPr>
        <w:t>роектирование, строительство (реконструкция), капитальный ремонт</w:t>
      </w:r>
      <w:r>
        <w:rPr>
          <w:sz w:val="28"/>
          <w:szCs w:val="28"/>
        </w:rPr>
        <w:t xml:space="preserve"> </w:t>
      </w:r>
      <w:r w:rsidRPr="00580E15">
        <w:rPr>
          <w:sz w:val="28"/>
          <w:szCs w:val="28"/>
        </w:rPr>
        <w:t>муниципальных объектов образовательной инфраструктуры</w:t>
      </w:r>
      <w:r>
        <w:rPr>
          <w:sz w:val="28"/>
          <w:szCs w:val="28"/>
        </w:rPr>
        <w:t>;</w:t>
      </w:r>
    </w:p>
    <w:p w14:paraId="6A970271" w14:textId="77777777" w:rsidR="00580E15" w:rsidRDefault="00580E15" w:rsidP="00FA787B">
      <w:pPr>
        <w:numPr>
          <w:ilvl w:val="0"/>
          <w:numId w:val="19"/>
        </w:numPr>
        <w:spacing w:line="276" w:lineRule="auto"/>
        <w:ind w:left="0" w:firstLine="426"/>
        <w:jc w:val="both"/>
        <w:rPr>
          <w:sz w:val="28"/>
          <w:szCs w:val="28"/>
        </w:rPr>
      </w:pPr>
      <w:r>
        <w:rPr>
          <w:sz w:val="28"/>
          <w:szCs w:val="28"/>
        </w:rPr>
        <w:lastRenderedPageBreak/>
        <w:t>о</w:t>
      </w:r>
      <w:r w:rsidRPr="00580E15">
        <w:rPr>
          <w:sz w:val="28"/>
          <w:szCs w:val="28"/>
        </w:rPr>
        <w:t>снащение образовательных</w:t>
      </w:r>
      <w:r>
        <w:rPr>
          <w:sz w:val="28"/>
          <w:szCs w:val="28"/>
        </w:rPr>
        <w:t xml:space="preserve"> </w:t>
      </w:r>
      <w:r w:rsidRPr="00580E15">
        <w:rPr>
          <w:sz w:val="28"/>
          <w:szCs w:val="28"/>
        </w:rPr>
        <w:t xml:space="preserve">организаций городского округа </w:t>
      </w:r>
      <w:r>
        <w:rPr>
          <w:sz w:val="28"/>
          <w:szCs w:val="28"/>
        </w:rPr>
        <w:t xml:space="preserve">Октябрьск </w:t>
      </w:r>
      <w:r w:rsidRPr="00580E15">
        <w:rPr>
          <w:sz w:val="28"/>
          <w:szCs w:val="28"/>
        </w:rPr>
        <w:t>современным оборудованием и развитие цифровых</w:t>
      </w:r>
      <w:r>
        <w:rPr>
          <w:sz w:val="28"/>
          <w:szCs w:val="28"/>
        </w:rPr>
        <w:t xml:space="preserve"> </w:t>
      </w:r>
      <w:r w:rsidRPr="00580E15">
        <w:rPr>
          <w:sz w:val="28"/>
          <w:szCs w:val="28"/>
        </w:rPr>
        <w:t>сервисов и контента для образовательной деятельности</w:t>
      </w:r>
      <w:r>
        <w:rPr>
          <w:sz w:val="28"/>
          <w:szCs w:val="28"/>
        </w:rPr>
        <w:t>.</w:t>
      </w:r>
    </w:p>
    <w:p w14:paraId="3E45AB47" w14:textId="77777777" w:rsidR="00580E15" w:rsidRPr="00580E15" w:rsidRDefault="00580E15" w:rsidP="00381E33">
      <w:pPr>
        <w:spacing w:line="276" w:lineRule="auto"/>
        <w:ind w:firstLine="426"/>
        <w:jc w:val="both"/>
        <w:rPr>
          <w:i/>
          <w:sz w:val="28"/>
          <w:szCs w:val="28"/>
        </w:rPr>
      </w:pPr>
      <w:r w:rsidRPr="00580E15">
        <w:rPr>
          <w:i/>
          <w:sz w:val="28"/>
          <w:szCs w:val="28"/>
        </w:rPr>
        <w:t>Ожидаемые результаты:</w:t>
      </w:r>
    </w:p>
    <w:p w14:paraId="11C890CC" w14:textId="77777777" w:rsidR="00580E15" w:rsidRDefault="00580E15" w:rsidP="00FA787B">
      <w:pPr>
        <w:numPr>
          <w:ilvl w:val="0"/>
          <w:numId w:val="20"/>
        </w:numPr>
        <w:spacing w:line="276" w:lineRule="auto"/>
        <w:ind w:left="0" w:firstLine="426"/>
        <w:jc w:val="both"/>
        <w:rPr>
          <w:sz w:val="28"/>
          <w:szCs w:val="28"/>
        </w:rPr>
      </w:pPr>
      <w:r>
        <w:rPr>
          <w:sz w:val="28"/>
          <w:szCs w:val="28"/>
        </w:rPr>
        <w:t>с</w:t>
      </w:r>
      <w:r w:rsidRPr="00580E15">
        <w:rPr>
          <w:sz w:val="28"/>
          <w:szCs w:val="28"/>
        </w:rPr>
        <w:t>оздана комфортная, безопасная и современная образовательная среда</w:t>
      </w:r>
      <w:r>
        <w:rPr>
          <w:sz w:val="28"/>
          <w:szCs w:val="28"/>
        </w:rPr>
        <w:t>;</w:t>
      </w:r>
    </w:p>
    <w:p w14:paraId="566798F5" w14:textId="18595A25" w:rsidR="00580E15" w:rsidRDefault="00DF7D1C" w:rsidP="00FA787B">
      <w:pPr>
        <w:numPr>
          <w:ilvl w:val="0"/>
          <w:numId w:val="20"/>
        </w:numPr>
        <w:spacing w:line="276" w:lineRule="auto"/>
        <w:ind w:left="0" w:firstLine="426"/>
        <w:jc w:val="both"/>
        <w:rPr>
          <w:sz w:val="28"/>
          <w:szCs w:val="28"/>
        </w:rPr>
      </w:pPr>
      <w:r>
        <w:rPr>
          <w:sz w:val="28"/>
          <w:szCs w:val="28"/>
        </w:rPr>
        <w:t>осуществлена</w:t>
      </w:r>
      <w:r w:rsidR="00580E15" w:rsidRPr="00580E15">
        <w:rPr>
          <w:sz w:val="28"/>
          <w:szCs w:val="28"/>
        </w:rPr>
        <w:t xml:space="preserve"> </w:t>
      </w:r>
      <w:proofErr w:type="spellStart"/>
      <w:r w:rsidR="00CD2C44" w:rsidRPr="00580E15">
        <w:rPr>
          <w:sz w:val="28"/>
          <w:szCs w:val="28"/>
        </w:rPr>
        <w:t>цифров</w:t>
      </w:r>
      <w:r w:rsidR="00CD2C44">
        <w:rPr>
          <w:sz w:val="28"/>
          <w:szCs w:val="28"/>
        </w:rPr>
        <w:t>изация</w:t>
      </w:r>
      <w:proofErr w:type="spellEnd"/>
      <w:r w:rsidR="00CD2C44">
        <w:rPr>
          <w:sz w:val="28"/>
          <w:szCs w:val="28"/>
        </w:rPr>
        <w:t xml:space="preserve"> </w:t>
      </w:r>
      <w:r w:rsidR="00CD2C44" w:rsidRPr="00580E15">
        <w:rPr>
          <w:sz w:val="28"/>
          <w:szCs w:val="28"/>
        </w:rPr>
        <w:t>системы</w:t>
      </w:r>
      <w:r w:rsidR="00580E15" w:rsidRPr="00580E15">
        <w:rPr>
          <w:sz w:val="28"/>
          <w:szCs w:val="28"/>
        </w:rPr>
        <w:t xml:space="preserve"> образования</w:t>
      </w:r>
      <w:r w:rsidR="00580E15">
        <w:rPr>
          <w:sz w:val="28"/>
          <w:szCs w:val="28"/>
        </w:rPr>
        <w:t>.</w:t>
      </w:r>
    </w:p>
    <w:p w14:paraId="5F63C758" w14:textId="77777777" w:rsidR="00252E7D" w:rsidRDefault="00252E7D" w:rsidP="00252E7D">
      <w:pPr>
        <w:spacing w:line="276" w:lineRule="auto"/>
        <w:ind w:left="426"/>
        <w:jc w:val="both"/>
        <w:rPr>
          <w:sz w:val="28"/>
          <w:szCs w:val="28"/>
        </w:rPr>
      </w:pPr>
    </w:p>
    <w:p w14:paraId="11E35ABB" w14:textId="77777777" w:rsidR="00580E15" w:rsidRDefault="00CA0760" w:rsidP="00381E33">
      <w:pPr>
        <w:spacing w:line="276" w:lineRule="auto"/>
        <w:ind w:firstLine="426"/>
        <w:jc w:val="both"/>
        <w:rPr>
          <w:i/>
          <w:sz w:val="28"/>
          <w:szCs w:val="28"/>
        </w:rPr>
      </w:pPr>
      <w:r>
        <w:rPr>
          <w:i/>
          <w:sz w:val="28"/>
          <w:szCs w:val="28"/>
        </w:rPr>
        <w:t>СЗ</w:t>
      </w:r>
      <w:r w:rsidRPr="00CA0760">
        <w:rPr>
          <w:i/>
          <w:sz w:val="28"/>
          <w:szCs w:val="28"/>
        </w:rPr>
        <w:t xml:space="preserve"> 2.3  Формирование цифровых компетенций у людей старшего поколения</w:t>
      </w:r>
    </w:p>
    <w:p w14:paraId="5A1C70A7" w14:textId="77777777" w:rsidR="00CA0760" w:rsidRDefault="00CA0760" w:rsidP="00381E33">
      <w:pPr>
        <w:spacing w:line="276" w:lineRule="auto"/>
        <w:ind w:firstLine="426"/>
        <w:jc w:val="both"/>
        <w:rPr>
          <w:i/>
          <w:sz w:val="28"/>
          <w:szCs w:val="28"/>
        </w:rPr>
      </w:pPr>
      <w:r>
        <w:rPr>
          <w:i/>
          <w:sz w:val="28"/>
          <w:szCs w:val="28"/>
        </w:rPr>
        <w:t>Мероприятия:</w:t>
      </w:r>
    </w:p>
    <w:p w14:paraId="101AA3C4" w14:textId="77777777" w:rsidR="00252E7D" w:rsidRDefault="00252E7D" w:rsidP="004A2B33">
      <w:pPr>
        <w:numPr>
          <w:ilvl w:val="0"/>
          <w:numId w:val="21"/>
        </w:numPr>
        <w:spacing w:line="276" w:lineRule="auto"/>
        <w:ind w:left="0" w:firstLine="426"/>
        <w:jc w:val="both"/>
        <w:rPr>
          <w:sz w:val="28"/>
          <w:szCs w:val="28"/>
        </w:rPr>
      </w:pPr>
      <w:r>
        <w:rPr>
          <w:sz w:val="28"/>
          <w:szCs w:val="28"/>
        </w:rPr>
        <w:t>реализация мероприятий в рамках национального проекта «Демография», в том числе федерального проекта «Содействие занятости»;</w:t>
      </w:r>
    </w:p>
    <w:p w14:paraId="69095BA9" w14:textId="039D71DA" w:rsidR="00CA0760" w:rsidRPr="00CA0760" w:rsidRDefault="00252E7D" w:rsidP="004A2B33">
      <w:pPr>
        <w:numPr>
          <w:ilvl w:val="0"/>
          <w:numId w:val="21"/>
        </w:numPr>
        <w:spacing w:line="276" w:lineRule="auto"/>
        <w:ind w:left="0" w:firstLine="426"/>
        <w:jc w:val="both"/>
        <w:rPr>
          <w:sz w:val="28"/>
          <w:szCs w:val="28"/>
        </w:rPr>
      </w:pPr>
      <w:r>
        <w:rPr>
          <w:sz w:val="28"/>
          <w:szCs w:val="28"/>
        </w:rPr>
        <w:t>о</w:t>
      </w:r>
      <w:r w:rsidR="00CA0760" w:rsidRPr="00CA0760">
        <w:rPr>
          <w:sz w:val="28"/>
          <w:szCs w:val="28"/>
        </w:rPr>
        <w:t xml:space="preserve">бучение </w:t>
      </w:r>
      <w:r w:rsidR="00DF7D1C">
        <w:rPr>
          <w:sz w:val="28"/>
          <w:szCs w:val="28"/>
        </w:rPr>
        <w:t>цифровой</w:t>
      </w:r>
      <w:r w:rsidR="00CA0760" w:rsidRPr="00CA0760">
        <w:rPr>
          <w:sz w:val="28"/>
          <w:szCs w:val="28"/>
        </w:rPr>
        <w:t xml:space="preserve"> грамотности граждан пожилого возраста</w:t>
      </w:r>
      <w:r w:rsidR="00CA0760">
        <w:rPr>
          <w:sz w:val="28"/>
          <w:szCs w:val="28"/>
        </w:rPr>
        <w:t>.</w:t>
      </w:r>
    </w:p>
    <w:p w14:paraId="270E4AD9" w14:textId="77777777" w:rsidR="00CA0760" w:rsidRDefault="00CA0760" w:rsidP="00381E33">
      <w:pPr>
        <w:spacing w:line="276" w:lineRule="auto"/>
        <w:ind w:firstLine="426"/>
        <w:jc w:val="both"/>
        <w:rPr>
          <w:i/>
          <w:sz w:val="28"/>
          <w:szCs w:val="28"/>
        </w:rPr>
      </w:pPr>
      <w:r>
        <w:rPr>
          <w:i/>
          <w:sz w:val="28"/>
          <w:szCs w:val="28"/>
        </w:rPr>
        <w:t>Ожидаемые результаты:</w:t>
      </w:r>
    </w:p>
    <w:p w14:paraId="6A5A223F" w14:textId="77777777" w:rsidR="00252E7D" w:rsidRDefault="00252E7D" w:rsidP="004A2B33">
      <w:pPr>
        <w:numPr>
          <w:ilvl w:val="0"/>
          <w:numId w:val="22"/>
        </w:numPr>
        <w:spacing w:line="276" w:lineRule="auto"/>
        <w:ind w:left="0" w:firstLine="426"/>
        <w:jc w:val="both"/>
        <w:rPr>
          <w:sz w:val="28"/>
          <w:szCs w:val="28"/>
        </w:rPr>
      </w:pPr>
      <w:r>
        <w:rPr>
          <w:sz w:val="28"/>
          <w:szCs w:val="28"/>
        </w:rPr>
        <w:t>достижение установленных целевых показателей национального проекта «Демография», в том числе федерального проекта «Содействие занятости»;</w:t>
      </w:r>
    </w:p>
    <w:p w14:paraId="1EE0CCAA" w14:textId="1AB7E347" w:rsidR="00CA0760" w:rsidRDefault="00DF7D1C" w:rsidP="004A2B33">
      <w:pPr>
        <w:numPr>
          <w:ilvl w:val="0"/>
          <w:numId w:val="22"/>
        </w:numPr>
        <w:spacing w:line="276" w:lineRule="auto"/>
        <w:ind w:left="0" w:firstLine="426"/>
        <w:jc w:val="both"/>
        <w:rPr>
          <w:sz w:val="28"/>
          <w:szCs w:val="28"/>
        </w:rPr>
      </w:pPr>
      <w:r>
        <w:rPr>
          <w:sz w:val="28"/>
          <w:szCs w:val="28"/>
        </w:rPr>
        <w:t xml:space="preserve">увеличение доли </w:t>
      </w:r>
      <w:r w:rsidR="00CA0760" w:rsidRPr="00CA0760">
        <w:rPr>
          <w:sz w:val="28"/>
          <w:szCs w:val="28"/>
        </w:rPr>
        <w:t>граждан пожилого возраста</w:t>
      </w:r>
      <w:r>
        <w:rPr>
          <w:sz w:val="28"/>
          <w:szCs w:val="28"/>
        </w:rPr>
        <w:t>, использующие цифровые технологии и сервисы</w:t>
      </w:r>
      <w:r w:rsidR="00CA0760">
        <w:rPr>
          <w:sz w:val="28"/>
          <w:szCs w:val="28"/>
        </w:rPr>
        <w:t>;</w:t>
      </w:r>
    </w:p>
    <w:p w14:paraId="31186050" w14:textId="77777777" w:rsidR="00CA0760" w:rsidRDefault="00252E7D" w:rsidP="004A2B33">
      <w:pPr>
        <w:numPr>
          <w:ilvl w:val="0"/>
          <w:numId w:val="22"/>
        </w:numPr>
        <w:spacing w:line="276" w:lineRule="auto"/>
        <w:ind w:left="0" w:firstLine="426"/>
        <w:jc w:val="both"/>
        <w:rPr>
          <w:sz w:val="28"/>
          <w:szCs w:val="28"/>
        </w:rPr>
      </w:pPr>
      <w:r>
        <w:rPr>
          <w:sz w:val="28"/>
          <w:szCs w:val="28"/>
        </w:rPr>
        <w:t>р</w:t>
      </w:r>
      <w:r w:rsidR="00CA0760">
        <w:rPr>
          <w:sz w:val="28"/>
          <w:szCs w:val="28"/>
        </w:rPr>
        <w:t xml:space="preserve">ост занятости среди лиц пожилого </w:t>
      </w:r>
      <w:r>
        <w:rPr>
          <w:sz w:val="28"/>
          <w:szCs w:val="28"/>
        </w:rPr>
        <w:t>возраста</w:t>
      </w:r>
      <w:r w:rsidR="00CA0760">
        <w:rPr>
          <w:sz w:val="28"/>
          <w:szCs w:val="28"/>
        </w:rPr>
        <w:t>.</w:t>
      </w:r>
    </w:p>
    <w:p w14:paraId="0F33ACA4" w14:textId="77777777" w:rsidR="000F778B" w:rsidRDefault="000F778B" w:rsidP="000F778B">
      <w:pPr>
        <w:spacing w:line="276" w:lineRule="auto"/>
        <w:ind w:left="426"/>
        <w:jc w:val="both"/>
        <w:rPr>
          <w:sz w:val="28"/>
          <w:szCs w:val="28"/>
        </w:rPr>
      </w:pPr>
    </w:p>
    <w:p w14:paraId="4C72BF4F" w14:textId="77777777" w:rsidR="00CA0760" w:rsidRDefault="00CA0760" w:rsidP="0095723D">
      <w:pPr>
        <w:spacing w:line="276" w:lineRule="auto"/>
        <w:ind w:firstLine="426"/>
        <w:jc w:val="both"/>
        <w:rPr>
          <w:i/>
          <w:sz w:val="28"/>
          <w:szCs w:val="28"/>
        </w:rPr>
      </w:pPr>
      <w:r w:rsidRPr="00CA0760">
        <w:rPr>
          <w:i/>
          <w:sz w:val="28"/>
          <w:szCs w:val="28"/>
        </w:rPr>
        <w:t>С</w:t>
      </w:r>
      <w:r>
        <w:rPr>
          <w:i/>
          <w:sz w:val="28"/>
          <w:szCs w:val="28"/>
        </w:rPr>
        <w:t>Ц</w:t>
      </w:r>
      <w:r w:rsidRPr="00CA0760">
        <w:rPr>
          <w:i/>
          <w:sz w:val="28"/>
          <w:szCs w:val="28"/>
        </w:rPr>
        <w:t xml:space="preserve"> 3  -  </w:t>
      </w:r>
      <w:proofErr w:type="spellStart"/>
      <w:r w:rsidRPr="00CA0760">
        <w:rPr>
          <w:i/>
          <w:sz w:val="28"/>
          <w:szCs w:val="28"/>
        </w:rPr>
        <w:t>Мультикультурная</w:t>
      </w:r>
      <w:proofErr w:type="spellEnd"/>
      <w:r w:rsidRPr="00CA0760">
        <w:rPr>
          <w:i/>
          <w:sz w:val="28"/>
          <w:szCs w:val="28"/>
        </w:rPr>
        <w:t xml:space="preserve"> городская среда и реализация творческого потенциала каждого жителя</w:t>
      </w:r>
    </w:p>
    <w:p w14:paraId="69220839" w14:textId="016EA2B0" w:rsidR="00902B81" w:rsidRDefault="001370AA" w:rsidP="00902B81">
      <w:pPr>
        <w:spacing w:line="276" w:lineRule="auto"/>
        <w:ind w:firstLine="426"/>
        <w:jc w:val="both"/>
        <w:rPr>
          <w:rFonts w:eastAsia="Calibri"/>
          <w:sz w:val="28"/>
          <w:szCs w:val="28"/>
          <w:lang w:eastAsia="en-US"/>
        </w:rPr>
      </w:pPr>
      <w:r w:rsidRPr="00902B81">
        <w:rPr>
          <w:sz w:val="28"/>
          <w:szCs w:val="28"/>
        </w:rPr>
        <w:t>Целевые показатели достижения стратегической цели</w:t>
      </w:r>
      <w:r>
        <w:rPr>
          <w:i/>
          <w:sz w:val="28"/>
          <w:szCs w:val="28"/>
        </w:rPr>
        <w:t xml:space="preserve"> </w:t>
      </w:r>
      <w:r w:rsidR="00902B81">
        <w:rPr>
          <w:rFonts w:eastAsia="Calibri"/>
          <w:sz w:val="28"/>
          <w:szCs w:val="28"/>
          <w:lang w:eastAsia="en-US"/>
        </w:rPr>
        <w:t xml:space="preserve">представлены в Приложении 1 </w:t>
      </w:r>
      <w:r w:rsidR="004E1150">
        <w:rPr>
          <w:rFonts w:eastAsia="Calibri"/>
          <w:sz w:val="28"/>
          <w:szCs w:val="28"/>
          <w:lang w:eastAsia="en-US"/>
        </w:rPr>
        <w:t xml:space="preserve">к </w:t>
      </w:r>
      <w:r w:rsidR="004E1150" w:rsidRPr="004E1150">
        <w:rPr>
          <w:rFonts w:eastAsia="Calibri"/>
          <w:sz w:val="28"/>
          <w:szCs w:val="28"/>
          <w:lang w:eastAsia="en-US"/>
        </w:rPr>
        <w:t>настоящей</w:t>
      </w:r>
      <w:r w:rsidR="00902B81" w:rsidRPr="004E1150">
        <w:rPr>
          <w:rFonts w:eastAsia="Calibri"/>
          <w:sz w:val="28"/>
          <w:szCs w:val="28"/>
          <w:lang w:eastAsia="en-US"/>
        </w:rPr>
        <w:t xml:space="preserve"> </w:t>
      </w:r>
      <w:r w:rsidR="00902B81">
        <w:rPr>
          <w:rFonts w:eastAsia="Calibri"/>
          <w:sz w:val="28"/>
          <w:szCs w:val="28"/>
          <w:lang w:eastAsia="en-US"/>
        </w:rPr>
        <w:t>Стратегии.</w:t>
      </w:r>
    </w:p>
    <w:p w14:paraId="37BB7E2D" w14:textId="77777777" w:rsidR="004E1150" w:rsidRPr="00DA178A" w:rsidRDefault="004E1150" w:rsidP="00902B81">
      <w:pPr>
        <w:spacing w:line="276" w:lineRule="auto"/>
        <w:ind w:firstLine="426"/>
        <w:jc w:val="both"/>
        <w:rPr>
          <w:rFonts w:eastAsia="Calibri"/>
          <w:sz w:val="28"/>
          <w:szCs w:val="28"/>
          <w:lang w:eastAsia="en-US"/>
        </w:rPr>
      </w:pPr>
    </w:p>
    <w:p w14:paraId="59A25A55" w14:textId="77777777" w:rsidR="00CA0760" w:rsidRPr="00CA0760" w:rsidRDefault="00703B87" w:rsidP="00CF24A2">
      <w:pPr>
        <w:spacing w:line="276" w:lineRule="auto"/>
        <w:ind w:left="426"/>
        <w:jc w:val="both"/>
        <w:rPr>
          <w:i/>
          <w:sz w:val="28"/>
          <w:szCs w:val="28"/>
        </w:rPr>
      </w:pPr>
      <w:r>
        <w:rPr>
          <w:i/>
          <w:sz w:val="28"/>
          <w:szCs w:val="28"/>
        </w:rPr>
        <w:t xml:space="preserve">СЗ </w:t>
      </w:r>
      <w:r w:rsidRPr="00703B87">
        <w:rPr>
          <w:i/>
          <w:sz w:val="28"/>
          <w:szCs w:val="28"/>
        </w:rPr>
        <w:t>3.1 Модернизация и реконструкция учреждений культуры</w:t>
      </w:r>
    </w:p>
    <w:p w14:paraId="447050BC" w14:textId="77777777" w:rsidR="0024064E" w:rsidRDefault="00703B87" w:rsidP="00207ACB">
      <w:pPr>
        <w:spacing w:line="276" w:lineRule="auto"/>
        <w:ind w:left="426"/>
        <w:jc w:val="both"/>
        <w:rPr>
          <w:i/>
          <w:sz w:val="28"/>
          <w:szCs w:val="28"/>
        </w:rPr>
      </w:pPr>
      <w:r w:rsidRPr="00703B87">
        <w:rPr>
          <w:i/>
          <w:sz w:val="28"/>
          <w:szCs w:val="28"/>
        </w:rPr>
        <w:t>Мероприятия:</w:t>
      </w:r>
    </w:p>
    <w:p w14:paraId="23D61EAE" w14:textId="77777777" w:rsidR="00CF24A2" w:rsidRDefault="00CF24A2" w:rsidP="004A2B33">
      <w:pPr>
        <w:numPr>
          <w:ilvl w:val="0"/>
          <w:numId w:val="48"/>
        </w:numPr>
        <w:spacing w:line="276" w:lineRule="auto"/>
        <w:ind w:left="0" w:firstLine="426"/>
        <w:jc w:val="both"/>
        <w:rPr>
          <w:sz w:val="28"/>
          <w:szCs w:val="28"/>
        </w:rPr>
      </w:pPr>
      <w:r>
        <w:rPr>
          <w:sz w:val="28"/>
          <w:szCs w:val="28"/>
        </w:rPr>
        <w:t>реализация мероприятий в рамках национального проекта «Культура», в том числе федерального проекта «Культурная среда»;</w:t>
      </w:r>
    </w:p>
    <w:p w14:paraId="6863BFA4" w14:textId="77777777" w:rsidR="00703B87" w:rsidRDefault="00703B87" w:rsidP="004A2B33">
      <w:pPr>
        <w:numPr>
          <w:ilvl w:val="0"/>
          <w:numId w:val="48"/>
        </w:numPr>
        <w:spacing w:line="276" w:lineRule="auto"/>
        <w:ind w:left="0" w:firstLine="426"/>
        <w:jc w:val="both"/>
        <w:rPr>
          <w:sz w:val="28"/>
          <w:szCs w:val="28"/>
        </w:rPr>
      </w:pPr>
      <w:r w:rsidRPr="00703B87">
        <w:rPr>
          <w:sz w:val="28"/>
          <w:szCs w:val="28"/>
        </w:rPr>
        <w:t>реконс</w:t>
      </w:r>
      <w:r>
        <w:rPr>
          <w:sz w:val="28"/>
          <w:szCs w:val="28"/>
        </w:rPr>
        <w:t>трукция и капитальный ремонт му</w:t>
      </w:r>
      <w:r w:rsidRPr="00703B87">
        <w:rPr>
          <w:sz w:val="28"/>
          <w:szCs w:val="28"/>
        </w:rPr>
        <w:t>ниципальных учреждений культуры</w:t>
      </w:r>
      <w:r>
        <w:rPr>
          <w:sz w:val="28"/>
          <w:szCs w:val="28"/>
        </w:rPr>
        <w:t>;</w:t>
      </w:r>
    </w:p>
    <w:p w14:paraId="55BBECE4" w14:textId="590CBEE4" w:rsidR="00703B87" w:rsidRDefault="00703B87" w:rsidP="004A2B33">
      <w:pPr>
        <w:numPr>
          <w:ilvl w:val="0"/>
          <w:numId w:val="48"/>
        </w:numPr>
        <w:spacing w:line="276" w:lineRule="auto"/>
        <w:ind w:left="0" w:firstLine="426"/>
        <w:jc w:val="both"/>
        <w:rPr>
          <w:sz w:val="28"/>
          <w:szCs w:val="28"/>
        </w:rPr>
      </w:pPr>
      <w:r>
        <w:rPr>
          <w:sz w:val="28"/>
          <w:szCs w:val="28"/>
        </w:rPr>
        <w:t>м</w:t>
      </w:r>
      <w:r w:rsidRPr="00703B87">
        <w:rPr>
          <w:sz w:val="28"/>
          <w:szCs w:val="28"/>
        </w:rPr>
        <w:t>атериально-техническое оснащение муниципальных учреждений в сфере культуры</w:t>
      </w:r>
      <w:r w:rsidR="00A53772">
        <w:rPr>
          <w:sz w:val="28"/>
          <w:szCs w:val="28"/>
        </w:rPr>
        <w:t>;</w:t>
      </w:r>
    </w:p>
    <w:p w14:paraId="4A37C852" w14:textId="76AB4841" w:rsidR="00A53772" w:rsidRPr="00703B87" w:rsidRDefault="00A53772" w:rsidP="004A2B33">
      <w:pPr>
        <w:numPr>
          <w:ilvl w:val="0"/>
          <w:numId w:val="48"/>
        </w:numPr>
        <w:spacing w:line="276" w:lineRule="auto"/>
        <w:ind w:left="0" w:firstLine="426"/>
        <w:jc w:val="both"/>
        <w:rPr>
          <w:sz w:val="28"/>
          <w:szCs w:val="28"/>
        </w:rPr>
      </w:pPr>
      <w:r>
        <w:rPr>
          <w:sz w:val="28"/>
          <w:szCs w:val="28"/>
        </w:rPr>
        <w:t>сохранение историко – культурного наследия, в том числе объекта архитектурного наследия</w:t>
      </w:r>
      <w:r w:rsidR="00B97C45">
        <w:rPr>
          <w:sz w:val="28"/>
          <w:szCs w:val="28"/>
        </w:rPr>
        <w:t>: Место переправы В.И. Ленина и М.Т. Елизарова летом 1892 года через реку Волгу у поселка Батраки по дороге в д. Бестужевку (памятное место).</w:t>
      </w:r>
    </w:p>
    <w:p w14:paraId="257BB967" w14:textId="77777777" w:rsidR="00703B87" w:rsidRPr="00703B87" w:rsidRDefault="00703B87" w:rsidP="00381E33">
      <w:pPr>
        <w:spacing w:line="276" w:lineRule="auto"/>
        <w:ind w:firstLine="426"/>
        <w:jc w:val="both"/>
        <w:rPr>
          <w:i/>
          <w:sz w:val="28"/>
          <w:szCs w:val="28"/>
        </w:rPr>
      </w:pPr>
      <w:r w:rsidRPr="00703B87">
        <w:rPr>
          <w:i/>
          <w:sz w:val="28"/>
          <w:szCs w:val="28"/>
        </w:rPr>
        <w:lastRenderedPageBreak/>
        <w:t>Ожидаемые результаты:</w:t>
      </w:r>
    </w:p>
    <w:p w14:paraId="16845E57" w14:textId="77777777" w:rsidR="007A3FD1" w:rsidRDefault="007A3FD1" w:rsidP="004A2B33">
      <w:pPr>
        <w:numPr>
          <w:ilvl w:val="0"/>
          <w:numId w:val="23"/>
        </w:numPr>
        <w:spacing w:line="276" w:lineRule="auto"/>
        <w:ind w:left="0" w:firstLine="426"/>
        <w:jc w:val="both"/>
        <w:rPr>
          <w:sz w:val="28"/>
          <w:szCs w:val="28"/>
        </w:rPr>
      </w:pPr>
      <w:r>
        <w:rPr>
          <w:sz w:val="28"/>
          <w:szCs w:val="28"/>
        </w:rPr>
        <w:t>достижение установленных целевых показателей национального проекта «Культура», в том числе федерального проекта «Культурная среда»;</w:t>
      </w:r>
    </w:p>
    <w:p w14:paraId="6F23F2BD" w14:textId="77777777" w:rsidR="00703B87" w:rsidRDefault="00703B87" w:rsidP="004A2B33">
      <w:pPr>
        <w:numPr>
          <w:ilvl w:val="0"/>
          <w:numId w:val="23"/>
        </w:numPr>
        <w:spacing w:line="276" w:lineRule="auto"/>
        <w:ind w:left="0" w:firstLine="426"/>
        <w:jc w:val="both"/>
        <w:rPr>
          <w:sz w:val="28"/>
          <w:szCs w:val="28"/>
        </w:rPr>
      </w:pPr>
      <w:r>
        <w:rPr>
          <w:sz w:val="28"/>
          <w:szCs w:val="28"/>
        </w:rPr>
        <w:t>с</w:t>
      </w:r>
      <w:r w:rsidRPr="00703B87">
        <w:rPr>
          <w:sz w:val="28"/>
          <w:szCs w:val="28"/>
        </w:rPr>
        <w:t xml:space="preserve">нижение доли объектов сферы культуры, находящихся в </w:t>
      </w:r>
      <w:r>
        <w:rPr>
          <w:sz w:val="28"/>
          <w:szCs w:val="28"/>
        </w:rPr>
        <w:t xml:space="preserve">                          </w:t>
      </w:r>
      <w:r w:rsidRPr="00703B87">
        <w:rPr>
          <w:sz w:val="28"/>
          <w:szCs w:val="28"/>
        </w:rPr>
        <w:t>неудовлетворительном состоянии</w:t>
      </w:r>
      <w:r>
        <w:rPr>
          <w:sz w:val="28"/>
          <w:szCs w:val="28"/>
        </w:rPr>
        <w:t>;</w:t>
      </w:r>
    </w:p>
    <w:p w14:paraId="51243345" w14:textId="77777777" w:rsidR="00703B87" w:rsidRDefault="00703B87" w:rsidP="004A2B33">
      <w:pPr>
        <w:numPr>
          <w:ilvl w:val="0"/>
          <w:numId w:val="23"/>
        </w:numPr>
        <w:spacing w:line="276" w:lineRule="auto"/>
        <w:ind w:left="0" w:firstLine="426"/>
        <w:jc w:val="both"/>
        <w:rPr>
          <w:sz w:val="28"/>
          <w:szCs w:val="28"/>
        </w:rPr>
      </w:pPr>
      <w:r>
        <w:rPr>
          <w:sz w:val="28"/>
          <w:szCs w:val="28"/>
        </w:rPr>
        <w:t>высокое качество предоставляе</w:t>
      </w:r>
      <w:r w:rsidRPr="00703B87">
        <w:rPr>
          <w:sz w:val="28"/>
          <w:szCs w:val="28"/>
        </w:rPr>
        <w:t>мых услуг в сфере культуры</w:t>
      </w:r>
      <w:r>
        <w:rPr>
          <w:sz w:val="28"/>
          <w:szCs w:val="28"/>
        </w:rPr>
        <w:t>.</w:t>
      </w:r>
    </w:p>
    <w:p w14:paraId="74CFCC95" w14:textId="77777777" w:rsidR="00F312DB" w:rsidRDefault="00F312DB" w:rsidP="00F312DB">
      <w:pPr>
        <w:spacing w:line="276" w:lineRule="auto"/>
        <w:ind w:left="426"/>
        <w:jc w:val="both"/>
        <w:rPr>
          <w:sz w:val="28"/>
          <w:szCs w:val="28"/>
        </w:rPr>
      </w:pPr>
    </w:p>
    <w:p w14:paraId="62E86D42" w14:textId="77777777" w:rsidR="00703B87" w:rsidRPr="00F312DB" w:rsidRDefault="00F312DB" w:rsidP="00381E33">
      <w:pPr>
        <w:spacing w:line="276" w:lineRule="auto"/>
        <w:ind w:firstLine="426"/>
        <w:jc w:val="both"/>
        <w:rPr>
          <w:i/>
          <w:sz w:val="28"/>
          <w:szCs w:val="28"/>
        </w:rPr>
      </w:pPr>
      <w:r w:rsidRPr="00F312DB">
        <w:rPr>
          <w:i/>
          <w:sz w:val="28"/>
          <w:szCs w:val="28"/>
        </w:rPr>
        <w:t>СЗ 3.2 Организация досуга и обеспечение жителей городского округа Октябрьск услугами в сфере культуры</w:t>
      </w:r>
    </w:p>
    <w:p w14:paraId="09B46402" w14:textId="77777777" w:rsidR="00F312DB" w:rsidRDefault="00F312DB" w:rsidP="00381E33">
      <w:pPr>
        <w:spacing w:line="276" w:lineRule="auto"/>
        <w:ind w:firstLine="426"/>
        <w:jc w:val="both"/>
        <w:rPr>
          <w:i/>
          <w:sz w:val="28"/>
          <w:szCs w:val="28"/>
        </w:rPr>
      </w:pPr>
      <w:r w:rsidRPr="00F312DB">
        <w:rPr>
          <w:i/>
          <w:sz w:val="28"/>
          <w:szCs w:val="28"/>
        </w:rPr>
        <w:t>Мероприятия:</w:t>
      </w:r>
    </w:p>
    <w:p w14:paraId="686D4AD6" w14:textId="77777777" w:rsidR="007A3FD1" w:rsidRDefault="007A3FD1" w:rsidP="004A2B33">
      <w:pPr>
        <w:numPr>
          <w:ilvl w:val="0"/>
          <w:numId w:val="25"/>
        </w:numPr>
        <w:spacing w:line="276" w:lineRule="auto"/>
        <w:ind w:left="0" w:firstLine="426"/>
        <w:jc w:val="both"/>
        <w:rPr>
          <w:sz w:val="28"/>
          <w:szCs w:val="28"/>
        </w:rPr>
      </w:pPr>
      <w:r>
        <w:rPr>
          <w:sz w:val="28"/>
          <w:szCs w:val="28"/>
        </w:rPr>
        <w:t>реализаций мероприятий в рамках национального проекта «Культура», в том числе федерального проекта «Цифровая культура»;</w:t>
      </w:r>
    </w:p>
    <w:p w14:paraId="43DCD0BA" w14:textId="47C374ED" w:rsidR="00C164CC" w:rsidRDefault="00C164CC" w:rsidP="004A2B33">
      <w:pPr>
        <w:numPr>
          <w:ilvl w:val="0"/>
          <w:numId w:val="25"/>
        </w:numPr>
        <w:spacing w:line="276" w:lineRule="auto"/>
        <w:ind w:left="0" w:firstLine="426"/>
        <w:jc w:val="both"/>
        <w:rPr>
          <w:sz w:val="28"/>
          <w:szCs w:val="28"/>
        </w:rPr>
      </w:pPr>
      <w:r w:rsidRPr="00C164CC">
        <w:rPr>
          <w:sz w:val="28"/>
          <w:szCs w:val="28"/>
        </w:rPr>
        <w:t xml:space="preserve">проведение и участие в мероприятиях, способствующих развитию системы межмуниципального и всероссийского сотрудничества городского округа </w:t>
      </w:r>
      <w:r w:rsidR="004A45D3" w:rsidRPr="00C164CC">
        <w:rPr>
          <w:sz w:val="28"/>
          <w:szCs w:val="28"/>
        </w:rPr>
        <w:t>Октябрьск в</w:t>
      </w:r>
      <w:r w:rsidRPr="00C164CC">
        <w:rPr>
          <w:sz w:val="28"/>
          <w:szCs w:val="28"/>
        </w:rPr>
        <w:t xml:space="preserve"> сфере культуры</w:t>
      </w:r>
      <w:r>
        <w:rPr>
          <w:sz w:val="28"/>
          <w:szCs w:val="28"/>
        </w:rPr>
        <w:t>;</w:t>
      </w:r>
    </w:p>
    <w:p w14:paraId="0940595F" w14:textId="77777777" w:rsidR="000C3D1F" w:rsidRDefault="000C3D1F" w:rsidP="004A2B33">
      <w:pPr>
        <w:numPr>
          <w:ilvl w:val="0"/>
          <w:numId w:val="25"/>
        </w:numPr>
        <w:spacing w:line="276" w:lineRule="auto"/>
        <w:ind w:left="0" w:firstLine="426"/>
        <w:jc w:val="both"/>
        <w:rPr>
          <w:sz w:val="28"/>
          <w:szCs w:val="28"/>
        </w:rPr>
      </w:pPr>
      <w:r>
        <w:rPr>
          <w:sz w:val="28"/>
          <w:szCs w:val="28"/>
        </w:rPr>
        <w:t>п</w:t>
      </w:r>
      <w:r w:rsidRPr="000C3D1F">
        <w:rPr>
          <w:sz w:val="28"/>
          <w:szCs w:val="28"/>
        </w:rPr>
        <w:t>роведение мероприятий, способствующих увековечению памяти выдающихся личностей и знаменательных событий для г</w:t>
      </w:r>
      <w:r>
        <w:rPr>
          <w:sz w:val="28"/>
          <w:szCs w:val="28"/>
        </w:rPr>
        <w:t xml:space="preserve">ородского округа </w:t>
      </w:r>
      <w:r w:rsidRPr="000C3D1F">
        <w:rPr>
          <w:sz w:val="28"/>
          <w:szCs w:val="28"/>
        </w:rPr>
        <w:t xml:space="preserve"> Октябрьск</w:t>
      </w:r>
      <w:r>
        <w:rPr>
          <w:sz w:val="28"/>
          <w:szCs w:val="28"/>
        </w:rPr>
        <w:t>;</w:t>
      </w:r>
    </w:p>
    <w:p w14:paraId="04B15746" w14:textId="67FA0EA3" w:rsidR="000C3D1F" w:rsidRDefault="000C3D1F" w:rsidP="004A2B33">
      <w:pPr>
        <w:numPr>
          <w:ilvl w:val="0"/>
          <w:numId w:val="25"/>
        </w:numPr>
        <w:spacing w:line="276" w:lineRule="auto"/>
        <w:ind w:left="0" w:firstLine="426"/>
        <w:jc w:val="both"/>
        <w:rPr>
          <w:sz w:val="28"/>
          <w:szCs w:val="28"/>
        </w:rPr>
      </w:pPr>
      <w:r>
        <w:rPr>
          <w:sz w:val="28"/>
          <w:szCs w:val="28"/>
        </w:rPr>
        <w:t>у</w:t>
      </w:r>
      <w:r w:rsidRPr="000C3D1F">
        <w:rPr>
          <w:sz w:val="28"/>
          <w:szCs w:val="28"/>
        </w:rPr>
        <w:t>частие в конкурсе на предоставление грантов Президента Российской Федерации на реализацию проектов в области культуры, искусства и креативных (творческих) индустрий</w:t>
      </w:r>
      <w:r w:rsidR="004A709B">
        <w:rPr>
          <w:sz w:val="28"/>
          <w:szCs w:val="28"/>
        </w:rPr>
        <w:t xml:space="preserve"> с учетом особенностей и народных традиций, п</w:t>
      </w:r>
      <w:r w:rsidR="00E34482">
        <w:rPr>
          <w:sz w:val="28"/>
          <w:szCs w:val="28"/>
        </w:rPr>
        <w:t xml:space="preserve">рисущих </w:t>
      </w:r>
      <w:r w:rsidR="00E34482" w:rsidRPr="00C4239F">
        <w:rPr>
          <w:sz w:val="28"/>
          <w:szCs w:val="28"/>
        </w:rPr>
        <w:t>территории городского округа;</w:t>
      </w:r>
      <w:r w:rsidR="004A709B">
        <w:rPr>
          <w:sz w:val="28"/>
          <w:szCs w:val="28"/>
        </w:rPr>
        <w:t xml:space="preserve"> </w:t>
      </w:r>
    </w:p>
    <w:p w14:paraId="2ECB6D61" w14:textId="43B5AAA5" w:rsidR="006C62CE" w:rsidRDefault="006C62CE" w:rsidP="004A2B33">
      <w:pPr>
        <w:numPr>
          <w:ilvl w:val="0"/>
          <w:numId w:val="25"/>
        </w:numPr>
        <w:spacing w:line="276" w:lineRule="auto"/>
        <w:ind w:left="0" w:firstLine="426"/>
        <w:jc w:val="both"/>
        <w:rPr>
          <w:sz w:val="28"/>
          <w:szCs w:val="28"/>
        </w:rPr>
      </w:pPr>
      <w:r>
        <w:rPr>
          <w:sz w:val="28"/>
          <w:szCs w:val="28"/>
        </w:rPr>
        <w:t>усиление роли организаций культуры  (музеев, библиотек, театров, архивов, концертных залов, домов культуры) в деле исторического и культурного просвещения и воспитания.</w:t>
      </w:r>
    </w:p>
    <w:p w14:paraId="226DD007" w14:textId="77777777" w:rsidR="00F312DB" w:rsidRDefault="00F312DB" w:rsidP="00381E33">
      <w:pPr>
        <w:spacing w:line="276" w:lineRule="auto"/>
        <w:ind w:firstLine="426"/>
        <w:jc w:val="both"/>
        <w:rPr>
          <w:i/>
          <w:sz w:val="28"/>
          <w:szCs w:val="28"/>
        </w:rPr>
      </w:pPr>
      <w:r w:rsidRPr="00F312DB">
        <w:rPr>
          <w:i/>
          <w:sz w:val="28"/>
          <w:szCs w:val="28"/>
        </w:rPr>
        <w:t>Проекты:</w:t>
      </w:r>
    </w:p>
    <w:p w14:paraId="69D26DD7" w14:textId="77777777" w:rsidR="00C164CC" w:rsidRDefault="000F778B" w:rsidP="004A2B33">
      <w:pPr>
        <w:numPr>
          <w:ilvl w:val="0"/>
          <w:numId w:val="31"/>
        </w:numPr>
        <w:spacing w:line="276" w:lineRule="auto"/>
        <w:jc w:val="both"/>
        <w:rPr>
          <w:sz w:val="28"/>
          <w:szCs w:val="28"/>
        </w:rPr>
      </w:pPr>
      <w:r>
        <w:rPr>
          <w:sz w:val="28"/>
          <w:szCs w:val="28"/>
        </w:rPr>
        <w:t>ф</w:t>
      </w:r>
      <w:r w:rsidR="00C164CC" w:rsidRPr="00C164CC">
        <w:rPr>
          <w:sz w:val="28"/>
          <w:szCs w:val="28"/>
        </w:rPr>
        <w:t>естиваль «Батрацкая ярмарка»</w:t>
      </w:r>
      <w:r w:rsidR="00C90E65">
        <w:rPr>
          <w:sz w:val="28"/>
          <w:szCs w:val="28"/>
        </w:rPr>
        <w:t>. Срок реализации: 2023 – 2030 гг.</w:t>
      </w:r>
    </w:p>
    <w:p w14:paraId="48CCAE04" w14:textId="1DFF5ACD" w:rsidR="00C90E65" w:rsidRDefault="004A45D3" w:rsidP="004A45D3">
      <w:pPr>
        <w:numPr>
          <w:ilvl w:val="0"/>
          <w:numId w:val="31"/>
        </w:numPr>
        <w:spacing w:line="276" w:lineRule="auto"/>
        <w:ind w:left="0" w:firstLine="360"/>
        <w:jc w:val="both"/>
        <w:rPr>
          <w:sz w:val="28"/>
          <w:szCs w:val="28"/>
        </w:rPr>
      </w:pPr>
      <w:r>
        <w:rPr>
          <w:sz w:val="28"/>
          <w:szCs w:val="28"/>
        </w:rPr>
        <w:t>проведение с</w:t>
      </w:r>
      <w:r w:rsidR="00C94375">
        <w:rPr>
          <w:sz w:val="28"/>
          <w:szCs w:val="28"/>
        </w:rPr>
        <w:t>тратегическ</w:t>
      </w:r>
      <w:r>
        <w:rPr>
          <w:sz w:val="28"/>
          <w:szCs w:val="28"/>
        </w:rPr>
        <w:t>ой</w:t>
      </w:r>
      <w:r w:rsidR="00C94375">
        <w:rPr>
          <w:sz w:val="28"/>
          <w:szCs w:val="28"/>
        </w:rPr>
        <w:t xml:space="preserve"> сесси</w:t>
      </w:r>
      <w:r w:rsidR="00DF7D1C">
        <w:rPr>
          <w:sz w:val="28"/>
          <w:szCs w:val="28"/>
        </w:rPr>
        <w:t>и</w:t>
      </w:r>
      <w:r>
        <w:rPr>
          <w:sz w:val="28"/>
          <w:szCs w:val="28"/>
        </w:rPr>
        <w:t xml:space="preserve"> </w:t>
      </w:r>
      <w:r w:rsidR="00C94375">
        <w:rPr>
          <w:sz w:val="28"/>
          <w:szCs w:val="28"/>
        </w:rPr>
        <w:t>«Батраки – важное звено мотивации будущего»</w:t>
      </w:r>
      <w:r>
        <w:rPr>
          <w:sz w:val="28"/>
          <w:szCs w:val="28"/>
        </w:rPr>
        <w:t>.</w:t>
      </w:r>
      <w:r w:rsidR="00C94375">
        <w:rPr>
          <w:sz w:val="28"/>
          <w:szCs w:val="28"/>
        </w:rPr>
        <w:t xml:space="preserve"> Срок реализации: 2024 </w:t>
      </w:r>
      <w:r w:rsidR="00264E5F">
        <w:rPr>
          <w:sz w:val="28"/>
          <w:szCs w:val="28"/>
        </w:rPr>
        <w:t>г.</w:t>
      </w:r>
    </w:p>
    <w:p w14:paraId="6F3CB248" w14:textId="77777777" w:rsidR="00C90E65" w:rsidRPr="00C90E65" w:rsidRDefault="00C90E65" w:rsidP="00C90E65">
      <w:pPr>
        <w:spacing w:line="276" w:lineRule="auto"/>
        <w:jc w:val="both"/>
        <w:rPr>
          <w:sz w:val="28"/>
          <w:szCs w:val="28"/>
        </w:rPr>
      </w:pPr>
      <w:r w:rsidRPr="00C90E65">
        <w:rPr>
          <w:sz w:val="28"/>
          <w:szCs w:val="28"/>
        </w:rPr>
        <w:t xml:space="preserve">Проект предполагает создание условий для продвижения самобытности территории и самореализации молодёжи; формирование профессиональной команды единомышленников, добровольцев музея; </w:t>
      </w:r>
      <w:r>
        <w:rPr>
          <w:sz w:val="28"/>
          <w:szCs w:val="28"/>
        </w:rPr>
        <w:t>разработку</w:t>
      </w:r>
      <w:r w:rsidRPr="00C90E65">
        <w:rPr>
          <w:sz w:val="28"/>
          <w:szCs w:val="28"/>
        </w:rPr>
        <w:t xml:space="preserve"> стратегии современного общественного пространства с практическими функциями музея </w:t>
      </w:r>
      <w:r>
        <w:rPr>
          <w:sz w:val="28"/>
          <w:szCs w:val="28"/>
        </w:rPr>
        <w:t>«Октябрьск-на-Волге»</w:t>
      </w:r>
      <w:r w:rsidRPr="00C90E65">
        <w:rPr>
          <w:sz w:val="28"/>
          <w:szCs w:val="28"/>
        </w:rPr>
        <w:t xml:space="preserve"> и привокзальной площади</w:t>
      </w:r>
      <w:r>
        <w:rPr>
          <w:sz w:val="28"/>
          <w:szCs w:val="28"/>
        </w:rPr>
        <w:t xml:space="preserve">. </w:t>
      </w:r>
    </w:p>
    <w:p w14:paraId="06906467" w14:textId="77777777" w:rsidR="00F312DB" w:rsidRDefault="00F312DB" w:rsidP="00381E33">
      <w:pPr>
        <w:spacing w:line="276" w:lineRule="auto"/>
        <w:ind w:firstLine="426"/>
        <w:jc w:val="both"/>
        <w:rPr>
          <w:i/>
          <w:sz w:val="28"/>
          <w:szCs w:val="28"/>
        </w:rPr>
      </w:pPr>
      <w:r w:rsidRPr="00F312DB">
        <w:rPr>
          <w:i/>
          <w:sz w:val="28"/>
          <w:szCs w:val="28"/>
        </w:rPr>
        <w:t>Ожидаемые результаты:</w:t>
      </w:r>
    </w:p>
    <w:p w14:paraId="6C687ACA" w14:textId="77777777" w:rsidR="007A3FD1" w:rsidRDefault="007A3FD1" w:rsidP="004A2B33">
      <w:pPr>
        <w:numPr>
          <w:ilvl w:val="0"/>
          <w:numId w:val="24"/>
        </w:numPr>
        <w:spacing w:line="276" w:lineRule="auto"/>
        <w:ind w:left="0" w:firstLine="426"/>
        <w:jc w:val="both"/>
        <w:rPr>
          <w:sz w:val="28"/>
          <w:szCs w:val="28"/>
        </w:rPr>
      </w:pPr>
      <w:r>
        <w:rPr>
          <w:sz w:val="28"/>
          <w:szCs w:val="28"/>
        </w:rPr>
        <w:t>достижение установленных целевых показателей национального проекта «Культура»,  в том числе федерального проекта «Цифровая культура»;</w:t>
      </w:r>
    </w:p>
    <w:p w14:paraId="7F3B7A23" w14:textId="77777777" w:rsidR="00C164CC" w:rsidRDefault="00C164CC" w:rsidP="004A2B33">
      <w:pPr>
        <w:numPr>
          <w:ilvl w:val="0"/>
          <w:numId w:val="24"/>
        </w:numPr>
        <w:spacing w:line="276" w:lineRule="auto"/>
        <w:ind w:left="0" w:firstLine="426"/>
        <w:jc w:val="both"/>
        <w:rPr>
          <w:sz w:val="28"/>
          <w:szCs w:val="28"/>
        </w:rPr>
      </w:pPr>
      <w:r>
        <w:rPr>
          <w:sz w:val="28"/>
          <w:szCs w:val="28"/>
        </w:rPr>
        <w:lastRenderedPageBreak/>
        <w:t>в</w:t>
      </w:r>
      <w:r w:rsidRPr="00C164CC">
        <w:rPr>
          <w:sz w:val="28"/>
          <w:szCs w:val="28"/>
        </w:rPr>
        <w:t>ысокий уровень вовлеченности граждан в культурную жизнь города Октябрьск и удовлетворенности услугами в области культуры</w:t>
      </w:r>
      <w:r>
        <w:rPr>
          <w:sz w:val="28"/>
          <w:szCs w:val="28"/>
        </w:rPr>
        <w:t>;</w:t>
      </w:r>
    </w:p>
    <w:p w14:paraId="27C97A24" w14:textId="77777777" w:rsidR="00C164CC" w:rsidRDefault="00AD5CA7" w:rsidP="004A2B33">
      <w:pPr>
        <w:numPr>
          <w:ilvl w:val="0"/>
          <w:numId w:val="24"/>
        </w:numPr>
        <w:spacing w:line="276" w:lineRule="auto"/>
        <w:ind w:left="0" w:firstLine="426"/>
        <w:jc w:val="both"/>
        <w:rPr>
          <w:sz w:val="28"/>
          <w:szCs w:val="28"/>
        </w:rPr>
      </w:pPr>
      <w:r>
        <w:rPr>
          <w:sz w:val="28"/>
          <w:szCs w:val="28"/>
        </w:rPr>
        <w:t>р</w:t>
      </w:r>
      <w:r w:rsidRPr="00AD5CA7">
        <w:rPr>
          <w:sz w:val="28"/>
          <w:szCs w:val="28"/>
        </w:rPr>
        <w:t>еализация культурного и предпринимательского потенциала жителей, сохранение и развитие народных промыслов</w:t>
      </w:r>
      <w:r w:rsidR="000C3D1F">
        <w:rPr>
          <w:sz w:val="28"/>
          <w:szCs w:val="28"/>
        </w:rPr>
        <w:t>;</w:t>
      </w:r>
    </w:p>
    <w:p w14:paraId="775F806E" w14:textId="77777777" w:rsidR="000C3D1F" w:rsidRDefault="000C3D1F" w:rsidP="004A2B33">
      <w:pPr>
        <w:numPr>
          <w:ilvl w:val="0"/>
          <w:numId w:val="24"/>
        </w:numPr>
        <w:spacing w:line="276" w:lineRule="auto"/>
        <w:ind w:left="0" w:firstLine="426"/>
        <w:jc w:val="both"/>
        <w:rPr>
          <w:sz w:val="28"/>
          <w:szCs w:val="28"/>
        </w:rPr>
      </w:pPr>
      <w:r>
        <w:rPr>
          <w:sz w:val="28"/>
          <w:szCs w:val="28"/>
        </w:rPr>
        <w:t>у</w:t>
      </w:r>
      <w:r w:rsidRPr="000C3D1F">
        <w:rPr>
          <w:sz w:val="28"/>
          <w:szCs w:val="28"/>
        </w:rPr>
        <w:t>лучшение материальной базы учреждений культуры  и качества услуг</w:t>
      </w:r>
      <w:r>
        <w:rPr>
          <w:sz w:val="28"/>
          <w:szCs w:val="28"/>
        </w:rPr>
        <w:t>.</w:t>
      </w:r>
    </w:p>
    <w:p w14:paraId="25CEF57F" w14:textId="77777777" w:rsidR="00A236D6" w:rsidRDefault="00A236D6" w:rsidP="00A236D6">
      <w:pPr>
        <w:spacing w:line="276" w:lineRule="auto"/>
        <w:ind w:left="426"/>
        <w:jc w:val="both"/>
        <w:rPr>
          <w:sz w:val="28"/>
          <w:szCs w:val="28"/>
        </w:rPr>
      </w:pPr>
    </w:p>
    <w:p w14:paraId="0FACD498" w14:textId="3F46072B" w:rsidR="00AD5CA7" w:rsidRPr="00D218EC" w:rsidRDefault="00A236D6" w:rsidP="00381E33">
      <w:pPr>
        <w:spacing w:line="276" w:lineRule="auto"/>
        <w:ind w:firstLine="426"/>
        <w:jc w:val="both"/>
        <w:rPr>
          <w:i/>
          <w:color w:val="000000"/>
          <w:sz w:val="28"/>
          <w:szCs w:val="28"/>
          <w:lang w:val="x-none"/>
        </w:rPr>
      </w:pPr>
      <w:r>
        <w:rPr>
          <w:i/>
          <w:color w:val="000000"/>
          <w:sz w:val="28"/>
          <w:szCs w:val="28"/>
        </w:rPr>
        <w:t>СЗ</w:t>
      </w:r>
      <w:r w:rsidR="00595D3D">
        <w:rPr>
          <w:i/>
          <w:color w:val="000000"/>
          <w:sz w:val="28"/>
          <w:szCs w:val="28"/>
        </w:rPr>
        <w:t xml:space="preserve"> </w:t>
      </w:r>
      <w:r w:rsidRPr="00A236D6">
        <w:rPr>
          <w:i/>
          <w:color w:val="000000"/>
          <w:sz w:val="28"/>
          <w:szCs w:val="28"/>
        </w:rPr>
        <w:t xml:space="preserve">3.3 </w:t>
      </w:r>
      <w:r w:rsidR="00D218EC" w:rsidRPr="00102E22">
        <w:rPr>
          <w:rFonts w:eastAsia="Calibri"/>
          <w:i/>
          <w:sz w:val="28"/>
          <w:szCs w:val="28"/>
          <w:lang w:eastAsia="en-US"/>
        </w:rPr>
        <w:t>Формирование гармонично развитой личности, разделяющей традиционные российские духовно-нравственные ценности и стремящейся применить свои таланты на благо страны</w:t>
      </w:r>
      <w:r w:rsidR="00C4239F">
        <w:rPr>
          <w:rFonts w:eastAsia="Calibri"/>
          <w:sz w:val="28"/>
          <w:szCs w:val="28"/>
          <w:lang w:eastAsia="en-US"/>
        </w:rPr>
        <w:t>.</w:t>
      </w:r>
    </w:p>
    <w:p w14:paraId="74647B52" w14:textId="77777777" w:rsidR="00F312DB" w:rsidRPr="00A236D6" w:rsidRDefault="00A236D6" w:rsidP="00381E33">
      <w:pPr>
        <w:spacing w:line="276" w:lineRule="auto"/>
        <w:ind w:firstLine="426"/>
        <w:jc w:val="both"/>
        <w:rPr>
          <w:i/>
          <w:sz w:val="28"/>
          <w:szCs w:val="28"/>
        </w:rPr>
      </w:pPr>
      <w:r w:rsidRPr="00A236D6">
        <w:rPr>
          <w:i/>
          <w:sz w:val="28"/>
          <w:szCs w:val="28"/>
        </w:rPr>
        <w:t>Мероприятия:</w:t>
      </w:r>
    </w:p>
    <w:p w14:paraId="4DDBEA28" w14:textId="77777777" w:rsidR="007A3FD1" w:rsidRDefault="007A3FD1" w:rsidP="004A2B33">
      <w:pPr>
        <w:numPr>
          <w:ilvl w:val="0"/>
          <w:numId w:val="26"/>
        </w:numPr>
        <w:spacing w:line="276" w:lineRule="auto"/>
        <w:ind w:left="0" w:firstLine="426"/>
        <w:jc w:val="both"/>
        <w:rPr>
          <w:sz w:val="28"/>
          <w:szCs w:val="28"/>
        </w:rPr>
      </w:pPr>
      <w:r>
        <w:rPr>
          <w:sz w:val="28"/>
          <w:szCs w:val="28"/>
        </w:rPr>
        <w:t>реализация мероприятий национального проекта «Культура», в том числе федерального проекта «Творческие люди»;</w:t>
      </w:r>
    </w:p>
    <w:p w14:paraId="79BB8A83" w14:textId="5F70C547" w:rsidR="00D35BA8" w:rsidRDefault="00D35BA8" w:rsidP="004A2B33">
      <w:pPr>
        <w:numPr>
          <w:ilvl w:val="0"/>
          <w:numId w:val="26"/>
        </w:numPr>
        <w:spacing w:line="276" w:lineRule="auto"/>
        <w:ind w:left="0" w:firstLine="426"/>
        <w:jc w:val="both"/>
        <w:rPr>
          <w:sz w:val="28"/>
          <w:szCs w:val="28"/>
        </w:rPr>
      </w:pPr>
      <w:r>
        <w:rPr>
          <w:sz w:val="28"/>
          <w:szCs w:val="28"/>
        </w:rPr>
        <w:t>проведение цикла мероприятий направленных на укрепление общероссийской гражданской идентичности, обеспечение межнационального и межрелигиозного мира и согласия на территории муниципального образования;</w:t>
      </w:r>
    </w:p>
    <w:p w14:paraId="643EEA84" w14:textId="5CB7C5CF" w:rsidR="0095651A" w:rsidRDefault="0095651A" w:rsidP="004A2B33">
      <w:pPr>
        <w:numPr>
          <w:ilvl w:val="0"/>
          <w:numId w:val="26"/>
        </w:numPr>
        <w:spacing w:line="276" w:lineRule="auto"/>
        <w:ind w:left="0" w:firstLine="426"/>
        <w:jc w:val="both"/>
        <w:rPr>
          <w:sz w:val="28"/>
          <w:szCs w:val="28"/>
        </w:rPr>
      </w:pPr>
      <w:r>
        <w:rPr>
          <w:sz w:val="28"/>
          <w:szCs w:val="28"/>
        </w:rPr>
        <w:t>сохранение культурной самобытности всех народов и этнических общностей, проживающих на территории муниципального образования, этнокультурного и языкового многообразия;</w:t>
      </w:r>
    </w:p>
    <w:p w14:paraId="08B2D3A1" w14:textId="77777777" w:rsidR="00A236D6" w:rsidRDefault="00A236D6" w:rsidP="004A2B33">
      <w:pPr>
        <w:numPr>
          <w:ilvl w:val="0"/>
          <w:numId w:val="26"/>
        </w:numPr>
        <w:spacing w:line="276" w:lineRule="auto"/>
        <w:ind w:left="0" w:firstLine="426"/>
        <w:jc w:val="both"/>
        <w:rPr>
          <w:sz w:val="28"/>
          <w:szCs w:val="28"/>
        </w:rPr>
      </w:pPr>
      <w:r>
        <w:rPr>
          <w:sz w:val="28"/>
          <w:szCs w:val="28"/>
        </w:rPr>
        <w:t>с</w:t>
      </w:r>
      <w:r w:rsidRPr="00A236D6">
        <w:rPr>
          <w:sz w:val="28"/>
          <w:szCs w:val="28"/>
        </w:rPr>
        <w:t>охранение, укрепление и развитие системы учреждений дополнительного образования, реализующих образовательные программы в области культуры и искусства</w:t>
      </w:r>
      <w:r>
        <w:rPr>
          <w:sz w:val="28"/>
          <w:szCs w:val="28"/>
        </w:rPr>
        <w:t>;</w:t>
      </w:r>
    </w:p>
    <w:p w14:paraId="4F6D8BD3" w14:textId="77777777" w:rsidR="00A236D6" w:rsidRDefault="00A236D6" w:rsidP="004A2B33">
      <w:pPr>
        <w:numPr>
          <w:ilvl w:val="0"/>
          <w:numId w:val="26"/>
        </w:numPr>
        <w:spacing w:line="276" w:lineRule="auto"/>
        <w:ind w:left="0" w:firstLine="426"/>
        <w:jc w:val="both"/>
        <w:rPr>
          <w:sz w:val="28"/>
          <w:szCs w:val="28"/>
        </w:rPr>
      </w:pPr>
      <w:r>
        <w:rPr>
          <w:sz w:val="28"/>
          <w:szCs w:val="28"/>
        </w:rPr>
        <w:t>п</w:t>
      </w:r>
      <w:r w:rsidRPr="00A236D6">
        <w:rPr>
          <w:sz w:val="28"/>
          <w:szCs w:val="28"/>
        </w:rPr>
        <w:t>роведение конкурсов профессионального мастерства, семинаров, конференций, выставок и других мероприятий, направленных на</w:t>
      </w:r>
      <w:r>
        <w:rPr>
          <w:sz w:val="28"/>
          <w:szCs w:val="28"/>
        </w:rPr>
        <w:t xml:space="preserve"> выявление одаренных детей и та</w:t>
      </w:r>
      <w:r w:rsidRPr="00A236D6">
        <w:rPr>
          <w:sz w:val="28"/>
          <w:szCs w:val="28"/>
        </w:rPr>
        <w:t>лантливой молодежи городского округа Октябрьск</w:t>
      </w:r>
      <w:r>
        <w:rPr>
          <w:sz w:val="28"/>
          <w:szCs w:val="28"/>
        </w:rPr>
        <w:t>;</w:t>
      </w:r>
    </w:p>
    <w:p w14:paraId="3899EA4E" w14:textId="57813841" w:rsidR="00A236D6" w:rsidRDefault="00A236D6" w:rsidP="004A2B33">
      <w:pPr>
        <w:numPr>
          <w:ilvl w:val="0"/>
          <w:numId w:val="26"/>
        </w:numPr>
        <w:spacing w:line="276" w:lineRule="auto"/>
        <w:ind w:left="0" w:firstLine="426"/>
        <w:jc w:val="both"/>
        <w:rPr>
          <w:sz w:val="28"/>
          <w:szCs w:val="28"/>
        </w:rPr>
      </w:pPr>
      <w:r>
        <w:rPr>
          <w:sz w:val="28"/>
          <w:szCs w:val="28"/>
        </w:rPr>
        <w:t>с</w:t>
      </w:r>
      <w:r w:rsidRPr="00A236D6">
        <w:rPr>
          <w:sz w:val="28"/>
          <w:szCs w:val="28"/>
        </w:rPr>
        <w:t xml:space="preserve">тимулирование и поддержка детей  в освоении  соответствующих  программ дополнительного  образования в области культуры и  искусства,  а также стимулирования их активного участия в </w:t>
      </w:r>
      <w:r w:rsidR="0081762F">
        <w:rPr>
          <w:sz w:val="28"/>
          <w:szCs w:val="28"/>
        </w:rPr>
        <w:t>социально-полезной деятельности;</w:t>
      </w:r>
    </w:p>
    <w:p w14:paraId="2FA491FC" w14:textId="6616394F" w:rsidR="0081762F" w:rsidRDefault="0081762F" w:rsidP="004A2B33">
      <w:pPr>
        <w:numPr>
          <w:ilvl w:val="0"/>
          <w:numId w:val="26"/>
        </w:numPr>
        <w:spacing w:line="276" w:lineRule="auto"/>
        <w:ind w:left="0" w:firstLine="426"/>
        <w:jc w:val="both"/>
        <w:rPr>
          <w:sz w:val="28"/>
          <w:szCs w:val="28"/>
        </w:rPr>
      </w:pPr>
      <w:r>
        <w:rPr>
          <w:sz w:val="28"/>
          <w:szCs w:val="28"/>
        </w:rPr>
        <w:t>поддержка общественных инициатив, благотворительных проектов и добровольческого движения в сфере выявления, сохранения и популяризации культурного наследия народов, проживающих на территории муниципального образования, в том числе инициатив граждан по участию в этнографических, краеведческих экспедициях</w:t>
      </w:r>
      <w:r w:rsidR="00C4239F">
        <w:rPr>
          <w:sz w:val="28"/>
          <w:szCs w:val="28"/>
        </w:rPr>
        <w:t>.</w:t>
      </w:r>
    </w:p>
    <w:p w14:paraId="03BE8536" w14:textId="77777777" w:rsidR="00A236D6" w:rsidRPr="00A236D6" w:rsidRDefault="00A236D6" w:rsidP="00381E33">
      <w:pPr>
        <w:spacing w:line="276" w:lineRule="auto"/>
        <w:ind w:firstLine="426"/>
        <w:jc w:val="both"/>
        <w:rPr>
          <w:i/>
          <w:sz w:val="28"/>
          <w:szCs w:val="28"/>
        </w:rPr>
      </w:pPr>
      <w:r w:rsidRPr="00A236D6">
        <w:rPr>
          <w:i/>
          <w:sz w:val="28"/>
          <w:szCs w:val="28"/>
        </w:rPr>
        <w:t>Ожидаемые результаты:</w:t>
      </w:r>
    </w:p>
    <w:p w14:paraId="3F09180C" w14:textId="77777777" w:rsidR="007A3FD1" w:rsidRDefault="007A3FD1" w:rsidP="004A2B33">
      <w:pPr>
        <w:numPr>
          <w:ilvl w:val="0"/>
          <w:numId w:val="27"/>
        </w:numPr>
        <w:spacing w:line="276" w:lineRule="auto"/>
        <w:ind w:left="0" w:firstLine="426"/>
        <w:jc w:val="both"/>
        <w:rPr>
          <w:sz w:val="28"/>
          <w:szCs w:val="28"/>
        </w:rPr>
      </w:pPr>
      <w:r>
        <w:rPr>
          <w:sz w:val="28"/>
          <w:szCs w:val="28"/>
        </w:rPr>
        <w:t>достижение установленных целевых показателей национального проекта «Культура», в том числе федерального проекта «Творческие люди»;</w:t>
      </w:r>
    </w:p>
    <w:p w14:paraId="5AEC5D5F" w14:textId="77777777" w:rsidR="00A236D6" w:rsidRDefault="00A236D6" w:rsidP="004A2B33">
      <w:pPr>
        <w:numPr>
          <w:ilvl w:val="0"/>
          <w:numId w:val="27"/>
        </w:numPr>
        <w:spacing w:line="276" w:lineRule="auto"/>
        <w:ind w:left="0" w:firstLine="426"/>
        <w:jc w:val="both"/>
        <w:rPr>
          <w:sz w:val="28"/>
          <w:szCs w:val="28"/>
        </w:rPr>
      </w:pPr>
      <w:r>
        <w:rPr>
          <w:sz w:val="28"/>
          <w:szCs w:val="28"/>
        </w:rPr>
        <w:lastRenderedPageBreak/>
        <w:t>у</w:t>
      </w:r>
      <w:r w:rsidRPr="00A236D6">
        <w:rPr>
          <w:sz w:val="28"/>
          <w:szCs w:val="28"/>
        </w:rPr>
        <w:t>лучше</w:t>
      </w:r>
      <w:r>
        <w:rPr>
          <w:sz w:val="28"/>
          <w:szCs w:val="28"/>
        </w:rPr>
        <w:t>ние качества предоставля</w:t>
      </w:r>
      <w:r w:rsidRPr="00A236D6">
        <w:rPr>
          <w:sz w:val="28"/>
          <w:szCs w:val="28"/>
        </w:rPr>
        <w:t>емых услуг дополнительного образования в сфере культуры и искусства</w:t>
      </w:r>
      <w:r>
        <w:rPr>
          <w:sz w:val="28"/>
          <w:szCs w:val="28"/>
        </w:rPr>
        <w:t>;</w:t>
      </w:r>
    </w:p>
    <w:p w14:paraId="38C6FD9F" w14:textId="77777777" w:rsidR="00A236D6" w:rsidRDefault="00A236D6" w:rsidP="004A2B33">
      <w:pPr>
        <w:numPr>
          <w:ilvl w:val="0"/>
          <w:numId w:val="27"/>
        </w:numPr>
        <w:spacing w:line="276" w:lineRule="auto"/>
        <w:ind w:left="0" w:firstLine="426"/>
        <w:jc w:val="both"/>
        <w:rPr>
          <w:sz w:val="28"/>
          <w:szCs w:val="28"/>
        </w:rPr>
      </w:pPr>
      <w:r>
        <w:rPr>
          <w:sz w:val="28"/>
          <w:szCs w:val="28"/>
        </w:rPr>
        <w:t>в</w:t>
      </w:r>
      <w:r w:rsidRPr="00A236D6">
        <w:rPr>
          <w:sz w:val="28"/>
          <w:szCs w:val="28"/>
        </w:rPr>
        <w:t>ыявление одаренных и талантливых детей и молодежи</w:t>
      </w:r>
      <w:r>
        <w:rPr>
          <w:sz w:val="28"/>
          <w:szCs w:val="28"/>
        </w:rPr>
        <w:t>;</w:t>
      </w:r>
    </w:p>
    <w:p w14:paraId="44FC9D1F" w14:textId="544F5BEB" w:rsidR="00A236D6" w:rsidRDefault="00A236D6" w:rsidP="004A2B33">
      <w:pPr>
        <w:numPr>
          <w:ilvl w:val="0"/>
          <w:numId w:val="27"/>
        </w:numPr>
        <w:spacing w:line="276" w:lineRule="auto"/>
        <w:ind w:left="0" w:firstLine="426"/>
        <w:jc w:val="both"/>
        <w:rPr>
          <w:sz w:val="28"/>
          <w:szCs w:val="28"/>
        </w:rPr>
      </w:pPr>
      <w:r>
        <w:rPr>
          <w:sz w:val="28"/>
          <w:szCs w:val="28"/>
        </w:rPr>
        <w:t>п</w:t>
      </w:r>
      <w:r w:rsidRPr="00A236D6">
        <w:rPr>
          <w:sz w:val="28"/>
          <w:szCs w:val="28"/>
        </w:rPr>
        <w:t>редоставлены стипендии в области культуры и искусства одаренным детям и талантливой молодежи</w:t>
      </w:r>
      <w:r w:rsidR="00D35BA8">
        <w:rPr>
          <w:sz w:val="28"/>
          <w:szCs w:val="28"/>
        </w:rPr>
        <w:t>;</w:t>
      </w:r>
    </w:p>
    <w:p w14:paraId="783CECA5" w14:textId="6C4CA589" w:rsidR="00D35BA8" w:rsidRDefault="00D35BA8" w:rsidP="004A2B33">
      <w:pPr>
        <w:numPr>
          <w:ilvl w:val="0"/>
          <w:numId w:val="27"/>
        </w:numPr>
        <w:spacing w:line="276" w:lineRule="auto"/>
        <w:ind w:left="0" w:firstLine="426"/>
        <w:jc w:val="both"/>
        <w:rPr>
          <w:sz w:val="28"/>
          <w:szCs w:val="28"/>
        </w:rPr>
      </w:pPr>
      <w:r>
        <w:rPr>
          <w:sz w:val="28"/>
          <w:szCs w:val="28"/>
        </w:rPr>
        <w:t>межнациональный и межрелигиозный мир и с</w:t>
      </w:r>
      <w:r w:rsidR="00E34482">
        <w:rPr>
          <w:sz w:val="28"/>
          <w:szCs w:val="28"/>
        </w:rPr>
        <w:t xml:space="preserve">огласие на территории </w:t>
      </w:r>
      <w:r w:rsidR="00E34482" w:rsidRPr="00E82F38">
        <w:rPr>
          <w:sz w:val="28"/>
          <w:szCs w:val="28"/>
        </w:rPr>
        <w:t>городского округа</w:t>
      </w:r>
      <w:r w:rsidRPr="00E82F38">
        <w:rPr>
          <w:sz w:val="28"/>
          <w:szCs w:val="28"/>
        </w:rPr>
        <w:t>.</w:t>
      </w:r>
    </w:p>
    <w:p w14:paraId="2A24785E" w14:textId="36E40872" w:rsidR="00A236D6" w:rsidRDefault="00A236D6" w:rsidP="00381E33">
      <w:pPr>
        <w:spacing w:line="276" w:lineRule="auto"/>
        <w:ind w:firstLine="426"/>
        <w:jc w:val="both"/>
        <w:rPr>
          <w:sz w:val="28"/>
          <w:szCs w:val="28"/>
        </w:rPr>
      </w:pPr>
    </w:p>
    <w:p w14:paraId="542A7A46" w14:textId="4A55CF0D" w:rsidR="00A236D6" w:rsidRDefault="00483FE1" w:rsidP="00281FC4">
      <w:pPr>
        <w:spacing w:line="276" w:lineRule="auto"/>
        <w:ind w:firstLine="426"/>
        <w:jc w:val="center"/>
        <w:rPr>
          <w:b/>
          <w:sz w:val="28"/>
          <w:szCs w:val="28"/>
        </w:rPr>
      </w:pPr>
      <w:r w:rsidRPr="00483FE1">
        <w:rPr>
          <w:b/>
          <w:sz w:val="28"/>
          <w:szCs w:val="28"/>
        </w:rPr>
        <w:t>2.</w:t>
      </w:r>
      <w:r w:rsidR="00FC7DCE">
        <w:rPr>
          <w:b/>
          <w:sz w:val="28"/>
          <w:szCs w:val="28"/>
        </w:rPr>
        <w:t>2.2</w:t>
      </w:r>
      <w:r w:rsidRPr="00483FE1">
        <w:rPr>
          <w:b/>
          <w:sz w:val="28"/>
          <w:szCs w:val="28"/>
        </w:rPr>
        <w:t xml:space="preserve"> </w:t>
      </w:r>
      <w:r w:rsidR="00D10CEB" w:rsidRPr="00483FE1">
        <w:rPr>
          <w:b/>
          <w:sz w:val="28"/>
          <w:szCs w:val="28"/>
        </w:rPr>
        <w:t>Рост конкурентоспособности</w:t>
      </w:r>
      <w:r>
        <w:rPr>
          <w:b/>
          <w:sz w:val="28"/>
          <w:szCs w:val="28"/>
        </w:rPr>
        <w:t xml:space="preserve"> экономики</w:t>
      </w:r>
    </w:p>
    <w:p w14:paraId="09E6560A" w14:textId="77777777" w:rsidR="007365FB" w:rsidRDefault="007365FB" w:rsidP="00281FC4">
      <w:pPr>
        <w:spacing w:line="276" w:lineRule="auto"/>
        <w:ind w:firstLine="426"/>
        <w:jc w:val="center"/>
        <w:rPr>
          <w:b/>
          <w:sz w:val="28"/>
          <w:szCs w:val="28"/>
        </w:rPr>
      </w:pPr>
    </w:p>
    <w:p w14:paraId="7CA1BE3F" w14:textId="6F63C58B" w:rsidR="00170289" w:rsidRDefault="00170289" w:rsidP="00281FC4">
      <w:pPr>
        <w:autoSpaceDE w:val="0"/>
        <w:autoSpaceDN w:val="0"/>
        <w:adjustRightInd w:val="0"/>
        <w:spacing w:line="276" w:lineRule="auto"/>
        <w:ind w:firstLine="709"/>
        <w:jc w:val="both"/>
        <w:rPr>
          <w:sz w:val="26"/>
          <w:szCs w:val="26"/>
        </w:rPr>
      </w:pPr>
      <w:r w:rsidRPr="00342BA4">
        <w:rPr>
          <w:sz w:val="28"/>
          <w:szCs w:val="28"/>
          <w:shd w:val="clear" w:color="auto" w:fill="FFFFFF"/>
        </w:rPr>
        <w:t>Проектно-программный комплекс мероприятий направления реализации стратегии «</w:t>
      </w:r>
      <w:r>
        <w:rPr>
          <w:sz w:val="28"/>
          <w:szCs w:val="28"/>
          <w:shd w:val="clear" w:color="auto" w:fill="FFFFFF"/>
        </w:rPr>
        <w:t>Рост конкурентоспособности экономики</w:t>
      </w:r>
      <w:r w:rsidRPr="00342BA4">
        <w:rPr>
          <w:sz w:val="28"/>
          <w:szCs w:val="28"/>
          <w:shd w:val="clear" w:color="auto" w:fill="FFFFFF"/>
        </w:rPr>
        <w:t>» нацелен на</w:t>
      </w:r>
      <w:r w:rsidRPr="00342BA4">
        <w:rPr>
          <w:rFonts w:eastAsia="Calibri"/>
          <w:sz w:val="28"/>
          <w:szCs w:val="28"/>
          <w:lang w:eastAsia="en-US"/>
        </w:rPr>
        <w:t xml:space="preserve"> </w:t>
      </w:r>
      <w:r w:rsidRPr="00342BA4">
        <w:rPr>
          <w:sz w:val="28"/>
          <w:szCs w:val="28"/>
        </w:rPr>
        <w:t xml:space="preserve">развитие эффективного инновационного производства и комплекса сферы услуг, обеспечивающих интеграцию в региональную, национальную и мировую экономику на базе роста инвестиций, создания новых </w:t>
      </w:r>
      <w:proofErr w:type="spellStart"/>
      <w:r w:rsidRPr="00342BA4">
        <w:rPr>
          <w:sz w:val="28"/>
          <w:szCs w:val="28"/>
        </w:rPr>
        <w:t>высококонкурентных</w:t>
      </w:r>
      <w:proofErr w:type="spellEnd"/>
      <w:r w:rsidRPr="00342BA4">
        <w:rPr>
          <w:sz w:val="28"/>
          <w:szCs w:val="28"/>
        </w:rPr>
        <w:t xml:space="preserve"> рабочих мест, привлечения высококвалифицированных кадров, активизации инновационной деятельности, максимизации доходов городского бюджета, роста прибыли предприятий</w:t>
      </w:r>
      <w:r>
        <w:rPr>
          <w:sz w:val="28"/>
          <w:szCs w:val="28"/>
        </w:rPr>
        <w:t xml:space="preserve"> и организаций</w:t>
      </w:r>
      <w:r w:rsidRPr="00342BA4">
        <w:rPr>
          <w:sz w:val="28"/>
          <w:szCs w:val="28"/>
        </w:rPr>
        <w:t xml:space="preserve">, эффективного использования муниципального имущества, развития рыночных институтов, роста малого </w:t>
      </w:r>
      <w:r>
        <w:rPr>
          <w:sz w:val="28"/>
          <w:szCs w:val="28"/>
        </w:rPr>
        <w:t xml:space="preserve">и среднего </w:t>
      </w:r>
      <w:r w:rsidRPr="00342BA4">
        <w:rPr>
          <w:sz w:val="28"/>
          <w:szCs w:val="28"/>
        </w:rPr>
        <w:t xml:space="preserve">предпринимательства, опережающего развития уникальных и экспортно-ориентированных производств, </w:t>
      </w:r>
      <w:r w:rsidRPr="00342BA4">
        <w:rPr>
          <w:rFonts w:eastAsia="Calibri"/>
          <w:sz w:val="28"/>
          <w:szCs w:val="28"/>
          <w:lang w:eastAsia="en-US"/>
        </w:rPr>
        <w:t>формирование положительного образа (имиджа) города для гостей.</w:t>
      </w:r>
      <w:r w:rsidRPr="00342BA4">
        <w:rPr>
          <w:sz w:val="26"/>
          <w:szCs w:val="26"/>
        </w:rPr>
        <w:t xml:space="preserve"> </w:t>
      </w:r>
    </w:p>
    <w:p w14:paraId="72BD0AC7" w14:textId="5EB94703" w:rsidR="00A73862" w:rsidRPr="00720FD5" w:rsidRDefault="00A73862" w:rsidP="00A73862">
      <w:pPr>
        <w:spacing w:line="276" w:lineRule="auto"/>
        <w:ind w:firstLine="426"/>
        <w:jc w:val="both"/>
        <w:rPr>
          <w:sz w:val="28"/>
          <w:szCs w:val="28"/>
        </w:rPr>
      </w:pPr>
      <w:r w:rsidRPr="00A73862">
        <w:rPr>
          <w:sz w:val="28"/>
          <w:szCs w:val="28"/>
        </w:rPr>
        <w:t>Мероприятия будут реализованы в</w:t>
      </w:r>
      <w:r>
        <w:rPr>
          <w:sz w:val="28"/>
          <w:szCs w:val="28"/>
        </w:rPr>
        <w:t xml:space="preserve"> том числе в </w:t>
      </w:r>
      <w:r w:rsidRPr="00A73862">
        <w:rPr>
          <w:sz w:val="28"/>
          <w:szCs w:val="28"/>
        </w:rPr>
        <w:t xml:space="preserve">рамках муниципальных </w:t>
      </w:r>
      <w:r w:rsidRPr="00720FD5">
        <w:rPr>
          <w:sz w:val="28"/>
          <w:szCs w:val="28"/>
        </w:rPr>
        <w:t>программ:</w:t>
      </w:r>
    </w:p>
    <w:p w14:paraId="619E4F85" w14:textId="06A6F775" w:rsidR="00A73862" w:rsidRPr="00720FD5" w:rsidRDefault="00720FD5" w:rsidP="00281FC4">
      <w:pPr>
        <w:autoSpaceDE w:val="0"/>
        <w:autoSpaceDN w:val="0"/>
        <w:adjustRightInd w:val="0"/>
        <w:spacing w:line="276" w:lineRule="auto"/>
        <w:ind w:firstLine="709"/>
        <w:jc w:val="both"/>
        <w:rPr>
          <w:sz w:val="28"/>
          <w:szCs w:val="28"/>
        </w:rPr>
      </w:pPr>
      <w:r w:rsidRPr="00720FD5">
        <w:rPr>
          <w:sz w:val="28"/>
          <w:szCs w:val="28"/>
        </w:rPr>
        <w:t>«Развитие и поддержка малого и среднего предпринимательства в городском округе Октябрьск Самарской области» на период 2016-2024гг., 2025-2030 гг.;</w:t>
      </w:r>
    </w:p>
    <w:p w14:paraId="4E6FE6F2" w14:textId="710F2943" w:rsidR="00720FD5" w:rsidRPr="00720FD5" w:rsidRDefault="00720FD5" w:rsidP="00281FC4">
      <w:pPr>
        <w:autoSpaceDE w:val="0"/>
        <w:autoSpaceDN w:val="0"/>
        <w:adjustRightInd w:val="0"/>
        <w:spacing w:line="276" w:lineRule="auto"/>
        <w:ind w:firstLine="709"/>
        <w:jc w:val="both"/>
        <w:rPr>
          <w:sz w:val="28"/>
          <w:szCs w:val="28"/>
        </w:rPr>
      </w:pPr>
      <w:r w:rsidRPr="00720FD5">
        <w:rPr>
          <w:sz w:val="28"/>
          <w:szCs w:val="28"/>
        </w:rPr>
        <w:t>«Улучшение условий и охраны труда в городском округе Октябрьск Самарской области» на период 2018-2027 гг.;</w:t>
      </w:r>
    </w:p>
    <w:p w14:paraId="6DAED025" w14:textId="7EE3CE5B" w:rsidR="00720FD5" w:rsidRPr="00720FD5" w:rsidRDefault="00720FD5" w:rsidP="00281FC4">
      <w:pPr>
        <w:autoSpaceDE w:val="0"/>
        <w:autoSpaceDN w:val="0"/>
        <w:adjustRightInd w:val="0"/>
        <w:spacing w:line="276" w:lineRule="auto"/>
        <w:ind w:firstLine="709"/>
        <w:jc w:val="both"/>
        <w:rPr>
          <w:sz w:val="28"/>
          <w:szCs w:val="28"/>
        </w:rPr>
      </w:pPr>
      <w:r w:rsidRPr="00720FD5">
        <w:rPr>
          <w:sz w:val="28"/>
          <w:szCs w:val="28"/>
        </w:rPr>
        <w:t>«Управление муниципальным имуществом городского округа Октябрьск Самарской области» на период 2021-2026 гг.</w:t>
      </w:r>
    </w:p>
    <w:p w14:paraId="0470797D" w14:textId="2D41353D" w:rsidR="00720FD5" w:rsidRPr="00720FD5" w:rsidRDefault="00720FD5" w:rsidP="00281FC4">
      <w:pPr>
        <w:autoSpaceDE w:val="0"/>
        <w:autoSpaceDN w:val="0"/>
        <w:adjustRightInd w:val="0"/>
        <w:spacing w:line="276" w:lineRule="auto"/>
        <w:ind w:firstLine="709"/>
        <w:jc w:val="both"/>
        <w:rPr>
          <w:sz w:val="28"/>
          <w:szCs w:val="28"/>
        </w:rPr>
      </w:pPr>
      <w:r w:rsidRPr="00720FD5">
        <w:rPr>
          <w:sz w:val="28"/>
          <w:szCs w:val="28"/>
        </w:rPr>
        <w:t>«Организация предоставления государственных и муниципальных услуг на территории городского округа Октябрьск на базе МБУ «Октябрьский МФЦ» на период 2024-2030 гг.;</w:t>
      </w:r>
    </w:p>
    <w:p w14:paraId="39A44345" w14:textId="57788C60" w:rsidR="00720FD5" w:rsidRPr="00720FD5" w:rsidRDefault="00720FD5" w:rsidP="00281FC4">
      <w:pPr>
        <w:autoSpaceDE w:val="0"/>
        <w:autoSpaceDN w:val="0"/>
        <w:adjustRightInd w:val="0"/>
        <w:spacing w:line="276" w:lineRule="auto"/>
        <w:ind w:firstLine="709"/>
        <w:jc w:val="both"/>
        <w:rPr>
          <w:sz w:val="28"/>
          <w:szCs w:val="28"/>
        </w:rPr>
      </w:pPr>
      <w:r w:rsidRPr="00720FD5">
        <w:rPr>
          <w:sz w:val="28"/>
          <w:szCs w:val="28"/>
        </w:rPr>
        <w:t>«Поддержка социально ориентированных некоммерческих организаций и общественных объединений в городском округе Октябрьск Самарской области» на период 2023-2027 гг.</w:t>
      </w:r>
    </w:p>
    <w:p w14:paraId="4A6CFDA7" w14:textId="524BBDF8" w:rsidR="00A73862" w:rsidRDefault="00A73862" w:rsidP="00281FC4">
      <w:pPr>
        <w:autoSpaceDE w:val="0"/>
        <w:autoSpaceDN w:val="0"/>
        <w:adjustRightInd w:val="0"/>
        <w:spacing w:line="276" w:lineRule="auto"/>
        <w:ind w:firstLine="709"/>
        <w:jc w:val="both"/>
        <w:rPr>
          <w:sz w:val="26"/>
          <w:szCs w:val="26"/>
        </w:rPr>
      </w:pPr>
    </w:p>
    <w:p w14:paraId="640C6986" w14:textId="77777777" w:rsidR="0024064E" w:rsidRPr="00170289" w:rsidRDefault="00170289" w:rsidP="00281FC4">
      <w:pPr>
        <w:spacing w:line="276" w:lineRule="auto"/>
        <w:ind w:firstLine="426"/>
        <w:jc w:val="both"/>
        <w:rPr>
          <w:i/>
          <w:sz w:val="28"/>
          <w:szCs w:val="28"/>
        </w:rPr>
      </w:pPr>
      <w:r w:rsidRPr="00170289">
        <w:rPr>
          <w:i/>
          <w:sz w:val="28"/>
          <w:szCs w:val="28"/>
        </w:rPr>
        <w:lastRenderedPageBreak/>
        <w:t>СЦ 4 - Диверсификация экономики с развитым предпринимательским сектором и благоприятным деловым климатом</w:t>
      </w:r>
    </w:p>
    <w:p w14:paraId="4B393696" w14:textId="77777777" w:rsidR="00902B81" w:rsidRPr="00DA178A" w:rsidRDefault="00B276D1" w:rsidP="00902B81">
      <w:pPr>
        <w:spacing w:line="276" w:lineRule="auto"/>
        <w:ind w:firstLine="426"/>
        <w:jc w:val="both"/>
        <w:rPr>
          <w:rFonts w:eastAsia="Calibri"/>
          <w:sz w:val="28"/>
          <w:szCs w:val="28"/>
          <w:lang w:eastAsia="en-US"/>
        </w:rPr>
      </w:pPr>
      <w:r w:rsidRPr="00902B81">
        <w:rPr>
          <w:bCs/>
          <w:sz w:val="28"/>
          <w:szCs w:val="28"/>
        </w:rPr>
        <w:t>Целевые показатели достижения стратегической цели</w:t>
      </w:r>
      <w:r w:rsidRPr="00B276D1">
        <w:rPr>
          <w:bCs/>
          <w:i/>
          <w:sz w:val="28"/>
          <w:szCs w:val="28"/>
        </w:rPr>
        <w:t xml:space="preserve"> </w:t>
      </w:r>
      <w:r w:rsidR="00902B81">
        <w:rPr>
          <w:rFonts w:eastAsia="Calibri"/>
          <w:sz w:val="28"/>
          <w:szCs w:val="28"/>
          <w:lang w:eastAsia="en-US"/>
        </w:rPr>
        <w:t xml:space="preserve">представлены в Приложении 1 к </w:t>
      </w:r>
      <w:r w:rsidR="00902B81" w:rsidRPr="00BA5B49">
        <w:rPr>
          <w:rFonts w:eastAsia="Calibri"/>
          <w:i/>
          <w:sz w:val="28"/>
          <w:szCs w:val="28"/>
          <w:lang w:eastAsia="en-US"/>
        </w:rPr>
        <w:t xml:space="preserve"> </w:t>
      </w:r>
      <w:r w:rsidR="00902B81">
        <w:rPr>
          <w:rFonts w:eastAsia="Calibri"/>
          <w:sz w:val="28"/>
          <w:szCs w:val="28"/>
          <w:lang w:eastAsia="en-US"/>
        </w:rPr>
        <w:t>настоящей Стратегии.</w:t>
      </w:r>
    </w:p>
    <w:p w14:paraId="6CEFEA76" w14:textId="77777777" w:rsidR="00336541" w:rsidRPr="00B276D1" w:rsidRDefault="00336541" w:rsidP="00336541">
      <w:pPr>
        <w:spacing w:line="276" w:lineRule="auto"/>
        <w:ind w:left="426"/>
        <w:jc w:val="both"/>
        <w:rPr>
          <w:i/>
          <w:sz w:val="28"/>
          <w:szCs w:val="28"/>
        </w:rPr>
      </w:pPr>
    </w:p>
    <w:p w14:paraId="4B02A621" w14:textId="77777777" w:rsidR="00B276D1" w:rsidRPr="00B276D1" w:rsidRDefault="00B276D1" w:rsidP="00B276D1">
      <w:pPr>
        <w:spacing w:line="276" w:lineRule="auto"/>
        <w:ind w:firstLine="426"/>
        <w:jc w:val="both"/>
        <w:rPr>
          <w:i/>
          <w:sz w:val="28"/>
          <w:szCs w:val="28"/>
        </w:rPr>
      </w:pPr>
      <w:r>
        <w:rPr>
          <w:i/>
          <w:sz w:val="28"/>
          <w:szCs w:val="28"/>
        </w:rPr>
        <w:t xml:space="preserve">СЗ </w:t>
      </w:r>
      <w:r w:rsidR="00595D3D">
        <w:rPr>
          <w:i/>
          <w:sz w:val="28"/>
          <w:szCs w:val="28"/>
        </w:rPr>
        <w:t xml:space="preserve"> </w:t>
      </w:r>
      <w:r w:rsidRPr="00B276D1">
        <w:rPr>
          <w:i/>
          <w:sz w:val="28"/>
          <w:szCs w:val="28"/>
        </w:rPr>
        <w:t>4.1 -  Создание новых высокотехнологичных рабочих мест</w:t>
      </w:r>
    </w:p>
    <w:p w14:paraId="3FAC242B" w14:textId="77777777" w:rsidR="00B276D1" w:rsidRPr="006075A1" w:rsidRDefault="00B276D1" w:rsidP="00B276D1">
      <w:pPr>
        <w:spacing w:line="276" w:lineRule="auto"/>
        <w:ind w:left="426"/>
        <w:jc w:val="both"/>
        <w:rPr>
          <w:i/>
          <w:sz w:val="28"/>
          <w:szCs w:val="28"/>
        </w:rPr>
      </w:pPr>
      <w:r w:rsidRPr="006075A1">
        <w:rPr>
          <w:i/>
          <w:sz w:val="28"/>
          <w:szCs w:val="28"/>
        </w:rPr>
        <w:t>Мероприятия:</w:t>
      </w:r>
    </w:p>
    <w:p w14:paraId="49F459D7" w14:textId="5D0AADEC" w:rsidR="00B276D1" w:rsidRDefault="00336541" w:rsidP="004A2B33">
      <w:pPr>
        <w:numPr>
          <w:ilvl w:val="0"/>
          <w:numId w:val="28"/>
        </w:numPr>
        <w:spacing w:line="276" w:lineRule="auto"/>
        <w:ind w:left="0" w:firstLine="426"/>
        <w:jc w:val="both"/>
        <w:rPr>
          <w:sz w:val="28"/>
          <w:szCs w:val="28"/>
        </w:rPr>
      </w:pPr>
      <w:r>
        <w:rPr>
          <w:sz w:val="28"/>
          <w:szCs w:val="28"/>
        </w:rPr>
        <w:t>и</w:t>
      </w:r>
      <w:r w:rsidR="00B276D1" w:rsidRPr="00B276D1">
        <w:rPr>
          <w:sz w:val="28"/>
          <w:szCs w:val="28"/>
        </w:rPr>
        <w:t>нформирование и оказание содействия пр</w:t>
      </w:r>
      <w:r w:rsidR="00716933">
        <w:rPr>
          <w:sz w:val="28"/>
          <w:szCs w:val="28"/>
        </w:rPr>
        <w:t>едприятиям городского округа Ок</w:t>
      </w:r>
      <w:r w:rsidR="00B276D1" w:rsidRPr="00B276D1">
        <w:rPr>
          <w:sz w:val="28"/>
          <w:szCs w:val="28"/>
        </w:rPr>
        <w:t xml:space="preserve">тябрьск </w:t>
      </w:r>
      <w:r w:rsidR="00716933">
        <w:rPr>
          <w:sz w:val="28"/>
          <w:szCs w:val="28"/>
        </w:rPr>
        <w:t xml:space="preserve"> по участию в приоритетной реги</w:t>
      </w:r>
      <w:r w:rsidR="00B276D1" w:rsidRPr="00B276D1">
        <w:rPr>
          <w:sz w:val="28"/>
          <w:szCs w:val="28"/>
        </w:rPr>
        <w:t>ональной программе «Повышение производительности труда и поддержка занятости в Самарской области на 2017-2025 гг.» в рамках мероприятий НП «Производительность труда»</w:t>
      </w:r>
      <w:r w:rsidR="00B276D1">
        <w:rPr>
          <w:sz w:val="28"/>
          <w:szCs w:val="28"/>
        </w:rPr>
        <w:t>;</w:t>
      </w:r>
    </w:p>
    <w:p w14:paraId="3E276D3D" w14:textId="77777777" w:rsidR="00B276D1" w:rsidRDefault="00336541" w:rsidP="004A2B33">
      <w:pPr>
        <w:numPr>
          <w:ilvl w:val="0"/>
          <w:numId w:val="28"/>
        </w:numPr>
        <w:spacing w:line="276" w:lineRule="auto"/>
        <w:ind w:left="0" w:firstLine="426"/>
        <w:jc w:val="both"/>
        <w:rPr>
          <w:sz w:val="28"/>
          <w:szCs w:val="28"/>
        </w:rPr>
      </w:pPr>
      <w:proofErr w:type="gramStart"/>
      <w:r>
        <w:rPr>
          <w:sz w:val="28"/>
          <w:szCs w:val="28"/>
        </w:rPr>
        <w:t>и</w:t>
      </w:r>
      <w:r w:rsidR="006075A1" w:rsidRPr="006075A1">
        <w:rPr>
          <w:sz w:val="28"/>
          <w:szCs w:val="28"/>
        </w:rPr>
        <w:t>нформирование и оказание содействия пр</w:t>
      </w:r>
      <w:r w:rsidR="006075A1">
        <w:rPr>
          <w:sz w:val="28"/>
          <w:szCs w:val="28"/>
        </w:rPr>
        <w:t>едприятиям городского округа Ок</w:t>
      </w:r>
      <w:r w:rsidR="006075A1" w:rsidRPr="006075A1">
        <w:rPr>
          <w:sz w:val="28"/>
          <w:szCs w:val="28"/>
        </w:rPr>
        <w:t>тябрьск при подготовке пакета документов в  соответствии с Порядком предоставления субсидий из областного бюджета юридическим лицам (за исключением государственных</w:t>
      </w:r>
      <w:r w:rsidR="006075A1">
        <w:rPr>
          <w:sz w:val="28"/>
          <w:szCs w:val="28"/>
        </w:rPr>
        <w:t xml:space="preserve"> </w:t>
      </w:r>
      <w:r w:rsidR="006075A1" w:rsidRPr="006075A1">
        <w:rPr>
          <w:sz w:val="28"/>
          <w:szCs w:val="28"/>
        </w:rPr>
        <w:t>(муниципальных) учреждений),</w:t>
      </w:r>
      <w:r w:rsidR="006075A1">
        <w:rPr>
          <w:sz w:val="28"/>
          <w:szCs w:val="28"/>
        </w:rPr>
        <w:t xml:space="preserve"> </w:t>
      </w:r>
      <w:r w:rsidR="006075A1" w:rsidRPr="006075A1">
        <w:rPr>
          <w:sz w:val="28"/>
          <w:szCs w:val="28"/>
        </w:rPr>
        <w:t>индивидуальным предпринимателям, реали</w:t>
      </w:r>
      <w:r w:rsidR="006075A1">
        <w:rPr>
          <w:sz w:val="28"/>
          <w:szCs w:val="28"/>
        </w:rPr>
        <w:t xml:space="preserve">зующим инвестиционный проект </w:t>
      </w:r>
      <w:proofErr w:type="spellStart"/>
      <w:r w:rsidR="006075A1">
        <w:rPr>
          <w:sz w:val="28"/>
          <w:szCs w:val="28"/>
        </w:rPr>
        <w:t>мо</w:t>
      </w:r>
      <w:r w:rsidR="006075A1" w:rsidRPr="006075A1">
        <w:rPr>
          <w:sz w:val="28"/>
          <w:szCs w:val="28"/>
        </w:rPr>
        <w:t>нопрофильного</w:t>
      </w:r>
      <w:proofErr w:type="spellEnd"/>
      <w:r w:rsidR="006075A1" w:rsidRPr="006075A1">
        <w:rPr>
          <w:sz w:val="28"/>
          <w:szCs w:val="28"/>
        </w:rPr>
        <w:t xml:space="preserve"> городского округа Самарской области, в целях возмещения затрат в связи с созданием новых рабочих мест при реализации инвести</w:t>
      </w:r>
      <w:r w:rsidR="00207945">
        <w:rPr>
          <w:sz w:val="28"/>
          <w:szCs w:val="28"/>
        </w:rPr>
        <w:t>ци</w:t>
      </w:r>
      <w:r w:rsidR="006075A1" w:rsidRPr="006075A1">
        <w:rPr>
          <w:sz w:val="28"/>
          <w:szCs w:val="28"/>
        </w:rPr>
        <w:t xml:space="preserve">онного проекта </w:t>
      </w:r>
      <w:proofErr w:type="spellStart"/>
      <w:r w:rsidR="006075A1" w:rsidRPr="006075A1">
        <w:rPr>
          <w:sz w:val="28"/>
          <w:szCs w:val="28"/>
        </w:rPr>
        <w:t>монопрофильного</w:t>
      </w:r>
      <w:proofErr w:type="spellEnd"/>
      <w:r w:rsidR="006075A1" w:rsidRPr="006075A1">
        <w:rPr>
          <w:sz w:val="28"/>
          <w:szCs w:val="28"/>
        </w:rPr>
        <w:t xml:space="preserve"> городского округа Самарской области</w:t>
      </w:r>
      <w:r w:rsidR="006075A1">
        <w:rPr>
          <w:sz w:val="28"/>
          <w:szCs w:val="28"/>
        </w:rPr>
        <w:t>.</w:t>
      </w:r>
      <w:proofErr w:type="gramEnd"/>
    </w:p>
    <w:p w14:paraId="099698BA" w14:textId="77777777" w:rsidR="00B276D1" w:rsidRPr="006075A1" w:rsidRDefault="00B276D1" w:rsidP="00B276D1">
      <w:pPr>
        <w:spacing w:line="276" w:lineRule="auto"/>
        <w:ind w:left="426"/>
        <w:jc w:val="both"/>
        <w:rPr>
          <w:i/>
          <w:sz w:val="28"/>
          <w:szCs w:val="28"/>
        </w:rPr>
      </w:pPr>
      <w:r w:rsidRPr="006075A1">
        <w:rPr>
          <w:i/>
          <w:sz w:val="28"/>
          <w:szCs w:val="28"/>
        </w:rPr>
        <w:t>Проекты:</w:t>
      </w:r>
    </w:p>
    <w:p w14:paraId="716DC9B2" w14:textId="77777777" w:rsidR="00DA686E" w:rsidRDefault="00336541" w:rsidP="004A2B33">
      <w:pPr>
        <w:numPr>
          <w:ilvl w:val="0"/>
          <w:numId w:val="32"/>
        </w:numPr>
        <w:spacing w:line="276" w:lineRule="auto"/>
        <w:ind w:left="0" w:firstLine="426"/>
        <w:jc w:val="both"/>
        <w:rPr>
          <w:sz w:val="28"/>
          <w:szCs w:val="28"/>
        </w:rPr>
      </w:pPr>
      <w:r>
        <w:rPr>
          <w:sz w:val="28"/>
          <w:szCs w:val="28"/>
        </w:rPr>
        <w:t>и</w:t>
      </w:r>
      <w:r w:rsidR="00B276D1" w:rsidRPr="00B276D1">
        <w:rPr>
          <w:sz w:val="28"/>
          <w:szCs w:val="28"/>
        </w:rPr>
        <w:t>нвестиционн</w:t>
      </w:r>
      <w:r w:rsidR="00B276D1">
        <w:rPr>
          <w:sz w:val="28"/>
          <w:szCs w:val="28"/>
        </w:rPr>
        <w:t>ый</w:t>
      </w:r>
      <w:r w:rsidR="00B276D1" w:rsidRPr="00B276D1">
        <w:rPr>
          <w:sz w:val="28"/>
          <w:szCs w:val="28"/>
        </w:rPr>
        <w:t xml:space="preserve"> проект «Цех литья» ООО «</w:t>
      </w:r>
      <w:proofErr w:type="spellStart"/>
      <w:r w:rsidR="00B276D1" w:rsidRPr="00B276D1">
        <w:rPr>
          <w:sz w:val="28"/>
          <w:szCs w:val="28"/>
        </w:rPr>
        <w:t>Аутокомпонент</w:t>
      </w:r>
      <w:proofErr w:type="spellEnd"/>
      <w:r w:rsidR="00B276D1" w:rsidRPr="00B276D1">
        <w:rPr>
          <w:sz w:val="28"/>
          <w:szCs w:val="28"/>
        </w:rPr>
        <w:t xml:space="preserve"> Инжиниринг-2»</w:t>
      </w:r>
      <w:r w:rsidR="00B276D1">
        <w:rPr>
          <w:sz w:val="28"/>
          <w:szCs w:val="28"/>
        </w:rPr>
        <w:t>. Срок реализации: 2023 – 2024 гг.</w:t>
      </w:r>
    </w:p>
    <w:p w14:paraId="2D20E1CD" w14:textId="2B7AC5CF" w:rsidR="00032C56" w:rsidRDefault="00A8362D" w:rsidP="004A2B33">
      <w:pPr>
        <w:numPr>
          <w:ilvl w:val="0"/>
          <w:numId w:val="32"/>
        </w:numPr>
        <w:spacing w:line="276" w:lineRule="auto"/>
        <w:ind w:left="0" w:firstLine="426"/>
        <w:jc w:val="both"/>
        <w:rPr>
          <w:sz w:val="28"/>
          <w:szCs w:val="28"/>
        </w:rPr>
      </w:pPr>
      <w:r>
        <w:rPr>
          <w:sz w:val="28"/>
          <w:szCs w:val="28"/>
        </w:rPr>
        <w:t xml:space="preserve">инвестиционный проект «Увеличение мощностей ООО «Нефтяной терминал Самара» Срок реализации: 2024-2025 годы </w:t>
      </w:r>
    </w:p>
    <w:p w14:paraId="1BDF9F5D" w14:textId="629D7A70" w:rsidR="006C1F93" w:rsidRPr="006C1F93" w:rsidRDefault="00DD7A5B" w:rsidP="004A2B33">
      <w:pPr>
        <w:numPr>
          <w:ilvl w:val="0"/>
          <w:numId w:val="32"/>
        </w:numPr>
        <w:spacing w:line="276" w:lineRule="auto"/>
        <w:ind w:left="0" w:firstLine="426"/>
        <w:jc w:val="both"/>
        <w:rPr>
          <w:sz w:val="28"/>
          <w:szCs w:val="28"/>
        </w:rPr>
      </w:pPr>
      <w:r>
        <w:rPr>
          <w:sz w:val="28"/>
          <w:szCs w:val="28"/>
        </w:rPr>
        <w:t>с</w:t>
      </w:r>
      <w:r w:rsidR="00B276D1" w:rsidRPr="006C1F93">
        <w:rPr>
          <w:sz w:val="28"/>
          <w:szCs w:val="28"/>
        </w:rPr>
        <w:t>троительство портово</w:t>
      </w:r>
      <w:r w:rsidR="006E5493">
        <w:rPr>
          <w:sz w:val="28"/>
          <w:szCs w:val="28"/>
        </w:rPr>
        <w:t>-</w:t>
      </w:r>
      <w:r w:rsidR="00B276D1" w:rsidRPr="006C1F93">
        <w:rPr>
          <w:sz w:val="28"/>
          <w:szCs w:val="28"/>
        </w:rPr>
        <w:t>логистического комплекса на территории городского округа  Октябрьск. Срок реализации: 2024 – 2030 гг.</w:t>
      </w:r>
      <w:r w:rsidR="006C1F93" w:rsidRPr="006C1F93">
        <w:rPr>
          <w:sz w:val="28"/>
          <w:szCs w:val="28"/>
        </w:rPr>
        <w:t xml:space="preserve"> Реализация проекта будет способствовать диверсификации экономики муниципального образования, снижению </w:t>
      </w:r>
      <w:proofErr w:type="spellStart"/>
      <w:r w:rsidR="006C1F93" w:rsidRPr="006C1F93">
        <w:rPr>
          <w:sz w:val="28"/>
          <w:szCs w:val="28"/>
        </w:rPr>
        <w:t>монозависимости</w:t>
      </w:r>
      <w:proofErr w:type="spellEnd"/>
      <w:r w:rsidR="006C1F93" w:rsidRPr="006C1F93">
        <w:rPr>
          <w:sz w:val="28"/>
          <w:szCs w:val="28"/>
        </w:rPr>
        <w:t xml:space="preserve"> и рисков дальнейшего развития.</w:t>
      </w:r>
    </w:p>
    <w:p w14:paraId="6CF16343" w14:textId="77777777" w:rsidR="00B276D1" w:rsidRPr="006075A1" w:rsidRDefault="00B276D1" w:rsidP="00B276D1">
      <w:pPr>
        <w:spacing w:line="276" w:lineRule="auto"/>
        <w:ind w:left="426"/>
        <w:jc w:val="both"/>
        <w:rPr>
          <w:i/>
          <w:sz w:val="28"/>
          <w:szCs w:val="28"/>
        </w:rPr>
      </w:pPr>
      <w:r w:rsidRPr="006075A1">
        <w:rPr>
          <w:i/>
          <w:sz w:val="28"/>
          <w:szCs w:val="28"/>
        </w:rPr>
        <w:t>Ожидаемые результаты:</w:t>
      </w:r>
    </w:p>
    <w:p w14:paraId="0379EF30" w14:textId="77777777" w:rsidR="00B276D1" w:rsidRDefault="00AB4983" w:rsidP="004A2B33">
      <w:pPr>
        <w:numPr>
          <w:ilvl w:val="0"/>
          <w:numId w:val="33"/>
        </w:numPr>
        <w:spacing w:line="276" w:lineRule="auto"/>
        <w:ind w:left="0" w:firstLine="426"/>
        <w:jc w:val="both"/>
        <w:rPr>
          <w:sz w:val="28"/>
          <w:szCs w:val="28"/>
        </w:rPr>
      </w:pPr>
      <w:r>
        <w:rPr>
          <w:sz w:val="28"/>
          <w:szCs w:val="28"/>
        </w:rPr>
        <w:t>создание более 5</w:t>
      </w:r>
      <w:r w:rsidR="00207945">
        <w:rPr>
          <w:sz w:val="28"/>
          <w:szCs w:val="28"/>
        </w:rPr>
        <w:t>00</w:t>
      </w:r>
      <w:r w:rsidR="00B276D1">
        <w:rPr>
          <w:sz w:val="28"/>
          <w:szCs w:val="28"/>
        </w:rPr>
        <w:t xml:space="preserve"> новых рабочих мест</w:t>
      </w:r>
      <w:r w:rsidR="006075A1">
        <w:rPr>
          <w:sz w:val="28"/>
          <w:szCs w:val="28"/>
        </w:rPr>
        <w:t>;</w:t>
      </w:r>
    </w:p>
    <w:p w14:paraId="77D9C300" w14:textId="3BCB4F52" w:rsidR="006075A1" w:rsidRDefault="006075A1" w:rsidP="004A2B33">
      <w:pPr>
        <w:numPr>
          <w:ilvl w:val="0"/>
          <w:numId w:val="33"/>
        </w:numPr>
        <w:spacing w:line="276" w:lineRule="auto"/>
        <w:ind w:left="0" w:firstLine="426"/>
        <w:jc w:val="both"/>
        <w:rPr>
          <w:sz w:val="28"/>
          <w:szCs w:val="28"/>
        </w:rPr>
      </w:pPr>
      <w:r>
        <w:rPr>
          <w:sz w:val="28"/>
          <w:szCs w:val="28"/>
        </w:rPr>
        <w:t>д</w:t>
      </w:r>
      <w:r w:rsidRPr="006075A1">
        <w:rPr>
          <w:sz w:val="28"/>
          <w:szCs w:val="28"/>
        </w:rPr>
        <w:t>остижение целевых показателей НП «Производительность труда»</w:t>
      </w:r>
      <w:r w:rsidR="007365FB">
        <w:rPr>
          <w:sz w:val="28"/>
          <w:szCs w:val="28"/>
        </w:rPr>
        <w:t>;</w:t>
      </w:r>
    </w:p>
    <w:p w14:paraId="4998B7FC" w14:textId="0BC4FD49" w:rsidR="007365FB" w:rsidRDefault="007365FB" w:rsidP="004A2B33">
      <w:pPr>
        <w:numPr>
          <w:ilvl w:val="0"/>
          <w:numId w:val="33"/>
        </w:numPr>
        <w:spacing w:line="276" w:lineRule="auto"/>
        <w:ind w:left="0" w:firstLine="426"/>
        <w:jc w:val="both"/>
        <w:rPr>
          <w:sz w:val="28"/>
          <w:szCs w:val="28"/>
        </w:rPr>
      </w:pPr>
      <w:r>
        <w:rPr>
          <w:sz w:val="28"/>
          <w:szCs w:val="28"/>
        </w:rPr>
        <w:t>увеличение объемов промышленного производства.</w:t>
      </w:r>
    </w:p>
    <w:p w14:paraId="781ACA89" w14:textId="77777777" w:rsidR="006075A1" w:rsidRDefault="006075A1" w:rsidP="00B276D1">
      <w:pPr>
        <w:spacing w:line="276" w:lineRule="auto"/>
        <w:ind w:left="426"/>
        <w:jc w:val="both"/>
        <w:rPr>
          <w:sz w:val="28"/>
          <w:szCs w:val="28"/>
        </w:rPr>
      </w:pPr>
    </w:p>
    <w:p w14:paraId="36D8ED92" w14:textId="77777777" w:rsidR="00B276D1" w:rsidRPr="00257DD4" w:rsidRDefault="00257DD4" w:rsidP="00B276D1">
      <w:pPr>
        <w:spacing w:line="276" w:lineRule="auto"/>
        <w:ind w:left="426"/>
        <w:jc w:val="both"/>
        <w:rPr>
          <w:i/>
          <w:sz w:val="28"/>
          <w:szCs w:val="28"/>
        </w:rPr>
      </w:pPr>
      <w:r w:rsidRPr="00257DD4">
        <w:rPr>
          <w:i/>
          <w:sz w:val="28"/>
          <w:szCs w:val="28"/>
        </w:rPr>
        <w:t>СЗ</w:t>
      </w:r>
      <w:r w:rsidR="00595D3D">
        <w:rPr>
          <w:i/>
          <w:sz w:val="28"/>
          <w:szCs w:val="28"/>
        </w:rPr>
        <w:t xml:space="preserve"> </w:t>
      </w:r>
      <w:r w:rsidRPr="00257DD4">
        <w:rPr>
          <w:i/>
          <w:sz w:val="28"/>
          <w:szCs w:val="28"/>
        </w:rPr>
        <w:t>4.2  Развитие международной кооперации и экспорта</w:t>
      </w:r>
    </w:p>
    <w:p w14:paraId="3B1EC0FF" w14:textId="77777777" w:rsidR="00257DD4" w:rsidRDefault="00257DD4" w:rsidP="00B276D1">
      <w:pPr>
        <w:spacing w:line="276" w:lineRule="auto"/>
        <w:ind w:left="426"/>
        <w:jc w:val="both"/>
        <w:rPr>
          <w:i/>
          <w:sz w:val="28"/>
          <w:szCs w:val="28"/>
        </w:rPr>
      </w:pPr>
      <w:r w:rsidRPr="00257DD4">
        <w:rPr>
          <w:i/>
          <w:sz w:val="28"/>
          <w:szCs w:val="28"/>
        </w:rPr>
        <w:t>Мероприятия:</w:t>
      </w:r>
    </w:p>
    <w:p w14:paraId="25DED101" w14:textId="77777777" w:rsidR="00257DD4" w:rsidRPr="00257DD4" w:rsidRDefault="00336541" w:rsidP="004A2B33">
      <w:pPr>
        <w:numPr>
          <w:ilvl w:val="0"/>
          <w:numId w:val="29"/>
        </w:numPr>
        <w:spacing w:line="276" w:lineRule="auto"/>
        <w:ind w:left="0" w:firstLine="426"/>
        <w:jc w:val="both"/>
        <w:rPr>
          <w:sz w:val="28"/>
          <w:szCs w:val="28"/>
        </w:rPr>
      </w:pPr>
      <w:r>
        <w:rPr>
          <w:sz w:val="28"/>
          <w:szCs w:val="28"/>
        </w:rPr>
        <w:lastRenderedPageBreak/>
        <w:t>р</w:t>
      </w:r>
      <w:r w:rsidR="00257DD4" w:rsidRPr="00257DD4">
        <w:rPr>
          <w:sz w:val="28"/>
          <w:szCs w:val="28"/>
        </w:rPr>
        <w:t>еализация мероприятий  НП «Малое и среднее предпринимательство и поддержка индивидуальной предпринимательской инициативы» в части обеспечения доступа экспортно</w:t>
      </w:r>
      <w:r w:rsidR="007A3FD1">
        <w:rPr>
          <w:sz w:val="28"/>
          <w:szCs w:val="28"/>
        </w:rPr>
        <w:t xml:space="preserve"> </w:t>
      </w:r>
      <w:r w:rsidR="00257DD4" w:rsidRPr="00257DD4">
        <w:rPr>
          <w:sz w:val="28"/>
          <w:szCs w:val="28"/>
        </w:rPr>
        <w:t>ориентированных  субъектов МСП к услугам Центра поддержки экспорта и содействия экспортной деятельности субъектов МСП</w:t>
      </w:r>
      <w:r w:rsidR="00257DD4">
        <w:rPr>
          <w:sz w:val="28"/>
          <w:szCs w:val="28"/>
        </w:rPr>
        <w:t>.</w:t>
      </w:r>
    </w:p>
    <w:p w14:paraId="7004C916" w14:textId="77777777" w:rsidR="00257DD4" w:rsidRDefault="00257DD4" w:rsidP="00B276D1">
      <w:pPr>
        <w:spacing w:line="276" w:lineRule="auto"/>
        <w:ind w:left="426"/>
        <w:jc w:val="both"/>
        <w:rPr>
          <w:i/>
          <w:sz w:val="28"/>
          <w:szCs w:val="28"/>
        </w:rPr>
      </w:pPr>
      <w:r w:rsidRPr="00257DD4">
        <w:rPr>
          <w:i/>
          <w:sz w:val="28"/>
          <w:szCs w:val="28"/>
        </w:rPr>
        <w:t>Ожидаемые результаты:</w:t>
      </w:r>
    </w:p>
    <w:p w14:paraId="02A333E7" w14:textId="77777777" w:rsidR="00257DD4" w:rsidRDefault="00336541" w:rsidP="004A2B33">
      <w:pPr>
        <w:numPr>
          <w:ilvl w:val="0"/>
          <w:numId w:val="34"/>
        </w:numPr>
        <w:spacing w:line="276" w:lineRule="auto"/>
        <w:ind w:left="0" w:firstLine="426"/>
        <w:jc w:val="both"/>
        <w:rPr>
          <w:sz w:val="28"/>
          <w:szCs w:val="28"/>
        </w:rPr>
      </w:pPr>
      <w:r>
        <w:rPr>
          <w:sz w:val="28"/>
          <w:szCs w:val="28"/>
        </w:rPr>
        <w:t>д</w:t>
      </w:r>
      <w:r w:rsidR="00257DD4" w:rsidRPr="00257DD4">
        <w:rPr>
          <w:sz w:val="28"/>
          <w:szCs w:val="28"/>
        </w:rPr>
        <w:t>остижение показателей НП «Малое и среднее предпринимательство и поддержка индивидуальн</w:t>
      </w:r>
      <w:r w:rsidR="00257DD4">
        <w:rPr>
          <w:sz w:val="28"/>
          <w:szCs w:val="28"/>
        </w:rPr>
        <w:t>ой предпринимательской инициати</w:t>
      </w:r>
      <w:r w:rsidR="00257DD4" w:rsidRPr="00257DD4">
        <w:rPr>
          <w:sz w:val="28"/>
          <w:szCs w:val="28"/>
        </w:rPr>
        <w:t xml:space="preserve">вы» в части обеспечения доступа </w:t>
      </w:r>
      <w:proofErr w:type="spellStart"/>
      <w:r w:rsidR="00257DD4" w:rsidRPr="00257DD4">
        <w:rPr>
          <w:sz w:val="28"/>
          <w:szCs w:val="28"/>
        </w:rPr>
        <w:t>экспортноориентированных</w:t>
      </w:r>
      <w:proofErr w:type="spellEnd"/>
      <w:r w:rsidR="00257DD4" w:rsidRPr="00257DD4">
        <w:rPr>
          <w:sz w:val="28"/>
          <w:szCs w:val="28"/>
        </w:rPr>
        <w:t xml:space="preserve">  субъектов МСП к услугам Центра поддержки экспорта и содействия экспортной деятельности субъектов МСП.</w:t>
      </w:r>
    </w:p>
    <w:p w14:paraId="4A0ACF67" w14:textId="77777777" w:rsidR="00257DD4" w:rsidRDefault="00257DD4" w:rsidP="00257DD4">
      <w:pPr>
        <w:spacing w:line="276" w:lineRule="auto"/>
        <w:ind w:left="426"/>
        <w:jc w:val="both"/>
        <w:rPr>
          <w:sz w:val="28"/>
          <w:szCs w:val="28"/>
        </w:rPr>
      </w:pPr>
    </w:p>
    <w:p w14:paraId="1BC37BE3" w14:textId="77777777" w:rsidR="00257DD4" w:rsidRPr="00257DD4" w:rsidRDefault="00257DD4" w:rsidP="00257DD4">
      <w:pPr>
        <w:spacing w:line="276" w:lineRule="auto"/>
        <w:ind w:firstLine="426"/>
        <w:jc w:val="both"/>
        <w:rPr>
          <w:i/>
          <w:sz w:val="28"/>
          <w:szCs w:val="28"/>
        </w:rPr>
      </w:pPr>
      <w:r w:rsidRPr="00257DD4">
        <w:rPr>
          <w:i/>
          <w:sz w:val="28"/>
          <w:szCs w:val="28"/>
        </w:rPr>
        <w:t xml:space="preserve">СЗ 4.3 Развитие малого и среднего  предпринимательства, социального предпринимательства и </w:t>
      </w:r>
      <w:proofErr w:type="spellStart"/>
      <w:r w:rsidRPr="00257DD4">
        <w:rPr>
          <w:i/>
          <w:sz w:val="28"/>
          <w:szCs w:val="28"/>
        </w:rPr>
        <w:t>самозанятости</w:t>
      </w:r>
      <w:proofErr w:type="spellEnd"/>
      <w:r w:rsidRPr="00257DD4">
        <w:rPr>
          <w:i/>
          <w:sz w:val="28"/>
          <w:szCs w:val="28"/>
        </w:rPr>
        <w:t xml:space="preserve"> населения</w:t>
      </w:r>
    </w:p>
    <w:p w14:paraId="3574794D" w14:textId="77777777" w:rsidR="00FA4C03" w:rsidRPr="00144010" w:rsidRDefault="00144010" w:rsidP="00381E33">
      <w:pPr>
        <w:spacing w:line="276" w:lineRule="auto"/>
        <w:ind w:firstLine="426"/>
        <w:jc w:val="both"/>
        <w:rPr>
          <w:i/>
          <w:sz w:val="28"/>
          <w:szCs w:val="28"/>
        </w:rPr>
      </w:pPr>
      <w:r w:rsidRPr="00144010">
        <w:rPr>
          <w:i/>
          <w:sz w:val="28"/>
          <w:szCs w:val="28"/>
        </w:rPr>
        <w:t>Мероприятия:</w:t>
      </w:r>
    </w:p>
    <w:p w14:paraId="505E3D8A" w14:textId="77777777" w:rsidR="00144010" w:rsidRDefault="00144010" w:rsidP="004A2B33">
      <w:pPr>
        <w:numPr>
          <w:ilvl w:val="0"/>
          <w:numId w:val="30"/>
        </w:numPr>
        <w:spacing w:line="276" w:lineRule="auto"/>
        <w:ind w:left="0" w:firstLine="426"/>
        <w:jc w:val="both"/>
        <w:rPr>
          <w:sz w:val="28"/>
          <w:szCs w:val="28"/>
        </w:rPr>
      </w:pPr>
      <w:r>
        <w:rPr>
          <w:sz w:val="28"/>
          <w:szCs w:val="28"/>
        </w:rPr>
        <w:t>р</w:t>
      </w:r>
      <w:r w:rsidRPr="00144010">
        <w:rPr>
          <w:sz w:val="28"/>
          <w:szCs w:val="28"/>
        </w:rPr>
        <w:t>еализация мероприятий национального проек</w:t>
      </w:r>
      <w:r>
        <w:rPr>
          <w:sz w:val="28"/>
          <w:szCs w:val="28"/>
        </w:rPr>
        <w:t>та «Малое и среднее предпринима</w:t>
      </w:r>
      <w:r w:rsidRPr="00144010">
        <w:rPr>
          <w:sz w:val="28"/>
          <w:szCs w:val="28"/>
        </w:rPr>
        <w:t>тельство и поддержка индивидуальной предпринимательской инициативы»</w:t>
      </w:r>
      <w:r>
        <w:rPr>
          <w:sz w:val="28"/>
          <w:szCs w:val="28"/>
        </w:rPr>
        <w:t>;</w:t>
      </w:r>
    </w:p>
    <w:p w14:paraId="4A6BA44F" w14:textId="77777777" w:rsidR="00144010" w:rsidRDefault="00144010" w:rsidP="004A2B33">
      <w:pPr>
        <w:numPr>
          <w:ilvl w:val="0"/>
          <w:numId w:val="30"/>
        </w:numPr>
        <w:spacing w:line="276" w:lineRule="auto"/>
        <w:ind w:left="0" w:firstLine="426"/>
        <w:jc w:val="both"/>
        <w:rPr>
          <w:sz w:val="28"/>
          <w:szCs w:val="28"/>
        </w:rPr>
      </w:pPr>
      <w:r>
        <w:rPr>
          <w:sz w:val="28"/>
          <w:szCs w:val="28"/>
        </w:rPr>
        <w:t>и</w:t>
      </w:r>
      <w:r w:rsidRPr="00144010">
        <w:rPr>
          <w:sz w:val="28"/>
          <w:szCs w:val="28"/>
        </w:rPr>
        <w:t xml:space="preserve">нформационная и консультационная поддержка субъектов МСП, социальных предпринимателей, </w:t>
      </w:r>
      <w:proofErr w:type="spellStart"/>
      <w:r w:rsidRPr="00144010">
        <w:rPr>
          <w:sz w:val="28"/>
          <w:szCs w:val="28"/>
        </w:rPr>
        <w:t>самозанятых</w:t>
      </w:r>
      <w:proofErr w:type="spellEnd"/>
      <w:r w:rsidRPr="00144010">
        <w:rPr>
          <w:sz w:val="28"/>
          <w:szCs w:val="28"/>
        </w:rPr>
        <w:t xml:space="preserve"> граждан</w:t>
      </w:r>
      <w:r>
        <w:rPr>
          <w:sz w:val="28"/>
          <w:szCs w:val="28"/>
        </w:rPr>
        <w:t>;</w:t>
      </w:r>
    </w:p>
    <w:p w14:paraId="1E8B47FD" w14:textId="77777777" w:rsidR="00144010" w:rsidRDefault="00144010" w:rsidP="004A2B33">
      <w:pPr>
        <w:numPr>
          <w:ilvl w:val="0"/>
          <w:numId w:val="30"/>
        </w:numPr>
        <w:spacing w:line="276" w:lineRule="auto"/>
        <w:ind w:left="0" w:firstLine="426"/>
        <w:jc w:val="both"/>
        <w:rPr>
          <w:sz w:val="28"/>
          <w:szCs w:val="28"/>
        </w:rPr>
      </w:pPr>
      <w:r>
        <w:rPr>
          <w:sz w:val="28"/>
          <w:szCs w:val="28"/>
        </w:rPr>
        <w:t>о</w:t>
      </w:r>
      <w:r w:rsidRPr="00144010">
        <w:rPr>
          <w:sz w:val="28"/>
          <w:szCs w:val="28"/>
        </w:rPr>
        <w:t>рганизация и проведение обучающих мероприятий для субъектов М</w:t>
      </w:r>
      <w:r>
        <w:rPr>
          <w:sz w:val="28"/>
          <w:szCs w:val="28"/>
        </w:rPr>
        <w:t xml:space="preserve">СП, </w:t>
      </w:r>
      <w:proofErr w:type="spellStart"/>
      <w:r>
        <w:rPr>
          <w:sz w:val="28"/>
          <w:szCs w:val="28"/>
        </w:rPr>
        <w:t>самоза</w:t>
      </w:r>
      <w:r w:rsidRPr="00144010">
        <w:rPr>
          <w:sz w:val="28"/>
          <w:szCs w:val="28"/>
        </w:rPr>
        <w:t>нятых</w:t>
      </w:r>
      <w:proofErr w:type="spellEnd"/>
      <w:r w:rsidRPr="00144010">
        <w:rPr>
          <w:sz w:val="28"/>
          <w:szCs w:val="28"/>
        </w:rPr>
        <w:t xml:space="preserve"> граждан</w:t>
      </w:r>
    </w:p>
    <w:p w14:paraId="60556DDB" w14:textId="77777777" w:rsidR="00144010" w:rsidRDefault="00144010" w:rsidP="004A2B33">
      <w:pPr>
        <w:numPr>
          <w:ilvl w:val="0"/>
          <w:numId w:val="30"/>
        </w:numPr>
        <w:spacing w:line="276" w:lineRule="auto"/>
        <w:ind w:left="0" w:firstLine="426"/>
        <w:jc w:val="both"/>
        <w:rPr>
          <w:sz w:val="28"/>
          <w:szCs w:val="28"/>
        </w:rPr>
      </w:pPr>
      <w:r>
        <w:rPr>
          <w:sz w:val="28"/>
          <w:szCs w:val="28"/>
        </w:rPr>
        <w:t>п</w:t>
      </w:r>
      <w:r w:rsidRPr="00144010">
        <w:rPr>
          <w:sz w:val="28"/>
          <w:szCs w:val="28"/>
        </w:rPr>
        <w:t>редоставление субсидий субъектам МСП в целях возмещения затрат в связи с производством товаров, выполнением работ, оказанием услуг в части расходов на приобретение производственного оборудования для создания, и (или)развития, и (или) модернизации производства товаров, работ, услуг</w:t>
      </w:r>
      <w:r>
        <w:rPr>
          <w:sz w:val="28"/>
          <w:szCs w:val="28"/>
        </w:rPr>
        <w:t>;</w:t>
      </w:r>
    </w:p>
    <w:p w14:paraId="48644632" w14:textId="77777777" w:rsidR="00144010" w:rsidRDefault="00144010" w:rsidP="004A2B33">
      <w:pPr>
        <w:numPr>
          <w:ilvl w:val="0"/>
          <w:numId w:val="30"/>
        </w:numPr>
        <w:spacing w:line="276" w:lineRule="auto"/>
        <w:ind w:left="0" w:firstLine="426"/>
        <w:jc w:val="both"/>
        <w:rPr>
          <w:sz w:val="28"/>
          <w:szCs w:val="28"/>
        </w:rPr>
      </w:pPr>
      <w:r>
        <w:rPr>
          <w:sz w:val="28"/>
          <w:szCs w:val="28"/>
        </w:rPr>
        <w:t>о</w:t>
      </w:r>
      <w:r w:rsidRPr="00144010">
        <w:rPr>
          <w:sz w:val="28"/>
          <w:szCs w:val="28"/>
        </w:rPr>
        <w:t xml:space="preserve">казание имущественной поддержки субъектам МСП и </w:t>
      </w:r>
      <w:proofErr w:type="spellStart"/>
      <w:r w:rsidRPr="00144010">
        <w:rPr>
          <w:sz w:val="28"/>
          <w:szCs w:val="28"/>
        </w:rPr>
        <w:t>самозанятым</w:t>
      </w:r>
      <w:proofErr w:type="spellEnd"/>
      <w:r>
        <w:rPr>
          <w:sz w:val="28"/>
          <w:szCs w:val="28"/>
        </w:rPr>
        <w:t>;</w:t>
      </w:r>
    </w:p>
    <w:p w14:paraId="49E5CB9F" w14:textId="77777777" w:rsidR="00144010" w:rsidRDefault="00144010" w:rsidP="004A2B33">
      <w:pPr>
        <w:numPr>
          <w:ilvl w:val="0"/>
          <w:numId w:val="30"/>
        </w:numPr>
        <w:spacing w:line="276" w:lineRule="auto"/>
        <w:ind w:left="0" w:firstLine="426"/>
        <w:jc w:val="both"/>
        <w:rPr>
          <w:sz w:val="28"/>
          <w:szCs w:val="28"/>
        </w:rPr>
      </w:pPr>
      <w:r>
        <w:rPr>
          <w:sz w:val="28"/>
          <w:szCs w:val="28"/>
        </w:rPr>
        <w:t>р</w:t>
      </w:r>
      <w:r w:rsidRPr="00144010">
        <w:rPr>
          <w:sz w:val="28"/>
          <w:szCs w:val="28"/>
        </w:rPr>
        <w:t>асширение доступа малых и средних предприятий к закупкам товаров, работ, услуг организациями государственного сектора экономики</w:t>
      </w:r>
      <w:r>
        <w:rPr>
          <w:sz w:val="28"/>
          <w:szCs w:val="28"/>
        </w:rPr>
        <w:t>;</w:t>
      </w:r>
    </w:p>
    <w:p w14:paraId="0FC17C57" w14:textId="77777777" w:rsidR="00144010" w:rsidRDefault="00144010" w:rsidP="004A2B33">
      <w:pPr>
        <w:numPr>
          <w:ilvl w:val="0"/>
          <w:numId w:val="30"/>
        </w:numPr>
        <w:spacing w:line="276" w:lineRule="auto"/>
        <w:ind w:left="0" w:firstLine="426"/>
        <w:jc w:val="both"/>
        <w:rPr>
          <w:sz w:val="28"/>
          <w:szCs w:val="28"/>
        </w:rPr>
      </w:pPr>
      <w:r>
        <w:rPr>
          <w:sz w:val="28"/>
          <w:szCs w:val="28"/>
        </w:rPr>
        <w:t>с</w:t>
      </w:r>
      <w:r w:rsidRPr="00144010">
        <w:rPr>
          <w:sz w:val="28"/>
          <w:szCs w:val="28"/>
        </w:rPr>
        <w:t xml:space="preserve">одействие </w:t>
      </w:r>
      <w:proofErr w:type="spellStart"/>
      <w:r w:rsidRPr="00144010">
        <w:rPr>
          <w:sz w:val="28"/>
          <w:szCs w:val="28"/>
        </w:rPr>
        <w:t>самозанятости</w:t>
      </w:r>
      <w:proofErr w:type="spellEnd"/>
      <w:r w:rsidRPr="00144010">
        <w:rPr>
          <w:sz w:val="28"/>
          <w:szCs w:val="28"/>
        </w:rPr>
        <w:t xml:space="preserve"> безработных граждан, включая оказание гражданам единовременной финансовой помощи при их государственной регистрации в качестве юридического лица, индивидуального предпринимателя либо крестьянского (фермерского) хозяйства, а также единовременной финансовой помощи на подготовку документов для соответствующей государственной регистрации</w:t>
      </w:r>
      <w:r>
        <w:rPr>
          <w:sz w:val="28"/>
          <w:szCs w:val="28"/>
        </w:rPr>
        <w:t>;</w:t>
      </w:r>
    </w:p>
    <w:p w14:paraId="0CCBC676" w14:textId="77777777" w:rsidR="00144010" w:rsidRDefault="00144010" w:rsidP="004A2B33">
      <w:pPr>
        <w:numPr>
          <w:ilvl w:val="0"/>
          <w:numId w:val="30"/>
        </w:numPr>
        <w:spacing w:line="276" w:lineRule="auto"/>
        <w:ind w:left="0" w:firstLine="426"/>
        <w:jc w:val="both"/>
        <w:rPr>
          <w:sz w:val="28"/>
          <w:szCs w:val="28"/>
        </w:rPr>
      </w:pPr>
      <w:r>
        <w:rPr>
          <w:sz w:val="28"/>
          <w:szCs w:val="28"/>
        </w:rPr>
        <w:t>о</w:t>
      </w:r>
      <w:r w:rsidRPr="00144010">
        <w:rPr>
          <w:sz w:val="28"/>
          <w:szCs w:val="28"/>
        </w:rPr>
        <w:t>птимизация административных процедур и дальнейшее снижение административных барьеров для развития массового предпринимательства</w:t>
      </w:r>
      <w:r>
        <w:rPr>
          <w:sz w:val="28"/>
          <w:szCs w:val="28"/>
        </w:rPr>
        <w:t>.</w:t>
      </w:r>
    </w:p>
    <w:p w14:paraId="7DA16E3A" w14:textId="77777777" w:rsidR="00C4239F" w:rsidRDefault="00C4239F" w:rsidP="00381E33">
      <w:pPr>
        <w:spacing w:line="276" w:lineRule="auto"/>
        <w:ind w:firstLine="426"/>
        <w:jc w:val="both"/>
        <w:rPr>
          <w:i/>
          <w:sz w:val="28"/>
          <w:szCs w:val="28"/>
        </w:rPr>
      </w:pPr>
    </w:p>
    <w:p w14:paraId="008960D5" w14:textId="77777777" w:rsidR="00144010" w:rsidRPr="006C1F93" w:rsidRDefault="00144010" w:rsidP="00381E33">
      <w:pPr>
        <w:spacing w:line="276" w:lineRule="auto"/>
        <w:ind w:firstLine="426"/>
        <w:jc w:val="both"/>
        <w:rPr>
          <w:i/>
          <w:sz w:val="28"/>
          <w:szCs w:val="28"/>
        </w:rPr>
      </w:pPr>
      <w:r w:rsidRPr="006C1F93">
        <w:rPr>
          <w:i/>
          <w:sz w:val="28"/>
          <w:szCs w:val="28"/>
        </w:rPr>
        <w:lastRenderedPageBreak/>
        <w:t>Проекты:</w:t>
      </w:r>
    </w:p>
    <w:p w14:paraId="31547531" w14:textId="77777777" w:rsidR="00144010" w:rsidRPr="00E46127" w:rsidRDefault="00336541" w:rsidP="004A2B33">
      <w:pPr>
        <w:numPr>
          <w:ilvl w:val="0"/>
          <w:numId w:val="35"/>
        </w:numPr>
        <w:spacing w:line="276" w:lineRule="auto"/>
        <w:ind w:left="0" w:firstLine="426"/>
        <w:jc w:val="both"/>
        <w:rPr>
          <w:sz w:val="28"/>
          <w:szCs w:val="28"/>
        </w:rPr>
      </w:pPr>
      <w:r w:rsidRPr="00E46127">
        <w:rPr>
          <w:sz w:val="28"/>
          <w:szCs w:val="28"/>
        </w:rPr>
        <w:t>в</w:t>
      </w:r>
      <w:r w:rsidR="00144010" w:rsidRPr="00E46127">
        <w:rPr>
          <w:sz w:val="28"/>
          <w:szCs w:val="28"/>
        </w:rPr>
        <w:t xml:space="preserve">озрождение традиционных производств пищевой промышленности на территории городского округа Октябрьск. </w:t>
      </w:r>
    </w:p>
    <w:p w14:paraId="102099EB" w14:textId="77777777" w:rsidR="00144010" w:rsidRDefault="00144010" w:rsidP="006C1F93">
      <w:pPr>
        <w:spacing w:line="276" w:lineRule="auto"/>
        <w:ind w:firstLine="426"/>
        <w:jc w:val="both"/>
        <w:rPr>
          <w:sz w:val="28"/>
          <w:szCs w:val="28"/>
        </w:rPr>
      </w:pPr>
      <w:r w:rsidRPr="00E46127">
        <w:rPr>
          <w:sz w:val="28"/>
          <w:szCs w:val="28"/>
        </w:rPr>
        <w:t>Проект «Батрацкий хлеб» предполагает возрождение производства и реализации хлебобулочных изделий на территории городского округа Октябрьск.</w:t>
      </w:r>
      <w:r w:rsidR="00902B81" w:rsidRPr="00E46127">
        <w:rPr>
          <w:sz w:val="28"/>
          <w:szCs w:val="28"/>
        </w:rPr>
        <w:t xml:space="preserve"> </w:t>
      </w:r>
      <w:r w:rsidR="00E46127">
        <w:rPr>
          <w:sz w:val="28"/>
          <w:szCs w:val="28"/>
        </w:rPr>
        <w:t>Срок реализации: 2024</w:t>
      </w:r>
      <w:r w:rsidR="00902B81" w:rsidRPr="00E46127">
        <w:rPr>
          <w:sz w:val="28"/>
          <w:szCs w:val="28"/>
        </w:rPr>
        <w:t xml:space="preserve"> – 2030гг.</w:t>
      </w:r>
    </w:p>
    <w:p w14:paraId="4DBD856E" w14:textId="77777777" w:rsidR="00144010" w:rsidRPr="00B26057" w:rsidRDefault="00144010" w:rsidP="006C1F93">
      <w:pPr>
        <w:spacing w:line="276" w:lineRule="auto"/>
        <w:ind w:firstLine="426"/>
        <w:jc w:val="both"/>
        <w:rPr>
          <w:i/>
          <w:sz w:val="28"/>
          <w:szCs w:val="28"/>
        </w:rPr>
      </w:pPr>
      <w:r w:rsidRPr="00B26057">
        <w:rPr>
          <w:i/>
          <w:sz w:val="28"/>
          <w:szCs w:val="28"/>
        </w:rPr>
        <w:t>Ожидаемые результаты:</w:t>
      </w:r>
    </w:p>
    <w:p w14:paraId="7AB49FDE" w14:textId="77777777" w:rsidR="00144010" w:rsidRDefault="00DA686E" w:rsidP="006C1F93">
      <w:pPr>
        <w:spacing w:line="276" w:lineRule="auto"/>
        <w:ind w:firstLine="426"/>
        <w:jc w:val="both"/>
        <w:rPr>
          <w:sz w:val="28"/>
          <w:szCs w:val="28"/>
        </w:rPr>
      </w:pPr>
      <w:r>
        <w:rPr>
          <w:sz w:val="28"/>
          <w:szCs w:val="28"/>
        </w:rPr>
        <w:t xml:space="preserve">1) </w:t>
      </w:r>
      <w:r w:rsidR="00144010">
        <w:rPr>
          <w:sz w:val="28"/>
          <w:szCs w:val="28"/>
        </w:rPr>
        <w:t>достижение установленных целе</w:t>
      </w:r>
      <w:r w:rsidR="00144010" w:rsidRPr="00144010">
        <w:rPr>
          <w:sz w:val="28"/>
          <w:szCs w:val="28"/>
        </w:rPr>
        <w:t>вых показателей национальног</w:t>
      </w:r>
      <w:r w:rsidR="00144010">
        <w:rPr>
          <w:sz w:val="28"/>
          <w:szCs w:val="28"/>
        </w:rPr>
        <w:t>о проекта «Малое и среднее пред</w:t>
      </w:r>
      <w:r w:rsidR="00144010" w:rsidRPr="00144010">
        <w:rPr>
          <w:sz w:val="28"/>
          <w:szCs w:val="28"/>
        </w:rPr>
        <w:t xml:space="preserve">принимательство и поддержка индивидуальной </w:t>
      </w:r>
      <w:r w:rsidR="00144010">
        <w:rPr>
          <w:sz w:val="28"/>
          <w:szCs w:val="28"/>
        </w:rPr>
        <w:t>предпринимательской инициативы»;</w:t>
      </w:r>
    </w:p>
    <w:p w14:paraId="7E65F424" w14:textId="77777777" w:rsidR="00FA4C03" w:rsidRDefault="00144010" w:rsidP="004A2B33">
      <w:pPr>
        <w:numPr>
          <w:ilvl w:val="0"/>
          <w:numId w:val="34"/>
        </w:numPr>
        <w:spacing w:line="276" w:lineRule="auto"/>
        <w:ind w:left="0" w:firstLine="426"/>
        <w:jc w:val="both"/>
        <w:rPr>
          <w:sz w:val="28"/>
          <w:szCs w:val="28"/>
        </w:rPr>
      </w:pPr>
      <w:r>
        <w:rPr>
          <w:sz w:val="28"/>
          <w:szCs w:val="28"/>
        </w:rPr>
        <w:t>б</w:t>
      </w:r>
      <w:r w:rsidRPr="00144010">
        <w:rPr>
          <w:sz w:val="28"/>
          <w:szCs w:val="28"/>
        </w:rPr>
        <w:t>лагоприя</w:t>
      </w:r>
      <w:r w:rsidR="00D6086F">
        <w:rPr>
          <w:sz w:val="28"/>
          <w:szCs w:val="28"/>
        </w:rPr>
        <w:t>тный предпринимательский климат</w:t>
      </w:r>
      <w:r w:rsidRPr="00144010">
        <w:rPr>
          <w:sz w:val="28"/>
          <w:szCs w:val="28"/>
        </w:rPr>
        <w:t xml:space="preserve"> в городском округе Октябрьск</w:t>
      </w:r>
      <w:r>
        <w:rPr>
          <w:sz w:val="28"/>
          <w:szCs w:val="28"/>
        </w:rPr>
        <w:t>;</w:t>
      </w:r>
    </w:p>
    <w:p w14:paraId="285409E2" w14:textId="77777777" w:rsidR="00144010" w:rsidRDefault="00144010" w:rsidP="004A2B33">
      <w:pPr>
        <w:numPr>
          <w:ilvl w:val="0"/>
          <w:numId w:val="34"/>
        </w:numPr>
        <w:spacing w:line="276" w:lineRule="auto"/>
        <w:ind w:left="0" w:firstLine="426"/>
        <w:jc w:val="both"/>
        <w:rPr>
          <w:sz w:val="28"/>
          <w:szCs w:val="28"/>
        </w:rPr>
      </w:pPr>
      <w:r>
        <w:rPr>
          <w:sz w:val="28"/>
          <w:szCs w:val="28"/>
        </w:rPr>
        <w:t>д</w:t>
      </w:r>
      <w:r w:rsidRPr="00144010">
        <w:rPr>
          <w:sz w:val="28"/>
          <w:szCs w:val="28"/>
        </w:rPr>
        <w:t>оля закупок у субъектов МСП, СОНО в общем количестве конкурентных закупок – не менее 25 %</w:t>
      </w:r>
      <w:r>
        <w:rPr>
          <w:sz w:val="28"/>
          <w:szCs w:val="28"/>
        </w:rPr>
        <w:t>;</w:t>
      </w:r>
    </w:p>
    <w:p w14:paraId="3B0BDFDE" w14:textId="77777777" w:rsidR="00144010" w:rsidRDefault="00144010" w:rsidP="004A2B33">
      <w:pPr>
        <w:numPr>
          <w:ilvl w:val="0"/>
          <w:numId w:val="34"/>
        </w:numPr>
        <w:spacing w:line="276" w:lineRule="auto"/>
        <w:ind w:left="0" w:firstLine="426"/>
        <w:jc w:val="both"/>
        <w:rPr>
          <w:sz w:val="28"/>
          <w:szCs w:val="28"/>
        </w:rPr>
      </w:pPr>
      <w:r>
        <w:rPr>
          <w:sz w:val="28"/>
          <w:szCs w:val="28"/>
        </w:rPr>
        <w:t xml:space="preserve">увеличение количества </w:t>
      </w:r>
      <w:proofErr w:type="spellStart"/>
      <w:r>
        <w:rPr>
          <w:sz w:val="28"/>
          <w:szCs w:val="28"/>
        </w:rPr>
        <w:t>самозаня</w:t>
      </w:r>
      <w:r w:rsidRPr="00144010">
        <w:rPr>
          <w:sz w:val="28"/>
          <w:szCs w:val="28"/>
        </w:rPr>
        <w:t>тых</w:t>
      </w:r>
      <w:proofErr w:type="spellEnd"/>
      <w:r w:rsidRPr="00144010">
        <w:rPr>
          <w:sz w:val="28"/>
          <w:szCs w:val="28"/>
        </w:rPr>
        <w:t xml:space="preserve"> и индивидуальных предпринимателей</w:t>
      </w:r>
      <w:r w:rsidR="00B26057">
        <w:rPr>
          <w:sz w:val="28"/>
          <w:szCs w:val="28"/>
        </w:rPr>
        <w:t>.</w:t>
      </w:r>
    </w:p>
    <w:p w14:paraId="51982D66" w14:textId="77777777" w:rsidR="009827A4" w:rsidRDefault="009827A4" w:rsidP="009827A4">
      <w:pPr>
        <w:ind w:left="426"/>
        <w:jc w:val="both"/>
        <w:rPr>
          <w:sz w:val="28"/>
          <w:szCs w:val="28"/>
        </w:rPr>
      </w:pPr>
    </w:p>
    <w:p w14:paraId="56129585" w14:textId="77777777" w:rsidR="009827A4" w:rsidRPr="009827A4" w:rsidRDefault="009827A4" w:rsidP="006C1F93">
      <w:pPr>
        <w:spacing w:line="276" w:lineRule="auto"/>
        <w:ind w:firstLine="426"/>
        <w:jc w:val="both"/>
        <w:rPr>
          <w:i/>
          <w:sz w:val="28"/>
          <w:szCs w:val="28"/>
        </w:rPr>
      </w:pPr>
      <w:r w:rsidRPr="009827A4">
        <w:rPr>
          <w:i/>
          <w:sz w:val="28"/>
          <w:szCs w:val="28"/>
        </w:rPr>
        <w:t>СЗ 4.4 Создание условий для привлечения инвестиций и формирования благоприятного делового климата, развитие МЧП</w:t>
      </w:r>
    </w:p>
    <w:p w14:paraId="21FEE5A3" w14:textId="77777777" w:rsidR="00144010" w:rsidRPr="00F90607" w:rsidRDefault="00395E75" w:rsidP="006C1F93">
      <w:pPr>
        <w:spacing w:line="276" w:lineRule="auto"/>
        <w:ind w:firstLine="426"/>
        <w:jc w:val="both"/>
        <w:rPr>
          <w:i/>
          <w:sz w:val="28"/>
          <w:szCs w:val="28"/>
        </w:rPr>
      </w:pPr>
      <w:r w:rsidRPr="00F90607">
        <w:rPr>
          <w:i/>
          <w:sz w:val="28"/>
          <w:szCs w:val="28"/>
        </w:rPr>
        <w:t>Мероприятия:</w:t>
      </w:r>
    </w:p>
    <w:p w14:paraId="4ABC5B48" w14:textId="77777777" w:rsidR="00395E75" w:rsidRDefault="00395E75" w:rsidP="004A2B33">
      <w:pPr>
        <w:numPr>
          <w:ilvl w:val="0"/>
          <w:numId w:val="36"/>
        </w:numPr>
        <w:spacing w:line="276" w:lineRule="auto"/>
        <w:ind w:left="0" w:firstLine="426"/>
        <w:jc w:val="both"/>
        <w:rPr>
          <w:sz w:val="28"/>
          <w:szCs w:val="28"/>
        </w:rPr>
      </w:pPr>
      <w:r>
        <w:rPr>
          <w:sz w:val="28"/>
          <w:szCs w:val="28"/>
        </w:rPr>
        <w:t>о</w:t>
      </w:r>
      <w:r w:rsidRPr="00395E75">
        <w:rPr>
          <w:sz w:val="28"/>
          <w:szCs w:val="28"/>
        </w:rPr>
        <w:t>рг</w:t>
      </w:r>
      <w:r>
        <w:rPr>
          <w:sz w:val="28"/>
          <w:szCs w:val="28"/>
        </w:rPr>
        <w:t>анизация эффективного взаимодей</w:t>
      </w:r>
      <w:r w:rsidRPr="00395E75">
        <w:rPr>
          <w:sz w:val="28"/>
          <w:szCs w:val="28"/>
        </w:rPr>
        <w:t>ствия инвесторов с должностными лицами Администрации городского округа Октябрьск</w:t>
      </w:r>
      <w:r>
        <w:rPr>
          <w:sz w:val="28"/>
          <w:szCs w:val="28"/>
        </w:rPr>
        <w:t>;</w:t>
      </w:r>
    </w:p>
    <w:p w14:paraId="3706B46B" w14:textId="77777777" w:rsidR="00395E75" w:rsidRDefault="00395E75" w:rsidP="004A2B33">
      <w:pPr>
        <w:numPr>
          <w:ilvl w:val="0"/>
          <w:numId w:val="36"/>
        </w:numPr>
        <w:spacing w:line="276" w:lineRule="auto"/>
        <w:ind w:left="0" w:firstLine="426"/>
        <w:jc w:val="both"/>
        <w:rPr>
          <w:sz w:val="28"/>
          <w:szCs w:val="28"/>
        </w:rPr>
      </w:pPr>
      <w:r>
        <w:rPr>
          <w:sz w:val="28"/>
          <w:szCs w:val="28"/>
        </w:rPr>
        <w:t>ежегодная а</w:t>
      </w:r>
      <w:r w:rsidRPr="00395E75">
        <w:rPr>
          <w:sz w:val="28"/>
          <w:szCs w:val="28"/>
        </w:rPr>
        <w:t>ктуализация инвестиционного паспорта городского округа Октябрьск</w:t>
      </w:r>
      <w:r>
        <w:rPr>
          <w:sz w:val="28"/>
          <w:szCs w:val="28"/>
        </w:rPr>
        <w:t>;</w:t>
      </w:r>
    </w:p>
    <w:p w14:paraId="17444FDB" w14:textId="77777777" w:rsidR="00DA686E" w:rsidRDefault="00DA686E" w:rsidP="004A2B33">
      <w:pPr>
        <w:numPr>
          <w:ilvl w:val="0"/>
          <w:numId w:val="36"/>
        </w:numPr>
        <w:spacing w:line="276" w:lineRule="auto"/>
        <w:ind w:left="0" w:firstLine="426"/>
        <w:jc w:val="both"/>
        <w:rPr>
          <w:sz w:val="28"/>
          <w:szCs w:val="28"/>
        </w:rPr>
      </w:pPr>
      <w:r>
        <w:rPr>
          <w:sz w:val="28"/>
          <w:szCs w:val="28"/>
        </w:rPr>
        <w:t>а</w:t>
      </w:r>
      <w:r w:rsidRPr="00DA686E">
        <w:rPr>
          <w:sz w:val="28"/>
          <w:szCs w:val="28"/>
        </w:rPr>
        <w:t>ктуализация базы данных о свободных инвестиционных площадках (обновление информации на официальном сайте Администрации  городского округа Октябрьск)</w:t>
      </w:r>
      <w:r>
        <w:rPr>
          <w:sz w:val="28"/>
          <w:szCs w:val="28"/>
        </w:rPr>
        <w:t>;</w:t>
      </w:r>
    </w:p>
    <w:p w14:paraId="32B83603" w14:textId="77777777" w:rsidR="00F90607" w:rsidRPr="000B16C2" w:rsidRDefault="00F90607" w:rsidP="004A2B33">
      <w:pPr>
        <w:numPr>
          <w:ilvl w:val="0"/>
          <w:numId w:val="36"/>
        </w:numPr>
        <w:spacing w:line="276" w:lineRule="auto"/>
        <w:ind w:left="0" w:firstLine="426"/>
        <w:jc w:val="both"/>
        <w:rPr>
          <w:sz w:val="28"/>
          <w:szCs w:val="28"/>
        </w:rPr>
      </w:pPr>
      <w:r w:rsidRPr="000B16C2">
        <w:rPr>
          <w:sz w:val="28"/>
          <w:szCs w:val="28"/>
        </w:rPr>
        <w:t xml:space="preserve">разработка нормативно-правового акта, предусматривающего меры, стимулирующие применение механизмов </w:t>
      </w:r>
      <w:proofErr w:type="spellStart"/>
      <w:r w:rsidRPr="000B16C2">
        <w:rPr>
          <w:sz w:val="28"/>
          <w:szCs w:val="28"/>
        </w:rPr>
        <w:t>муниципально</w:t>
      </w:r>
      <w:proofErr w:type="spellEnd"/>
      <w:r w:rsidRPr="000B16C2">
        <w:rPr>
          <w:sz w:val="28"/>
          <w:szCs w:val="28"/>
        </w:rPr>
        <w:t xml:space="preserve"> - частного взаимодействия через налоговые льготы и иные механизмы поддержки частных инвесторов;</w:t>
      </w:r>
    </w:p>
    <w:p w14:paraId="5FFCE66E" w14:textId="77777777" w:rsidR="00F90607" w:rsidRDefault="00336541" w:rsidP="004A2B33">
      <w:pPr>
        <w:numPr>
          <w:ilvl w:val="0"/>
          <w:numId w:val="36"/>
        </w:numPr>
        <w:spacing w:line="276" w:lineRule="auto"/>
        <w:ind w:left="0" w:firstLine="426"/>
        <w:jc w:val="both"/>
        <w:rPr>
          <w:sz w:val="28"/>
          <w:szCs w:val="28"/>
        </w:rPr>
      </w:pPr>
      <w:r>
        <w:rPr>
          <w:sz w:val="28"/>
          <w:szCs w:val="28"/>
        </w:rPr>
        <w:t>р</w:t>
      </w:r>
      <w:r w:rsidR="00F90607" w:rsidRPr="00F90607">
        <w:rPr>
          <w:sz w:val="28"/>
          <w:szCs w:val="28"/>
        </w:rPr>
        <w:t xml:space="preserve">азвитие и совершенствование механизмов </w:t>
      </w:r>
      <w:proofErr w:type="spellStart"/>
      <w:r w:rsidR="00F90607" w:rsidRPr="00F90607">
        <w:rPr>
          <w:sz w:val="28"/>
          <w:szCs w:val="28"/>
        </w:rPr>
        <w:t>муниципально</w:t>
      </w:r>
      <w:proofErr w:type="spellEnd"/>
      <w:r w:rsidR="00F90607">
        <w:rPr>
          <w:sz w:val="28"/>
          <w:szCs w:val="28"/>
        </w:rPr>
        <w:t xml:space="preserve"> </w:t>
      </w:r>
      <w:r w:rsidR="00F90607" w:rsidRPr="00F90607">
        <w:rPr>
          <w:sz w:val="28"/>
          <w:szCs w:val="28"/>
        </w:rPr>
        <w:t>-</w:t>
      </w:r>
      <w:r w:rsidR="00F90607">
        <w:rPr>
          <w:sz w:val="28"/>
          <w:szCs w:val="28"/>
        </w:rPr>
        <w:t xml:space="preserve"> </w:t>
      </w:r>
      <w:r w:rsidR="00F90607" w:rsidRPr="00F90607">
        <w:rPr>
          <w:sz w:val="28"/>
          <w:szCs w:val="28"/>
        </w:rPr>
        <w:t>частного партнерства  и</w:t>
      </w:r>
      <w:r w:rsidR="00F90607">
        <w:rPr>
          <w:sz w:val="28"/>
          <w:szCs w:val="28"/>
        </w:rPr>
        <w:t xml:space="preserve"> </w:t>
      </w:r>
      <w:r w:rsidR="00F90607" w:rsidRPr="00F90607">
        <w:rPr>
          <w:sz w:val="28"/>
          <w:szCs w:val="28"/>
        </w:rPr>
        <w:t>взаимодействия муниципалитета и деловых кругов в решении насущных проблем производства, создании условий для эффективного бизнеса</w:t>
      </w:r>
      <w:r w:rsidR="00F90607">
        <w:rPr>
          <w:sz w:val="28"/>
          <w:szCs w:val="28"/>
        </w:rPr>
        <w:t>.</w:t>
      </w:r>
    </w:p>
    <w:p w14:paraId="042105E5" w14:textId="77777777" w:rsidR="00395E75" w:rsidRPr="00F90607" w:rsidRDefault="00395E75" w:rsidP="006C1F93">
      <w:pPr>
        <w:spacing w:line="276" w:lineRule="auto"/>
        <w:ind w:firstLine="426"/>
        <w:jc w:val="both"/>
        <w:rPr>
          <w:i/>
          <w:sz w:val="28"/>
          <w:szCs w:val="28"/>
        </w:rPr>
      </w:pPr>
      <w:r w:rsidRPr="00F90607">
        <w:rPr>
          <w:i/>
          <w:sz w:val="28"/>
          <w:szCs w:val="28"/>
        </w:rPr>
        <w:t>Ожидаемые результаты:</w:t>
      </w:r>
    </w:p>
    <w:p w14:paraId="01EBE64E" w14:textId="77777777" w:rsidR="00395E75" w:rsidRPr="00395E75" w:rsidRDefault="00395E75" w:rsidP="004A2B33">
      <w:pPr>
        <w:numPr>
          <w:ilvl w:val="0"/>
          <w:numId w:val="37"/>
        </w:numPr>
        <w:spacing w:line="276" w:lineRule="auto"/>
        <w:ind w:left="0" w:firstLine="426"/>
        <w:jc w:val="both"/>
        <w:rPr>
          <w:sz w:val="28"/>
          <w:szCs w:val="28"/>
        </w:rPr>
      </w:pPr>
      <w:r w:rsidRPr="00395E75">
        <w:rPr>
          <w:sz w:val="28"/>
          <w:szCs w:val="28"/>
        </w:rPr>
        <w:t>наличие уполномоченного лица по развитию инвестиционной деятельности</w:t>
      </w:r>
      <w:r>
        <w:rPr>
          <w:sz w:val="28"/>
          <w:szCs w:val="28"/>
        </w:rPr>
        <w:t>;</w:t>
      </w:r>
    </w:p>
    <w:p w14:paraId="51EEF615" w14:textId="77777777" w:rsidR="00395E75" w:rsidRPr="00395E75" w:rsidRDefault="00395E75" w:rsidP="004A2B33">
      <w:pPr>
        <w:numPr>
          <w:ilvl w:val="0"/>
          <w:numId w:val="37"/>
        </w:numPr>
        <w:spacing w:line="276" w:lineRule="auto"/>
        <w:ind w:left="0" w:firstLine="426"/>
        <w:jc w:val="both"/>
        <w:rPr>
          <w:sz w:val="28"/>
          <w:szCs w:val="28"/>
        </w:rPr>
      </w:pPr>
      <w:r>
        <w:rPr>
          <w:sz w:val="28"/>
          <w:szCs w:val="28"/>
        </w:rPr>
        <w:lastRenderedPageBreak/>
        <w:t>наличие регламента взаимодей</w:t>
      </w:r>
      <w:r w:rsidRPr="00395E75">
        <w:rPr>
          <w:sz w:val="28"/>
          <w:szCs w:val="28"/>
        </w:rPr>
        <w:t xml:space="preserve">ствия </w:t>
      </w:r>
      <w:r>
        <w:rPr>
          <w:sz w:val="28"/>
          <w:szCs w:val="28"/>
        </w:rPr>
        <w:t xml:space="preserve">инвесторов </w:t>
      </w:r>
      <w:r w:rsidRPr="00395E75">
        <w:rPr>
          <w:sz w:val="28"/>
          <w:szCs w:val="28"/>
        </w:rPr>
        <w:t>с должностными лицами</w:t>
      </w:r>
      <w:r>
        <w:rPr>
          <w:sz w:val="28"/>
          <w:szCs w:val="28"/>
        </w:rPr>
        <w:t>;</w:t>
      </w:r>
    </w:p>
    <w:p w14:paraId="576362DD" w14:textId="77777777" w:rsidR="00395E75" w:rsidRDefault="00395E75" w:rsidP="004A2B33">
      <w:pPr>
        <w:numPr>
          <w:ilvl w:val="0"/>
          <w:numId w:val="37"/>
        </w:numPr>
        <w:spacing w:line="276" w:lineRule="auto"/>
        <w:ind w:left="0" w:firstLine="426"/>
        <w:jc w:val="both"/>
        <w:rPr>
          <w:sz w:val="28"/>
          <w:szCs w:val="28"/>
        </w:rPr>
      </w:pPr>
      <w:r w:rsidRPr="00395E75">
        <w:rPr>
          <w:sz w:val="28"/>
          <w:szCs w:val="28"/>
        </w:rPr>
        <w:t>наличие линии обращений д</w:t>
      </w:r>
      <w:r>
        <w:rPr>
          <w:sz w:val="28"/>
          <w:szCs w:val="28"/>
        </w:rPr>
        <w:t>ля получения мер поддержки инвесторов и инвестиционных проек</w:t>
      </w:r>
      <w:r w:rsidRPr="00395E75">
        <w:rPr>
          <w:sz w:val="28"/>
          <w:szCs w:val="28"/>
        </w:rPr>
        <w:t>тов</w:t>
      </w:r>
      <w:r>
        <w:rPr>
          <w:sz w:val="28"/>
          <w:szCs w:val="28"/>
        </w:rPr>
        <w:t>;</w:t>
      </w:r>
    </w:p>
    <w:p w14:paraId="1AD4A3F6" w14:textId="77777777" w:rsidR="00395E75" w:rsidRDefault="00395E75" w:rsidP="004A2B33">
      <w:pPr>
        <w:numPr>
          <w:ilvl w:val="0"/>
          <w:numId w:val="37"/>
        </w:numPr>
        <w:spacing w:line="276" w:lineRule="auto"/>
        <w:ind w:left="0" w:firstLine="426"/>
        <w:jc w:val="both"/>
        <w:rPr>
          <w:sz w:val="28"/>
          <w:szCs w:val="28"/>
        </w:rPr>
      </w:pPr>
      <w:r>
        <w:rPr>
          <w:sz w:val="28"/>
          <w:szCs w:val="28"/>
        </w:rPr>
        <w:t>повышение инвестиционной при</w:t>
      </w:r>
      <w:r w:rsidRPr="00395E75">
        <w:rPr>
          <w:sz w:val="28"/>
          <w:szCs w:val="28"/>
        </w:rPr>
        <w:t>влекательности городского округа</w:t>
      </w:r>
      <w:r w:rsidR="00F90607">
        <w:rPr>
          <w:sz w:val="28"/>
          <w:szCs w:val="28"/>
        </w:rPr>
        <w:t xml:space="preserve"> Октябрьск.</w:t>
      </w:r>
    </w:p>
    <w:p w14:paraId="6AA2C884" w14:textId="77777777" w:rsidR="00F90607" w:rsidRDefault="00F90607" w:rsidP="006C1F93">
      <w:pPr>
        <w:spacing w:line="276" w:lineRule="auto"/>
        <w:jc w:val="both"/>
        <w:rPr>
          <w:sz w:val="28"/>
          <w:szCs w:val="28"/>
        </w:rPr>
      </w:pPr>
    </w:p>
    <w:p w14:paraId="01F359FB" w14:textId="320385A0" w:rsidR="00F90607" w:rsidRDefault="00595D3D" w:rsidP="006C1F93">
      <w:pPr>
        <w:spacing w:line="276" w:lineRule="auto"/>
        <w:ind w:firstLine="426"/>
        <w:jc w:val="both"/>
        <w:rPr>
          <w:i/>
          <w:sz w:val="28"/>
          <w:szCs w:val="28"/>
        </w:rPr>
      </w:pPr>
      <w:r>
        <w:rPr>
          <w:i/>
          <w:sz w:val="28"/>
          <w:szCs w:val="28"/>
        </w:rPr>
        <w:t xml:space="preserve">СЗ </w:t>
      </w:r>
      <w:r w:rsidR="00550517" w:rsidRPr="00550517">
        <w:rPr>
          <w:i/>
          <w:sz w:val="28"/>
          <w:szCs w:val="28"/>
        </w:rPr>
        <w:t>4.5 Комплексное развитие туристич</w:t>
      </w:r>
      <w:r w:rsidR="00550517">
        <w:rPr>
          <w:i/>
          <w:sz w:val="28"/>
          <w:szCs w:val="28"/>
        </w:rPr>
        <w:t>еской отрасли и бренд-</w:t>
      </w:r>
      <w:r w:rsidR="0009343C">
        <w:rPr>
          <w:i/>
          <w:sz w:val="28"/>
          <w:szCs w:val="28"/>
        </w:rPr>
        <w:t>имиджа городского</w:t>
      </w:r>
      <w:r w:rsidR="00550517">
        <w:rPr>
          <w:i/>
          <w:sz w:val="28"/>
          <w:szCs w:val="28"/>
        </w:rPr>
        <w:t xml:space="preserve"> округа </w:t>
      </w:r>
      <w:r w:rsidR="00550517" w:rsidRPr="00550517">
        <w:rPr>
          <w:i/>
          <w:sz w:val="28"/>
          <w:szCs w:val="28"/>
        </w:rPr>
        <w:t>Октябрьск</w:t>
      </w:r>
    </w:p>
    <w:p w14:paraId="6FCFA67B" w14:textId="77777777" w:rsidR="00C554AD" w:rsidRDefault="00C554AD" w:rsidP="006C1F93">
      <w:pPr>
        <w:spacing w:line="276" w:lineRule="auto"/>
        <w:ind w:firstLine="426"/>
        <w:jc w:val="both"/>
        <w:rPr>
          <w:i/>
          <w:sz w:val="28"/>
          <w:szCs w:val="28"/>
        </w:rPr>
      </w:pPr>
      <w:r>
        <w:rPr>
          <w:i/>
          <w:sz w:val="28"/>
          <w:szCs w:val="28"/>
        </w:rPr>
        <w:t>Мероприятия:</w:t>
      </w:r>
    </w:p>
    <w:p w14:paraId="0C32B4A6" w14:textId="287A8E73" w:rsidR="007A3FD1" w:rsidRDefault="00CE3961" w:rsidP="004A2B33">
      <w:pPr>
        <w:numPr>
          <w:ilvl w:val="0"/>
          <w:numId w:val="38"/>
        </w:numPr>
        <w:spacing w:line="276" w:lineRule="auto"/>
        <w:ind w:left="0" w:firstLine="426"/>
        <w:jc w:val="both"/>
        <w:rPr>
          <w:sz w:val="28"/>
          <w:szCs w:val="28"/>
        </w:rPr>
      </w:pPr>
      <w:r w:rsidRPr="00E82F38">
        <w:rPr>
          <w:sz w:val="28"/>
          <w:szCs w:val="28"/>
        </w:rPr>
        <w:t>участие в реализации</w:t>
      </w:r>
      <w:r w:rsidR="007A3FD1" w:rsidRPr="00E82F38">
        <w:rPr>
          <w:sz w:val="28"/>
          <w:szCs w:val="28"/>
        </w:rPr>
        <w:t xml:space="preserve"> мероприятий национального</w:t>
      </w:r>
      <w:r w:rsidR="007A3FD1">
        <w:rPr>
          <w:sz w:val="28"/>
          <w:szCs w:val="28"/>
        </w:rPr>
        <w:t xml:space="preserve"> проекта «Туризм и индустрия гостеприимства»;</w:t>
      </w:r>
    </w:p>
    <w:p w14:paraId="1049075E" w14:textId="77777777" w:rsidR="00C554AD" w:rsidRPr="00AD5EF3" w:rsidRDefault="007A3FD1" w:rsidP="004A2B33">
      <w:pPr>
        <w:numPr>
          <w:ilvl w:val="0"/>
          <w:numId w:val="38"/>
        </w:numPr>
        <w:spacing w:line="276" w:lineRule="auto"/>
        <w:ind w:left="0" w:firstLine="426"/>
        <w:jc w:val="both"/>
        <w:rPr>
          <w:sz w:val="28"/>
          <w:szCs w:val="28"/>
        </w:rPr>
      </w:pPr>
      <w:r>
        <w:rPr>
          <w:sz w:val="28"/>
          <w:szCs w:val="28"/>
        </w:rPr>
        <w:t>с</w:t>
      </w:r>
      <w:r w:rsidR="00C554AD" w:rsidRPr="00AD5EF3">
        <w:rPr>
          <w:sz w:val="28"/>
          <w:szCs w:val="28"/>
        </w:rPr>
        <w:t>охранение и развитие пространств, имеющих историческое и культурное значение для города, а также формирование возможностей для создания мест индивидуальной и коллективной памяти;</w:t>
      </w:r>
    </w:p>
    <w:p w14:paraId="5CAC6A6D" w14:textId="77777777" w:rsidR="00C554AD" w:rsidRPr="00AD5EF3" w:rsidRDefault="007A3FD1" w:rsidP="004A2B33">
      <w:pPr>
        <w:numPr>
          <w:ilvl w:val="0"/>
          <w:numId w:val="38"/>
        </w:numPr>
        <w:spacing w:line="276" w:lineRule="auto"/>
        <w:ind w:left="0" w:firstLine="426"/>
        <w:jc w:val="both"/>
        <w:rPr>
          <w:sz w:val="28"/>
          <w:szCs w:val="28"/>
        </w:rPr>
      </w:pPr>
      <w:r>
        <w:rPr>
          <w:sz w:val="28"/>
          <w:szCs w:val="28"/>
        </w:rPr>
        <w:t>р</w:t>
      </w:r>
      <w:r w:rsidR="00C554AD" w:rsidRPr="00AD5EF3">
        <w:rPr>
          <w:sz w:val="28"/>
          <w:szCs w:val="28"/>
        </w:rPr>
        <w:t>азвитие событийного туризма с использованием ключевых событий в жизни городского округа Октябрьск и своевременное информирование о них;</w:t>
      </w:r>
    </w:p>
    <w:p w14:paraId="5D7BCA29" w14:textId="77777777" w:rsidR="00C554AD" w:rsidRPr="00AD5EF3" w:rsidRDefault="00C554AD" w:rsidP="004A2B33">
      <w:pPr>
        <w:numPr>
          <w:ilvl w:val="0"/>
          <w:numId w:val="38"/>
        </w:numPr>
        <w:spacing w:line="276" w:lineRule="auto"/>
        <w:ind w:left="0" w:firstLine="426"/>
        <w:jc w:val="both"/>
        <w:rPr>
          <w:sz w:val="28"/>
          <w:szCs w:val="28"/>
        </w:rPr>
      </w:pPr>
      <w:r w:rsidRPr="00AD5EF3">
        <w:rPr>
          <w:sz w:val="28"/>
          <w:szCs w:val="28"/>
        </w:rPr>
        <w:t>развитие предпринимательства в сфере туризма;</w:t>
      </w:r>
    </w:p>
    <w:p w14:paraId="71077CAE" w14:textId="77777777" w:rsidR="00C554AD" w:rsidRPr="00AD5EF3" w:rsidRDefault="00C554AD" w:rsidP="004A2B33">
      <w:pPr>
        <w:numPr>
          <w:ilvl w:val="0"/>
          <w:numId w:val="38"/>
        </w:numPr>
        <w:spacing w:line="276" w:lineRule="auto"/>
        <w:ind w:left="0" w:firstLine="426"/>
        <w:jc w:val="both"/>
        <w:rPr>
          <w:sz w:val="28"/>
          <w:szCs w:val="28"/>
        </w:rPr>
      </w:pPr>
      <w:r w:rsidRPr="00AD5EF3">
        <w:rPr>
          <w:sz w:val="28"/>
          <w:szCs w:val="28"/>
        </w:rPr>
        <w:t>создание гостиничной инфраструкту</w:t>
      </w:r>
      <w:r w:rsidR="00AD5EF3" w:rsidRPr="00AD5EF3">
        <w:rPr>
          <w:sz w:val="28"/>
          <w:szCs w:val="28"/>
        </w:rPr>
        <w:t>ры в городском округе Октябрьск.</w:t>
      </w:r>
    </w:p>
    <w:p w14:paraId="47470DBB" w14:textId="77777777" w:rsidR="00C554AD" w:rsidRDefault="00C554AD" w:rsidP="006C1F93">
      <w:pPr>
        <w:spacing w:line="276" w:lineRule="auto"/>
        <w:ind w:firstLine="426"/>
        <w:jc w:val="both"/>
        <w:rPr>
          <w:i/>
          <w:sz w:val="28"/>
          <w:szCs w:val="28"/>
        </w:rPr>
      </w:pPr>
      <w:r>
        <w:rPr>
          <w:i/>
          <w:sz w:val="28"/>
          <w:szCs w:val="28"/>
        </w:rPr>
        <w:t>Проекты:</w:t>
      </w:r>
    </w:p>
    <w:p w14:paraId="0BE695C7" w14:textId="77777777" w:rsidR="00C554AD" w:rsidRPr="00AD5EF3" w:rsidRDefault="00336541" w:rsidP="004A2B33">
      <w:pPr>
        <w:numPr>
          <w:ilvl w:val="0"/>
          <w:numId w:val="39"/>
        </w:numPr>
        <w:spacing w:line="276" w:lineRule="auto"/>
        <w:ind w:left="0" w:firstLine="426"/>
        <w:jc w:val="both"/>
        <w:rPr>
          <w:sz w:val="28"/>
          <w:szCs w:val="28"/>
        </w:rPr>
      </w:pPr>
      <w:r>
        <w:rPr>
          <w:sz w:val="28"/>
          <w:szCs w:val="28"/>
        </w:rPr>
        <w:t>с</w:t>
      </w:r>
      <w:r w:rsidR="00C554AD" w:rsidRPr="00AD5EF3">
        <w:rPr>
          <w:sz w:val="28"/>
          <w:szCs w:val="28"/>
        </w:rPr>
        <w:t xml:space="preserve">оздание туристического кластера «Октябрьск-на-Волге». Срок реализации: </w:t>
      </w:r>
      <w:r w:rsidR="00AD5EF3" w:rsidRPr="00AD5EF3">
        <w:rPr>
          <w:sz w:val="28"/>
          <w:szCs w:val="28"/>
        </w:rPr>
        <w:t>2024 – 2030гг.</w:t>
      </w:r>
    </w:p>
    <w:p w14:paraId="280CBAC7" w14:textId="00B79F1C" w:rsidR="00AD5EF3" w:rsidRPr="006C1F93" w:rsidRDefault="006C1F93" w:rsidP="006C1F93">
      <w:pPr>
        <w:spacing w:line="276" w:lineRule="auto"/>
        <w:ind w:firstLine="426"/>
        <w:jc w:val="both"/>
        <w:rPr>
          <w:sz w:val="28"/>
          <w:szCs w:val="28"/>
        </w:rPr>
      </w:pPr>
      <w:r w:rsidRPr="006C1F93">
        <w:rPr>
          <w:sz w:val="28"/>
          <w:szCs w:val="28"/>
        </w:rPr>
        <w:t xml:space="preserve">Проект будет способствовать повышению </w:t>
      </w:r>
      <w:r w:rsidRPr="00E82F38">
        <w:rPr>
          <w:sz w:val="28"/>
          <w:szCs w:val="28"/>
        </w:rPr>
        <w:t>эффективности участия Самарской области в реализации межрегионального</w:t>
      </w:r>
      <w:r w:rsidR="00CE3961" w:rsidRPr="00E82F38">
        <w:rPr>
          <w:sz w:val="28"/>
          <w:szCs w:val="28"/>
        </w:rPr>
        <w:t xml:space="preserve"> туристского</w:t>
      </w:r>
      <w:r w:rsidRPr="006C1F93">
        <w:rPr>
          <w:sz w:val="28"/>
          <w:szCs w:val="28"/>
        </w:rPr>
        <w:t xml:space="preserve"> проекта «Великий Волжский путь» по развитию внутреннего туризма на территории Самарской области и Приволжского федерального округа, активизации пассажирских туристических перевозок по реке Волге. Октябрьск, обладая уникальными транспортно - логистическими условиями (6 причалов класса «Река – Море» вблизи фарватера), географическим расположением в цепочке </w:t>
      </w:r>
      <w:proofErr w:type="spellStart"/>
      <w:r w:rsidRPr="006C1F93">
        <w:rPr>
          <w:sz w:val="28"/>
          <w:szCs w:val="28"/>
        </w:rPr>
        <w:t>туристически</w:t>
      </w:r>
      <w:proofErr w:type="spellEnd"/>
      <w:r w:rsidRPr="006C1F93">
        <w:rPr>
          <w:sz w:val="28"/>
          <w:szCs w:val="28"/>
        </w:rPr>
        <w:t xml:space="preserve"> привлекательных муниципалитетов правобережья Самарской области (</w:t>
      </w:r>
      <w:proofErr w:type="spellStart"/>
      <w:r w:rsidRPr="006C1F93">
        <w:rPr>
          <w:sz w:val="28"/>
          <w:szCs w:val="28"/>
        </w:rPr>
        <w:t>г.о</w:t>
      </w:r>
      <w:proofErr w:type="spellEnd"/>
      <w:r w:rsidRPr="006C1F93">
        <w:rPr>
          <w:sz w:val="28"/>
          <w:szCs w:val="28"/>
        </w:rPr>
        <w:t xml:space="preserve">. Сызрань, Ставропольский район, </w:t>
      </w:r>
      <w:proofErr w:type="spellStart"/>
      <w:r w:rsidRPr="006C1F93">
        <w:rPr>
          <w:sz w:val="28"/>
          <w:szCs w:val="28"/>
        </w:rPr>
        <w:t>г.о</w:t>
      </w:r>
      <w:proofErr w:type="spellEnd"/>
      <w:r w:rsidRPr="006C1F93">
        <w:rPr>
          <w:sz w:val="28"/>
          <w:szCs w:val="28"/>
        </w:rPr>
        <w:t>. Жигулевск), древней историей</w:t>
      </w:r>
      <w:r>
        <w:rPr>
          <w:sz w:val="28"/>
          <w:szCs w:val="28"/>
        </w:rPr>
        <w:t>,</w:t>
      </w:r>
      <w:r w:rsidRPr="006C1F93">
        <w:rPr>
          <w:sz w:val="28"/>
          <w:szCs w:val="28"/>
        </w:rPr>
        <w:t xml:space="preserve"> получит возможность войти в состав туристических речных маршрутов, реализуемых в рамках проекта «Великий Волжский путь». Реализация проекта позволит  диверсифицировать экономику муниципалитета и создаст значимый положительный эффект для развития </w:t>
      </w:r>
      <w:proofErr w:type="spellStart"/>
      <w:r w:rsidRPr="006C1F93">
        <w:rPr>
          <w:sz w:val="28"/>
          <w:szCs w:val="28"/>
        </w:rPr>
        <w:t>Самарско</w:t>
      </w:r>
      <w:proofErr w:type="spellEnd"/>
      <w:r w:rsidRPr="006C1F93">
        <w:rPr>
          <w:sz w:val="28"/>
          <w:szCs w:val="28"/>
        </w:rPr>
        <w:t xml:space="preserve"> – тольяттинской агломерации в целом.</w:t>
      </w:r>
    </w:p>
    <w:p w14:paraId="0B6622B6" w14:textId="77777777" w:rsidR="00C554AD" w:rsidRDefault="00C554AD" w:rsidP="006C1F93">
      <w:pPr>
        <w:spacing w:line="276" w:lineRule="auto"/>
        <w:ind w:firstLine="426"/>
        <w:jc w:val="both"/>
        <w:rPr>
          <w:i/>
          <w:sz w:val="28"/>
          <w:szCs w:val="28"/>
        </w:rPr>
      </w:pPr>
      <w:r>
        <w:rPr>
          <w:i/>
          <w:sz w:val="28"/>
          <w:szCs w:val="28"/>
        </w:rPr>
        <w:t>Ожидаемые результаты:</w:t>
      </w:r>
      <w:r w:rsidR="006C1F93">
        <w:rPr>
          <w:i/>
          <w:sz w:val="28"/>
          <w:szCs w:val="28"/>
        </w:rPr>
        <w:t xml:space="preserve"> </w:t>
      </w:r>
    </w:p>
    <w:p w14:paraId="684E5F5B" w14:textId="77777777" w:rsidR="007A3FD1" w:rsidRDefault="007A3FD1" w:rsidP="004A2B33">
      <w:pPr>
        <w:numPr>
          <w:ilvl w:val="0"/>
          <w:numId w:val="40"/>
        </w:numPr>
        <w:spacing w:line="276" w:lineRule="auto"/>
        <w:ind w:left="0" w:firstLine="426"/>
        <w:jc w:val="both"/>
        <w:rPr>
          <w:sz w:val="28"/>
          <w:szCs w:val="28"/>
        </w:rPr>
      </w:pPr>
      <w:r>
        <w:rPr>
          <w:sz w:val="28"/>
          <w:szCs w:val="28"/>
        </w:rPr>
        <w:lastRenderedPageBreak/>
        <w:t>достижение установленных целевых показателей национального проекта «Туризм и индустрия гостеприимства»;</w:t>
      </w:r>
    </w:p>
    <w:p w14:paraId="21AD0B97" w14:textId="77777777" w:rsidR="00C554AD" w:rsidRPr="006C1F93" w:rsidRDefault="00C554AD" w:rsidP="004A2B33">
      <w:pPr>
        <w:numPr>
          <w:ilvl w:val="0"/>
          <w:numId w:val="40"/>
        </w:numPr>
        <w:spacing w:line="276" w:lineRule="auto"/>
        <w:ind w:left="0" w:firstLine="426"/>
        <w:jc w:val="both"/>
        <w:rPr>
          <w:sz w:val="28"/>
          <w:szCs w:val="28"/>
        </w:rPr>
      </w:pPr>
      <w:r w:rsidRPr="006C1F93">
        <w:rPr>
          <w:sz w:val="28"/>
          <w:szCs w:val="28"/>
        </w:rPr>
        <w:t>комфортная городская среда;</w:t>
      </w:r>
    </w:p>
    <w:p w14:paraId="06A2580E" w14:textId="77777777" w:rsidR="00C554AD" w:rsidRPr="006C1F93" w:rsidRDefault="00C554AD" w:rsidP="004A2B33">
      <w:pPr>
        <w:numPr>
          <w:ilvl w:val="0"/>
          <w:numId w:val="40"/>
        </w:numPr>
        <w:spacing w:line="276" w:lineRule="auto"/>
        <w:ind w:left="0" w:firstLine="426"/>
        <w:jc w:val="both"/>
        <w:rPr>
          <w:sz w:val="28"/>
          <w:szCs w:val="28"/>
        </w:rPr>
      </w:pPr>
      <w:r w:rsidRPr="006C1F93">
        <w:rPr>
          <w:sz w:val="28"/>
          <w:szCs w:val="28"/>
        </w:rPr>
        <w:t>повышение туристической при</w:t>
      </w:r>
      <w:r w:rsidR="006C1F93" w:rsidRPr="006C1F93">
        <w:rPr>
          <w:sz w:val="28"/>
          <w:szCs w:val="28"/>
        </w:rPr>
        <w:t>влекательности территории;</w:t>
      </w:r>
    </w:p>
    <w:p w14:paraId="1D18CD68" w14:textId="77777777" w:rsidR="006C1F93" w:rsidRPr="006C1F93" w:rsidRDefault="006C1F93" w:rsidP="004A2B33">
      <w:pPr>
        <w:numPr>
          <w:ilvl w:val="0"/>
          <w:numId w:val="40"/>
        </w:numPr>
        <w:spacing w:line="276" w:lineRule="auto"/>
        <w:ind w:left="0" w:firstLine="426"/>
        <w:jc w:val="both"/>
        <w:rPr>
          <w:sz w:val="28"/>
          <w:szCs w:val="28"/>
        </w:rPr>
      </w:pPr>
      <w:r w:rsidRPr="006C1F93">
        <w:rPr>
          <w:sz w:val="28"/>
          <w:szCs w:val="28"/>
        </w:rPr>
        <w:t>городской округ Октябрьск вошел в состав туристических речных маршрутов, реализуемых в рамках проекта «Великий Волжский путь».</w:t>
      </w:r>
    </w:p>
    <w:p w14:paraId="5B8CCAB9" w14:textId="77777777" w:rsidR="00C554AD" w:rsidRDefault="00C554AD" w:rsidP="00F90607">
      <w:pPr>
        <w:jc w:val="both"/>
        <w:rPr>
          <w:i/>
          <w:sz w:val="28"/>
          <w:szCs w:val="28"/>
        </w:rPr>
      </w:pPr>
    </w:p>
    <w:p w14:paraId="434A0109" w14:textId="77777777" w:rsidR="00C554AD" w:rsidRDefault="00595D3D" w:rsidP="00663628">
      <w:pPr>
        <w:spacing w:line="276" w:lineRule="auto"/>
        <w:ind w:firstLine="426"/>
        <w:jc w:val="both"/>
        <w:rPr>
          <w:i/>
          <w:sz w:val="28"/>
          <w:szCs w:val="28"/>
        </w:rPr>
      </w:pPr>
      <w:r>
        <w:rPr>
          <w:i/>
          <w:sz w:val="28"/>
          <w:szCs w:val="28"/>
        </w:rPr>
        <w:t>СЦ</w:t>
      </w:r>
      <w:r w:rsidRPr="00595D3D">
        <w:rPr>
          <w:i/>
          <w:sz w:val="28"/>
          <w:szCs w:val="28"/>
        </w:rPr>
        <w:t xml:space="preserve"> 5  Повышение налогового потенциала городского округа</w:t>
      </w:r>
      <w:r w:rsidRPr="00595D3D">
        <w:rPr>
          <w:sz w:val="28"/>
          <w:szCs w:val="28"/>
        </w:rPr>
        <w:t xml:space="preserve"> </w:t>
      </w:r>
      <w:r w:rsidRPr="00595D3D">
        <w:rPr>
          <w:i/>
          <w:sz w:val="28"/>
          <w:szCs w:val="28"/>
        </w:rPr>
        <w:t>Октябрьск</w:t>
      </w:r>
    </w:p>
    <w:p w14:paraId="09168A58" w14:textId="13A0396C" w:rsidR="00902B81" w:rsidRDefault="00916587" w:rsidP="00902B81">
      <w:pPr>
        <w:spacing w:line="276" w:lineRule="auto"/>
        <w:ind w:firstLine="426"/>
        <w:jc w:val="both"/>
        <w:rPr>
          <w:rFonts w:eastAsia="Calibri"/>
          <w:sz w:val="28"/>
          <w:szCs w:val="28"/>
          <w:lang w:eastAsia="en-US"/>
        </w:rPr>
      </w:pPr>
      <w:r w:rsidRPr="00902B81">
        <w:rPr>
          <w:sz w:val="28"/>
          <w:szCs w:val="28"/>
        </w:rPr>
        <w:t>Целевые показатели достижения стратегической цели</w:t>
      </w:r>
      <w:r w:rsidRPr="00663628">
        <w:rPr>
          <w:i/>
          <w:sz w:val="28"/>
          <w:szCs w:val="28"/>
        </w:rPr>
        <w:t xml:space="preserve"> </w:t>
      </w:r>
      <w:r w:rsidR="00902B81">
        <w:rPr>
          <w:rFonts w:eastAsia="Calibri"/>
          <w:sz w:val="28"/>
          <w:szCs w:val="28"/>
          <w:lang w:eastAsia="en-US"/>
        </w:rPr>
        <w:t>представлены в Приложении 1 к</w:t>
      </w:r>
      <w:r w:rsidR="00902B81" w:rsidRPr="00BA5B49">
        <w:rPr>
          <w:rFonts w:eastAsia="Calibri"/>
          <w:i/>
          <w:sz w:val="28"/>
          <w:szCs w:val="28"/>
          <w:lang w:eastAsia="en-US"/>
        </w:rPr>
        <w:t xml:space="preserve"> </w:t>
      </w:r>
      <w:r w:rsidR="00902B81">
        <w:rPr>
          <w:rFonts w:eastAsia="Calibri"/>
          <w:sz w:val="28"/>
          <w:szCs w:val="28"/>
          <w:lang w:eastAsia="en-US"/>
        </w:rPr>
        <w:t>настоящей Стратегии.</w:t>
      </w:r>
    </w:p>
    <w:p w14:paraId="08E9FD1F" w14:textId="77777777" w:rsidR="0009343C" w:rsidRPr="00DA178A" w:rsidRDefault="0009343C" w:rsidP="00902B81">
      <w:pPr>
        <w:spacing w:line="276" w:lineRule="auto"/>
        <w:ind w:firstLine="426"/>
        <w:jc w:val="both"/>
        <w:rPr>
          <w:rFonts w:eastAsia="Calibri"/>
          <w:sz w:val="28"/>
          <w:szCs w:val="28"/>
          <w:lang w:eastAsia="en-US"/>
        </w:rPr>
      </w:pPr>
    </w:p>
    <w:p w14:paraId="40C5FDCD" w14:textId="77777777" w:rsidR="00663628" w:rsidRPr="00663628" w:rsidRDefault="00663628" w:rsidP="00A30EAF">
      <w:pPr>
        <w:spacing w:line="276" w:lineRule="auto"/>
        <w:ind w:firstLine="426"/>
        <w:jc w:val="both"/>
        <w:rPr>
          <w:i/>
          <w:sz w:val="28"/>
          <w:szCs w:val="28"/>
        </w:rPr>
      </w:pPr>
      <w:r>
        <w:rPr>
          <w:i/>
          <w:sz w:val="28"/>
          <w:szCs w:val="28"/>
        </w:rPr>
        <w:t xml:space="preserve">СЗ </w:t>
      </w:r>
      <w:r w:rsidRPr="00663628">
        <w:rPr>
          <w:i/>
          <w:sz w:val="28"/>
          <w:szCs w:val="28"/>
        </w:rPr>
        <w:t>5.1 Обеспечение сбалансированности бюджета городского округа Октябрьск</w:t>
      </w:r>
    </w:p>
    <w:p w14:paraId="06A68548" w14:textId="77777777" w:rsidR="00663628" w:rsidRPr="00663628" w:rsidRDefault="00663628" w:rsidP="00A30EAF">
      <w:pPr>
        <w:spacing w:line="276" w:lineRule="auto"/>
        <w:ind w:firstLine="426"/>
        <w:jc w:val="both"/>
        <w:rPr>
          <w:i/>
          <w:sz w:val="28"/>
          <w:szCs w:val="28"/>
        </w:rPr>
      </w:pPr>
      <w:r w:rsidRPr="00663628">
        <w:rPr>
          <w:i/>
          <w:sz w:val="28"/>
          <w:szCs w:val="28"/>
        </w:rPr>
        <w:t>Мероприятия:</w:t>
      </w:r>
    </w:p>
    <w:p w14:paraId="3D53CC89" w14:textId="77777777" w:rsidR="00663628" w:rsidRDefault="00663628" w:rsidP="004A2B33">
      <w:pPr>
        <w:numPr>
          <w:ilvl w:val="0"/>
          <w:numId w:val="41"/>
        </w:numPr>
        <w:spacing w:line="276" w:lineRule="auto"/>
        <w:ind w:left="0" w:firstLine="426"/>
        <w:jc w:val="both"/>
        <w:rPr>
          <w:sz w:val="28"/>
          <w:szCs w:val="28"/>
        </w:rPr>
      </w:pPr>
      <w:r>
        <w:rPr>
          <w:sz w:val="28"/>
          <w:szCs w:val="28"/>
        </w:rPr>
        <w:t>а</w:t>
      </w:r>
      <w:r w:rsidRPr="00663628">
        <w:rPr>
          <w:sz w:val="28"/>
          <w:szCs w:val="28"/>
        </w:rPr>
        <w:t>нализ</w:t>
      </w:r>
      <w:r>
        <w:rPr>
          <w:sz w:val="28"/>
          <w:szCs w:val="28"/>
        </w:rPr>
        <w:t xml:space="preserve"> поступлений налоговых и ненало</w:t>
      </w:r>
      <w:r w:rsidRPr="00663628">
        <w:rPr>
          <w:sz w:val="28"/>
          <w:szCs w:val="28"/>
        </w:rPr>
        <w:t>говых доходов в бюджет городского округа Октябрьск исходя из сценария развития «Трансформация»</w:t>
      </w:r>
      <w:r>
        <w:rPr>
          <w:sz w:val="28"/>
          <w:szCs w:val="28"/>
        </w:rPr>
        <w:t>;</w:t>
      </w:r>
    </w:p>
    <w:p w14:paraId="52DA7225" w14:textId="77777777" w:rsidR="00663628" w:rsidRDefault="00663628" w:rsidP="004A2B33">
      <w:pPr>
        <w:numPr>
          <w:ilvl w:val="0"/>
          <w:numId w:val="41"/>
        </w:numPr>
        <w:spacing w:line="276" w:lineRule="auto"/>
        <w:ind w:left="0" w:firstLine="426"/>
        <w:jc w:val="both"/>
        <w:rPr>
          <w:sz w:val="28"/>
          <w:szCs w:val="28"/>
        </w:rPr>
      </w:pPr>
      <w:r>
        <w:rPr>
          <w:sz w:val="28"/>
          <w:szCs w:val="28"/>
        </w:rPr>
        <w:t>о</w:t>
      </w:r>
      <w:r w:rsidRPr="00663628">
        <w:rPr>
          <w:sz w:val="28"/>
          <w:szCs w:val="28"/>
        </w:rPr>
        <w:t>существление распределения  расходов бюджета городского округа Октябрьск  исходя из групп приоритетности, не включение в бюджет городского округа Октябрьск отдельных неприоритетных расходов</w:t>
      </w:r>
      <w:r>
        <w:rPr>
          <w:sz w:val="28"/>
          <w:szCs w:val="28"/>
        </w:rPr>
        <w:t>;</w:t>
      </w:r>
    </w:p>
    <w:p w14:paraId="2159CF22" w14:textId="77777777" w:rsidR="00663628" w:rsidRDefault="00663628" w:rsidP="004A2B33">
      <w:pPr>
        <w:numPr>
          <w:ilvl w:val="0"/>
          <w:numId w:val="41"/>
        </w:numPr>
        <w:spacing w:line="276" w:lineRule="auto"/>
        <w:ind w:left="0" w:firstLine="426"/>
        <w:jc w:val="both"/>
        <w:rPr>
          <w:sz w:val="28"/>
          <w:szCs w:val="28"/>
        </w:rPr>
      </w:pPr>
      <w:r>
        <w:rPr>
          <w:sz w:val="28"/>
          <w:szCs w:val="28"/>
        </w:rPr>
        <w:t>с</w:t>
      </w:r>
      <w:r w:rsidRPr="00663628">
        <w:rPr>
          <w:sz w:val="28"/>
          <w:szCs w:val="28"/>
        </w:rPr>
        <w:t>воевременное исполнение расходных обязательств городского округа Октябрьск, в том числе в части расходов социального характера (оплата труда, нормативно-публичные обязательства)</w:t>
      </w:r>
      <w:r>
        <w:rPr>
          <w:sz w:val="28"/>
          <w:szCs w:val="28"/>
        </w:rPr>
        <w:t>;</w:t>
      </w:r>
    </w:p>
    <w:p w14:paraId="0D6C0F17" w14:textId="77777777" w:rsidR="00663628" w:rsidRDefault="00C70F45" w:rsidP="004A2B33">
      <w:pPr>
        <w:numPr>
          <w:ilvl w:val="0"/>
          <w:numId w:val="41"/>
        </w:numPr>
        <w:spacing w:line="276" w:lineRule="auto"/>
        <w:ind w:left="0" w:firstLine="426"/>
        <w:jc w:val="both"/>
        <w:rPr>
          <w:sz w:val="28"/>
          <w:szCs w:val="28"/>
        </w:rPr>
      </w:pPr>
      <w:r>
        <w:rPr>
          <w:sz w:val="28"/>
          <w:szCs w:val="28"/>
        </w:rPr>
        <w:t xml:space="preserve">отсутствие </w:t>
      </w:r>
      <w:r w:rsidR="00663628" w:rsidRPr="00663628">
        <w:rPr>
          <w:sz w:val="28"/>
          <w:szCs w:val="28"/>
        </w:rPr>
        <w:t>привлечени</w:t>
      </w:r>
      <w:r>
        <w:rPr>
          <w:sz w:val="28"/>
          <w:szCs w:val="28"/>
        </w:rPr>
        <w:t>я</w:t>
      </w:r>
      <w:r w:rsidR="00663628" w:rsidRPr="00663628">
        <w:rPr>
          <w:sz w:val="28"/>
          <w:szCs w:val="28"/>
        </w:rPr>
        <w:t xml:space="preserve"> в бюджет городского округа Октябрьск  кредитов от кредитных организаций</w:t>
      </w:r>
      <w:r w:rsidR="00663628">
        <w:rPr>
          <w:sz w:val="28"/>
          <w:szCs w:val="28"/>
        </w:rPr>
        <w:t>.</w:t>
      </w:r>
    </w:p>
    <w:p w14:paraId="058BA0A1" w14:textId="77777777" w:rsidR="00663628" w:rsidRPr="00663628" w:rsidRDefault="00663628" w:rsidP="00A30EAF">
      <w:pPr>
        <w:spacing w:line="276" w:lineRule="auto"/>
        <w:ind w:firstLine="426"/>
        <w:jc w:val="both"/>
        <w:rPr>
          <w:i/>
          <w:sz w:val="28"/>
          <w:szCs w:val="28"/>
        </w:rPr>
      </w:pPr>
      <w:r w:rsidRPr="00663628">
        <w:rPr>
          <w:i/>
          <w:sz w:val="28"/>
          <w:szCs w:val="28"/>
        </w:rPr>
        <w:t>Ожидаемые результаты:</w:t>
      </w:r>
    </w:p>
    <w:p w14:paraId="268CEE96" w14:textId="01348CAA" w:rsidR="00D10CEB" w:rsidRPr="00D10CEB" w:rsidRDefault="00D10CEB" w:rsidP="00D10CEB">
      <w:pPr>
        <w:pStyle w:val="a9"/>
        <w:numPr>
          <w:ilvl w:val="0"/>
          <w:numId w:val="72"/>
        </w:numPr>
        <w:spacing w:line="276" w:lineRule="auto"/>
        <w:jc w:val="both"/>
        <w:rPr>
          <w:sz w:val="28"/>
          <w:szCs w:val="28"/>
        </w:rPr>
      </w:pPr>
      <w:r>
        <w:rPr>
          <w:sz w:val="28"/>
          <w:szCs w:val="28"/>
          <w:lang w:val="ru-RU"/>
        </w:rPr>
        <w:t>п</w:t>
      </w:r>
      <w:proofErr w:type="spellStart"/>
      <w:r w:rsidRPr="00D10CEB">
        <w:rPr>
          <w:sz w:val="28"/>
          <w:szCs w:val="28"/>
        </w:rPr>
        <w:t>овышение</w:t>
      </w:r>
      <w:proofErr w:type="spellEnd"/>
      <w:r w:rsidRPr="00D10CEB">
        <w:rPr>
          <w:sz w:val="28"/>
          <w:szCs w:val="28"/>
        </w:rPr>
        <w:t xml:space="preserve"> эффективности администрирования исполнения бюджета</w:t>
      </w:r>
    </w:p>
    <w:p w14:paraId="3CCAD1BE" w14:textId="5556E7ED" w:rsidR="00663628" w:rsidRDefault="00D10CEB" w:rsidP="00D10CEB">
      <w:pPr>
        <w:pStyle w:val="a9"/>
        <w:numPr>
          <w:ilvl w:val="0"/>
          <w:numId w:val="72"/>
        </w:numPr>
        <w:spacing w:line="276" w:lineRule="auto"/>
        <w:jc w:val="both"/>
        <w:rPr>
          <w:sz w:val="28"/>
          <w:szCs w:val="28"/>
        </w:rPr>
      </w:pPr>
      <w:r>
        <w:rPr>
          <w:sz w:val="28"/>
          <w:szCs w:val="28"/>
          <w:lang w:val="ru-RU"/>
        </w:rPr>
        <w:t>р</w:t>
      </w:r>
      <w:r w:rsidRPr="00D10CEB">
        <w:rPr>
          <w:sz w:val="28"/>
          <w:szCs w:val="28"/>
        </w:rPr>
        <w:t>ост сбалансированности бюджета</w:t>
      </w:r>
    </w:p>
    <w:p w14:paraId="6DA3A3EF" w14:textId="77777777" w:rsidR="00D10CEB" w:rsidRPr="00D10CEB" w:rsidRDefault="00D10CEB" w:rsidP="00D10CEB">
      <w:pPr>
        <w:pStyle w:val="a9"/>
        <w:spacing w:line="276" w:lineRule="auto"/>
        <w:jc w:val="both"/>
        <w:rPr>
          <w:sz w:val="28"/>
          <w:szCs w:val="28"/>
        </w:rPr>
      </w:pPr>
    </w:p>
    <w:p w14:paraId="4BDD34D9" w14:textId="3B967264" w:rsidR="00663628" w:rsidRDefault="00A30EAF" w:rsidP="00A30EAF">
      <w:pPr>
        <w:spacing w:line="276" w:lineRule="auto"/>
        <w:ind w:firstLine="426"/>
        <w:jc w:val="both"/>
        <w:rPr>
          <w:i/>
          <w:sz w:val="28"/>
          <w:szCs w:val="28"/>
        </w:rPr>
      </w:pPr>
      <w:r w:rsidRPr="00A30EAF">
        <w:rPr>
          <w:i/>
          <w:sz w:val="28"/>
          <w:szCs w:val="28"/>
        </w:rPr>
        <w:t xml:space="preserve">СЗ </w:t>
      </w:r>
      <w:r w:rsidR="00D10CEB" w:rsidRPr="00A30EAF">
        <w:rPr>
          <w:i/>
          <w:sz w:val="28"/>
          <w:szCs w:val="28"/>
        </w:rPr>
        <w:t>5.2 Актуализация</w:t>
      </w:r>
      <w:r w:rsidRPr="00A30EAF">
        <w:rPr>
          <w:i/>
          <w:sz w:val="28"/>
          <w:szCs w:val="28"/>
        </w:rPr>
        <w:t xml:space="preserve"> перечня объектов недвижимого имущества и вовлечение в налоговый оборот объектов недвижимости</w:t>
      </w:r>
    </w:p>
    <w:p w14:paraId="004145F9" w14:textId="77777777" w:rsidR="00D22C4F" w:rsidRDefault="00D22C4F" w:rsidP="00A30EAF">
      <w:pPr>
        <w:spacing w:line="276" w:lineRule="auto"/>
        <w:ind w:firstLine="426"/>
        <w:jc w:val="both"/>
        <w:rPr>
          <w:i/>
          <w:sz w:val="28"/>
          <w:szCs w:val="28"/>
        </w:rPr>
      </w:pPr>
      <w:r>
        <w:rPr>
          <w:i/>
          <w:sz w:val="28"/>
          <w:szCs w:val="28"/>
        </w:rPr>
        <w:t>Мероприятия:</w:t>
      </w:r>
    </w:p>
    <w:p w14:paraId="63260C77" w14:textId="77777777" w:rsidR="00D22C4F" w:rsidRPr="00D22C4F" w:rsidRDefault="002E4865" w:rsidP="004A2B33">
      <w:pPr>
        <w:numPr>
          <w:ilvl w:val="0"/>
          <w:numId w:val="43"/>
        </w:numPr>
        <w:spacing w:line="276" w:lineRule="auto"/>
        <w:ind w:left="0" w:firstLine="426"/>
        <w:jc w:val="both"/>
        <w:rPr>
          <w:sz w:val="28"/>
          <w:szCs w:val="28"/>
        </w:rPr>
      </w:pPr>
      <w:r>
        <w:rPr>
          <w:sz w:val="28"/>
          <w:szCs w:val="28"/>
        </w:rPr>
        <w:t>и</w:t>
      </w:r>
      <w:r w:rsidR="00D22C4F" w:rsidRPr="00D22C4F">
        <w:rPr>
          <w:sz w:val="28"/>
          <w:szCs w:val="28"/>
        </w:rPr>
        <w:t>нформирование владельцев объектов недвижимости, права на которые не зарегистрированы, о порядке постановки на кадастровый учет объектов недвижимого имущества и регистрации права собственности на них;</w:t>
      </w:r>
    </w:p>
    <w:p w14:paraId="45B9151C" w14:textId="77777777" w:rsidR="00D22C4F" w:rsidRPr="00D22C4F" w:rsidRDefault="002E4865" w:rsidP="004A2B33">
      <w:pPr>
        <w:numPr>
          <w:ilvl w:val="0"/>
          <w:numId w:val="43"/>
        </w:numPr>
        <w:spacing w:line="276" w:lineRule="auto"/>
        <w:ind w:left="0" w:firstLine="426"/>
        <w:jc w:val="both"/>
        <w:rPr>
          <w:sz w:val="28"/>
          <w:szCs w:val="28"/>
        </w:rPr>
      </w:pPr>
      <w:r>
        <w:rPr>
          <w:sz w:val="28"/>
          <w:szCs w:val="28"/>
        </w:rPr>
        <w:lastRenderedPageBreak/>
        <w:t>н</w:t>
      </w:r>
      <w:r w:rsidR="00D22C4F" w:rsidRPr="00D22C4F">
        <w:rPr>
          <w:sz w:val="28"/>
          <w:szCs w:val="28"/>
        </w:rPr>
        <w:t>аправление запросов в налоговые органы, органы внутренних дел, органы записи актов гражданского состояния, нотариусам в целях получения сведений о правообладателях ранее учтенных объектов недвижимости;</w:t>
      </w:r>
    </w:p>
    <w:p w14:paraId="686BC044" w14:textId="77777777" w:rsidR="00D22C4F" w:rsidRPr="00D22C4F" w:rsidRDefault="002E4865" w:rsidP="004A2B33">
      <w:pPr>
        <w:numPr>
          <w:ilvl w:val="0"/>
          <w:numId w:val="43"/>
        </w:numPr>
        <w:spacing w:line="276" w:lineRule="auto"/>
        <w:ind w:left="0" w:firstLine="426"/>
        <w:jc w:val="both"/>
        <w:rPr>
          <w:sz w:val="28"/>
          <w:szCs w:val="28"/>
        </w:rPr>
      </w:pPr>
      <w:r>
        <w:rPr>
          <w:sz w:val="28"/>
          <w:szCs w:val="28"/>
        </w:rPr>
        <w:t>п</w:t>
      </w:r>
      <w:r w:rsidR="00D22C4F" w:rsidRPr="00D22C4F">
        <w:rPr>
          <w:sz w:val="28"/>
          <w:szCs w:val="28"/>
        </w:rPr>
        <w:t>роведение мероприятий, предусмотренных законодательством Российской Федерации, по выявлению и вовлечению в хозяйственный оборот бесхозяйного недвижимого имущества на территории городского округа Октябрьск;</w:t>
      </w:r>
    </w:p>
    <w:p w14:paraId="08BBDC87" w14:textId="77777777" w:rsidR="00D22C4F" w:rsidRPr="00D22C4F" w:rsidRDefault="002E4865" w:rsidP="004A2B33">
      <w:pPr>
        <w:numPr>
          <w:ilvl w:val="0"/>
          <w:numId w:val="43"/>
        </w:numPr>
        <w:spacing w:line="276" w:lineRule="auto"/>
        <w:ind w:left="0" w:firstLine="426"/>
        <w:jc w:val="both"/>
        <w:rPr>
          <w:sz w:val="28"/>
          <w:szCs w:val="28"/>
        </w:rPr>
      </w:pPr>
      <w:r>
        <w:rPr>
          <w:sz w:val="28"/>
          <w:szCs w:val="28"/>
        </w:rPr>
        <w:t>п</w:t>
      </w:r>
      <w:r w:rsidR="00D22C4F" w:rsidRPr="00D22C4F">
        <w:rPr>
          <w:sz w:val="28"/>
          <w:szCs w:val="28"/>
        </w:rPr>
        <w:t>роведение мероприятий, предусмотренных законодательством Российской Федерации, по выявлению и вовлечению в хозяйственный оборот выморочного недвижимого имущества на территории городского округа Октябрьск;</w:t>
      </w:r>
    </w:p>
    <w:p w14:paraId="2A07E922" w14:textId="77777777" w:rsidR="00D22C4F" w:rsidRPr="00D22C4F" w:rsidRDefault="002E4865" w:rsidP="004A2B33">
      <w:pPr>
        <w:numPr>
          <w:ilvl w:val="0"/>
          <w:numId w:val="43"/>
        </w:numPr>
        <w:spacing w:line="276" w:lineRule="auto"/>
        <w:ind w:left="0" w:firstLine="426"/>
        <w:jc w:val="both"/>
        <w:rPr>
          <w:i/>
          <w:sz w:val="28"/>
          <w:szCs w:val="28"/>
        </w:rPr>
      </w:pPr>
      <w:r>
        <w:rPr>
          <w:sz w:val="28"/>
          <w:szCs w:val="28"/>
        </w:rPr>
        <w:t>п</w:t>
      </w:r>
      <w:r w:rsidR="00D22C4F" w:rsidRPr="00D22C4F">
        <w:rPr>
          <w:sz w:val="28"/>
          <w:szCs w:val="28"/>
        </w:rPr>
        <w:t>роведение государственной регистрации права собственности муниципального образования на объект ввиду отнесения его к бесхозяйным объектам, выморочному имуществу.</w:t>
      </w:r>
    </w:p>
    <w:p w14:paraId="0C8778C6" w14:textId="77777777" w:rsidR="00D22C4F" w:rsidRDefault="00D22C4F" w:rsidP="00A30EAF">
      <w:pPr>
        <w:spacing w:line="276" w:lineRule="auto"/>
        <w:ind w:firstLine="426"/>
        <w:jc w:val="both"/>
        <w:rPr>
          <w:i/>
          <w:sz w:val="28"/>
          <w:szCs w:val="28"/>
        </w:rPr>
      </w:pPr>
      <w:r>
        <w:rPr>
          <w:i/>
          <w:sz w:val="28"/>
          <w:szCs w:val="28"/>
        </w:rPr>
        <w:t>Ожидаемые результаты:</w:t>
      </w:r>
    </w:p>
    <w:p w14:paraId="4430F8FB" w14:textId="77777777" w:rsidR="00D22C4F" w:rsidRDefault="00D22C4F" w:rsidP="004A2B33">
      <w:pPr>
        <w:numPr>
          <w:ilvl w:val="0"/>
          <w:numId w:val="44"/>
        </w:numPr>
        <w:spacing w:line="276" w:lineRule="auto"/>
        <w:ind w:left="0" w:firstLine="426"/>
        <w:jc w:val="both"/>
        <w:rPr>
          <w:sz w:val="28"/>
          <w:szCs w:val="28"/>
        </w:rPr>
      </w:pPr>
      <w:r>
        <w:rPr>
          <w:sz w:val="28"/>
          <w:szCs w:val="28"/>
        </w:rPr>
        <w:t>у</w:t>
      </w:r>
      <w:r w:rsidRPr="00D22C4F">
        <w:rPr>
          <w:sz w:val="28"/>
          <w:szCs w:val="28"/>
        </w:rPr>
        <w:t>величение поступлений в бюджет городского округа Октябрьск</w:t>
      </w:r>
      <w:r>
        <w:rPr>
          <w:sz w:val="28"/>
          <w:szCs w:val="28"/>
        </w:rPr>
        <w:t>.</w:t>
      </w:r>
    </w:p>
    <w:p w14:paraId="25CC7FBD" w14:textId="77777777" w:rsidR="00D22C4F" w:rsidRDefault="00D22C4F" w:rsidP="00D22C4F">
      <w:pPr>
        <w:spacing w:line="276" w:lineRule="auto"/>
        <w:jc w:val="both"/>
        <w:rPr>
          <w:sz w:val="28"/>
          <w:szCs w:val="28"/>
        </w:rPr>
      </w:pPr>
    </w:p>
    <w:p w14:paraId="314D453C" w14:textId="77777777" w:rsidR="00D22C4F" w:rsidRPr="002E4865" w:rsidRDefault="002E4865" w:rsidP="002E4865">
      <w:pPr>
        <w:spacing w:line="276" w:lineRule="auto"/>
        <w:ind w:firstLine="426"/>
        <w:jc w:val="both"/>
        <w:rPr>
          <w:i/>
          <w:sz w:val="28"/>
          <w:szCs w:val="28"/>
        </w:rPr>
      </w:pPr>
      <w:r w:rsidRPr="002E4865">
        <w:rPr>
          <w:i/>
          <w:sz w:val="28"/>
          <w:szCs w:val="28"/>
        </w:rPr>
        <w:t>СЗ 5.3 Проведение нормализации в ЕГРН ранее учтенных объектов недвижимости</w:t>
      </w:r>
    </w:p>
    <w:p w14:paraId="7C65E4E3" w14:textId="77777777" w:rsidR="002E4865" w:rsidRDefault="002E4865" w:rsidP="002E4865">
      <w:pPr>
        <w:spacing w:line="276" w:lineRule="auto"/>
        <w:ind w:firstLine="426"/>
        <w:jc w:val="both"/>
        <w:rPr>
          <w:i/>
          <w:sz w:val="28"/>
          <w:szCs w:val="28"/>
        </w:rPr>
      </w:pPr>
      <w:r>
        <w:rPr>
          <w:i/>
          <w:sz w:val="28"/>
          <w:szCs w:val="28"/>
        </w:rPr>
        <w:t>Мероприятия:</w:t>
      </w:r>
    </w:p>
    <w:p w14:paraId="6C0ACD5A" w14:textId="77777777" w:rsidR="002E4865" w:rsidRPr="002E4865" w:rsidRDefault="002E4865" w:rsidP="004A2B33">
      <w:pPr>
        <w:numPr>
          <w:ilvl w:val="0"/>
          <w:numId w:val="45"/>
        </w:numPr>
        <w:spacing w:line="276" w:lineRule="auto"/>
        <w:ind w:left="0" w:firstLine="426"/>
        <w:jc w:val="both"/>
        <w:rPr>
          <w:sz w:val="28"/>
          <w:szCs w:val="28"/>
        </w:rPr>
      </w:pPr>
      <w:r w:rsidRPr="002E4865">
        <w:rPr>
          <w:sz w:val="28"/>
          <w:szCs w:val="28"/>
        </w:rPr>
        <w:t>публикация в средствах массовой информации, в том числе в сети «Интернет» сообщения с целью поиска владельцев недвижимости;</w:t>
      </w:r>
    </w:p>
    <w:p w14:paraId="7574DD51" w14:textId="77777777" w:rsidR="002E4865" w:rsidRPr="002E4865" w:rsidRDefault="002E4865" w:rsidP="004A2B33">
      <w:pPr>
        <w:numPr>
          <w:ilvl w:val="0"/>
          <w:numId w:val="45"/>
        </w:numPr>
        <w:spacing w:line="276" w:lineRule="auto"/>
        <w:ind w:left="0" w:firstLine="426"/>
        <w:jc w:val="both"/>
        <w:rPr>
          <w:sz w:val="28"/>
          <w:szCs w:val="28"/>
        </w:rPr>
      </w:pPr>
      <w:r w:rsidRPr="002E4865">
        <w:rPr>
          <w:sz w:val="28"/>
          <w:szCs w:val="28"/>
        </w:rPr>
        <w:t>проведение анализа документов и содержащихся в них сведений о правообладателях ранее учтенных объектов;</w:t>
      </w:r>
    </w:p>
    <w:p w14:paraId="1F5B74B9" w14:textId="77777777" w:rsidR="002E4865" w:rsidRPr="002E4865" w:rsidRDefault="002E4865" w:rsidP="004A2B33">
      <w:pPr>
        <w:numPr>
          <w:ilvl w:val="0"/>
          <w:numId w:val="45"/>
        </w:numPr>
        <w:spacing w:line="276" w:lineRule="auto"/>
        <w:ind w:left="0" w:firstLine="426"/>
        <w:jc w:val="both"/>
        <w:rPr>
          <w:sz w:val="28"/>
          <w:szCs w:val="28"/>
        </w:rPr>
      </w:pPr>
      <w:r w:rsidRPr="002E4865">
        <w:rPr>
          <w:sz w:val="28"/>
          <w:szCs w:val="28"/>
        </w:rPr>
        <w:t>подготовка проекта решения о выявлении правообладателя ранее учтенного объекта недвижимости и размещения его на официальном сайте в сети «Интернет», а также вручение под расписку или направление почтовым отправлением лицу, выявленному в качестве правообладателя;</w:t>
      </w:r>
    </w:p>
    <w:p w14:paraId="1299A045" w14:textId="77777777" w:rsidR="002E4865" w:rsidRPr="002E4865" w:rsidRDefault="002E4865" w:rsidP="004A2B33">
      <w:pPr>
        <w:numPr>
          <w:ilvl w:val="0"/>
          <w:numId w:val="45"/>
        </w:numPr>
        <w:spacing w:line="276" w:lineRule="auto"/>
        <w:ind w:left="0" w:firstLine="426"/>
        <w:jc w:val="both"/>
        <w:rPr>
          <w:sz w:val="28"/>
          <w:szCs w:val="28"/>
        </w:rPr>
      </w:pPr>
      <w:r w:rsidRPr="002E4865">
        <w:rPr>
          <w:sz w:val="28"/>
          <w:szCs w:val="28"/>
        </w:rPr>
        <w:t>направление в орган регистрации прав заявления о внесении в ЕГРН сведений о правообладателе с приложением решения и документов.</w:t>
      </w:r>
    </w:p>
    <w:p w14:paraId="2AA64059" w14:textId="77777777" w:rsidR="002E4865" w:rsidRDefault="002E4865" w:rsidP="002E4865">
      <w:pPr>
        <w:spacing w:line="276" w:lineRule="auto"/>
        <w:ind w:firstLine="426"/>
        <w:jc w:val="both"/>
        <w:rPr>
          <w:i/>
          <w:sz w:val="28"/>
          <w:szCs w:val="28"/>
        </w:rPr>
      </w:pPr>
      <w:r>
        <w:rPr>
          <w:i/>
          <w:sz w:val="28"/>
          <w:szCs w:val="28"/>
        </w:rPr>
        <w:t>Ожидаемые результаты:</w:t>
      </w:r>
    </w:p>
    <w:p w14:paraId="46FF6289" w14:textId="77777777" w:rsidR="002E4865" w:rsidRDefault="002E4865" w:rsidP="002E4865">
      <w:pPr>
        <w:spacing w:line="276" w:lineRule="auto"/>
        <w:ind w:left="426"/>
        <w:jc w:val="both"/>
        <w:rPr>
          <w:sz w:val="28"/>
          <w:szCs w:val="28"/>
        </w:rPr>
      </w:pPr>
      <w:r>
        <w:rPr>
          <w:sz w:val="28"/>
          <w:szCs w:val="28"/>
        </w:rPr>
        <w:t>1) у</w:t>
      </w:r>
      <w:r w:rsidRPr="00D22C4F">
        <w:rPr>
          <w:sz w:val="28"/>
          <w:szCs w:val="28"/>
        </w:rPr>
        <w:t>величение поступлений в бюджет городского округа Октябрьск</w:t>
      </w:r>
      <w:r>
        <w:rPr>
          <w:sz w:val="28"/>
          <w:szCs w:val="28"/>
        </w:rPr>
        <w:t>.</w:t>
      </w:r>
    </w:p>
    <w:p w14:paraId="4E73F131" w14:textId="77777777" w:rsidR="002E4865" w:rsidRDefault="002E4865" w:rsidP="002E4865">
      <w:pPr>
        <w:spacing w:line="276" w:lineRule="auto"/>
        <w:ind w:firstLine="426"/>
        <w:jc w:val="both"/>
        <w:rPr>
          <w:i/>
          <w:sz w:val="28"/>
          <w:szCs w:val="28"/>
        </w:rPr>
      </w:pPr>
    </w:p>
    <w:p w14:paraId="50F8D352" w14:textId="27F28675" w:rsidR="002E4865" w:rsidRDefault="00434DF6" w:rsidP="002E4865">
      <w:pPr>
        <w:spacing w:line="276" w:lineRule="auto"/>
        <w:ind w:firstLine="426"/>
        <w:jc w:val="both"/>
        <w:rPr>
          <w:i/>
          <w:sz w:val="28"/>
          <w:szCs w:val="28"/>
        </w:rPr>
      </w:pPr>
      <w:r w:rsidRPr="00434DF6">
        <w:rPr>
          <w:i/>
          <w:sz w:val="28"/>
          <w:szCs w:val="28"/>
        </w:rPr>
        <w:t>С</w:t>
      </w:r>
      <w:r>
        <w:rPr>
          <w:i/>
          <w:sz w:val="28"/>
          <w:szCs w:val="28"/>
        </w:rPr>
        <w:t xml:space="preserve">З </w:t>
      </w:r>
      <w:r w:rsidRPr="00434DF6">
        <w:rPr>
          <w:i/>
          <w:sz w:val="28"/>
          <w:szCs w:val="28"/>
        </w:rPr>
        <w:t xml:space="preserve">5.4 </w:t>
      </w:r>
      <w:r w:rsidR="007365FB">
        <w:rPr>
          <w:i/>
          <w:sz w:val="28"/>
          <w:szCs w:val="28"/>
        </w:rPr>
        <w:t>Совершенствование</w:t>
      </w:r>
      <w:r w:rsidRPr="00434DF6">
        <w:rPr>
          <w:i/>
          <w:sz w:val="28"/>
          <w:szCs w:val="28"/>
        </w:rPr>
        <w:t xml:space="preserve"> муниципального земельного контроля</w:t>
      </w:r>
    </w:p>
    <w:p w14:paraId="74CFC78E" w14:textId="77777777" w:rsidR="00434DF6" w:rsidRDefault="00434DF6" w:rsidP="002E4865">
      <w:pPr>
        <w:spacing w:line="276" w:lineRule="auto"/>
        <w:ind w:firstLine="426"/>
        <w:jc w:val="both"/>
        <w:rPr>
          <w:i/>
          <w:sz w:val="28"/>
          <w:szCs w:val="28"/>
        </w:rPr>
      </w:pPr>
      <w:r>
        <w:rPr>
          <w:i/>
          <w:sz w:val="28"/>
          <w:szCs w:val="28"/>
        </w:rPr>
        <w:t>Мероприятия:</w:t>
      </w:r>
    </w:p>
    <w:p w14:paraId="62277976" w14:textId="77777777" w:rsidR="00434DF6" w:rsidRPr="00434DF6" w:rsidRDefault="00336541" w:rsidP="004A2B33">
      <w:pPr>
        <w:numPr>
          <w:ilvl w:val="0"/>
          <w:numId w:val="46"/>
        </w:numPr>
        <w:spacing w:line="276" w:lineRule="auto"/>
        <w:ind w:left="0" w:firstLine="426"/>
        <w:jc w:val="both"/>
        <w:rPr>
          <w:sz w:val="28"/>
          <w:szCs w:val="28"/>
        </w:rPr>
      </w:pPr>
      <w:r>
        <w:rPr>
          <w:sz w:val="28"/>
          <w:szCs w:val="28"/>
        </w:rPr>
        <w:t>в</w:t>
      </w:r>
      <w:r w:rsidR="00434DF6" w:rsidRPr="00434DF6">
        <w:rPr>
          <w:sz w:val="28"/>
          <w:szCs w:val="28"/>
        </w:rPr>
        <w:t>ыявление фактов нецелевого использования земельных участков;</w:t>
      </w:r>
    </w:p>
    <w:p w14:paraId="1F6B8CD8" w14:textId="77777777" w:rsidR="00434DF6" w:rsidRPr="00434DF6" w:rsidRDefault="00336541" w:rsidP="004A2B33">
      <w:pPr>
        <w:numPr>
          <w:ilvl w:val="0"/>
          <w:numId w:val="46"/>
        </w:numPr>
        <w:spacing w:line="276" w:lineRule="auto"/>
        <w:ind w:left="0" w:firstLine="426"/>
        <w:jc w:val="both"/>
        <w:rPr>
          <w:sz w:val="28"/>
          <w:szCs w:val="28"/>
        </w:rPr>
      </w:pPr>
      <w:r>
        <w:rPr>
          <w:sz w:val="28"/>
          <w:szCs w:val="28"/>
        </w:rPr>
        <w:t>в</w:t>
      </w:r>
      <w:r w:rsidR="00434DF6" w:rsidRPr="00434DF6">
        <w:rPr>
          <w:sz w:val="28"/>
          <w:szCs w:val="28"/>
        </w:rPr>
        <w:t>ыявление фактов самовольного занятия земельных участков (ст.7.1 КоАП РФ).</w:t>
      </w:r>
    </w:p>
    <w:p w14:paraId="7C07004C" w14:textId="77777777" w:rsidR="00434DF6" w:rsidRDefault="00434DF6" w:rsidP="00434DF6">
      <w:pPr>
        <w:spacing w:line="276" w:lineRule="auto"/>
        <w:ind w:firstLine="426"/>
        <w:jc w:val="both"/>
        <w:rPr>
          <w:i/>
          <w:sz w:val="28"/>
          <w:szCs w:val="28"/>
        </w:rPr>
      </w:pPr>
      <w:r>
        <w:rPr>
          <w:i/>
          <w:sz w:val="28"/>
          <w:szCs w:val="28"/>
        </w:rPr>
        <w:lastRenderedPageBreak/>
        <w:t>Ожидаемые результаты:</w:t>
      </w:r>
    </w:p>
    <w:p w14:paraId="33A36EE7" w14:textId="77777777" w:rsidR="00434DF6" w:rsidRDefault="00434DF6" w:rsidP="00434DF6">
      <w:pPr>
        <w:spacing w:line="276" w:lineRule="auto"/>
        <w:ind w:left="426"/>
        <w:jc w:val="both"/>
        <w:rPr>
          <w:sz w:val="28"/>
          <w:szCs w:val="28"/>
        </w:rPr>
      </w:pPr>
      <w:r>
        <w:rPr>
          <w:sz w:val="28"/>
          <w:szCs w:val="28"/>
        </w:rPr>
        <w:t>1) у</w:t>
      </w:r>
      <w:r w:rsidRPr="00D22C4F">
        <w:rPr>
          <w:sz w:val="28"/>
          <w:szCs w:val="28"/>
        </w:rPr>
        <w:t>величение поступлений в бюджет городского округа Октябрьск</w:t>
      </w:r>
      <w:r>
        <w:rPr>
          <w:sz w:val="28"/>
          <w:szCs w:val="28"/>
        </w:rPr>
        <w:t>.</w:t>
      </w:r>
    </w:p>
    <w:p w14:paraId="1FE2612C" w14:textId="3B4D5C53" w:rsidR="003C1909" w:rsidRDefault="00995ECB" w:rsidP="00434DF6">
      <w:pPr>
        <w:spacing w:line="276" w:lineRule="auto"/>
        <w:ind w:left="426"/>
        <w:jc w:val="both"/>
        <w:rPr>
          <w:sz w:val="28"/>
          <w:szCs w:val="28"/>
        </w:rPr>
      </w:pPr>
      <w:r>
        <w:rPr>
          <w:sz w:val="28"/>
          <w:szCs w:val="28"/>
        </w:rPr>
        <w:t xml:space="preserve">2) сокращение </w:t>
      </w:r>
      <w:r w:rsidRPr="00995ECB">
        <w:rPr>
          <w:sz w:val="28"/>
          <w:szCs w:val="28"/>
        </w:rPr>
        <w:t>нецелевого использования земельных участков</w:t>
      </w:r>
    </w:p>
    <w:p w14:paraId="7E836E14" w14:textId="77777777" w:rsidR="00995ECB" w:rsidRDefault="00995ECB" w:rsidP="00434DF6">
      <w:pPr>
        <w:spacing w:line="276" w:lineRule="auto"/>
        <w:ind w:left="426"/>
        <w:jc w:val="both"/>
        <w:rPr>
          <w:sz w:val="28"/>
          <w:szCs w:val="28"/>
        </w:rPr>
      </w:pPr>
    </w:p>
    <w:p w14:paraId="4AB692E0" w14:textId="77777777" w:rsidR="003C1909" w:rsidRPr="003C1909" w:rsidRDefault="003C1909" w:rsidP="00434DF6">
      <w:pPr>
        <w:spacing w:line="276" w:lineRule="auto"/>
        <w:ind w:left="426"/>
        <w:jc w:val="both"/>
        <w:rPr>
          <w:i/>
          <w:sz w:val="28"/>
          <w:szCs w:val="28"/>
        </w:rPr>
      </w:pPr>
      <w:r w:rsidRPr="003C1909">
        <w:rPr>
          <w:i/>
          <w:sz w:val="28"/>
          <w:szCs w:val="28"/>
        </w:rPr>
        <w:t>СЗ 5.5 Легализация трудовых отношений</w:t>
      </w:r>
    </w:p>
    <w:p w14:paraId="592D7690" w14:textId="77777777" w:rsidR="003C1909" w:rsidRDefault="003C1909" w:rsidP="003C1909">
      <w:pPr>
        <w:spacing w:line="276" w:lineRule="auto"/>
        <w:ind w:firstLine="426"/>
        <w:jc w:val="both"/>
        <w:rPr>
          <w:i/>
          <w:sz w:val="28"/>
          <w:szCs w:val="28"/>
        </w:rPr>
      </w:pPr>
      <w:r>
        <w:rPr>
          <w:i/>
          <w:sz w:val="28"/>
          <w:szCs w:val="28"/>
        </w:rPr>
        <w:t>Мероприятия:</w:t>
      </w:r>
    </w:p>
    <w:p w14:paraId="402A4E53" w14:textId="77777777" w:rsidR="00434DF6" w:rsidRPr="003C1909" w:rsidRDefault="003C1909" w:rsidP="004A2B33">
      <w:pPr>
        <w:numPr>
          <w:ilvl w:val="0"/>
          <w:numId w:val="47"/>
        </w:numPr>
        <w:spacing w:line="276" w:lineRule="auto"/>
        <w:ind w:left="0" w:firstLine="426"/>
        <w:jc w:val="both"/>
        <w:rPr>
          <w:bCs/>
          <w:position w:val="6"/>
          <w:sz w:val="28"/>
          <w:szCs w:val="28"/>
        </w:rPr>
      </w:pPr>
      <w:r w:rsidRPr="003C1909">
        <w:rPr>
          <w:bCs/>
          <w:position w:val="6"/>
          <w:sz w:val="28"/>
          <w:szCs w:val="28"/>
        </w:rPr>
        <w:t>проведение мероприятий по легализации трудовых отношений (информирование о преимуществах легальной работы, о мерах поддержки, развитие патентной системы, предоставление имущественной поддержки и т.д.);</w:t>
      </w:r>
    </w:p>
    <w:p w14:paraId="320BA217" w14:textId="77777777" w:rsidR="003C1909" w:rsidRPr="003C1909" w:rsidRDefault="003C1909" w:rsidP="004A2B33">
      <w:pPr>
        <w:numPr>
          <w:ilvl w:val="0"/>
          <w:numId w:val="47"/>
        </w:numPr>
        <w:spacing w:line="276" w:lineRule="auto"/>
        <w:ind w:left="0" w:firstLine="426"/>
        <w:jc w:val="both"/>
        <w:rPr>
          <w:sz w:val="28"/>
          <w:szCs w:val="28"/>
        </w:rPr>
      </w:pPr>
      <w:r w:rsidRPr="003C1909">
        <w:rPr>
          <w:sz w:val="28"/>
          <w:szCs w:val="28"/>
        </w:rPr>
        <w:t>работа межведомственной комиссии по легализации трудовых отношений граждан  на территории городского округа Октябрьск.</w:t>
      </w:r>
    </w:p>
    <w:p w14:paraId="03562154" w14:textId="77777777" w:rsidR="003C1909" w:rsidRDefault="003C1909" w:rsidP="003C1909">
      <w:pPr>
        <w:spacing w:line="276" w:lineRule="auto"/>
        <w:ind w:firstLine="426"/>
        <w:jc w:val="both"/>
        <w:rPr>
          <w:i/>
          <w:sz w:val="28"/>
          <w:szCs w:val="28"/>
        </w:rPr>
      </w:pPr>
      <w:r>
        <w:rPr>
          <w:i/>
          <w:sz w:val="28"/>
          <w:szCs w:val="28"/>
        </w:rPr>
        <w:t>Ожидаемые результаты:</w:t>
      </w:r>
    </w:p>
    <w:p w14:paraId="1A49463F" w14:textId="2491C300" w:rsidR="003C1909" w:rsidRDefault="00336541" w:rsidP="003C1909">
      <w:pPr>
        <w:spacing w:line="276" w:lineRule="auto"/>
        <w:ind w:firstLine="426"/>
        <w:jc w:val="both"/>
        <w:rPr>
          <w:sz w:val="28"/>
          <w:szCs w:val="28"/>
        </w:rPr>
      </w:pPr>
      <w:r>
        <w:rPr>
          <w:sz w:val="28"/>
          <w:szCs w:val="28"/>
        </w:rPr>
        <w:t>н</w:t>
      </w:r>
      <w:r w:rsidR="003C1909" w:rsidRPr="003C1909">
        <w:rPr>
          <w:sz w:val="28"/>
          <w:szCs w:val="28"/>
        </w:rPr>
        <w:t>едопущение нарушений трудового, налогового законодательства, законодательства об обязательном социальном страховании и пенсионном обеспечении при оформлении и реализации трудовых отношений.</w:t>
      </w:r>
    </w:p>
    <w:p w14:paraId="0818913E" w14:textId="77777777" w:rsidR="00434DF6" w:rsidRDefault="00434DF6" w:rsidP="002E4865">
      <w:pPr>
        <w:spacing w:line="276" w:lineRule="auto"/>
        <w:ind w:firstLine="426"/>
        <w:jc w:val="both"/>
        <w:rPr>
          <w:sz w:val="28"/>
          <w:szCs w:val="28"/>
        </w:rPr>
      </w:pPr>
    </w:p>
    <w:p w14:paraId="3188AD66" w14:textId="77777777" w:rsidR="00200B4D" w:rsidRDefault="00200B4D" w:rsidP="00200B4D">
      <w:pPr>
        <w:spacing w:line="276" w:lineRule="auto"/>
        <w:ind w:firstLine="426"/>
        <w:jc w:val="center"/>
        <w:rPr>
          <w:b/>
          <w:sz w:val="28"/>
          <w:szCs w:val="28"/>
        </w:rPr>
      </w:pPr>
      <w:r w:rsidRPr="00200B4D">
        <w:rPr>
          <w:b/>
          <w:sz w:val="28"/>
          <w:szCs w:val="28"/>
        </w:rPr>
        <w:t>2.</w:t>
      </w:r>
      <w:r w:rsidR="00FC7DCE">
        <w:rPr>
          <w:b/>
          <w:sz w:val="28"/>
          <w:szCs w:val="28"/>
        </w:rPr>
        <w:t>2.3</w:t>
      </w:r>
      <w:r w:rsidRPr="00200B4D">
        <w:rPr>
          <w:b/>
          <w:sz w:val="28"/>
          <w:szCs w:val="28"/>
        </w:rPr>
        <w:t xml:space="preserve"> Повышение качества городской среды и </w:t>
      </w:r>
    </w:p>
    <w:p w14:paraId="6370EC88" w14:textId="12E5670F" w:rsidR="003C1909" w:rsidRDefault="00200B4D" w:rsidP="00200B4D">
      <w:pPr>
        <w:spacing w:line="276" w:lineRule="auto"/>
        <w:ind w:firstLine="426"/>
        <w:jc w:val="center"/>
        <w:rPr>
          <w:b/>
          <w:sz w:val="28"/>
          <w:szCs w:val="28"/>
        </w:rPr>
      </w:pPr>
      <w:r w:rsidRPr="00200B4D">
        <w:rPr>
          <w:b/>
          <w:sz w:val="28"/>
          <w:szCs w:val="28"/>
        </w:rPr>
        <w:t>экологическое благополучие</w:t>
      </w:r>
    </w:p>
    <w:p w14:paraId="05AF6E7D" w14:textId="77777777" w:rsidR="00995ECB" w:rsidRDefault="00995ECB" w:rsidP="00200B4D">
      <w:pPr>
        <w:spacing w:line="276" w:lineRule="auto"/>
        <w:ind w:firstLine="426"/>
        <w:jc w:val="center"/>
        <w:rPr>
          <w:b/>
          <w:sz w:val="28"/>
          <w:szCs w:val="28"/>
        </w:rPr>
      </w:pPr>
    </w:p>
    <w:p w14:paraId="7E2F0C5F" w14:textId="76F0F180" w:rsidR="00200B4D" w:rsidRDefault="00DF57CB" w:rsidP="00DF57CB">
      <w:pPr>
        <w:spacing w:line="276" w:lineRule="auto"/>
        <w:ind w:firstLine="426"/>
        <w:jc w:val="both"/>
        <w:rPr>
          <w:sz w:val="28"/>
          <w:szCs w:val="28"/>
        </w:rPr>
      </w:pPr>
      <w:r w:rsidRPr="00DF57CB">
        <w:rPr>
          <w:sz w:val="28"/>
          <w:szCs w:val="28"/>
        </w:rPr>
        <w:t xml:space="preserve">Проектно-программный комплекс мероприятий </w:t>
      </w:r>
      <w:r>
        <w:rPr>
          <w:sz w:val="28"/>
          <w:szCs w:val="28"/>
        </w:rPr>
        <w:t>стратегического направления «</w:t>
      </w:r>
      <w:r w:rsidRPr="00DF57CB">
        <w:rPr>
          <w:sz w:val="28"/>
          <w:szCs w:val="28"/>
        </w:rPr>
        <w:t xml:space="preserve">Повышение качества городской среды </w:t>
      </w:r>
      <w:r w:rsidR="00D10CEB" w:rsidRPr="00DF57CB">
        <w:rPr>
          <w:sz w:val="28"/>
          <w:szCs w:val="28"/>
        </w:rPr>
        <w:t xml:space="preserve">и </w:t>
      </w:r>
      <w:r w:rsidR="00D10CEB">
        <w:rPr>
          <w:sz w:val="28"/>
          <w:szCs w:val="28"/>
        </w:rPr>
        <w:t>экологическое</w:t>
      </w:r>
      <w:r w:rsidRPr="00DF57CB">
        <w:rPr>
          <w:sz w:val="28"/>
          <w:szCs w:val="28"/>
        </w:rPr>
        <w:t xml:space="preserve"> благополучие</w:t>
      </w:r>
      <w:r w:rsidR="008473A7">
        <w:rPr>
          <w:sz w:val="28"/>
          <w:szCs w:val="28"/>
        </w:rPr>
        <w:t>»</w:t>
      </w:r>
      <w:r w:rsidRPr="00DF57CB">
        <w:rPr>
          <w:sz w:val="28"/>
          <w:szCs w:val="28"/>
        </w:rPr>
        <w:t xml:space="preserve"> </w:t>
      </w:r>
      <w:r>
        <w:rPr>
          <w:sz w:val="28"/>
          <w:szCs w:val="28"/>
        </w:rPr>
        <w:t xml:space="preserve">нацелен на создание </w:t>
      </w:r>
      <w:r w:rsidRPr="00DF57CB">
        <w:rPr>
          <w:sz w:val="28"/>
          <w:szCs w:val="28"/>
        </w:rPr>
        <w:t>комфортной среды проживания и жизнедеятельности для местных жителей и создание положительного имиджа города для гостей.</w:t>
      </w:r>
    </w:p>
    <w:p w14:paraId="22A8D71E" w14:textId="7121D9BC" w:rsidR="00720FD5" w:rsidRDefault="00720FD5" w:rsidP="00DF57CB">
      <w:pPr>
        <w:spacing w:line="276" w:lineRule="auto"/>
        <w:ind w:firstLine="426"/>
        <w:jc w:val="both"/>
        <w:rPr>
          <w:sz w:val="28"/>
          <w:szCs w:val="28"/>
        </w:rPr>
      </w:pPr>
      <w:r>
        <w:rPr>
          <w:sz w:val="28"/>
          <w:szCs w:val="28"/>
        </w:rPr>
        <w:t>Мероприятия буду реализованы в том числе в рамках муниципальных программ:</w:t>
      </w:r>
    </w:p>
    <w:p w14:paraId="3AAAE8D9" w14:textId="5F7A052A" w:rsidR="00720FD5" w:rsidRPr="00CA7BE1" w:rsidRDefault="00720FD5" w:rsidP="00CA7BE1">
      <w:pPr>
        <w:pStyle w:val="a9"/>
        <w:numPr>
          <w:ilvl w:val="0"/>
          <w:numId w:val="71"/>
        </w:numPr>
        <w:spacing w:line="276" w:lineRule="auto"/>
        <w:ind w:left="0" w:firstLine="426"/>
        <w:jc w:val="both"/>
        <w:rPr>
          <w:sz w:val="28"/>
          <w:szCs w:val="28"/>
        </w:rPr>
      </w:pPr>
      <w:r w:rsidRPr="00CA7BE1">
        <w:rPr>
          <w:sz w:val="28"/>
          <w:szCs w:val="28"/>
        </w:rPr>
        <w:t xml:space="preserve">«Благоустройство территории </w:t>
      </w:r>
      <w:r w:rsidR="00CA7BE1" w:rsidRPr="00CA7BE1">
        <w:rPr>
          <w:sz w:val="28"/>
          <w:szCs w:val="28"/>
        </w:rPr>
        <w:t>городского округа Октябрьск Самарской области» на период 2017-2026 гг.;</w:t>
      </w:r>
    </w:p>
    <w:p w14:paraId="6724F4D2" w14:textId="0096C9ED" w:rsidR="00CA7BE1" w:rsidRDefault="00CA7BE1" w:rsidP="00CA7BE1">
      <w:pPr>
        <w:pStyle w:val="a9"/>
        <w:numPr>
          <w:ilvl w:val="0"/>
          <w:numId w:val="71"/>
        </w:numPr>
        <w:spacing w:line="276" w:lineRule="auto"/>
        <w:ind w:left="0" w:firstLine="426"/>
        <w:jc w:val="both"/>
        <w:rPr>
          <w:sz w:val="28"/>
          <w:szCs w:val="28"/>
        </w:rPr>
      </w:pPr>
      <w:r w:rsidRPr="00CA7BE1">
        <w:rPr>
          <w:sz w:val="28"/>
          <w:szCs w:val="28"/>
        </w:rPr>
        <w:t>«Защита населения и территорий от чрезвычайных ситуаций природного и техногенного характера, выполнение мероприятий по гражданской обороне, обеспечение первичных мер пожарной безопасности и безопасности людей на водных объектах в городском округе Октябрьск» на период 2018-2027 гг.;</w:t>
      </w:r>
    </w:p>
    <w:p w14:paraId="33CD2FE9" w14:textId="0CEB1DEA" w:rsidR="00CA7BE1" w:rsidRPr="009403D1" w:rsidRDefault="00CA7BE1" w:rsidP="00CA7BE1">
      <w:pPr>
        <w:pStyle w:val="a9"/>
        <w:numPr>
          <w:ilvl w:val="0"/>
          <w:numId w:val="71"/>
        </w:numPr>
        <w:spacing w:line="276" w:lineRule="auto"/>
        <w:ind w:left="0" w:firstLine="426"/>
        <w:jc w:val="both"/>
        <w:rPr>
          <w:sz w:val="28"/>
          <w:szCs w:val="28"/>
        </w:rPr>
      </w:pPr>
      <w:r>
        <w:rPr>
          <w:sz w:val="28"/>
          <w:szCs w:val="28"/>
          <w:lang w:val="ru-RU"/>
        </w:rPr>
        <w:t xml:space="preserve">«Комплексное развитие коммунальной инфраструктуры </w:t>
      </w:r>
      <w:r w:rsidRPr="00CA7BE1">
        <w:rPr>
          <w:sz w:val="28"/>
          <w:szCs w:val="28"/>
        </w:rPr>
        <w:t>городского округа Октябрьск Самарской области» на период</w:t>
      </w:r>
      <w:r>
        <w:rPr>
          <w:sz w:val="28"/>
          <w:szCs w:val="28"/>
          <w:lang w:val="ru-RU"/>
        </w:rPr>
        <w:t xml:space="preserve"> 2018-2030гг.;</w:t>
      </w:r>
    </w:p>
    <w:p w14:paraId="32E7410C" w14:textId="05145AB1" w:rsidR="009403D1" w:rsidRPr="009403D1" w:rsidRDefault="009403D1" w:rsidP="00CA7BE1">
      <w:pPr>
        <w:pStyle w:val="a9"/>
        <w:numPr>
          <w:ilvl w:val="0"/>
          <w:numId w:val="71"/>
        </w:numPr>
        <w:spacing w:line="276" w:lineRule="auto"/>
        <w:ind w:left="0" w:firstLine="426"/>
        <w:jc w:val="both"/>
        <w:rPr>
          <w:sz w:val="28"/>
          <w:szCs w:val="28"/>
        </w:rPr>
      </w:pPr>
      <w:r>
        <w:rPr>
          <w:sz w:val="28"/>
          <w:szCs w:val="28"/>
          <w:lang w:val="ru-RU"/>
        </w:rPr>
        <w:t xml:space="preserve">«Комплексное развитие транспортной инфраструктуры </w:t>
      </w:r>
      <w:r w:rsidRPr="00CA7BE1">
        <w:rPr>
          <w:sz w:val="28"/>
          <w:szCs w:val="28"/>
        </w:rPr>
        <w:t>городского округа Октябрьск Самарской области» на период</w:t>
      </w:r>
      <w:r>
        <w:rPr>
          <w:sz w:val="28"/>
          <w:szCs w:val="28"/>
          <w:lang w:val="ru-RU"/>
        </w:rPr>
        <w:t xml:space="preserve"> 2018-2028 гг.;</w:t>
      </w:r>
    </w:p>
    <w:p w14:paraId="78E7DB24" w14:textId="42268089" w:rsidR="009403D1" w:rsidRPr="009403D1" w:rsidRDefault="009403D1" w:rsidP="00CA7BE1">
      <w:pPr>
        <w:pStyle w:val="a9"/>
        <w:numPr>
          <w:ilvl w:val="0"/>
          <w:numId w:val="71"/>
        </w:numPr>
        <w:spacing w:line="276" w:lineRule="auto"/>
        <w:ind w:left="0" w:firstLine="426"/>
        <w:jc w:val="both"/>
        <w:rPr>
          <w:sz w:val="28"/>
          <w:szCs w:val="28"/>
        </w:rPr>
      </w:pPr>
      <w:r>
        <w:rPr>
          <w:sz w:val="28"/>
          <w:szCs w:val="28"/>
          <w:lang w:val="ru-RU"/>
        </w:rPr>
        <w:lastRenderedPageBreak/>
        <w:t xml:space="preserve">«Обращение с отходами производства и потребления на территории </w:t>
      </w:r>
      <w:r w:rsidRPr="00CA7BE1">
        <w:rPr>
          <w:sz w:val="28"/>
          <w:szCs w:val="28"/>
        </w:rPr>
        <w:t>городского округа Октябрьск Самарской области» на период</w:t>
      </w:r>
      <w:r>
        <w:rPr>
          <w:sz w:val="28"/>
          <w:szCs w:val="28"/>
          <w:lang w:val="ru-RU"/>
        </w:rPr>
        <w:t xml:space="preserve"> 2017-2026 гг.;</w:t>
      </w:r>
    </w:p>
    <w:p w14:paraId="5A1DD23F" w14:textId="234E55BF" w:rsidR="009403D1" w:rsidRPr="009403D1" w:rsidRDefault="009403D1" w:rsidP="00CA7BE1">
      <w:pPr>
        <w:pStyle w:val="a9"/>
        <w:numPr>
          <w:ilvl w:val="0"/>
          <w:numId w:val="71"/>
        </w:numPr>
        <w:spacing w:line="276" w:lineRule="auto"/>
        <w:ind w:left="0" w:firstLine="426"/>
        <w:jc w:val="both"/>
        <w:rPr>
          <w:sz w:val="28"/>
          <w:szCs w:val="28"/>
        </w:rPr>
      </w:pPr>
      <w:r>
        <w:rPr>
          <w:sz w:val="28"/>
          <w:szCs w:val="28"/>
          <w:lang w:val="ru-RU"/>
        </w:rPr>
        <w:t xml:space="preserve">«Переселение граждан из аварийного жилищного фонда на территории </w:t>
      </w:r>
      <w:r w:rsidRPr="00CA7BE1">
        <w:rPr>
          <w:sz w:val="28"/>
          <w:szCs w:val="28"/>
        </w:rPr>
        <w:t>городского округа Октябрьск Самарской области» на период</w:t>
      </w:r>
      <w:r>
        <w:rPr>
          <w:sz w:val="28"/>
          <w:szCs w:val="28"/>
          <w:lang w:val="ru-RU"/>
        </w:rPr>
        <w:t xml:space="preserve"> 2018 – 2024 гг.;</w:t>
      </w:r>
    </w:p>
    <w:p w14:paraId="410F5454" w14:textId="1040FB24" w:rsidR="00CA7BE1" w:rsidRPr="00CA7BE1" w:rsidRDefault="00CA7BE1" w:rsidP="00CA7BE1">
      <w:pPr>
        <w:pStyle w:val="a9"/>
        <w:numPr>
          <w:ilvl w:val="0"/>
          <w:numId w:val="71"/>
        </w:numPr>
        <w:spacing w:line="276" w:lineRule="auto"/>
        <w:ind w:left="0" w:firstLine="426"/>
        <w:jc w:val="both"/>
        <w:rPr>
          <w:sz w:val="28"/>
          <w:szCs w:val="28"/>
        </w:rPr>
      </w:pPr>
      <w:r>
        <w:rPr>
          <w:sz w:val="28"/>
          <w:szCs w:val="28"/>
          <w:lang w:val="ru-RU"/>
        </w:rPr>
        <w:t xml:space="preserve">«Профилактика правонарушений и обеспечение общественной безопасности в </w:t>
      </w:r>
      <w:r w:rsidRPr="00CA7BE1">
        <w:rPr>
          <w:sz w:val="28"/>
          <w:szCs w:val="28"/>
        </w:rPr>
        <w:t>городско</w:t>
      </w:r>
      <w:r>
        <w:rPr>
          <w:sz w:val="28"/>
          <w:szCs w:val="28"/>
          <w:lang w:val="ru-RU"/>
        </w:rPr>
        <w:t>м</w:t>
      </w:r>
      <w:r w:rsidRPr="00CA7BE1">
        <w:rPr>
          <w:sz w:val="28"/>
          <w:szCs w:val="28"/>
        </w:rPr>
        <w:t xml:space="preserve"> округ</w:t>
      </w:r>
      <w:r>
        <w:rPr>
          <w:sz w:val="28"/>
          <w:szCs w:val="28"/>
          <w:lang w:val="ru-RU"/>
        </w:rPr>
        <w:t>е</w:t>
      </w:r>
      <w:r w:rsidRPr="00CA7BE1">
        <w:rPr>
          <w:sz w:val="28"/>
          <w:szCs w:val="28"/>
        </w:rPr>
        <w:t xml:space="preserve"> Октябрьск Самарской области» на период</w:t>
      </w:r>
      <w:r>
        <w:rPr>
          <w:sz w:val="28"/>
          <w:szCs w:val="28"/>
          <w:lang w:val="ru-RU"/>
        </w:rPr>
        <w:t xml:space="preserve"> 2024-2026 гг.;</w:t>
      </w:r>
    </w:p>
    <w:p w14:paraId="27EF4D1A" w14:textId="02C69E27" w:rsidR="00CA7BE1" w:rsidRPr="00CA7BE1" w:rsidRDefault="00CA7BE1" w:rsidP="00CA7BE1">
      <w:pPr>
        <w:pStyle w:val="a9"/>
        <w:numPr>
          <w:ilvl w:val="0"/>
          <w:numId w:val="71"/>
        </w:numPr>
        <w:spacing w:line="276" w:lineRule="auto"/>
        <w:ind w:left="0" w:firstLine="426"/>
        <w:jc w:val="both"/>
        <w:rPr>
          <w:sz w:val="28"/>
          <w:szCs w:val="28"/>
        </w:rPr>
      </w:pPr>
      <w:r>
        <w:rPr>
          <w:sz w:val="28"/>
          <w:szCs w:val="28"/>
          <w:lang w:val="ru-RU"/>
        </w:rPr>
        <w:t xml:space="preserve">«Профилактика терроризма и экстремизма, а также минимизации и (или) ликвидации последствий проявления терроризма и экстремизма на территории </w:t>
      </w:r>
      <w:r w:rsidRPr="00CA7BE1">
        <w:rPr>
          <w:sz w:val="28"/>
          <w:szCs w:val="28"/>
        </w:rPr>
        <w:t>городского округа Октябрьск Самарской области» на период</w:t>
      </w:r>
      <w:r w:rsidR="00276548">
        <w:rPr>
          <w:sz w:val="28"/>
          <w:szCs w:val="28"/>
          <w:lang w:val="ru-RU"/>
        </w:rPr>
        <w:t xml:space="preserve"> 2024-2030</w:t>
      </w:r>
      <w:r>
        <w:rPr>
          <w:sz w:val="28"/>
          <w:szCs w:val="28"/>
          <w:lang w:val="ru-RU"/>
        </w:rPr>
        <w:t xml:space="preserve"> гг.;</w:t>
      </w:r>
    </w:p>
    <w:p w14:paraId="1A34F4DE" w14:textId="5EF28E98" w:rsidR="00CA7BE1" w:rsidRPr="009403D1" w:rsidRDefault="004058F7" w:rsidP="00CA7BE1">
      <w:pPr>
        <w:pStyle w:val="a9"/>
        <w:numPr>
          <w:ilvl w:val="0"/>
          <w:numId w:val="71"/>
        </w:numPr>
        <w:spacing w:line="276" w:lineRule="auto"/>
        <w:ind w:left="0" w:firstLine="426"/>
        <w:jc w:val="both"/>
        <w:rPr>
          <w:sz w:val="28"/>
          <w:szCs w:val="28"/>
        </w:rPr>
      </w:pPr>
      <w:r>
        <w:rPr>
          <w:sz w:val="28"/>
          <w:szCs w:val="28"/>
          <w:lang w:val="ru-RU"/>
        </w:rPr>
        <w:t xml:space="preserve">«Содержание, эксплуатация и развитие муниципальных зданий и транспорта» на период </w:t>
      </w:r>
      <w:r w:rsidR="00276548">
        <w:rPr>
          <w:sz w:val="28"/>
          <w:szCs w:val="28"/>
          <w:lang w:val="ru-RU"/>
        </w:rPr>
        <w:t>2015-2025 гг., 20</w:t>
      </w:r>
      <w:r w:rsidR="009403D1">
        <w:rPr>
          <w:sz w:val="28"/>
          <w:szCs w:val="28"/>
          <w:lang w:val="ru-RU"/>
        </w:rPr>
        <w:t>26-2030 гг.;</w:t>
      </w:r>
    </w:p>
    <w:p w14:paraId="5D91E0AB" w14:textId="4D244AED" w:rsidR="009403D1" w:rsidRPr="009403D1" w:rsidRDefault="009403D1" w:rsidP="00CA7BE1">
      <w:pPr>
        <w:pStyle w:val="a9"/>
        <w:numPr>
          <w:ilvl w:val="0"/>
          <w:numId w:val="71"/>
        </w:numPr>
        <w:spacing w:line="276" w:lineRule="auto"/>
        <w:ind w:left="0" w:firstLine="426"/>
        <w:jc w:val="both"/>
        <w:rPr>
          <w:sz w:val="28"/>
          <w:szCs w:val="28"/>
        </w:rPr>
      </w:pPr>
      <w:r>
        <w:rPr>
          <w:sz w:val="28"/>
          <w:szCs w:val="28"/>
          <w:lang w:val="ru-RU"/>
        </w:rPr>
        <w:t>«Формирование современной городской среды» на период 2018-2028 гг.;</w:t>
      </w:r>
    </w:p>
    <w:p w14:paraId="045B35FA" w14:textId="787B4741" w:rsidR="009403D1" w:rsidRPr="009403D1" w:rsidRDefault="009403D1" w:rsidP="00CA7BE1">
      <w:pPr>
        <w:pStyle w:val="a9"/>
        <w:numPr>
          <w:ilvl w:val="0"/>
          <w:numId w:val="71"/>
        </w:numPr>
        <w:spacing w:line="276" w:lineRule="auto"/>
        <w:ind w:left="0" w:firstLine="426"/>
        <w:jc w:val="both"/>
        <w:rPr>
          <w:sz w:val="28"/>
          <w:szCs w:val="28"/>
        </w:rPr>
      </w:pPr>
      <w:r>
        <w:rPr>
          <w:sz w:val="28"/>
          <w:szCs w:val="28"/>
          <w:lang w:val="ru-RU"/>
        </w:rPr>
        <w:t xml:space="preserve">«Энергосбережение и повышение энергетической эффективности в </w:t>
      </w:r>
      <w:r w:rsidRPr="00CA7BE1">
        <w:rPr>
          <w:sz w:val="28"/>
          <w:szCs w:val="28"/>
        </w:rPr>
        <w:t>городско</w:t>
      </w:r>
      <w:r>
        <w:rPr>
          <w:sz w:val="28"/>
          <w:szCs w:val="28"/>
          <w:lang w:val="ru-RU"/>
        </w:rPr>
        <w:t>м</w:t>
      </w:r>
      <w:r w:rsidRPr="00CA7BE1">
        <w:rPr>
          <w:sz w:val="28"/>
          <w:szCs w:val="28"/>
        </w:rPr>
        <w:t xml:space="preserve"> округ</w:t>
      </w:r>
      <w:r>
        <w:rPr>
          <w:sz w:val="28"/>
          <w:szCs w:val="28"/>
          <w:lang w:val="ru-RU"/>
        </w:rPr>
        <w:t>е</w:t>
      </w:r>
      <w:r w:rsidRPr="00CA7BE1">
        <w:rPr>
          <w:sz w:val="28"/>
          <w:szCs w:val="28"/>
        </w:rPr>
        <w:t xml:space="preserve"> Октябрьск Самарской области» на период</w:t>
      </w:r>
      <w:r>
        <w:rPr>
          <w:sz w:val="28"/>
          <w:szCs w:val="28"/>
          <w:lang w:val="ru-RU"/>
        </w:rPr>
        <w:t xml:space="preserve"> 2022-2026 гг.;</w:t>
      </w:r>
    </w:p>
    <w:p w14:paraId="2C698A17" w14:textId="7146A925" w:rsidR="009403D1" w:rsidRPr="009403D1" w:rsidRDefault="009403D1" w:rsidP="00CA7BE1">
      <w:pPr>
        <w:pStyle w:val="a9"/>
        <w:numPr>
          <w:ilvl w:val="0"/>
          <w:numId w:val="71"/>
        </w:numPr>
        <w:spacing w:line="276" w:lineRule="auto"/>
        <w:ind w:left="0" w:firstLine="426"/>
        <w:jc w:val="both"/>
        <w:rPr>
          <w:sz w:val="28"/>
          <w:szCs w:val="28"/>
        </w:rPr>
      </w:pPr>
      <w:r>
        <w:rPr>
          <w:sz w:val="28"/>
          <w:szCs w:val="28"/>
          <w:lang w:val="ru-RU"/>
        </w:rPr>
        <w:t xml:space="preserve">«Доступная среда в </w:t>
      </w:r>
      <w:r w:rsidRPr="00CA7BE1">
        <w:rPr>
          <w:sz w:val="28"/>
          <w:szCs w:val="28"/>
        </w:rPr>
        <w:t>городско</w:t>
      </w:r>
      <w:r>
        <w:rPr>
          <w:sz w:val="28"/>
          <w:szCs w:val="28"/>
          <w:lang w:val="ru-RU"/>
        </w:rPr>
        <w:t>м</w:t>
      </w:r>
      <w:r w:rsidRPr="00CA7BE1">
        <w:rPr>
          <w:sz w:val="28"/>
          <w:szCs w:val="28"/>
        </w:rPr>
        <w:t xml:space="preserve"> округ</w:t>
      </w:r>
      <w:r>
        <w:rPr>
          <w:sz w:val="28"/>
          <w:szCs w:val="28"/>
          <w:lang w:val="ru-RU"/>
        </w:rPr>
        <w:t>е</w:t>
      </w:r>
      <w:r w:rsidRPr="00CA7BE1">
        <w:rPr>
          <w:sz w:val="28"/>
          <w:szCs w:val="28"/>
        </w:rPr>
        <w:t xml:space="preserve"> Октябрьск Самарской области</w:t>
      </w:r>
      <w:r>
        <w:rPr>
          <w:sz w:val="28"/>
          <w:szCs w:val="28"/>
          <w:lang w:val="ru-RU"/>
        </w:rPr>
        <w:t xml:space="preserve"> «Город дружественный к людям»</w:t>
      </w:r>
      <w:r w:rsidRPr="00CA7BE1">
        <w:rPr>
          <w:sz w:val="28"/>
          <w:szCs w:val="28"/>
        </w:rPr>
        <w:t xml:space="preserve"> на период</w:t>
      </w:r>
      <w:r>
        <w:rPr>
          <w:sz w:val="28"/>
          <w:szCs w:val="28"/>
          <w:lang w:val="ru-RU"/>
        </w:rPr>
        <w:t xml:space="preserve"> 2022-2026 гг.;</w:t>
      </w:r>
    </w:p>
    <w:p w14:paraId="3ED3D392" w14:textId="2FF60A05" w:rsidR="009403D1" w:rsidRPr="00CA7BE1" w:rsidRDefault="009403D1" w:rsidP="00CA7BE1">
      <w:pPr>
        <w:pStyle w:val="a9"/>
        <w:numPr>
          <w:ilvl w:val="0"/>
          <w:numId w:val="71"/>
        </w:numPr>
        <w:spacing w:line="276" w:lineRule="auto"/>
        <w:ind w:left="0" w:firstLine="426"/>
        <w:jc w:val="both"/>
        <w:rPr>
          <w:sz w:val="28"/>
          <w:szCs w:val="28"/>
        </w:rPr>
      </w:pPr>
      <w:r>
        <w:rPr>
          <w:sz w:val="28"/>
          <w:szCs w:val="28"/>
          <w:lang w:val="ru-RU"/>
        </w:rPr>
        <w:t xml:space="preserve">«Обеспечение жилыми помещениями детей – сирот и детей, оставшихся без попечения родителей, лиц из числа детей – сирот и детей, оставшихся без попечения родителей </w:t>
      </w:r>
      <w:r w:rsidRPr="00CA7BE1">
        <w:rPr>
          <w:sz w:val="28"/>
          <w:szCs w:val="28"/>
        </w:rPr>
        <w:t>городского округа Октябрьск Самарской области» на период</w:t>
      </w:r>
      <w:r>
        <w:rPr>
          <w:sz w:val="28"/>
          <w:szCs w:val="28"/>
          <w:lang w:val="ru-RU"/>
        </w:rPr>
        <w:t xml:space="preserve"> 2023-2026 гг.</w:t>
      </w:r>
    </w:p>
    <w:p w14:paraId="15F8C436" w14:textId="77777777" w:rsidR="00CA7BE1" w:rsidRDefault="00CA7BE1" w:rsidP="00CA7BE1">
      <w:pPr>
        <w:spacing w:line="276" w:lineRule="auto"/>
        <w:ind w:firstLine="426"/>
        <w:jc w:val="both"/>
        <w:rPr>
          <w:sz w:val="28"/>
          <w:szCs w:val="28"/>
        </w:rPr>
      </w:pPr>
    </w:p>
    <w:p w14:paraId="41CFD582" w14:textId="77777777" w:rsidR="00DF57CB" w:rsidRPr="00C75426" w:rsidRDefault="00DF57CB" w:rsidP="00DF57CB">
      <w:pPr>
        <w:spacing w:line="276" w:lineRule="auto"/>
        <w:ind w:firstLine="426"/>
        <w:jc w:val="both"/>
        <w:rPr>
          <w:i/>
          <w:sz w:val="28"/>
          <w:szCs w:val="28"/>
        </w:rPr>
      </w:pPr>
      <w:r w:rsidRPr="00C75426">
        <w:rPr>
          <w:i/>
          <w:sz w:val="28"/>
          <w:szCs w:val="28"/>
        </w:rPr>
        <w:t xml:space="preserve">СЦ </w:t>
      </w:r>
      <w:r w:rsidR="00C75426" w:rsidRPr="00C75426">
        <w:rPr>
          <w:i/>
          <w:sz w:val="28"/>
          <w:szCs w:val="28"/>
        </w:rPr>
        <w:t>–</w:t>
      </w:r>
      <w:r w:rsidRPr="00C75426">
        <w:rPr>
          <w:i/>
          <w:sz w:val="28"/>
          <w:szCs w:val="28"/>
        </w:rPr>
        <w:t xml:space="preserve"> 6</w:t>
      </w:r>
      <w:r w:rsidR="00C75426" w:rsidRPr="00C75426">
        <w:rPr>
          <w:i/>
          <w:sz w:val="28"/>
          <w:szCs w:val="28"/>
        </w:rPr>
        <w:t xml:space="preserve"> Улучшение жилищных условий граждан и качества жилищно-коммунальных услуг</w:t>
      </w:r>
    </w:p>
    <w:p w14:paraId="5D3EA116" w14:textId="085A65CA" w:rsidR="008504BB" w:rsidRDefault="00C75426" w:rsidP="008504BB">
      <w:pPr>
        <w:spacing w:line="276" w:lineRule="auto"/>
        <w:ind w:firstLine="426"/>
        <w:jc w:val="both"/>
        <w:rPr>
          <w:rFonts w:eastAsia="Calibri"/>
          <w:sz w:val="28"/>
          <w:szCs w:val="28"/>
          <w:lang w:eastAsia="en-US"/>
        </w:rPr>
      </w:pPr>
      <w:r w:rsidRPr="008504BB">
        <w:rPr>
          <w:sz w:val="28"/>
          <w:szCs w:val="28"/>
        </w:rPr>
        <w:t>Целевые показатели достижения стратегической цели</w:t>
      </w:r>
      <w:r w:rsidRPr="00C75426">
        <w:rPr>
          <w:i/>
          <w:sz w:val="28"/>
          <w:szCs w:val="28"/>
        </w:rPr>
        <w:t xml:space="preserve"> </w:t>
      </w:r>
      <w:r w:rsidR="008504BB">
        <w:rPr>
          <w:rFonts w:eastAsia="Calibri"/>
          <w:sz w:val="28"/>
          <w:szCs w:val="28"/>
          <w:lang w:eastAsia="en-US"/>
        </w:rPr>
        <w:t>представлены в Приложении 1 к</w:t>
      </w:r>
      <w:r w:rsidR="008504BB" w:rsidRPr="00BA5B49">
        <w:rPr>
          <w:rFonts w:eastAsia="Calibri"/>
          <w:i/>
          <w:sz w:val="28"/>
          <w:szCs w:val="28"/>
          <w:lang w:eastAsia="en-US"/>
        </w:rPr>
        <w:t xml:space="preserve"> </w:t>
      </w:r>
      <w:r w:rsidR="008504BB">
        <w:rPr>
          <w:rFonts w:eastAsia="Calibri"/>
          <w:sz w:val="28"/>
          <w:szCs w:val="28"/>
          <w:lang w:eastAsia="en-US"/>
        </w:rPr>
        <w:t>настоящей Стратегии.</w:t>
      </w:r>
    </w:p>
    <w:p w14:paraId="7BABC967" w14:textId="77777777" w:rsidR="0009343C" w:rsidRPr="00DA178A" w:rsidRDefault="0009343C" w:rsidP="008504BB">
      <w:pPr>
        <w:spacing w:line="276" w:lineRule="auto"/>
        <w:ind w:firstLine="426"/>
        <w:jc w:val="both"/>
        <w:rPr>
          <w:rFonts w:eastAsia="Calibri"/>
          <w:sz w:val="28"/>
          <w:szCs w:val="28"/>
          <w:lang w:eastAsia="en-US"/>
        </w:rPr>
      </w:pPr>
    </w:p>
    <w:p w14:paraId="46B6A00F" w14:textId="77777777" w:rsidR="00207ACB" w:rsidRDefault="007234F5" w:rsidP="007234F5">
      <w:pPr>
        <w:spacing w:line="276" w:lineRule="auto"/>
        <w:ind w:firstLine="426"/>
        <w:jc w:val="both"/>
        <w:rPr>
          <w:i/>
          <w:sz w:val="28"/>
          <w:szCs w:val="28"/>
        </w:rPr>
      </w:pPr>
      <w:r w:rsidRPr="007234F5">
        <w:rPr>
          <w:i/>
          <w:sz w:val="28"/>
          <w:szCs w:val="28"/>
        </w:rPr>
        <w:t>СЗ 6.1 Увеличение объемов жилищного строительства при повышении уровня его комфорта, ликвидация аварийного жилья</w:t>
      </w:r>
    </w:p>
    <w:p w14:paraId="67273BD5" w14:textId="77777777" w:rsidR="007234F5" w:rsidRDefault="007234F5" w:rsidP="007234F5">
      <w:pPr>
        <w:spacing w:line="276" w:lineRule="auto"/>
        <w:ind w:firstLine="426"/>
        <w:jc w:val="both"/>
        <w:rPr>
          <w:i/>
          <w:sz w:val="28"/>
          <w:szCs w:val="28"/>
        </w:rPr>
      </w:pPr>
      <w:r>
        <w:rPr>
          <w:i/>
          <w:sz w:val="28"/>
          <w:szCs w:val="28"/>
        </w:rPr>
        <w:t>Мероприятия:</w:t>
      </w:r>
    </w:p>
    <w:p w14:paraId="672F5928" w14:textId="77777777" w:rsidR="00C70F45" w:rsidRDefault="00C70F45" w:rsidP="004A2B33">
      <w:pPr>
        <w:numPr>
          <w:ilvl w:val="0"/>
          <w:numId w:val="50"/>
        </w:numPr>
        <w:spacing w:line="276" w:lineRule="auto"/>
        <w:ind w:left="0" w:firstLine="426"/>
        <w:jc w:val="both"/>
        <w:rPr>
          <w:sz w:val="28"/>
          <w:szCs w:val="28"/>
        </w:rPr>
      </w:pPr>
      <w:r>
        <w:rPr>
          <w:sz w:val="28"/>
          <w:szCs w:val="28"/>
        </w:rPr>
        <w:t>реализация мероприятий в рамках национального проекта «Жилье и городская среда», в том числе федеральных проектов: «Жилье», «Обеспечение устойчивого сокращения непригодного для проживания жилищного фонда»;</w:t>
      </w:r>
    </w:p>
    <w:p w14:paraId="1E7C3A43" w14:textId="77777777" w:rsidR="007234F5" w:rsidRPr="00FF554C" w:rsidRDefault="00FF554C" w:rsidP="004A2B33">
      <w:pPr>
        <w:numPr>
          <w:ilvl w:val="0"/>
          <w:numId w:val="50"/>
        </w:numPr>
        <w:spacing w:line="276" w:lineRule="auto"/>
        <w:ind w:left="0" w:firstLine="426"/>
        <w:jc w:val="both"/>
        <w:rPr>
          <w:sz w:val="28"/>
          <w:szCs w:val="28"/>
        </w:rPr>
      </w:pPr>
      <w:r w:rsidRPr="00FF554C">
        <w:rPr>
          <w:sz w:val="28"/>
          <w:szCs w:val="28"/>
        </w:rPr>
        <w:t xml:space="preserve">обеспечение повышения доступности жилья для семей с детьми, в первую очередь для молодых семей, а также оказание социальной поддержки </w:t>
      </w:r>
      <w:r w:rsidRPr="00FF554C">
        <w:rPr>
          <w:sz w:val="28"/>
          <w:szCs w:val="28"/>
        </w:rPr>
        <w:lastRenderedPageBreak/>
        <w:t>детям-сиротам и детям, оставшимся без попечения родителей, по обеспечению их жилыми помещениями;</w:t>
      </w:r>
    </w:p>
    <w:p w14:paraId="1ED3D0F1" w14:textId="77777777" w:rsidR="00FF554C" w:rsidRPr="00FF554C" w:rsidRDefault="00FF554C" w:rsidP="004A2B33">
      <w:pPr>
        <w:numPr>
          <w:ilvl w:val="0"/>
          <w:numId w:val="50"/>
        </w:numPr>
        <w:spacing w:line="276" w:lineRule="auto"/>
        <w:ind w:left="0" w:firstLine="426"/>
        <w:jc w:val="both"/>
        <w:rPr>
          <w:sz w:val="28"/>
          <w:szCs w:val="28"/>
        </w:rPr>
      </w:pPr>
      <w:r w:rsidRPr="00FF554C">
        <w:rPr>
          <w:sz w:val="28"/>
          <w:szCs w:val="28"/>
        </w:rPr>
        <w:t>обеспечение предоставления жилых помещений по договорам социального найма и оказание содействия в улучшении жилищных условий отдельным категориям граждан, установленным федеральным и областным законодательством, в том числе с использованием различных финансово-правовых механизмов содействия;</w:t>
      </w:r>
    </w:p>
    <w:p w14:paraId="3F0374A8" w14:textId="77777777" w:rsidR="00FF554C" w:rsidRDefault="00FF554C" w:rsidP="004A2B33">
      <w:pPr>
        <w:numPr>
          <w:ilvl w:val="0"/>
          <w:numId w:val="50"/>
        </w:numPr>
        <w:spacing w:line="276" w:lineRule="auto"/>
        <w:ind w:left="0" w:firstLine="426"/>
        <w:jc w:val="both"/>
        <w:rPr>
          <w:sz w:val="28"/>
          <w:szCs w:val="28"/>
        </w:rPr>
      </w:pPr>
      <w:r w:rsidRPr="00FF554C">
        <w:rPr>
          <w:sz w:val="28"/>
          <w:szCs w:val="28"/>
        </w:rPr>
        <w:t>переселение граждан, проживающих в многоквартирных домах, признанных аварийными и подлежащими сносу или реконструкции</w:t>
      </w:r>
      <w:r w:rsidR="008504BB">
        <w:rPr>
          <w:sz w:val="28"/>
          <w:szCs w:val="28"/>
        </w:rPr>
        <w:t>;</w:t>
      </w:r>
    </w:p>
    <w:p w14:paraId="029F3956" w14:textId="77777777" w:rsidR="008504BB" w:rsidRPr="00FF554C" w:rsidRDefault="008504BB" w:rsidP="004A2B33">
      <w:pPr>
        <w:numPr>
          <w:ilvl w:val="0"/>
          <w:numId w:val="50"/>
        </w:numPr>
        <w:spacing w:line="276" w:lineRule="auto"/>
        <w:ind w:left="0" w:firstLine="426"/>
        <w:jc w:val="both"/>
        <w:rPr>
          <w:sz w:val="28"/>
          <w:szCs w:val="28"/>
        </w:rPr>
      </w:pPr>
      <w:r>
        <w:rPr>
          <w:sz w:val="28"/>
          <w:szCs w:val="28"/>
        </w:rPr>
        <w:t>развитие малоэ</w:t>
      </w:r>
      <w:r w:rsidR="00917210">
        <w:rPr>
          <w:sz w:val="28"/>
          <w:szCs w:val="28"/>
        </w:rPr>
        <w:t>тажного жилищного строительства.</w:t>
      </w:r>
    </w:p>
    <w:p w14:paraId="031CD819" w14:textId="77777777" w:rsidR="007234F5" w:rsidRPr="00FF554C" w:rsidRDefault="007234F5" w:rsidP="007234F5">
      <w:pPr>
        <w:spacing w:line="276" w:lineRule="auto"/>
        <w:ind w:firstLine="426"/>
        <w:jc w:val="both"/>
        <w:rPr>
          <w:i/>
          <w:sz w:val="28"/>
          <w:szCs w:val="28"/>
        </w:rPr>
      </w:pPr>
      <w:r w:rsidRPr="00FF554C">
        <w:rPr>
          <w:i/>
          <w:sz w:val="28"/>
          <w:szCs w:val="28"/>
        </w:rPr>
        <w:t>Ожидаемые результаты:</w:t>
      </w:r>
    </w:p>
    <w:p w14:paraId="049ADE46" w14:textId="77777777" w:rsidR="00C70F45" w:rsidRDefault="00C70F45" w:rsidP="004A2B33">
      <w:pPr>
        <w:numPr>
          <w:ilvl w:val="0"/>
          <w:numId w:val="51"/>
        </w:numPr>
        <w:spacing w:line="276" w:lineRule="auto"/>
        <w:ind w:left="0" w:firstLine="426"/>
        <w:jc w:val="both"/>
        <w:rPr>
          <w:sz w:val="28"/>
          <w:szCs w:val="28"/>
        </w:rPr>
      </w:pPr>
      <w:r>
        <w:rPr>
          <w:sz w:val="28"/>
          <w:szCs w:val="28"/>
        </w:rPr>
        <w:t>достижение установленных целевых показателей в рамках национального проекта «Жилье и городская среда», в том числе федеральных проектов: «Жилье», «Обеспечение устойчивого сокращения непригодного для проживания жилищного фонда»;</w:t>
      </w:r>
    </w:p>
    <w:p w14:paraId="444DD6D5" w14:textId="77777777" w:rsidR="007234F5" w:rsidRPr="00FF554C" w:rsidRDefault="00FF554C" w:rsidP="004A2B33">
      <w:pPr>
        <w:numPr>
          <w:ilvl w:val="0"/>
          <w:numId w:val="51"/>
        </w:numPr>
        <w:spacing w:line="276" w:lineRule="auto"/>
        <w:ind w:left="0" w:firstLine="426"/>
        <w:jc w:val="both"/>
        <w:rPr>
          <w:sz w:val="28"/>
          <w:szCs w:val="28"/>
        </w:rPr>
      </w:pPr>
      <w:r w:rsidRPr="00FF554C">
        <w:rPr>
          <w:sz w:val="28"/>
          <w:szCs w:val="28"/>
        </w:rPr>
        <w:t>горожане обладают доступным и комфортным жильем;</w:t>
      </w:r>
    </w:p>
    <w:p w14:paraId="79378B13" w14:textId="77777777" w:rsidR="00FF554C" w:rsidRDefault="00FF554C" w:rsidP="004A2B33">
      <w:pPr>
        <w:numPr>
          <w:ilvl w:val="0"/>
          <w:numId w:val="51"/>
        </w:numPr>
        <w:spacing w:line="276" w:lineRule="auto"/>
        <w:ind w:left="0" w:firstLine="426"/>
        <w:jc w:val="both"/>
        <w:rPr>
          <w:sz w:val="28"/>
          <w:szCs w:val="28"/>
        </w:rPr>
      </w:pPr>
      <w:r>
        <w:rPr>
          <w:sz w:val="28"/>
          <w:szCs w:val="28"/>
        </w:rPr>
        <w:t xml:space="preserve">развитие малоэтажного жилищного строительства, ориентированного на формирование более комфортной и </w:t>
      </w:r>
      <w:proofErr w:type="spellStart"/>
      <w:r>
        <w:rPr>
          <w:sz w:val="28"/>
          <w:szCs w:val="28"/>
        </w:rPr>
        <w:t>экологичной</w:t>
      </w:r>
      <w:proofErr w:type="spellEnd"/>
      <w:r>
        <w:rPr>
          <w:sz w:val="28"/>
          <w:szCs w:val="28"/>
        </w:rPr>
        <w:t xml:space="preserve"> среды для населения.</w:t>
      </w:r>
    </w:p>
    <w:p w14:paraId="350EA1CE" w14:textId="77777777" w:rsidR="00C4239F" w:rsidRPr="00FF554C" w:rsidRDefault="00C4239F" w:rsidP="00C4239F">
      <w:pPr>
        <w:spacing w:line="276" w:lineRule="auto"/>
        <w:ind w:left="426"/>
        <w:jc w:val="both"/>
        <w:rPr>
          <w:sz w:val="28"/>
          <w:szCs w:val="28"/>
        </w:rPr>
      </w:pPr>
    </w:p>
    <w:p w14:paraId="2A2A7940" w14:textId="5C4F9E98" w:rsidR="00FF554C" w:rsidRPr="00FF554C" w:rsidRDefault="00211BBA" w:rsidP="007234F5">
      <w:pPr>
        <w:spacing w:line="276" w:lineRule="auto"/>
        <w:ind w:firstLine="426"/>
        <w:jc w:val="both"/>
        <w:rPr>
          <w:i/>
          <w:sz w:val="28"/>
          <w:szCs w:val="28"/>
        </w:rPr>
      </w:pPr>
      <w:r>
        <w:rPr>
          <w:i/>
          <w:sz w:val="28"/>
          <w:szCs w:val="28"/>
        </w:rPr>
        <w:t xml:space="preserve"> </w:t>
      </w:r>
      <w:r w:rsidR="00FF554C" w:rsidRPr="00FF554C">
        <w:rPr>
          <w:i/>
          <w:sz w:val="28"/>
          <w:szCs w:val="28"/>
        </w:rPr>
        <w:t>СЗ 6.2 Комплексное развитие инфраструктуры жизнеобеспечения и повышение качества жилищно-коммунальных услуг</w:t>
      </w:r>
    </w:p>
    <w:p w14:paraId="3A7A5F1F" w14:textId="77777777" w:rsidR="00FF554C" w:rsidRPr="003F1595" w:rsidRDefault="00FF554C" w:rsidP="007234F5">
      <w:pPr>
        <w:spacing w:line="276" w:lineRule="auto"/>
        <w:ind w:firstLine="426"/>
        <w:jc w:val="both"/>
        <w:rPr>
          <w:i/>
          <w:sz w:val="28"/>
          <w:szCs w:val="28"/>
        </w:rPr>
      </w:pPr>
      <w:r w:rsidRPr="003F1595">
        <w:rPr>
          <w:i/>
          <w:sz w:val="28"/>
          <w:szCs w:val="28"/>
        </w:rPr>
        <w:t>Мероприятия:</w:t>
      </w:r>
    </w:p>
    <w:p w14:paraId="039FFE0F" w14:textId="77777777" w:rsidR="00C70F45" w:rsidRDefault="00C70F45" w:rsidP="004A2B33">
      <w:pPr>
        <w:numPr>
          <w:ilvl w:val="0"/>
          <w:numId w:val="52"/>
        </w:numPr>
        <w:spacing w:line="276" w:lineRule="auto"/>
        <w:ind w:left="0" w:firstLine="426"/>
        <w:jc w:val="both"/>
        <w:rPr>
          <w:sz w:val="28"/>
          <w:szCs w:val="28"/>
        </w:rPr>
      </w:pPr>
      <w:r>
        <w:rPr>
          <w:sz w:val="28"/>
          <w:szCs w:val="28"/>
        </w:rPr>
        <w:t>реализация мероприятий в рамках национального проекта «Жилье и городская среда», в том числе федерального проекта «Чистая вода»;</w:t>
      </w:r>
    </w:p>
    <w:p w14:paraId="2BE2381A" w14:textId="77777777" w:rsidR="00FF554C" w:rsidRPr="003F1595" w:rsidRDefault="0041744C" w:rsidP="004A2B33">
      <w:pPr>
        <w:numPr>
          <w:ilvl w:val="0"/>
          <w:numId w:val="52"/>
        </w:numPr>
        <w:spacing w:line="276" w:lineRule="auto"/>
        <w:ind w:left="0" w:firstLine="426"/>
        <w:jc w:val="both"/>
        <w:rPr>
          <w:sz w:val="28"/>
          <w:szCs w:val="28"/>
        </w:rPr>
      </w:pPr>
      <w:r w:rsidRPr="003F1595">
        <w:rPr>
          <w:sz w:val="28"/>
          <w:szCs w:val="28"/>
        </w:rPr>
        <w:t>проведение восстановительных работ оборудования насосных станций №2, № 3, № 5;</w:t>
      </w:r>
    </w:p>
    <w:p w14:paraId="208F0F32" w14:textId="77777777" w:rsidR="0041744C" w:rsidRPr="003F1595" w:rsidRDefault="0041744C" w:rsidP="004A2B33">
      <w:pPr>
        <w:numPr>
          <w:ilvl w:val="0"/>
          <w:numId w:val="52"/>
        </w:numPr>
        <w:spacing w:line="276" w:lineRule="auto"/>
        <w:ind w:left="0" w:firstLine="426"/>
        <w:jc w:val="both"/>
        <w:rPr>
          <w:sz w:val="28"/>
          <w:szCs w:val="28"/>
        </w:rPr>
      </w:pPr>
      <w:r w:rsidRPr="003F1595">
        <w:rPr>
          <w:sz w:val="28"/>
          <w:szCs w:val="28"/>
        </w:rPr>
        <w:t>заключение концессионного соглашения в отношении централизованных систем теплоснабжения и горячего водоснабжения, отдельных объектов таких систем, находящихся в собственности городского округа Октябрьск в порядке частной инициативы на срок 2024-2034 гг.</w:t>
      </w:r>
    </w:p>
    <w:p w14:paraId="2B46AB29" w14:textId="77777777" w:rsidR="00FF554C" w:rsidRPr="003F1595" w:rsidRDefault="00FF554C" w:rsidP="007234F5">
      <w:pPr>
        <w:spacing w:line="276" w:lineRule="auto"/>
        <w:ind w:firstLine="426"/>
        <w:jc w:val="both"/>
        <w:rPr>
          <w:i/>
          <w:sz w:val="28"/>
          <w:szCs w:val="28"/>
        </w:rPr>
      </w:pPr>
      <w:r w:rsidRPr="003F1595">
        <w:rPr>
          <w:i/>
          <w:sz w:val="28"/>
          <w:szCs w:val="28"/>
        </w:rPr>
        <w:t>Проекты:</w:t>
      </w:r>
    </w:p>
    <w:p w14:paraId="51210DFF" w14:textId="77777777" w:rsidR="0041744C" w:rsidRPr="003F1595" w:rsidRDefault="00C70F45" w:rsidP="004A2B33">
      <w:pPr>
        <w:numPr>
          <w:ilvl w:val="0"/>
          <w:numId w:val="53"/>
        </w:numPr>
        <w:spacing w:line="276" w:lineRule="auto"/>
        <w:ind w:left="0" w:firstLine="426"/>
        <w:jc w:val="both"/>
        <w:rPr>
          <w:sz w:val="28"/>
          <w:szCs w:val="28"/>
        </w:rPr>
      </w:pPr>
      <w:r>
        <w:rPr>
          <w:sz w:val="28"/>
          <w:szCs w:val="28"/>
        </w:rPr>
        <w:t>р</w:t>
      </w:r>
      <w:r w:rsidR="0041744C" w:rsidRPr="003F1595">
        <w:rPr>
          <w:sz w:val="28"/>
          <w:szCs w:val="28"/>
        </w:rPr>
        <w:t xml:space="preserve">еконструкция и капитальный ремонт сетей водоснабжения и водоотведения. Срок реализации: 2023 – </w:t>
      </w:r>
      <w:r w:rsidR="00F74B72" w:rsidRPr="00F74B72">
        <w:rPr>
          <w:sz w:val="28"/>
          <w:szCs w:val="28"/>
        </w:rPr>
        <w:t>20</w:t>
      </w:r>
      <w:r w:rsidR="00F74B72">
        <w:rPr>
          <w:sz w:val="28"/>
          <w:szCs w:val="28"/>
        </w:rPr>
        <w:t>30</w:t>
      </w:r>
      <w:r w:rsidR="0041744C" w:rsidRPr="003F1595">
        <w:rPr>
          <w:sz w:val="28"/>
          <w:szCs w:val="28"/>
        </w:rPr>
        <w:t xml:space="preserve"> гг.</w:t>
      </w:r>
    </w:p>
    <w:p w14:paraId="7C22E220" w14:textId="77777777" w:rsidR="0041744C" w:rsidRPr="003F1595" w:rsidRDefault="00325751" w:rsidP="004A2B33">
      <w:pPr>
        <w:numPr>
          <w:ilvl w:val="0"/>
          <w:numId w:val="53"/>
        </w:numPr>
        <w:spacing w:line="276" w:lineRule="auto"/>
        <w:ind w:left="0" w:firstLine="426"/>
        <w:jc w:val="both"/>
        <w:rPr>
          <w:sz w:val="28"/>
          <w:szCs w:val="28"/>
        </w:rPr>
      </w:pPr>
      <w:r>
        <w:rPr>
          <w:sz w:val="28"/>
          <w:szCs w:val="28"/>
        </w:rPr>
        <w:t>газификация</w:t>
      </w:r>
      <w:r w:rsidR="0041744C" w:rsidRPr="003F1595">
        <w:rPr>
          <w:sz w:val="28"/>
          <w:szCs w:val="28"/>
        </w:rPr>
        <w:t xml:space="preserve"> </w:t>
      </w:r>
      <w:proofErr w:type="spellStart"/>
      <w:r w:rsidR="0041744C" w:rsidRPr="003F1595">
        <w:rPr>
          <w:sz w:val="28"/>
          <w:szCs w:val="28"/>
        </w:rPr>
        <w:t>г.о</w:t>
      </w:r>
      <w:proofErr w:type="spellEnd"/>
      <w:r w:rsidR="0041744C" w:rsidRPr="003F1595">
        <w:rPr>
          <w:sz w:val="28"/>
          <w:szCs w:val="28"/>
        </w:rPr>
        <w:t>. Октябрьск</w:t>
      </w:r>
      <w:r>
        <w:rPr>
          <w:sz w:val="28"/>
          <w:szCs w:val="28"/>
        </w:rPr>
        <w:t xml:space="preserve"> (1, 2, 5 очереди)</w:t>
      </w:r>
      <w:r w:rsidR="0041744C" w:rsidRPr="003F1595">
        <w:rPr>
          <w:sz w:val="28"/>
          <w:szCs w:val="28"/>
        </w:rPr>
        <w:t>, реализация программы «</w:t>
      </w:r>
      <w:proofErr w:type="spellStart"/>
      <w:r w:rsidR="0041744C" w:rsidRPr="003F1595">
        <w:rPr>
          <w:sz w:val="28"/>
          <w:szCs w:val="28"/>
        </w:rPr>
        <w:t>Догазификация</w:t>
      </w:r>
      <w:proofErr w:type="spellEnd"/>
      <w:r w:rsidR="0041744C" w:rsidRPr="003F1595">
        <w:rPr>
          <w:sz w:val="28"/>
          <w:szCs w:val="28"/>
        </w:rPr>
        <w:t>». Срок реализации: 2023 – 2025гг.</w:t>
      </w:r>
    </w:p>
    <w:p w14:paraId="6149D471" w14:textId="77777777" w:rsidR="00FF554C" w:rsidRPr="003F1595" w:rsidRDefault="00FF554C" w:rsidP="007234F5">
      <w:pPr>
        <w:spacing w:line="276" w:lineRule="auto"/>
        <w:ind w:firstLine="426"/>
        <w:jc w:val="both"/>
        <w:rPr>
          <w:i/>
          <w:sz w:val="28"/>
          <w:szCs w:val="28"/>
        </w:rPr>
      </w:pPr>
      <w:r w:rsidRPr="003F1595">
        <w:rPr>
          <w:i/>
          <w:sz w:val="28"/>
          <w:szCs w:val="28"/>
        </w:rPr>
        <w:t>Ожидаемые результаты:</w:t>
      </w:r>
    </w:p>
    <w:p w14:paraId="6867E5C4" w14:textId="77777777" w:rsidR="00336541" w:rsidRDefault="00336541" w:rsidP="004A2B33">
      <w:pPr>
        <w:numPr>
          <w:ilvl w:val="0"/>
          <w:numId w:val="54"/>
        </w:numPr>
        <w:spacing w:line="276" w:lineRule="auto"/>
        <w:ind w:left="0" w:firstLine="426"/>
        <w:jc w:val="both"/>
        <w:rPr>
          <w:sz w:val="28"/>
          <w:szCs w:val="28"/>
        </w:rPr>
      </w:pPr>
      <w:r>
        <w:rPr>
          <w:sz w:val="28"/>
          <w:szCs w:val="28"/>
        </w:rPr>
        <w:lastRenderedPageBreak/>
        <w:t>достижение установленных целевых показателей национального проекта «Жилье и городская среда», в том числе федерального проекта «Чистая вода»;</w:t>
      </w:r>
    </w:p>
    <w:p w14:paraId="74E66D90" w14:textId="77777777" w:rsidR="00FF554C" w:rsidRPr="003F1595" w:rsidRDefault="0041744C" w:rsidP="004A2B33">
      <w:pPr>
        <w:numPr>
          <w:ilvl w:val="0"/>
          <w:numId w:val="54"/>
        </w:numPr>
        <w:spacing w:line="276" w:lineRule="auto"/>
        <w:ind w:left="0" w:firstLine="426"/>
        <w:jc w:val="both"/>
        <w:rPr>
          <w:sz w:val="28"/>
          <w:szCs w:val="28"/>
        </w:rPr>
      </w:pPr>
      <w:r w:rsidRPr="003F1595">
        <w:rPr>
          <w:sz w:val="28"/>
          <w:szCs w:val="28"/>
        </w:rPr>
        <w:t>снижение потерь, снижение аварийности сетей и улучшение качества воды;</w:t>
      </w:r>
    </w:p>
    <w:p w14:paraId="47061397" w14:textId="77777777" w:rsidR="0041744C" w:rsidRPr="003F1595" w:rsidRDefault="0041744C" w:rsidP="004A2B33">
      <w:pPr>
        <w:numPr>
          <w:ilvl w:val="0"/>
          <w:numId w:val="54"/>
        </w:numPr>
        <w:spacing w:line="276" w:lineRule="auto"/>
        <w:ind w:left="0" w:firstLine="426"/>
        <w:jc w:val="both"/>
        <w:rPr>
          <w:sz w:val="28"/>
          <w:szCs w:val="28"/>
        </w:rPr>
      </w:pPr>
      <w:r w:rsidRPr="003F1595">
        <w:rPr>
          <w:sz w:val="28"/>
          <w:szCs w:val="28"/>
        </w:rPr>
        <w:t>улучшение качества услуг теплоснабжения</w:t>
      </w:r>
      <w:r w:rsidR="003F1595" w:rsidRPr="003F1595">
        <w:rPr>
          <w:sz w:val="28"/>
          <w:szCs w:val="28"/>
        </w:rPr>
        <w:t>.</w:t>
      </w:r>
    </w:p>
    <w:p w14:paraId="4F2A5F72" w14:textId="77777777" w:rsidR="00325751" w:rsidRPr="003F1595" w:rsidRDefault="00325751" w:rsidP="007234F5">
      <w:pPr>
        <w:spacing w:line="276" w:lineRule="auto"/>
        <w:ind w:firstLine="426"/>
        <w:jc w:val="both"/>
        <w:rPr>
          <w:i/>
          <w:sz w:val="28"/>
          <w:szCs w:val="28"/>
        </w:rPr>
      </w:pPr>
    </w:p>
    <w:p w14:paraId="279C7F38" w14:textId="77777777" w:rsidR="0041744C" w:rsidRPr="003F1595" w:rsidRDefault="003F1595" w:rsidP="007234F5">
      <w:pPr>
        <w:spacing w:line="276" w:lineRule="auto"/>
        <w:ind w:firstLine="426"/>
        <w:jc w:val="both"/>
        <w:rPr>
          <w:i/>
          <w:sz w:val="28"/>
          <w:szCs w:val="28"/>
        </w:rPr>
      </w:pPr>
      <w:r w:rsidRPr="003F1595">
        <w:rPr>
          <w:i/>
          <w:sz w:val="28"/>
          <w:szCs w:val="28"/>
        </w:rPr>
        <w:t>С</w:t>
      </w:r>
      <w:r>
        <w:rPr>
          <w:i/>
          <w:sz w:val="28"/>
          <w:szCs w:val="28"/>
        </w:rPr>
        <w:t>Ц</w:t>
      </w:r>
      <w:r w:rsidRPr="003F1595">
        <w:rPr>
          <w:i/>
          <w:sz w:val="28"/>
          <w:szCs w:val="28"/>
        </w:rPr>
        <w:t xml:space="preserve"> 7 </w:t>
      </w:r>
      <w:r w:rsidR="00FC7DCE">
        <w:rPr>
          <w:i/>
          <w:sz w:val="28"/>
          <w:szCs w:val="28"/>
        </w:rPr>
        <w:t xml:space="preserve">Повышение комфорта и безопасности </w:t>
      </w:r>
      <w:r w:rsidR="008932AB">
        <w:rPr>
          <w:i/>
          <w:sz w:val="28"/>
          <w:szCs w:val="28"/>
        </w:rPr>
        <w:t>городской среды</w:t>
      </w:r>
    </w:p>
    <w:p w14:paraId="7918CDFE" w14:textId="67BF2108" w:rsidR="00E46127" w:rsidRDefault="003F1595" w:rsidP="00E46127">
      <w:pPr>
        <w:spacing w:line="276" w:lineRule="auto"/>
        <w:ind w:firstLine="426"/>
        <w:jc w:val="both"/>
        <w:rPr>
          <w:rFonts w:eastAsia="Calibri"/>
          <w:sz w:val="28"/>
          <w:szCs w:val="28"/>
          <w:lang w:eastAsia="en-US"/>
        </w:rPr>
      </w:pPr>
      <w:r w:rsidRPr="00E46127">
        <w:rPr>
          <w:sz w:val="28"/>
          <w:szCs w:val="28"/>
        </w:rPr>
        <w:t>Целевые показатели достижения стратегической цели</w:t>
      </w:r>
      <w:r w:rsidRPr="003F1595">
        <w:rPr>
          <w:i/>
          <w:sz w:val="28"/>
          <w:szCs w:val="28"/>
        </w:rPr>
        <w:t xml:space="preserve"> </w:t>
      </w:r>
      <w:r w:rsidR="00E46127">
        <w:rPr>
          <w:rFonts w:eastAsia="Calibri"/>
          <w:sz w:val="28"/>
          <w:szCs w:val="28"/>
          <w:lang w:eastAsia="en-US"/>
        </w:rPr>
        <w:t>представлены в Приложении 1 к</w:t>
      </w:r>
      <w:r w:rsidR="00E46127" w:rsidRPr="00BA5B49">
        <w:rPr>
          <w:rFonts w:eastAsia="Calibri"/>
          <w:i/>
          <w:sz w:val="28"/>
          <w:szCs w:val="28"/>
          <w:lang w:eastAsia="en-US"/>
        </w:rPr>
        <w:t xml:space="preserve"> </w:t>
      </w:r>
      <w:r w:rsidR="00E46127">
        <w:rPr>
          <w:rFonts w:eastAsia="Calibri"/>
          <w:sz w:val="28"/>
          <w:szCs w:val="28"/>
          <w:lang w:eastAsia="en-US"/>
        </w:rPr>
        <w:t>настоящей Стратегии.</w:t>
      </w:r>
    </w:p>
    <w:p w14:paraId="3CFD980E" w14:textId="77777777" w:rsidR="00032E52" w:rsidRPr="00DA178A" w:rsidRDefault="00032E52" w:rsidP="00E46127">
      <w:pPr>
        <w:spacing w:line="276" w:lineRule="auto"/>
        <w:ind w:firstLine="426"/>
        <w:jc w:val="both"/>
        <w:rPr>
          <w:rFonts w:eastAsia="Calibri"/>
          <w:sz w:val="28"/>
          <w:szCs w:val="28"/>
          <w:lang w:eastAsia="en-US"/>
        </w:rPr>
      </w:pPr>
    </w:p>
    <w:p w14:paraId="47A371F3" w14:textId="77777777" w:rsidR="00FF554C" w:rsidRDefault="00A5608D" w:rsidP="007234F5">
      <w:pPr>
        <w:spacing w:line="276" w:lineRule="auto"/>
        <w:ind w:firstLine="426"/>
        <w:jc w:val="both"/>
        <w:rPr>
          <w:i/>
          <w:sz w:val="28"/>
          <w:szCs w:val="28"/>
        </w:rPr>
      </w:pPr>
      <w:r>
        <w:rPr>
          <w:i/>
          <w:sz w:val="28"/>
          <w:szCs w:val="28"/>
        </w:rPr>
        <w:t xml:space="preserve">СЗ 7.1 </w:t>
      </w:r>
      <w:r w:rsidR="0025384A">
        <w:rPr>
          <w:i/>
          <w:sz w:val="28"/>
          <w:szCs w:val="28"/>
        </w:rPr>
        <w:t>Создание благоприятной, комфортной и доступной городской среды</w:t>
      </w:r>
    </w:p>
    <w:p w14:paraId="645747AC" w14:textId="77777777" w:rsidR="0025384A" w:rsidRDefault="0025384A" w:rsidP="007234F5">
      <w:pPr>
        <w:spacing w:line="276" w:lineRule="auto"/>
        <w:ind w:firstLine="426"/>
        <w:jc w:val="both"/>
        <w:rPr>
          <w:i/>
          <w:sz w:val="28"/>
          <w:szCs w:val="28"/>
        </w:rPr>
      </w:pPr>
      <w:r>
        <w:rPr>
          <w:i/>
          <w:sz w:val="28"/>
          <w:szCs w:val="28"/>
        </w:rPr>
        <w:t>Мероприятия:</w:t>
      </w:r>
    </w:p>
    <w:p w14:paraId="03658DDF" w14:textId="77777777" w:rsidR="00C70F45" w:rsidRDefault="00C70F45" w:rsidP="004A2B33">
      <w:pPr>
        <w:numPr>
          <w:ilvl w:val="0"/>
          <w:numId w:val="55"/>
        </w:numPr>
        <w:spacing w:line="276" w:lineRule="auto"/>
        <w:ind w:left="0" w:firstLine="426"/>
        <w:jc w:val="both"/>
        <w:rPr>
          <w:bCs/>
          <w:sz w:val="28"/>
          <w:szCs w:val="28"/>
        </w:rPr>
      </w:pPr>
      <w:r>
        <w:rPr>
          <w:bCs/>
          <w:sz w:val="28"/>
          <w:szCs w:val="28"/>
        </w:rPr>
        <w:t>реализация мероприятий в рамках национального проекта «Жилье и городская среда», в том числе федерального проекта «Формирование комфортной городской среды»;</w:t>
      </w:r>
    </w:p>
    <w:p w14:paraId="6A004534" w14:textId="77777777" w:rsidR="0025384A" w:rsidRPr="0025384A" w:rsidRDefault="0025384A" w:rsidP="004A2B33">
      <w:pPr>
        <w:numPr>
          <w:ilvl w:val="0"/>
          <w:numId w:val="55"/>
        </w:numPr>
        <w:spacing w:line="276" w:lineRule="auto"/>
        <w:ind w:left="0" w:firstLine="426"/>
        <w:jc w:val="both"/>
        <w:rPr>
          <w:bCs/>
          <w:sz w:val="28"/>
          <w:szCs w:val="28"/>
        </w:rPr>
      </w:pPr>
      <w:r w:rsidRPr="0025384A">
        <w:rPr>
          <w:bCs/>
          <w:sz w:val="28"/>
          <w:szCs w:val="28"/>
        </w:rPr>
        <w:t>благоустройство общественных территорий</w:t>
      </w:r>
      <w:r w:rsidRPr="0025384A">
        <w:rPr>
          <w:sz w:val="28"/>
          <w:szCs w:val="28"/>
        </w:rPr>
        <w:t xml:space="preserve"> в рамках муниципальной программы «</w:t>
      </w:r>
      <w:r w:rsidRPr="0025384A">
        <w:rPr>
          <w:bCs/>
          <w:sz w:val="28"/>
          <w:szCs w:val="28"/>
        </w:rPr>
        <w:t>Формирование современной городской среды на 2018-2028 годы»;</w:t>
      </w:r>
    </w:p>
    <w:p w14:paraId="276BC7A4" w14:textId="77777777" w:rsidR="0025384A" w:rsidRPr="0025384A" w:rsidRDefault="0025384A" w:rsidP="004A2B33">
      <w:pPr>
        <w:numPr>
          <w:ilvl w:val="0"/>
          <w:numId w:val="55"/>
        </w:numPr>
        <w:spacing w:line="276" w:lineRule="auto"/>
        <w:ind w:left="0" w:firstLine="426"/>
        <w:jc w:val="both"/>
        <w:rPr>
          <w:bCs/>
          <w:sz w:val="28"/>
          <w:szCs w:val="28"/>
        </w:rPr>
      </w:pPr>
      <w:r w:rsidRPr="0025384A">
        <w:rPr>
          <w:sz w:val="28"/>
          <w:szCs w:val="28"/>
        </w:rPr>
        <w:t>благоустройство дворовых территорий многоквартирных домов в рамках муниципальной программы «</w:t>
      </w:r>
      <w:r w:rsidRPr="0025384A">
        <w:rPr>
          <w:bCs/>
          <w:sz w:val="28"/>
          <w:szCs w:val="28"/>
        </w:rPr>
        <w:t>Формирование современной городской среды на 2018-2028 годы»;</w:t>
      </w:r>
    </w:p>
    <w:p w14:paraId="6CD699B2" w14:textId="77777777" w:rsidR="0025384A" w:rsidRPr="0025384A" w:rsidRDefault="0025384A" w:rsidP="004A2B33">
      <w:pPr>
        <w:numPr>
          <w:ilvl w:val="0"/>
          <w:numId w:val="55"/>
        </w:numPr>
        <w:spacing w:line="276" w:lineRule="auto"/>
        <w:ind w:left="0" w:firstLine="426"/>
        <w:jc w:val="both"/>
        <w:rPr>
          <w:bCs/>
          <w:position w:val="6"/>
          <w:sz w:val="28"/>
          <w:szCs w:val="28"/>
        </w:rPr>
      </w:pPr>
      <w:r w:rsidRPr="0025384A">
        <w:rPr>
          <w:bCs/>
          <w:position w:val="6"/>
          <w:sz w:val="28"/>
          <w:szCs w:val="28"/>
        </w:rPr>
        <w:t>реализация мероприятий муниципальной программы «Доступная среда в городском округе Октябрьск Самаркой области «Город дружественный к людям» на 2022-2026 годы.</w:t>
      </w:r>
    </w:p>
    <w:p w14:paraId="726AFAA1" w14:textId="77777777" w:rsidR="0025384A" w:rsidRPr="003F1595" w:rsidRDefault="0025384A" w:rsidP="007234F5">
      <w:pPr>
        <w:spacing w:line="276" w:lineRule="auto"/>
        <w:ind w:firstLine="426"/>
        <w:jc w:val="both"/>
        <w:rPr>
          <w:i/>
          <w:sz w:val="28"/>
          <w:szCs w:val="28"/>
        </w:rPr>
      </w:pPr>
      <w:r>
        <w:rPr>
          <w:i/>
          <w:sz w:val="28"/>
          <w:szCs w:val="28"/>
        </w:rPr>
        <w:t>Ожидаемые результаты:</w:t>
      </w:r>
    </w:p>
    <w:p w14:paraId="0D1DDDA4" w14:textId="77777777" w:rsidR="00C70F45" w:rsidRPr="00C70F45" w:rsidRDefault="00C70F45" w:rsidP="004A2B33">
      <w:pPr>
        <w:numPr>
          <w:ilvl w:val="0"/>
          <w:numId w:val="62"/>
        </w:numPr>
        <w:spacing w:line="276" w:lineRule="auto"/>
        <w:ind w:left="0" w:firstLine="426"/>
        <w:jc w:val="both"/>
        <w:rPr>
          <w:sz w:val="28"/>
          <w:szCs w:val="28"/>
        </w:rPr>
      </w:pPr>
      <w:r w:rsidRPr="00C70F45">
        <w:rPr>
          <w:sz w:val="28"/>
          <w:szCs w:val="28"/>
        </w:rPr>
        <w:t xml:space="preserve">достижение установленных целевых показателей </w:t>
      </w:r>
      <w:r w:rsidRPr="00C70F45">
        <w:rPr>
          <w:bCs/>
          <w:sz w:val="28"/>
          <w:szCs w:val="28"/>
        </w:rPr>
        <w:t>национального проекта «Жилье и городская среда», в том числе федерального проекта «Формирование комфортной городской среды»;</w:t>
      </w:r>
    </w:p>
    <w:p w14:paraId="4DCC8676" w14:textId="77777777" w:rsidR="00207ACB" w:rsidRPr="0025384A" w:rsidRDefault="0025384A" w:rsidP="004A2B33">
      <w:pPr>
        <w:numPr>
          <w:ilvl w:val="0"/>
          <w:numId w:val="62"/>
        </w:numPr>
        <w:spacing w:line="276" w:lineRule="auto"/>
        <w:ind w:left="0" w:firstLine="426"/>
        <w:jc w:val="both"/>
        <w:rPr>
          <w:sz w:val="28"/>
          <w:szCs w:val="28"/>
        </w:rPr>
      </w:pPr>
      <w:r w:rsidRPr="0025384A">
        <w:rPr>
          <w:sz w:val="28"/>
          <w:szCs w:val="28"/>
        </w:rPr>
        <w:t>созданы рекреационные зоны для отдыха и развлечений;</w:t>
      </w:r>
    </w:p>
    <w:p w14:paraId="3A4F4B50" w14:textId="77777777" w:rsidR="0025384A" w:rsidRPr="0025384A" w:rsidRDefault="0025384A" w:rsidP="004A2B33">
      <w:pPr>
        <w:numPr>
          <w:ilvl w:val="0"/>
          <w:numId w:val="62"/>
        </w:numPr>
        <w:spacing w:line="276" w:lineRule="auto"/>
        <w:ind w:left="0" w:firstLine="426"/>
        <w:jc w:val="both"/>
        <w:rPr>
          <w:sz w:val="28"/>
          <w:szCs w:val="28"/>
        </w:rPr>
      </w:pPr>
      <w:r w:rsidRPr="0025384A">
        <w:rPr>
          <w:sz w:val="28"/>
          <w:szCs w:val="28"/>
        </w:rPr>
        <w:t>возвращены функции двора как пространственной основы для территориальной организации населения;</w:t>
      </w:r>
    </w:p>
    <w:p w14:paraId="0F090BDD" w14:textId="77777777" w:rsidR="0025384A" w:rsidRPr="0025384A" w:rsidRDefault="0025384A" w:rsidP="004A2B33">
      <w:pPr>
        <w:numPr>
          <w:ilvl w:val="0"/>
          <w:numId w:val="62"/>
        </w:numPr>
        <w:spacing w:line="276" w:lineRule="auto"/>
        <w:ind w:left="0" w:firstLine="426"/>
        <w:jc w:val="both"/>
        <w:rPr>
          <w:sz w:val="28"/>
          <w:szCs w:val="28"/>
        </w:rPr>
      </w:pPr>
      <w:r w:rsidRPr="0025384A">
        <w:rPr>
          <w:sz w:val="28"/>
          <w:szCs w:val="28"/>
        </w:rPr>
        <w:t xml:space="preserve">организована </w:t>
      </w:r>
      <w:proofErr w:type="spellStart"/>
      <w:r w:rsidRPr="0025384A">
        <w:rPr>
          <w:sz w:val="28"/>
          <w:szCs w:val="28"/>
        </w:rPr>
        <w:t>безбарьерная</w:t>
      </w:r>
      <w:proofErr w:type="spellEnd"/>
      <w:r w:rsidRPr="0025384A">
        <w:rPr>
          <w:sz w:val="28"/>
          <w:szCs w:val="28"/>
        </w:rPr>
        <w:t xml:space="preserve">  доступная среда на социально значимых объектах города.</w:t>
      </w:r>
    </w:p>
    <w:p w14:paraId="6918E1EB" w14:textId="77777777" w:rsidR="0025384A" w:rsidRPr="00866EAA" w:rsidRDefault="0025384A" w:rsidP="00C75426">
      <w:pPr>
        <w:spacing w:line="276" w:lineRule="auto"/>
        <w:ind w:firstLine="426"/>
        <w:jc w:val="both"/>
        <w:rPr>
          <w:i/>
          <w:sz w:val="28"/>
          <w:szCs w:val="28"/>
        </w:rPr>
      </w:pPr>
    </w:p>
    <w:p w14:paraId="7A9FDCE5" w14:textId="65FA6242" w:rsidR="0025384A" w:rsidRPr="00866EAA" w:rsidRDefault="00866EAA" w:rsidP="00C75426">
      <w:pPr>
        <w:spacing w:line="276" w:lineRule="auto"/>
        <w:ind w:firstLine="426"/>
        <w:jc w:val="both"/>
        <w:rPr>
          <w:i/>
          <w:sz w:val="28"/>
          <w:szCs w:val="28"/>
        </w:rPr>
      </w:pPr>
      <w:r>
        <w:rPr>
          <w:i/>
          <w:sz w:val="28"/>
          <w:szCs w:val="28"/>
        </w:rPr>
        <w:t>СЗ</w:t>
      </w:r>
      <w:r w:rsidRPr="00866EAA">
        <w:rPr>
          <w:i/>
          <w:sz w:val="28"/>
          <w:szCs w:val="28"/>
        </w:rPr>
        <w:t xml:space="preserve"> 7.2 Развитие сети качественных автомобильных дорог, сбалансированное пространственное развитие</w:t>
      </w:r>
    </w:p>
    <w:p w14:paraId="61EA25F0" w14:textId="77777777" w:rsidR="00866EAA" w:rsidRPr="00866EAA" w:rsidRDefault="00866EAA" w:rsidP="00C75426">
      <w:pPr>
        <w:spacing w:line="276" w:lineRule="auto"/>
        <w:ind w:firstLine="426"/>
        <w:jc w:val="both"/>
        <w:rPr>
          <w:i/>
          <w:sz w:val="28"/>
          <w:szCs w:val="28"/>
        </w:rPr>
      </w:pPr>
      <w:r w:rsidRPr="00866EAA">
        <w:rPr>
          <w:i/>
          <w:sz w:val="28"/>
          <w:szCs w:val="28"/>
        </w:rPr>
        <w:lastRenderedPageBreak/>
        <w:t>Мероприятия:</w:t>
      </w:r>
    </w:p>
    <w:p w14:paraId="6EBE65FD" w14:textId="77777777" w:rsidR="00866EAA" w:rsidRPr="00866EAA" w:rsidRDefault="00866EAA" w:rsidP="004A2B33">
      <w:pPr>
        <w:numPr>
          <w:ilvl w:val="0"/>
          <w:numId w:val="57"/>
        </w:numPr>
        <w:spacing w:line="276" w:lineRule="auto"/>
        <w:ind w:left="0" w:firstLine="426"/>
        <w:jc w:val="both"/>
        <w:rPr>
          <w:sz w:val="28"/>
          <w:szCs w:val="28"/>
        </w:rPr>
      </w:pPr>
      <w:r w:rsidRPr="00866EAA">
        <w:rPr>
          <w:sz w:val="28"/>
          <w:szCs w:val="28"/>
        </w:rPr>
        <w:t xml:space="preserve">реализация мероприятий национального проекта </w:t>
      </w:r>
      <w:r w:rsidR="00CD7574">
        <w:rPr>
          <w:sz w:val="28"/>
          <w:szCs w:val="28"/>
        </w:rPr>
        <w:t>«Безопасные качественные дороги»</w:t>
      </w:r>
      <w:r w:rsidRPr="00866EAA">
        <w:rPr>
          <w:sz w:val="28"/>
          <w:szCs w:val="28"/>
        </w:rPr>
        <w:t>;</w:t>
      </w:r>
    </w:p>
    <w:p w14:paraId="195B9A24" w14:textId="77777777" w:rsidR="00866EAA" w:rsidRPr="00866EAA" w:rsidRDefault="00866EAA" w:rsidP="004A2B33">
      <w:pPr>
        <w:numPr>
          <w:ilvl w:val="0"/>
          <w:numId w:val="57"/>
        </w:numPr>
        <w:spacing w:line="276" w:lineRule="auto"/>
        <w:ind w:left="0" w:firstLine="426"/>
        <w:jc w:val="both"/>
        <w:rPr>
          <w:sz w:val="28"/>
          <w:szCs w:val="28"/>
        </w:rPr>
      </w:pPr>
      <w:r w:rsidRPr="00866EAA">
        <w:rPr>
          <w:sz w:val="28"/>
          <w:szCs w:val="28"/>
        </w:rPr>
        <w:t>ремонт дорог общего пользования местного значения;</w:t>
      </w:r>
    </w:p>
    <w:p w14:paraId="6A351B09" w14:textId="77777777" w:rsidR="00866EAA" w:rsidRPr="00866EAA" w:rsidRDefault="00866EAA" w:rsidP="004A2B33">
      <w:pPr>
        <w:numPr>
          <w:ilvl w:val="0"/>
          <w:numId w:val="57"/>
        </w:numPr>
        <w:spacing w:line="276" w:lineRule="auto"/>
        <w:ind w:left="0" w:firstLine="426"/>
        <w:jc w:val="both"/>
        <w:rPr>
          <w:sz w:val="28"/>
          <w:szCs w:val="28"/>
        </w:rPr>
      </w:pPr>
      <w:r w:rsidRPr="00866EAA">
        <w:rPr>
          <w:sz w:val="28"/>
          <w:szCs w:val="28"/>
        </w:rPr>
        <w:t>ремонт и строительство тротуаров общего пользования;</w:t>
      </w:r>
    </w:p>
    <w:p w14:paraId="125B1ECF" w14:textId="77777777" w:rsidR="00866EAA" w:rsidRPr="00866EAA" w:rsidRDefault="00866EAA" w:rsidP="004A2B33">
      <w:pPr>
        <w:numPr>
          <w:ilvl w:val="0"/>
          <w:numId w:val="57"/>
        </w:numPr>
        <w:spacing w:line="276" w:lineRule="auto"/>
        <w:ind w:left="0" w:firstLine="426"/>
        <w:jc w:val="both"/>
        <w:rPr>
          <w:sz w:val="28"/>
          <w:szCs w:val="28"/>
        </w:rPr>
      </w:pPr>
      <w:r w:rsidRPr="00866EAA">
        <w:rPr>
          <w:sz w:val="28"/>
          <w:szCs w:val="28"/>
        </w:rPr>
        <w:t>реконструкция светофорных объектов и дорожных знаков, установка искусственных неровностей;</w:t>
      </w:r>
    </w:p>
    <w:p w14:paraId="4CB9AC50" w14:textId="77777777" w:rsidR="00866EAA" w:rsidRPr="00866EAA" w:rsidRDefault="00866EAA" w:rsidP="004A2B33">
      <w:pPr>
        <w:numPr>
          <w:ilvl w:val="0"/>
          <w:numId w:val="57"/>
        </w:numPr>
        <w:spacing w:line="276" w:lineRule="auto"/>
        <w:ind w:left="0" w:firstLine="426"/>
        <w:jc w:val="both"/>
        <w:rPr>
          <w:sz w:val="28"/>
          <w:szCs w:val="28"/>
        </w:rPr>
      </w:pPr>
      <w:r w:rsidRPr="00866EAA">
        <w:rPr>
          <w:sz w:val="28"/>
          <w:szCs w:val="28"/>
        </w:rPr>
        <w:t xml:space="preserve">восстановление рейсового маршрута до </w:t>
      </w:r>
      <w:proofErr w:type="spellStart"/>
      <w:r w:rsidRPr="00866EAA">
        <w:rPr>
          <w:sz w:val="28"/>
          <w:szCs w:val="28"/>
        </w:rPr>
        <w:t>г.о.Тольятти</w:t>
      </w:r>
      <w:proofErr w:type="spellEnd"/>
      <w:r w:rsidRPr="00866EAA">
        <w:rPr>
          <w:sz w:val="28"/>
          <w:szCs w:val="28"/>
        </w:rPr>
        <w:t>;</w:t>
      </w:r>
    </w:p>
    <w:p w14:paraId="0A144CFC" w14:textId="77777777" w:rsidR="00866EAA" w:rsidRPr="00866EAA" w:rsidRDefault="00866EAA" w:rsidP="004A2B33">
      <w:pPr>
        <w:numPr>
          <w:ilvl w:val="0"/>
          <w:numId w:val="57"/>
        </w:numPr>
        <w:spacing w:line="276" w:lineRule="auto"/>
        <w:ind w:left="0" w:firstLine="426"/>
        <w:jc w:val="both"/>
        <w:rPr>
          <w:sz w:val="28"/>
          <w:szCs w:val="28"/>
        </w:rPr>
      </w:pPr>
      <w:r w:rsidRPr="00866EAA">
        <w:rPr>
          <w:sz w:val="28"/>
          <w:szCs w:val="28"/>
        </w:rPr>
        <w:t xml:space="preserve">участие в реализации Плана мероприятий по развитию </w:t>
      </w:r>
      <w:proofErr w:type="spellStart"/>
      <w:r w:rsidRPr="00866EAA">
        <w:rPr>
          <w:sz w:val="28"/>
          <w:szCs w:val="28"/>
        </w:rPr>
        <w:t>Самарско</w:t>
      </w:r>
      <w:proofErr w:type="spellEnd"/>
      <w:r w:rsidRPr="00866EAA">
        <w:rPr>
          <w:sz w:val="28"/>
          <w:szCs w:val="28"/>
        </w:rPr>
        <w:t>-Тольяттинской агломерации (СТА) на 2021-2030 годы</w:t>
      </w:r>
      <w:r>
        <w:rPr>
          <w:sz w:val="28"/>
          <w:szCs w:val="28"/>
        </w:rPr>
        <w:t>.</w:t>
      </w:r>
    </w:p>
    <w:p w14:paraId="47DA23CE" w14:textId="77777777" w:rsidR="00866EAA" w:rsidRPr="00866EAA" w:rsidRDefault="00866EAA" w:rsidP="00866EAA">
      <w:pPr>
        <w:spacing w:line="276" w:lineRule="auto"/>
        <w:ind w:firstLine="425"/>
        <w:jc w:val="both"/>
        <w:rPr>
          <w:i/>
          <w:sz w:val="28"/>
          <w:szCs w:val="28"/>
        </w:rPr>
      </w:pPr>
      <w:r w:rsidRPr="00866EAA">
        <w:rPr>
          <w:i/>
          <w:sz w:val="28"/>
          <w:szCs w:val="28"/>
        </w:rPr>
        <w:t>Проекты:</w:t>
      </w:r>
    </w:p>
    <w:p w14:paraId="169C81E3" w14:textId="77777777" w:rsidR="00866EAA" w:rsidRPr="00866EAA" w:rsidRDefault="003549C2" w:rsidP="004A2B33">
      <w:pPr>
        <w:numPr>
          <w:ilvl w:val="0"/>
          <w:numId w:val="56"/>
        </w:numPr>
        <w:spacing w:line="276" w:lineRule="auto"/>
        <w:ind w:left="0" w:firstLine="425"/>
        <w:jc w:val="both"/>
        <w:rPr>
          <w:sz w:val="28"/>
          <w:szCs w:val="28"/>
        </w:rPr>
      </w:pPr>
      <w:r>
        <w:rPr>
          <w:sz w:val="28"/>
          <w:szCs w:val="28"/>
        </w:rPr>
        <w:t>п</w:t>
      </w:r>
      <w:r w:rsidR="00866EAA" w:rsidRPr="00866EAA">
        <w:rPr>
          <w:sz w:val="28"/>
          <w:szCs w:val="28"/>
        </w:rPr>
        <w:t>роектирование  строительства  автомобильного мо</w:t>
      </w:r>
      <w:r>
        <w:rPr>
          <w:sz w:val="28"/>
          <w:szCs w:val="28"/>
        </w:rPr>
        <w:t>ста через реку Волга в районе городского округа</w:t>
      </w:r>
      <w:r w:rsidR="00866EAA" w:rsidRPr="00866EAA">
        <w:rPr>
          <w:sz w:val="28"/>
          <w:szCs w:val="28"/>
        </w:rPr>
        <w:t xml:space="preserve"> Октябрьск (План мероприятий по развитию СТА). Срок реализации: 2025 – 2030 гг. Проект позволит снизить транспортную нагрузку на плотину Жигулевской ГЭС и федеральную трассу М5. Является сильнейшим стимулом для экономического роста</w:t>
      </w:r>
      <w:r w:rsidR="00866EAA">
        <w:rPr>
          <w:sz w:val="28"/>
          <w:szCs w:val="28"/>
        </w:rPr>
        <w:t xml:space="preserve"> экономики</w:t>
      </w:r>
      <w:r w:rsidR="00866EAA" w:rsidRPr="00866EAA">
        <w:rPr>
          <w:sz w:val="28"/>
          <w:szCs w:val="28"/>
        </w:rPr>
        <w:t xml:space="preserve"> города.</w:t>
      </w:r>
    </w:p>
    <w:p w14:paraId="0D2F9219" w14:textId="77777777" w:rsidR="00866EAA" w:rsidRPr="00866EAA" w:rsidRDefault="00866EAA" w:rsidP="00C75426">
      <w:pPr>
        <w:spacing w:line="276" w:lineRule="auto"/>
        <w:ind w:firstLine="426"/>
        <w:jc w:val="both"/>
        <w:rPr>
          <w:i/>
          <w:sz w:val="28"/>
          <w:szCs w:val="28"/>
        </w:rPr>
      </w:pPr>
      <w:r w:rsidRPr="00866EAA">
        <w:rPr>
          <w:i/>
          <w:sz w:val="28"/>
          <w:szCs w:val="28"/>
        </w:rPr>
        <w:t>Ожидаемые результаты:</w:t>
      </w:r>
    </w:p>
    <w:p w14:paraId="75047822" w14:textId="3922A064" w:rsidR="00866EAA" w:rsidRPr="00866EAA" w:rsidRDefault="00866EAA" w:rsidP="004A2B33">
      <w:pPr>
        <w:numPr>
          <w:ilvl w:val="0"/>
          <w:numId w:val="61"/>
        </w:numPr>
        <w:spacing w:line="276" w:lineRule="auto"/>
        <w:ind w:left="0" w:firstLine="426"/>
        <w:jc w:val="both"/>
        <w:rPr>
          <w:sz w:val="28"/>
          <w:szCs w:val="28"/>
        </w:rPr>
      </w:pPr>
      <w:r w:rsidRPr="00866EAA">
        <w:rPr>
          <w:sz w:val="28"/>
          <w:szCs w:val="28"/>
        </w:rPr>
        <w:t xml:space="preserve">достижение установленных </w:t>
      </w:r>
      <w:r w:rsidR="00032E52" w:rsidRPr="00866EAA">
        <w:rPr>
          <w:sz w:val="28"/>
          <w:szCs w:val="28"/>
        </w:rPr>
        <w:t>целевых показателей</w:t>
      </w:r>
      <w:r w:rsidRPr="00866EAA">
        <w:rPr>
          <w:sz w:val="28"/>
          <w:szCs w:val="28"/>
        </w:rPr>
        <w:t xml:space="preserve"> национального проекта </w:t>
      </w:r>
      <w:r w:rsidR="00CD7574">
        <w:rPr>
          <w:sz w:val="28"/>
          <w:szCs w:val="28"/>
        </w:rPr>
        <w:t>«Безопасные качественные дороги»</w:t>
      </w:r>
      <w:r w:rsidRPr="00866EAA">
        <w:rPr>
          <w:sz w:val="28"/>
          <w:szCs w:val="28"/>
        </w:rPr>
        <w:t>;</w:t>
      </w:r>
    </w:p>
    <w:p w14:paraId="55C684AD" w14:textId="51987590" w:rsidR="00866EAA" w:rsidRPr="00866EAA" w:rsidRDefault="00995ECB" w:rsidP="004A2B33">
      <w:pPr>
        <w:numPr>
          <w:ilvl w:val="0"/>
          <w:numId w:val="61"/>
        </w:numPr>
        <w:spacing w:line="276" w:lineRule="auto"/>
        <w:ind w:left="0" w:firstLine="426"/>
        <w:jc w:val="both"/>
        <w:rPr>
          <w:sz w:val="28"/>
          <w:szCs w:val="28"/>
        </w:rPr>
      </w:pPr>
      <w:r>
        <w:rPr>
          <w:sz w:val="28"/>
          <w:szCs w:val="28"/>
        </w:rPr>
        <w:t xml:space="preserve">обеспечена связанность экономического и территориального пространства; </w:t>
      </w:r>
    </w:p>
    <w:p w14:paraId="3BDCC64D" w14:textId="77777777" w:rsidR="00866EAA" w:rsidRPr="00866EAA" w:rsidRDefault="00866EAA" w:rsidP="004A2B33">
      <w:pPr>
        <w:numPr>
          <w:ilvl w:val="0"/>
          <w:numId w:val="61"/>
        </w:numPr>
        <w:spacing w:line="276" w:lineRule="auto"/>
        <w:ind w:left="0" w:firstLine="426"/>
        <w:jc w:val="both"/>
        <w:rPr>
          <w:sz w:val="28"/>
          <w:szCs w:val="28"/>
        </w:rPr>
      </w:pPr>
      <w:r w:rsidRPr="00866EAA">
        <w:rPr>
          <w:sz w:val="28"/>
          <w:szCs w:val="28"/>
        </w:rPr>
        <w:t>сняты инфраструктурные ограничения территориального развития, улучшена транспортная связанность субъектов, входящих в СТА.</w:t>
      </w:r>
    </w:p>
    <w:p w14:paraId="1FB04F91" w14:textId="77777777" w:rsidR="00866EAA" w:rsidRDefault="00866EAA" w:rsidP="00C75426">
      <w:pPr>
        <w:spacing w:line="276" w:lineRule="auto"/>
        <w:ind w:firstLine="426"/>
        <w:jc w:val="both"/>
        <w:rPr>
          <w:sz w:val="20"/>
          <w:szCs w:val="20"/>
        </w:rPr>
      </w:pPr>
    </w:p>
    <w:p w14:paraId="49E92E1D" w14:textId="77777777" w:rsidR="00866EAA" w:rsidRDefault="004513FD" w:rsidP="00C75426">
      <w:pPr>
        <w:spacing w:line="276" w:lineRule="auto"/>
        <w:ind w:firstLine="426"/>
        <w:jc w:val="both"/>
        <w:rPr>
          <w:i/>
          <w:sz w:val="28"/>
          <w:szCs w:val="28"/>
        </w:rPr>
      </w:pPr>
      <w:r w:rsidRPr="004513FD">
        <w:rPr>
          <w:i/>
          <w:sz w:val="28"/>
          <w:szCs w:val="28"/>
        </w:rPr>
        <w:t>С</w:t>
      </w:r>
      <w:r>
        <w:rPr>
          <w:i/>
          <w:sz w:val="28"/>
          <w:szCs w:val="28"/>
        </w:rPr>
        <w:t>З</w:t>
      </w:r>
      <w:r w:rsidRPr="004513FD">
        <w:rPr>
          <w:i/>
          <w:sz w:val="28"/>
          <w:szCs w:val="28"/>
        </w:rPr>
        <w:t xml:space="preserve"> 7.3 Создание </w:t>
      </w:r>
      <w:proofErr w:type="spellStart"/>
      <w:r w:rsidRPr="004513FD">
        <w:rPr>
          <w:i/>
          <w:sz w:val="28"/>
          <w:szCs w:val="28"/>
        </w:rPr>
        <w:t>экологичной</w:t>
      </w:r>
      <w:proofErr w:type="spellEnd"/>
      <w:r w:rsidRPr="004513FD">
        <w:rPr>
          <w:i/>
          <w:sz w:val="28"/>
          <w:szCs w:val="28"/>
        </w:rPr>
        <w:t xml:space="preserve"> и безопасной среды жизнедеятельности</w:t>
      </w:r>
    </w:p>
    <w:p w14:paraId="119AF078" w14:textId="77777777" w:rsidR="004513FD" w:rsidRDefault="004513FD" w:rsidP="00C75426">
      <w:pPr>
        <w:spacing w:line="276" w:lineRule="auto"/>
        <w:ind w:firstLine="426"/>
        <w:jc w:val="both"/>
        <w:rPr>
          <w:i/>
          <w:sz w:val="28"/>
          <w:szCs w:val="28"/>
        </w:rPr>
      </w:pPr>
      <w:r>
        <w:rPr>
          <w:i/>
          <w:sz w:val="28"/>
          <w:szCs w:val="28"/>
        </w:rPr>
        <w:t>Мероприятия:</w:t>
      </w:r>
    </w:p>
    <w:p w14:paraId="0007EE95" w14:textId="77777777" w:rsidR="004513FD" w:rsidRPr="00086A7F" w:rsidRDefault="004513FD" w:rsidP="004A2B33">
      <w:pPr>
        <w:numPr>
          <w:ilvl w:val="0"/>
          <w:numId w:val="58"/>
        </w:numPr>
        <w:spacing w:line="276" w:lineRule="auto"/>
        <w:ind w:left="0" w:firstLine="426"/>
        <w:jc w:val="both"/>
        <w:rPr>
          <w:sz w:val="28"/>
          <w:szCs w:val="28"/>
        </w:rPr>
      </w:pPr>
      <w:r w:rsidRPr="00086A7F">
        <w:rPr>
          <w:sz w:val="28"/>
          <w:szCs w:val="28"/>
        </w:rPr>
        <w:t>реализация мероприятий национального проекта «Экология»</w:t>
      </w:r>
      <w:r w:rsidR="00462CF3">
        <w:rPr>
          <w:sz w:val="28"/>
          <w:szCs w:val="28"/>
        </w:rPr>
        <w:t>;</w:t>
      </w:r>
      <w:r w:rsidRPr="00086A7F">
        <w:rPr>
          <w:sz w:val="28"/>
          <w:szCs w:val="28"/>
        </w:rPr>
        <w:tab/>
      </w:r>
    </w:p>
    <w:p w14:paraId="4B588C71" w14:textId="77777777" w:rsidR="008A03F2" w:rsidRPr="00086A7F" w:rsidRDefault="00086A7F" w:rsidP="004A2B33">
      <w:pPr>
        <w:numPr>
          <w:ilvl w:val="0"/>
          <w:numId w:val="58"/>
        </w:numPr>
        <w:spacing w:line="276" w:lineRule="auto"/>
        <w:ind w:left="0" w:firstLine="426"/>
        <w:jc w:val="both"/>
        <w:rPr>
          <w:sz w:val="28"/>
          <w:szCs w:val="28"/>
        </w:rPr>
      </w:pPr>
      <w:r w:rsidRPr="00086A7F">
        <w:rPr>
          <w:sz w:val="28"/>
          <w:szCs w:val="28"/>
        </w:rPr>
        <w:t>обустройство контейнерных площадок и приобретение мусоросборников для складирования твердых коммунальных отходов;</w:t>
      </w:r>
    </w:p>
    <w:p w14:paraId="1F109B61" w14:textId="77777777" w:rsidR="00086A7F" w:rsidRPr="00086A7F" w:rsidRDefault="00086A7F" w:rsidP="004A2B33">
      <w:pPr>
        <w:numPr>
          <w:ilvl w:val="0"/>
          <w:numId w:val="58"/>
        </w:numPr>
        <w:spacing w:line="276" w:lineRule="auto"/>
        <w:ind w:left="0" w:firstLine="426"/>
        <w:jc w:val="both"/>
        <w:rPr>
          <w:sz w:val="28"/>
          <w:szCs w:val="28"/>
        </w:rPr>
      </w:pPr>
      <w:r w:rsidRPr="00086A7F">
        <w:rPr>
          <w:sz w:val="28"/>
          <w:szCs w:val="28"/>
        </w:rPr>
        <w:t xml:space="preserve">содействие развитию </w:t>
      </w:r>
      <w:proofErr w:type="spellStart"/>
      <w:r w:rsidRPr="00086A7F">
        <w:rPr>
          <w:sz w:val="28"/>
          <w:szCs w:val="28"/>
        </w:rPr>
        <w:t>эковолонтерства</w:t>
      </w:r>
      <w:proofErr w:type="spellEnd"/>
      <w:r w:rsidRPr="00086A7F">
        <w:rPr>
          <w:sz w:val="28"/>
          <w:szCs w:val="28"/>
        </w:rPr>
        <w:t xml:space="preserve"> на территории городского округа.</w:t>
      </w:r>
    </w:p>
    <w:p w14:paraId="5B258E8F" w14:textId="77777777" w:rsidR="004513FD" w:rsidRDefault="004513FD" w:rsidP="00C75426">
      <w:pPr>
        <w:spacing w:line="276" w:lineRule="auto"/>
        <w:ind w:firstLine="426"/>
        <w:jc w:val="both"/>
        <w:rPr>
          <w:i/>
          <w:sz w:val="28"/>
          <w:szCs w:val="28"/>
        </w:rPr>
      </w:pPr>
      <w:r>
        <w:rPr>
          <w:i/>
          <w:sz w:val="28"/>
          <w:szCs w:val="28"/>
        </w:rPr>
        <w:t>Проекты:</w:t>
      </w:r>
    </w:p>
    <w:p w14:paraId="4ADAF83D" w14:textId="77777777" w:rsidR="004513FD" w:rsidRPr="00086A7F" w:rsidRDefault="008A03F2" w:rsidP="004A2B33">
      <w:pPr>
        <w:numPr>
          <w:ilvl w:val="0"/>
          <w:numId w:val="59"/>
        </w:numPr>
        <w:spacing w:line="276" w:lineRule="auto"/>
        <w:ind w:left="0" w:firstLine="426"/>
        <w:jc w:val="both"/>
        <w:rPr>
          <w:sz w:val="28"/>
          <w:szCs w:val="28"/>
        </w:rPr>
      </w:pPr>
      <w:r w:rsidRPr="00086A7F">
        <w:rPr>
          <w:sz w:val="28"/>
          <w:szCs w:val="28"/>
        </w:rPr>
        <w:t>с</w:t>
      </w:r>
      <w:r w:rsidR="004513FD" w:rsidRPr="00086A7F">
        <w:rPr>
          <w:sz w:val="28"/>
          <w:szCs w:val="28"/>
        </w:rPr>
        <w:t xml:space="preserve">троительство канализационных очистных сооружений № 2, № 3 со строительством канализационных насосных станций и заменой систем водоотведения. Срок реализации: </w:t>
      </w:r>
      <w:r w:rsidR="004513FD" w:rsidRPr="00086A7F">
        <w:rPr>
          <w:sz w:val="28"/>
          <w:szCs w:val="28"/>
        </w:rPr>
        <w:tab/>
        <w:t>2024 – 2027гг.</w:t>
      </w:r>
    </w:p>
    <w:p w14:paraId="4D721267" w14:textId="77777777" w:rsidR="004513FD" w:rsidRPr="00462CF3" w:rsidRDefault="008A03F2" w:rsidP="004A2B33">
      <w:pPr>
        <w:numPr>
          <w:ilvl w:val="0"/>
          <w:numId w:val="59"/>
        </w:numPr>
        <w:spacing w:line="276" w:lineRule="auto"/>
        <w:ind w:left="0" w:firstLine="426"/>
        <w:jc w:val="both"/>
        <w:rPr>
          <w:i/>
          <w:sz w:val="28"/>
          <w:szCs w:val="28"/>
        </w:rPr>
      </w:pPr>
      <w:r w:rsidRPr="00086A7F">
        <w:rPr>
          <w:sz w:val="28"/>
          <w:szCs w:val="28"/>
        </w:rPr>
        <w:t>реализация проекта «Чистый город – наш город», в том числе:  организа</w:t>
      </w:r>
      <w:r w:rsidR="00BB7494">
        <w:rPr>
          <w:sz w:val="28"/>
          <w:szCs w:val="28"/>
        </w:rPr>
        <w:t>ция экологического просве</w:t>
      </w:r>
      <w:r w:rsidRPr="00086A7F">
        <w:rPr>
          <w:sz w:val="28"/>
          <w:szCs w:val="28"/>
        </w:rPr>
        <w:t xml:space="preserve">щения населения; проведение в </w:t>
      </w:r>
      <w:r w:rsidRPr="00086A7F">
        <w:rPr>
          <w:sz w:val="28"/>
          <w:szCs w:val="28"/>
        </w:rPr>
        <w:lastRenderedPageBreak/>
        <w:t>общеобразовательных учреждениях города уроков экологической безопасности</w:t>
      </w:r>
      <w:r w:rsidR="00BB7494">
        <w:rPr>
          <w:sz w:val="28"/>
          <w:szCs w:val="28"/>
        </w:rPr>
        <w:t>; размещение информации экологи</w:t>
      </w:r>
      <w:r w:rsidRPr="00086A7F">
        <w:rPr>
          <w:sz w:val="28"/>
          <w:szCs w:val="28"/>
        </w:rPr>
        <w:t>ческой направленности в городской газете «Октябрьское время», на официальном сайте Администрации городского округа Октябрьск и в социальных сетях</w:t>
      </w:r>
      <w:r w:rsidR="00086A7F" w:rsidRPr="00086A7F">
        <w:rPr>
          <w:sz w:val="28"/>
          <w:szCs w:val="28"/>
        </w:rPr>
        <w:t>.</w:t>
      </w:r>
    </w:p>
    <w:p w14:paraId="2C38D5E2" w14:textId="77777777" w:rsidR="004513FD" w:rsidRDefault="004513FD" w:rsidP="00C75426">
      <w:pPr>
        <w:spacing w:line="276" w:lineRule="auto"/>
        <w:ind w:firstLine="426"/>
        <w:jc w:val="both"/>
        <w:rPr>
          <w:i/>
          <w:sz w:val="28"/>
          <w:szCs w:val="28"/>
        </w:rPr>
      </w:pPr>
      <w:r>
        <w:rPr>
          <w:i/>
          <w:sz w:val="28"/>
          <w:szCs w:val="28"/>
        </w:rPr>
        <w:t>Ожидаемые результаты:</w:t>
      </w:r>
    </w:p>
    <w:p w14:paraId="1B71F820" w14:textId="77777777" w:rsidR="004513FD" w:rsidRPr="00086A7F" w:rsidRDefault="004513FD" w:rsidP="004A2B33">
      <w:pPr>
        <w:numPr>
          <w:ilvl w:val="0"/>
          <w:numId w:val="60"/>
        </w:numPr>
        <w:spacing w:line="276" w:lineRule="auto"/>
        <w:ind w:left="0" w:firstLine="426"/>
        <w:jc w:val="both"/>
        <w:rPr>
          <w:sz w:val="28"/>
          <w:szCs w:val="28"/>
        </w:rPr>
      </w:pPr>
      <w:r w:rsidRPr="00086A7F">
        <w:rPr>
          <w:sz w:val="28"/>
          <w:szCs w:val="28"/>
        </w:rPr>
        <w:t>достижение установленных целевых показателей национального проекта  «Экология»;</w:t>
      </w:r>
    </w:p>
    <w:p w14:paraId="7E489FDD" w14:textId="77777777" w:rsidR="00866EAA" w:rsidRPr="00086A7F" w:rsidRDefault="004513FD" w:rsidP="004A2B33">
      <w:pPr>
        <w:numPr>
          <w:ilvl w:val="0"/>
          <w:numId w:val="60"/>
        </w:numPr>
        <w:spacing w:line="276" w:lineRule="auto"/>
        <w:ind w:left="0" w:firstLine="426"/>
        <w:jc w:val="both"/>
        <w:rPr>
          <w:sz w:val="28"/>
          <w:szCs w:val="28"/>
        </w:rPr>
      </w:pPr>
      <w:r w:rsidRPr="00086A7F">
        <w:rPr>
          <w:sz w:val="28"/>
          <w:szCs w:val="28"/>
        </w:rPr>
        <w:t>улучшение экологического состояния реки Волга и обеспечение устойчивого функционирования водохозяйственного комплекса за счет сокращения  доли загрязненных сточных вод, отводимых в реку Волга</w:t>
      </w:r>
      <w:r w:rsidR="008A03F2" w:rsidRPr="00086A7F">
        <w:rPr>
          <w:sz w:val="28"/>
          <w:szCs w:val="28"/>
        </w:rPr>
        <w:t>;</w:t>
      </w:r>
    </w:p>
    <w:p w14:paraId="4329E2FC" w14:textId="77777777" w:rsidR="008A03F2" w:rsidRPr="00086A7F" w:rsidRDefault="008A03F2" w:rsidP="004A2B33">
      <w:pPr>
        <w:numPr>
          <w:ilvl w:val="0"/>
          <w:numId w:val="60"/>
        </w:numPr>
        <w:spacing w:line="276" w:lineRule="auto"/>
        <w:ind w:left="0" w:firstLine="426"/>
        <w:jc w:val="both"/>
        <w:rPr>
          <w:sz w:val="28"/>
          <w:szCs w:val="28"/>
        </w:rPr>
      </w:pPr>
      <w:r w:rsidRPr="00086A7F">
        <w:rPr>
          <w:sz w:val="28"/>
          <w:szCs w:val="28"/>
        </w:rPr>
        <w:t>сформирована экологическая культура школьников и жителей городского округа  Октябрьск;</w:t>
      </w:r>
    </w:p>
    <w:p w14:paraId="38F5C792" w14:textId="77777777" w:rsidR="008A03F2" w:rsidRPr="00086A7F" w:rsidRDefault="008A03F2" w:rsidP="004A2B33">
      <w:pPr>
        <w:numPr>
          <w:ilvl w:val="0"/>
          <w:numId w:val="60"/>
        </w:numPr>
        <w:spacing w:line="276" w:lineRule="auto"/>
        <w:ind w:left="0" w:firstLine="426"/>
        <w:jc w:val="both"/>
        <w:rPr>
          <w:sz w:val="28"/>
          <w:szCs w:val="28"/>
        </w:rPr>
      </w:pPr>
      <w:r w:rsidRPr="00086A7F">
        <w:rPr>
          <w:sz w:val="28"/>
          <w:szCs w:val="28"/>
        </w:rPr>
        <w:t>проведено ежегодно не менее 6 уроков экологической безопасности в общеобразовательных учреждениях города;</w:t>
      </w:r>
    </w:p>
    <w:p w14:paraId="47F606B4" w14:textId="77777777" w:rsidR="008A03F2" w:rsidRPr="00086A7F" w:rsidRDefault="008A03F2" w:rsidP="004A2B33">
      <w:pPr>
        <w:numPr>
          <w:ilvl w:val="0"/>
          <w:numId w:val="60"/>
        </w:numPr>
        <w:spacing w:line="276" w:lineRule="auto"/>
        <w:ind w:left="0" w:firstLine="426"/>
        <w:jc w:val="both"/>
        <w:rPr>
          <w:sz w:val="28"/>
          <w:szCs w:val="28"/>
        </w:rPr>
      </w:pPr>
      <w:r w:rsidRPr="00086A7F">
        <w:rPr>
          <w:sz w:val="28"/>
          <w:szCs w:val="28"/>
        </w:rPr>
        <w:t>размещено ежегодно не менее 20 постов экологической направленности в городской газете «Октябрьское время», на официальном сайте Администрации городского округа Октябрьск, в социальных сетях;</w:t>
      </w:r>
    </w:p>
    <w:p w14:paraId="446BF8FD" w14:textId="77777777" w:rsidR="008A03F2" w:rsidRPr="00086A7F" w:rsidRDefault="00086A7F" w:rsidP="004A2B33">
      <w:pPr>
        <w:numPr>
          <w:ilvl w:val="0"/>
          <w:numId w:val="60"/>
        </w:numPr>
        <w:spacing w:line="276" w:lineRule="auto"/>
        <w:ind w:left="0" w:firstLine="426"/>
        <w:jc w:val="both"/>
        <w:rPr>
          <w:sz w:val="28"/>
          <w:szCs w:val="28"/>
        </w:rPr>
      </w:pPr>
      <w:r w:rsidRPr="00086A7F">
        <w:rPr>
          <w:sz w:val="28"/>
          <w:szCs w:val="28"/>
        </w:rPr>
        <w:t>внедрена современная система сбора, хранения, переработки и утилизации твердых коммунальных отходов</w:t>
      </w:r>
      <w:r>
        <w:rPr>
          <w:sz w:val="28"/>
          <w:szCs w:val="28"/>
        </w:rPr>
        <w:t>.</w:t>
      </w:r>
    </w:p>
    <w:p w14:paraId="7D3BD454" w14:textId="77777777" w:rsidR="00086A7F" w:rsidRDefault="00086A7F" w:rsidP="008A03F2">
      <w:pPr>
        <w:spacing w:line="276" w:lineRule="auto"/>
        <w:ind w:firstLine="426"/>
        <w:jc w:val="both"/>
        <w:rPr>
          <w:sz w:val="28"/>
          <w:szCs w:val="28"/>
        </w:rPr>
      </w:pPr>
    </w:p>
    <w:p w14:paraId="7B4D9339" w14:textId="77777777" w:rsidR="001664E3" w:rsidRPr="00A255C1" w:rsidRDefault="001664E3" w:rsidP="000E69E5">
      <w:pPr>
        <w:spacing w:line="276" w:lineRule="auto"/>
        <w:ind w:left="426"/>
        <w:jc w:val="both"/>
        <w:rPr>
          <w:i/>
          <w:sz w:val="28"/>
          <w:szCs w:val="28"/>
        </w:rPr>
      </w:pPr>
      <w:r w:rsidRPr="001664E3">
        <w:rPr>
          <w:i/>
          <w:sz w:val="28"/>
          <w:szCs w:val="28"/>
        </w:rPr>
        <w:t xml:space="preserve">СЗ 7.4 Развитие городского общественного самоуправления </w:t>
      </w:r>
      <w:r w:rsidRPr="00A255C1">
        <w:rPr>
          <w:i/>
          <w:sz w:val="28"/>
          <w:szCs w:val="28"/>
        </w:rPr>
        <w:t>Мероприятия:</w:t>
      </w:r>
    </w:p>
    <w:p w14:paraId="6A15E385" w14:textId="77777777" w:rsidR="00A255C1" w:rsidRPr="00A255C1" w:rsidRDefault="00A255C1" w:rsidP="004A2B33">
      <w:pPr>
        <w:numPr>
          <w:ilvl w:val="0"/>
          <w:numId w:val="63"/>
        </w:numPr>
        <w:spacing w:line="276" w:lineRule="auto"/>
        <w:ind w:left="0" w:firstLine="426"/>
        <w:jc w:val="both"/>
        <w:rPr>
          <w:bCs/>
          <w:sz w:val="28"/>
          <w:szCs w:val="28"/>
        </w:rPr>
      </w:pPr>
      <w:r w:rsidRPr="00A255C1">
        <w:rPr>
          <w:sz w:val="28"/>
          <w:szCs w:val="28"/>
        </w:rPr>
        <w:t>развитие и поддержка добровольчества (волонтерского движения), в том числе с</w:t>
      </w:r>
      <w:r w:rsidRPr="00A255C1">
        <w:rPr>
          <w:bCs/>
          <w:sz w:val="28"/>
          <w:szCs w:val="28"/>
        </w:rPr>
        <w:t>оздание необходимой инфраструктуры и инструментов для поддержки добровольчества;</w:t>
      </w:r>
    </w:p>
    <w:p w14:paraId="64C66238" w14:textId="77777777" w:rsidR="001664E3" w:rsidRPr="00A255C1" w:rsidRDefault="00A255C1" w:rsidP="004A2B33">
      <w:pPr>
        <w:numPr>
          <w:ilvl w:val="0"/>
          <w:numId w:val="63"/>
        </w:numPr>
        <w:spacing w:line="276" w:lineRule="auto"/>
        <w:ind w:left="0" w:firstLine="426"/>
        <w:jc w:val="both"/>
        <w:rPr>
          <w:sz w:val="28"/>
          <w:szCs w:val="28"/>
        </w:rPr>
      </w:pPr>
      <w:r w:rsidRPr="00A255C1">
        <w:rPr>
          <w:sz w:val="28"/>
          <w:szCs w:val="28"/>
        </w:rPr>
        <w:t>обеспечение информационной прозрачности деятельности ОМС, активизация работы Общественной палаты, Общественных советов;</w:t>
      </w:r>
    </w:p>
    <w:p w14:paraId="29B2F6AE" w14:textId="77777777" w:rsidR="00A255C1" w:rsidRPr="00A255C1" w:rsidRDefault="00A255C1" w:rsidP="004A2B33">
      <w:pPr>
        <w:numPr>
          <w:ilvl w:val="0"/>
          <w:numId w:val="63"/>
        </w:numPr>
        <w:spacing w:line="276" w:lineRule="auto"/>
        <w:ind w:left="0" w:firstLine="426"/>
        <w:jc w:val="both"/>
        <w:rPr>
          <w:sz w:val="28"/>
          <w:szCs w:val="28"/>
        </w:rPr>
      </w:pPr>
      <w:r w:rsidRPr="00A255C1">
        <w:rPr>
          <w:sz w:val="28"/>
          <w:szCs w:val="28"/>
        </w:rPr>
        <w:t>реализация мероприятий в рамках Губернаторского проекта «Содействие»;</w:t>
      </w:r>
    </w:p>
    <w:p w14:paraId="51AE401C" w14:textId="77777777" w:rsidR="00A255C1" w:rsidRPr="00A255C1" w:rsidRDefault="00A255C1" w:rsidP="004A2B33">
      <w:pPr>
        <w:numPr>
          <w:ilvl w:val="0"/>
          <w:numId w:val="63"/>
        </w:numPr>
        <w:spacing w:line="276" w:lineRule="auto"/>
        <w:ind w:left="0" w:firstLine="426"/>
        <w:jc w:val="both"/>
        <w:rPr>
          <w:sz w:val="28"/>
          <w:szCs w:val="28"/>
        </w:rPr>
      </w:pPr>
      <w:r w:rsidRPr="00A255C1">
        <w:rPr>
          <w:sz w:val="28"/>
          <w:szCs w:val="28"/>
        </w:rPr>
        <w:t>внедрение системы мониторинга «Инцидент менеджмент» (оперативная и результативн</w:t>
      </w:r>
      <w:r w:rsidR="00663A68">
        <w:rPr>
          <w:sz w:val="28"/>
          <w:szCs w:val="28"/>
        </w:rPr>
        <w:t>ая обработка обращений жителей).</w:t>
      </w:r>
    </w:p>
    <w:p w14:paraId="24DE5647" w14:textId="77777777" w:rsidR="001664E3" w:rsidRPr="00A255C1" w:rsidRDefault="001664E3" w:rsidP="008A03F2">
      <w:pPr>
        <w:spacing w:line="276" w:lineRule="auto"/>
        <w:ind w:firstLine="426"/>
        <w:jc w:val="both"/>
        <w:rPr>
          <w:i/>
          <w:sz w:val="28"/>
          <w:szCs w:val="28"/>
        </w:rPr>
      </w:pPr>
      <w:r w:rsidRPr="00A255C1">
        <w:rPr>
          <w:i/>
          <w:sz w:val="28"/>
          <w:szCs w:val="28"/>
        </w:rPr>
        <w:t>Ожидаемые результаты:</w:t>
      </w:r>
    </w:p>
    <w:p w14:paraId="00A0AF0C" w14:textId="77777777" w:rsidR="00A255C1" w:rsidRPr="00A255C1" w:rsidRDefault="00462CF3" w:rsidP="004A2B33">
      <w:pPr>
        <w:pStyle w:val="42"/>
        <w:numPr>
          <w:ilvl w:val="0"/>
          <w:numId w:val="64"/>
        </w:numPr>
        <w:shd w:val="clear" w:color="auto" w:fill="auto"/>
        <w:spacing w:before="0" w:after="0" w:line="276" w:lineRule="auto"/>
        <w:ind w:left="0" w:firstLine="426"/>
        <w:jc w:val="left"/>
        <w:rPr>
          <w:b w:val="0"/>
          <w:bCs w:val="0"/>
          <w:sz w:val="28"/>
          <w:szCs w:val="28"/>
        </w:rPr>
      </w:pPr>
      <w:r>
        <w:rPr>
          <w:b w:val="0"/>
          <w:bCs w:val="0"/>
          <w:sz w:val="28"/>
          <w:szCs w:val="28"/>
        </w:rPr>
        <w:t>р</w:t>
      </w:r>
      <w:r w:rsidR="00A255C1" w:rsidRPr="00A255C1">
        <w:rPr>
          <w:b w:val="0"/>
          <w:bCs w:val="0"/>
          <w:sz w:val="28"/>
          <w:szCs w:val="28"/>
        </w:rPr>
        <w:t>ост доли населения города, вовлеченного в добровольчество;</w:t>
      </w:r>
    </w:p>
    <w:p w14:paraId="2F681D40" w14:textId="77777777" w:rsidR="00A255C1" w:rsidRPr="00A255C1" w:rsidRDefault="00462CF3" w:rsidP="004A2B33">
      <w:pPr>
        <w:numPr>
          <w:ilvl w:val="0"/>
          <w:numId w:val="64"/>
        </w:numPr>
        <w:spacing w:line="276" w:lineRule="auto"/>
        <w:ind w:left="0" w:firstLine="426"/>
        <w:jc w:val="both"/>
        <w:rPr>
          <w:bCs/>
          <w:sz w:val="28"/>
          <w:szCs w:val="28"/>
        </w:rPr>
      </w:pPr>
      <w:r>
        <w:rPr>
          <w:bCs/>
          <w:sz w:val="28"/>
          <w:szCs w:val="28"/>
        </w:rPr>
        <w:t>р</w:t>
      </w:r>
      <w:r w:rsidR="00A255C1" w:rsidRPr="00A255C1">
        <w:rPr>
          <w:bCs/>
          <w:sz w:val="28"/>
          <w:szCs w:val="28"/>
        </w:rPr>
        <w:t xml:space="preserve">ост числа  </w:t>
      </w:r>
      <w:proofErr w:type="spellStart"/>
      <w:r w:rsidR="00A255C1" w:rsidRPr="00A255C1">
        <w:rPr>
          <w:bCs/>
          <w:sz w:val="28"/>
          <w:szCs w:val="28"/>
        </w:rPr>
        <w:t>благополучателей</w:t>
      </w:r>
      <w:proofErr w:type="spellEnd"/>
      <w:r w:rsidR="00A255C1" w:rsidRPr="00A255C1">
        <w:rPr>
          <w:bCs/>
          <w:sz w:val="28"/>
          <w:szCs w:val="28"/>
        </w:rPr>
        <w:t>, получающих помощь добровольцев и/или объем их услуг за счет реализации совместных добровольческих программ бизнеса, некоммерческих и образовательных организаций;</w:t>
      </w:r>
    </w:p>
    <w:p w14:paraId="4836FB70" w14:textId="77777777" w:rsidR="00A255C1" w:rsidRPr="00A255C1" w:rsidRDefault="00462CF3" w:rsidP="004A2B33">
      <w:pPr>
        <w:numPr>
          <w:ilvl w:val="0"/>
          <w:numId w:val="64"/>
        </w:numPr>
        <w:spacing w:line="276" w:lineRule="auto"/>
        <w:ind w:left="0" w:firstLine="426"/>
        <w:jc w:val="both"/>
        <w:rPr>
          <w:sz w:val="28"/>
          <w:szCs w:val="28"/>
        </w:rPr>
      </w:pPr>
      <w:r>
        <w:rPr>
          <w:sz w:val="28"/>
          <w:szCs w:val="28"/>
        </w:rPr>
        <w:t>у</w:t>
      </w:r>
      <w:r w:rsidR="00A255C1" w:rsidRPr="00A255C1">
        <w:rPr>
          <w:sz w:val="28"/>
          <w:szCs w:val="28"/>
        </w:rPr>
        <w:t>становлен конструктивный диалог с представителями власти;</w:t>
      </w:r>
    </w:p>
    <w:p w14:paraId="0058DF35" w14:textId="77777777" w:rsidR="00A255C1" w:rsidRPr="00A255C1" w:rsidRDefault="00462CF3" w:rsidP="004A2B33">
      <w:pPr>
        <w:numPr>
          <w:ilvl w:val="0"/>
          <w:numId w:val="64"/>
        </w:numPr>
        <w:spacing w:line="276" w:lineRule="auto"/>
        <w:ind w:left="0" w:firstLine="426"/>
        <w:jc w:val="both"/>
        <w:rPr>
          <w:sz w:val="28"/>
          <w:szCs w:val="28"/>
        </w:rPr>
      </w:pPr>
      <w:r>
        <w:rPr>
          <w:sz w:val="28"/>
          <w:szCs w:val="28"/>
        </w:rPr>
        <w:t>у</w:t>
      </w:r>
      <w:r w:rsidR="00A255C1" w:rsidRPr="00A255C1">
        <w:rPr>
          <w:sz w:val="28"/>
          <w:szCs w:val="28"/>
        </w:rPr>
        <w:t>лучшение качества жизни населения;</w:t>
      </w:r>
    </w:p>
    <w:p w14:paraId="6C779213" w14:textId="77777777" w:rsidR="00A255C1" w:rsidRPr="00A255C1" w:rsidRDefault="00A255C1" w:rsidP="004A2B33">
      <w:pPr>
        <w:numPr>
          <w:ilvl w:val="0"/>
          <w:numId w:val="64"/>
        </w:numPr>
        <w:spacing w:line="276" w:lineRule="auto"/>
        <w:ind w:left="0" w:firstLine="426"/>
        <w:jc w:val="both"/>
        <w:rPr>
          <w:sz w:val="28"/>
          <w:szCs w:val="28"/>
        </w:rPr>
      </w:pPr>
      <w:r w:rsidRPr="00A255C1">
        <w:rPr>
          <w:sz w:val="28"/>
          <w:szCs w:val="28"/>
        </w:rPr>
        <w:lastRenderedPageBreak/>
        <w:t>вовлечение населения в процедуры обсуждения и принятия бюджетных решений, развитие механизма инициативного бюджетирования;</w:t>
      </w:r>
    </w:p>
    <w:p w14:paraId="422BC7FB" w14:textId="2F5B323A" w:rsidR="00A255C1" w:rsidRPr="00A255C1" w:rsidRDefault="00A255C1" w:rsidP="004A2B33">
      <w:pPr>
        <w:numPr>
          <w:ilvl w:val="0"/>
          <w:numId w:val="64"/>
        </w:numPr>
        <w:spacing w:line="276" w:lineRule="auto"/>
        <w:ind w:left="0" w:firstLine="426"/>
        <w:jc w:val="both"/>
        <w:rPr>
          <w:bCs/>
          <w:sz w:val="28"/>
          <w:szCs w:val="28"/>
        </w:rPr>
      </w:pPr>
      <w:r w:rsidRPr="00A255C1">
        <w:rPr>
          <w:bCs/>
          <w:sz w:val="28"/>
          <w:szCs w:val="28"/>
        </w:rPr>
        <w:t>граждане привлечены  к осуществлению общественного самоуправления на основ</w:t>
      </w:r>
      <w:r w:rsidR="002F068E">
        <w:rPr>
          <w:bCs/>
          <w:sz w:val="28"/>
          <w:szCs w:val="28"/>
        </w:rPr>
        <w:t>е эффективной «обратной связи»;</w:t>
      </w:r>
    </w:p>
    <w:p w14:paraId="24A3D1C2" w14:textId="7117ED73" w:rsidR="00A255C1" w:rsidRPr="00A255C1" w:rsidRDefault="00E424BE" w:rsidP="004A2B33">
      <w:pPr>
        <w:numPr>
          <w:ilvl w:val="0"/>
          <w:numId w:val="64"/>
        </w:numPr>
        <w:spacing w:line="276" w:lineRule="auto"/>
        <w:ind w:left="0" w:firstLine="426"/>
        <w:jc w:val="both"/>
        <w:rPr>
          <w:bCs/>
          <w:sz w:val="28"/>
          <w:szCs w:val="28"/>
        </w:rPr>
      </w:pPr>
      <w:r>
        <w:rPr>
          <w:bCs/>
          <w:sz w:val="28"/>
          <w:szCs w:val="28"/>
        </w:rPr>
        <w:t>снижена социально-политическая напряженность</w:t>
      </w:r>
      <w:r w:rsidR="002F068E">
        <w:rPr>
          <w:bCs/>
          <w:sz w:val="28"/>
          <w:szCs w:val="28"/>
        </w:rPr>
        <w:t>;</w:t>
      </w:r>
    </w:p>
    <w:p w14:paraId="0D62238C" w14:textId="1E88070C" w:rsidR="00C4239F" w:rsidRPr="009B566C" w:rsidRDefault="00E424BE" w:rsidP="009B566C">
      <w:pPr>
        <w:numPr>
          <w:ilvl w:val="0"/>
          <w:numId w:val="64"/>
        </w:numPr>
        <w:spacing w:line="276" w:lineRule="auto"/>
        <w:ind w:left="0" w:firstLine="426"/>
        <w:jc w:val="both"/>
        <w:rPr>
          <w:bCs/>
          <w:sz w:val="28"/>
          <w:szCs w:val="28"/>
        </w:rPr>
      </w:pPr>
      <w:r>
        <w:rPr>
          <w:bCs/>
          <w:sz w:val="28"/>
          <w:szCs w:val="28"/>
        </w:rPr>
        <w:t>устранены негативные факторы, формирующие</w:t>
      </w:r>
      <w:r w:rsidR="00A255C1" w:rsidRPr="00A255C1">
        <w:rPr>
          <w:bCs/>
          <w:sz w:val="28"/>
          <w:szCs w:val="28"/>
        </w:rPr>
        <w:t xml:space="preserve"> отр</w:t>
      </w:r>
      <w:r w:rsidR="00663A68">
        <w:rPr>
          <w:bCs/>
          <w:sz w:val="28"/>
          <w:szCs w:val="28"/>
        </w:rPr>
        <w:t>ицательный имидж местной власти.</w:t>
      </w:r>
    </w:p>
    <w:p w14:paraId="0007309C" w14:textId="73353A44" w:rsidR="00D201E8" w:rsidRPr="00D201E8" w:rsidRDefault="00D201E8" w:rsidP="00A255C1">
      <w:pPr>
        <w:spacing w:line="276" w:lineRule="auto"/>
        <w:ind w:firstLine="426"/>
        <w:jc w:val="both"/>
        <w:rPr>
          <w:rFonts w:eastAsia="Calibri"/>
          <w:i/>
          <w:sz w:val="28"/>
          <w:szCs w:val="28"/>
          <w:lang w:val="x-none" w:eastAsia="en-US"/>
        </w:rPr>
      </w:pPr>
      <w:r w:rsidRPr="00D201E8">
        <w:rPr>
          <w:rFonts w:eastAsia="Calibri"/>
          <w:i/>
          <w:sz w:val="28"/>
          <w:szCs w:val="28"/>
          <w:lang w:eastAsia="en-US"/>
        </w:rPr>
        <w:t>СЦ 8 - Обеспечение безопасности проживания граждан и ведения хозяйственной деятельности</w:t>
      </w:r>
    </w:p>
    <w:p w14:paraId="3D5D9B2E" w14:textId="77777777" w:rsidR="00D201E8" w:rsidRDefault="00D201E8" w:rsidP="00D201E8">
      <w:pPr>
        <w:spacing w:line="276" w:lineRule="auto"/>
        <w:ind w:firstLine="426"/>
        <w:jc w:val="both"/>
        <w:rPr>
          <w:rFonts w:eastAsia="Calibri"/>
          <w:sz w:val="28"/>
          <w:szCs w:val="28"/>
          <w:lang w:eastAsia="en-US"/>
        </w:rPr>
      </w:pPr>
      <w:r w:rsidRPr="00E46127">
        <w:rPr>
          <w:sz w:val="28"/>
          <w:szCs w:val="28"/>
        </w:rPr>
        <w:t>Целевые показатели достижения стратегической цели</w:t>
      </w:r>
      <w:r w:rsidRPr="003F1595">
        <w:rPr>
          <w:i/>
          <w:sz w:val="28"/>
          <w:szCs w:val="28"/>
        </w:rPr>
        <w:t xml:space="preserve"> </w:t>
      </w:r>
      <w:r>
        <w:rPr>
          <w:rFonts w:eastAsia="Calibri"/>
          <w:sz w:val="28"/>
          <w:szCs w:val="28"/>
          <w:lang w:eastAsia="en-US"/>
        </w:rPr>
        <w:t>представлены в Приложении 1 к</w:t>
      </w:r>
      <w:r w:rsidRPr="00BA5B49">
        <w:rPr>
          <w:rFonts w:eastAsia="Calibri"/>
          <w:i/>
          <w:sz w:val="28"/>
          <w:szCs w:val="28"/>
          <w:lang w:eastAsia="en-US"/>
        </w:rPr>
        <w:t xml:space="preserve"> </w:t>
      </w:r>
      <w:r>
        <w:rPr>
          <w:rFonts w:eastAsia="Calibri"/>
          <w:sz w:val="28"/>
          <w:szCs w:val="28"/>
          <w:lang w:eastAsia="en-US"/>
        </w:rPr>
        <w:t>настоящей Стратегии.</w:t>
      </w:r>
    </w:p>
    <w:p w14:paraId="2EE06FFE" w14:textId="77777777" w:rsidR="00D201E8" w:rsidRDefault="00D201E8" w:rsidP="00A255C1">
      <w:pPr>
        <w:spacing w:line="276" w:lineRule="auto"/>
        <w:ind w:firstLine="426"/>
        <w:jc w:val="both"/>
        <w:rPr>
          <w:rFonts w:eastAsia="Calibri"/>
          <w:sz w:val="28"/>
          <w:szCs w:val="28"/>
          <w:lang w:eastAsia="en-US"/>
        </w:rPr>
      </w:pPr>
    </w:p>
    <w:p w14:paraId="32AA0F24" w14:textId="51998FA6" w:rsidR="000E69E5" w:rsidRPr="000E69E5" w:rsidRDefault="000E69E5" w:rsidP="000E69E5">
      <w:pPr>
        <w:spacing w:line="276" w:lineRule="auto"/>
        <w:ind w:firstLine="426"/>
        <w:jc w:val="both"/>
        <w:rPr>
          <w:rFonts w:eastAsia="Calibri"/>
          <w:i/>
          <w:sz w:val="28"/>
          <w:szCs w:val="28"/>
          <w:lang w:eastAsia="en-US"/>
        </w:rPr>
      </w:pPr>
      <w:r>
        <w:rPr>
          <w:rFonts w:eastAsia="Calibri"/>
          <w:i/>
          <w:sz w:val="28"/>
          <w:szCs w:val="28"/>
          <w:lang w:eastAsia="en-US"/>
        </w:rPr>
        <w:t xml:space="preserve">СЗ 8.1 </w:t>
      </w:r>
      <w:r w:rsidRPr="000E69E5">
        <w:rPr>
          <w:rFonts w:eastAsia="Calibri"/>
          <w:i/>
          <w:sz w:val="28"/>
          <w:szCs w:val="28"/>
          <w:lang w:eastAsia="en-US"/>
        </w:rPr>
        <w:t>Противодействие преступности</w:t>
      </w:r>
    </w:p>
    <w:p w14:paraId="5E758BB5" w14:textId="77777777" w:rsidR="000E69E5" w:rsidRDefault="000E69E5" w:rsidP="000E69E5">
      <w:pPr>
        <w:spacing w:line="276" w:lineRule="auto"/>
        <w:ind w:firstLine="426"/>
        <w:jc w:val="both"/>
        <w:rPr>
          <w:i/>
          <w:sz w:val="28"/>
          <w:szCs w:val="28"/>
        </w:rPr>
      </w:pPr>
      <w:r w:rsidRPr="00A255C1">
        <w:rPr>
          <w:i/>
          <w:sz w:val="28"/>
          <w:szCs w:val="28"/>
        </w:rPr>
        <w:t>Мероприятия:</w:t>
      </w:r>
    </w:p>
    <w:p w14:paraId="5357C6F9" w14:textId="77777777" w:rsidR="000E69E5" w:rsidRPr="000E69E5" w:rsidRDefault="000E69E5" w:rsidP="000E69E5">
      <w:pPr>
        <w:numPr>
          <w:ilvl w:val="0"/>
          <w:numId w:val="74"/>
        </w:numPr>
        <w:spacing w:line="276" w:lineRule="auto"/>
        <w:ind w:left="0" w:firstLine="426"/>
        <w:jc w:val="both"/>
        <w:rPr>
          <w:rFonts w:eastAsia="Calibri"/>
          <w:sz w:val="28"/>
          <w:szCs w:val="28"/>
          <w:lang w:eastAsia="en-US"/>
        </w:rPr>
      </w:pPr>
      <w:r w:rsidRPr="000E69E5">
        <w:rPr>
          <w:rFonts w:eastAsia="Calibri"/>
          <w:sz w:val="28"/>
          <w:szCs w:val="28"/>
          <w:lang w:eastAsia="en-US"/>
        </w:rPr>
        <w:t>совершенствование профилактики незаконного оборота наркотических средств, психотропных и сильнодействующих веществ, а также незаконного оборота оружия;</w:t>
      </w:r>
    </w:p>
    <w:p w14:paraId="697922DC" w14:textId="77777777" w:rsidR="000E69E5" w:rsidRPr="000E69E5" w:rsidRDefault="000E69E5" w:rsidP="000E69E5">
      <w:pPr>
        <w:numPr>
          <w:ilvl w:val="0"/>
          <w:numId w:val="74"/>
        </w:numPr>
        <w:spacing w:line="276" w:lineRule="auto"/>
        <w:ind w:left="0" w:firstLine="426"/>
        <w:jc w:val="both"/>
        <w:rPr>
          <w:rFonts w:eastAsia="Calibri"/>
          <w:sz w:val="28"/>
          <w:szCs w:val="28"/>
          <w:lang w:eastAsia="en-US"/>
        </w:rPr>
      </w:pPr>
      <w:r w:rsidRPr="000E69E5">
        <w:rPr>
          <w:rFonts w:eastAsia="Calibri"/>
          <w:sz w:val="28"/>
          <w:szCs w:val="28"/>
          <w:lang w:eastAsia="en-US"/>
        </w:rPr>
        <w:t>предупреждение нарушений миграционного законодательства Российской Федерации, создание условий для социальной и культурной адаптации и интеграции мигрантов;</w:t>
      </w:r>
    </w:p>
    <w:p w14:paraId="673B3B0B" w14:textId="77777777" w:rsidR="000E69E5" w:rsidRPr="000E69E5" w:rsidRDefault="000E69E5" w:rsidP="000E69E5">
      <w:pPr>
        <w:numPr>
          <w:ilvl w:val="0"/>
          <w:numId w:val="74"/>
        </w:numPr>
        <w:spacing w:line="276" w:lineRule="auto"/>
        <w:ind w:left="0" w:firstLine="426"/>
        <w:jc w:val="both"/>
        <w:rPr>
          <w:rFonts w:eastAsia="Calibri"/>
          <w:sz w:val="28"/>
          <w:szCs w:val="28"/>
          <w:lang w:eastAsia="en-US"/>
        </w:rPr>
      </w:pPr>
      <w:r w:rsidRPr="000E69E5">
        <w:rPr>
          <w:rFonts w:eastAsia="Calibri"/>
          <w:sz w:val="28"/>
          <w:szCs w:val="28"/>
          <w:lang w:eastAsia="en-US"/>
        </w:rPr>
        <w:t>повышение эффективности профилактики безнадзорности, социальной помощи и реабилитации несовершеннолетних лиц с различными формами и степенью девиации;</w:t>
      </w:r>
    </w:p>
    <w:p w14:paraId="6B0E57C5" w14:textId="77777777" w:rsidR="000E69E5" w:rsidRPr="000E69E5" w:rsidRDefault="000E69E5" w:rsidP="000E69E5">
      <w:pPr>
        <w:numPr>
          <w:ilvl w:val="0"/>
          <w:numId w:val="74"/>
        </w:numPr>
        <w:spacing w:line="276" w:lineRule="auto"/>
        <w:ind w:left="0" w:firstLine="426"/>
        <w:jc w:val="both"/>
        <w:rPr>
          <w:rFonts w:eastAsia="Calibri"/>
          <w:sz w:val="28"/>
          <w:szCs w:val="28"/>
          <w:lang w:eastAsia="en-US"/>
        </w:rPr>
      </w:pPr>
      <w:r w:rsidRPr="000E69E5">
        <w:rPr>
          <w:rFonts w:eastAsia="Calibri"/>
          <w:sz w:val="28"/>
          <w:szCs w:val="28"/>
          <w:lang w:eastAsia="en-US"/>
        </w:rPr>
        <w:t>предупреждение социальных, межконфессиональных и межнациональных конфликтов, а также социальной и этнокультурной изолированности отдельных групп граждан;</w:t>
      </w:r>
    </w:p>
    <w:p w14:paraId="204A1D2D" w14:textId="77777777" w:rsidR="000E69E5" w:rsidRPr="000E69E5" w:rsidRDefault="000E69E5" w:rsidP="000E69E5">
      <w:pPr>
        <w:numPr>
          <w:ilvl w:val="0"/>
          <w:numId w:val="74"/>
        </w:numPr>
        <w:spacing w:line="276" w:lineRule="auto"/>
        <w:ind w:left="0" w:firstLine="426"/>
        <w:jc w:val="both"/>
        <w:rPr>
          <w:rFonts w:eastAsia="Calibri"/>
          <w:sz w:val="28"/>
          <w:szCs w:val="28"/>
          <w:lang w:eastAsia="en-US"/>
        </w:rPr>
      </w:pPr>
      <w:r w:rsidRPr="000E69E5">
        <w:rPr>
          <w:rFonts w:eastAsia="Calibri"/>
          <w:sz w:val="28"/>
          <w:szCs w:val="28"/>
          <w:lang w:eastAsia="en-US"/>
        </w:rPr>
        <w:t>развитие народных дружин и иных объединений правоохранительной направленности, антинаркотического движения, общественных антинаркотических объединений и организаций;</w:t>
      </w:r>
    </w:p>
    <w:p w14:paraId="6F90279A" w14:textId="08FA5ED2" w:rsidR="000E69E5" w:rsidRPr="000E69E5" w:rsidRDefault="000E69E5" w:rsidP="000E69E5">
      <w:pPr>
        <w:numPr>
          <w:ilvl w:val="0"/>
          <w:numId w:val="74"/>
        </w:numPr>
        <w:spacing w:line="276" w:lineRule="auto"/>
        <w:ind w:left="0" w:firstLine="426"/>
        <w:jc w:val="both"/>
        <w:rPr>
          <w:rFonts w:eastAsia="Calibri"/>
          <w:sz w:val="28"/>
          <w:szCs w:val="28"/>
          <w:lang w:eastAsia="en-US"/>
        </w:rPr>
      </w:pPr>
      <w:r w:rsidRPr="000E69E5">
        <w:rPr>
          <w:rFonts w:eastAsia="Calibri"/>
          <w:sz w:val="28"/>
          <w:szCs w:val="28"/>
          <w:lang w:eastAsia="en-US"/>
        </w:rPr>
        <w:t>предупреждение и профилактика преступлений, совершенных в сфере информационно-телекоммуникационных технологий, повышение ком</w:t>
      </w:r>
      <w:r w:rsidR="00BA0F6B">
        <w:rPr>
          <w:rFonts w:eastAsia="Calibri"/>
          <w:sz w:val="28"/>
          <w:szCs w:val="28"/>
          <w:lang w:eastAsia="en-US"/>
        </w:rPr>
        <w:t>пьютерной грамотности населения</w:t>
      </w:r>
      <w:r w:rsidR="00C4239F">
        <w:rPr>
          <w:rFonts w:eastAsia="Calibri"/>
          <w:sz w:val="28"/>
          <w:szCs w:val="28"/>
          <w:lang w:eastAsia="en-US"/>
        </w:rPr>
        <w:t>.</w:t>
      </w:r>
    </w:p>
    <w:p w14:paraId="76F053A5" w14:textId="77777777" w:rsidR="000E69E5" w:rsidRPr="00A255C1" w:rsidRDefault="000E69E5" w:rsidP="000E69E5">
      <w:pPr>
        <w:spacing w:line="276" w:lineRule="auto"/>
        <w:ind w:firstLine="426"/>
        <w:jc w:val="both"/>
        <w:rPr>
          <w:i/>
          <w:sz w:val="28"/>
          <w:szCs w:val="28"/>
        </w:rPr>
      </w:pPr>
      <w:r w:rsidRPr="00A255C1">
        <w:rPr>
          <w:i/>
          <w:sz w:val="28"/>
          <w:szCs w:val="28"/>
        </w:rPr>
        <w:t>Ожидаемые результаты:</w:t>
      </w:r>
    </w:p>
    <w:p w14:paraId="4E6C5969" w14:textId="5A5D4945" w:rsidR="000E69E5" w:rsidRDefault="000E69E5" w:rsidP="000E69E5">
      <w:pPr>
        <w:spacing w:line="276" w:lineRule="auto"/>
        <w:ind w:left="360"/>
        <w:jc w:val="both"/>
        <w:rPr>
          <w:bCs/>
          <w:sz w:val="28"/>
          <w:szCs w:val="28"/>
        </w:rPr>
      </w:pPr>
      <w:r>
        <w:rPr>
          <w:bCs/>
          <w:sz w:val="28"/>
          <w:szCs w:val="28"/>
        </w:rPr>
        <w:t>1) снижена социально-политическая напряженность;</w:t>
      </w:r>
    </w:p>
    <w:p w14:paraId="63EEC736" w14:textId="2A2737B7" w:rsidR="000E69E5" w:rsidRDefault="002F068E" w:rsidP="000E69E5">
      <w:pPr>
        <w:spacing w:line="276" w:lineRule="auto"/>
        <w:ind w:left="360"/>
        <w:jc w:val="both"/>
        <w:rPr>
          <w:bCs/>
          <w:sz w:val="28"/>
          <w:szCs w:val="28"/>
        </w:rPr>
      </w:pPr>
      <w:r>
        <w:rPr>
          <w:bCs/>
          <w:sz w:val="28"/>
          <w:szCs w:val="28"/>
        </w:rPr>
        <w:t>2) улучшение качества</w:t>
      </w:r>
      <w:r w:rsidR="000E69E5">
        <w:rPr>
          <w:bCs/>
          <w:sz w:val="28"/>
          <w:szCs w:val="28"/>
        </w:rPr>
        <w:t xml:space="preserve"> жизни населения;</w:t>
      </w:r>
    </w:p>
    <w:p w14:paraId="47D0B010" w14:textId="72948F22" w:rsidR="000E69E5" w:rsidRDefault="000E69E5" w:rsidP="000E69E5">
      <w:pPr>
        <w:spacing w:line="276" w:lineRule="auto"/>
        <w:ind w:left="360"/>
        <w:jc w:val="both"/>
        <w:rPr>
          <w:bCs/>
          <w:sz w:val="28"/>
          <w:szCs w:val="28"/>
        </w:rPr>
      </w:pPr>
      <w:r>
        <w:rPr>
          <w:bCs/>
          <w:sz w:val="28"/>
          <w:szCs w:val="28"/>
        </w:rPr>
        <w:t>3) стабильная криминогенная обстановка на территории муниципального образования.</w:t>
      </w:r>
    </w:p>
    <w:p w14:paraId="77D37A88" w14:textId="77777777" w:rsidR="000E69E5" w:rsidRPr="000E69E5" w:rsidRDefault="000E69E5" w:rsidP="000E69E5">
      <w:pPr>
        <w:spacing w:line="276" w:lineRule="auto"/>
        <w:ind w:firstLine="426"/>
        <w:jc w:val="both"/>
        <w:rPr>
          <w:rFonts w:eastAsia="Calibri"/>
          <w:sz w:val="28"/>
          <w:szCs w:val="28"/>
          <w:lang w:eastAsia="en-US"/>
        </w:rPr>
      </w:pPr>
    </w:p>
    <w:p w14:paraId="4113AB06" w14:textId="77777777" w:rsidR="000E69E5" w:rsidRPr="000E69E5" w:rsidRDefault="000E69E5" w:rsidP="000E69E5">
      <w:pPr>
        <w:spacing w:line="276" w:lineRule="auto"/>
        <w:ind w:firstLine="426"/>
        <w:jc w:val="both"/>
        <w:rPr>
          <w:rFonts w:eastAsia="Calibri"/>
          <w:i/>
          <w:sz w:val="28"/>
          <w:szCs w:val="28"/>
          <w:lang w:eastAsia="en-US"/>
        </w:rPr>
      </w:pPr>
      <w:r w:rsidRPr="000E69E5">
        <w:rPr>
          <w:rFonts w:eastAsia="Calibri"/>
          <w:i/>
          <w:sz w:val="28"/>
          <w:szCs w:val="28"/>
          <w:lang w:eastAsia="en-US"/>
        </w:rPr>
        <w:lastRenderedPageBreak/>
        <w:t>СЗ 8.2 - Обеспечение общественной безопасности</w:t>
      </w:r>
    </w:p>
    <w:p w14:paraId="32960E70" w14:textId="77777777" w:rsidR="000E69E5" w:rsidRDefault="000E69E5" w:rsidP="000E69E5">
      <w:pPr>
        <w:spacing w:line="276" w:lineRule="auto"/>
        <w:ind w:firstLine="426"/>
        <w:jc w:val="both"/>
        <w:rPr>
          <w:i/>
          <w:sz w:val="28"/>
          <w:szCs w:val="28"/>
        </w:rPr>
      </w:pPr>
      <w:r w:rsidRPr="00A255C1">
        <w:rPr>
          <w:i/>
          <w:sz w:val="28"/>
          <w:szCs w:val="28"/>
        </w:rPr>
        <w:t>Мероприятия:</w:t>
      </w:r>
    </w:p>
    <w:p w14:paraId="02144ABE" w14:textId="77777777" w:rsidR="000E69E5" w:rsidRPr="000E69E5" w:rsidRDefault="000E69E5" w:rsidP="000E69E5">
      <w:pPr>
        <w:numPr>
          <w:ilvl w:val="0"/>
          <w:numId w:val="75"/>
        </w:numPr>
        <w:spacing w:line="276" w:lineRule="auto"/>
        <w:ind w:left="0" w:firstLine="426"/>
        <w:jc w:val="both"/>
        <w:rPr>
          <w:rFonts w:eastAsia="Calibri"/>
          <w:sz w:val="28"/>
          <w:szCs w:val="28"/>
          <w:lang w:eastAsia="en-US"/>
        </w:rPr>
      </w:pPr>
      <w:r w:rsidRPr="000E69E5">
        <w:rPr>
          <w:rFonts w:eastAsia="Calibri"/>
          <w:sz w:val="28"/>
          <w:szCs w:val="28"/>
          <w:lang w:eastAsia="en-US"/>
        </w:rPr>
        <w:t>проведение комплекса мероприятий по обеспечению защиты населения в местах массового скопления граждан, в том числе обеспечению безопасности детей в местах организованного отдыха и развлечений;</w:t>
      </w:r>
    </w:p>
    <w:p w14:paraId="193EB045" w14:textId="77777777" w:rsidR="000E69E5" w:rsidRPr="000E69E5" w:rsidRDefault="000E69E5" w:rsidP="000E69E5">
      <w:pPr>
        <w:numPr>
          <w:ilvl w:val="0"/>
          <w:numId w:val="75"/>
        </w:numPr>
        <w:spacing w:line="276" w:lineRule="auto"/>
        <w:ind w:left="0" w:firstLine="426"/>
        <w:jc w:val="both"/>
        <w:rPr>
          <w:rFonts w:eastAsia="Calibri"/>
          <w:sz w:val="28"/>
          <w:szCs w:val="28"/>
          <w:lang w:eastAsia="en-US"/>
        </w:rPr>
      </w:pPr>
      <w:r w:rsidRPr="000E69E5">
        <w:rPr>
          <w:rFonts w:eastAsia="Calibri"/>
          <w:sz w:val="28"/>
          <w:szCs w:val="28"/>
          <w:lang w:eastAsia="en-US"/>
        </w:rPr>
        <w:t>реализация эффективных мер информационного противодействия распространению идеологии экстремизма и терроризма;</w:t>
      </w:r>
    </w:p>
    <w:p w14:paraId="14FD13CC" w14:textId="77777777" w:rsidR="000E69E5" w:rsidRPr="000E69E5" w:rsidRDefault="000E69E5" w:rsidP="000E69E5">
      <w:pPr>
        <w:numPr>
          <w:ilvl w:val="0"/>
          <w:numId w:val="75"/>
        </w:numPr>
        <w:spacing w:line="276" w:lineRule="auto"/>
        <w:ind w:left="0" w:firstLine="426"/>
        <w:jc w:val="both"/>
        <w:rPr>
          <w:rFonts w:eastAsia="Calibri"/>
          <w:sz w:val="28"/>
          <w:szCs w:val="28"/>
          <w:lang w:eastAsia="en-US"/>
        </w:rPr>
      </w:pPr>
      <w:r w:rsidRPr="000E69E5">
        <w:rPr>
          <w:rFonts w:eastAsia="Calibri"/>
          <w:sz w:val="28"/>
          <w:szCs w:val="28"/>
          <w:lang w:eastAsia="en-US"/>
        </w:rPr>
        <w:t>развитие системы оповещения о чрезвычайных ситуациях;</w:t>
      </w:r>
    </w:p>
    <w:p w14:paraId="4BED2C96" w14:textId="77777777" w:rsidR="000E69E5" w:rsidRPr="000E69E5" w:rsidRDefault="000E69E5" w:rsidP="000E69E5">
      <w:pPr>
        <w:numPr>
          <w:ilvl w:val="0"/>
          <w:numId w:val="75"/>
        </w:numPr>
        <w:spacing w:line="276" w:lineRule="auto"/>
        <w:ind w:left="0" w:firstLine="426"/>
        <w:jc w:val="both"/>
        <w:rPr>
          <w:rFonts w:eastAsia="Calibri"/>
          <w:sz w:val="28"/>
          <w:szCs w:val="28"/>
          <w:lang w:eastAsia="en-US"/>
        </w:rPr>
      </w:pPr>
      <w:r w:rsidRPr="000E69E5">
        <w:rPr>
          <w:rFonts w:eastAsia="Calibri"/>
          <w:sz w:val="28"/>
          <w:szCs w:val="28"/>
          <w:lang w:eastAsia="en-US"/>
        </w:rPr>
        <w:t>обучение населения основным мерам безопасности жизнедеятельности и правилам поведения при возникновении чрезвычайных ситуаций природного и техногенного характера;</w:t>
      </w:r>
    </w:p>
    <w:p w14:paraId="24EAF27D" w14:textId="6B653CB0" w:rsidR="005B6576" w:rsidRPr="00C4239F" w:rsidRDefault="00952899" w:rsidP="005B6576">
      <w:pPr>
        <w:spacing w:line="276" w:lineRule="auto"/>
        <w:jc w:val="both"/>
        <w:rPr>
          <w:rFonts w:eastAsia="Calibri"/>
          <w:i/>
          <w:sz w:val="28"/>
          <w:szCs w:val="28"/>
          <w:lang w:eastAsia="en-US"/>
        </w:rPr>
      </w:pPr>
      <w:r>
        <w:rPr>
          <w:rFonts w:eastAsia="Calibri"/>
          <w:i/>
          <w:sz w:val="28"/>
          <w:szCs w:val="28"/>
          <w:lang w:eastAsia="en-US"/>
        </w:rPr>
        <w:t xml:space="preserve">       </w:t>
      </w:r>
      <w:r w:rsidR="005B6576" w:rsidRPr="00C4239F">
        <w:rPr>
          <w:rFonts w:eastAsia="Calibri"/>
          <w:i/>
          <w:sz w:val="28"/>
          <w:szCs w:val="28"/>
          <w:lang w:eastAsia="en-US"/>
        </w:rPr>
        <w:t>Проекты:</w:t>
      </w:r>
    </w:p>
    <w:p w14:paraId="40408A17" w14:textId="0814512B" w:rsidR="005B6576" w:rsidRPr="00952899" w:rsidRDefault="00952899" w:rsidP="005B6576">
      <w:pPr>
        <w:spacing w:line="276" w:lineRule="auto"/>
        <w:jc w:val="both"/>
        <w:rPr>
          <w:rFonts w:eastAsia="Calibri"/>
          <w:sz w:val="28"/>
          <w:szCs w:val="28"/>
          <w:lang w:eastAsia="en-US"/>
        </w:rPr>
      </w:pPr>
      <w:r w:rsidRPr="00C4239F">
        <w:rPr>
          <w:rFonts w:eastAsia="Calibri"/>
          <w:strike/>
          <w:sz w:val="28"/>
          <w:szCs w:val="28"/>
          <w:lang w:eastAsia="en-US"/>
        </w:rPr>
        <w:t>-</w:t>
      </w:r>
      <w:r w:rsidR="005B6576" w:rsidRPr="00C4239F">
        <w:rPr>
          <w:rFonts w:eastAsia="Calibri"/>
          <w:sz w:val="28"/>
          <w:szCs w:val="28"/>
          <w:lang w:eastAsia="en-US"/>
        </w:rPr>
        <w:tab/>
        <w:t>оборудование системой видеонаблюдения мест общественного пользования с выводом информации в оперативную дежурную часть отдела полиции по городу Октябрьску МУ МВД России «</w:t>
      </w:r>
      <w:proofErr w:type="spellStart"/>
      <w:r w:rsidR="005B6576" w:rsidRPr="00C4239F">
        <w:rPr>
          <w:rFonts w:eastAsia="Calibri"/>
          <w:sz w:val="28"/>
          <w:szCs w:val="28"/>
          <w:lang w:eastAsia="en-US"/>
        </w:rPr>
        <w:t>Сызранское</w:t>
      </w:r>
      <w:proofErr w:type="spellEnd"/>
      <w:r w:rsidR="005B6576" w:rsidRPr="00C4239F">
        <w:rPr>
          <w:rFonts w:eastAsia="Calibri"/>
          <w:sz w:val="28"/>
          <w:szCs w:val="28"/>
          <w:lang w:eastAsia="en-US"/>
        </w:rPr>
        <w:t>» (или ЕД</w:t>
      </w:r>
      <w:r w:rsidRPr="00C4239F">
        <w:rPr>
          <w:rFonts w:eastAsia="Calibri"/>
          <w:sz w:val="28"/>
          <w:szCs w:val="28"/>
          <w:lang w:eastAsia="en-US"/>
        </w:rPr>
        <w:t>ДС городского округа Октябрьск)</w:t>
      </w:r>
      <w:r w:rsidR="00C4239F">
        <w:rPr>
          <w:rFonts w:eastAsia="Calibri"/>
          <w:sz w:val="28"/>
          <w:szCs w:val="28"/>
          <w:lang w:eastAsia="en-US"/>
        </w:rPr>
        <w:t>.</w:t>
      </w:r>
    </w:p>
    <w:p w14:paraId="4CB6291D" w14:textId="77777777" w:rsidR="000E69E5" w:rsidRPr="00A255C1" w:rsidRDefault="000E69E5" w:rsidP="000E69E5">
      <w:pPr>
        <w:spacing w:line="276" w:lineRule="auto"/>
        <w:ind w:firstLine="426"/>
        <w:jc w:val="both"/>
        <w:rPr>
          <w:i/>
          <w:sz w:val="28"/>
          <w:szCs w:val="28"/>
        </w:rPr>
      </w:pPr>
      <w:r w:rsidRPr="00A255C1">
        <w:rPr>
          <w:i/>
          <w:sz w:val="28"/>
          <w:szCs w:val="28"/>
        </w:rPr>
        <w:t>Ожидаемые результаты:</w:t>
      </w:r>
    </w:p>
    <w:p w14:paraId="53D9374E" w14:textId="77777777" w:rsidR="007D42B2" w:rsidRDefault="007D42B2" w:rsidP="007D42B2">
      <w:pPr>
        <w:spacing w:line="276" w:lineRule="auto"/>
        <w:ind w:left="360"/>
        <w:jc w:val="both"/>
        <w:rPr>
          <w:bCs/>
          <w:sz w:val="28"/>
          <w:szCs w:val="28"/>
        </w:rPr>
      </w:pPr>
      <w:r>
        <w:rPr>
          <w:bCs/>
          <w:sz w:val="28"/>
          <w:szCs w:val="28"/>
        </w:rPr>
        <w:t>1) снижена социально-политическая напряженность;</w:t>
      </w:r>
    </w:p>
    <w:p w14:paraId="4F2B7F2E" w14:textId="0514FD6B" w:rsidR="007D42B2" w:rsidRDefault="007D42B2" w:rsidP="007D42B2">
      <w:pPr>
        <w:spacing w:line="276" w:lineRule="auto"/>
        <w:ind w:left="360"/>
        <w:jc w:val="both"/>
        <w:rPr>
          <w:bCs/>
          <w:sz w:val="28"/>
          <w:szCs w:val="28"/>
        </w:rPr>
      </w:pPr>
      <w:r>
        <w:rPr>
          <w:bCs/>
          <w:sz w:val="28"/>
          <w:szCs w:val="28"/>
        </w:rPr>
        <w:t>2) улучшение качеств</w:t>
      </w:r>
      <w:r w:rsidR="002F068E">
        <w:rPr>
          <w:bCs/>
          <w:sz w:val="28"/>
          <w:szCs w:val="28"/>
        </w:rPr>
        <w:t>а</w:t>
      </w:r>
      <w:r>
        <w:rPr>
          <w:bCs/>
          <w:sz w:val="28"/>
          <w:szCs w:val="28"/>
        </w:rPr>
        <w:t xml:space="preserve"> жизни населения;</w:t>
      </w:r>
    </w:p>
    <w:p w14:paraId="52BAEB5D" w14:textId="77777777" w:rsidR="007D42B2" w:rsidRDefault="007D42B2" w:rsidP="007D42B2">
      <w:pPr>
        <w:spacing w:line="276" w:lineRule="auto"/>
        <w:ind w:left="360"/>
        <w:jc w:val="both"/>
        <w:rPr>
          <w:bCs/>
          <w:sz w:val="28"/>
          <w:szCs w:val="28"/>
        </w:rPr>
      </w:pPr>
      <w:r>
        <w:rPr>
          <w:bCs/>
          <w:sz w:val="28"/>
          <w:szCs w:val="28"/>
        </w:rPr>
        <w:t>3) стабильная криминогенная обстановка на территории муниципального образования.</w:t>
      </w:r>
    </w:p>
    <w:p w14:paraId="5A94D9F2" w14:textId="77777777" w:rsidR="000E69E5" w:rsidRPr="000E69E5" w:rsidRDefault="000E69E5" w:rsidP="000E69E5">
      <w:pPr>
        <w:spacing w:line="276" w:lineRule="auto"/>
        <w:ind w:firstLine="426"/>
        <w:jc w:val="both"/>
        <w:rPr>
          <w:rFonts w:eastAsia="Calibri"/>
          <w:sz w:val="28"/>
          <w:szCs w:val="28"/>
          <w:lang w:eastAsia="en-US"/>
        </w:rPr>
      </w:pPr>
    </w:p>
    <w:p w14:paraId="34450523" w14:textId="2A94E1F1" w:rsidR="000E69E5" w:rsidRPr="007D42B2" w:rsidRDefault="000E69E5" w:rsidP="000E69E5">
      <w:pPr>
        <w:spacing w:line="276" w:lineRule="auto"/>
        <w:ind w:firstLine="426"/>
        <w:jc w:val="both"/>
        <w:rPr>
          <w:rFonts w:eastAsia="Calibri"/>
          <w:i/>
          <w:sz w:val="28"/>
          <w:szCs w:val="28"/>
          <w:lang w:eastAsia="en-US"/>
        </w:rPr>
      </w:pPr>
      <w:r w:rsidRPr="007D42B2">
        <w:rPr>
          <w:rFonts w:eastAsia="Calibri"/>
          <w:i/>
          <w:sz w:val="28"/>
          <w:szCs w:val="28"/>
          <w:lang w:eastAsia="en-US"/>
        </w:rPr>
        <w:t>СЗ 8.3 - Обеспечение безопасности дорожного движения</w:t>
      </w:r>
    </w:p>
    <w:p w14:paraId="274DD5EB" w14:textId="77777777" w:rsidR="007D42B2" w:rsidRDefault="007D42B2" w:rsidP="007D42B2">
      <w:pPr>
        <w:spacing w:line="276" w:lineRule="auto"/>
        <w:ind w:firstLine="426"/>
        <w:jc w:val="both"/>
        <w:rPr>
          <w:i/>
          <w:sz w:val="28"/>
          <w:szCs w:val="28"/>
        </w:rPr>
      </w:pPr>
      <w:r w:rsidRPr="00A255C1">
        <w:rPr>
          <w:i/>
          <w:sz w:val="28"/>
          <w:szCs w:val="28"/>
        </w:rPr>
        <w:t>Мероприятия:</w:t>
      </w:r>
    </w:p>
    <w:p w14:paraId="766EBFA3" w14:textId="77777777" w:rsidR="009C51FE" w:rsidRPr="009C51FE" w:rsidRDefault="009C51FE" w:rsidP="009C51FE">
      <w:pPr>
        <w:numPr>
          <w:ilvl w:val="0"/>
          <w:numId w:val="76"/>
        </w:numPr>
        <w:spacing w:line="276" w:lineRule="auto"/>
        <w:ind w:left="0" w:firstLine="426"/>
        <w:jc w:val="both"/>
        <w:rPr>
          <w:sz w:val="28"/>
          <w:szCs w:val="28"/>
        </w:rPr>
      </w:pPr>
      <w:r w:rsidRPr="009C51FE">
        <w:rPr>
          <w:sz w:val="28"/>
          <w:szCs w:val="28"/>
        </w:rPr>
        <w:t>развитие современных и эффективных способов повышения качества и долговечности дорожного покрытия и уровня обеспеченности автомобильных дорог общего пользования линиями наружного освещения;</w:t>
      </w:r>
    </w:p>
    <w:p w14:paraId="11BACB23" w14:textId="77777777" w:rsidR="009C51FE" w:rsidRPr="009C51FE" w:rsidRDefault="009C51FE" w:rsidP="009C51FE">
      <w:pPr>
        <w:numPr>
          <w:ilvl w:val="0"/>
          <w:numId w:val="76"/>
        </w:numPr>
        <w:spacing w:line="276" w:lineRule="auto"/>
        <w:ind w:left="0" w:firstLine="426"/>
        <w:jc w:val="both"/>
        <w:rPr>
          <w:sz w:val="28"/>
          <w:szCs w:val="28"/>
        </w:rPr>
      </w:pPr>
      <w:r w:rsidRPr="009C51FE">
        <w:rPr>
          <w:sz w:val="28"/>
          <w:szCs w:val="28"/>
        </w:rPr>
        <w:t>ликвидация мест концентрации дорожно-транспортных происшествий (далее – ДТП), в том числе внедрение новых технических требований и стандартов обустройства автомобильных дорог (в том числе с применением цифровых технологий);</w:t>
      </w:r>
    </w:p>
    <w:p w14:paraId="79A20B6F" w14:textId="77777777" w:rsidR="009C51FE" w:rsidRPr="009C51FE" w:rsidRDefault="009C51FE" w:rsidP="009C51FE">
      <w:pPr>
        <w:numPr>
          <w:ilvl w:val="0"/>
          <w:numId w:val="76"/>
        </w:numPr>
        <w:spacing w:line="276" w:lineRule="auto"/>
        <w:ind w:left="0" w:firstLine="426"/>
        <w:jc w:val="both"/>
        <w:rPr>
          <w:sz w:val="28"/>
          <w:szCs w:val="28"/>
        </w:rPr>
      </w:pPr>
      <w:r w:rsidRPr="009C51FE">
        <w:rPr>
          <w:sz w:val="28"/>
          <w:szCs w:val="28"/>
        </w:rPr>
        <w:t>совершенствование обустройства дорог и мостовых переходов современными типами барьерных ограждений и пешеходными переходами в разных уровнях с проезжей частью улицы или дороги;</w:t>
      </w:r>
    </w:p>
    <w:p w14:paraId="3A4FED42" w14:textId="5FC1F2EC" w:rsidR="007D42B2" w:rsidRDefault="009C51FE" w:rsidP="009C51FE">
      <w:pPr>
        <w:numPr>
          <w:ilvl w:val="0"/>
          <w:numId w:val="76"/>
        </w:numPr>
        <w:spacing w:line="276" w:lineRule="auto"/>
        <w:ind w:left="0" w:firstLine="426"/>
        <w:jc w:val="both"/>
        <w:rPr>
          <w:sz w:val="28"/>
          <w:szCs w:val="28"/>
        </w:rPr>
      </w:pPr>
      <w:r w:rsidRPr="009C51FE">
        <w:rPr>
          <w:sz w:val="28"/>
          <w:szCs w:val="28"/>
        </w:rPr>
        <w:t>совершенствование обучения детей основам Правил дорожного движения и привития им навыков безопасного поведения на дорогах, в том числе через вовлече</w:t>
      </w:r>
      <w:r w:rsidR="00E24FA8">
        <w:rPr>
          <w:sz w:val="28"/>
          <w:szCs w:val="28"/>
        </w:rPr>
        <w:t>ние в этот процесс их родителей.</w:t>
      </w:r>
    </w:p>
    <w:p w14:paraId="5E717A47" w14:textId="77777777" w:rsidR="00E461AC" w:rsidRDefault="00E461AC" w:rsidP="00E461AC">
      <w:pPr>
        <w:spacing w:line="276" w:lineRule="auto"/>
        <w:ind w:firstLine="426"/>
        <w:jc w:val="both"/>
        <w:rPr>
          <w:i/>
          <w:sz w:val="28"/>
          <w:szCs w:val="28"/>
        </w:rPr>
      </w:pPr>
      <w:r w:rsidRPr="00A255C1">
        <w:rPr>
          <w:i/>
          <w:sz w:val="28"/>
          <w:szCs w:val="28"/>
        </w:rPr>
        <w:t>Ожидаемые результаты:</w:t>
      </w:r>
    </w:p>
    <w:p w14:paraId="426CD0AE" w14:textId="25647F39" w:rsidR="00E461AC" w:rsidRPr="002F068E" w:rsidRDefault="002F068E" w:rsidP="00E461AC">
      <w:pPr>
        <w:spacing w:line="276" w:lineRule="auto"/>
        <w:ind w:firstLine="426"/>
        <w:jc w:val="both"/>
        <w:rPr>
          <w:sz w:val="28"/>
          <w:szCs w:val="28"/>
        </w:rPr>
      </w:pPr>
      <w:r w:rsidRPr="002F068E">
        <w:rPr>
          <w:sz w:val="28"/>
          <w:szCs w:val="28"/>
        </w:rPr>
        <w:lastRenderedPageBreak/>
        <w:t>1)обеспечение безопасности дорожного движения на территории муниципального образования;</w:t>
      </w:r>
    </w:p>
    <w:p w14:paraId="638E89B6" w14:textId="3911D494" w:rsidR="00E461AC" w:rsidRDefault="000B57E6" w:rsidP="00E461AC">
      <w:pPr>
        <w:spacing w:line="276" w:lineRule="auto"/>
        <w:ind w:firstLine="426"/>
        <w:jc w:val="both"/>
        <w:rPr>
          <w:i/>
          <w:sz w:val="28"/>
          <w:szCs w:val="28"/>
        </w:rPr>
      </w:pPr>
      <w:r>
        <w:rPr>
          <w:sz w:val="28"/>
          <w:szCs w:val="28"/>
        </w:rPr>
        <w:t>2) улучшение качества жизни населения.</w:t>
      </w:r>
    </w:p>
    <w:p w14:paraId="6E45F789" w14:textId="77777777" w:rsidR="00E461AC" w:rsidRPr="00A255C1" w:rsidRDefault="00E461AC" w:rsidP="00E461AC">
      <w:pPr>
        <w:spacing w:line="276" w:lineRule="auto"/>
        <w:ind w:firstLine="426"/>
        <w:jc w:val="both"/>
        <w:rPr>
          <w:i/>
          <w:sz w:val="28"/>
          <w:szCs w:val="28"/>
        </w:rPr>
      </w:pPr>
    </w:p>
    <w:p w14:paraId="5275972D" w14:textId="77777777" w:rsidR="00E461AC" w:rsidRDefault="00E461AC" w:rsidP="00A255C1">
      <w:pPr>
        <w:spacing w:line="276" w:lineRule="auto"/>
        <w:ind w:firstLine="426"/>
        <w:jc w:val="both"/>
        <w:rPr>
          <w:b/>
          <w:bCs/>
          <w:sz w:val="20"/>
          <w:szCs w:val="20"/>
        </w:rPr>
      </w:pPr>
    </w:p>
    <w:p w14:paraId="4B76A32F" w14:textId="7E7BE2BA" w:rsidR="00CD2C44" w:rsidRPr="00A471F9" w:rsidRDefault="00A471F9" w:rsidP="00E24FA8">
      <w:pPr>
        <w:spacing w:line="276" w:lineRule="auto"/>
        <w:jc w:val="center"/>
        <w:rPr>
          <w:b/>
          <w:bCs/>
          <w:sz w:val="28"/>
          <w:szCs w:val="28"/>
        </w:rPr>
      </w:pPr>
      <w:r w:rsidRPr="00A471F9">
        <w:rPr>
          <w:b/>
          <w:bCs/>
          <w:sz w:val="28"/>
          <w:szCs w:val="28"/>
        </w:rPr>
        <w:t>2.2.4 Инвестиционное развитие</w:t>
      </w:r>
    </w:p>
    <w:p w14:paraId="6EF9AA4B" w14:textId="5C8CAEBC" w:rsidR="009A1AF9" w:rsidRDefault="009A1AF9" w:rsidP="009A1AF9">
      <w:pPr>
        <w:spacing w:line="276" w:lineRule="auto"/>
        <w:ind w:firstLine="426"/>
        <w:contextualSpacing/>
        <w:jc w:val="both"/>
        <w:rPr>
          <w:bCs/>
          <w:sz w:val="28"/>
          <w:szCs w:val="28"/>
        </w:rPr>
      </w:pPr>
      <w:r>
        <w:rPr>
          <w:bCs/>
          <w:sz w:val="28"/>
          <w:szCs w:val="28"/>
        </w:rPr>
        <w:t>С</w:t>
      </w:r>
      <w:r w:rsidRPr="00616461">
        <w:rPr>
          <w:bCs/>
          <w:sz w:val="28"/>
          <w:szCs w:val="28"/>
        </w:rPr>
        <w:t>тратегическая цель инвестиционно</w:t>
      </w:r>
      <w:r w:rsidR="00E72BB7">
        <w:rPr>
          <w:bCs/>
          <w:sz w:val="28"/>
          <w:szCs w:val="28"/>
        </w:rPr>
        <w:t>го</w:t>
      </w:r>
      <w:r w:rsidRPr="00616461">
        <w:rPr>
          <w:bCs/>
          <w:sz w:val="28"/>
          <w:szCs w:val="28"/>
        </w:rPr>
        <w:t xml:space="preserve"> </w:t>
      </w:r>
      <w:r w:rsidR="00E72BB7">
        <w:rPr>
          <w:bCs/>
          <w:sz w:val="28"/>
          <w:szCs w:val="28"/>
        </w:rPr>
        <w:t>развития</w:t>
      </w:r>
      <w:r>
        <w:rPr>
          <w:bCs/>
          <w:sz w:val="28"/>
          <w:szCs w:val="28"/>
        </w:rPr>
        <w:t xml:space="preserve"> </w:t>
      </w:r>
      <w:proofErr w:type="spellStart"/>
      <w:r>
        <w:rPr>
          <w:bCs/>
          <w:sz w:val="28"/>
          <w:szCs w:val="28"/>
        </w:rPr>
        <w:t>г.о</w:t>
      </w:r>
      <w:proofErr w:type="spellEnd"/>
      <w:r>
        <w:rPr>
          <w:bCs/>
          <w:sz w:val="28"/>
          <w:szCs w:val="28"/>
        </w:rPr>
        <w:t xml:space="preserve">. Октябрьска </w:t>
      </w:r>
      <w:r w:rsidRPr="00616461">
        <w:rPr>
          <w:bCs/>
          <w:sz w:val="28"/>
          <w:szCs w:val="28"/>
        </w:rPr>
        <w:t xml:space="preserve">– повышение инвестиционной привлекательности территории, </w:t>
      </w:r>
      <w:r>
        <w:rPr>
          <w:bCs/>
          <w:sz w:val="28"/>
          <w:szCs w:val="28"/>
        </w:rPr>
        <w:t xml:space="preserve">обеспечивающей достижение </w:t>
      </w:r>
      <w:r w:rsidRPr="00616461">
        <w:rPr>
          <w:bCs/>
          <w:sz w:val="28"/>
          <w:szCs w:val="28"/>
        </w:rPr>
        <w:t>цел</w:t>
      </w:r>
      <w:r>
        <w:rPr>
          <w:bCs/>
          <w:sz w:val="28"/>
          <w:szCs w:val="28"/>
        </w:rPr>
        <w:t xml:space="preserve">ей и решение </w:t>
      </w:r>
      <w:r w:rsidRPr="00616461">
        <w:rPr>
          <w:bCs/>
          <w:sz w:val="28"/>
          <w:szCs w:val="28"/>
        </w:rPr>
        <w:t xml:space="preserve">задач социально – экономического развития на основе проектного управления и программно – целевого подхода. </w:t>
      </w:r>
    </w:p>
    <w:p w14:paraId="7B06FD59" w14:textId="319A03D3" w:rsidR="009A1AF9" w:rsidRDefault="009A1AF9" w:rsidP="009A1AF9">
      <w:pPr>
        <w:spacing w:line="276" w:lineRule="auto"/>
        <w:ind w:firstLine="426"/>
        <w:contextualSpacing/>
        <w:jc w:val="both"/>
        <w:rPr>
          <w:bCs/>
          <w:sz w:val="28"/>
          <w:szCs w:val="28"/>
        </w:rPr>
      </w:pPr>
      <w:r>
        <w:rPr>
          <w:bCs/>
          <w:sz w:val="28"/>
          <w:szCs w:val="28"/>
        </w:rPr>
        <w:t>Стратегические задачи инвестиционной стратегии в соответствии с приоритетными направления развития муниципалитета</w:t>
      </w:r>
      <w:r w:rsidR="00AD2F43">
        <w:rPr>
          <w:bCs/>
          <w:sz w:val="28"/>
          <w:szCs w:val="28"/>
        </w:rPr>
        <w:t xml:space="preserve"> </w:t>
      </w:r>
      <w:r w:rsidR="00AD2F43">
        <w:rPr>
          <w:spacing w:val="-4"/>
          <w:sz w:val="28"/>
          <w:szCs w:val="28"/>
        </w:rPr>
        <w:t>на краткосрочную и среднесрочную перспективу</w:t>
      </w:r>
      <w:r>
        <w:rPr>
          <w:bCs/>
          <w:sz w:val="28"/>
          <w:szCs w:val="28"/>
        </w:rPr>
        <w:t>:</w:t>
      </w:r>
    </w:p>
    <w:p w14:paraId="56323425" w14:textId="79EDC905" w:rsidR="009A1AF9" w:rsidRDefault="009A1AF9" w:rsidP="009A1AF9">
      <w:pPr>
        <w:pStyle w:val="a9"/>
        <w:numPr>
          <w:ilvl w:val="0"/>
          <w:numId w:val="73"/>
        </w:numPr>
        <w:suppressAutoHyphens/>
        <w:spacing w:after="160" w:line="276" w:lineRule="auto"/>
        <w:ind w:left="0" w:firstLine="426"/>
        <w:jc w:val="both"/>
        <w:rPr>
          <w:sz w:val="28"/>
          <w:szCs w:val="28"/>
        </w:rPr>
      </w:pPr>
      <w:r>
        <w:rPr>
          <w:sz w:val="28"/>
          <w:szCs w:val="28"/>
        </w:rPr>
        <w:t>инвестирование в проекты развития социальной инфраструктуры, в том числе силами и средствами застройщиков и в рамках комплексных инвестиционных проектов</w:t>
      </w:r>
      <w:r>
        <w:rPr>
          <w:sz w:val="28"/>
          <w:szCs w:val="28"/>
          <w:lang w:val="ru-RU"/>
        </w:rPr>
        <w:t xml:space="preserve"> организаций</w:t>
      </w:r>
      <w:r>
        <w:rPr>
          <w:sz w:val="28"/>
          <w:szCs w:val="28"/>
        </w:rPr>
        <w:t>;</w:t>
      </w:r>
    </w:p>
    <w:p w14:paraId="09AD4C5A" w14:textId="77777777" w:rsidR="009A1AF9" w:rsidRDefault="009A1AF9" w:rsidP="009A1AF9">
      <w:pPr>
        <w:pStyle w:val="a9"/>
        <w:numPr>
          <w:ilvl w:val="0"/>
          <w:numId w:val="73"/>
        </w:numPr>
        <w:suppressAutoHyphens/>
        <w:spacing w:after="160" w:line="276" w:lineRule="auto"/>
        <w:ind w:left="0" w:firstLine="426"/>
        <w:jc w:val="both"/>
        <w:rPr>
          <w:sz w:val="28"/>
          <w:szCs w:val="28"/>
        </w:rPr>
      </w:pPr>
      <w:r w:rsidRPr="00E465F6">
        <w:rPr>
          <w:sz w:val="28"/>
          <w:szCs w:val="28"/>
        </w:rPr>
        <w:t>расширение предложения площадей и территорий, объектов муниципальной собственности для размещения предприятий различной отраслевой направленности;</w:t>
      </w:r>
    </w:p>
    <w:p w14:paraId="5856BCA9" w14:textId="2673A02F" w:rsidR="009A1AF9" w:rsidRPr="00E465F6" w:rsidRDefault="009A1AF9" w:rsidP="009A1AF9">
      <w:pPr>
        <w:pStyle w:val="a9"/>
        <w:numPr>
          <w:ilvl w:val="0"/>
          <w:numId w:val="73"/>
        </w:numPr>
        <w:suppressAutoHyphens/>
        <w:spacing w:after="160" w:line="276" w:lineRule="auto"/>
        <w:ind w:left="0" w:firstLine="426"/>
        <w:jc w:val="both"/>
        <w:rPr>
          <w:sz w:val="28"/>
          <w:szCs w:val="28"/>
        </w:rPr>
      </w:pPr>
      <w:r>
        <w:rPr>
          <w:sz w:val="28"/>
          <w:szCs w:val="28"/>
        </w:rPr>
        <w:t xml:space="preserve">формирование пула объектов муниципального движимого имущества, предназначенного для сдачи в аренду или передачи в лизинг субъектам МСП для осуществления ими предпринимательской деятельности, значимой для социального и (или) пространственного развития территорий </w:t>
      </w:r>
      <w:r>
        <w:rPr>
          <w:sz w:val="28"/>
          <w:szCs w:val="28"/>
          <w:lang w:val="ru-RU"/>
        </w:rPr>
        <w:t>муниципалитета</w:t>
      </w:r>
      <w:r>
        <w:rPr>
          <w:sz w:val="28"/>
          <w:szCs w:val="28"/>
        </w:rPr>
        <w:t>;</w:t>
      </w:r>
    </w:p>
    <w:p w14:paraId="4C9BB80E" w14:textId="44035531" w:rsidR="009A1AF9" w:rsidRDefault="009A1AF9" w:rsidP="009A1AF9">
      <w:pPr>
        <w:pStyle w:val="a9"/>
        <w:numPr>
          <w:ilvl w:val="0"/>
          <w:numId w:val="73"/>
        </w:numPr>
        <w:suppressAutoHyphens/>
        <w:spacing w:after="160" w:line="276" w:lineRule="auto"/>
        <w:ind w:left="0" w:firstLine="426"/>
        <w:jc w:val="both"/>
        <w:rPr>
          <w:sz w:val="28"/>
          <w:szCs w:val="28"/>
        </w:rPr>
      </w:pPr>
      <w:r>
        <w:rPr>
          <w:sz w:val="28"/>
          <w:szCs w:val="28"/>
        </w:rPr>
        <w:t xml:space="preserve">инвестирование в проекты </w:t>
      </w:r>
      <w:r w:rsidRPr="00E465F6">
        <w:rPr>
          <w:sz w:val="28"/>
          <w:szCs w:val="28"/>
        </w:rPr>
        <w:t>модернизаци</w:t>
      </w:r>
      <w:r>
        <w:rPr>
          <w:sz w:val="28"/>
          <w:szCs w:val="28"/>
        </w:rPr>
        <w:t>и</w:t>
      </w:r>
      <w:r w:rsidRPr="00E465F6">
        <w:rPr>
          <w:sz w:val="28"/>
          <w:szCs w:val="28"/>
        </w:rPr>
        <w:t xml:space="preserve"> и развити</w:t>
      </w:r>
      <w:r>
        <w:rPr>
          <w:sz w:val="28"/>
          <w:szCs w:val="28"/>
        </w:rPr>
        <w:t>я</w:t>
      </w:r>
      <w:r w:rsidRPr="00E465F6">
        <w:rPr>
          <w:sz w:val="28"/>
          <w:szCs w:val="28"/>
        </w:rPr>
        <w:t xml:space="preserve"> </w:t>
      </w:r>
      <w:r>
        <w:rPr>
          <w:sz w:val="28"/>
          <w:szCs w:val="28"/>
          <w:lang w:val="ru-RU"/>
        </w:rPr>
        <w:t xml:space="preserve">транспортной и </w:t>
      </w:r>
      <w:r>
        <w:rPr>
          <w:sz w:val="28"/>
          <w:szCs w:val="28"/>
        </w:rPr>
        <w:t xml:space="preserve">коммунальной </w:t>
      </w:r>
      <w:r w:rsidRPr="00E465F6">
        <w:rPr>
          <w:sz w:val="28"/>
          <w:szCs w:val="28"/>
        </w:rPr>
        <w:t xml:space="preserve">инфраструктуры на территории </w:t>
      </w:r>
      <w:r>
        <w:rPr>
          <w:sz w:val="28"/>
          <w:szCs w:val="28"/>
          <w:lang w:val="ru-RU"/>
        </w:rPr>
        <w:t>муниципалитета</w:t>
      </w:r>
      <w:r w:rsidRPr="00E465F6">
        <w:rPr>
          <w:sz w:val="28"/>
          <w:szCs w:val="28"/>
        </w:rPr>
        <w:t>;</w:t>
      </w:r>
    </w:p>
    <w:p w14:paraId="0AC88D3E" w14:textId="3950A18B" w:rsidR="009A1AF9" w:rsidRPr="00E465F6" w:rsidRDefault="009A1AF9" w:rsidP="009A1AF9">
      <w:pPr>
        <w:pStyle w:val="a9"/>
        <w:numPr>
          <w:ilvl w:val="0"/>
          <w:numId w:val="73"/>
        </w:numPr>
        <w:suppressAutoHyphens/>
        <w:spacing w:after="160" w:line="276" w:lineRule="auto"/>
        <w:ind w:left="0" w:firstLine="426"/>
        <w:jc w:val="both"/>
        <w:rPr>
          <w:sz w:val="28"/>
          <w:szCs w:val="28"/>
        </w:rPr>
      </w:pPr>
      <w:r>
        <w:rPr>
          <w:sz w:val="28"/>
          <w:szCs w:val="28"/>
        </w:rPr>
        <w:t>инвестирование в проекты по благоустройству и реставрации объектов культурного наследия;</w:t>
      </w:r>
    </w:p>
    <w:p w14:paraId="6F455891" w14:textId="77777777" w:rsidR="009A1AF9" w:rsidRPr="008E10B9" w:rsidRDefault="009A1AF9" w:rsidP="009A1AF9">
      <w:pPr>
        <w:pStyle w:val="a9"/>
        <w:numPr>
          <w:ilvl w:val="0"/>
          <w:numId w:val="73"/>
        </w:numPr>
        <w:suppressAutoHyphens/>
        <w:spacing w:after="160" w:line="276" w:lineRule="auto"/>
        <w:ind w:left="0" w:firstLine="426"/>
        <w:jc w:val="both"/>
        <w:rPr>
          <w:sz w:val="28"/>
          <w:szCs w:val="28"/>
        </w:rPr>
      </w:pPr>
      <w:r w:rsidRPr="008E10B9">
        <w:rPr>
          <w:sz w:val="28"/>
          <w:szCs w:val="28"/>
        </w:rPr>
        <w:t>повышение доступности финансовых ресурсов, развитие альтернативных источников финансирования предпринимательских альтернатив, в том числе венчурного финансирования;</w:t>
      </w:r>
    </w:p>
    <w:p w14:paraId="5263ADEF" w14:textId="77777777" w:rsidR="009A1AF9" w:rsidRPr="00E465F6" w:rsidRDefault="009A1AF9" w:rsidP="009A1AF9">
      <w:pPr>
        <w:pStyle w:val="a9"/>
        <w:numPr>
          <w:ilvl w:val="0"/>
          <w:numId w:val="73"/>
        </w:numPr>
        <w:suppressAutoHyphens/>
        <w:spacing w:after="160" w:line="276" w:lineRule="auto"/>
        <w:ind w:left="0" w:firstLine="426"/>
        <w:jc w:val="both"/>
        <w:rPr>
          <w:sz w:val="28"/>
          <w:szCs w:val="28"/>
        </w:rPr>
      </w:pPr>
      <w:r w:rsidRPr="00E465F6">
        <w:rPr>
          <w:sz w:val="28"/>
          <w:szCs w:val="28"/>
        </w:rPr>
        <w:t>совершенствование системы комплексной поддержки деятельности МСП, в том числе трансформация инфраструктуры поддержки;</w:t>
      </w:r>
    </w:p>
    <w:p w14:paraId="0DE6AFA0" w14:textId="77777777" w:rsidR="009A1AF9" w:rsidRDefault="009A1AF9" w:rsidP="009A1AF9">
      <w:pPr>
        <w:pStyle w:val="a9"/>
        <w:numPr>
          <w:ilvl w:val="0"/>
          <w:numId w:val="73"/>
        </w:numPr>
        <w:suppressAutoHyphens/>
        <w:spacing w:line="276" w:lineRule="auto"/>
        <w:ind w:left="0" w:firstLine="425"/>
        <w:jc w:val="both"/>
        <w:rPr>
          <w:sz w:val="28"/>
          <w:szCs w:val="28"/>
        </w:rPr>
      </w:pPr>
      <w:r w:rsidRPr="00E465F6">
        <w:rPr>
          <w:sz w:val="28"/>
          <w:szCs w:val="28"/>
        </w:rPr>
        <w:t>обеспечение качественного сопровождения инвестиционной деятельности со стороны органов местного самоуправления</w:t>
      </w:r>
      <w:r>
        <w:rPr>
          <w:sz w:val="28"/>
          <w:szCs w:val="28"/>
        </w:rPr>
        <w:t>.</w:t>
      </w:r>
    </w:p>
    <w:p w14:paraId="3326A93D" w14:textId="77777777" w:rsidR="009A1AF9" w:rsidRDefault="009A1AF9" w:rsidP="009A1AF9">
      <w:pPr>
        <w:spacing w:line="276" w:lineRule="auto"/>
        <w:ind w:firstLine="426"/>
        <w:jc w:val="both"/>
        <w:rPr>
          <w:sz w:val="28"/>
          <w:szCs w:val="28"/>
        </w:rPr>
      </w:pPr>
      <w:r>
        <w:rPr>
          <w:sz w:val="28"/>
          <w:szCs w:val="28"/>
        </w:rPr>
        <w:t>При реализации инвестиционной стратегии следует:</w:t>
      </w:r>
    </w:p>
    <w:p w14:paraId="6D3762D9" w14:textId="1C1842E2" w:rsidR="009A1AF9" w:rsidRDefault="009A1AF9" w:rsidP="009A1AF9">
      <w:pPr>
        <w:tabs>
          <w:tab w:val="left" w:pos="851"/>
        </w:tabs>
        <w:spacing w:line="276" w:lineRule="auto"/>
        <w:ind w:firstLine="567"/>
        <w:jc w:val="both"/>
        <w:rPr>
          <w:sz w:val="28"/>
          <w:szCs w:val="28"/>
        </w:rPr>
      </w:pPr>
      <w:r>
        <w:rPr>
          <w:sz w:val="28"/>
          <w:szCs w:val="28"/>
        </w:rPr>
        <w:lastRenderedPageBreak/>
        <w:t>1)</w:t>
      </w:r>
      <w:r w:rsidR="00E72BB7">
        <w:rPr>
          <w:sz w:val="28"/>
          <w:szCs w:val="28"/>
        </w:rPr>
        <w:t xml:space="preserve"> </w:t>
      </w:r>
      <w:r>
        <w:rPr>
          <w:sz w:val="28"/>
          <w:szCs w:val="28"/>
        </w:rPr>
        <w:t xml:space="preserve">развивать альтернативные источники финансирования предпринимательских инициатив, обеспечивать доступ для субъектов малого и среднего предпринимательства к венчурному капиталу не только на местном, но и на региональном и федеральном уровне; </w:t>
      </w:r>
    </w:p>
    <w:p w14:paraId="00D808EF" w14:textId="77777777" w:rsidR="009A1AF9" w:rsidRDefault="009A1AF9" w:rsidP="009A1AF9">
      <w:pPr>
        <w:spacing w:line="276" w:lineRule="auto"/>
        <w:ind w:firstLine="567"/>
        <w:jc w:val="both"/>
        <w:rPr>
          <w:sz w:val="28"/>
          <w:szCs w:val="28"/>
        </w:rPr>
      </w:pPr>
      <w:r>
        <w:rPr>
          <w:sz w:val="28"/>
          <w:szCs w:val="28"/>
        </w:rPr>
        <w:t xml:space="preserve">2) стимулировать развитие предпринимательства в инвестиционно-финансовой сфере, содействовать повышению доступности инвестиционной инфраструктуры и инвестиционных ресурсов; </w:t>
      </w:r>
    </w:p>
    <w:p w14:paraId="7ADB7417" w14:textId="77777777" w:rsidR="009A1AF9" w:rsidRDefault="009A1AF9" w:rsidP="009A1AF9">
      <w:pPr>
        <w:spacing w:line="276" w:lineRule="auto"/>
        <w:ind w:firstLine="567"/>
        <w:jc w:val="both"/>
        <w:rPr>
          <w:sz w:val="28"/>
          <w:szCs w:val="28"/>
        </w:rPr>
      </w:pPr>
      <w:r>
        <w:rPr>
          <w:sz w:val="28"/>
          <w:szCs w:val="28"/>
        </w:rPr>
        <w:t xml:space="preserve">3) расширять финансирования долгосрочных, дорогостоящих комплексных инвестиционных проектов на основе механизмов государственно-частного партнерства; </w:t>
      </w:r>
    </w:p>
    <w:p w14:paraId="50018A32" w14:textId="77777777" w:rsidR="009A1AF9" w:rsidRDefault="009A1AF9" w:rsidP="009A1AF9">
      <w:pPr>
        <w:spacing w:line="276" w:lineRule="auto"/>
        <w:ind w:firstLine="567"/>
        <w:jc w:val="both"/>
        <w:rPr>
          <w:sz w:val="28"/>
          <w:szCs w:val="28"/>
        </w:rPr>
      </w:pPr>
      <w:r>
        <w:rPr>
          <w:sz w:val="28"/>
          <w:szCs w:val="28"/>
        </w:rPr>
        <w:t xml:space="preserve">4) более масштабно и активно вовлекать крупные </w:t>
      </w:r>
      <w:proofErr w:type="spellStart"/>
      <w:r>
        <w:rPr>
          <w:sz w:val="28"/>
          <w:szCs w:val="28"/>
        </w:rPr>
        <w:t>ресурсодобывающие</w:t>
      </w:r>
      <w:proofErr w:type="spellEnd"/>
      <w:r>
        <w:rPr>
          <w:sz w:val="28"/>
          <w:szCs w:val="28"/>
        </w:rPr>
        <w:t xml:space="preserve"> компании к реализации инфраструктурных, социальных и экологических инвестиционных инициатив.</w:t>
      </w:r>
    </w:p>
    <w:p w14:paraId="661F7E7F" w14:textId="2F4EF289" w:rsidR="009A1AF9" w:rsidRPr="0036127E" w:rsidRDefault="009A1AF9" w:rsidP="009A1AF9">
      <w:pPr>
        <w:spacing w:line="276" w:lineRule="auto"/>
        <w:ind w:firstLine="567"/>
        <w:jc w:val="both"/>
        <w:rPr>
          <w:sz w:val="28"/>
          <w:szCs w:val="28"/>
        </w:rPr>
      </w:pPr>
      <w:r w:rsidRPr="0036127E">
        <w:rPr>
          <w:sz w:val="28"/>
          <w:szCs w:val="28"/>
        </w:rPr>
        <w:t xml:space="preserve">5) планомерно сокращать сроки оказания муниципальных услуг инвестиционной </w:t>
      </w:r>
      <w:r w:rsidR="00E72BB7" w:rsidRPr="0036127E">
        <w:rPr>
          <w:sz w:val="28"/>
          <w:szCs w:val="28"/>
        </w:rPr>
        <w:t>направленности</w:t>
      </w:r>
      <w:r w:rsidRPr="0036127E">
        <w:rPr>
          <w:sz w:val="28"/>
          <w:szCs w:val="28"/>
        </w:rPr>
        <w:t xml:space="preserve"> за счет реализации мероприятий по их переводу в электронный формат.</w:t>
      </w:r>
    </w:p>
    <w:p w14:paraId="6144C246" w14:textId="3B786240" w:rsidR="009A1AF9" w:rsidRDefault="009A1AF9" w:rsidP="009A1AF9">
      <w:pPr>
        <w:spacing w:line="276" w:lineRule="auto"/>
        <w:ind w:firstLine="567"/>
        <w:jc w:val="both"/>
        <w:rPr>
          <w:b/>
          <w:sz w:val="28"/>
          <w:szCs w:val="28"/>
        </w:rPr>
      </w:pPr>
      <w:r w:rsidRPr="0036127E">
        <w:rPr>
          <w:sz w:val="28"/>
          <w:szCs w:val="28"/>
        </w:rPr>
        <w:t xml:space="preserve">Реализация мероприятий инвестиционной стратегии осуществляется в соответствии с Региональным инвестиционным стандартом </w:t>
      </w:r>
      <w:r w:rsidR="00AD2F43">
        <w:rPr>
          <w:sz w:val="28"/>
          <w:szCs w:val="28"/>
        </w:rPr>
        <w:t xml:space="preserve">Самарской области </w:t>
      </w:r>
      <w:r w:rsidRPr="0036127E">
        <w:rPr>
          <w:sz w:val="28"/>
          <w:szCs w:val="28"/>
        </w:rPr>
        <w:t>на основании Свода инвестиционных правил</w:t>
      </w:r>
      <w:r w:rsidRPr="0036127E">
        <w:rPr>
          <w:rStyle w:val="aff7"/>
          <w:sz w:val="28"/>
          <w:szCs w:val="28"/>
        </w:rPr>
        <w:footnoteReference w:id="2"/>
      </w:r>
      <w:r w:rsidRPr="0036127E">
        <w:rPr>
          <w:sz w:val="28"/>
          <w:szCs w:val="28"/>
        </w:rPr>
        <w:t>, обеспечивающего прозрачность и упрощение взаимодействия инвестора с органами исполнительной власти, контрольными (надзорными) органами и ресурсными организациями при реализации инвестиционных проектов в части получения доступа к элементам инвестиционной инфраструктуры (инженерной, энергетической, дорожной и иной), необходимой для реализации инвестиционных проектов.</w:t>
      </w:r>
      <w:r w:rsidRPr="0036127E">
        <w:rPr>
          <w:b/>
          <w:sz w:val="28"/>
          <w:szCs w:val="28"/>
        </w:rPr>
        <w:t xml:space="preserve"> </w:t>
      </w:r>
    </w:p>
    <w:p w14:paraId="45CBB059" w14:textId="77777777" w:rsidR="000B16C2" w:rsidRDefault="000B16C2" w:rsidP="009A1AF9">
      <w:pPr>
        <w:spacing w:line="276" w:lineRule="auto"/>
        <w:ind w:firstLine="567"/>
        <w:jc w:val="both"/>
        <w:rPr>
          <w:sz w:val="28"/>
          <w:szCs w:val="28"/>
        </w:rPr>
      </w:pPr>
    </w:p>
    <w:p w14:paraId="443DDE11" w14:textId="7128BC36" w:rsidR="00AD2F43" w:rsidRDefault="002E2739" w:rsidP="002E2739">
      <w:pPr>
        <w:spacing w:line="276" w:lineRule="auto"/>
        <w:jc w:val="both"/>
        <w:rPr>
          <w:sz w:val="28"/>
          <w:szCs w:val="28"/>
        </w:rPr>
      </w:pPr>
      <w:r w:rsidRPr="002E2739">
        <w:rPr>
          <w:b/>
          <w:sz w:val="28"/>
          <w:szCs w:val="28"/>
        </w:rPr>
        <w:t>Таблица 2.2 -</w:t>
      </w:r>
      <w:r>
        <w:rPr>
          <w:sz w:val="28"/>
          <w:szCs w:val="28"/>
        </w:rPr>
        <w:t xml:space="preserve"> </w:t>
      </w:r>
      <w:r w:rsidRPr="00086606">
        <w:rPr>
          <w:b/>
          <w:bCs/>
          <w:sz w:val="28"/>
          <w:szCs w:val="28"/>
        </w:rPr>
        <w:t xml:space="preserve">Перечень </w:t>
      </w:r>
      <w:r>
        <w:rPr>
          <w:b/>
          <w:bCs/>
          <w:sz w:val="28"/>
          <w:szCs w:val="28"/>
        </w:rPr>
        <w:t xml:space="preserve">крупных </w:t>
      </w:r>
      <w:r w:rsidRPr="00086606">
        <w:rPr>
          <w:b/>
          <w:bCs/>
          <w:sz w:val="28"/>
          <w:szCs w:val="28"/>
        </w:rPr>
        <w:t xml:space="preserve">реализуемых и планируемых к реализации в городском округе Октябрьск инвестиционных проектов, в том числе на основе механизма </w:t>
      </w:r>
      <w:proofErr w:type="spellStart"/>
      <w:r w:rsidRPr="00086606">
        <w:rPr>
          <w:b/>
          <w:bCs/>
          <w:sz w:val="28"/>
          <w:szCs w:val="28"/>
        </w:rPr>
        <w:t>муниципально</w:t>
      </w:r>
      <w:proofErr w:type="spellEnd"/>
      <w:r w:rsidRPr="00086606">
        <w:rPr>
          <w:b/>
          <w:bCs/>
          <w:sz w:val="28"/>
          <w:szCs w:val="28"/>
        </w:rPr>
        <w:t>-частного партнерства</w:t>
      </w:r>
    </w:p>
    <w:p w14:paraId="55337DD5" w14:textId="60211B7F" w:rsidR="00086606" w:rsidRDefault="00086606" w:rsidP="00086606">
      <w:pPr>
        <w:spacing w:line="276" w:lineRule="auto"/>
        <w:ind w:firstLine="426"/>
        <w:jc w:val="center"/>
        <w:rPr>
          <w:b/>
          <w:bCs/>
          <w:sz w:val="28"/>
          <w:szCs w:val="28"/>
        </w:rPr>
      </w:pPr>
    </w:p>
    <w:tbl>
      <w:tblPr>
        <w:tblStyle w:val="ab"/>
        <w:tblW w:w="0" w:type="auto"/>
        <w:tblLook w:val="04A0" w:firstRow="1" w:lastRow="0" w:firstColumn="1" w:lastColumn="0" w:noHBand="0" w:noVBand="1"/>
      </w:tblPr>
      <w:tblGrid>
        <w:gridCol w:w="861"/>
        <w:gridCol w:w="3642"/>
        <w:gridCol w:w="3118"/>
        <w:gridCol w:w="1950"/>
      </w:tblGrid>
      <w:tr w:rsidR="00086606" w:rsidRPr="002E2739" w14:paraId="47432968" w14:textId="77777777" w:rsidTr="002E2739">
        <w:tc>
          <w:tcPr>
            <w:tcW w:w="861" w:type="dxa"/>
          </w:tcPr>
          <w:p w14:paraId="26A906D2" w14:textId="170706D0" w:rsidR="00086606" w:rsidRPr="002E2739" w:rsidRDefault="00086606" w:rsidP="00086606">
            <w:pPr>
              <w:spacing w:line="276" w:lineRule="auto"/>
              <w:jc w:val="center"/>
              <w:rPr>
                <w:b/>
                <w:bCs/>
              </w:rPr>
            </w:pPr>
            <w:r w:rsidRPr="002E2739">
              <w:rPr>
                <w:b/>
                <w:bCs/>
              </w:rPr>
              <w:t>№</w:t>
            </w:r>
            <w:proofErr w:type="gramStart"/>
            <w:r w:rsidRPr="002E2739">
              <w:rPr>
                <w:b/>
                <w:bCs/>
              </w:rPr>
              <w:t>п</w:t>
            </w:r>
            <w:proofErr w:type="gramEnd"/>
            <w:r w:rsidRPr="002E2739">
              <w:rPr>
                <w:b/>
                <w:bCs/>
              </w:rPr>
              <w:t>/п</w:t>
            </w:r>
          </w:p>
        </w:tc>
        <w:tc>
          <w:tcPr>
            <w:tcW w:w="3642" w:type="dxa"/>
          </w:tcPr>
          <w:p w14:paraId="3D775E90" w14:textId="039D1609" w:rsidR="00086606" w:rsidRPr="002E2739" w:rsidRDefault="00086606" w:rsidP="00086606">
            <w:pPr>
              <w:spacing w:line="276" w:lineRule="auto"/>
              <w:jc w:val="center"/>
              <w:rPr>
                <w:b/>
                <w:bCs/>
              </w:rPr>
            </w:pPr>
            <w:r w:rsidRPr="002E2739">
              <w:rPr>
                <w:b/>
                <w:bCs/>
              </w:rPr>
              <w:t>Наименование проекта</w:t>
            </w:r>
          </w:p>
        </w:tc>
        <w:tc>
          <w:tcPr>
            <w:tcW w:w="3118" w:type="dxa"/>
          </w:tcPr>
          <w:p w14:paraId="27737D9A" w14:textId="3C6311CA" w:rsidR="00086606" w:rsidRPr="002E2739" w:rsidRDefault="00086606" w:rsidP="00086606">
            <w:pPr>
              <w:spacing w:line="276" w:lineRule="auto"/>
              <w:jc w:val="center"/>
              <w:rPr>
                <w:b/>
                <w:bCs/>
              </w:rPr>
            </w:pPr>
            <w:r w:rsidRPr="002E2739">
              <w:rPr>
                <w:b/>
                <w:bCs/>
              </w:rPr>
              <w:t>Инициатор</w:t>
            </w:r>
          </w:p>
        </w:tc>
        <w:tc>
          <w:tcPr>
            <w:tcW w:w="1950" w:type="dxa"/>
          </w:tcPr>
          <w:p w14:paraId="14A634C5" w14:textId="5B00FEE6" w:rsidR="00086606" w:rsidRPr="002E2739" w:rsidRDefault="00086606" w:rsidP="002E2739">
            <w:pPr>
              <w:spacing w:line="276" w:lineRule="auto"/>
              <w:jc w:val="center"/>
              <w:rPr>
                <w:b/>
                <w:bCs/>
              </w:rPr>
            </w:pPr>
            <w:r w:rsidRPr="002E2739">
              <w:rPr>
                <w:b/>
                <w:bCs/>
              </w:rPr>
              <w:t>Срок реализации</w:t>
            </w:r>
            <w:r w:rsidR="002E2739">
              <w:rPr>
                <w:b/>
                <w:bCs/>
              </w:rPr>
              <w:t>, гг.</w:t>
            </w:r>
          </w:p>
        </w:tc>
      </w:tr>
      <w:tr w:rsidR="00086606" w:rsidRPr="002E2739" w14:paraId="52350BC0" w14:textId="77777777" w:rsidTr="002E2739">
        <w:tc>
          <w:tcPr>
            <w:tcW w:w="861" w:type="dxa"/>
          </w:tcPr>
          <w:p w14:paraId="76984B53" w14:textId="1BE2E190" w:rsidR="00086606" w:rsidRPr="002E2739" w:rsidRDefault="00086606" w:rsidP="00086606">
            <w:pPr>
              <w:spacing w:line="276" w:lineRule="auto"/>
              <w:jc w:val="center"/>
              <w:rPr>
                <w:bCs/>
              </w:rPr>
            </w:pPr>
            <w:r w:rsidRPr="002E2739">
              <w:rPr>
                <w:bCs/>
              </w:rPr>
              <w:t>1.</w:t>
            </w:r>
          </w:p>
        </w:tc>
        <w:tc>
          <w:tcPr>
            <w:tcW w:w="3642" w:type="dxa"/>
          </w:tcPr>
          <w:p w14:paraId="4B8EB978" w14:textId="0A821747" w:rsidR="00086606" w:rsidRPr="002E2739" w:rsidRDefault="005A4BB4" w:rsidP="002E2739">
            <w:pPr>
              <w:spacing w:line="276" w:lineRule="auto"/>
              <w:rPr>
                <w:bCs/>
              </w:rPr>
            </w:pPr>
            <w:r w:rsidRPr="002E2739">
              <w:rPr>
                <w:bCs/>
              </w:rPr>
              <w:t>Цех литья</w:t>
            </w:r>
          </w:p>
        </w:tc>
        <w:tc>
          <w:tcPr>
            <w:tcW w:w="3118" w:type="dxa"/>
          </w:tcPr>
          <w:p w14:paraId="3D6E1646" w14:textId="73B8AEC0" w:rsidR="00086606" w:rsidRPr="002E2739" w:rsidRDefault="00086606" w:rsidP="002E2739">
            <w:pPr>
              <w:rPr>
                <w:bCs/>
              </w:rPr>
            </w:pPr>
            <w:r w:rsidRPr="002E2739">
              <w:rPr>
                <w:bCs/>
              </w:rPr>
              <w:t>ООО «</w:t>
            </w:r>
            <w:proofErr w:type="spellStart"/>
            <w:r w:rsidRPr="002E2739">
              <w:rPr>
                <w:bCs/>
              </w:rPr>
              <w:t>Аутокомпонент</w:t>
            </w:r>
            <w:proofErr w:type="spellEnd"/>
            <w:r w:rsidRPr="002E2739">
              <w:rPr>
                <w:bCs/>
              </w:rPr>
              <w:t xml:space="preserve"> Инжиниринг-2»</w:t>
            </w:r>
          </w:p>
        </w:tc>
        <w:tc>
          <w:tcPr>
            <w:tcW w:w="1950" w:type="dxa"/>
          </w:tcPr>
          <w:p w14:paraId="43594190" w14:textId="014DA754" w:rsidR="00086606" w:rsidRPr="002E2739" w:rsidRDefault="005A4BB4" w:rsidP="00086606">
            <w:pPr>
              <w:spacing w:line="276" w:lineRule="auto"/>
              <w:jc w:val="center"/>
              <w:rPr>
                <w:bCs/>
              </w:rPr>
            </w:pPr>
            <w:r w:rsidRPr="002E2739">
              <w:rPr>
                <w:bCs/>
              </w:rPr>
              <w:t>2023-2024</w:t>
            </w:r>
            <w:r w:rsidR="002E2739">
              <w:rPr>
                <w:bCs/>
              </w:rPr>
              <w:t xml:space="preserve"> </w:t>
            </w:r>
          </w:p>
        </w:tc>
      </w:tr>
      <w:tr w:rsidR="00086606" w:rsidRPr="002E2739" w14:paraId="2B5C035D" w14:textId="77777777" w:rsidTr="002E2739">
        <w:tc>
          <w:tcPr>
            <w:tcW w:w="861" w:type="dxa"/>
          </w:tcPr>
          <w:p w14:paraId="5810A7CE" w14:textId="6C63849F" w:rsidR="00086606" w:rsidRPr="002E2739" w:rsidRDefault="00086606" w:rsidP="00086606">
            <w:pPr>
              <w:spacing w:line="276" w:lineRule="auto"/>
              <w:jc w:val="center"/>
              <w:rPr>
                <w:bCs/>
              </w:rPr>
            </w:pPr>
            <w:r w:rsidRPr="002E2739">
              <w:rPr>
                <w:bCs/>
              </w:rPr>
              <w:t>2.</w:t>
            </w:r>
          </w:p>
        </w:tc>
        <w:tc>
          <w:tcPr>
            <w:tcW w:w="3642" w:type="dxa"/>
          </w:tcPr>
          <w:p w14:paraId="120268A0" w14:textId="0E92F955" w:rsidR="00086606" w:rsidRPr="002E2739" w:rsidRDefault="006D3EF8" w:rsidP="002E2739">
            <w:pPr>
              <w:spacing w:line="276" w:lineRule="auto"/>
              <w:rPr>
                <w:bCs/>
              </w:rPr>
            </w:pPr>
            <w:r w:rsidRPr="002E2739">
              <w:rPr>
                <w:bCs/>
              </w:rPr>
              <w:t>Увеличение мощностей ООО «Нефтяной терминал Самара»</w:t>
            </w:r>
          </w:p>
        </w:tc>
        <w:tc>
          <w:tcPr>
            <w:tcW w:w="3118" w:type="dxa"/>
          </w:tcPr>
          <w:p w14:paraId="01746CFD" w14:textId="24DC3E18" w:rsidR="00086606" w:rsidRPr="002E2739" w:rsidRDefault="00C070B2" w:rsidP="002E2739">
            <w:pPr>
              <w:spacing w:line="276" w:lineRule="auto"/>
              <w:rPr>
                <w:bCs/>
              </w:rPr>
            </w:pPr>
            <w:r w:rsidRPr="002E2739">
              <w:rPr>
                <w:bCs/>
              </w:rPr>
              <w:t>ООО «Нефтяной причал Самара»</w:t>
            </w:r>
          </w:p>
        </w:tc>
        <w:tc>
          <w:tcPr>
            <w:tcW w:w="1950" w:type="dxa"/>
          </w:tcPr>
          <w:p w14:paraId="6A85D57D" w14:textId="3773E80E" w:rsidR="00086606" w:rsidRPr="002E2739" w:rsidRDefault="006D3EF8" w:rsidP="00086606">
            <w:pPr>
              <w:spacing w:line="276" w:lineRule="auto"/>
              <w:jc w:val="center"/>
              <w:rPr>
                <w:bCs/>
              </w:rPr>
            </w:pPr>
            <w:r w:rsidRPr="002E2739">
              <w:rPr>
                <w:bCs/>
              </w:rPr>
              <w:t>2024-2025</w:t>
            </w:r>
          </w:p>
        </w:tc>
      </w:tr>
      <w:tr w:rsidR="00086606" w:rsidRPr="002E2739" w14:paraId="1DDE6257" w14:textId="77777777" w:rsidTr="002E2739">
        <w:tc>
          <w:tcPr>
            <w:tcW w:w="861" w:type="dxa"/>
          </w:tcPr>
          <w:p w14:paraId="03F9DBC2" w14:textId="4F7E47B7" w:rsidR="00086606" w:rsidRPr="002E2739" w:rsidRDefault="005A4BB4" w:rsidP="00086606">
            <w:pPr>
              <w:spacing w:line="276" w:lineRule="auto"/>
              <w:jc w:val="center"/>
              <w:rPr>
                <w:bCs/>
              </w:rPr>
            </w:pPr>
            <w:r w:rsidRPr="002E2739">
              <w:rPr>
                <w:bCs/>
              </w:rPr>
              <w:t>3.</w:t>
            </w:r>
          </w:p>
        </w:tc>
        <w:tc>
          <w:tcPr>
            <w:tcW w:w="3642" w:type="dxa"/>
          </w:tcPr>
          <w:p w14:paraId="23705435" w14:textId="14850E32" w:rsidR="00086606" w:rsidRPr="002E2739" w:rsidRDefault="005A4BB4" w:rsidP="002E2739">
            <w:pPr>
              <w:spacing w:line="276" w:lineRule="auto"/>
              <w:rPr>
                <w:bCs/>
              </w:rPr>
            </w:pPr>
            <w:r w:rsidRPr="002E2739">
              <w:t>Строительство портово-логистического комплекса</w:t>
            </w:r>
          </w:p>
        </w:tc>
        <w:tc>
          <w:tcPr>
            <w:tcW w:w="3118" w:type="dxa"/>
          </w:tcPr>
          <w:p w14:paraId="0347370E" w14:textId="77777777" w:rsidR="002E2739" w:rsidRDefault="005A4BB4" w:rsidP="002E2739">
            <w:pPr>
              <w:spacing w:line="276" w:lineRule="auto"/>
              <w:rPr>
                <w:bCs/>
              </w:rPr>
            </w:pPr>
            <w:r w:rsidRPr="002E2739">
              <w:rPr>
                <w:bCs/>
              </w:rPr>
              <w:t xml:space="preserve">Правительство Самарской области, Администрация </w:t>
            </w:r>
          </w:p>
          <w:p w14:paraId="275B279C" w14:textId="5E17C89C" w:rsidR="00086606" w:rsidRPr="002E2739" w:rsidRDefault="005A4BB4" w:rsidP="002E2739">
            <w:pPr>
              <w:spacing w:line="276" w:lineRule="auto"/>
              <w:rPr>
                <w:bCs/>
              </w:rPr>
            </w:pPr>
            <w:proofErr w:type="spellStart"/>
            <w:r w:rsidRPr="002E2739">
              <w:rPr>
                <w:bCs/>
              </w:rPr>
              <w:lastRenderedPageBreak/>
              <w:t>г.о</w:t>
            </w:r>
            <w:proofErr w:type="spellEnd"/>
            <w:r w:rsidRPr="002E2739">
              <w:rPr>
                <w:bCs/>
              </w:rPr>
              <w:t>.</w:t>
            </w:r>
            <w:r w:rsidR="002E2739">
              <w:rPr>
                <w:bCs/>
              </w:rPr>
              <w:t xml:space="preserve"> </w:t>
            </w:r>
            <w:r w:rsidRPr="002E2739">
              <w:rPr>
                <w:bCs/>
              </w:rPr>
              <w:t>Октябрьск</w:t>
            </w:r>
            <w:r w:rsidR="00B71634" w:rsidRPr="002E2739">
              <w:rPr>
                <w:bCs/>
              </w:rPr>
              <w:t>, инвестор</w:t>
            </w:r>
          </w:p>
        </w:tc>
        <w:tc>
          <w:tcPr>
            <w:tcW w:w="1950" w:type="dxa"/>
          </w:tcPr>
          <w:p w14:paraId="6F0B418B" w14:textId="3A92101F" w:rsidR="00086606" w:rsidRPr="002E2739" w:rsidRDefault="005A4BB4" w:rsidP="00086606">
            <w:pPr>
              <w:spacing w:line="276" w:lineRule="auto"/>
              <w:jc w:val="center"/>
              <w:rPr>
                <w:bCs/>
              </w:rPr>
            </w:pPr>
            <w:r w:rsidRPr="002E2739">
              <w:rPr>
                <w:bCs/>
              </w:rPr>
              <w:lastRenderedPageBreak/>
              <w:t>2024-2030</w:t>
            </w:r>
          </w:p>
        </w:tc>
      </w:tr>
      <w:tr w:rsidR="006D3EF8" w:rsidRPr="002E2739" w14:paraId="3A09DB61" w14:textId="77777777" w:rsidTr="002E2739">
        <w:tc>
          <w:tcPr>
            <w:tcW w:w="861" w:type="dxa"/>
          </w:tcPr>
          <w:p w14:paraId="6B97F0C5" w14:textId="2731EF4F" w:rsidR="006D3EF8" w:rsidRPr="002E2739" w:rsidRDefault="006D3EF8" w:rsidP="00086606">
            <w:pPr>
              <w:spacing w:line="276" w:lineRule="auto"/>
              <w:jc w:val="center"/>
              <w:rPr>
                <w:bCs/>
              </w:rPr>
            </w:pPr>
            <w:r w:rsidRPr="002E2739">
              <w:rPr>
                <w:bCs/>
              </w:rPr>
              <w:lastRenderedPageBreak/>
              <w:t>4.</w:t>
            </w:r>
          </w:p>
        </w:tc>
        <w:tc>
          <w:tcPr>
            <w:tcW w:w="3642" w:type="dxa"/>
          </w:tcPr>
          <w:p w14:paraId="3EFCB3E5" w14:textId="4ECA6200" w:rsidR="006D3EF8" w:rsidRPr="002E2739" w:rsidRDefault="00B50C82" w:rsidP="002E2739">
            <w:pPr>
              <w:spacing w:line="276" w:lineRule="auto"/>
            </w:pPr>
            <w:r w:rsidRPr="002E2739">
              <w:t>Создание туристического кластера «Октябрьск-на-Волге»</w:t>
            </w:r>
          </w:p>
        </w:tc>
        <w:tc>
          <w:tcPr>
            <w:tcW w:w="3118" w:type="dxa"/>
          </w:tcPr>
          <w:p w14:paraId="5177EF2D" w14:textId="77777777" w:rsidR="002E2739" w:rsidRDefault="00B50C82" w:rsidP="002E2739">
            <w:pPr>
              <w:spacing w:line="276" w:lineRule="auto"/>
              <w:rPr>
                <w:bCs/>
              </w:rPr>
            </w:pPr>
            <w:r w:rsidRPr="002E2739">
              <w:rPr>
                <w:bCs/>
              </w:rPr>
              <w:t xml:space="preserve">Администрация </w:t>
            </w:r>
          </w:p>
          <w:p w14:paraId="7F8E3B78" w14:textId="011F6E6A" w:rsidR="006D3EF8" w:rsidRPr="002E2739" w:rsidRDefault="00B50C82" w:rsidP="002E2739">
            <w:pPr>
              <w:spacing w:line="276" w:lineRule="auto"/>
              <w:rPr>
                <w:bCs/>
              </w:rPr>
            </w:pPr>
            <w:proofErr w:type="spellStart"/>
            <w:r w:rsidRPr="002E2739">
              <w:rPr>
                <w:bCs/>
              </w:rPr>
              <w:t>г.о</w:t>
            </w:r>
            <w:proofErr w:type="spellEnd"/>
            <w:r w:rsidRPr="002E2739">
              <w:rPr>
                <w:bCs/>
              </w:rPr>
              <w:t>.</w:t>
            </w:r>
            <w:r w:rsidR="002E2739">
              <w:rPr>
                <w:bCs/>
              </w:rPr>
              <w:t xml:space="preserve"> </w:t>
            </w:r>
            <w:r w:rsidRPr="002E2739">
              <w:rPr>
                <w:bCs/>
              </w:rPr>
              <w:t>Октябрьск, инвестор</w:t>
            </w:r>
          </w:p>
        </w:tc>
        <w:tc>
          <w:tcPr>
            <w:tcW w:w="1950" w:type="dxa"/>
          </w:tcPr>
          <w:p w14:paraId="0E8C5E49" w14:textId="2B3B274C" w:rsidR="006D3EF8" w:rsidRPr="002E2739" w:rsidRDefault="00B50C82" w:rsidP="00086606">
            <w:pPr>
              <w:spacing w:line="276" w:lineRule="auto"/>
              <w:jc w:val="center"/>
              <w:rPr>
                <w:bCs/>
              </w:rPr>
            </w:pPr>
            <w:r w:rsidRPr="002E2739">
              <w:rPr>
                <w:bCs/>
              </w:rPr>
              <w:t>2024-2030</w:t>
            </w:r>
          </w:p>
        </w:tc>
      </w:tr>
      <w:tr w:rsidR="00086606" w:rsidRPr="002E2739" w14:paraId="209117E7" w14:textId="77777777" w:rsidTr="002E2739">
        <w:tc>
          <w:tcPr>
            <w:tcW w:w="861" w:type="dxa"/>
          </w:tcPr>
          <w:p w14:paraId="776F6C35" w14:textId="66704CE9" w:rsidR="00086606" w:rsidRPr="002E2739" w:rsidRDefault="00622306" w:rsidP="00086606">
            <w:pPr>
              <w:spacing w:line="276" w:lineRule="auto"/>
              <w:jc w:val="center"/>
              <w:rPr>
                <w:bCs/>
              </w:rPr>
            </w:pPr>
            <w:r>
              <w:rPr>
                <w:bCs/>
              </w:rPr>
              <w:t>5</w:t>
            </w:r>
            <w:r w:rsidR="005A4BB4" w:rsidRPr="002E2739">
              <w:rPr>
                <w:bCs/>
              </w:rPr>
              <w:t>.</w:t>
            </w:r>
          </w:p>
        </w:tc>
        <w:tc>
          <w:tcPr>
            <w:tcW w:w="3642" w:type="dxa"/>
          </w:tcPr>
          <w:p w14:paraId="08972DD6" w14:textId="38776DC9" w:rsidR="00086606" w:rsidRPr="002E2739" w:rsidRDefault="005A4BB4" w:rsidP="002E2739">
            <w:pPr>
              <w:spacing w:line="276" w:lineRule="auto"/>
              <w:rPr>
                <w:bCs/>
              </w:rPr>
            </w:pPr>
            <w:r w:rsidRPr="002E2739">
              <w:t>Проектирование  строительства  автомобильного моста через реку Волга в районе городского округа Октябрьск</w:t>
            </w:r>
          </w:p>
        </w:tc>
        <w:tc>
          <w:tcPr>
            <w:tcW w:w="3118" w:type="dxa"/>
          </w:tcPr>
          <w:p w14:paraId="7EB4D9DC" w14:textId="77777777" w:rsidR="002E2739" w:rsidRDefault="005A4BB4" w:rsidP="002E2739">
            <w:pPr>
              <w:spacing w:line="276" w:lineRule="auto"/>
              <w:rPr>
                <w:bCs/>
              </w:rPr>
            </w:pPr>
            <w:r w:rsidRPr="002E2739">
              <w:rPr>
                <w:bCs/>
              </w:rPr>
              <w:t xml:space="preserve">Правительство Самарской области, Администрация </w:t>
            </w:r>
            <w:r w:rsidR="002E2739">
              <w:rPr>
                <w:bCs/>
              </w:rPr>
              <w:t xml:space="preserve"> </w:t>
            </w:r>
          </w:p>
          <w:p w14:paraId="2AC61288" w14:textId="68168693" w:rsidR="00086606" w:rsidRPr="002E2739" w:rsidRDefault="005A4BB4" w:rsidP="002E2739">
            <w:pPr>
              <w:spacing w:line="276" w:lineRule="auto"/>
              <w:rPr>
                <w:bCs/>
              </w:rPr>
            </w:pPr>
            <w:proofErr w:type="spellStart"/>
            <w:r w:rsidRPr="002E2739">
              <w:rPr>
                <w:bCs/>
              </w:rPr>
              <w:t>г.о</w:t>
            </w:r>
            <w:proofErr w:type="spellEnd"/>
            <w:r w:rsidRPr="002E2739">
              <w:rPr>
                <w:bCs/>
              </w:rPr>
              <w:t>.</w:t>
            </w:r>
            <w:r w:rsidR="002E2739">
              <w:rPr>
                <w:bCs/>
              </w:rPr>
              <w:t xml:space="preserve"> </w:t>
            </w:r>
            <w:r w:rsidRPr="002E2739">
              <w:rPr>
                <w:bCs/>
              </w:rPr>
              <w:t>Октябрьск</w:t>
            </w:r>
          </w:p>
        </w:tc>
        <w:tc>
          <w:tcPr>
            <w:tcW w:w="1950" w:type="dxa"/>
          </w:tcPr>
          <w:p w14:paraId="0BC1B032" w14:textId="2EA978AA" w:rsidR="00086606" w:rsidRPr="002E2739" w:rsidRDefault="005A4BB4" w:rsidP="00086606">
            <w:pPr>
              <w:spacing w:line="276" w:lineRule="auto"/>
              <w:jc w:val="center"/>
              <w:rPr>
                <w:bCs/>
              </w:rPr>
            </w:pPr>
            <w:r w:rsidRPr="002E2739">
              <w:rPr>
                <w:bCs/>
              </w:rPr>
              <w:t>2025-2030</w:t>
            </w:r>
          </w:p>
        </w:tc>
      </w:tr>
      <w:tr w:rsidR="00086606" w:rsidRPr="002E2739" w14:paraId="443CF9E3" w14:textId="77777777" w:rsidTr="002E2739">
        <w:tc>
          <w:tcPr>
            <w:tcW w:w="861" w:type="dxa"/>
          </w:tcPr>
          <w:p w14:paraId="794EB30F" w14:textId="20B8FA1B" w:rsidR="00086606" w:rsidRPr="002E2739" w:rsidRDefault="00622306" w:rsidP="00086606">
            <w:pPr>
              <w:spacing w:line="276" w:lineRule="auto"/>
              <w:jc w:val="center"/>
              <w:rPr>
                <w:bCs/>
              </w:rPr>
            </w:pPr>
            <w:r>
              <w:rPr>
                <w:bCs/>
              </w:rPr>
              <w:t>6</w:t>
            </w:r>
            <w:r w:rsidR="005A4BB4" w:rsidRPr="002E2739">
              <w:rPr>
                <w:bCs/>
              </w:rPr>
              <w:t>.</w:t>
            </w:r>
          </w:p>
        </w:tc>
        <w:tc>
          <w:tcPr>
            <w:tcW w:w="3642" w:type="dxa"/>
          </w:tcPr>
          <w:p w14:paraId="5B3844DA" w14:textId="6FEBD42F" w:rsidR="00086606" w:rsidRPr="002E2739" w:rsidRDefault="005A4BB4" w:rsidP="002E2739">
            <w:pPr>
              <w:spacing w:line="276" w:lineRule="auto"/>
              <w:rPr>
                <w:bCs/>
              </w:rPr>
            </w:pPr>
            <w:r w:rsidRPr="002E2739">
              <w:rPr>
                <w:bCs/>
              </w:rPr>
              <w:t xml:space="preserve">Концессионное соглашение </w:t>
            </w:r>
            <w:r w:rsidR="00C15325" w:rsidRPr="002E2739">
              <w:rPr>
                <w:bCs/>
              </w:rPr>
              <w:t xml:space="preserve">в отношении объектов теплоснабжения </w:t>
            </w:r>
            <w:proofErr w:type="spellStart"/>
            <w:r w:rsidR="00C15325" w:rsidRPr="002E2739">
              <w:rPr>
                <w:bCs/>
              </w:rPr>
              <w:t>г.о</w:t>
            </w:r>
            <w:proofErr w:type="gramStart"/>
            <w:r w:rsidR="00C15325" w:rsidRPr="002E2739">
              <w:rPr>
                <w:bCs/>
              </w:rPr>
              <w:t>.О</w:t>
            </w:r>
            <w:proofErr w:type="gramEnd"/>
            <w:r w:rsidR="00C15325" w:rsidRPr="002E2739">
              <w:rPr>
                <w:bCs/>
              </w:rPr>
              <w:t>ктябрьск</w:t>
            </w:r>
            <w:proofErr w:type="spellEnd"/>
          </w:p>
        </w:tc>
        <w:tc>
          <w:tcPr>
            <w:tcW w:w="3118" w:type="dxa"/>
          </w:tcPr>
          <w:p w14:paraId="36F5BD49" w14:textId="77777777" w:rsidR="002E2739" w:rsidRDefault="004475ED" w:rsidP="002E2739">
            <w:pPr>
              <w:spacing w:line="276" w:lineRule="auto"/>
              <w:rPr>
                <w:bCs/>
              </w:rPr>
            </w:pPr>
            <w:r w:rsidRPr="002E2739">
              <w:rPr>
                <w:bCs/>
              </w:rPr>
              <w:t xml:space="preserve">Администрация </w:t>
            </w:r>
          </w:p>
          <w:p w14:paraId="4537FC52" w14:textId="0C6B59BD" w:rsidR="00086606" w:rsidRPr="002E2739" w:rsidRDefault="004475ED" w:rsidP="002E2739">
            <w:pPr>
              <w:spacing w:line="276" w:lineRule="auto"/>
              <w:rPr>
                <w:bCs/>
              </w:rPr>
            </w:pPr>
            <w:proofErr w:type="spellStart"/>
            <w:r w:rsidRPr="002E2739">
              <w:rPr>
                <w:bCs/>
              </w:rPr>
              <w:t>г.о</w:t>
            </w:r>
            <w:proofErr w:type="spellEnd"/>
            <w:r w:rsidRPr="002E2739">
              <w:rPr>
                <w:bCs/>
              </w:rPr>
              <w:t>.</w:t>
            </w:r>
            <w:r w:rsidR="002E2739">
              <w:rPr>
                <w:bCs/>
              </w:rPr>
              <w:t xml:space="preserve"> </w:t>
            </w:r>
            <w:r w:rsidRPr="002E2739">
              <w:rPr>
                <w:bCs/>
              </w:rPr>
              <w:t>Октябрьск</w:t>
            </w:r>
            <w:r w:rsidR="00C15325" w:rsidRPr="002E2739">
              <w:rPr>
                <w:bCs/>
              </w:rPr>
              <w:t>,</w:t>
            </w:r>
          </w:p>
          <w:p w14:paraId="18B64985" w14:textId="284271B0" w:rsidR="00C15325" w:rsidRPr="002E2739" w:rsidRDefault="00C15325" w:rsidP="002E2739">
            <w:pPr>
              <w:spacing w:line="276" w:lineRule="auto"/>
              <w:rPr>
                <w:bCs/>
              </w:rPr>
            </w:pPr>
            <w:r w:rsidRPr="002E2739">
              <w:rPr>
                <w:bCs/>
              </w:rPr>
              <w:t>ОАО «</w:t>
            </w:r>
            <w:proofErr w:type="spellStart"/>
            <w:r w:rsidRPr="002E2739">
              <w:rPr>
                <w:bCs/>
              </w:rPr>
              <w:t>СамРЭК</w:t>
            </w:r>
            <w:proofErr w:type="spellEnd"/>
            <w:r w:rsidRPr="002E2739">
              <w:rPr>
                <w:bCs/>
              </w:rPr>
              <w:t>»</w:t>
            </w:r>
          </w:p>
        </w:tc>
        <w:tc>
          <w:tcPr>
            <w:tcW w:w="1950" w:type="dxa"/>
          </w:tcPr>
          <w:p w14:paraId="242F437E" w14:textId="6AA1A392" w:rsidR="00086606" w:rsidRPr="002E2739" w:rsidRDefault="005A4BB4" w:rsidP="00086606">
            <w:pPr>
              <w:spacing w:line="276" w:lineRule="auto"/>
              <w:jc w:val="center"/>
              <w:rPr>
                <w:bCs/>
              </w:rPr>
            </w:pPr>
            <w:r w:rsidRPr="002E2739">
              <w:rPr>
                <w:bCs/>
              </w:rPr>
              <w:t>2014-2024</w:t>
            </w:r>
          </w:p>
        </w:tc>
      </w:tr>
      <w:tr w:rsidR="00086606" w:rsidRPr="002E2739" w14:paraId="01BBA71F" w14:textId="77777777" w:rsidTr="002E2739">
        <w:tc>
          <w:tcPr>
            <w:tcW w:w="861" w:type="dxa"/>
          </w:tcPr>
          <w:p w14:paraId="724B4D62" w14:textId="33EDF3D9" w:rsidR="00086606" w:rsidRPr="002E2739" w:rsidRDefault="00622306" w:rsidP="00086606">
            <w:pPr>
              <w:spacing w:line="276" w:lineRule="auto"/>
              <w:jc w:val="center"/>
              <w:rPr>
                <w:bCs/>
              </w:rPr>
            </w:pPr>
            <w:r>
              <w:rPr>
                <w:bCs/>
              </w:rPr>
              <w:t>7</w:t>
            </w:r>
            <w:r w:rsidR="005A4BB4" w:rsidRPr="002E2739">
              <w:rPr>
                <w:bCs/>
              </w:rPr>
              <w:t>.</w:t>
            </w:r>
          </w:p>
        </w:tc>
        <w:tc>
          <w:tcPr>
            <w:tcW w:w="3642" w:type="dxa"/>
          </w:tcPr>
          <w:p w14:paraId="4DE49339" w14:textId="26D02F8C" w:rsidR="00086606" w:rsidRPr="002E2739" w:rsidRDefault="005A4BB4" w:rsidP="002E2739">
            <w:pPr>
              <w:spacing w:line="276" w:lineRule="auto"/>
              <w:rPr>
                <w:bCs/>
              </w:rPr>
            </w:pPr>
            <w:r w:rsidRPr="002E2739">
              <w:rPr>
                <w:bCs/>
              </w:rPr>
              <w:t>Концессионное соглашение</w:t>
            </w:r>
            <w:r w:rsidR="00A419E7" w:rsidRPr="002E2739">
              <w:t xml:space="preserve"> в отношении централизованных систем теплоснабжения и горячего водоснабжения, отдельных объектов таких систем, находящихся в собственности городского округа Октябрьск в порядке частной инициативы</w:t>
            </w:r>
          </w:p>
        </w:tc>
        <w:tc>
          <w:tcPr>
            <w:tcW w:w="3118" w:type="dxa"/>
          </w:tcPr>
          <w:p w14:paraId="0D5E4E54" w14:textId="77777777" w:rsidR="002E2739" w:rsidRDefault="00A419E7" w:rsidP="002E2739">
            <w:pPr>
              <w:spacing w:line="276" w:lineRule="auto"/>
              <w:rPr>
                <w:bCs/>
              </w:rPr>
            </w:pPr>
            <w:r w:rsidRPr="002E2739">
              <w:rPr>
                <w:bCs/>
              </w:rPr>
              <w:t>Администрация</w:t>
            </w:r>
          </w:p>
          <w:p w14:paraId="556779C5" w14:textId="75EF9580" w:rsidR="002E2739" w:rsidRDefault="00A419E7" w:rsidP="002E2739">
            <w:pPr>
              <w:spacing w:line="276" w:lineRule="auto"/>
              <w:rPr>
                <w:bCs/>
              </w:rPr>
            </w:pPr>
            <w:r w:rsidRPr="002E2739">
              <w:rPr>
                <w:bCs/>
              </w:rPr>
              <w:t xml:space="preserve"> </w:t>
            </w:r>
            <w:proofErr w:type="spellStart"/>
            <w:r w:rsidRPr="002E2739">
              <w:rPr>
                <w:bCs/>
              </w:rPr>
              <w:t>г.о</w:t>
            </w:r>
            <w:proofErr w:type="spellEnd"/>
            <w:r w:rsidRPr="002E2739">
              <w:rPr>
                <w:bCs/>
              </w:rPr>
              <w:t>.</w:t>
            </w:r>
            <w:r w:rsidR="002E2739">
              <w:rPr>
                <w:bCs/>
              </w:rPr>
              <w:t xml:space="preserve"> </w:t>
            </w:r>
            <w:r w:rsidRPr="002E2739">
              <w:rPr>
                <w:bCs/>
              </w:rPr>
              <w:t>Октябрьск</w:t>
            </w:r>
            <w:r w:rsidR="00C15325" w:rsidRPr="002E2739">
              <w:rPr>
                <w:bCs/>
              </w:rPr>
              <w:t>,</w:t>
            </w:r>
            <w:r w:rsidR="00B50C82" w:rsidRPr="002E2739">
              <w:rPr>
                <w:bCs/>
              </w:rPr>
              <w:t xml:space="preserve"> </w:t>
            </w:r>
          </w:p>
          <w:p w14:paraId="5BBF4CAB" w14:textId="7DB75E98" w:rsidR="00086606" w:rsidRPr="002E2739" w:rsidRDefault="00C15325" w:rsidP="002E2739">
            <w:pPr>
              <w:spacing w:line="276" w:lineRule="auto"/>
              <w:rPr>
                <w:bCs/>
              </w:rPr>
            </w:pPr>
            <w:r w:rsidRPr="002E2739">
              <w:rPr>
                <w:bCs/>
              </w:rPr>
              <w:t>ОАО «</w:t>
            </w:r>
            <w:proofErr w:type="spellStart"/>
            <w:r w:rsidRPr="002E2739">
              <w:rPr>
                <w:bCs/>
              </w:rPr>
              <w:t>СамРЭК</w:t>
            </w:r>
            <w:proofErr w:type="spellEnd"/>
            <w:r w:rsidRPr="002E2739">
              <w:rPr>
                <w:bCs/>
              </w:rPr>
              <w:t>»</w:t>
            </w:r>
          </w:p>
          <w:p w14:paraId="54F0DDD4" w14:textId="1BBCC5D5" w:rsidR="004475ED" w:rsidRPr="002E2739" w:rsidRDefault="004475ED" w:rsidP="002E2739">
            <w:pPr>
              <w:spacing w:line="276" w:lineRule="auto"/>
              <w:rPr>
                <w:bCs/>
              </w:rPr>
            </w:pPr>
          </w:p>
        </w:tc>
        <w:tc>
          <w:tcPr>
            <w:tcW w:w="1950" w:type="dxa"/>
          </w:tcPr>
          <w:p w14:paraId="377AEBFA" w14:textId="2AAA3A0D" w:rsidR="00086606" w:rsidRPr="002E2739" w:rsidRDefault="00A419E7" w:rsidP="00086606">
            <w:pPr>
              <w:spacing w:line="276" w:lineRule="auto"/>
              <w:jc w:val="center"/>
              <w:rPr>
                <w:bCs/>
              </w:rPr>
            </w:pPr>
            <w:r w:rsidRPr="002E2739">
              <w:rPr>
                <w:bCs/>
              </w:rPr>
              <w:t>2024-2034</w:t>
            </w:r>
          </w:p>
        </w:tc>
      </w:tr>
    </w:tbl>
    <w:p w14:paraId="2B970373" w14:textId="77777777" w:rsidR="00086606" w:rsidRPr="00086606" w:rsidRDefault="00086606" w:rsidP="00086606">
      <w:pPr>
        <w:spacing w:line="276" w:lineRule="auto"/>
        <w:ind w:firstLine="426"/>
        <w:jc w:val="center"/>
        <w:rPr>
          <w:bCs/>
          <w:sz w:val="28"/>
          <w:szCs w:val="28"/>
        </w:rPr>
      </w:pPr>
    </w:p>
    <w:p w14:paraId="2BA9358D" w14:textId="77777777" w:rsidR="00A471F9" w:rsidRDefault="00A471F9" w:rsidP="00A255C1">
      <w:pPr>
        <w:spacing w:line="276" w:lineRule="auto"/>
        <w:ind w:firstLine="426"/>
        <w:jc w:val="both"/>
        <w:rPr>
          <w:b/>
          <w:bCs/>
          <w:sz w:val="20"/>
          <w:szCs w:val="20"/>
        </w:rPr>
      </w:pPr>
    </w:p>
    <w:p w14:paraId="30C6CB16" w14:textId="6B8CC613" w:rsidR="00A255C1" w:rsidRDefault="00FC7DCE" w:rsidP="00541532">
      <w:pPr>
        <w:spacing w:line="276" w:lineRule="auto"/>
        <w:ind w:firstLine="426"/>
        <w:jc w:val="center"/>
        <w:rPr>
          <w:b/>
          <w:sz w:val="28"/>
          <w:szCs w:val="28"/>
        </w:rPr>
      </w:pPr>
      <w:r>
        <w:rPr>
          <w:b/>
          <w:sz w:val="28"/>
          <w:szCs w:val="28"/>
        </w:rPr>
        <w:t>2.2.</w:t>
      </w:r>
      <w:r w:rsidR="00A471F9">
        <w:rPr>
          <w:b/>
          <w:sz w:val="28"/>
          <w:szCs w:val="28"/>
        </w:rPr>
        <w:t>5</w:t>
      </w:r>
      <w:r w:rsidR="00541532" w:rsidRPr="00541532">
        <w:rPr>
          <w:b/>
          <w:sz w:val="28"/>
          <w:szCs w:val="28"/>
        </w:rPr>
        <w:t xml:space="preserve"> </w:t>
      </w:r>
      <w:r>
        <w:rPr>
          <w:b/>
          <w:sz w:val="28"/>
          <w:szCs w:val="28"/>
        </w:rPr>
        <w:t>Э</w:t>
      </w:r>
      <w:r w:rsidRPr="00541532">
        <w:rPr>
          <w:b/>
          <w:sz w:val="28"/>
          <w:szCs w:val="28"/>
        </w:rPr>
        <w:t>ффективная система муниципального управления</w:t>
      </w:r>
    </w:p>
    <w:p w14:paraId="162CABA1" w14:textId="77777777" w:rsidR="00995ECB" w:rsidRDefault="00995ECB" w:rsidP="00541532">
      <w:pPr>
        <w:spacing w:line="276" w:lineRule="auto"/>
        <w:ind w:firstLine="426"/>
        <w:jc w:val="center"/>
        <w:rPr>
          <w:b/>
          <w:sz w:val="28"/>
          <w:szCs w:val="28"/>
        </w:rPr>
      </w:pPr>
    </w:p>
    <w:p w14:paraId="5569DEE9" w14:textId="77777777" w:rsidR="003A2CA6" w:rsidRDefault="006502D4" w:rsidP="006502D4">
      <w:pPr>
        <w:spacing w:line="276" w:lineRule="auto"/>
        <w:ind w:firstLine="426"/>
        <w:jc w:val="both"/>
        <w:rPr>
          <w:sz w:val="28"/>
          <w:szCs w:val="28"/>
        </w:rPr>
      </w:pPr>
      <w:r w:rsidRPr="006502D4">
        <w:rPr>
          <w:sz w:val="28"/>
          <w:szCs w:val="28"/>
        </w:rPr>
        <w:t xml:space="preserve">Для реализации настоящей Стратегии необходима слаженная и целенаправленная работа </w:t>
      </w:r>
      <w:r w:rsidR="00670538">
        <w:rPr>
          <w:sz w:val="28"/>
          <w:szCs w:val="28"/>
        </w:rPr>
        <w:t>Администрации городского округа Октябрьск</w:t>
      </w:r>
      <w:r w:rsidRPr="006502D4">
        <w:rPr>
          <w:sz w:val="28"/>
          <w:szCs w:val="28"/>
        </w:rPr>
        <w:t xml:space="preserve"> по стратегическим направлениям развития. Эта работа будет основываться на принципе разделения ответственности с учетом полномочий и специфики</w:t>
      </w:r>
      <w:r w:rsidR="00670538">
        <w:rPr>
          <w:sz w:val="28"/>
          <w:szCs w:val="28"/>
        </w:rPr>
        <w:t xml:space="preserve"> структурных подразделений Администрации, подведомственных организаций, отделов и служб</w:t>
      </w:r>
      <w:r w:rsidRPr="006502D4">
        <w:rPr>
          <w:sz w:val="28"/>
          <w:szCs w:val="28"/>
        </w:rPr>
        <w:t xml:space="preserve">. </w:t>
      </w:r>
    </w:p>
    <w:p w14:paraId="59997B44" w14:textId="77777777" w:rsidR="006502D4" w:rsidRDefault="006502D4" w:rsidP="006502D4">
      <w:pPr>
        <w:spacing w:line="276" w:lineRule="auto"/>
        <w:ind w:firstLine="426"/>
        <w:jc w:val="both"/>
        <w:rPr>
          <w:sz w:val="28"/>
          <w:szCs w:val="28"/>
        </w:rPr>
      </w:pPr>
      <w:r w:rsidRPr="006502D4">
        <w:rPr>
          <w:sz w:val="28"/>
          <w:szCs w:val="28"/>
        </w:rPr>
        <w:t>Сфер</w:t>
      </w:r>
      <w:r w:rsidR="00670538">
        <w:rPr>
          <w:sz w:val="28"/>
          <w:szCs w:val="28"/>
        </w:rPr>
        <w:t>а</w:t>
      </w:r>
      <w:r w:rsidRPr="006502D4">
        <w:rPr>
          <w:sz w:val="28"/>
          <w:szCs w:val="28"/>
        </w:rPr>
        <w:t xml:space="preserve"> ответственности </w:t>
      </w:r>
      <w:r w:rsidR="00670538">
        <w:rPr>
          <w:sz w:val="28"/>
          <w:szCs w:val="28"/>
        </w:rPr>
        <w:t>муниципалитета</w:t>
      </w:r>
      <w:r w:rsidRPr="006502D4">
        <w:rPr>
          <w:sz w:val="28"/>
          <w:szCs w:val="28"/>
        </w:rPr>
        <w:t xml:space="preserve"> </w:t>
      </w:r>
      <w:r w:rsidR="00670538">
        <w:rPr>
          <w:sz w:val="28"/>
          <w:szCs w:val="28"/>
        </w:rPr>
        <w:t xml:space="preserve">– </w:t>
      </w:r>
      <w:r w:rsidRPr="006502D4">
        <w:rPr>
          <w:sz w:val="28"/>
          <w:szCs w:val="28"/>
        </w:rPr>
        <w:t xml:space="preserve">создание благоприятных условий для </w:t>
      </w:r>
      <w:r w:rsidR="00670538">
        <w:rPr>
          <w:sz w:val="28"/>
          <w:szCs w:val="28"/>
        </w:rPr>
        <w:t xml:space="preserve">достижения стратегических целей, </w:t>
      </w:r>
      <w:r w:rsidRPr="006502D4">
        <w:rPr>
          <w:sz w:val="28"/>
          <w:szCs w:val="28"/>
        </w:rPr>
        <w:t>выполнения стратегических задач</w:t>
      </w:r>
      <w:r w:rsidR="00670538">
        <w:rPr>
          <w:sz w:val="28"/>
          <w:szCs w:val="28"/>
        </w:rPr>
        <w:t xml:space="preserve"> социально – экономического развития</w:t>
      </w:r>
      <w:r w:rsidR="003A2CA6">
        <w:rPr>
          <w:sz w:val="28"/>
          <w:szCs w:val="28"/>
        </w:rPr>
        <w:t xml:space="preserve"> городского округа Октябрьск</w:t>
      </w:r>
      <w:r w:rsidR="00670538">
        <w:rPr>
          <w:sz w:val="28"/>
          <w:szCs w:val="28"/>
        </w:rPr>
        <w:t xml:space="preserve"> на период до 2030 года.</w:t>
      </w:r>
    </w:p>
    <w:p w14:paraId="701ACBBF" w14:textId="77777777" w:rsidR="006502D4" w:rsidRPr="00670538" w:rsidRDefault="006502D4" w:rsidP="00670538">
      <w:pPr>
        <w:spacing w:line="276" w:lineRule="auto"/>
        <w:ind w:firstLine="426"/>
        <w:rPr>
          <w:sz w:val="28"/>
          <w:szCs w:val="28"/>
        </w:rPr>
      </w:pPr>
      <w:r w:rsidRPr="00670538">
        <w:rPr>
          <w:sz w:val="28"/>
          <w:szCs w:val="28"/>
        </w:rPr>
        <w:t>Задачами муниципалитет</w:t>
      </w:r>
      <w:r w:rsidR="00670538" w:rsidRPr="00670538">
        <w:rPr>
          <w:sz w:val="28"/>
          <w:szCs w:val="28"/>
        </w:rPr>
        <w:t>а</w:t>
      </w:r>
      <w:r w:rsidRPr="00670538">
        <w:rPr>
          <w:sz w:val="28"/>
          <w:szCs w:val="28"/>
        </w:rPr>
        <w:t xml:space="preserve"> являются:</w:t>
      </w:r>
    </w:p>
    <w:p w14:paraId="4F075BBE" w14:textId="77777777" w:rsidR="006502D4" w:rsidRPr="00670538" w:rsidRDefault="006502D4" w:rsidP="004A2B33">
      <w:pPr>
        <w:numPr>
          <w:ilvl w:val="0"/>
          <w:numId w:val="65"/>
        </w:numPr>
        <w:spacing w:line="276" w:lineRule="auto"/>
        <w:ind w:left="0" w:firstLine="426"/>
        <w:jc w:val="both"/>
        <w:rPr>
          <w:sz w:val="28"/>
          <w:szCs w:val="28"/>
        </w:rPr>
      </w:pPr>
      <w:r w:rsidRPr="00670538">
        <w:rPr>
          <w:sz w:val="28"/>
          <w:szCs w:val="28"/>
        </w:rPr>
        <w:t xml:space="preserve">улучшение бизнес-климата </w:t>
      </w:r>
      <w:r w:rsidR="00670538">
        <w:rPr>
          <w:sz w:val="28"/>
          <w:szCs w:val="28"/>
        </w:rPr>
        <w:t xml:space="preserve">на территории городского округа Октябрьск </w:t>
      </w:r>
      <w:r w:rsidRPr="00670538">
        <w:rPr>
          <w:sz w:val="28"/>
          <w:szCs w:val="28"/>
        </w:rPr>
        <w:t>в пределах своих полномочий (в первую очередь в сфере решения вопросов доступности земли и инфраструктуры, снижения административных барьеров и недопущения административного произвола);</w:t>
      </w:r>
    </w:p>
    <w:p w14:paraId="68575D84" w14:textId="77777777" w:rsidR="006502D4" w:rsidRPr="00670538" w:rsidRDefault="006502D4" w:rsidP="004A2B33">
      <w:pPr>
        <w:numPr>
          <w:ilvl w:val="0"/>
          <w:numId w:val="65"/>
        </w:numPr>
        <w:spacing w:line="276" w:lineRule="auto"/>
        <w:ind w:left="0" w:firstLine="426"/>
        <w:jc w:val="both"/>
        <w:rPr>
          <w:sz w:val="28"/>
          <w:szCs w:val="28"/>
        </w:rPr>
      </w:pPr>
      <w:r w:rsidRPr="00670538">
        <w:rPr>
          <w:sz w:val="28"/>
          <w:szCs w:val="28"/>
        </w:rPr>
        <w:t>целевое привлечение инвесторов в ключевые сегменты производства, инфраструктуры, социальных секторов;</w:t>
      </w:r>
    </w:p>
    <w:p w14:paraId="7AAB7474" w14:textId="77777777" w:rsidR="006502D4" w:rsidRPr="00670538" w:rsidRDefault="006502D4" w:rsidP="004A2B33">
      <w:pPr>
        <w:numPr>
          <w:ilvl w:val="0"/>
          <w:numId w:val="65"/>
        </w:numPr>
        <w:spacing w:line="276" w:lineRule="auto"/>
        <w:ind w:left="0" w:firstLine="426"/>
        <w:jc w:val="both"/>
        <w:rPr>
          <w:b/>
          <w:sz w:val="28"/>
          <w:szCs w:val="28"/>
        </w:rPr>
      </w:pPr>
      <w:r w:rsidRPr="00670538">
        <w:rPr>
          <w:sz w:val="28"/>
          <w:szCs w:val="28"/>
        </w:rPr>
        <w:lastRenderedPageBreak/>
        <w:t>стимулирование предпринимательской активности, в том числе в социальных/инфраструктурных секторах (отдельные сегменты медицинской помощи, дошкольное и дополнительное образование, ЖКХ и благоустройство территории и т.д.).</w:t>
      </w:r>
    </w:p>
    <w:p w14:paraId="1E9F8EBD" w14:textId="77777777" w:rsidR="00670538" w:rsidRPr="00670538" w:rsidRDefault="00670538" w:rsidP="00670538">
      <w:pPr>
        <w:spacing w:line="276" w:lineRule="auto"/>
        <w:ind w:firstLine="426"/>
        <w:jc w:val="both"/>
        <w:rPr>
          <w:sz w:val="28"/>
          <w:szCs w:val="28"/>
        </w:rPr>
      </w:pPr>
      <w:r w:rsidRPr="00670538">
        <w:rPr>
          <w:sz w:val="28"/>
          <w:szCs w:val="28"/>
        </w:rPr>
        <w:t>Администрация городского округа Октябрьск</w:t>
      </w:r>
      <w:r w:rsidR="003549C2">
        <w:rPr>
          <w:sz w:val="28"/>
          <w:szCs w:val="28"/>
        </w:rPr>
        <w:t>,</w:t>
      </w:r>
      <w:r w:rsidRPr="00670538">
        <w:rPr>
          <w:sz w:val="28"/>
          <w:szCs w:val="28"/>
        </w:rPr>
        <w:t xml:space="preserve"> в силу нахождения территории в пределах СТА</w:t>
      </w:r>
      <w:r w:rsidR="006502D4" w:rsidRPr="00670538">
        <w:rPr>
          <w:sz w:val="28"/>
          <w:szCs w:val="28"/>
        </w:rPr>
        <w:t xml:space="preserve">, </w:t>
      </w:r>
      <w:r w:rsidRPr="00670538">
        <w:rPr>
          <w:sz w:val="28"/>
          <w:szCs w:val="28"/>
        </w:rPr>
        <w:t>будет принимать</w:t>
      </w:r>
      <w:r w:rsidR="006502D4" w:rsidRPr="00670538">
        <w:rPr>
          <w:sz w:val="28"/>
          <w:szCs w:val="28"/>
        </w:rPr>
        <w:t xml:space="preserve"> непосредственное участие в реализации крупных проектов, </w:t>
      </w:r>
      <w:r w:rsidR="003A2CA6">
        <w:rPr>
          <w:sz w:val="28"/>
          <w:szCs w:val="28"/>
        </w:rPr>
        <w:t>планирующихся к</w:t>
      </w:r>
      <w:r w:rsidR="006502D4" w:rsidRPr="00670538">
        <w:rPr>
          <w:sz w:val="28"/>
          <w:szCs w:val="28"/>
        </w:rPr>
        <w:t xml:space="preserve"> ре</w:t>
      </w:r>
      <w:r w:rsidRPr="00670538">
        <w:rPr>
          <w:sz w:val="28"/>
          <w:szCs w:val="28"/>
        </w:rPr>
        <w:t>ализации в рамках развития СТА в рамках Соглашение о сотрудничестве и взаимодействии по развитию СТА между Правительством Самарской области и Главой Администрации городского округа Октябрьск, в работе Координационного совета по развитию СТА.</w:t>
      </w:r>
    </w:p>
    <w:p w14:paraId="6A33A13B" w14:textId="146DADD8" w:rsidR="006502D4" w:rsidRDefault="003A2CA6" w:rsidP="003A2CA6">
      <w:pPr>
        <w:spacing w:line="276" w:lineRule="auto"/>
        <w:ind w:firstLine="426"/>
        <w:jc w:val="both"/>
        <w:rPr>
          <w:sz w:val="28"/>
          <w:szCs w:val="28"/>
        </w:rPr>
      </w:pPr>
      <w:r w:rsidRPr="008F6BF4">
        <w:rPr>
          <w:sz w:val="28"/>
          <w:szCs w:val="28"/>
        </w:rPr>
        <w:t xml:space="preserve">Выполнение </w:t>
      </w:r>
      <w:r w:rsidR="008F6BF4" w:rsidRPr="008F6BF4">
        <w:rPr>
          <w:sz w:val="28"/>
          <w:szCs w:val="28"/>
        </w:rPr>
        <w:t>поставленных задач Администрацией городского округа Октябрьск позволит обеспечить реализацию Стратегии, повысить эффективность государственного управления на уровне муниципалитета, доступность государственных услуг для населения и бизнеса.</w:t>
      </w:r>
    </w:p>
    <w:p w14:paraId="4EB2F223" w14:textId="5B535827" w:rsidR="00D10CEB" w:rsidRDefault="00D10CEB" w:rsidP="003A2CA6">
      <w:pPr>
        <w:spacing w:line="276" w:lineRule="auto"/>
        <w:ind w:firstLine="426"/>
        <w:jc w:val="both"/>
        <w:rPr>
          <w:sz w:val="28"/>
          <w:szCs w:val="28"/>
        </w:rPr>
      </w:pPr>
    </w:p>
    <w:p w14:paraId="1CDA927A" w14:textId="77777777" w:rsidR="00C3393A" w:rsidRDefault="00C3393A" w:rsidP="00541532">
      <w:pPr>
        <w:spacing w:line="276" w:lineRule="auto"/>
        <w:ind w:firstLine="426"/>
        <w:jc w:val="center"/>
        <w:rPr>
          <w:b/>
          <w:sz w:val="28"/>
          <w:szCs w:val="28"/>
        </w:rPr>
      </w:pPr>
    </w:p>
    <w:p w14:paraId="7048EE12" w14:textId="4AC10F5D" w:rsidR="00541532" w:rsidRDefault="00FC7DCE" w:rsidP="00541532">
      <w:pPr>
        <w:spacing w:line="276" w:lineRule="auto"/>
        <w:ind w:firstLine="426"/>
        <w:jc w:val="center"/>
        <w:rPr>
          <w:b/>
          <w:sz w:val="28"/>
          <w:szCs w:val="28"/>
        </w:rPr>
      </w:pPr>
      <w:r>
        <w:rPr>
          <w:b/>
          <w:sz w:val="28"/>
          <w:szCs w:val="28"/>
        </w:rPr>
        <w:t>3</w:t>
      </w:r>
      <w:r w:rsidR="00E32506" w:rsidRPr="00E32506">
        <w:rPr>
          <w:b/>
          <w:sz w:val="28"/>
          <w:szCs w:val="28"/>
        </w:rPr>
        <w:t xml:space="preserve"> ОЖИДАЕМЫЕ РЕЗУЛЬТАТЫ РЕАЛИЗАЦИИ СТРАТЕГИИ</w:t>
      </w:r>
    </w:p>
    <w:p w14:paraId="6B772E63" w14:textId="77777777" w:rsidR="00995ECB" w:rsidRDefault="00995ECB" w:rsidP="00541532">
      <w:pPr>
        <w:spacing w:line="276" w:lineRule="auto"/>
        <w:ind w:firstLine="426"/>
        <w:jc w:val="center"/>
        <w:rPr>
          <w:b/>
          <w:sz w:val="28"/>
          <w:szCs w:val="28"/>
        </w:rPr>
      </w:pPr>
    </w:p>
    <w:p w14:paraId="38E2115D" w14:textId="1C1AE434" w:rsidR="00E32506" w:rsidRPr="003E04BF" w:rsidRDefault="00E32506" w:rsidP="003E04BF">
      <w:pPr>
        <w:spacing w:line="276" w:lineRule="auto"/>
        <w:ind w:firstLine="426"/>
        <w:jc w:val="both"/>
        <w:rPr>
          <w:bCs/>
          <w:sz w:val="28"/>
          <w:szCs w:val="28"/>
        </w:rPr>
      </w:pPr>
      <w:r w:rsidRPr="003E04BF">
        <w:rPr>
          <w:bCs/>
          <w:sz w:val="28"/>
          <w:szCs w:val="28"/>
        </w:rPr>
        <w:t xml:space="preserve">Комплексная реализация стратегических целей позволит к 2030 году городскому округу стать </w:t>
      </w:r>
      <w:r w:rsidR="003E04BF" w:rsidRPr="003E04BF">
        <w:rPr>
          <w:bCs/>
          <w:sz w:val="28"/>
          <w:szCs w:val="28"/>
        </w:rPr>
        <w:t>территори</w:t>
      </w:r>
      <w:r w:rsidR="00995ECB">
        <w:rPr>
          <w:bCs/>
          <w:sz w:val="28"/>
          <w:szCs w:val="28"/>
        </w:rPr>
        <w:t>ей</w:t>
      </w:r>
      <w:r w:rsidRPr="003E04BF">
        <w:rPr>
          <w:bCs/>
          <w:sz w:val="28"/>
          <w:szCs w:val="28"/>
        </w:rPr>
        <w:t xml:space="preserve"> комфортного проживания с высоким человеческим потенциалом. Произойдет повышение</w:t>
      </w:r>
      <w:r w:rsidR="003E04BF" w:rsidRPr="003E04BF">
        <w:rPr>
          <w:bCs/>
          <w:sz w:val="28"/>
          <w:szCs w:val="28"/>
        </w:rPr>
        <w:t xml:space="preserve"> уров</w:t>
      </w:r>
      <w:r w:rsidRPr="003E04BF">
        <w:rPr>
          <w:bCs/>
          <w:sz w:val="28"/>
          <w:szCs w:val="28"/>
        </w:rPr>
        <w:t xml:space="preserve">ня жизни и благосостояния населения. Экономика </w:t>
      </w:r>
      <w:r w:rsidR="003E04BF" w:rsidRPr="003E04BF">
        <w:rPr>
          <w:bCs/>
          <w:sz w:val="28"/>
          <w:szCs w:val="28"/>
        </w:rPr>
        <w:t xml:space="preserve">города будет диверсифицирована и устойчива. Октябрьск </w:t>
      </w:r>
      <w:r w:rsidR="003E04BF">
        <w:rPr>
          <w:bCs/>
          <w:sz w:val="28"/>
          <w:szCs w:val="28"/>
        </w:rPr>
        <w:t>реализует сво</w:t>
      </w:r>
      <w:r w:rsidR="003E04BF" w:rsidRPr="003E04BF">
        <w:rPr>
          <w:bCs/>
          <w:sz w:val="28"/>
          <w:szCs w:val="28"/>
        </w:rPr>
        <w:t xml:space="preserve">й транспортно – логистический </w:t>
      </w:r>
      <w:r w:rsidR="003E04BF">
        <w:rPr>
          <w:bCs/>
          <w:sz w:val="28"/>
          <w:szCs w:val="28"/>
        </w:rPr>
        <w:t xml:space="preserve">потенциал, в том числе за счет </w:t>
      </w:r>
      <w:r w:rsidR="003E04BF" w:rsidRPr="003E04BF">
        <w:rPr>
          <w:bCs/>
          <w:sz w:val="28"/>
          <w:szCs w:val="28"/>
        </w:rPr>
        <w:t>устранения территориальных и структурных диспропорций в развитии дорожно-транспортной инфраструктуры</w:t>
      </w:r>
      <w:r w:rsidR="003E04BF">
        <w:rPr>
          <w:bCs/>
          <w:sz w:val="28"/>
          <w:szCs w:val="28"/>
        </w:rPr>
        <w:t>.</w:t>
      </w:r>
    </w:p>
    <w:p w14:paraId="53C0FB1E" w14:textId="77777777" w:rsidR="00E32506" w:rsidRDefault="003E04BF" w:rsidP="003E04BF">
      <w:pPr>
        <w:spacing w:line="276" w:lineRule="auto"/>
        <w:ind w:firstLine="426"/>
        <w:jc w:val="both"/>
        <w:rPr>
          <w:bCs/>
          <w:sz w:val="28"/>
          <w:szCs w:val="28"/>
        </w:rPr>
      </w:pPr>
      <w:r w:rsidRPr="003E04BF">
        <w:rPr>
          <w:bCs/>
          <w:sz w:val="28"/>
          <w:szCs w:val="28"/>
        </w:rPr>
        <w:t>Население городского округа</w:t>
      </w:r>
      <w:r>
        <w:rPr>
          <w:bCs/>
          <w:sz w:val="28"/>
          <w:szCs w:val="28"/>
        </w:rPr>
        <w:t xml:space="preserve"> </w:t>
      </w:r>
      <w:r w:rsidRPr="003E04BF">
        <w:rPr>
          <w:bCs/>
          <w:sz w:val="28"/>
          <w:szCs w:val="28"/>
        </w:rPr>
        <w:t>будет обеспечено</w:t>
      </w:r>
      <w:r>
        <w:rPr>
          <w:bCs/>
          <w:sz w:val="28"/>
          <w:szCs w:val="28"/>
        </w:rPr>
        <w:t xml:space="preserve"> </w:t>
      </w:r>
      <w:r w:rsidRPr="003E04BF">
        <w:rPr>
          <w:bCs/>
          <w:sz w:val="28"/>
          <w:szCs w:val="28"/>
        </w:rPr>
        <w:t xml:space="preserve"> высококвалифицированными рабочими местами с  достойной заработной платой, </w:t>
      </w:r>
      <w:r w:rsidR="003549C2">
        <w:rPr>
          <w:bCs/>
          <w:sz w:val="28"/>
          <w:szCs w:val="28"/>
        </w:rPr>
        <w:t xml:space="preserve">будет </w:t>
      </w:r>
      <w:r w:rsidRPr="003E04BF">
        <w:rPr>
          <w:bCs/>
          <w:sz w:val="28"/>
          <w:szCs w:val="28"/>
        </w:rPr>
        <w:t>получать на высоком уровне медицинское обслуживание, образовательные услуги, услуги физической культуры и спорта, все необходимые социальные гарантии. Культурная жизнь населения станет более разнообразной и насыщенной. Коренным образом улучшится состояние окружающей среды.</w:t>
      </w:r>
    </w:p>
    <w:p w14:paraId="2D6EA20A" w14:textId="77777777" w:rsidR="003E04BF" w:rsidRDefault="003E04BF" w:rsidP="003E04BF">
      <w:pPr>
        <w:spacing w:line="276" w:lineRule="auto"/>
        <w:ind w:firstLine="426"/>
        <w:jc w:val="both"/>
        <w:rPr>
          <w:bCs/>
          <w:sz w:val="28"/>
          <w:szCs w:val="28"/>
        </w:rPr>
      </w:pPr>
      <w:r w:rsidRPr="003E04BF">
        <w:rPr>
          <w:bCs/>
          <w:sz w:val="28"/>
          <w:szCs w:val="28"/>
        </w:rPr>
        <w:t>В сфере предпринимательства улучшатся условия ведения бизнеса благодаря устранению административных барьеров при осуществлении предпринимательской деятельности, повышении конкурентоспособности продукции (работ, услуг) МСП.</w:t>
      </w:r>
    </w:p>
    <w:p w14:paraId="084B21F1" w14:textId="77777777" w:rsidR="003E04BF" w:rsidRPr="003E04BF" w:rsidRDefault="003E04BF" w:rsidP="003E04BF">
      <w:pPr>
        <w:spacing w:line="276" w:lineRule="auto"/>
        <w:ind w:firstLine="426"/>
        <w:jc w:val="both"/>
        <w:rPr>
          <w:bCs/>
          <w:sz w:val="28"/>
          <w:szCs w:val="28"/>
        </w:rPr>
      </w:pPr>
      <w:r w:rsidRPr="003E04BF">
        <w:rPr>
          <w:bCs/>
          <w:sz w:val="28"/>
          <w:szCs w:val="28"/>
        </w:rPr>
        <w:t xml:space="preserve">В сфере развития здравоохранения повысится доступность качественной медицинской помощи и ликвидируется дефицит медицинских кадров в </w:t>
      </w:r>
      <w:r w:rsidRPr="003E04BF">
        <w:rPr>
          <w:bCs/>
          <w:sz w:val="28"/>
          <w:szCs w:val="28"/>
        </w:rPr>
        <w:lastRenderedPageBreak/>
        <w:t>результате реализации стратегических мероприятий, повышающих мотивацию медицинских, создания и предоставления им условий для освоения и применения современных методов лечения</w:t>
      </w:r>
      <w:r>
        <w:rPr>
          <w:bCs/>
          <w:sz w:val="28"/>
          <w:szCs w:val="28"/>
        </w:rPr>
        <w:t>.</w:t>
      </w:r>
    </w:p>
    <w:p w14:paraId="4561D8E4" w14:textId="77777777" w:rsidR="003E04BF" w:rsidRDefault="003E04BF" w:rsidP="00541532">
      <w:pPr>
        <w:spacing w:line="276" w:lineRule="auto"/>
        <w:ind w:firstLine="426"/>
        <w:jc w:val="center"/>
        <w:rPr>
          <w:b/>
          <w:bCs/>
          <w:sz w:val="20"/>
          <w:szCs w:val="20"/>
        </w:rPr>
      </w:pPr>
    </w:p>
    <w:p w14:paraId="55CA8176" w14:textId="77777777" w:rsidR="00E32506" w:rsidRDefault="00E32506" w:rsidP="00541532">
      <w:pPr>
        <w:spacing w:line="276" w:lineRule="auto"/>
        <w:ind w:firstLine="426"/>
        <w:jc w:val="center"/>
        <w:rPr>
          <w:b/>
          <w:bCs/>
          <w:sz w:val="20"/>
          <w:szCs w:val="20"/>
        </w:rPr>
      </w:pPr>
    </w:p>
    <w:p w14:paraId="54D57584" w14:textId="4EB15537" w:rsidR="006502D4" w:rsidRDefault="00FC7DCE" w:rsidP="00541532">
      <w:pPr>
        <w:spacing w:line="276" w:lineRule="auto"/>
        <w:ind w:firstLine="426"/>
        <w:jc w:val="center"/>
        <w:rPr>
          <w:b/>
          <w:sz w:val="28"/>
          <w:szCs w:val="28"/>
        </w:rPr>
      </w:pPr>
      <w:r>
        <w:rPr>
          <w:b/>
          <w:sz w:val="28"/>
          <w:szCs w:val="28"/>
        </w:rPr>
        <w:t>4</w:t>
      </w:r>
      <w:r w:rsidR="006502D4" w:rsidRPr="006502D4">
        <w:rPr>
          <w:b/>
          <w:sz w:val="28"/>
          <w:szCs w:val="28"/>
        </w:rPr>
        <w:t xml:space="preserve"> ОЦЕНКА ФИНАНСОВЫХ РЕСУРСОВ, НЕОБХОДИМЫХ ДЛЯ РЕАЛИЗАЦИИ СТРАТЕГИИ</w:t>
      </w:r>
    </w:p>
    <w:p w14:paraId="041EECE9" w14:textId="77777777" w:rsidR="00995ECB" w:rsidRDefault="00995ECB" w:rsidP="00541532">
      <w:pPr>
        <w:spacing w:line="276" w:lineRule="auto"/>
        <w:ind w:firstLine="426"/>
        <w:jc w:val="center"/>
        <w:rPr>
          <w:b/>
          <w:sz w:val="28"/>
          <w:szCs w:val="28"/>
        </w:rPr>
      </w:pPr>
    </w:p>
    <w:p w14:paraId="1C0A2724" w14:textId="77777777" w:rsidR="001D5B2A" w:rsidRDefault="001D5B2A" w:rsidP="001D5B2A">
      <w:pPr>
        <w:spacing w:line="276" w:lineRule="auto"/>
        <w:ind w:firstLine="426"/>
        <w:jc w:val="both"/>
        <w:rPr>
          <w:sz w:val="28"/>
          <w:szCs w:val="28"/>
        </w:rPr>
      </w:pPr>
      <w:r w:rsidRPr="001D5B2A">
        <w:rPr>
          <w:sz w:val="28"/>
          <w:szCs w:val="28"/>
        </w:rPr>
        <w:t>Финансирование реализации Стратегии – 2030 будет осуществляться за счет средств федерального, регионального и местного бюджетов, а также внебюджетных источников, включая средства институтов развития, коммерческих организаций и компаний с государственным участием.</w:t>
      </w:r>
    </w:p>
    <w:p w14:paraId="4C8C4FEB" w14:textId="50A5A77B" w:rsidR="001D5B2A" w:rsidRPr="001D5B2A" w:rsidRDefault="001D5B2A" w:rsidP="001D5B2A">
      <w:pPr>
        <w:spacing w:line="276" w:lineRule="auto"/>
        <w:ind w:firstLine="426"/>
        <w:jc w:val="both"/>
        <w:rPr>
          <w:sz w:val="28"/>
          <w:szCs w:val="28"/>
        </w:rPr>
      </w:pPr>
      <w:r>
        <w:rPr>
          <w:sz w:val="28"/>
          <w:szCs w:val="28"/>
        </w:rPr>
        <w:t xml:space="preserve">В городском округе Октябрьск </w:t>
      </w:r>
      <w:r w:rsidR="00D10CEB">
        <w:rPr>
          <w:sz w:val="28"/>
          <w:szCs w:val="28"/>
        </w:rPr>
        <w:t xml:space="preserve">планируется к реализации 32 муниципальные </w:t>
      </w:r>
      <w:r>
        <w:rPr>
          <w:sz w:val="28"/>
          <w:szCs w:val="28"/>
        </w:rPr>
        <w:t>программ</w:t>
      </w:r>
      <w:r w:rsidR="00D10CEB">
        <w:rPr>
          <w:sz w:val="28"/>
          <w:szCs w:val="28"/>
        </w:rPr>
        <w:t>ы</w:t>
      </w:r>
      <w:r>
        <w:rPr>
          <w:sz w:val="28"/>
          <w:szCs w:val="28"/>
        </w:rPr>
        <w:t>, охватывающих все основные сферы жизнедеятельности городского округа и включающие мероприятия, направленные на социально – экономическое развитие муниципалитета и улучшение качества жизни населения.</w:t>
      </w:r>
    </w:p>
    <w:p w14:paraId="3DE2BAEB" w14:textId="77777777" w:rsidR="006502D4" w:rsidRPr="006502D4" w:rsidRDefault="006502D4" w:rsidP="006502D4">
      <w:pPr>
        <w:spacing w:line="276" w:lineRule="auto"/>
        <w:ind w:firstLine="426"/>
        <w:jc w:val="both"/>
        <w:rPr>
          <w:bCs/>
          <w:sz w:val="28"/>
          <w:szCs w:val="28"/>
        </w:rPr>
      </w:pPr>
      <w:r w:rsidRPr="006502D4">
        <w:rPr>
          <w:bCs/>
          <w:sz w:val="28"/>
          <w:szCs w:val="28"/>
        </w:rPr>
        <w:t>В соответствии с Федеральным законом от 28 июня 2014 года №172-ФЗ «О стратегическом планировании в Российской Федерации» и Законом Самарской области от 12.03.2018 №19-ГД «О стратегическом планировании в Самар</w:t>
      </w:r>
      <w:r>
        <w:rPr>
          <w:bCs/>
          <w:sz w:val="28"/>
          <w:szCs w:val="28"/>
        </w:rPr>
        <w:t>ской области» реализация Страте</w:t>
      </w:r>
      <w:r w:rsidR="003E04BF">
        <w:rPr>
          <w:bCs/>
          <w:sz w:val="28"/>
          <w:szCs w:val="28"/>
        </w:rPr>
        <w:t>гии городского округа</w:t>
      </w:r>
      <w:r w:rsidRPr="006502D4">
        <w:rPr>
          <w:bCs/>
          <w:sz w:val="28"/>
          <w:szCs w:val="28"/>
        </w:rPr>
        <w:t xml:space="preserve"> Ок</w:t>
      </w:r>
      <w:r w:rsidR="003E04BF">
        <w:rPr>
          <w:bCs/>
          <w:sz w:val="28"/>
          <w:szCs w:val="28"/>
        </w:rPr>
        <w:t>тябрьск</w:t>
      </w:r>
      <w:r w:rsidR="00B0565F">
        <w:rPr>
          <w:bCs/>
          <w:sz w:val="28"/>
          <w:szCs w:val="28"/>
        </w:rPr>
        <w:t xml:space="preserve"> будет</w:t>
      </w:r>
      <w:r w:rsidR="003E04BF">
        <w:rPr>
          <w:bCs/>
          <w:sz w:val="28"/>
          <w:szCs w:val="28"/>
        </w:rPr>
        <w:t xml:space="preserve"> </w:t>
      </w:r>
      <w:r w:rsidRPr="006502D4">
        <w:rPr>
          <w:bCs/>
          <w:sz w:val="28"/>
          <w:szCs w:val="28"/>
        </w:rPr>
        <w:t xml:space="preserve">осуществляться </w:t>
      </w:r>
      <w:r>
        <w:rPr>
          <w:bCs/>
          <w:sz w:val="28"/>
          <w:szCs w:val="28"/>
        </w:rPr>
        <w:t>путем разработки</w:t>
      </w:r>
      <w:r w:rsidR="003549C2">
        <w:rPr>
          <w:bCs/>
          <w:sz w:val="28"/>
          <w:szCs w:val="28"/>
        </w:rPr>
        <w:t xml:space="preserve"> и реализации </w:t>
      </w:r>
      <w:r w:rsidR="003E04BF">
        <w:rPr>
          <w:bCs/>
          <w:sz w:val="28"/>
          <w:szCs w:val="28"/>
        </w:rPr>
        <w:t>П</w:t>
      </w:r>
      <w:r>
        <w:rPr>
          <w:bCs/>
          <w:sz w:val="28"/>
          <w:szCs w:val="28"/>
        </w:rPr>
        <w:t>лана мероприя</w:t>
      </w:r>
      <w:r w:rsidRPr="006502D4">
        <w:rPr>
          <w:bCs/>
          <w:sz w:val="28"/>
          <w:szCs w:val="28"/>
        </w:rPr>
        <w:t xml:space="preserve">тий, в котором детализированы </w:t>
      </w:r>
      <w:r w:rsidR="003E04BF">
        <w:rPr>
          <w:bCs/>
          <w:sz w:val="28"/>
          <w:szCs w:val="28"/>
        </w:rPr>
        <w:t xml:space="preserve">стратегические направления, </w:t>
      </w:r>
      <w:r w:rsidRPr="006502D4">
        <w:rPr>
          <w:bCs/>
          <w:sz w:val="28"/>
          <w:szCs w:val="28"/>
        </w:rPr>
        <w:t>цели</w:t>
      </w:r>
      <w:r w:rsidR="003E04BF">
        <w:rPr>
          <w:bCs/>
          <w:sz w:val="28"/>
          <w:szCs w:val="28"/>
        </w:rPr>
        <w:t>, задачи социально – экономического развития городского округа Октябрьск</w:t>
      </w:r>
      <w:r w:rsidRPr="006502D4">
        <w:rPr>
          <w:bCs/>
          <w:sz w:val="28"/>
          <w:szCs w:val="28"/>
        </w:rPr>
        <w:t xml:space="preserve">, </w:t>
      </w:r>
      <w:r w:rsidR="003E04BF">
        <w:rPr>
          <w:bCs/>
          <w:sz w:val="28"/>
          <w:szCs w:val="28"/>
        </w:rPr>
        <w:t xml:space="preserve">целевые </w:t>
      </w:r>
      <w:r w:rsidRPr="006502D4">
        <w:rPr>
          <w:bCs/>
          <w:sz w:val="28"/>
          <w:szCs w:val="28"/>
        </w:rPr>
        <w:t>показатели достижения</w:t>
      </w:r>
      <w:r w:rsidR="003E04BF">
        <w:rPr>
          <w:bCs/>
          <w:sz w:val="28"/>
          <w:szCs w:val="28"/>
        </w:rPr>
        <w:t xml:space="preserve"> стратегических целей</w:t>
      </w:r>
      <w:r w:rsidRPr="006502D4">
        <w:rPr>
          <w:bCs/>
          <w:sz w:val="28"/>
          <w:szCs w:val="28"/>
        </w:rPr>
        <w:t xml:space="preserve"> до 2030 года</w:t>
      </w:r>
      <w:r w:rsidR="003E04BF">
        <w:rPr>
          <w:bCs/>
          <w:sz w:val="28"/>
          <w:szCs w:val="28"/>
        </w:rPr>
        <w:t xml:space="preserve">, </w:t>
      </w:r>
      <w:r w:rsidRPr="006502D4">
        <w:rPr>
          <w:bCs/>
          <w:sz w:val="28"/>
          <w:szCs w:val="28"/>
        </w:rPr>
        <w:t xml:space="preserve">осуществлена их увязка с </w:t>
      </w:r>
      <w:r w:rsidR="003E04BF">
        <w:rPr>
          <w:bCs/>
          <w:sz w:val="28"/>
          <w:szCs w:val="28"/>
        </w:rPr>
        <w:t>и</w:t>
      </w:r>
      <w:r w:rsidR="00B2211B">
        <w:rPr>
          <w:bCs/>
          <w:sz w:val="28"/>
          <w:szCs w:val="28"/>
        </w:rPr>
        <w:t>сточниками финансирования, сроками реализации, ответственными исполнителями.</w:t>
      </w:r>
    </w:p>
    <w:p w14:paraId="3E29AD53" w14:textId="77777777" w:rsidR="006502D4" w:rsidRDefault="006502D4" w:rsidP="006502D4">
      <w:pPr>
        <w:spacing w:line="276" w:lineRule="auto"/>
        <w:ind w:firstLine="426"/>
        <w:jc w:val="both"/>
        <w:rPr>
          <w:bCs/>
          <w:sz w:val="28"/>
          <w:szCs w:val="28"/>
        </w:rPr>
      </w:pPr>
      <w:r w:rsidRPr="006502D4">
        <w:rPr>
          <w:bCs/>
          <w:sz w:val="28"/>
          <w:szCs w:val="28"/>
        </w:rPr>
        <w:t xml:space="preserve">Ежегодно по итогам оценки эффективности реализации приоритетных стратегических проектов, муниципальных программ и мониторинга хода исполнения </w:t>
      </w:r>
      <w:r w:rsidR="00B2211B">
        <w:rPr>
          <w:bCs/>
          <w:sz w:val="28"/>
          <w:szCs w:val="28"/>
        </w:rPr>
        <w:t>П</w:t>
      </w:r>
      <w:r w:rsidRPr="006502D4">
        <w:rPr>
          <w:bCs/>
          <w:sz w:val="28"/>
          <w:szCs w:val="28"/>
        </w:rPr>
        <w:t xml:space="preserve">лана мероприятий по реализации Стратегии </w:t>
      </w:r>
      <w:r w:rsidRPr="00144B94">
        <w:rPr>
          <w:bCs/>
          <w:sz w:val="28"/>
          <w:szCs w:val="28"/>
        </w:rPr>
        <w:t>объем бюджетных средств на реализа</w:t>
      </w:r>
      <w:r w:rsidR="00B2211B" w:rsidRPr="00144B94">
        <w:rPr>
          <w:bCs/>
          <w:sz w:val="28"/>
          <w:szCs w:val="28"/>
        </w:rPr>
        <w:t>цию Стратегии будет уточняться с учетом сложившейся макроэкономической ситуации.</w:t>
      </w:r>
    </w:p>
    <w:p w14:paraId="5FEB2ED4" w14:textId="77777777" w:rsidR="002F1428" w:rsidRDefault="002F1428" w:rsidP="006502D4">
      <w:pPr>
        <w:spacing w:line="276" w:lineRule="auto"/>
        <w:ind w:firstLine="426"/>
        <w:jc w:val="both"/>
        <w:rPr>
          <w:bCs/>
          <w:sz w:val="28"/>
          <w:szCs w:val="28"/>
        </w:rPr>
      </w:pPr>
    </w:p>
    <w:p w14:paraId="083208DF" w14:textId="77777777" w:rsidR="00C3393A" w:rsidRDefault="00C3393A" w:rsidP="006502D4">
      <w:pPr>
        <w:spacing w:line="276" w:lineRule="auto"/>
        <w:ind w:firstLine="426"/>
        <w:jc w:val="both"/>
        <w:rPr>
          <w:bCs/>
          <w:sz w:val="28"/>
          <w:szCs w:val="28"/>
        </w:rPr>
      </w:pPr>
    </w:p>
    <w:p w14:paraId="5C706783" w14:textId="31735686" w:rsidR="002F1428" w:rsidRDefault="00FC7DCE" w:rsidP="002F1428">
      <w:pPr>
        <w:spacing w:line="276" w:lineRule="auto"/>
        <w:ind w:firstLine="426"/>
        <w:jc w:val="center"/>
        <w:rPr>
          <w:b/>
          <w:sz w:val="28"/>
          <w:szCs w:val="28"/>
        </w:rPr>
      </w:pPr>
      <w:r>
        <w:rPr>
          <w:b/>
          <w:sz w:val="28"/>
          <w:szCs w:val="28"/>
        </w:rPr>
        <w:t>5</w:t>
      </w:r>
      <w:r w:rsidR="002F1428" w:rsidRPr="002F1428">
        <w:rPr>
          <w:b/>
          <w:sz w:val="28"/>
          <w:szCs w:val="28"/>
        </w:rPr>
        <w:t xml:space="preserve"> МЕХАНИЗМ РЕАЛИЗАЦИИ СТРАТЕГИИ</w:t>
      </w:r>
    </w:p>
    <w:p w14:paraId="30CB2F24" w14:textId="77777777" w:rsidR="00995ECB" w:rsidRDefault="00995ECB" w:rsidP="002F1428">
      <w:pPr>
        <w:spacing w:line="276" w:lineRule="auto"/>
        <w:ind w:firstLine="426"/>
        <w:jc w:val="center"/>
        <w:rPr>
          <w:b/>
          <w:sz w:val="28"/>
          <w:szCs w:val="28"/>
        </w:rPr>
      </w:pPr>
    </w:p>
    <w:p w14:paraId="5F3FE707" w14:textId="77777777" w:rsidR="002F1428" w:rsidRPr="002F1428" w:rsidRDefault="002F1428" w:rsidP="002F1428">
      <w:pPr>
        <w:spacing w:line="276" w:lineRule="auto"/>
        <w:ind w:firstLine="426"/>
        <w:jc w:val="both"/>
        <w:rPr>
          <w:bCs/>
          <w:sz w:val="28"/>
          <w:szCs w:val="28"/>
        </w:rPr>
      </w:pPr>
      <w:r w:rsidRPr="002F1428">
        <w:rPr>
          <w:bCs/>
          <w:sz w:val="28"/>
          <w:szCs w:val="28"/>
        </w:rPr>
        <w:t xml:space="preserve">Реализация настоящей Стратегии будет осуществляться на основе комплексного подхода, предполагающего использование разнообразных механизмов и инструментов для достижения ее целей и решения </w:t>
      </w:r>
      <w:r w:rsidRPr="002F1428">
        <w:rPr>
          <w:bCs/>
          <w:sz w:val="28"/>
          <w:szCs w:val="28"/>
        </w:rPr>
        <w:lastRenderedPageBreak/>
        <w:t xml:space="preserve">поставленных задач. Предполагается, что Стратегия станет основополагающим документом, соответствующие направления, цели и задачи которого будут декомпозированы в рамках стратегических и программных документов на муниципальном уровне, что позволит создать систему взаимосвязанных между собой целей и задач и повысить эффективность стратегического планирования социально-экономического развития </w:t>
      </w:r>
      <w:r>
        <w:rPr>
          <w:bCs/>
          <w:sz w:val="28"/>
          <w:szCs w:val="28"/>
        </w:rPr>
        <w:t>муниципалитета</w:t>
      </w:r>
      <w:r w:rsidRPr="002F1428">
        <w:rPr>
          <w:bCs/>
          <w:sz w:val="28"/>
          <w:szCs w:val="28"/>
        </w:rPr>
        <w:t>.</w:t>
      </w:r>
    </w:p>
    <w:p w14:paraId="318EDA99" w14:textId="77777777" w:rsidR="002F1428" w:rsidRPr="006502D4" w:rsidRDefault="002F1428" w:rsidP="002F1428">
      <w:pPr>
        <w:spacing w:line="276" w:lineRule="auto"/>
        <w:ind w:firstLine="426"/>
        <w:jc w:val="both"/>
        <w:rPr>
          <w:bCs/>
          <w:sz w:val="28"/>
          <w:szCs w:val="28"/>
        </w:rPr>
      </w:pPr>
      <w:r w:rsidRPr="002F1428">
        <w:rPr>
          <w:bCs/>
          <w:sz w:val="28"/>
          <w:szCs w:val="28"/>
        </w:rPr>
        <w:t>Реализация Стратегии подразумевает взаимодействие субъектов, участвующих в экономической жизни</w:t>
      </w:r>
      <w:r>
        <w:rPr>
          <w:bCs/>
          <w:sz w:val="28"/>
          <w:szCs w:val="28"/>
        </w:rPr>
        <w:t xml:space="preserve"> городского округа Октябрьска</w:t>
      </w:r>
      <w:r w:rsidRPr="002F1428">
        <w:rPr>
          <w:bCs/>
          <w:sz w:val="28"/>
          <w:szCs w:val="28"/>
        </w:rPr>
        <w:t>. К таким субъектам относятся:</w:t>
      </w:r>
      <w:r>
        <w:rPr>
          <w:bCs/>
          <w:sz w:val="28"/>
          <w:szCs w:val="28"/>
        </w:rPr>
        <w:t xml:space="preserve">  о</w:t>
      </w:r>
      <w:r w:rsidRPr="006502D4">
        <w:rPr>
          <w:bCs/>
          <w:sz w:val="28"/>
          <w:szCs w:val="28"/>
        </w:rPr>
        <w:t>рганы местного</w:t>
      </w:r>
      <w:r>
        <w:rPr>
          <w:bCs/>
          <w:sz w:val="28"/>
          <w:szCs w:val="28"/>
        </w:rPr>
        <w:t xml:space="preserve"> самоуправления на территории городского округа </w:t>
      </w:r>
      <w:r w:rsidRPr="006502D4">
        <w:rPr>
          <w:bCs/>
          <w:sz w:val="28"/>
          <w:szCs w:val="28"/>
        </w:rPr>
        <w:t>Октябрьск</w:t>
      </w:r>
      <w:r>
        <w:rPr>
          <w:bCs/>
          <w:sz w:val="28"/>
          <w:szCs w:val="28"/>
        </w:rPr>
        <w:t>, о</w:t>
      </w:r>
      <w:r w:rsidRPr="006502D4">
        <w:rPr>
          <w:bCs/>
          <w:sz w:val="28"/>
          <w:szCs w:val="28"/>
        </w:rPr>
        <w:t>рганы государст</w:t>
      </w:r>
      <w:r>
        <w:rPr>
          <w:bCs/>
          <w:sz w:val="28"/>
          <w:szCs w:val="28"/>
        </w:rPr>
        <w:t>венной власти Самарской области, о</w:t>
      </w:r>
      <w:r w:rsidRPr="006502D4">
        <w:rPr>
          <w:bCs/>
          <w:sz w:val="28"/>
          <w:szCs w:val="28"/>
        </w:rPr>
        <w:t>рганы власти федерального уровня (территориальные органы федеральных органов исполнительной власти)</w:t>
      </w:r>
      <w:r>
        <w:rPr>
          <w:bCs/>
          <w:sz w:val="28"/>
          <w:szCs w:val="28"/>
        </w:rPr>
        <w:t>, о</w:t>
      </w:r>
      <w:r w:rsidRPr="006502D4">
        <w:rPr>
          <w:bCs/>
          <w:sz w:val="28"/>
          <w:szCs w:val="28"/>
        </w:rPr>
        <w:t>траслевые ассоциации и объе</w:t>
      </w:r>
      <w:r w:rsidR="003549C2">
        <w:rPr>
          <w:bCs/>
          <w:sz w:val="28"/>
          <w:szCs w:val="28"/>
        </w:rPr>
        <w:t xml:space="preserve">динения хозяйствующих субъектов, </w:t>
      </w:r>
      <w:r>
        <w:rPr>
          <w:bCs/>
          <w:sz w:val="28"/>
          <w:szCs w:val="28"/>
        </w:rPr>
        <w:t>о</w:t>
      </w:r>
      <w:r w:rsidRPr="006502D4">
        <w:rPr>
          <w:bCs/>
          <w:sz w:val="28"/>
          <w:szCs w:val="28"/>
        </w:rPr>
        <w:t>бщественные организации,</w:t>
      </w:r>
      <w:r>
        <w:rPr>
          <w:bCs/>
          <w:sz w:val="28"/>
          <w:szCs w:val="28"/>
        </w:rPr>
        <w:t xml:space="preserve"> политические партии и движения, хозяйствующие субъекты, население городского округа</w:t>
      </w:r>
      <w:r w:rsidRPr="006502D4">
        <w:rPr>
          <w:bCs/>
          <w:sz w:val="28"/>
          <w:szCs w:val="28"/>
        </w:rPr>
        <w:t xml:space="preserve"> Октябрьск.</w:t>
      </w:r>
    </w:p>
    <w:p w14:paraId="5064FE5E" w14:textId="77777777" w:rsidR="002F1428" w:rsidRDefault="002F1428" w:rsidP="002F1428">
      <w:pPr>
        <w:spacing w:line="276" w:lineRule="auto"/>
        <w:ind w:firstLine="426"/>
        <w:jc w:val="both"/>
      </w:pPr>
      <w:r w:rsidRPr="002F1428">
        <w:rPr>
          <w:bCs/>
          <w:sz w:val="28"/>
          <w:szCs w:val="28"/>
        </w:rPr>
        <w:t>При реализации Стратегии будет применяться программно-целевой метод управления.</w:t>
      </w:r>
      <w:r w:rsidRPr="002F1428">
        <w:t xml:space="preserve"> </w:t>
      </w:r>
    </w:p>
    <w:p w14:paraId="028B0F7C" w14:textId="77777777" w:rsidR="00C3393A" w:rsidRDefault="002F1428" w:rsidP="006502D4">
      <w:pPr>
        <w:spacing w:line="276" w:lineRule="auto"/>
        <w:ind w:firstLine="426"/>
        <w:jc w:val="both"/>
        <w:rPr>
          <w:bCs/>
          <w:sz w:val="28"/>
          <w:szCs w:val="28"/>
        </w:rPr>
      </w:pPr>
      <w:r w:rsidRPr="002F1428">
        <w:rPr>
          <w:bCs/>
          <w:sz w:val="28"/>
          <w:szCs w:val="28"/>
        </w:rPr>
        <w:t xml:space="preserve">Механизм реализации Стратегии предполагает наличие действенной системы мониторинга и контроля, осуществляемых на основе комплексного анализа достижения целевых показателей и ориентиров социально-экономического развития </w:t>
      </w:r>
      <w:r>
        <w:rPr>
          <w:bCs/>
          <w:sz w:val="28"/>
          <w:szCs w:val="28"/>
        </w:rPr>
        <w:t>муниципалитета</w:t>
      </w:r>
      <w:r w:rsidRPr="002F1428">
        <w:rPr>
          <w:bCs/>
          <w:sz w:val="28"/>
          <w:szCs w:val="28"/>
        </w:rPr>
        <w:t xml:space="preserve">, степени выполнения запланированных мероприятий. Мониторинг даст возможность сверять реальные результаты с </w:t>
      </w:r>
      <w:proofErr w:type="gramStart"/>
      <w:r w:rsidRPr="002F1428">
        <w:rPr>
          <w:bCs/>
          <w:sz w:val="28"/>
          <w:szCs w:val="28"/>
        </w:rPr>
        <w:t>предусмотренными</w:t>
      </w:r>
      <w:proofErr w:type="gramEnd"/>
      <w:r w:rsidRPr="002F1428">
        <w:rPr>
          <w:bCs/>
          <w:sz w:val="28"/>
          <w:szCs w:val="28"/>
        </w:rPr>
        <w:t xml:space="preserve"> и при не</w:t>
      </w:r>
      <w:r w:rsidR="00B0565F">
        <w:rPr>
          <w:bCs/>
          <w:sz w:val="28"/>
          <w:szCs w:val="28"/>
        </w:rPr>
        <w:t xml:space="preserve">обходимости уточнять </w:t>
      </w:r>
    </w:p>
    <w:p w14:paraId="720B90E6" w14:textId="40C2B360" w:rsidR="00C3393A" w:rsidRDefault="00C3393A" w:rsidP="00C3393A">
      <w:pPr>
        <w:spacing w:line="276" w:lineRule="auto"/>
        <w:jc w:val="both"/>
        <w:rPr>
          <w:bCs/>
          <w:sz w:val="28"/>
          <w:szCs w:val="28"/>
        </w:rPr>
      </w:pPr>
      <w:r>
        <w:rPr>
          <w:bCs/>
          <w:sz w:val="28"/>
          <w:szCs w:val="28"/>
        </w:rPr>
        <w:t>траекторию муниципального развития.</w:t>
      </w:r>
    </w:p>
    <w:p w14:paraId="4D7F2D5F" w14:textId="7B7CE3DA" w:rsidR="006502D4" w:rsidRPr="006502D4" w:rsidRDefault="006502D4" w:rsidP="006502D4">
      <w:pPr>
        <w:spacing w:line="276" w:lineRule="auto"/>
        <w:ind w:firstLine="426"/>
        <w:jc w:val="both"/>
        <w:rPr>
          <w:bCs/>
          <w:sz w:val="28"/>
          <w:szCs w:val="28"/>
        </w:rPr>
        <w:sectPr w:rsidR="006502D4" w:rsidRPr="006502D4" w:rsidSect="00667989">
          <w:footerReference w:type="default" r:id="rId59"/>
          <w:pgSz w:w="11906" w:h="16838"/>
          <w:pgMar w:top="1134" w:right="850" w:bottom="1134" w:left="1701" w:header="708" w:footer="708" w:gutter="0"/>
          <w:cols w:space="708"/>
          <w:titlePg/>
          <w:docGrid w:linePitch="360"/>
        </w:sectPr>
      </w:pPr>
    </w:p>
    <w:p w14:paraId="22FC6B75" w14:textId="77777777" w:rsidR="003920B4" w:rsidRDefault="003920B4" w:rsidP="005768DF">
      <w:pPr>
        <w:ind w:firstLine="567"/>
        <w:jc w:val="right"/>
        <w:rPr>
          <w:b/>
          <w:sz w:val="28"/>
          <w:szCs w:val="28"/>
        </w:rPr>
      </w:pPr>
      <w:r>
        <w:rPr>
          <w:b/>
          <w:sz w:val="28"/>
          <w:szCs w:val="28"/>
        </w:rPr>
        <w:lastRenderedPageBreak/>
        <w:t>ПРИЛОЖЕНИЕ 1</w:t>
      </w:r>
    </w:p>
    <w:p w14:paraId="48B32818" w14:textId="77777777" w:rsidR="003920B4" w:rsidRDefault="003920B4" w:rsidP="005768DF">
      <w:pPr>
        <w:ind w:firstLine="567"/>
        <w:jc w:val="right"/>
        <w:rPr>
          <w:b/>
          <w:sz w:val="28"/>
          <w:szCs w:val="28"/>
        </w:rPr>
      </w:pPr>
    </w:p>
    <w:p w14:paraId="1C15EA3A" w14:textId="52383EC4" w:rsidR="003E4140" w:rsidRDefault="00E52E5B" w:rsidP="003E4140">
      <w:pPr>
        <w:jc w:val="center"/>
        <w:rPr>
          <w:b/>
          <w:bCs/>
          <w:sz w:val="28"/>
          <w:szCs w:val="28"/>
        </w:rPr>
      </w:pPr>
      <w:r>
        <w:rPr>
          <w:b/>
          <w:bCs/>
          <w:sz w:val="28"/>
          <w:szCs w:val="28"/>
        </w:rPr>
        <w:t xml:space="preserve">ЦЕЛЕВЫЕ ПОКАЗАТЕЛИ ДОСТИЖЕНИЯ СТРАТЕГИЧЕСКИХ </w:t>
      </w:r>
      <w:r w:rsidR="00032E52">
        <w:rPr>
          <w:b/>
          <w:bCs/>
          <w:sz w:val="28"/>
          <w:szCs w:val="28"/>
        </w:rPr>
        <w:t>ЦЕЛЕЙ СТРАТЕГИИ</w:t>
      </w:r>
      <w:r w:rsidRPr="00CC4556">
        <w:rPr>
          <w:b/>
          <w:bCs/>
          <w:sz w:val="28"/>
          <w:szCs w:val="28"/>
        </w:rPr>
        <w:t xml:space="preserve"> СОЦИАЛЬНО-ЭКОНОМИЧЕСКОГО РАЗВИТИЯ ГОРОДСКОГО</w:t>
      </w:r>
      <w:r>
        <w:rPr>
          <w:b/>
          <w:bCs/>
          <w:sz w:val="28"/>
          <w:szCs w:val="28"/>
        </w:rPr>
        <w:t xml:space="preserve"> ОКРУГА ОКТЯБРЬСК ДО 2030 ГОДА </w:t>
      </w:r>
    </w:p>
    <w:p w14:paraId="0FC76DD1" w14:textId="77777777" w:rsidR="00990A70" w:rsidRPr="00CC4556" w:rsidRDefault="00990A70" w:rsidP="003E4140">
      <w:pPr>
        <w:jc w:val="center"/>
        <w:rPr>
          <w:b/>
          <w:bCs/>
          <w:sz w:val="28"/>
          <w:szCs w:val="28"/>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237"/>
        <w:gridCol w:w="992"/>
        <w:gridCol w:w="43"/>
        <w:gridCol w:w="950"/>
        <w:gridCol w:w="992"/>
        <w:gridCol w:w="992"/>
        <w:gridCol w:w="993"/>
        <w:gridCol w:w="992"/>
        <w:gridCol w:w="992"/>
        <w:gridCol w:w="992"/>
        <w:gridCol w:w="993"/>
      </w:tblGrid>
      <w:tr w:rsidR="00990A70" w:rsidRPr="0069314F" w14:paraId="76032F0F" w14:textId="77777777" w:rsidTr="00E52E5B">
        <w:tc>
          <w:tcPr>
            <w:tcW w:w="6237" w:type="dxa"/>
          </w:tcPr>
          <w:p w14:paraId="70CCADFC" w14:textId="77777777" w:rsidR="00990A70" w:rsidRPr="00E52E5B" w:rsidRDefault="00990A70" w:rsidP="00E52E5B">
            <w:pPr>
              <w:jc w:val="center"/>
              <w:rPr>
                <w:b/>
              </w:rPr>
            </w:pPr>
            <w:r w:rsidRPr="00E52E5B">
              <w:rPr>
                <w:b/>
              </w:rPr>
              <w:t>Наименование показателя</w:t>
            </w:r>
          </w:p>
        </w:tc>
        <w:tc>
          <w:tcPr>
            <w:tcW w:w="992" w:type="dxa"/>
            <w:vAlign w:val="center"/>
          </w:tcPr>
          <w:p w14:paraId="773B8C30" w14:textId="77777777" w:rsidR="00990A70" w:rsidRPr="003659BB" w:rsidRDefault="00990A70" w:rsidP="00E52E5B">
            <w:pPr>
              <w:jc w:val="center"/>
              <w:rPr>
                <w:b/>
              </w:rPr>
            </w:pPr>
            <w:r w:rsidRPr="003659BB">
              <w:rPr>
                <w:b/>
              </w:rPr>
              <w:t xml:space="preserve">2022 </w:t>
            </w:r>
            <w:r w:rsidR="00E52E5B" w:rsidRPr="003659BB">
              <w:rPr>
                <w:b/>
              </w:rPr>
              <w:t>г.</w:t>
            </w:r>
          </w:p>
        </w:tc>
        <w:tc>
          <w:tcPr>
            <w:tcW w:w="993" w:type="dxa"/>
            <w:gridSpan w:val="2"/>
            <w:vAlign w:val="center"/>
          </w:tcPr>
          <w:p w14:paraId="427E0027" w14:textId="77777777" w:rsidR="00990A70" w:rsidRPr="003659BB" w:rsidRDefault="00990A70" w:rsidP="00E52E5B">
            <w:pPr>
              <w:jc w:val="center"/>
              <w:rPr>
                <w:b/>
              </w:rPr>
            </w:pPr>
            <w:r w:rsidRPr="003659BB">
              <w:rPr>
                <w:b/>
              </w:rPr>
              <w:t>2023</w:t>
            </w:r>
            <w:r w:rsidR="00E52E5B" w:rsidRPr="003659BB">
              <w:rPr>
                <w:b/>
              </w:rPr>
              <w:t xml:space="preserve"> г.</w:t>
            </w:r>
          </w:p>
        </w:tc>
        <w:tc>
          <w:tcPr>
            <w:tcW w:w="992" w:type="dxa"/>
            <w:vAlign w:val="center"/>
          </w:tcPr>
          <w:p w14:paraId="76D8B59A" w14:textId="77777777" w:rsidR="00990A70" w:rsidRPr="003659BB" w:rsidRDefault="00990A70" w:rsidP="00E52E5B">
            <w:pPr>
              <w:jc w:val="center"/>
              <w:rPr>
                <w:b/>
              </w:rPr>
            </w:pPr>
            <w:r w:rsidRPr="003659BB">
              <w:rPr>
                <w:b/>
              </w:rPr>
              <w:t>2</w:t>
            </w:r>
            <w:r w:rsidR="00E52E5B" w:rsidRPr="003659BB">
              <w:rPr>
                <w:b/>
              </w:rPr>
              <w:t>024 г.</w:t>
            </w:r>
          </w:p>
        </w:tc>
        <w:tc>
          <w:tcPr>
            <w:tcW w:w="992" w:type="dxa"/>
          </w:tcPr>
          <w:p w14:paraId="72BBC230" w14:textId="77777777" w:rsidR="00990A70" w:rsidRPr="00E52E5B" w:rsidRDefault="00E52E5B" w:rsidP="00E52E5B">
            <w:pPr>
              <w:jc w:val="center"/>
              <w:rPr>
                <w:b/>
              </w:rPr>
            </w:pPr>
            <w:r w:rsidRPr="00E52E5B">
              <w:rPr>
                <w:b/>
              </w:rPr>
              <w:t xml:space="preserve"> 2025 г.</w:t>
            </w:r>
          </w:p>
        </w:tc>
        <w:tc>
          <w:tcPr>
            <w:tcW w:w="993" w:type="dxa"/>
          </w:tcPr>
          <w:p w14:paraId="2815A559" w14:textId="77777777" w:rsidR="00990A70" w:rsidRPr="00E52E5B" w:rsidRDefault="00E52E5B" w:rsidP="00E52E5B">
            <w:pPr>
              <w:jc w:val="center"/>
              <w:rPr>
                <w:b/>
              </w:rPr>
            </w:pPr>
            <w:r w:rsidRPr="00E52E5B">
              <w:rPr>
                <w:b/>
              </w:rPr>
              <w:t>2026 г.</w:t>
            </w:r>
          </w:p>
        </w:tc>
        <w:tc>
          <w:tcPr>
            <w:tcW w:w="992" w:type="dxa"/>
          </w:tcPr>
          <w:p w14:paraId="61750F30" w14:textId="77777777" w:rsidR="00990A70" w:rsidRPr="00E52E5B" w:rsidRDefault="00E52E5B" w:rsidP="00E52E5B">
            <w:pPr>
              <w:jc w:val="center"/>
              <w:rPr>
                <w:b/>
              </w:rPr>
            </w:pPr>
            <w:r w:rsidRPr="00E52E5B">
              <w:rPr>
                <w:b/>
              </w:rPr>
              <w:t>2027 г.</w:t>
            </w:r>
          </w:p>
        </w:tc>
        <w:tc>
          <w:tcPr>
            <w:tcW w:w="992" w:type="dxa"/>
          </w:tcPr>
          <w:p w14:paraId="62D485B1" w14:textId="77777777" w:rsidR="00990A70" w:rsidRPr="00E52E5B" w:rsidRDefault="00E52E5B" w:rsidP="00E52E5B">
            <w:pPr>
              <w:jc w:val="center"/>
              <w:rPr>
                <w:b/>
              </w:rPr>
            </w:pPr>
            <w:r w:rsidRPr="00E52E5B">
              <w:rPr>
                <w:b/>
              </w:rPr>
              <w:t>2028 г.</w:t>
            </w:r>
          </w:p>
        </w:tc>
        <w:tc>
          <w:tcPr>
            <w:tcW w:w="992" w:type="dxa"/>
          </w:tcPr>
          <w:p w14:paraId="0E19CEAA" w14:textId="77777777" w:rsidR="00990A70" w:rsidRPr="00E52E5B" w:rsidRDefault="00E52E5B" w:rsidP="00E52E5B">
            <w:pPr>
              <w:jc w:val="center"/>
              <w:rPr>
                <w:b/>
              </w:rPr>
            </w:pPr>
            <w:r w:rsidRPr="00E52E5B">
              <w:rPr>
                <w:b/>
              </w:rPr>
              <w:t>2029 г.</w:t>
            </w:r>
          </w:p>
        </w:tc>
        <w:tc>
          <w:tcPr>
            <w:tcW w:w="993" w:type="dxa"/>
            <w:vAlign w:val="center"/>
          </w:tcPr>
          <w:p w14:paraId="0F1A10CD" w14:textId="77777777" w:rsidR="00990A70" w:rsidRPr="00E52E5B" w:rsidRDefault="00990A70" w:rsidP="00E52E5B">
            <w:pPr>
              <w:jc w:val="center"/>
              <w:rPr>
                <w:b/>
              </w:rPr>
            </w:pPr>
            <w:r w:rsidRPr="00E52E5B">
              <w:rPr>
                <w:b/>
              </w:rPr>
              <w:t>2</w:t>
            </w:r>
            <w:r w:rsidR="00E52E5B" w:rsidRPr="00E52E5B">
              <w:rPr>
                <w:b/>
              </w:rPr>
              <w:t>030 г.</w:t>
            </w:r>
          </w:p>
        </w:tc>
      </w:tr>
      <w:tr w:rsidR="00990A70" w:rsidRPr="0069314F" w14:paraId="439EE09F" w14:textId="77777777" w:rsidTr="00E52E5B">
        <w:tc>
          <w:tcPr>
            <w:tcW w:w="15168" w:type="dxa"/>
            <w:gridSpan w:val="11"/>
          </w:tcPr>
          <w:p w14:paraId="73314131" w14:textId="77777777" w:rsidR="00990A70" w:rsidRPr="00083FF3" w:rsidRDefault="00990A70" w:rsidP="00E52E5B">
            <w:pPr>
              <w:jc w:val="center"/>
              <w:rPr>
                <w:b/>
              </w:rPr>
            </w:pPr>
            <w:r w:rsidRPr="00083FF3">
              <w:rPr>
                <w:b/>
              </w:rPr>
              <w:t>Стратегическое направление «Накопление человеческого капитала и улучшение качества жизни населения»</w:t>
            </w:r>
          </w:p>
        </w:tc>
      </w:tr>
      <w:tr w:rsidR="00990A70" w:rsidRPr="0069314F" w14:paraId="6E760544" w14:textId="77777777" w:rsidTr="00E52E5B">
        <w:tc>
          <w:tcPr>
            <w:tcW w:w="15168" w:type="dxa"/>
            <w:gridSpan w:val="11"/>
          </w:tcPr>
          <w:p w14:paraId="411C1C49" w14:textId="42D29381" w:rsidR="00990A70" w:rsidRPr="00E52E5B" w:rsidRDefault="00990A70" w:rsidP="00156837">
            <w:pPr>
              <w:jc w:val="center"/>
            </w:pPr>
            <w:r w:rsidRPr="00E52E5B">
              <w:t>Стратегическая цель 1 –</w:t>
            </w:r>
            <w:r w:rsidR="00156837">
              <w:t xml:space="preserve"> Сохранение населения</w:t>
            </w:r>
            <w:r w:rsidRPr="00E52E5B">
              <w:t xml:space="preserve">, </w:t>
            </w:r>
            <w:proofErr w:type="spellStart"/>
            <w:r w:rsidRPr="00E52E5B">
              <w:t>здоровьесбережение</w:t>
            </w:r>
            <w:proofErr w:type="spellEnd"/>
            <w:r w:rsidRPr="00E52E5B">
              <w:t xml:space="preserve"> и социальная защищенность</w:t>
            </w:r>
          </w:p>
        </w:tc>
      </w:tr>
      <w:tr w:rsidR="00990A70" w:rsidRPr="0069314F" w14:paraId="3146CB13" w14:textId="77777777" w:rsidTr="00E52E5B">
        <w:tc>
          <w:tcPr>
            <w:tcW w:w="6237" w:type="dxa"/>
          </w:tcPr>
          <w:p w14:paraId="40B4FF5C" w14:textId="77777777" w:rsidR="00990A70" w:rsidRPr="0069314F" w:rsidRDefault="00990A70" w:rsidP="00E52E5B">
            <w:r w:rsidRPr="0069314F">
              <w:t xml:space="preserve">Среднегодовая численность постоянного населения, чел. </w:t>
            </w:r>
          </w:p>
        </w:tc>
        <w:tc>
          <w:tcPr>
            <w:tcW w:w="992" w:type="dxa"/>
          </w:tcPr>
          <w:p w14:paraId="7AB5376C" w14:textId="77777777" w:rsidR="00990A70" w:rsidRPr="0069314F" w:rsidRDefault="00990A70" w:rsidP="00E52E5B">
            <w:pPr>
              <w:jc w:val="center"/>
            </w:pPr>
            <w:r>
              <w:t>20</w:t>
            </w:r>
            <w:r w:rsidRPr="0069314F">
              <w:t>359</w:t>
            </w:r>
          </w:p>
        </w:tc>
        <w:tc>
          <w:tcPr>
            <w:tcW w:w="993" w:type="dxa"/>
            <w:gridSpan w:val="2"/>
          </w:tcPr>
          <w:p w14:paraId="151C239F" w14:textId="77777777" w:rsidR="00990A70" w:rsidRPr="0069314F" w:rsidRDefault="00990A70" w:rsidP="00E52E5B">
            <w:pPr>
              <w:jc w:val="center"/>
            </w:pPr>
            <w:r>
              <w:t>20</w:t>
            </w:r>
            <w:r w:rsidRPr="0069314F">
              <w:t>114</w:t>
            </w:r>
          </w:p>
        </w:tc>
        <w:tc>
          <w:tcPr>
            <w:tcW w:w="992" w:type="dxa"/>
          </w:tcPr>
          <w:p w14:paraId="074FB397" w14:textId="77777777" w:rsidR="00990A70" w:rsidRPr="003659BB" w:rsidRDefault="00990A70" w:rsidP="00E52E5B">
            <w:pPr>
              <w:jc w:val="center"/>
            </w:pPr>
            <w:r w:rsidRPr="003659BB">
              <w:t>19969</w:t>
            </w:r>
          </w:p>
          <w:p w14:paraId="738F4820" w14:textId="77777777" w:rsidR="00156837" w:rsidRPr="003659BB" w:rsidRDefault="00156837" w:rsidP="003659BB">
            <w:pPr>
              <w:jc w:val="center"/>
            </w:pPr>
          </w:p>
        </w:tc>
        <w:tc>
          <w:tcPr>
            <w:tcW w:w="992" w:type="dxa"/>
          </w:tcPr>
          <w:p w14:paraId="23721528" w14:textId="77777777" w:rsidR="00990A70" w:rsidRPr="003659BB" w:rsidRDefault="00990A70" w:rsidP="00E52E5B">
            <w:pPr>
              <w:jc w:val="center"/>
            </w:pPr>
            <w:r w:rsidRPr="003659BB">
              <w:t>19841</w:t>
            </w:r>
          </w:p>
          <w:p w14:paraId="5ACEEAC2" w14:textId="56163441" w:rsidR="000460F6" w:rsidRPr="003659BB" w:rsidRDefault="000460F6" w:rsidP="00E52E5B">
            <w:pPr>
              <w:jc w:val="center"/>
            </w:pPr>
          </w:p>
        </w:tc>
        <w:tc>
          <w:tcPr>
            <w:tcW w:w="993" w:type="dxa"/>
          </w:tcPr>
          <w:p w14:paraId="715FB97F" w14:textId="77777777" w:rsidR="00990A70" w:rsidRPr="003659BB" w:rsidRDefault="00990A70" w:rsidP="00E52E5B">
            <w:pPr>
              <w:jc w:val="center"/>
            </w:pPr>
            <w:r w:rsidRPr="003659BB">
              <w:t>19749</w:t>
            </w:r>
          </w:p>
          <w:p w14:paraId="4F110D7C" w14:textId="2CDF8EEF" w:rsidR="000460F6" w:rsidRPr="003659BB" w:rsidRDefault="000460F6" w:rsidP="00E52E5B">
            <w:pPr>
              <w:jc w:val="center"/>
            </w:pPr>
          </w:p>
        </w:tc>
        <w:tc>
          <w:tcPr>
            <w:tcW w:w="992" w:type="dxa"/>
          </w:tcPr>
          <w:p w14:paraId="6E453D5E" w14:textId="77777777" w:rsidR="00990A70" w:rsidRPr="003659BB" w:rsidRDefault="00990A70" w:rsidP="00E52E5B">
            <w:pPr>
              <w:jc w:val="center"/>
            </w:pPr>
            <w:r w:rsidRPr="003659BB">
              <w:t>19709</w:t>
            </w:r>
          </w:p>
          <w:p w14:paraId="5C3F354C" w14:textId="5B0891D0" w:rsidR="000460F6" w:rsidRPr="003659BB" w:rsidRDefault="000460F6" w:rsidP="003659BB"/>
        </w:tc>
        <w:tc>
          <w:tcPr>
            <w:tcW w:w="992" w:type="dxa"/>
          </w:tcPr>
          <w:p w14:paraId="7FEC89FC" w14:textId="599A4B00" w:rsidR="000460F6" w:rsidRPr="003659BB" w:rsidRDefault="003659BB" w:rsidP="00E52E5B">
            <w:pPr>
              <w:jc w:val="center"/>
            </w:pPr>
            <w:r w:rsidRPr="003659BB">
              <w:t>19810</w:t>
            </w:r>
          </w:p>
        </w:tc>
        <w:tc>
          <w:tcPr>
            <w:tcW w:w="992" w:type="dxa"/>
          </w:tcPr>
          <w:p w14:paraId="30767F89" w14:textId="126BE0EF" w:rsidR="000460F6" w:rsidRPr="003659BB" w:rsidRDefault="003659BB" w:rsidP="00E52E5B">
            <w:pPr>
              <w:jc w:val="center"/>
            </w:pPr>
            <w:r w:rsidRPr="003659BB">
              <w:t>19850</w:t>
            </w:r>
          </w:p>
        </w:tc>
        <w:tc>
          <w:tcPr>
            <w:tcW w:w="993" w:type="dxa"/>
          </w:tcPr>
          <w:p w14:paraId="4D076F54" w14:textId="68AE434D" w:rsidR="000460F6" w:rsidRPr="003659BB" w:rsidRDefault="003659BB" w:rsidP="00E52E5B">
            <w:pPr>
              <w:jc w:val="center"/>
            </w:pPr>
            <w:r w:rsidRPr="003659BB">
              <w:t>19848</w:t>
            </w:r>
          </w:p>
        </w:tc>
      </w:tr>
      <w:tr w:rsidR="00990A70" w:rsidRPr="0069314F" w14:paraId="25DB949E" w14:textId="77777777" w:rsidTr="00E52E5B">
        <w:tc>
          <w:tcPr>
            <w:tcW w:w="6237" w:type="dxa"/>
            <w:shd w:val="clear" w:color="auto" w:fill="auto"/>
            <w:vAlign w:val="center"/>
          </w:tcPr>
          <w:p w14:paraId="03E95E6A" w14:textId="77777777" w:rsidR="00990A70" w:rsidRPr="0069314F" w:rsidRDefault="00990A70" w:rsidP="00E52E5B">
            <w:r w:rsidRPr="0069314F">
              <w:t xml:space="preserve">Общий коэффициент рождаемости, промилле   </w:t>
            </w:r>
          </w:p>
        </w:tc>
        <w:tc>
          <w:tcPr>
            <w:tcW w:w="992" w:type="dxa"/>
            <w:shd w:val="clear" w:color="auto" w:fill="auto"/>
          </w:tcPr>
          <w:p w14:paraId="2AD7B910" w14:textId="1FFDEF1A" w:rsidR="00990A70" w:rsidRPr="0069314F" w:rsidRDefault="00D10F5C" w:rsidP="00E52E5B">
            <w:pPr>
              <w:autoSpaceDE w:val="0"/>
              <w:autoSpaceDN w:val="0"/>
              <w:adjustRightInd w:val="0"/>
              <w:jc w:val="center"/>
            </w:pPr>
            <w:r>
              <w:t>9,80</w:t>
            </w:r>
          </w:p>
        </w:tc>
        <w:tc>
          <w:tcPr>
            <w:tcW w:w="993" w:type="dxa"/>
            <w:gridSpan w:val="2"/>
            <w:shd w:val="clear" w:color="auto" w:fill="auto"/>
          </w:tcPr>
          <w:p w14:paraId="30E36943" w14:textId="5AF990AC" w:rsidR="00990A70" w:rsidRPr="0069314F" w:rsidRDefault="00D10F5C" w:rsidP="00E52E5B">
            <w:pPr>
              <w:autoSpaceDE w:val="0"/>
              <w:autoSpaceDN w:val="0"/>
              <w:adjustRightInd w:val="0"/>
              <w:jc w:val="center"/>
            </w:pPr>
            <w:r>
              <w:t>9,90</w:t>
            </w:r>
          </w:p>
        </w:tc>
        <w:tc>
          <w:tcPr>
            <w:tcW w:w="992" w:type="dxa"/>
            <w:shd w:val="clear" w:color="auto" w:fill="auto"/>
          </w:tcPr>
          <w:p w14:paraId="1F4A1000" w14:textId="332FF6D8" w:rsidR="00990A70" w:rsidRPr="0069314F" w:rsidRDefault="00D10F5C" w:rsidP="00E52E5B">
            <w:pPr>
              <w:autoSpaceDE w:val="0"/>
              <w:autoSpaceDN w:val="0"/>
              <w:adjustRightInd w:val="0"/>
              <w:jc w:val="center"/>
            </w:pPr>
            <w:r>
              <w:t>9,95</w:t>
            </w:r>
          </w:p>
        </w:tc>
        <w:tc>
          <w:tcPr>
            <w:tcW w:w="992" w:type="dxa"/>
            <w:shd w:val="clear" w:color="auto" w:fill="auto"/>
          </w:tcPr>
          <w:p w14:paraId="77548F9C" w14:textId="521D8692" w:rsidR="00990A70" w:rsidRPr="0069314F" w:rsidRDefault="00D10F5C" w:rsidP="00E52E5B">
            <w:pPr>
              <w:autoSpaceDE w:val="0"/>
              <w:autoSpaceDN w:val="0"/>
              <w:adjustRightInd w:val="0"/>
              <w:jc w:val="center"/>
            </w:pPr>
            <w:r>
              <w:t>10,0</w:t>
            </w:r>
          </w:p>
        </w:tc>
        <w:tc>
          <w:tcPr>
            <w:tcW w:w="993" w:type="dxa"/>
            <w:shd w:val="clear" w:color="auto" w:fill="auto"/>
          </w:tcPr>
          <w:p w14:paraId="02165C0C" w14:textId="51C08187" w:rsidR="00990A70" w:rsidRPr="0069314F" w:rsidRDefault="00D10F5C" w:rsidP="00E52E5B">
            <w:pPr>
              <w:autoSpaceDE w:val="0"/>
              <w:autoSpaceDN w:val="0"/>
              <w:adjustRightInd w:val="0"/>
              <w:jc w:val="center"/>
            </w:pPr>
            <w:r>
              <w:t>10,1</w:t>
            </w:r>
          </w:p>
        </w:tc>
        <w:tc>
          <w:tcPr>
            <w:tcW w:w="992" w:type="dxa"/>
            <w:shd w:val="clear" w:color="auto" w:fill="auto"/>
          </w:tcPr>
          <w:p w14:paraId="2ED5DBF4" w14:textId="613606DC" w:rsidR="00990A70" w:rsidRPr="0069314F" w:rsidRDefault="00D10F5C" w:rsidP="00E52E5B">
            <w:pPr>
              <w:autoSpaceDE w:val="0"/>
              <w:autoSpaceDN w:val="0"/>
              <w:adjustRightInd w:val="0"/>
              <w:jc w:val="center"/>
            </w:pPr>
            <w:r>
              <w:t>10,2</w:t>
            </w:r>
          </w:p>
        </w:tc>
        <w:tc>
          <w:tcPr>
            <w:tcW w:w="992" w:type="dxa"/>
            <w:shd w:val="clear" w:color="auto" w:fill="auto"/>
          </w:tcPr>
          <w:p w14:paraId="5D63DDD5" w14:textId="70B2188F" w:rsidR="00990A70" w:rsidRPr="0069314F" w:rsidRDefault="00D10F5C" w:rsidP="00E52E5B">
            <w:pPr>
              <w:autoSpaceDE w:val="0"/>
              <w:autoSpaceDN w:val="0"/>
              <w:adjustRightInd w:val="0"/>
              <w:jc w:val="center"/>
            </w:pPr>
            <w:r>
              <w:t>10,3</w:t>
            </w:r>
          </w:p>
        </w:tc>
        <w:tc>
          <w:tcPr>
            <w:tcW w:w="992" w:type="dxa"/>
            <w:shd w:val="clear" w:color="auto" w:fill="auto"/>
          </w:tcPr>
          <w:p w14:paraId="5B421C14" w14:textId="7B6522B4" w:rsidR="00990A70" w:rsidRPr="0069314F" w:rsidRDefault="00D10F5C" w:rsidP="00E52E5B">
            <w:pPr>
              <w:autoSpaceDE w:val="0"/>
              <w:autoSpaceDN w:val="0"/>
              <w:adjustRightInd w:val="0"/>
              <w:jc w:val="center"/>
            </w:pPr>
            <w:r>
              <w:t>10,4</w:t>
            </w:r>
          </w:p>
        </w:tc>
        <w:tc>
          <w:tcPr>
            <w:tcW w:w="993" w:type="dxa"/>
            <w:shd w:val="clear" w:color="auto" w:fill="auto"/>
          </w:tcPr>
          <w:p w14:paraId="123C1418" w14:textId="71F13DDC" w:rsidR="00990A70" w:rsidRPr="0069314F" w:rsidRDefault="00D10F5C" w:rsidP="00E52E5B">
            <w:pPr>
              <w:autoSpaceDE w:val="0"/>
              <w:autoSpaceDN w:val="0"/>
              <w:adjustRightInd w:val="0"/>
              <w:jc w:val="center"/>
            </w:pPr>
            <w:r>
              <w:t>10,5</w:t>
            </w:r>
          </w:p>
        </w:tc>
      </w:tr>
      <w:tr w:rsidR="00990A70" w:rsidRPr="0069314F" w14:paraId="20BBBE4C" w14:textId="77777777" w:rsidTr="00E52E5B">
        <w:tc>
          <w:tcPr>
            <w:tcW w:w="6237" w:type="dxa"/>
            <w:shd w:val="clear" w:color="auto" w:fill="auto"/>
            <w:vAlign w:val="center"/>
          </w:tcPr>
          <w:p w14:paraId="73E13834" w14:textId="77777777" w:rsidR="00990A70" w:rsidRPr="0069314F" w:rsidRDefault="00990A70" w:rsidP="00E52E5B">
            <w:pPr>
              <w:autoSpaceDE w:val="0"/>
              <w:autoSpaceDN w:val="0"/>
              <w:adjustRightInd w:val="0"/>
            </w:pPr>
            <w:r w:rsidRPr="0069314F">
              <w:t>Общий коэффициент смертности, промилле</w:t>
            </w:r>
          </w:p>
        </w:tc>
        <w:tc>
          <w:tcPr>
            <w:tcW w:w="992" w:type="dxa"/>
            <w:shd w:val="clear" w:color="auto" w:fill="auto"/>
          </w:tcPr>
          <w:p w14:paraId="223615AF" w14:textId="028F556E" w:rsidR="00990A70" w:rsidRPr="0069314F" w:rsidRDefault="00D10F5C" w:rsidP="00E52E5B">
            <w:pPr>
              <w:autoSpaceDE w:val="0"/>
              <w:autoSpaceDN w:val="0"/>
              <w:adjustRightInd w:val="0"/>
              <w:jc w:val="center"/>
            </w:pPr>
            <w:r>
              <w:t>20,5</w:t>
            </w:r>
          </w:p>
        </w:tc>
        <w:tc>
          <w:tcPr>
            <w:tcW w:w="993" w:type="dxa"/>
            <w:gridSpan w:val="2"/>
            <w:shd w:val="clear" w:color="auto" w:fill="auto"/>
          </w:tcPr>
          <w:p w14:paraId="0FEA988B" w14:textId="77777777" w:rsidR="00990A70" w:rsidRPr="0069314F" w:rsidRDefault="00990A70" w:rsidP="00E52E5B">
            <w:pPr>
              <w:autoSpaceDE w:val="0"/>
              <w:autoSpaceDN w:val="0"/>
              <w:adjustRightInd w:val="0"/>
              <w:jc w:val="center"/>
            </w:pPr>
            <w:r w:rsidRPr="0069314F">
              <w:t>19,39</w:t>
            </w:r>
          </w:p>
        </w:tc>
        <w:tc>
          <w:tcPr>
            <w:tcW w:w="992" w:type="dxa"/>
            <w:shd w:val="clear" w:color="auto" w:fill="auto"/>
          </w:tcPr>
          <w:p w14:paraId="35EAC84A" w14:textId="77777777" w:rsidR="00990A70" w:rsidRPr="0069314F" w:rsidRDefault="00990A70" w:rsidP="00E52E5B">
            <w:pPr>
              <w:autoSpaceDE w:val="0"/>
              <w:autoSpaceDN w:val="0"/>
              <w:adjustRightInd w:val="0"/>
              <w:jc w:val="center"/>
            </w:pPr>
            <w:r w:rsidRPr="0069314F">
              <w:t>19,03</w:t>
            </w:r>
          </w:p>
        </w:tc>
        <w:tc>
          <w:tcPr>
            <w:tcW w:w="992" w:type="dxa"/>
            <w:shd w:val="clear" w:color="auto" w:fill="auto"/>
          </w:tcPr>
          <w:p w14:paraId="0B1296C7" w14:textId="77777777" w:rsidR="00990A70" w:rsidRPr="0069314F" w:rsidRDefault="00990A70" w:rsidP="00E52E5B">
            <w:pPr>
              <w:autoSpaceDE w:val="0"/>
              <w:autoSpaceDN w:val="0"/>
              <w:adjustRightInd w:val="0"/>
              <w:jc w:val="center"/>
            </w:pPr>
            <w:r w:rsidRPr="0069314F">
              <w:t>18,85</w:t>
            </w:r>
          </w:p>
        </w:tc>
        <w:tc>
          <w:tcPr>
            <w:tcW w:w="993" w:type="dxa"/>
            <w:shd w:val="clear" w:color="auto" w:fill="auto"/>
          </w:tcPr>
          <w:p w14:paraId="632F063D" w14:textId="77777777" w:rsidR="00990A70" w:rsidRPr="0069314F" w:rsidRDefault="00990A70" w:rsidP="00E52E5B">
            <w:pPr>
              <w:autoSpaceDE w:val="0"/>
              <w:autoSpaceDN w:val="0"/>
              <w:adjustRightInd w:val="0"/>
              <w:jc w:val="center"/>
            </w:pPr>
            <w:r w:rsidRPr="0069314F">
              <w:t>18,68</w:t>
            </w:r>
          </w:p>
        </w:tc>
        <w:tc>
          <w:tcPr>
            <w:tcW w:w="992" w:type="dxa"/>
            <w:shd w:val="clear" w:color="auto" w:fill="auto"/>
          </w:tcPr>
          <w:p w14:paraId="1E0F49F9" w14:textId="77777777" w:rsidR="00990A70" w:rsidRPr="0069314F" w:rsidRDefault="00990A70" w:rsidP="00E52E5B">
            <w:pPr>
              <w:autoSpaceDE w:val="0"/>
              <w:autoSpaceDN w:val="0"/>
              <w:adjustRightInd w:val="0"/>
              <w:jc w:val="center"/>
            </w:pPr>
            <w:r w:rsidRPr="0069314F">
              <w:t>18,67</w:t>
            </w:r>
          </w:p>
        </w:tc>
        <w:tc>
          <w:tcPr>
            <w:tcW w:w="992" w:type="dxa"/>
            <w:shd w:val="clear" w:color="auto" w:fill="auto"/>
          </w:tcPr>
          <w:p w14:paraId="4B9599F1" w14:textId="77777777" w:rsidR="00990A70" w:rsidRPr="0069314F" w:rsidRDefault="00990A70" w:rsidP="00E52E5B">
            <w:pPr>
              <w:autoSpaceDE w:val="0"/>
              <w:autoSpaceDN w:val="0"/>
              <w:adjustRightInd w:val="0"/>
              <w:jc w:val="center"/>
            </w:pPr>
            <w:r w:rsidRPr="0069314F">
              <w:t>18,65</w:t>
            </w:r>
          </w:p>
        </w:tc>
        <w:tc>
          <w:tcPr>
            <w:tcW w:w="992" w:type="dxa"/>
            <w:shd w:val="clear" w:color="auto" w:fill="auto"/>
          </w:tcPr>
          <w:p w14:paraId="453F8D24" w14:textId="612CAF51" w:rsidR="00990A70" w:rsidRPr="0069314F" w:rsidRDefault="00990A70" w:rsidP="00E52E5B">
            <w:pPr>
              <w:autoSpaceDE w:val="0"/>
              <w:autoSpaceDN w:val="0"/>
              <w:adjustRightInd w:val="0"/>
              <w:jc w:val="center"/>
            </w:pPr>
            <w:r w:rsidRPr="0069314F">
              <w:t>18,6</w:t>
            </w:r>
            <w:r w:rsidR="00D10CEB">
              <w:t>0</w:t>
            </w:r>
          </w:p>
        </w:tc>
        <w:tc>
          <w:tcPr>
            <w:tcW w:w="993" w:type="dxa"/>
            <w:shd w:val="clear" w:color="auto" w:fill="auto"/>
          </w:tcPr>
          <w:p w14:paraId="321668B5" w14:textId="0A4E9224" w:rsidR="00990A70" w:rsidRPr="0069314F" w:rsidRDefault="00990A70" w:rsidP="00E52E5B">
            <w:pPr>
              <w:autoSpaceDE w:val="0"/>
              <w:autoSpaceDN w:val="0"/>
              <w:adjustRightInd w:val="0"/>
              <w:jc w:val="center"/>
            </w:pPr>
            <w:r w:rsidRPr="0069314F">
              <w:t>18,5</w:t>
            </w:r>
            <w:r w:rsidR="00D10CEB">
              <w:t>0</w:t>
            </w:r>
          </w:p>
        </w:tc>
      </w:tr>
      <w:tr w:rsidR="00990A70" w:rsidRPr="003742B5" w14:paraId="3AE2C294" w14:textId="77777777" w:rsidTr="00E52E5B">
        <w:trPr>
          <w:trHeight w:val="797"/>
        </w:trPr>
        <w:tc>
          <w:tcPr>
            <w:tcW w:w="6237" w:type="dxa"/>
            <w:shd w:val="clear" w:color="auto" w:fill="FFFFFF" w:themeFill="background1"/>
          </w:tcPr>
          <w:p w14:paraId="5D803B94" w14:textId="77777777" w:rsidR="00990A70" w:rsidRPr="009E1CBE" w:rsidRDefault="00430D26" w:rsidP="00E52E5B">
            <w:pPr>
              <w:rPr>
                <w:highlight w:val="yellow"/>
              </w:rPr>
            </w:pPr>
            <w:r w:rsidRPr="003742B5">
              <w:t>Доля жителей Октябрьска, систематически занимающихся физической культурой и спортом в общей численности населения, %</w:t>
            </w:r>
          </w:p>
        </w:tc>
        <w:tc>
          <w:tcPr>
            <w:tcW w:w="992" w:type="dxa"/>
            <w:shd w:val="clear" w:color="auto" w:fill="FFFFFF" w:themeFill="background1"/>
          </w:tcPr>
          <w:p w14:paraId="1B7A9208" w14:textId="77777777" w:rsidR="00990A70" w:rsidRPr="003742B5" w:rsidRDefault="00A6498B" w:rsidP="00E52E5B">
            <w:pPr>
              <w:autoSpaceDE w:val="0"/>
              <w:autoSpaceDN w:val="0"/>
              <w:adjustRightInd w:val="0"/>
              <w:jc w:val="center"/>
            </w:pPr>
            <w:r w:rsidRPr="003742B5">
              <w:t>51,5</w:t>
            </w:r>
          </w:p>
        </w:tc>
        <w:tc>
          <w:tcPr>
            <w:tcW w:w="993" w:type="dxa"/>
            <w:gridSpan w:val="2"/>
            <w:shd w:val="clear" w:color="auto" w:fill="FFFFFF" w:themeFill="background1"/>
          </w:tcPr>
          <w:p w14:paraId="4840FAA6" w14:textId="77777777" w:rsidR="00990A70" w:rsidRPr="003742B5" w:rsidRDefault="00A6498B" w:rsidP="00E52E5B">
            <w:pPr>
              <w:autoSpaceDE w:val="0"/>
              <w:autoSpaceDN w:val="0"/>
              <w:adjustRightInd w:val="0"/>
              <w:jc w:val="center"/>
            </w:pPr>
            <w:r w:rsidRPr="003742B5">
              <w:t>53,8</w:t>
            </w:r>
          </w:p>
        </w:tc>
        <w:tc>
          <w:tcPr>
            <w:tcW w:w="992" w:type="dxa"/>
            <w:shd w:val="clear" w:color="auto" w:fill="FFFFFF" w:themeFill="background1"/>
          </w:tcPr>
          <w:p w14:paraId="7FDC7F8D" w14:textId="77777777" w:rsidR="00990A70" w:rsidRPr="003742B5" w:rsidRDefault="00A6498B" w:rsidP="00E52E5B">
            <w:pPr>
              <w:autoSpaceDE w:val="0"/>
              <w:autoSpaceDN w:val="0"/>
              <w:adjustRightInd w:val="0"/>
              <w:jc w:val="center"/>
            </w:pPr>
            <w:r w:rsidRPr="003742B5">
              <w:t>56,1</w:t>
            </w:r>
          </w:p>
        </w:tc>
        <w:tc>
          <w:tcPr>
            <w:tcW w:w="992" w:type="dxa"/>
            <w:shd w:val="clear" w:color="auto" w:fill="FFFFFF" w:themeFill="background1"/>
          </w:tcPr>
          <w:p w14:paraId="49164ED7" w14:textId="77777777" w:rsidR="00990A70" w:rsidRPr="003742B5" w:rsidRDefault="00A6498B" w:rsidP="00E52E5B">
            <w:pPr>
              <w:autoSpaceDE w:val="0"/>
              <w:autoSpaceDN w:val="0"/>
              <w:adjustRightInd w:val="0"/>
              <w:jc w:val="center"/>
            </w:pPr>
            <w:r w:rsidRPr="003742B5">
              <w:t>58,4</w:t>
            </w:r>
          </w:p>
        </w:tc>
        <w:tc>
          <w:tcPr>
            <w:tcW w:w="993" w:type="dxa"/>
            <w:shd w:val="clear" w:color="auto" w:fill="FFFFFF" w:themeFill="background1"/>
          </w:tcPr>
          <w:p w14:paraId="77DB6971" w14:textId="77777777" w:rsidR="00990A70" w:rsidRPr="003742B5" w:rsidRDefault="00A6498B" w:rsidP="00E52E5B">
            <w:pPr>
              <w:autoSpaceDE w:val="0"/>
              <w:autoSpaceDN w:val="0"/>
              <w:adjustRightInd w:val="0"/>
              <w:jc w:val="center"/>
            </w:pPr>
            <w:r w:rsidRPr="003742B5">
              <w:t>60,7</w:t>
            </w:r>
          </w:p>
        </w:tc>
        <w:tc>
          <w:tcPr>
            <w:tcW w:w="992" w:type="dxa"/>
            <w:shd w:val="clear" w:color="auto" w:fill="FFFFFF" w:themeFill="background1"/>
          </w:tcPr>
          <w:p w14:paraId="3768FE00" w14:textId="77777777" w:rsidR="00990A70" w:rsidRPr="003742B5" w:rsidRDefault="00A6498B" w:rsidP="00E52E5B">
            <w:pPr>
              <w:autoSpaceDE w:val="0"/>
              <w:autoSpaceDN w:val="0"/>
              <w:adjustRightInd w:val="0"/>
              <w:jc w:val="center"/>
            </w:pPr>
            <w:r w:rsidRPr="003742B5">
              <w:t>63,0</w:t>
            </w:r>
          </w:p>
        </w:tc>
        <w:tc>
          <w:tcPr>
            <w:tcW w:w="992" w:type="dxa"/>
            <w:shd w:val="clear" w:color="auto" w:fill="FFFFFF" w:themeFill="background1"/>
          </w:tcPr>
          <w:p w14:paraId="51E519D8" w14:textId="77777777" w:rsidR="00990A70" w:rsidRPr="003742B5" w:rsidRDefault="00A6498B" w:rsidP="00E52E5B">
            <w:pPr>
              <w:autoSpaceDE w:val="0"/>
              <w:autoSpaceDN w:val="0"/>
              <w:adjustRightInd w:val="0"/>
              <w:jc w:val="center"/>
            </w:pPr>
            <w:r w:rsidRPr="003742B5">
              <w:t>65,3</w:t>
            </w:r>
          </w:p>
        </w:tc>
        <w:tc>
          <w:tcPr>
            <w:tcW w:w="992" w:type="dxa"/>
            <w:shd w:val="clear" w:color="auto" w:fill="FFFFFF" w:themeFill="background1"/>
          </w:tcPr>
          <w:p w14:paraId="5D1D571F" w14:textId="6361A25A" w:rsidR="003659BB" w:rsidRDefault="00A6498B" w:rsidP="00E52E5B">
            <w:pPr>
              <w:autoSpaceDE w:val="0"/>
              <w:autoSpaceDN w:val="0"/>
              <w:adjustRightInd w:val="0"/>
              <w:jc w:val="center"/>
            </w:pPr>
            <w:r w:rsidRPr="003742B5">
              <w:t>67,6</w:t>
            </w:r>
          </w:p>
          <w:p w14:paraId="339E41D8" w14:textId="77777777" w:rsidR="00990A70" w:rsidRPr="003659BB" w:rsidRDefault="00990A70" w:rsidP="003659BB"/>
        </w:tc>
        <w:tc>
          <w:tcPr>
            <w:tcW w:w="993" w:type="dxa"/>
            <w:shd w:val="clear" w:color="auto" w:fill="FFFFFF" w:themeFill="background1"/>
          </w:tcPr>
          <w:p w14:paraId="49A4306E" w14:textId="77777777" w:rsidR="00990A70" w:rsidRPr="003742B5" w:rsidRDefault="00430D26" w:rsidP="00E52E5B">
            <w:pPr>
              <w:autoSpaceDE w:val="0"/>
              <w:autoSpaceDN w:val="0"/>
              <w:adjustRightInd w:val="0"/>
              <w:jc w:val="center"/>
            </w:pPr>
            <w:r w:rsidRPr="003742B5">
              <w:t>70,0</w:t>
            </w:r>
          </w:p>
        </w:tc>
      </w:tr>
      <w:tr w:rsidR="00990A70" w:rsidRPr="0069314F" w14:paraId="47E56856" w14:textId="77777777" w:rsidTr="00E52E5B">
        <w:tc>
          <w:tcPr>
            <w:tcW w:w="6237" w:type="dxa"/>
          </w:tcPr>
          <w:p w14:paraId="284F80B5" w14:textId="7B7AB90A" w:rsidR="00990A70" w:rsidRPr="0069314F" w:rsidRDefault="00990A70" w:rsidP="0049157F">
            <w:pPr>
              <w:pStyle w:val="Default"/>
              <w:rPr>
                <w:color w:val="auto"/>
              </w:rPr>
            </w:pPr>
            <w:r w:rsidRPr="0069314F">
              <w:rPr>
                <w:color w:val="auto"/>
              </w:rPr>
              <w:t>Среднемесячная номинальная начисленная заработная плата работников организаций, не относящихся к субъектам малого предприним</w:t>
            </w:r>
            <w:r w:rsidR="0049157F">
              <w:rPr>
                <w:color w:val="auto"/>
              </w:rPr>
              <w:t>ательства, % к предыдущему году</w:t>
            </w:r>
          </w:p>
        </w:tc>
        <w:tc>
          <w:tcPr>
            <w:tcW w:w="992" w:type="dxa"/>
          </w:tcPr>
          <w:p w14:paraId="0D096A89" w14:textId="77777777" w:rsidR="00990A70" w:rsidRPr="0069314F" w:rsidRDefault="00990A70" w:rsidP="00E52E5B">
            <w:pPr>
              <w:autoSpaceDE w:val="0"/>
              <w:autoSpaceDN w:val="0"/>
              <w:adjustRightInd w:val="0"/>
              <w:jc w:val="center"/>
            </w:pPr>
            <w:r w:rsidRPr="0069314F">
              <w:t>117,3</w:t>
            </w:r>
          </w:p>
        </w:tc>
        <w:tc>
          <w:tcPr>
            <w:tcW w:w="993" w:type="dxa"/>
            <w:gridSpan w:val="2"/>
          </w:tcPr>
          <w:p w14:paraId="3D48C7E3" w14:textId="77777777" w:rsidR="00990A70" w:rsidRPr="0069314F" w:rsidRDefault="00990A70" w:rsidP="00E52E5B">
            <w:pPr>
              <w:autoSpaceDE w:val="0"/>
              <w:autoSpaceDN w:val="0"/>
              <w:adjustRightInd w:val="0"/>
              <w:jc w:val="center"/>
            </w:pPr>
            <w:r w:rsidRPr="0069314F">
              <w:t>111,5</w:t>
            </w:r>
          </w:p>
        </w:tc>
        <w:tc>
          <w:tcPr>
            <w:tcW w:w="992" w:type="dxa"/>
          </w:tcPr>
          <w:p w14:paraId="2C291932" w14:textId="77777777" w:rsidR="00990A70" w:rsidRPr="0069314F" w:rsidRDefault="00990A70" w:rsidP="00E52E5B">
            <w:pPr>
              <w:autoSpaceDE w:val="0"/>
              <w:autoSpaceDN w:val="0"/>
              <w:adjustRightInd w:val="0"/>
              <w:jc w:val="center"/>
            </w:pPr>
            <w:r w:rsidRPr="0069314F">
              <w:t>108,3</w:t>
            </w:r>
          </w:p>
        </w:tc>
        <w:tc>
          <w:tcPr>
            <w:tcW w:w="992" w:type="dxa"/>
          </w:tcPr>
          <w:p w14:paraId="3FB862D0" w14:textId="77777777" w:rsidR="00990A70" w:rsidRPr="0069314F" w:rsidRDefault="00990A70" w:rsidP="00E52E5B">
            <w:pPr>
              <w:autoSpaceDE w:val="0"/>
              <w:autoSpaceDN w:val="0"/>
              <w:adjustRightInd w:val="0"/>
              <w:jc w:val="center"/>
            </w:pPr>
            <w:r w:rsidRPr="0069314F">
              <w:t>107,2</w:t>
            </w:r>
          </w:p>
        </w:tc>
        <w:tc>
          <w:tcPr>
            <w:tcW w:w="993" w:type="dxa"/>
          </w:tcPr>
          <w:p w14:paraId="1FB3A2A0" w14:textId="77777777" w:rsidR="00990A70" w:rsidRPr="0069314F" w:rsidRDefault="00990A70" w:rsidP="00E52E5B">
            <w:pPr>
              <w:autoSpaceDE w:val="0"/>
              <w:autoSpaceDN w:val="0"/>
              <w:adjustRightInd w:val="0"/>
              <w:jc w:val="center"/>
            </w:pPr>
            <w:r w:rsidRPr="0069314F">
              <w:t>107,1</w:t>
            </w:r>
          </w:p>
        </w:tc>
        <w:tc>
          <w:tcPr>
            <w:tcW w:w="992" w:type="dxa"/>
          </w:tcPr>
          <w:p w14:paraId="49729E87" w14:textId="77777777" w:rsidR="00990A70" w:rsidRPr="0069314F" w:rsidRDefault="00990A70" w:rsidP="00E52E5B">
            <w:pPr>
              <w:autoSpaceDE w:val="0"/>
              <w:autoSpaceDN w:val="0"/>
              <w:adjustRightInd w:val="0"/>
              <w:jc w:val="center"/>
            </w:pPr>
            <w:r w:rsidRPr="0069314F">
              <w:t>107,1</w:t>
            </w:r>
          </w:p>
        </w:tc>
        <w:tc>
          <w:tcPr>
            <w:tcW w:w="992" w:type="dxa"/>
          </w:tcPr>
          <w:p w14:paraId="4D38890B" w14:textId="77777777" w:rsidR="00990A70" w:rsidRPr="0069314F" w:rsidRDefault="00990A70" w:rsidP="00E52E5B">
            <w:pPr>
              <w:autoSpaceDE w:val="0"/>
              <w:autoSpaceDN w:val="0"/>
              <w:adjustRightInd w:val="0"/>
              <w:jc w:val="center"/>
            </w:pPr>
            <w:r w:rsidRPr="0069314F">
              <w:t>107,1</w:t>
            </w:r>
          </w:p>
        </w:tc>
        <w:tc>
          <w:tcPr>
            <w:tcW w:w="992" w:type="dxa"/>
          </w:tcPr>
          <w:p w14:paraId="0CEE4956" w14:textId="77777777" w:rsidR="00990A70" w:rsidRPr="0069314F" w:rsidRDefault="00990A70" w:rsidP="00E52E5B">
            <w:pPr>
              <w:autoSpaceDE w:val="0"/>
              <w:autoSpaceDN w:val="0"/>
              <w:adjustRightInd w:val="0"/>
              <w:jc w:val="center"/>
            </w:pPr>
            <w:r w:rsidRPr="0069314F">
              <w:t>107,2</w:t>
            </w:r>
          </w:p>
        </w:tc>
        <w:tc>
          <w:tcPr>
            <w:tcW w:w="993" w:type="dxa"/>
          </w:tcPr>
          <w:p w14:paraId="2C800FA8" w14:textId="77777777" w:rsidR="00990A70" w:rsidRPr="0069314F" w:rsidRDefault="00990A70" w:rsidP="00E52E5B">
            <w:pPr>
              <w:autoSpaceDE w:val="0"/>
              <w:autoSpaceDN w:val="0"/>
              <w:adjustRightInd w:val="0"/>
              <w:jc w:val="center"/>
            </w:pPr>
            <w:r w:rsidRPr="0069314F">
              <w:t>107,2</w:t>
            </w:r>
          </w:p>
        </w:tc>
      </w:tr>
      <w:tr w:rsidR="00990A70" w:rsidRPr="0069314F" w14:paraId="489A3957" w14:textId="77777777" w:rsidTr="00E52E5B">
        <w:tc>
          <w:tcPr>
            <w:tcW w:w="6237" w:type="dxa"/>
          </w:tcPr>
          <w:p w14:paraId="14335FB5" w14:textId="77777777" w:rsidR="00990A70" w:rsidRDefault="00990A70" w:rsidP="00E52E5B">
            <w:pPr>
              <w:pStyle w:val="Default"/>
              <w:rPr>
                <w:color w:val="auto"/>
              </w:rPr>
            </w:pPr>
            <w:r w:rsidRPr="0069314F">
              <w:rPr>
                <w:color w:val="auto"/>
              </w:rPr>
              <w:t>Уровень зарегистрированной безработицы, относительно населения в трудоспособном возрасте,  %</w:t>
            </w:r>
          </w:p>
          <w:p w14:paraId="46E08FF2" w14:textId="77777777" w:rsidR="00EA7148" w:rsidRPr="0069314F" w:rsidRDefault="00EA7148" w:rsidP="00E52E5B">
            <w:pPr>
              <w:pStyle w:val="Default"/>
              <w:rPr>
                <w:color w:val="auto"/>
              </w:rPr>
            </w:pPr>
          </w:p>
        </w:tc>
        <w:tc>
          <w:tcPr>
            <w:tcW w:w="992" w:type="dxa"/>
          </w:tcPr>
          <w:p w14:paraId="2FFF158D" w14:textId="1E047A26" w:rsidR="00990A70" w:rsidRPr="00AD46B1" w:rsidRDefault="00FB0D81" w:rsidP="00E52E5B">
            <w:pPr>
              <w:autoSpaceDE w:val="0"/>
              <w:autoSpaceDN w:val="0"/>
              <w:adjustRightInd w:val="0"/>
              <w:jc w:val="center"/>
            </w:pPr>
            <w:r w:rsidRPr="00AD46B1">
              <w:t>1,48</w:t>
            </w:r>
          </w:p>
        </w:tc>
        <w:tc>
          <w:tcPr>
            <w:tcW w:w="993" w:type="dxa"/>
            <w:gridSpan w:val="2"/>
          </w:tcPr>
          <w:p w14:paraId="67EA8582" w14:textId="53FA57B1" w:rsidR="00990A70" w:rsidRPr="00AD46B1" w:rsidRDefault="00AD46B1" w:rsidP="00E52E5B">
            <w:pPr>
              <w:autoSpaceDE w:val="0"/>
              <w:autoSpaceDN w:val="0"/>
              <w:adjustRightInd w:val="0"/>
              <w:jc w:val="center"/>
            </w:pPr>
            <w:r>
              <w:t>1,1</w:t>
            </w:r>
          </w:p>
        </w:tc>
        <w:tc>
          <w:tcPr>
            <w:tcW w:w="992" w:type="dxa"/>
          </w:tcPr>
          <w:p w14:paraId="2B10AA6A" w14:textId="6A759E24" w:rsidR="00990A70" w:rsidRPr="00AD46B1" w:rsidRDefault="009B04F1" w:rsidP="00FB0D81">
            <w:pPr>
              <w:autoSpaceDE w:val="0"/>
              <w:autoSpaceDN w:val="0"/>
              <w:adjustRightInd w:val="0"/>
              <w:jc w:val="center"/>
            </w:pPr>
            <w:r w:rsidRPr="00AD46B1">
              <w:t>1,</w:t>
            </w:r>
            <w:r w:rsidR="00AD46B1">
              <w:t>03</w:t>
            </w:r>
          </w:p>
        </w:tc>
        <w:tc>
          <w:tcPr>
            <w:tcW w:w="992" w:type="dxa"/>
          </w:tcPr>
          <w:p w14:paraId="39666459" w14:textId="04458D88" w:rsidR="00990A70" w:rsidRPr="00AD46B1" w:rsidRDefault="009B04F1" w:rsidP="00FB0D81">
            <w:pPr>
              <w:autoSpaceDE w:val="0"/>
              <w:autoSpaceDN w:val="0"/>
              <w:adjustRightInd w:val="0"/>
              <w:jc w:val="center"/>
            </w:pPr>
            <w:r w:rsidRPr="00AD46B1">
              <w:t>1</w:t>
            </w:r>
            <w:r w:rsidR="00AD46B1">
              <w:t>,0</w:t>
            </w:r>
          </w:p>
        </w:tc>
        <w:tc>
          <w:tcPr>
            <w:tcW w:w="993" w:type="dxa"/>
          </w:tcPr>
          <w:p w14:paraId="28247AE2" w14:textId="1E4B9193" w:rsidR="00990A70" w:rsidRPr="00AD46B1" w:rsidRDefault="00AD46B1" w:rsidP="00FB0D81">
            <w:pPr>
              <w:autoSpaceDE w:val="0"/>
              <w:autoSpaceDN w:val="0"/>
              <w:adjustRightInd w:val="0"/>
            </w:pPr>
            <w:r>
              <w:t xml:space="preserve">  0,99</w:t>
            </w:r>
          </w:p>
        </w:tc>
        <w:tc>
          <w:tcPr>
            <w:tcW w:w="992" w:type="dxa"/>
          </w:tcPr>
          <w:p w14:paraId="1A8AEDB2" w14:textId="2555BA7B" w:rsidR="00990A70" w:rsidRPr="00AD46B1" w:rsidRDefault="00AD46B1" w:rsidP="00FB0D81">
            <w:pPr>
              <w:autoSpaceDE w:val="0"/>
              <w:autoSpaceDN w:val="0"/>
              <w:adjustRightInd w:val="0"/>
              <w:jc w:val="center"/>
            </w:pPr>
            <w:r>
              <w:t>0,98</w:t>
            </w:r>
          </w:p>
        </w:tc>
        <w:tc>
          <w:tcPr>
            <w:tcW w:w="992" w:type="dxa"/>
          </w:tcPr>
          <w:p w14:paraId="5ECD84FA" w14:textId="20C52460" w:rsidR="00990A70" w:rsidRPr="00AD46B1" w:rsidRDefault="00AD46B1" w:rsidP="00FB0D81">
            <w:pPr>
              <w:autoSpaceDE w:val="0"/>
              <w:autoSpaceDN w:val="0"/>
              <w:adjustRightInd w:val="0"/>
              <w:jc w:val="center"/>
            </w:pPr>
            <w:r>
              <w:t>0,97</w:t>
            </w:r>
          </w:p>
        </w:tc>
        <w:tc>
          <w:tcPr>
            <w:tcW w:w="992" w:type="dxa"/>
          </w:tcPr>
          <w:p w14:paraId="0D735752" w14:textId="5A41611B" w:rsidR="00990A70" w:rsidRPr="00AD46B1" w:rsidRDefault="00AD46B1" w:rsidP="00FB0D81">
            <w:pPr>
              <w:autoSpaceDE w:val="0"/>
              <w:autoSpaceDN w:val="0"/>
              <w:adjustRightInd w:val="0"/>
              <w:jc w:val="center"/>
            </w:pPr>
            <w:r>
              <w:t>0,95</w:t>
            </w:r>
          </w:p>
        </w:tc>
        <w:tc>
          <w:tcPr>
            <w:tcW w:w="993" w:type="dxa"/>
          </w:tcPr>
          <w:p w14:paraId="1CE998DE" w14:textId="0E6BCAF8" w:rsidR="00990A70" w:rsidRPr="00AD46B1" w:rsidRDefault="00AD46B1" w:rsidP="00FB0D81">
            <w:pPr>
              <w:autoSpaceDE w:val="0"/>
              <w:autoSpaceDN w:val="0"/>
              <w:adjustRightInd w:val="0"/>
              <w:jc w:val="center"/>
            </w:pPr>
            <w:r>
              <w:t>0,9</w:t>
            </w:r>
          </w:p>
        </w:tc>
      </w:tr>
      <w:tr w:rsidR="00990A70" w:rsidRPr="0069314F" w14:paraId="3020D68D" w14:textId="77777777" w:rsidTr="00E52E5B">
        <w:tc>
          <w:tcPr>
            <w:tcW w:w="15168" w:type="dxa"/>
            <w:gridSpan w:val="11"/>
          </w:tcPr>
          <w:p w14:paraId="5F969D63" w14:textId="77777777" w:rsidR="00990A70" w:rsidRPr="00E52E5B" w:rsidRDefault="00990A70" w:rsidP="00E52E5B">
            <w:pPr>
              <w:autoSpaceDE w:val="0"/>
              <w:autoSpaceDN w:val="0"/>
              <w:adjustRightInd w:val="0"/>
              <w:jc w:val="center"/>
            </w:pPr>
            <w:r w:rsidRPr="00E52E5B">
              <w:t xml:space="preserve">Стратегическая цель 2 </w:t>
            </w:r>
            <w:r w:rsidR="00E52E5B" w:rsidRPr="00E52E5B">
              <w:t>–</w:t>
            </w:r>
            <w:r w:rsidRPr="00E52E5B">
              <w:t xml:space="preserve"> </w:t>
            </w:r>
            <w:r w:rsidR="00E52E5B" w:rsidRPr="00E52E5B">
              <w:t xml:space="preserve">Система образования для </w:t>
            </w:r>
            <w:proofErr w:type="spellStart"/>
            <w:r w:rsidR="00E52E5B" w:rsidRPr="00E52E5B">
              <w:t>проактивной</w:t>
            </w:r>
            <w:proofErr w:type="spellEnd"/>
            <w:r w:rsidR="00E52E5B" w:rsidRPr="00E52E5B">
              <w:t xml:space="preserve"> профессиональной адаптации жителей к условиям конкурентоспособной экономики</w:t>
            </w:r>
          </w:p>
        </w:tc>
      </w:tr>
      <w:tr w:rsidR="00E52E5B" w:rsidRPr="0069314F" w14:paraId="517B282D" w14:textId="77777777" w:rsidTr="00E52E5B">
        <w:tc>
          <w:tcPr>
            <w:tcW w:w="6237" w:type="dxa"/>
          </w:tcPr>
          <w:p w14:paraId="76D3B52A" w14:textId="77777777" w:rsidR="00E52E5B" w:rsidRPr="0069314F" w:rsidRDefault="00E52E5B" w:rsidP="00E52E5B">
            <w:pPr>
              <w:jc w:val="center"/>
            </w:pPr>
            <w:r w:rsidRPr="00E52E5B">
              <w:rPr>
                <w:b/>
              </w:rPr>
              <w:t>Наименование показателя</w:t>
            </w:r>
          </w:p>
        </w:tc>
        <w:tc>
          <w:tcPr>
            <w:tcW w:w="992" w:type="dxa"/>
            <w:vAlign w:val="center"/>
          </w:tcPr>
          <w:p w14:paraId="32D9F336" w14:textId="77777777" w:rsidR="00E52E5B" w:rsidRPr="0069314F" w:rsidRDefault="00E52E5B" w:rsidP="00E52E5B">
            <w:pPr>
              <w:jc w:val="center"/>
            </w:pPr>
            <w:r w:rsidRPr="00E52E5B">
              <w:rPr>
                <w:b/>
              </w:rPr>
              <w:t>2022 г.</w:t>
            </w:r>
          </w:p>
        </w:tc>
        <w:tc>
          <w:tcPr>
            <w:tcW w:w="993" w:type="dxa"/>
            <w:gridSpan w:val="2"/>
            <w:vAlign w:val="center"/>
          </w:tcPr>
          <w:p w14:paraId="6E542845" w14:textId="77777777" w:rsidR="00E52E5B" w:rsidRPr="0069314F" w:rsidRDefault="00E52E5B" w:rsidP="00E52E5B">
            <w:pPr>
              <w:jc w:val="center"/>
            </w:pPr>
            <w:r w:rsidRPr="00E52E5B">
              <w:rPr>
                <w:b/>
              </w:rPr>
              <w:t>2023 г.</w:t>
            </w:r>
          </w:p>
        </w:tc>
        <w:tc>
          <w:tcPr>
            <w:tcW w:w="992" w:type="dxa"/>
            <w:vAlign w:val="center"/>
          </w:tcPr>
          <w:p w14:paraId="2D99CE1D" w14:textId="77777777" w:rsidR="00E52E5B" w:rsidRPr="0069314F" w:rsidRDefault="00E52E5B" w:rsidP="00E52E5B">
            <w:pPr>
              <w:jc w:val="center"/>
            </w:pPr>
            <w:r w:rsidRPr="00E52E5B">
              <w:rPr>
                <w:b/>
              </w:rPr>
              <w:t>2024 г.</w:t>
            </w:r>
          </w:p>
        </w:tc>
        <w:tc>
          <w:tcPr>
            <w:tcW w:w="992" w:type="dxa"/>
          </w:tcPr>
          <w:p w14:paraId="0084E982" w14:textId="77777777" w:rsidR="00E52E5B" w:rsidRPr="0069314F" w:rsidRDefault="00E52E5B" w:rsidP="00E52E5B">
            <w:pPr>
              <w:jc w:val="center"/>
            </w:pPr>
            <w:r w:rsidRPr="00E52E5B">
              <w:rPr>
                <w:b/>
              </w:rPr>
              <w:t xml:space="preserve"> 2025 г.</w:t>
            </w:r>
          </w:p>
        </w:tc>
        <w:tc>
          <w:tcPr>
            <w:tcW w:w="993" w:type="dxa"/>
          </w:tcPr>
          <w:p w14:paraId="05FED1D5" w14:textId="77777777" w:rsidR="00E52E5B" w:rsidRPr="0069314F" w:rsidRDefault="00E52E5B" w:rsidP="00E52E5B">
            <w:pPr>
              <w:jc w:val="center"/>
            </w:pPr>
            <w:r w:rsidRPr="00E52E5B">
              <w:rPr>
                <w:b/>
              </w:rPr>
              <w:t>2026 г.</w:t>
            </w:r>
          </w:p>
        </w:tc>
        <w:tc>
          <w:tcPr>
            <w:tcW w:w="992" w:type="dxa"/>
          </w:tcPr>
          <w:p w14:paraId="1BC4954D" w14:textId="77777777" w:rsidR="00E52E5B" w:rsidRPr="0069314F" w:rsidRDefault="00E52E5B" w:rsidP="00E52E5B">
            <w:pPr>
              <w:jc w:val="center"/>
            </w:pPr>
            <w:r w:rsidRPr="00E52E5B">
              <w:rPr>
                <w:b/>
              </w:rPr>
              <w:t>2027 г.</w:t>
            </w:r>
          </w:p>
        </w:tc>
        <w:tc>
          <w:tcPr>
            <w:tcW w:w="992" w:type="dxa"/>
          </w:tcPr>
          <w:p w14:paraId="5FA05D6E" w14:textId="77777777" w:rsidR="00E52E5B" w:rsidRPr="0069314F" w:rsidRDefault="00E52E5B" w:rsidP="00E52E5B">
            <w:pPr>
              <w:jc w:val="center"/>
            </w:pPr>
            <w:r w:rsidRPr="00E52E5B">
              <w:rPr>
                <w:b/>
              </w:rPr>
              <w:t>2028 г.</w:t>
            </w:r>
          </w:p>
        </w:tc>
        <w:tc>
          <w:tcPr>
            <w:tcW w:w="992" w:type="dxa"/>
          </w:tcPr>
          <w:p w14:paraId="262D3731" w14:textId="77777777" w:rsidR="00E52E5B" w:rsidRPr="0069314F" w:rsidRDefault="00E52E5B" w:rsidP="00E52E5B">
            <w:pPr>
              <w:jc w:val="center"/>
            </w:pPr>
            <w:r w:rsidRPr="00E52E5B">
              <w:rPr>
                <w:b/>
              </w:rPr>
              <w:t>2029 г.</w:t>
            </w:r>
          </w:p>
        </w:tc>
        <w:tc>
          <w:tcPr>
            <w:tcW w:w="993" w:type="dxa"/>
            <w:vAlign w:val="center"/>
          </w:tcPr>
          <w:p w14:paraId="2FAB1616" w14:textId="77777777" w:rsidR="00E52E5B" w:rsidRPr="0069314F" w:rsidRDefault="00E52E5B" w:rsidP="00E52E5B">
            <w:pPr>
              <w:jc w:val="center"/>
            </w:pPr>
            <w:r w:rsidRPr="00E52E5B">
              <w:rPr>
                <w:b/>
              </w:rPr>
              <w:t>2030 г.</w:t>
            </w:r>
          </w:p>
        </w:tc>
      </w:tr>
      <w:tr w:rsidR="00990A70" w:rsidRPr="0069314F" w14:paraId="25A8A28A" w14:textId="77777777" w:rsidTr="00E52E5B">
        <w:tc>
          <w:tcPr>
            <w:tcW w:w="6237" w:type="dxa"/>
          </w:tcPr>
          <w:p w14:paraId="7CC12C8C" w14:textId="77777777" w:rsidR="00990A70" w:rsidRPr="0069314F" w:rsidRDefault="00990A70" w:rsidP="00E52E5B">
            <w:pPr>
              <w:autoSpaceDE w:val="0"/>
              <w:autoSpaceDN w:val="0"/>
              <w:adjustRightInd w:val="0"/>
            </w:pPr>
            <w:r w:rsidRPr="004C033A">
              <w:t xml:space="preserve">Доля детей в возрасте от 5 до 18 лет, охваченных дополнительным образованием, % (с учётом занятости в учреждениях сферы образования, культуры и спорта), %  </w:t>
            </w:r>
          </w:p>
        </w:tc>
        <w:tc>
          <w:tcPr>
            <w:tcW w:w="992" w:type="dxa"/>
          </w:tcPr>
          <w:p w14:paraId="19D6EDC6" w14:textId="77777777" w:rsidR="00990A70" w:rsidRPr="0069314F" w:rsidRDefault="00990A70" w:rsidP="00E52E5B">
            <w:pPr>
              <w:jc w:val="center"/>
            </w:pPr>
            <w:r w:rsidRPr="0069314F">
              <w:t>82,1</w:t>
            </w:r>
          </w:p>
        </w:tc>
        <w:tc>
          <w:tcPr>
            <w:tcW w:w="993" w:type="dxa"/>
            <w:gridSpan w:val="2"/>
          </w:tcPr>
          <w:p w14:paraId="656C8298" w14:textId="77777777" w:rsidR="00990A70" w:rsidRPr="0069314F" w:rsidRDefault="00990A70" w:rsidP="00E52E5B">
            <w:pPr>
              <w:jc w:val="center"/>
            </w:pPr>
            <w:r w:rsidRPr="0069314F">
              <w:t>82,1</w:t>
            </w:r>
          </w:p>
        </w:tc>
        <w:tc>
          <w:tcPr>
            <w:tcW w:w="992" w:type="dxa"/>
          </w:tcPr>
          <w:p w14:paraId="0EDAEDDE" w14:textId="77777777" w:rsidR="00990A70" w:rsidRPr="0069314F" w:rsidRDefault="00990A70" w:rsidP="00E52E5B">
            <w:pPr>
              <w:jc w:val="center"/>
            </w:pPr>
            <w:r w:rsidRPr="0069314F">
              <w:t>82,2</w:t>
            </w:r>
          </w:p>
        </w:tc>
        <w:tc>
          <w:tcPr>
            <w:tcW w:w="992" w:type="dxa"/>
          </w:tcPr>
          <w:p w14:paraId="7FE41FA8" w14:textId="77777777" w:rsidR="00990A70" w:rsidRPr="0069314F" w:rsidRDefault="00990A70" w:rsidP="00E52E5B">
            <w:pPr>
              <w:jc w:val="center"/>
            </w:pPr>
            <w:r w:rsidRPr="0069314F">
              <w:t>82,4</w:t>
            </w:r>
          </w:p>
        </w:tc>
        <w:tc>
          <w:tcPr>
            <w:tcW w:w="993" w:type="dxa"/>
          </w:tcPr>
          <w:p w14:paraId="6D9F7135" w14:textId="77777777" w:rsidR="00990A70" w:rsidRPr="0069314F" w:rsidRDefault="00990A70" w:rsidP="00E52E5B">
            <w:pPr>
              <w:jc w:val="center"/>
            </w:pPr>
            <w:r w:rsidRPr="0069314F">
              <w:t>82,6</w:t>
            </w:r>
          </w:p>
        </w:tc>
        <w:tc>
          <w:tcPr>
            <w:tcW w:w="992" w:type="dxa"/>
          </w:tcPr>
          <w:p w14:paraId="18C6DDCA" w14:textId="77777777" w:rsidR="00990A70" w:rsidRPr="0069314F" w:rsidRDefault="00990A70" w:rsidP="00E52E5B">
            <w:pPr>
              <w:jc w:val="center"/>
            </w:pPr>
            <w:r w:rsidRPr="0069314F">
              <w:t>82,8</w:t>
            </w:r>
          </w:p>
        </w:tc>
        <w:tc>
          <w:tcPr>
            <w:tcW w:w="992" w:type="dxa"/>
          </w:tcPr>
          <w:p w14:paraId="203758A4" w14:textId="77777777" w:rsidR="00990A70" w:rsidRPr="0069314F" w:rsidRDefault="00990A70" w:rsidP="00E52E5B">
            <w:pPr>
              <w:jc w:val="center"/>
            </w:pPr>
            <w:r w:rsidRPr="0069314F">
              <w:t>83,0</w:t>
            </w:r>
          </w:p>
        </w:tc>
        <w:tc>
          <w:tcPr>
            <w:tcW w:w="992" w:type="dxa"/>
          </w:tcPr>
          <w:p w14:paraId="06503F48" w14:textId="77777777" w:rsidR="00990A70" w:rsidRPr="0069314F" w:rsidRDefault="00990A70" w:rsidP="00E52E5B">
            <w:pPr>
              <w:jc w:val="center"/>
            </w:pPr>
            <w:r w:rsidRPr="0069314F">
              <w:t>83,2</w:t>
            </w:r>
          </w:p>
        </w:tc>
        <w:tc>
          <w:tcPr>
            <w:tcW w:w="993" w:type="dxa"/>
          </w:tcPr>
          <w:p w14:paraId="4F986D5F" w14:textId="77777777" w:rsidR="00990A70" w:rsidRPr="0069314F" w:rsidRDefault="00990A70" w:rsidP="00E52E5B">
            <w:pPr>
              <w:jc w:val="center"/>
            </w:pPr>
            <w:r w:rsidRPr="0069314F">
              <w:t>83,5</w:t>
            </w:r>
          </w:p>
        </w:tc>
      </w:tr>
      <w:tr w:rsidR="00EC0D1D" w:rsidRPr="0069314F" w14:paraId="7E9230DD" w14:textId="77777777" w:rsidTr="00730B16">
        <w:tc>
          <w:tcPr>
            <w:tcW w:w="6237" w:type="dxa"/>
            <w:vAlign w:val="center"/>
          </w:tcPr>
          <w:p w14:paraId="74BD109D" w14:textId="77777777" w:rsidR="0056051D" w:rsidRDefault="00EC0D1D" w:rsidP="00EC0D1D">
            <w:pPr>
              <w:autoSpaceDE w:val="0"/>
              <w:autoSpaceDN w:val="0"/>
              <w:adjustRightInd w:val="0"/>
            </w:pPr>
            <w:r w:rsidRPr="004C033A">
              <w:t xml:space="preserve">Доля детей в возрасте 1 </w:t>
            </w:r>
            <w:r w:rsidR="001A290B">
              <w:t>–</w:t>
            </w:r>
            <w:r w:rsidRPr="004C033A">
              <w:t xml:space="preserve"> 6 лет, получающих дошкольную образовательную услугу и (или) услугу по их содержанию в муниципальных (государственных) образовательных учреждениях в общей численности детей в возрасте 1 </w:t>
            </w:r>
            <w:r w:rsidR="001A290B">
              <w:t>–</w:t>
            </w:r>
            <w:r w:rsidRPr="004C033A">
              <w:t xml:space="preserve"> 6 лет, %</w:t>
            </w:r>
          </w:p>
          <w:p w14:paraId="20A1E7A5" w14:textId="419FEC7D" w:rsidR="00EA7148" w:rsidRPr="004C033A" w:rsidRDefault="00EA7148" w:rsidP="00EC0D1D">
            <w:pPr>
              <w:autoSpaceDE w:val="0"/>
              <w:autoSpaceDN w:val="0"/>
              <w:adjustRightInd w:val="0"/>
            </w:pPr>
          </w:p>
        </w:tc>
        <w:tc>
          <w:tcPr>
            <w:tcW w:w="992" w:type="dxa"/>
          </w:tcPr>
          <w:p w14:paraId="7E40581D" w14:textId="770F2197" w:rsidR="00EC0D1D" w:rsidRPr="0069314F" w:rsidRDefault="00EC0D1D" w:rsidP="00EC0D1D">
            <w:pPr>
              <w:jc w:val="center"/>
            </w:pPr>
            <w:r w:rsidRPr="0069314F">
              <w:t>77,94</w:t>
            </w:r>
          </w:p>
        </w:tc>
        <w:tc>
          <w:tcPr>
            <w:tcW w:w="993" w:type="dxa"/>
            <w:gridSpan w:val="2"/>
          </w:tcPr>
          <w:p w14:paraId="05815310" w14:textId="1A889F1C" w:rsidR="00EC0D1D" w:rsidRPr="0069314F" w:rsidRDefault="00EC0D1D" w:rsidP="00EC0D1D">
            <w:pPr>
              <w:jc w:val="center"/>
            </w:pPr>
            <w:r w:rsidRPr="0069314F">
              <w:t>78,0</w:t>
            </w:r>
            <w:r>
              <w:t>0</w:t>
            </w:r>
          </w:p>
        </w:tc>
        <w:tc>
          <w:tcPr>
            <w:tcW w:w="992" w:type="dxa"/>
          </w:tcPr>
          <w:p w14:paraId="4D5C5079" w14:textId="064CB564" w:rsidR="00EC0D1D" w:rsidRPr="0069314F" w:rsidRDefault="00EC0D1D" w:rsidP="00EC0D1D">
            <w:pPr>
              <w:jc w:val="center"/>
            </w:pPr>
            <w:r w:rsidRPr="0069314F">
              <w:t>78,1</w:t>
            </w:r>
            <w:r>
              <w:t>0</w:t>
            </w:r>
          </w:p>
        </w:tc>
        <w:tc>
          <w:tcPr>
            <w:tcW w:w="992" w:type="dxa"/>
          </w:tcPr>
          <w:p w14:paraId="69880C9E" w14:textId="47D763FE" w:rsidR="00EC0D1D" w:rsidRPr="0069314F" w:rsidRDefault="00EC0D1D" w:rsidP="00EC0D1D">
            <w:pPr>
              <w:jc w:val="center"/>
            </w:pPr>
            <w:r w:rsidRPr="0069314F">
              <w:t>78,2</w:t>
            </w:r>
            <w:r>
              <w:t>0</w:t>
            </w:r>
          </w:p>
        </w:tc>
        <w:tc>
          <w:tcPr>
            <w:tcW w:w="993" w:type="dxa"/>
          </w:tcPr>
          <w:p w14:paraId="2359015C" w14:textId="2D23D6A0" w:rsidR="00EC0D1D" w:rsidRPr="0069314F" w:rsidRDefault="00EC0D1D" w:rsidP="00EC0D1D">
            <w:pPr>
              <w:jc w:val="center"/>
            </w:pPr>
            <w:r w:rsidRPr="0069314F">
              <w:t>78,3</w:t>
            </w:r>
            <w:r>
              <w:t>0</w:t>
            </w:r>
          </w:p>
        </w:tc>
        <w:tc>
          <w:tcPr>
            <w:tcW w:w="992" w:type="dxa"/>
          </w:tcPr>
          <w:p w14:paraId="2895F8D8" w14:textId="52ED7950" w:rsidR="00EC0D1D" w:rsidRPr="0069314F" w:rsidRDefault="00EC0D1D" w:rsidP="00EC0D1D">
            <w:pPr>
              <w:jc w:val="center"/>
            </w:pPr>
            <w:r w:rsidRPr="0069314F">
              <w:t>78,5</w:t>
            </w:r>
            <w:r>
              <w:t>0</w:t>
            </w:r>
          </w:p>
        </w:tc>
        <w:tc>
          <w:tcPr>
            <w:tcW w:w="992" w:type="dxa"/>
          </w:tcPr>
          <w:p w14:paraId="1C7848D1" w14:textId="7B53CCF2" w:rsidR="00EC0D1D" w:rsidRPr="0069314F" w:rsidRDefault="00EC0D1D" w:rsidP="00EC0D1D">
            <w:pPr>
              <w:jc w:val="center"/>
            </w:pPr>
            <w:r w:rsidRPr="0069314F">
              <w:t>78,6</w:t>
            </w:r>
            <w:r>
              <w:t>0</w:t>
            </w:r>
          </w:p>
        </w:tc>
        <w:tc>
          <w:tcPr>
            <w:tcW w:w="992" w:type="dxa"/>
          </w:tcPr>
          <w:p w14:paraId="4D8E454E" w14:textId="58EA6CC7" w:rsidR="00EC0D1D" w:rsidRPr="0069314F" w:rsidRDefault="00EC0D1D" w:rsidP="00EC0D1D">
            <w:pPr>
              <w:jc w:val="center"/>
            </w:pPr>
            <w:r w:rsidRPr="0069314F">
              <w:t>78,8</w:t>
            </w:r>
            <w:r>
              <w:t>0</w:t>
            </w:r>
          </w:p>
        </w:tc>
        <w:tc>
          <w:tcPr>
            <w:tcW w:w="993" w:type="dxa"/>
          </w:tcPr>
          <w:p w14:paraId="660590D5" w14:textId="345BFAB7" w:rsidR="00EC0D1D" w:rsidRPr="0069314F" w:rsidRDefault="00EC0D1D" w:rsidP="00EC0D1D">
            <w:pPr>
              <w:jc w:val="center"/>
            </w:pPr>
            <w:r w:rsidRPr="0069314F">
              <w:t>80,0</w:t>
            </w:r>
            <w:r>
              <w:t>0</w:t>
            </w:r>
          </w:p>
        </w:tc>
      </w:tr>
      <w:tr w:rsidR="00E52E5B" w:rsidRPr="0069314F" w14:paraId="122138AB" w14:textId="77777777" w:rsidTr="003F344E">
        <w:tc>
          <w:tcPr>
            <w:tcW w:w="6237" w:type="dxa"/>
            <w:shd w:val="clear" w:color="auto" w:fill="FFFFFF" w:themeFill="background1"/>
          </w:tcPr>
          <w:p w14:paraId="58358E6E" w14:textId="77777777" w:rsidR="00E52E5B" w:rsidRPr="004C033A" w:rsidRDefault="00E52E5B" w:rsidP="00E52E5B">
            <w:pPr>
              <w:jc w:val="center"/>
            </w:pPr>
            <w:r w:rsidRPr="00E52E5B">
              <w:rPr>
                <w:b/>
              </w:rPr>
              <w:lastRenderedPageBreak/>
              <w:t>Наименование показателя</w:t>
            </w:r>
          </w:p>
        </w:tc>
        <w:tc>
          <w:tcPr>
            <w:tcW w:w="992" w:type="dxa"/>
            <w:shd w:val="clear" w:color="auto" w:fill="FFFFFF" w:themeFill="background1"/>
            <w:vAlign w:val="center"/>
          </w:tcPr>
          <w:p w14:paraId="19A5ED60" w14:textId="77777777" w:rsidR="00E52E5B" w:rsidRPr="0069314F" w:rsidRDefault="00E52E5B" w:rsidP="00E52E5B">
            <w:pPr>
              <w:jc w:val="center"/>
            </w:pPr>
            <w:r w:rsidRPr="00E52E5B">
              <w:rPr>
                <w:b/>
              </w:rPr>
              <w:t>2022 г.</w:t>
            </w:r>
          </w:p>
        </w:tc>
        <w:tc>
          <w:tcPr>
            <w:tcW w:w="993" w:type="dxa"/>
            <w:gridSpan w:val="2"/>
            <w:shd w:val="clear" w:color="auto" w:fill="FFFFFF" w:themeFill="background1"/>
            <w:vAlign w:val="center"/>
          </w:tcPr>
          <w:p w14:paraId="0D90466F" w14:textId="77777777" w:rsidR="00E52E5B" w:rsidRPr="0069314F" w:rsidRDefault="00E52E5B" w:rsidP="00E52E5B">
            <w:pPr>
              <w:jc w:val="center"/>
            </w:pPr>
            <w:r w:rsidRPr="00E52E5B">
              <w:rPr>
                <w:b/>
              </w:rPr>
              <w:t>2023 г.</w:t>
            </w:r>
          </w:p>
        </w:tc>
        <w:tc>
          <w:tcPr>
            <w:tcW w:w="992" w:type="dxa"/>
            <w:shd w:val="clear" w:color="auto" w:fill="FFFFFF" w:themeFill="background1"/>
            <w:vAlign w:val="center"/>
          </w:tcPr>
          <w:p w14:paraId="72EAB988" w14:textId="77777777" w:rsidR="00E52E5B" w:rsidRPr="0069314F" w:rsidRDefault="00E52E5B" w:rsidP="00E52E5B">
            <w:pPr>
              <w:jc w:val="center"/>
            </w:pPr>
            <w:r w:rsidRPr="00E52E5B">
              <w:rPr>
                <w:b/>
              </w:rPr>
              <w:t>2024 г.</w:t>
            </w:r>
          </w:p>
        </w:tc>
        <w:tc>
          <w:tcPr>
            <w:tcW w:w="992" w:type="dxa"/>
            <w:shd w:val="clear" w:color="auto" w:fill="FFFFFF" w:themeFill="background1"/>
          </w:tcPr>
          <w:p w14:paraId="31DC92DD" w14:textId="77777777" w:rsidR="00E52E5B" w:rsidRPr="0069314F" w:rsidRDefault="00E52E5B" w:rsidP="00E52E5B">
            <w:pPr>
              <w:jc w:val="center"/>
            </w:pPr>
            <w:r w:rsidRPr="00E52E5B">
              <w:rPr>
                <w:b/>
              </w:rPr>
              <w:t xml:space="preserve"> 2025 г.</w:t>
            </w:r>
          </w:p>
        </w:tc>
        <w:tc>
          <w:tcPr>
            <w:tcW w:w="993" w:type="dxa"/>
            <w:shd w:val="clear" w:color="auto" w:fill="FFFFFF" w:themeFill="background1"/>
          </w:tcPr>
          <w:p w14:paraId="75FAF6E2" w14:textId="77777777" w:rsidR="00E52E5B" w:rsidRPr="0069314F" w:rsidRDefault="00E52E5B" w:rsidP="00E52E5B">
            <w:pPr>
              <w:jc w:val="center"/>
            </w:pPr>
            <w:r w:rsidRPr="00E52E5B">
              <w:rPr>
                <w:b/>
              </w:rPr>
              <w:t>2026 г.</w:t>
            </w:r>
          </w:p>
        </w:tc>
        <w:tc>
          <w:tcPr>
            <w:tcW w:w="992" w:type="dxa"/>
            <w:shd w:val="clear" w:color="auto" w:fill="FFFFFF" w:themeFill="background1"/>
          </w:tcPr>
          <w:p w14:paraId="37DE2AB2" w14:textId="77777777" w:rsidR="00E52E5B" w:rsidRPr="0069314F" w:rsidRDefault="00E52E5B" w:rsidP="00E52E5B">
            <w:pPr>
              <w:jc w:val="center"/>
            </w:pPr>
            <w:r w:rsidRPr="00E52E5B">
              <w:rPr>
                <w:b/>
              </w:rPr>
              <w:t>2027 г.</w:t>
            </w:r>
          </w:p>
        </w:tc>
        <w:tc>
          <w:tcPr>
            <w:tcW w:w="992" w:type="dxa"/>
            <w:shd w:val="clear" w:color="auto" w:fill="FFFFFF" w:themeFill="background1"/>
          </w:tcPr>
          <w:p w14:paraId="6118CC66" w14:textId="77777777" w:rsidR="00E52E5B" w:rsidRPr="0069314F" w:rsidRDefault="00E52E5B" w:rsidP="00E52E5B">
            <w:pPr>
              <w:jc w:val="center"/>
            </w:pPr>
            <w:r w:rsidRPr="00E52E5B">
              <w:rPr>
                <w:b/>
              </w:rPr>
              <w:t>2028 г.</w:t>
            </w:r>
          </w:p>
        </w:tc>
        <w:tc>
          <w:tcPr>
            <w:tcW w:w="992" w:type="dxa"/>
            <w:shd w:val="clear" w:color="auto" w:fill="FFFFFF" w:themeFill="background1"/>
          </w:tcPr>
          <w:p w14:paraId="0F6647D0" w14:textId="77777777" w:rsidR="00E52E5B" w:rsidRPr="0069314F" w:rsidRDefault="00E52E5B" w:rsidP="00E52E5B">
            <w:pPr>
              <w:jc w:val="center"/>
            </w:pPr>
            <w:r w:rsidRPr="00E52E5B">
              <w:rPr>
                <w:b/>
              </w:rPr>
              <w:t>2029 г.</w:t>
            </w:r>
          </w:p>
        </w:tc>
        <w:tc>
          <w:tcPr>
            <w:tcW w:w="993" w:type="dxa"/>
            <w:shd w:val="clear" w:color="auto" w:fill="FFFFFF" w:themeFill="background1"/>
            <w:vAlign w:val="center"/>
          </w:tcPr>
          <w:p w14:paraId="61DDB979" w14:textId="77777777" w:rsidR="00E52E5B" w:rsidRPr="0069314F" w:rsidRDefault="00E52E5B" w:rsidP="00E52E5B">
            <w:pPr>
              <w:jc w:val="center"/>
            </w:pPr>
            <w:r w:rsidRPr="00E52E5B">
              <w:rPr>
                <w:b/>
              </w:rPr>
              <w:t>2030 г.</w:t>
            </w:r>
          </w:p>
        </w:tc>
      </w:tr>
      <w:tr w:rsidR="00E52E5B" w:rsidRPr="0069314F" w14:paraId="4E94BF05" w14:textId="77777777" w:rsidTr="00E52E5B">
        <w:tc>
          <w:tcPr>
            <w:tcW w:w="6237" w:type="dxa"/>
            <w:shd w:val="clear" w:color="auto" w:fill="FFFFFF" w:themeFill="background1"/>
            <w:vAlign w:val="center"/>
          </w:tcPr>
          <w:p w14:paraId="1F87A634" w14:textId="3AE73A40" w:rsidR="00E52E5B" w:rsidRPr="004C033A" w:rsidRDefault="00E52E5B" w:rsidP="00E52E5B"/>
        </w:tc>
        <w:tc>
          <w:tcPr>
            <w:tcW w:w="992" w:type="dxa"/>
            <w:shd w:val="clear" w:color="auto" w:fill="FFFFFF" w:themeFill="background1"/>
          </w:tcPr>
          <w:p w14:paraId="31FFE791" w14:textId="0D9226CD" w:rsidR="00E52E5B" w:rsidRPr="0069314F" w:rsidRDefault="00E52E5B" w:rsidP="00E52E5B">
            <w:pPr>
              <w:jc w:val="center"/>
            </w:pPr>
          </w:p>
        </w:tc>
        <w:tc>
          <w:tcPr>
            <w:tcW w:w="993" w:type="dxa"/>
            <w:gridSpan w:val="2"/>
            <w:shd w:val="clear" w:color="auto" w:fill="FFFFFF" w:themeFill="background1"/>
          </w:tcPr>
          <w:p w14:paraId="416374E0" w14:textId="44DA80F6" w:rsidR="00E52E5B" w:rsidRPr="0069314F" w:rsidRDefault="00E52E5B" w:rsidP="00E52E5B">
            <w:pPr>
              <w:jc w:val="center"/>
            </w:pPr>
          </w:p>
        </w:tc>
        <w:tc>
          <w:tcPr>
            <w:tcW w:w="992" w:type="dxa"/>
            <w:shd w:val="clear" w:color="auto" w:fill="FFFFFF" w:themeFill="background1"/>
          </w:tcPr>
          <w:p w14:paraId="1F878EFE" w14:textId="33043E65" w:rsidR="00E52E5B" w:rsidRPr="0069314F" w:rsidRDefault="00E52E5B" w:rsidP="00E52E5B">
            <w:pPr>
              <w:jc w:val="center"/>
            </w:pPr>
          </w:p>
        </w:tc>
        <w:tc>
          <w:tcPr>
            <w:tcW w:w="992" w:type="dxa"/>
            <w:shd w:val="clear" w:color="auto" w:fill="FFFFFF" w:themeFill="background1"/>
          </w:tcPr>
          <w:p w14:paraId="2E85630B" w14:textId="02CAA40D" w:rsidR="00E52E5B" w:rsidRPr="0069314F" w:rsidRDefault="00E52E5B" w:rsidP="00E52E5B">
            <w:pPr>
              <w:jc w:val="center"/>
            </w:pPr>
          </w:p>
        </w:tc>
        <w:tc>
          <w:tcPr>
            <w:tcW w:w="993" w:type="dxa"/>
            <w:shd w:val="clear" w:color="auto" w:fill="FFFFFF" w:themeFill="background1"/>
          </w:tcPr>
          <w:p w14:paraId="4E355C63" w14:textId="31CF8FC1" w:rsidR="00E52E5B" w:rsidRPr="0069314F" w:rsidRDefault="00E52E5B" w:rsidP="00E52E5B">
            <w:pPr>
              <w:jc w:val="center"/>
            </w:pPr>
          </w:p>
        </w:tc>
        <w:tc>
          <w:tcPr>
            <w:tcW w:w="992" w:type="dxa"/>
            <w:shd w:val="clear" w:color="auto" w:fill="FFFFFF" w:themeFill="background1"/>
          </w:tcPr>
          <w:p w14:paraId="70260F10" w14:textId="1AE72DAA" w:rsidR="00E52E5B" w:rsidRPr="0069314F" w:rsidRDefault="00E52E5B" w:rsidP="00E52E5B">
            <w:pPr>
              <w:jc w:val="center"/>
            </w:pPr>
          </w:p>
        </w:tc>
        <w:tc>
          <w:tcPr>
            <w:tcW w:w="992" w:type="dxa"/>
            <w:shd w:val="clear" w:color="auto" w:fill="FFFFFF" w:themeFill="background1"/>
          </w:tcPr>
          <w:p w14:paraId="7F1CD57D" w14:textId="028A9E4A" w:rsidR="00E52E5B" w:rsidRPr="0069314F" w:rsidRDefault="00E52E5B" w:rsidP="00E52E5B">
            <w:pPr>
              <w:jc w:val="center"/>
            </w:pPr>
          </w:p>
        </w:tc>
        <w:tc>
          <w:tcPr>
            <w:tcW w:w="992" w:type="dxa"/>
            <w:shd w:val="clear" w:color="auto" w:fill="FFFFFF" w:themeFill="background1"/>
          </w:tcPr>
          <w:p w14:paraId="10372635" w14:textId="431B1F3F" w:rsidR="00E52E5B" w:rsidRPr="0069314F" w:rsidRDefault="00E52E5B" w:rsidP="00E52E5B">
            <w:pPr>
              <w:jc w:val="center"/>
            </w:pPr>
          </w:p>
        </w:tc>
        <w:tc>
          <w:tcPr>
            <w:tcW w:w="993" w:type="dxa"/>
            <w:shd w:val="clear" w:color="auto" w:fill="FFFFFF" w:themeFill="background1"/>
          </w:tcPr>
          <w:p w14:paraId="2EC1743B" w14:textId="340BC897" w:rsidR="00E52E5B" w:rsidRPr="0069314F" w:rsidRDefault="00E52E5B" w:rsidP="00E52E5B">
            <w:pPr>
              <w:jc w:val="center"/>
            </w:pPr>
          </w:p>
        </w:tc>
      </w:tr>
      <w:tr w:rsidR="00E52E5B" w:rsidRPr="0069314F" w14:paraId="57E35A60" w14:textId="77777777" w:rsidTr="00E52E5B">
        <w:tc>
          <w:tcPr>
            <w:tcW w:w="6237" w:type="dxa"/>
            <w:shd w:val="clear" w:color="auto" w:fill="FFFFFF" w:themeFill="background1"/>
            <w:vAlign w:val="center"/>
          </w:tcPr>
          <w:p w14:paraId="3B70F683" w14:textId="77777777" w:rsidR="00E52E5B" w:rsidRPr="0069314F" w:rsidRDefault="00E52E5B" w:rsidP="00E52E5B">
            <w:r w:rsidRPr="0069314F">
              <w:t>Доля муниципальных дошкольных образовательных учреждений, здания которых находятся в аварийном состоянии или требуют капитального ремонта, в общем числе муниципальных дошкол</w:t>
            </w:r>
            <w:r>
              <w:t>ьных образовательных учреждений</w:t>
            </w:r>
            <w:r w:rsidRPr="0069314F">
              <w:t>, %</w:t>
            </w:r>
          </w:p>
        </w:tc>
        <w:tc>
          <w:tcPr>
            <w:tcW w:w="992" w:type="dxa"/>
            <w:shd w:val="clear" w:color="auto" w:fill="FFFFFF" w:themeFill="background1"/>
          </w:tcPr>
          <w:p w14:paraId="77ADD54E" w14:textId="556D29C3" w:rsidR="00E52E5B" w:rsidRPr="0069314F" w:rsidRDefault="00E52E5B" w:rsidP="00E52E5B">
            <w:pPr>
              <w:jc w:val="center"/>
            </w:pPr>
            <w:r w:rsidRPr="0069314F">
              <w:t>50</w:t>
            </w:r>
            <w:r w:rsidR="00D10CEB">
              <w:t>,0</w:t>
            </w:r>
          </w:p>
        </w:tc>
        <w:tc>
          <w:tcPr>
            <w:tcW w:w="993" w:type="dxa"/>
            <w:gridSpan w:val="2"/>
            <w:shd w:val="clear" w:color="auto" w:fill="FFFFFF" w:themeFill="background1"/>
          </w:tcPr>
          <w:p w14:paraId="62DD09BE" w14:textId="77777777" w:rsidR="00E52E5B" w:rsidRPr="0069314F" w:rsidRDefault="00E52E5B" w:rsidP="00E52E5B">
            <w:pPr>
              <w:jc w:val="center"/>
            </w:pPr>
            <w:r w:rsidRPr="0069314F">
              <w:t>37,5</w:t>
            </w:r>
          </w:p>
        </w:tc>
        <w:tc>
          <w:tcPr>
            <w:tcW w:w="992" w:type="dxa"/>
            <w:shd w:val="clear" w:color="auto" w:fill="FFFFFF" w:themeFill="background1"/>
          </w:tcPr>
          <w:p w14:paraId="54CBBA54" w14:textId="77777777" w:rsidR="00E52E5B" w:rsidRPr="0069314F" w:rsidRDefault="00E52E5B" w:rsidP="00E52E5B">
            <w:pPr>
              <w:jc w:val="center"/>
            </w:pPr>
            <w:r w:rsidRPr="0069314F">
              <w:t>37,5</w:t>
            </w:r>
          </w:p>
        </w:tc>
        <w:tc>
          <w:tcPr>
            <w:tcW w:w="992" w:type="dxa"/>
            <w:shd w:val="clear" w:color="auto" w:fill="FFFFFF" w:themeFill="background1"/>
          </w:tcPr>
          <w:p w14:paraId="26B80F78" w14:textId="77777777" w:rsidR="00E52E5B" w:rsidRPr="0069314F" w:rsidRDefault="00E52E5B" w:rsidP="00E52E5B">
            <w:pPr>
              <w:jc w:val="center"/>
            </w:pPr>
            <w:r w:rsidRPr="0069314F">
              <w:t>37,5</w:t>
            </w:r>
          </w:p>
        </w:tc>
        <w:tc>
          <w:tcPr>
            <w:tcW w:w="993" w:type="dxa"/>
            <w:shd w:val="clear" w:color="auto" w:fill="FFFFFF" w:themeFill="background1"/>
          </w:tcPr>
          <w:p w14:paraId="7E363818" w14:textId="77777777" w:rsidR="00E52E5B" w:rsidRPr="0069314F" w:rsidRDefault="00E52E5B" w:rsidP="00E52E5B">
            <w:pPr>
              <w:jc w:val="center"/>
            </w:pPr>
            <w:r w:rsidRPr="0069314F">
              <w:t>37,5</w:t>
            </w:r>
          </w:p>
        </w:tc>
        <w:tc>
          <w:tcPr>
            <w:tcW w:w="992" w:type="dxa"/>
            <w:shd w:val="clear" w:color="auto" w:fill="FFFFFF" w:themeFill="background1"/>
          </w:tcPr>
          <w:p w14:paraId="0112F831" w14:textId="77AE500C" w:rsidR="00E52E5B" w:rsidRPr="0069314F" w:rsidRDefault="00E52E5B" w:rsidP="00E52E5B">
            <w:pPr>
              <w:jc w:val="center"/>
            </w:pPr>
            <w:r w:rsidRPr="0069314F">
              <w:t>25</w:t>
            </w:r>
            <w:r w:rsidR="00D10CEB">
              <w:t>,0</w:t>
            </w:r>
          </w:p>
        </w:tc>
        <w:tc>
          <w:tcPr>
            <w:tcW w:w="992" w:type="dxa"/>
            <w:shd w:val="clear" w:color="auto" w:fill="FFFFFF" w:themeFill="background1"/>
          </w:tcPr>
          <w:p w14:paraId="4FC832DC" w14:textId="775BD8A6" w:rsidR="00E52E5B" w:rsidRPr="0069314F" w:rsidRDefault="00E52E5B" w:rsidP="00E52E5B">
            <w:pPr>
              <w:jc w:val="center"/>
            </w:pPr>
            <w:r>
              <w:t>2</w:t>
            </w:r>
            <w:r w:rsidRPr="0069314F">
              <w:t>5</w:t>
            </w:r>
            <w:r w:rsidR="00D10CEB">
              <w:t>,0</w:t>
            </w:r>
          </w:p>
        </w:tc>
        <w:tc>
          <w:tcPr>
            <w:tcW w:w="992" w:type="dxa"/>
            <w:shd w:val="clear" w:color="auto" w:fill="FFFFFF" w:themeFill="background1"/>
          </w:tcPr>
          <w:p w14:paraId="4E541191" w14:textId="45583DBB" w:rsidR="00E52E5B" w:rsidRPr="0069314F" w:rsidRDefault="00E52E5B" w:rsidP="00E52E5B">
            <w:pPr>
              <w:jc w:val="center"/>
            </w:pPr>
            <w:r w:rsidRPr="0069314F">
              <w:t>25</w:t>
            </w:r>
            <w:r w:rsidR="00D10CEB">
              <w:t>,0</w:t>
            </w:r>
          </w:p>
        </w:tc>
        <w:tc>
          <w:tcPr>
            <w:tcW w:w="993" w:type="dxa"/>
            <w:shd w:val="clear" w:color="auto" w:fill="FFFFFF" w:themeFill="background1"/>
          </w:tcPr>
          <w:p w14:paraId="0A32BF58" w14:textId="77777777" w:rsidR="00E52E5B" w:rsidRPr="0069314F" w:rsidRDefault="00E52E5B" w:rsidP="00E52E5B">
            <w:pPr>
              <w:jc w:val="center"/>
            </w:pPr>
            <w:r w:rsidRPr="0069314F">
              <w:t>12,5</w:t>
            </w:r>
          </w:p>
        </w:tc>
      </w:tr>
      <w:tr w:rsidR="00E52E5B" w:rsidRPr="0069314F" w14:paraId="7EE16675" w14:textId="77777777" w:rsidTr="00E52E5B">
        <w:tc>
          <w:tcPr>
            <w:tcW w:w="6237" w:type="dxa"/>
            <w:shd w:val="clear" w:color="auto" w:fill="FFFFFF" w:themeFill="background1"/>
            <w:vAlign w:val="center"/>
          </w:tcPr>
          <w:p w14:paraId="480EF2AF" w14:textId="77777777" w:rsidR="00E52E5B" w:rsidRPr="003E5B2A" w:rsidRDefault="00E52E5B" w:rsidP="00E52E5B">
            <w:r w:rsidRPr="003E5B2A">
              <w:t xml:space="preserve">Доля муниципальных общеобразовательных учреждений, здания которых находятся в аварийном состоянии или требуют капитального ремонта, в общем количестве муниципальных общеобразовательных учреждений,% </w:t>
            </w:r>
          </w:p>
        </w:tc>
        <w:tc>
          <w:tcPr>
            <w:tcW w:w="992" w:type="dxa"/>
            <w:shd w:val="clear" w:color="auto" w:fill="FFFFFF" w:themeFill="background1"/>
          </w:tcPr>
          <w:p w14:paraId="00810D4D" w14:textId="77777777" w:rsidR="00E52E5B" w:rsidRPr="0069314F" w:rsidRDefault="00E52E5B" w:rsidP="00E52E5B">
            <w:pPr>
              <w:jc w:val="center"/>
            </w:pPr>
            <w:r w:rsidRPr="0069314F">
              <w:t>16,7</w:t>
            </w:r>
          </w:p>
        </w:tc>
        <w:tc>
          <w:tcPr>
            <w:tcW w:w="993" w:type="dxa"/>
            <w:gridSpan w:val="2"/>
            <w:shd w:val="clear" w:color="auto" w:fill="FFFFFF" w:themeFill="background1"/>
          </w:tcPr>
          <w:p w14:paraId="71E801C3" w14:textId="77777777" w:rsidR="00E52E5B" w:rsidRPr="0069314F" w:rsidRDefault="00E52E5B" w:rsidP="00E52E5B">
            <w:pPr>
              <w:jc w:val="center"/>
            </w:pPr>
            <w:r w:rsidRPr="0069314F">
              <w:t>16,7</w:t>
            </w:r>
          </w:p>
        </w:tc>
        <w:tc>
          <w:tcPr>
            <w:tcW w:w="992" w:type="dxa"/>
            <w:shd w:val="clear" w:color="auto" w:fill="FFFFFF" w:themeFill="background1"/>
          </w:tcPr>
          <w:p w14:paraId="6C9877EB" w14:textId="77777777" w:rsidR="00E52E5B" w:rsidRPr="0069314F" w:rsidRDefault="00E52E5B" w:rsidP="00E52E5B">
            <w:pPr>
              <w:jc w:val="center"/>
            </w:pPr>
            <w:r w:rsidRPr="0069314F">
              <w:t>16,7</w:t>
            </w:r>
          </w:p>
        </w:tc>
        <w:tc>
          <w:tcPr>
            <w:tcW w:w="992" w:type="dxa"/>
            <w:shd w:val="clear" w:color="auto" w:fill="FFFFFF" w:themeFill="background1"/>
          </w:tcPr>
          <w:p w14:paraId="303D7546" w14:textId="77777777" w:rsidR="00E52E5B" w:rsidRPr="0069314F" w:rsidRDefault="00E52E5B" w:rsidP="00E52E5B">
            <w:pPr>
              <w:jc w:val="center"/>
            </w:pPr>
            <w:r w:rsidRPr="0069314F">
              <w:t>16,7</w:t>
            </w:r>
          </w:p>
        </w:tc>
        <w:tc>
          <w:tcPr>
            <w:tcW w:w="993" w:type="dxa"/>
            <w:shd w:val="clear" w:color="auto" w:fill="FFFFFF" w:themeFill="background1"/>
          </w:tcPr>
          <w:p w14:paraId="40C8BE7E" w14:textId="77777777" w:rsidR="00E52E5B" w:rsidRPr="0069314F" w:rsidRDefault="00E52E5B" w:rsidP="00E52E5B">
            <w:pPr>
              <w:jc w:val="center"/>
            </w:pPr>
            <w:r w:rsidRPr="0069314F">
              <w:t>16,7</w:t>
            </w:r>
          </w:p>
        </w:tc>
        <w:tc>
          <w:tcPr>
            <w:tcW w:w="992" w:type="dxa"/>
            <w:shd w:val="clear" w:color="auto" w:fill="FFFFFF" w:themeFill="background1"/>
          </w:tcPr>
          <w:p w14:paraId="7040CD39" w14:textId="25517B63" w:rsidR="00E52E5B" w:rsidRPr="0069314F" w:rsidRDefault="00E52E5B" w:rsidP="00E52E5B">
            <w:pPr>
              <w:jc w:val="center"/>
            </w:pPr>
            <w:r w:rsidRPr="0069314F">
              <w:t>0</w:t>
            </w:r>
            <w:r w:rsidR="00D10CEB">
              <w:t>,0</w:t>
            </w:r>
          </w:p>
        </w:tc>
        <w:tc>
          <w:tcPr>
            <w:tcW w:w="992" w:type="dxa"/>
            <w:shd w:val="clear" w:color="auto" w:fill="FFFFFF" w:themeFill="background1"/>
          </w:tcPr>
          <w:p w14:paraId="010E01AA" w14:textId="471FD77C" w:rsidR="00E52E5B" w:rsidRPr="0069314F" w:rsidRDefault="00E52E5B" w:rsidP="00E52E5B">
            <w:pPr>
              <w:jc w:val="center"/>
            </w:pPr>
            <w:r w:rsidRPr="0069314F">
              <w:t>0</w:t>
            </w:r>
            <w:r w:rsidR="00D10CEB">
              <w:t>,0</w:t>
            </w:r>
          </w:p>
        </w:tc>
        <w:tc>
          <w:tcPr>
            <w:tcW w:w="992" w:type="dxa"/>
            <w:shd w:val="clear" w:color="auto" w:fill="FFFFFF" w:themeFill="background1"/>
          </w:tcPr>
          <w:p w14:paraId="11629746" w14:textId="64D921EB" w:rsidR="00E52E5B" w:rsidRPr="0069314F" w:rsidRDefault="00D10CEB" w:rsidP="00E52E5B">
            <w:pPr>
              <w:jc w:val="center"/>
            </w:pPr>
            <w:r>
              <w:t>0,</w:t>
            </w:r>
            <w:r w:rsidR="00E52E5B" w:rsidRPr="0069314F">
              <w:t>0</w:t>
            </w:r>
          </w:p>
        </w:tc>
        <w:tc>
          <w:tcPr>
            <w:tcW w:w="993" w:type="dxa"/>
            <w:shd w:val="clear" w:color="auto" w:fill="FFFFFF" w:themeFill="background1"/>
          </w:tcPr>
          <w:p w14:paraId="0E521AF8" w14:textId="39255C93" w:rsidR="00E52E5B" w:rsidRPr="0069314F" w:rsidRDefault="00E52E5B" w:rsidP="00E52E5B">
            <w:pPr>
              <w:jc w:val="center"/>
            </w:pPr>
            <w:r w:rsidRPr="0069314F">
              <w:t>0</w:t>
            </w:r>
            <w:r w:rsidR="00D10CEB">
              <w:t>,0</w:t>
            </w:r>
          </w:p>
        </w:tc>
      </w:tr>
      <w:tr w:rsidR="00E52E5B" w:rsidRPr="0069314F" w14:paraId="1D702E25" w14:textId="77777777" w:rsidTr="003F344E">
        <w:tc>
          <w:tcPr>
            <w:tcW w:w="15168" w:type="dxa"/>
            <w:gridSpan w:val="11"/>
            <w:shd w:val="clear" w:color="auto" w:fill="FFFFFF" w:themeFill="background1"/>
            <w:vAlign w:val="center"/>
          </w:tcPr>
          <w:p w14:paraId="28248E34" w14:textId="77777777" w:rsidR="00E52E5B" w:rsidRPr="0069314F" w:rsidRDefault="00E52E5B" w:rsidP="00E52E5B">
            <w:pPr>
              <w:jc w:val="center"/>
            </w:pPr>
            <w:r>
              <w:t xml:space="preserve">Стратегическая цель 3 – </w:t>
            </w:r>
            <w:proofErr w:type="spellStart"/>
            <w:r>
              <w:t>Мультикультурная</w:t>
            </w:r>
            <w:proofErr w:type="spellEnd"/>
            <w:r>
              <w:t xml:space="preserve"> городская среда и реализация творческого потенциала каждого жителя</w:t>
            </w:r>
          </w:p>
        </w:tc>
      </w:tr>
      <w:tr w:rsidR="00E52E5B" w:rsidRPr="0069314F" w14:paraId="453154C1" w14:textId="77777777" w:rsidTr="003F344E">
        <w:tc>
          <w:tcPr>
            <w:tcW w:w="6237" w:type="dxa"/>
          </w:tcPr>
          <w:p w14:paraId="73A6FF54" w14:textId="77777777" w:rsidR="00E52E5B" w:rsidRPr="0069314F" w:rsidRDefault="00E52E5B" w:rsidP="00E52E5B">
            <w:pPr>
              <w:autoSpaceDE w:val="0"/>
              <w:autoSpaceDN w:val="0"/>
              <w:adjustRightInd w:val="0"/>
              <w:jc w:val="center"/>
            </w:pPr>
            <w:r w:rsidRPr="00E52E5B">
              <w:rPr>
                <w:b/>
              </w:rPr>
              <w:t>Наименование показателя</w:t>
            </w:r>
          </w:p>
        </w:tc>
        <w:tc>
          <w:tcPr>
            <w:tcW w:w="1035" w:type="dxa"/>
            <w:gridSpan w:val="2"/>
            <w:vAlign w:val="center"/>
          </w:tcPr>
          <w:p w14:paraId="689E3B11" w14:textId="77777777" w:rsidR="00E52E5B" w:rsidRPr="0069314F" w:rsidRDefault="00E52E5B" w:rsidP="00E52E5B">
            <w:pPr>
              <w:autoSpaceDE w:val="0"/>
              <w:autoSpaceDN w:val="0"/>
              <w:adjustRightInd w:val="0"/>
              <w:jc w:val="center"/>
            </w:pPr>
            <w:r w:rsidRPr="00E52E5B">
              <w:rPr>
                <w:b/>
              </w:rPr>
              <w:t>2022 г.</w:t>
            </w:r>
          </w:p>
        </w:tc>
        <w:tc>
          <w:tcPr>
            <w:tcW w:w="950" w:type="dxa"/>
            <w:vAlign w:val="center"/>
          </w:tcPr>
          <w:p w14:paraId="194CD744" w14:textId="77777777" w:rsidR="00E52E5B" w:rsidRPr="0069314F" w:rsidRDefault="00E52E5B" w:rsidP="00E52E5B">
            <w:pPr>
              <w:autoSpaceDE w:val="0"/>
              <w:autoSpaceDN w:val="0"/>
              <w:adjustRightInd w:val="0"/>
              <w:jc w:val="center"/>
            </w:pPr>
            <w:r w:rsidRPr="00E52E5B">
              <w:rPr>
                <w:b/>
              </w:rPr>
              <w:t>2023 г.</w:t>
            </w:r>
          </w:p>
        </w:tc>
        <w:tc>
          <w:tcPr>
            <w:tcW w:w="992" w:type="dxa"/>
            <w:vAlign w:val="center"/>
          </w:tcPr>
          <w:p w14:paraId="33EB083F" w14:textId="77777777" w:rsidR="00E52E5B" w:rsidRPr="0069314F" w:rsidRDefault="00E52E5B" w:rsidP="00E52E5B">
            <w:pPr>
              <w:autoSpaceDE w:val="0"/>
              <w:autoSpaceDN w:val="0"/>
              <w:adjustRightInd w:val="0"/>
              <w:jc w:val="center"/>
            </w:pPr>
            <w:r w:rsidRPr="00E52E5B">
              <w:rPr>
                <w:b/>
              </w:rPr>
              <w:t>2024 г.</w:t>
            </w:r>
          </w:p>
        </w:tc>
        <w:tc>
          <w:tcPr>
            <w:tcW w:w="992" w:type="dxa"/>
          </w:tcPr>
          <w:p w14:paraId="5AA829BC" w14:textId="77777777" w:rsidR="00E52E5B" w:rsidRPr="0069314F" w:rsidRDefault="00E52E5B" w:rsidP="00E52E5B">
            <w:pPr>
              <w:autoSpaceDE w:val="0"/>
              <w:autoSpaceDN w:val="0"/>
              <w:adjustRightInd w:val="0"/>
              <w:jc w:val="center"/>
            </w:pPr>
            <w:r w:rsidRPr="00E52E5B">
              <w:rPr>
                <w:b/>
              </w:rPr>
              <w:t xml:space="preserve"> 2025 г.</w:t>
            </w:r>
          </w:p>
        </w:tc>
        <w:tc>
          <w:tcPr>
            <w:tcW w:w="993" w:type="dxa"/>
          </w:tcPr>
          <w:p w14:paraId="0055EAC4" w14:textId="77777777" w:rsidR="00E52E5B" w:rsidRPr="0069314F" w:rsidRDefault="00E52E5B" w:rsidP="00E52E5B">
            <w:pPr>
              <w:autoSpaceDE w:val="0"/>
              <w:autoSpaceDN w:val="0"/>
              <w:adjustRightInd w:val="0"/>
              <w:jc w:val="center"/>
            </w:pPr>
            <w:r w:rsidRPr="00E52E5B">
              <w:rPr>
                <w:b/>
              </w:rPr>
              <w:t>2026 г.</w:t>
            </w:r>
          </w:p>
        </w:tc>
        <w:tc>
          <w:tcPr>
            <w:tcW w:w="992" w:type="dxa"/>
          </w:tcPr>
          <w:p w14:paraId="7B1C1008" w14:textId="77777777" w:rsidR="00E52E5B" w:rsidRPr="0069314F" w:rsidRDefault="00E52E5B" w:rsidP="00E52E5B">
            <w:pPr>
              <w:autoSpaceDE w:val="0"/>
              <w:autoSpaceDN w:val="0"/>
              <w:adjustRightInd w:val="0"/>
              <w:jc w:val="center"/>
            </w:pPr>
            <w:r w:rsidRPr="00E52E5B">
              <w:rPr>
                <w:b/>
              </w:rPr>
              <w:t>2027 г.</w:t>
            </w:r>
          </w:p>
        </w:tc>
        <w:tc>
          <w:tcPr>
            <w:tcW w:w="992" w:type="dxa"/>
          </w:tcPr>
          <w:p w14:paraId="7E9FF0E6" w14:textId="77777777" w:rsidR="00E52E5B" w:rsidRPr="0069314F" w:rsidRDefault="00E52E5B" w:rsidP="00E52E5B">
            <w:pPr>
              <w:autoSpaceDE w:val="0"/>
              <w:autoSpaceDN w:val="0"/>
              <w:adjustRightInd w:val="0"/>
              <w:jc w:val="center"/>
            </w:pPr>
            <w:r w:rsidRPr="00E52E5B">
              <w:rPr>
                <w:b/>
              </w:rPr>
              <w:t>2028 г.</w:t>
            </w:r>
          </w:p>
        </w:tc>
        <w:tc>
          <w:tcPr>
            <w:tcW w:w="992" w:type="dxa"/>
          </w:tcPr>
          <w:p w14:paraId="58E9A8A8" w14:textId="77777777" w:rsidR="00E52E5B" w:rsidRPr="0069314F" w:rsidRDefault="00E52E5B" w:rsidP="00E52E5B">
            <w:pPr>
              <w:autoSpaceDE w:val="0"/>
              <w:autoSpaceDN w:val="0"/>
              <w:adjustRightInd w:val="0"/>
              <w:jc w:val="center"/>
            </w:pPr>
            <w:r w:rsidRPr="00E52E5B">
              <w:rPr>
                <w:b/>
              </w:rPr>
              <w:t>2029 г.</w:t>
            </w:r>
          </w:p>
        </w:tc>
        <w:tc>
          <w:tcPr>
            <w:tcW w:w="993" w:type="dxa"/>
            <w:vAlign w:val="center"/>
          </w:tcPr>
          <w:p w14:paraId="16F80DAD" w14:textId="77777777" w:rsidR="00E52E5B" w:rsidRPr="0069314F" w:rsidRDefault="00E52E5B" w:rsidP="00E52E5B">
            <w:pPr>
              <w:autoSpaceDE w:val="0"/>
              <w:autoSpaceDN w:val="0"/>
              <w:adjustRightInd w:val="0"/>
              <w:jc w:val="center"/>
            </w:pPr>
            <w:r w:rsidRPr="00E52E5B">
              <w:rPr>
                <w:b/>
              </w:rPr>
              <w:t>2030 г.</w:t>
            </w:r>
          </w:p>
        </w:tc>
      </w:tr>
      <w:tr w:rsidR="00E52E5B" w:rsidRPr="0069314F" w14:paraId="16B12BCD" w14:textId="77777777" w:rsidTr="00E52E5B">
        <w:tc>
          <w:tcPr>
            <w:tcW w:w="6237" w:type="dxa"/>
          </w:tcPr>
          <w:p w14:paraId="108D3EB7" w14:textId="77777777" w:rsidR="00E52E5B" w:rsidRPr="0069314F" w:rsidRDefault="00E52E5B" w:rsidP="00E52E5B">
            <w:pPr>
              <w:autoSpaceDE w:val="0"/>
              <w:autoSpaceDN w:val="0"/>
              <w:adjustRightInd w:val="0"/>
            </w:pPr>
            <w:r w:rsidRPr="0069314F">
              <w:t>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 %</w:t>
            </w:r>
          </w:p>
        </w:tc>
        <w:tc>
          <w:tcPr>
            <w:tcW w:w="1035" w:type="dxa"/>
            <w:gridSpan w:val="2"/>
          </w:tcPr>
          <w:p w14:paraId="15ABBAB7" w14:textId="77777777" w:rsidR="00E52E5B" w:rsidRPr="0069314F" w:rsidRDefault="00E52E5B" w:rsidP="00E52E5B">
            <w:pPr>
              <w:autoSpaceDE w:val="0"/>
              <w:autoSpaceDN w:val="0"/>
              <w:adjustRightInd w:val="0"/>
              <w:jc w:val="center"/>
            </w:pPr>
            <w:r w:rsidRPr="0069314F">
              <w:t>27,3</w:t>
            </w:r>
          </w:p>
        </w:tc>
        <w:tc>
          <w:tcPr>
            <w:tcW w:w="950" w:type="dxa"/>
          </w:tcPr>
          <w:p w14:paraId="7826B5D9" w14:textId="77777777" w:rsidR="00E52E5B" w:rsidRPr="0069314F" w:rsidRDefault="00E52E5B" w:rsidP="00E52E5B">
            <w:pPr>
              <w:autoSpaceDE w:val="0"/>
              <w:autoSpaceDN w:val="0"/>
              <w:adjustRightInd w:val="0"/>
              <w:jc w:val="center"/>
            </w:pPr>
            <w:r w:rsidRPr="0069314F">
              <w:t>27,3</w:t>
            </w:r>
          </w:p>
        </w:tc>
        <w:tc>
          <w:tcPr>
            <w:tcW w:w="992" w:type="dxa"/>
          </w:tcPr>
          <w:p w14:paraId="001B4EF4" w14:textId="77777777" w:rsidR="00E52E5B" w:rsidRPr="0069314F" w:rsidRDefault="00E52E5B" w:rsidP="00E52E5B">
            <w:pPr>
              <w:autoSpaceDE w:val="0"/>
              <w:autoSpaceDN w:val="0"/>
              <w:adjustRightInd w:val="0"/>
              <w:jc w:val="center"/>
            </w:pPr>
            <w:r w:rsidRPr="0069314F">
              <w:t>27,3</w:t>
            </w:r>
          </w:p>
        </w:tc>
        <w:tc>
          <w:tcPr>
            <w:tcW w:w="992" w:type="dxa"/>
          </w:tcPr>
          <w:p w14:paraId="32B0A9B4" w14:textId="77777777" w:rsidR="00E52E5B" w:rsidRPr="0069314F" w:rsidRDefault="00E52E5B" w:rsidP="003F344E">
            <w:pPr>
              <w:autoSpaceDE w:val="0"/>
              <w:autoSpaceDN w:val="0"/>
              <w:adjustRightInd w:val="0"/>
              <w:jc w:val="center"/>
            </w:pPr>
            <w:r w:rsidRPr="0069314F">
              <w:t>27,3</w:t>
            </w:r>
          </w:p>
          <w:p w14:paraId="3E6B27AC" w14:textId="77777777" w:rsidR="00E52E5B" w:rsidRPr="0069314F" w:rsidRDefault="00E52E5B" w:rsidP="00E52E5B">
            <w:pPr>
              <w:autoSpaceDE w:val="0"/>
              <w:autoSpaceDN w:val="0"/>
              <w:adjustRightInd w:val="0"/>
              <w:jc w:val="center"/>
            </w:pPr>
          </w:p>
        </w:tc>
        <w:tc>
          <w:tcPr>
            <w:tcW w:w="993" w:type="dxa"/>
          </w:tcPr>
          <w:p w14:paraId="2FDDCC13" w14:textId="77777777" w:rsidR="00E52E5B" w:rsidRPr="0069314F" w:rsidRDefault="00E52E5B" w:rsidP="00E52E5B">
            <w:pPr>
              <w:autoSpaceDE w:val="0"/>
              <w:autoSpaceDN w:val="0"/>
              <w:adjustRightInd w:val="0"/>
              <w:jc w:val="center"/>
            </w:pPr>
            <w:r w:rsidRPr="0069314F">
              <w:t>27,3</w:t>
            </w:r>
          </w:p>
        </w:tc>
        <w:tc>
          <w:tcPr>
            <w:tcW w:w="992" w:type="dxa"/>
          </w:tcPr>
          <w:p w14:paraId="6AEABF87" w14:textId="77777777" w:rsidR="00E52E5B" w:rsidRPr="0069314F" w:rsidRDefault="00E52E5B" w:rsidP="00E52E5B">
            <w:pPr>
              <w:autoSpaceDE w:val="0"/>
              <w:autoSpaceDN w:val="0"/>
              <w:adjustRightInd w:val="0"/>
              <w:jc w:val="center"/>
            </w:pPr>
            <w:r w:rsidRPr="0069314F">
              <w:t>9,1</w:t>
            </w:r>
          </w:p>
        </w:tc>
        <w:tc>
          <w:tcPr>
            <w:tcW w:w="992" w:type="dxa"/>
          </w:tcPr>
          <w:p w14:paraId="4AC29AF3" w14:textId="77777777" w:rsidR="00E52E5B" w:rsidRPr="0069314F" w:rsidRDefault="00E52E5B" w:rsidP="00E52E5B">
            <w:pPr>
              <w:autoSpaceDE w:val="0"/>
              <w:autoSpaceDN w:val="0"/>
              <w:adjustRightInd w:val="0"/>
              <w:jc w:val="center"/>
            </w:pPr>
            <w:r w:rsidRPr="0069314F">
              <w:t>9,1</w:t>
            </w:r>
          </w:p>
        </w:tc>
        <w:tc>
          <w:tcPr>
            <w:tcW w:w="992" w:type="dxa"/>
          </w:tcPr>
          <w:p w14:paraId="26BF2E53" w14:textId="77777777" w:rsidR="00E52E5B" w:rsidRPr="0069314F" w:rsidRDefault="00E52E5B" w:rsidP="00E52E5B">
            <w:pPr>
              <w:autoSpaceDE w:val="0"/>
              <w:autoSpaceDN w:val="0"/>
              <w:adjustRightInd w:val="0"/>
              <w:jc w:val="center"/>
            </w:pPr>
            <w:r w:rsidRPr="0069314F">
              <w:t>9,1</w:t>
            </w:r>
          </w:p>
        </w:tc>
        <w:tc>
          <w:tcPr>
            <w:tcW w:w="993" w:type="dxa"/>
          </w:tcPr>
          <w:p w14:paraId="0F60FC06" w14:textId="39E226C9" w:rsidR="00E52E5B" w:rsidRPr="0069314F" w:rsidRDefault="00E52E5B" w:rsidP="00E52E5B">
            <w:pPr>
              <w:autoSpaceDE w:val="0"/>
              <w:autoSpaceDN w:val="0"/>
              <w:adjustRightInd w:val="0"/>
              <w:jc w:val="center"/>
            </w:pPr>
            <w:r w:rsidRPr="0069314F">
              <w:t>0</w:t>
            </w:r>
            <w:r w:rsidR="00D10CEB">
              <w:t>,0</w:t>
            </w:r>
          </w:p>
        </w:tc>
      </w:tr>
      <w:tr w:rsidR="00E52E5B" w:rsidRPr="0069314F" w14:paraId="384EC8A6" w14:textId="77777777" w:rsidTr="00E52E5B">
        <w:tc>
          <w:tcPr>
            <w:tcW w:w="6237" w:type="dxa"/>
          </w:tcPr>
          <w:p w14:paraId="25EA251A" w14:textId="77777777" w:rsidR="00E52E5B" w:rsidRPr="0069314F" w:rsidRDefault="00E52E5B" w:rsidP="00E52E5B">
            <w:pPr>
              <w:autoSpaceDE w:val="0"/>
              <w:autoSpaceDN w:val="0"/>
              <w:adjustRightInd w:val="0"/>
            </w:pPr>
            <w:r w:rsidRPr="0069314F">
              <w:t>Число посещений социокультурных мероприятий на территории муниципального образования на 1</w:t>
            </w:r>
            <w:r>
              <w:t xml:space="preserve"> тыс.</w:t>
            </w:r>
            <w:r w:rsidRPr="0069314F">
              <w:t xml:space="preserve"> чел. населения)</w:t>
            </w:r>
          </w:p>
        </w:tc>
        <w:tc>
          <w:tcPr>
            <w:tcW w:w="1035" w:type="dxa"/>
            <w:gridSpan w:val="2"/>
          </w:tcPr>
          <w:p w14:paraId="229E10D1" w14:textId="77777777" w:rsidR="00E52E5B" w:rsidRPr="0069314F" w:rsidRDefault="00E52E5B" w:rsidP="00E52E5B">
            <w:pPr>
              <w:autoSpaceDE w:val="0"/>
              <w:autoSpaceDN w:val="0"/>
              <w:adjustRightInd w:val="0"/>
              <w:jc w:val="center"/>
            </w:pPr>
            <w:r>
              <w:t>16704</w:t>
            </w:r>
          </w:p>
        </w:tc>
        <w:tc>
          <w:tcPr>
            <w:tcW w:w="950" w:type="dxa"/>
          </w:tcPr>
          <w:p w14:paraId="24F7E883" w14:textId="77777777" w:rsidR="00E52E5B" w:rsidRPr="0069314F" w:rsidRDefault="00E52E5B" w:rsidP="00E52E5B">
            <w:pPr>
              <w:autoSpaceDE w:val="0"/>
              <w:autoSpaceDN w:val="0"/>
              <w:adjustRightInd w:val="0"/>
              <w:jc w:val="center"/>
            </w:pPr>
            <w:r>
              <w:t>16344</w:t>
            </w:r>
          </w:p>
        </w:tc>
        <w:tc>
          <w:tcPr>
            <w:tcW w:w="992" w:type="dxa"/>
          </w:tcPr>
          <w:p w14:paraId="559FA11C" w14:textId="77777777" w:rsidR="00E52E5B" w:rsidRPr="0069314F" w:rsidRDefault="00E52E5B" w:rsidP="00E52E5B">
            <w:pPr>
              <w:autoSpaceDE w:val="0"/>
              <w:autoSpaceDN w:val="0"/>
              <w:adjustRightInd w:val="0"/>
            </w:pPr>
            <w:r>
              <w:t>18322</w:t>
            </w:r>
          </w:p>
        </w:tc>
        <w:tc>
          <w:tcPr>
            <w:tcW w:w="992" w:type="dxa"/>
          </w:tcPr>
          <w:p w14:paraId="67F49FDD" w14:textId="77777777" w:rsidR="00E52E5B" w:rsidRPr="0069314F" w:rsidRDefault="00E52E5B" w:rsidP="00E52E5B">
            <w:pPr>
              <w:autoSpaceDE w:val="0"/>
              <w:autoSpaceDN w:val="0"/>
              <w:adjustRightInd w:val="0"/>
            </w:pPr>
            <w:r>
              <w:t>23696</w:t>
            </w:r>
          </w:p>
        </w:tc>
        <w:tc>
          <w:tcPr>
            <w:tcW w:w="993" w:type="dxa"/>
          </w:tcPr>
          <w:p w14:paraId="2EA5C252" w14:textId="77777777" w:rsidR="00E52E5B" w:rsidRPr="0069314F" w:rsidRDefault="00E52E5B" w:rsidP="00E52E5B">
            <w:pPr>
              <w:autoSpaceDE w:val="0"/>
              <w:autoSpaceDN w:val="0"/>
              <w:adjustRightInd w:val="0"/>
              <w:jc w:val="center"/>
            </w:pPr>
            <w:r>
              <w:t>24966</w:t>
            </w:r>
          </w:p>
        </w:tc>
        <w:tc>
          <w:tcPr>
            <w:tcW w:w="992" w:type="dxa"/>
          </w:tcPr>
          <w:p w14:paraId="281C7FE2" w14:textId="77777777" w:rsidR="00E52E5B" w:rsidRPr="0069314F" w:rsidRDefault="00E52E5B" w:rsidP="00E52E5B">
            <w:pPr>
              <w:autoSpaceDE w:val="0"/>
              <w:autoSpaceDN w:val="0"/>
              <w:adjustRightInd w:val="0"/>
              <w:jc w:val="center"/>
            </w:pPr>
            <w:r>
              <w:t>25900</w:t>
            </w:r>
          </w:p>
        </w:tc>
        <w:tc>
          <w:tcPr>
            <w:tcW w:w="992" w:type="dxa"/>
          </w:tcPr>
          <w:p w14:paraId="6862CE80" w14:textId="77777777" w:rsidR="00E52E5B" w:rsidRPr="0069314F" w:rsidRDefault="00E52E5B" w:rsidP="00E52E5B">
            <w:pPr>
              <w:autoSpaceDE w:val="0"/>
              <w:autoSpaceDN w:val="0"/>
              <w:adjustRightInd w:val="0"/>
              <w:jc w:val="center"/>
            </w:pPr>
            <w:r>
              <w:t>26950</w:t>
            </w:r>
          </w:p>
        </w:tc>
        <w:tc>
          <w:tcPr>
            <w:tcW w:w="992" w:type="dxa"/>
          </w:tcPr>
          <w:p w14:paraId="3198F6B1" w14:textId="77777777" w:rsidR="00E52E5B" w:rsidRPr="0069314F" w:rsidRDefault="00E52E5B" w:rsidP="00E52E5B">
            <w:pPr>
              <w:autoSpaceDE w:val="0"/>
              <w:autoSpaceDN w:val="0"/>
              <w:adjustRightInd w:val="0"/>
              <w:jc w:val="center"/>
            </w:pPr>
            <w:r>
              <w:t>27800</w:t>
            </w:r>
          </w:p>
        </w:tc>
        <w:tc>
          <w:tcPr>
            <w:tcW w:w="993" w:type="dxa"/>
          </w:tcPr>
          <w:p w14:paraId="543CB73F" w14:textId="77777777" w:rsidR="00E52E5B" w:rsidRPr="0069314F" w:rsidRDefault="00E52E5B" w:rsidP="00E52E5B">
            <w:pPr>
              <w:autoSpaceDE w:val="0"/>
              <w:autoSpaceDN w:val="0"/>
              <w:adjustRightInd w:val="0"/>
              <w:jc w:val="center"/>
            </w:pPr>
            <w:r>
              <w:t>28800</w:t>
            </w:r>
          </w:p>
        </w:tc>
      </w:tr>
      <w:tr w:rsidR="00E52E5B" w:rsidRPr="0069314F" w14:paraId="4C43B89B" w14:textId="77777777" w:rsidTr="00E52E5B">
        <w:tc>
          <w:tcPr>
            <w:tcW w:w="6237" w:type="dxa"/>
          </w:tcPr>
          <w:p w14:paraId="41745D33" w14:textId="77777777" w:rsidR="00E52E5B" w:rsidRPr="0069314F" w:rsidRDefault="00E52E5B" w:rsidP="00E52E5B">
            <w:r w:rsidRPr="0069314F">
              <w:t xml:space="preserve">Уровень удовлетворенности населения </w:t>
            </w:r>
            <w:r w:rsidR="001370AA">
              <w:t xml:space="preserve">городского округа </w:t>
            </w:r>
            <w:r w:rsidRPr="0069314F">
              <w:t>Октябрьска качеством предоставления муниципальных услуг в сфере культуры</w:t>
            </w:r>
          </w:p>
        </w:tc>
        <w:tc>
          <w:tcPr>
            <w:tcW w:w="1035" w:type="dxa"/>
            <w:gridSpan w:val="2"/>
          </w:tcPr>
          <w:p w14:paraId="28283FA7" w14:textId="77777777" w:rsidR="00E52E5B" w:rsidRPr="0069314F" w:rsidRDefault="00E52E5B" w:rsidP="00E52E5B">
            <w:pPr>
              <w:jc w:val="center"/>
            </w:pPr>
            <w:r w:rsidRPr="0069314F">
              <w:t>99,9</w:t>
            </w:r>
          </w:p>
        </w:tc>
        <w:tc>
          <w:tcPr>
            <w:tcW w:w="950" w:type="dxa"/>
          </w:tcPr>
          <w:p w14:paraId="2B1EA024" w14:textId="1AE7923D" w:rsidR="00E52E5B" w:rsidRPr="0069314F" w:rsidRDefault="00E52E5B" w:rsidP="00E52E5B">
            <w:pPr>
              <w:jc w:val="center"/>
            </w:pPr>
            <w:r w:rsidRPr="0069314F">
              <w:t>100</w:t>
            </w:r>
            <w:r w:rsidR="00D10CEB">
              <w:t>,0</w:t>
            </w:r>
          </w:p>
        </w:tc>
        <w:tc>
          <w:tcPr>
            <w:tcW w:w="992" w:type="dxa"/>
          </w:tcPr>
          <w:p w14:paraId="50F260F1" w14:textId="35467421" w:rsidR="00E52E5B" w:rsidRPr="0069314F" w:rsidRDefault="00E52E5B" w:rsidP="00E52E5B">
            <w:pPr>
              <w:jc w:val="center"/>
            </w:pPr>
            <w:r w:rsidRPr="0069314F">
              <w:t>100</w:t>
            </w:r>
            <w:r w:rsidR="00D10CEB">
              <w:t>,0</w:t>
            </w:r>
          </w:p>
        </w:tc>
        <w:tc>
          <w:tcPr>
            <w:tcW w:w="992" w:type="dxa"/>
          </w:tcPr>
          <w:p w14:paraId="7D7DCB8C" w14:textId="7619C7F2" w:rsidR="00E52E5B" w:rsidRPr="0069314F" w:rsidRDefault="00E52E5B" w:rsidP="00E52E5B">
            <w:pPr>
              <w:jc w:val="center"/>
            </w:pPr>
            <w:r w:rsidRPr="0069314F">
              <w:t>100</w:t>
            </w:r>
            <w:r w:rsidR="00D10CEB">
              <w:t>,0</w:t>
            </w:r>
          </w:p>
        </w:tc>
        <w:tc>
          <w:tcPr>
            <w:tcW w:w="993" w:type="dxa"/>
          </w:tcPr>
          <w:p w14:paraId="5DF6BD6F" w14:textId="07EF3B5F" w:rsidR="00E52E5B" w:rsidRPr="0069314F" w:rsidRDefault="00E52E5B" w:rsidP="00E52E5B">
            <w:pPr>
              <w:jc w:val="center"/>
            </w:pPr>
            <w:r w:rsidRPr="0069314F">
              <w:t>100</w:t>
            </w:r>
            <w:r w:rsidR="00D10CEB">
              <w:t>,0</w:t>
            </w:r>
          </w:p>
        </w:tc>
        <w:tc>
          <w:tcPr>
            <w:tcW w:w="992" w:type="dxa"/>
          </w:tcPr>
          <w:p w14:paraId="5DCE23AA" w14:textId="538BEE0E" w:rsidR="00E52E5B" w:rsidRPr="0069314F" w:rsidRDefault="00E52E5B" w:rsidP="00E52E5B">
            <w:pPr>
              <w:jc w:val="center"/>
            </w:pPr>
            <w:r w:rsidRPr="0069314F">
              <w:t>100</w:t>
            </w:r>
            <w:r w:rsidR="00D10CEB">
              <w:t>,0</w:t>
            </w:r>
          </w:p>
        </w:tc>
        <w:tc>
          <w:tcPr>
            <w:tcW w:w="992" w:type="dxa"/>
          </w:tcPr>
          <w:p w14:paraId="483B1084" w14:textId="1FCAED08" w:rsidR="00E52E5B" w:rsidRPr="0069314F" w:rsidRDefault="00E52E5B" w:rsidP="00E52E5B">
            <w:pPr>
              <w:jc w:val="center"/>
            </w:pPr>
            <w:r w:rsidRPr="0069314F">
              <w:t>100</w:t>
            </w:r>
            <w:r w:rsidR="00D10CEB">
              <w:t>,0</w:t>
            </w:r>
          </w:p>
        </w:tc>
        <w:tc>
          <w:tcPr>
            <w:tcW w:w="992" w:type="dxa"/>
          </w:tcPr>
          <w:p w14:paraId="1CF5770A" w14:textId="1D6A784E" w:rsidR="00E52E5B" w:rsidRPr="0069314F" w:rsidRDefault="00E52E5B" w:rsidP="00E52E5B">
            <w:pPr>
              <w:jc w:val="center"/>
            </w:pPr>
            <w:r w:rsidRPr="0069314F">
              <w:t>100</w:t>
            </w:r>
            <w:r w:rsidR="00D10CEB">
              <w:t>,0</w:t>
            </w:r>
          </w:p>
        </w:tc>
        <w:tc>
          <w:tcPr>
            <w:tcW w:w="993" w:type="dxa"/>
          </w:tcPr>
          <w:p w14:paraId="0FE4815E" w14:textId="4F964D74" w:rsidR="00E52E5B" w:rsidRPr="0069314F" w:rsidRDefault="00E52E5B" w:rsidP="00E52E5B">
            <w:pPr>
              <w:jc w:val="center"/>
            </w:pPr>
            <w:r w:rsidRPr="0069314F">
              <w:t>100</w:t>
            </w:r>
            <w:r w:rsidR="00D10CEB">
              <w:t>,0</w:t>
            </w:r>
          </w:p>
        </w:tc>
      </w:tr>
      <w:tr w:rsidR="00E52E5B" w:rsidRPr="0069314F" w14:paraId="7C59C641" w14:textId="77777777" w:rsidTr="003F344E">
        <w:tc>
          <w:tcPr>
            <w:tcW w:w="15168" w:type="dxa"/>
            <w:gridSpan w:val="11"/>
          </w:tcPr>
          <w:p w14:paraId="5D0DFAC2" w14:textId="77777777" w:rsidR="00E52E5B" w:rsidRPr="00995ECB" w:rsidRDefault="00E52E5B" w:rsidP="00E52E5B">
            <w:pPr>
              <w:jc w:val="center"/>
              <w:rPr>
                <w:b/>
              </w:rPr>
            </w:pPr>
            <w:r w:rsidRPr="00995ECB">
              <w:rPr>
                <w:b/>
              </w:rPr>
              <w:t>Стратегическое направление «Рост конкурентоспособности экономики»</w:t>
            </w:r>
          </w:p>
        </w:tc>
      </w:tr>
      <w:tr w:rsidR="00E52E5B" w:rsidRPr="0069314F" w14:paraId="76639FE1" w14:textId="77777777" w:rsidTr="003F344E">
        <w:tc>
          <w:tcPr>
            <w:tcW w:w="15168" w:type="dxa"/>
            <w:gridSpan w:val="11"/>
          </w:tcPr>
          <w:p w14:paraId="1B17AD64" w14:textId="77777777" w:rsidR="00E52E5B" w:rsidRPr="0069314F" w:rsidRDefault="00E52E5B" w:rsidP="00E52E5B">
            <w:pPr>
              <w:jc w:val="center"/>
            </w:pPr>
            <w:r>
              <w:t>Стратегическая цель 4 – Диверсификация экономики с развитым предпринимательским сектором и благоприятным деловым климатом</w:t>
            </w:r>
          </w:p>
        </w:tc>
      </w:tr>
      <w:tr w:rsidR="00E52E5B" w:rsidRPr="0069314F" w14:paraId="05EB995F" w14:textId="77777777" w:rsidTr="00E52E5B">
        <w:tc>
          <w:tcPr>
            <w:tcW w:w="6237" w:type="dxa"/>
          </w:tcPr>
          <w:p w14:paraId="66F970AC" w14:textId="77777777" w:rsidR="00E52E5B" w:rsidRPr="0069314F" w:rsidRDefault="00E52E5B" w:rsidP="00E52E5B">
            <w:pPr>
              <w:jc w:val="center"/>
            </w:pPr>
            <w:r w:rsidRPr="00E52E5B">
              <w:rPr>
                <w:b/>
              </w:rPr>
              <w:t>Наименование показателя</w:t>
            </w:r>
          </w:p>
        </w:tc>
        <w:tc>
          <w:tcPr>
            <w:tcW w:w="992" w:type="dxa"/>
            <w:vAlign w:val="center"/>
          </w:tcPr>
          <w:p w14:paraId="0A647318" w14:textId="77777777" w:rsidR="00E52E5B" w:rsidRPr="0069314F" w:rsidRDefault="00E52E5B" w:rsidP="00E52E5B">
            <w:pPr>
              <w:jc w:val="center"/>
            </w:pPr>
            <w:r w:rsidRPr="00E52E5B">
              <w:rPr>
                <w:b/>
              </w:rPr>
              <w:t>2022 г.</w:t>
            </w:r>
          </w:p>
        </w:tc>
        <w:tc>
          <w:tcPr>
            <w:tcW w:w="993" w:type="dxa"/>
            <w:gridSpan w:val="2"/>
            <w:vAlign w:val="center"/>
          </w:tcPr>
          <w:p w14:paraId="4AA015D1" w14:textId="77777777" w:rsidR="00E52E5B" w:rsidRPr="0069314F" w:rsidRDefault="00E52E5B" w:rsidP="00E52E5B">
            <w:pPr>
              <w:jc w:val="center"/>
            </w:pPr>
            <w:r w:rsidRPr="00E52E5B">
              <w:rPr>
                <w:b/>
              </w:rPr>
              <w:t>2023 г.</w:t>
            </w:r>
          </w:p>
        </w:tc>
        <w:tc>
          <w:tcPr>
            <w:tcW w:w="992" w:type="dxa"/>
            <w:vAlign w:val="center"/>
          </w:tcPr>
          <w:p w14:paraId="7A71D24E" w14:textId="77777777" w:rsidR="00E52E5B" w:rsidRPr="0069314F" w:rsidRDefault="00E52E5B" w:rsidP="00E52E5B">
            <w:pPr>
              <w:jc w:val="center"/>
            </w:pPr>
            <w:r w:rsidRPr="00E52E5B">
              <w:rPr>
                <w:b/>
              </w:rPr>
              <w:t>2024 г.</w:t>
            </w:r>
          </w:p>
        </w:tc>
        <w:tc>
          <w:tcPr>
            <w:tcW w:w="992" w:type="dxa"/>
          </w:tcPr>
          <w:p w14:paraId="7B9E034D" w14:textId="77777777" w:rsidR="00E52E5B" w:rsidRPr="0069314F" w:rsidRDefault="00E52E5B" w:rsidP="00E52E5B">
            <w:pPr>
              <w:jc w:val="center"/>
            </w:pPr>
            <w:r w:rsidRPr="00E52E5B">
              <w:rPr>
                <w:b/>
              </w:rPr>
              <w:t xml:space="preserve"> 2025 г.</w:t>
            </w:r>
          </w:p>
        </w:tc>
        <w:tc>
          <w:tcPr>
            <w:tcW w:w="993" w:type="dxa"/>
          </w:tcPr>
          <w:p w14:paraId="77F1A2AC" w14:textId="77777777" w:rsidR="00E52E5B" w:rsidRPr="0069314F" w:rsidRDefault="00E52E5B" w:rsidP="00E52E5B">
            <w:pPr>
              <w:jc w:val="center"/>
            </w:pPr>
            <w:r w:rsidRPr="00E52E5B">
              <w:rPr>
                <w:b/>
              </w:rPr>
              <w:t>2026 г.</w:t>
            </w:r>
          </w:p>
        </w:tc>
        <w:tc>
          <w:tcPr>
            <w:tcW w:w="992" w:type="dxa"/>
          </w:tcPr>
          <w:p w14:paraId="0BFA8A83" w14:textId="77777777" w:rsidR="00E52E5B" w:rsidRPr="0069314F" w:rsidRDefault="00E52E5B" w:rsidP="00E52E5B">
            <w:pPr>
              <w:jc w:val="center"/>
            </w:pPr>
            <w:r w:rsidRPr="00E52E5B">
              <w:rPr>
                <w:b/>
              </w:rPr>
              <w:t>2027 г.</w:t>
            </w:r>
          </w:p>
        </w:tc>
        <w:tc>
          <w:tcPr>
            <w:tcW w:w="992" w:type="dxa"/>
          </w:tcPr>
          <w:p w14:paraId="25A077F7" w14:textId="77777777" w:rsidR="00E52E5B" w:rsidRPr="0069314F" w:rsidRDefault="00E52E5B" w:rsidP="00E52E5B">
            <w:pPr>
              <w:jc w:val="center"/>
            </w:pPr>
            <w:r w:rsidRPr="00E52E5B">
              <w:rPr>
                <w:b/>
              </w:rPr>
              <w:t>2028 г.</w:t>
            </w:r>
          </w:p>
        </w:tc>
        <w:tc>
          <w:tcPr>
            <w:tcW w:w="992" w:type="dxa"/>
          </w:tcPr>
          <w:p w14:paraId="1827174C" w14:textId="77777777" w:rsidR="00E52E5B" w:rsidRPr="0069314F" w:rsidRDefault="00E52E5B" w:rsidP="00E52E5B">
            <w:pPr>
              <w:jc w:val="center"/>
            </w:pPr>
            <w:r w:rsidRPr="00E52E5B">
              <w:rPr>
                <w:b/>
              </w:rPr>
              <w:t>2029 г.</w:t>
            </w:r>
          </w:p>
        </w:tc>
        <w:tc>
          <w:tcPr>
            <w:tcW w:w="993" w:type="dxa"/>
            <w:vAlign w:val="center"/>
          </w:tcPr>
          <w:p w14:paraId="2EB58CE9" w14:textId="77777777" w:rsidR="00E52E5B" w:rsidRPr="0069314F" w:rsidRDefault="00E52E5B" w:rsidP="00E52E5B">
            <w:pPr>
              <w:jc w:val="center"/>
            </w:pPr>
            <w:r w:rsidRPr="00E52E5B">
              <w:rPr>
                <w:b/>
              </w:rPr>
              <w:t>2030 г.</w:t>
            </w:r>
          </w:p>
        </w:tc>
      </w:tr>
      <w:tr w:rsidR="00E52E5B" w:rsidRPr="0069314F" w14:paraId="25698C22" w14:textId="77777777" w:rsidTr="00E52E5B">
        <w:tc>
          <w:tcPr>
            <w:tcW w:w="6237" w:type="dxa"/>
            <w:shd w:val="clear" w:color="auto" w:fill="auto"/>
          </w:tcPr>
          <w:p w14:paraId="3A677301" w14:textId="77777777" w:rsidR="00E52E5B" w:rsidRPr="00314889" w:rsidRDefault="00E52E5B" w:rsidP="00E52E5B">
            <w:r w:rsidRPr="00314889">
              <w:t>Индекс промышленного производства, % к пред. году</w:t>
            </w:r>
          </w:p>
        </w:tc>
        <w:tc>
          <w:tcPr>
            <w:tcW w:w="992" w:type="dxa"/>
            <w:shd w:val="clear" w:color="auto" w:fill="auto"/>
          </w:tcPr>
          <w:p w14:paraId="2DB3CE9F" w14:textId="77777777" w:rsidR="00E52E5B" w:rsidRPr="00314889" w:rsidRDefault="008A1BA5" w:rsidP="00E52E5B">
            <w:pPr>
              <w:jc w:val="center"/>
            </w:pPr>
            <w:r w:rsidRPr="00314889">
              <w:t>67,0</w:t>
            </w:r>
          </w:p>
        </w:tc>
        <w:tc>
          <w:tcPr>
            <w:tcW w:w="993" w:type="dxa"/>
            <w:gridSpan w:val="2"/>
            <w:shd w:val="clear" w:color="auto" w:fill="auto"/>
          </w:tcPr>
          <w:p w14:paraId="660A7AC2" w14:textId="77777777" w:rsidR="00E52E5B" w:rsidRPr="0069314F" w:rsidRDefault="00E52E5B" w:rsidP="00E52E5B">
            <w:pPr>
              <w:jc w:val="center"/>
            </w:pPr>
            <w:r w:rsidRPr="0069314F">
              <w:t>167,0</w:t>
            </w:r>
          </w:p>
        </w:tc>
        <w:tc>
          <w:tcPr>
            <w:tcW w:w="992" w:type="dxa"/>
            <w:shd w:val="clear" w:color="auto" w:fill="auto"/>
          </w:tcPr>
          <w:p w14:paraId="3B144BE1" w14:textId="77777777" w:rsidR="00E52E5B" w:rsidRPr="0069314F" w:rsidRDefault="00E52E5B" w:rsidP="00E52E5B">
            <w:pPr>
              <w:jc w:val="center"/>
            </w:pPr>
            <w:r w:rsidRPr="0069314F">
              <w:t>101,7</w:t>
            </w:r>
          </w:p>
        </w:tc>
        <w:tc>
          <w:tcPr>
            <w:tcW w:w="992" w:type="dxa"/>
            <w:shd w:val="clear" w:color="auto" w:fill="auto"/>
          </w:tcPr>
          <w:p w14:paraId="14AFC3B1" w14:textId="77777777" w:rsidR="00E52E5B" w:rsidRPr="0069314F" w:rsidRDefault="00E52E5B" w:rsidP="00E52E5B">
            <w:pPr>
              <w:jc w:val="center"/>
            </w:pPr>
            <w:r w:rsidRPr="0069314F">
              <w:t>101,9</w:t>
            </w:r>
          </w:p>
        </w:tc>
        <w:tc>
          <w:tcPr>
            <w:tcW w:w="993" w:type="dxa"/>
            <w:shd w:val="clear" w:color="auto" w:fill="auto"/>
          </w:tcPr>
          <w:p w14:paraId="35F325AF" w14:textId="77777777" w:rsidR="00E52E5B" w:rsidRPr="0069314F" w:rsidRDefault="00E52E5B" w:rsidP="00E52E5B">
            <w:pPr>
              <w:jc w:val="center"/>
            </w:pPr>
            <w:r w:rsidRPr="0069314F">
              <w:t>102,2</w:t>
            </w:r>
          </w:p>
        </w:tc>
        <w:tc>
          <w:tcPr>
            <w:tcW w:w="992" w:type="dxa"/>
            <w:shd w:val="clear" w:color="auto" w:fill="auto"/>
          </w:tcPr>
          <w:p w14:paraId="4BF96FE2" w14:textId="77777777" w:rsidR="00E52E5B" w:rsidRPr="0069314F" w:rsidRDefault="00E52E5B" w:rsidP="00E52E5B">
            <w:pPr>
              <w:jc w:val="center"/>
            </w:pPr>
            <w:r w:rsidRPr="0069314F">
              <w:t>102,5</w:t>
            </w:r>
          </w:p>
        </w:tc>
        <w:tc>
          <w:tcPr>
            <w:tcW w:w="992" w:type="dxa"/>
            <w:shd w:val="clear" w:color="auto" w:fill="auto"/>
          </w:tcPr>
          <w:p w14:paraId="3B460B9E" w14:textId="77777777" w:rsidR="00E52E5B" w:rsidRPr="0069314F" w:rsidRDefault="00E52E5B" w:rsidP="00E52E5B">
            <w:pPr>
              <w:jc w:val="center"/>
            </w:pPr>
            <w:r w:rsidRPr="0069314F">
              <w:t>103,0</w:t>
            </w:r>
          </w:p>
        </w:tc>
        <w:tc>
          <w:tcPr>
            <w:tcW w:w="992" w:type="dxa"/>
            <w:shd w:val="clear" w:color="auto" w:fill="auto"/>
          </w:tcPr>
          <w:p w14:paraId="09387010" w14:textId="77777777" w:rsidR="00E52E5B" w:rsidRPr="0069314F" w:rsidRDefault="00E52E5B" w:rsidP="00E52E5B">
            <w:pPr>
              <w:jc w:val="center"/>
            </w:pPr>
            <w:r w:rsidRPr="0069314F">
              <w:t>103,5</w:t>
            </w:r>
          </w:p>
        </w:tc>
        <w:tc>
          <w:tcPr>
            <w:tcW w:w="993" w:type="dxa"/>
            <w:shd w:val="clear" w:color="auto" w:fill="auto"/>
          </w:tcPr>
          <w:p w14:paraId="552FCA1D" w14:textId="77777777" w:rsidR="00E52E5B" w:rsidRPr="0069314F" w:rsidRDefault="00E52E5B" w:rsidP="00E52E5B">
            <w:pPr>
              <w:jc w:val="center"/>
            </w:pPr>
            <w:r w:rsidRPr="0069314F">
              <w:t>105,0</w:t>
            </w:r>
          </w:p>
        </w:tc>
      </w:tr>
      <w:tr w:rsidR="00EC0D1D" w:rsidRPr="0069314F" w14:paraId="55A14BAD" w14:textId="77777777" w:rsidTr="00730B16">
        <w:tc>
          <w:tcPr>
            <w:tcW w:w="6237" w:type="dxa"/>
            <w:shd w:val="clear" w:color="auto" w:fill="auto"/>
            <w:vAlign w:val="center"/>
          </w:tcPr>
          <w:p w14:paraId="0EC48CF3" w14:textId="4A63CCE2" w:rsidR="00EC0D1D" w:rsidRPr="00314889" w:rsidRDefault="00EC0D1D" w:rsidP="00EC0D1D">
            <w:r w:rsidRPr="0069314F">
              <w:t xml:space="preserve">Количество малых предприятий </w:t>
            </w:r>
            <w:r w:rsidR="001A290B">
              <w:t>–</w:t>
            </w:r>
            <w:r w:rsidRPr="0069314F">
              <w:t xml:space="preserve"> всего по состоянию на конец года, ед.</w:t>
            </w:r>
          </w:p>
        </w:tc>
        <w:tc>
          <w:tcPr>
            <w:tcW w:w="992" w:type="dxa"/>
            <w:shd w:val="clear" w:color="auto" w:fill="auto"/>
          </w:tcPr>
          <w:p w14:paraId="25600D3D" w14:textId="453468EB" w:rsidR="00EC0D1D" w:rsidRPr="00314889" w:rsidRDefault="00EC0D1D" w:rsidP="00EC0D1D">
            <w:pPr>
              <w:jc w:val="center"/>
            </w:pPr>
            <w:r w:rsidRPr="0069314F">
              <w:t>64</w:t>
            </w:r>
          </w:p>
        </w:tc>
        <w:tc>
          <w:tcPr>
            <w:tcW w:w="993" w:type="dxa"/>
            <w:gridSpan w:val="2"/>
            <w:shd w:val="clear" w:color="auto" w:fill="auto"/>
          </w:tcPr>
          <w:p w14:paraId="70E89128" w14:textId="06A9D3F8" w:rsidR="00EC0D1D" w:rsidRPr="0069314F" w:rsidRDefault="00EC0D1D" w:rsidP="00EC0D1D">
            <w:pPr>
              <w:jc w:val="center"/>
            </w:pPr>
            <w:r w:rsidRPr="0069314F">
              <w:t>63</w:t>
            </w:r>
          </w:p>
        </w:tc>
        <w:tc>
          <w:tcPr>
            <w:tcW w:w="992" w:type="dxa"/>
            <w:shd w:val="clear" w:color="auto" w:fill="auto"/>
          </w:tcPr>
          <w:p w14:paraId="2515ADFC" w14:textId="3C358758" w:rsidR="00EC0D1D" w:rsidRPr="0069314F" w:rsidRDefault="00EC0D1D" w:rsidP="00EC0D1D">
            <w:pPr>
              <w:jc w:val="center"/>
            </w:pPr>
            <w:r w:rsidRPr="0069314F">
              <w:t>63</w:t>
            </w:r>
          </w:p>
        </w:tc>
        <w:tc>
          <w:tcPr>
            <w:tcW w:w="992" w:type="dxa"/>
            <w:shd w:val="clear" w:color="auto" w:fill="auto"/>
          </w:tcPr>
          <w:p w14:paraId="4BC0592A" w14:textId="6C9601EC" w:rsidR="00EC0D1D" w:rsidRPr="0069314F" w:rsidRDefault="00EC0D1D" w:rsidP="00EC0D1D">
            <w:pPr>
              <w:jc w:val="center"/>
            </w:pPr>
            <w:r w:rsidRPr="0069314F">
              <w:t>64</w:t>
            </w:r>
          </w:p>
        </w:tc>
        <w:tc>
          <w:tcPr>
            <w:tcW w:w="993" w:type="dxa"/>
            <w:shd w:val="clear" w:color="auto" w:fill="auto"/>
          </w:tcPr>
          <w:p w14:paraId="2D297813" w14:textId="51D4BB76" w:rsidR="00EC0D1D" w:rsidRPr="0069314F" w:rsidRDefault="00EC0D1D" w:rsidP="00EC0D1D">
            <w:pPr>
              <w:jc w:val="center"/>
            </w:pPr>
            <w:r w:rsidRPr="0069314F">
              <w:t>65</w:t>
            </w:r>
          </w:p>
        </w:tc>
        <w:tc>
          <w:tcPr>
            <w:tcW w:w="992" w:type="dxa"/>
            <w:shd w:val="clear" w:color="auto" w:fill="auto"/>
          </w:tcPr>
          <w:p w14:paraId="2AF0463F" w14:textId="69287A1A" w:rsidR="00EC0D1D" w:rsidRPr="0069314F" w:rsidRDefault="00EC0D1D" w:rsidP="00EC0D1D">
            <w:pPr>
              <w:jc w:val="center"/>
            </w:pPr>
            <w:r w:rsidRPr="0069314F">
              <w:t>65</w:t>
            </w:r>
          </w:p>
        </w:tc>
        <w:tc>
          <w:tcPr>
            <w:tcW w:w="992" w:type="dxa"/>
            <w:shd w:val="clear" w:color="auto" w:fill="auto"/>
          </w:tcPr>
          <w:p w14:paraId="5EC3B474" w14:textId="50E12849" w:rsidR="00EC0D1D" w:rsidRPr="0069314F" w:rsidRDefault="00EC0D1D" w:rsidP="00EC0D1D">
            <w:pPr>
              <w:jc w:val="center"/>
            </w:pPr>
            <w:r w:rsidRPr="0069314F">
              <w:t>65</w:t>
            </w:r>
          </w:p>
        </w:tc>
        <w:tc>
          <w:tcPr>
            <w:tcW w:w="992" w:type="dxa"/>
            <w:shd w:val="clear" w:color="auto" w:fill="auto"/>
          </w:tcPr>
          <w:p w14:paraId="14EEB09E" w14:textId="68D3677C" w:rsidR="00EC0D1D" w:rsidRPr="0069314F" w:rsidRDefault="00EC0D1D" w:rsidP="00EC0D1D">
            <w:pPr>
              <w:jc w:val="center"/>
            </w:pPr>
            <w:r w:rsidRPr="0069314F">
              <w:t>66</w:t>
            </w:r>
          </w:p>
        </w:tc>
        <w:tc>
          <w:tcPr>
            <w:tcW w:w="993" w:type="dxa"/>
            <w:shd w:val="clear" w:color="auto" w:fill="auto"/>
          </w:tcPr>
          <w:p w14:paraId="23FA5526" w14:textId="113600A1" w:rsidR="00EC0D1D" w:rsidRPr="0069314F" w:rsidRDefault="00EC0D1D" w:rsidP="00EC0D1D">
            <w:pPr>
              <w:jc w:val="center"/>
            </w:pPr>
            <w:r w:rsidRPr="0069314F">
              <w:t>66</w:t>
            </w:r>
          </w:p>
        </w:tc>
      </w:tr>
      <w:tr w:rsidR="00EC0D1D" w:rsidRPr="0069314F" w14:paraId="160CD765" w14:textId="77777777" w:rsidTr="00730B16">
        <w:tc>
          <w:tcPr>
            <w:tcW w:w="6237" w:type="dxa"/>
            <w:shd w:val="clear" w:color="auto" w:fill="auto"/>
            <w:vAlign w:val="center"/>
          </w:tcPr>
          <w:p w14:paraId="1B1D7331" w14:textId="02BE1805" w:rsidR="00EC0D1D" w:rsidRPr="0069314F" w:rsidRDefault="00EC0D1D" w:rsidP="00EC0D1D">
            <w:r w:rsidRPr="0069314F">
              <w:t xml:space="preserve">Оборот малых и средних предприятий, млн. руб.  </w:t>
            </w:r>
          </w:p>
        </w:tc>
        <w:tc>
          <w:tcPr>
            <w:tcW w:w="992" w:type="dxa"/>
            <w:shd w:val="clear" w:color="auto" w:fill="auto"/>
          </w:tcPr>
          <w:p w14:paraId="53D8CD8E" w14:textId="51AC37A8" w:rsidR="00EC0D1D" w:rsidRPr="0069314F" w:rsidRDefault="00EC0D1D" w:rsidP="00EC0D1D">
            <w:pPr>
              <w:jc w:val="center"/>
            </w:pPr>
            <w:r w:rsidRPr="0069314F">
              <w:t>2652,1</w:t>
            </w:r>
          </w:p>
        </w:tc>
        <w:tc>
          <w:tcPr>
            <w:tcW w:w="993" w:type="dxa"/>
            <w:gridSpan w:val="2"/>
            <w:shd w:val="clear" w:color="auto" w:fill="auto"/>
          </w:tcPr>
          <w:p w14:paraId="3F52A79D" w14:textId="56DFF895" w:rsidR="00EC0D1D" w:rsidRPr="0069314F" w:rsidRDefault="00EC0D1D" w:rsidP="00EC0D1D">
            <w:pPr>
              <w:jc w:val="center"/>
            </w:pPr>
            <w:r w:rsidRPr="0069314F">
              <w:t>2700,0</w:t>
            </w:r>
          </w:p>
        </w:tc>
        <w:tc>
          <w:tcPr>
            <w:tcW w:w="992" w:type="dxa"/>
            <w:shd w:val="clear" w:color="auto" w:fill="auto"/>
          </w:tcPr>
          <w:p w14:paraId="60F50282" w14:textId="695040B9" w:rsidR="00EC0D1D" w:rsidRPr="0069314F" w:rsidRDefault="00EC0D1D" w:rsidP="00EC0D1D">
            <w:pPr>
              <w:jc w:val="center"/>
            </w:pPr>
            <w:r w:rsidRPr="0069314F">
              <w:t>2800,0</w:t>
            </w:r>
          </w:p>
        </w:tc>
        <w:tc>
          <w:tcPr>
            <w:tcW w:w="992" w:type="dxa"/>
            <w:shd w:val="clear" w:color="auto" w:fill="auto"/>
          </w:tcPr>
          <w:p w14:paraId="326E1237" w14:textId="46CFD5D1" w:rsidR="00EC0D1D" w:rsidRPr="0069314F" w:rsidRDefault="00EC0D1D" w:rsidP="00EC0D1D">
            <w:pPr>
              <w:jc w:val="center"/>
            </w:pPr>
            <w:r w:rsidRPr="0069314F">
              <w:t>2850,0</w:t>
            </w:r>
          </w:p>
        </w:tc>
        <w:tc>
          <w:tcPr>
            <w:tcW w:w="993" w:type="dxa"/>
            <w:shd w:val="clear" w:color="auto" w:fill="auto"/>
          </w:tcPr>
          <w:p w14:paraId="43BD8B6B" w14:textId="2E4AA03F" w:rsidR="00EC0D1D" w:rsidRPr="0069314F" w:rsidRDefault="00EC0D1D" w:rsidP="00EC0D1D">
            <w:pPr>
              <w:jc w:val="center"/>
            </w:pPr>
            <w:r w:rsidRPr="0069314F">
              <w:t>2900</w:t>
            </w:r>
          </w:p>
        </w:tc>
        <w:tc>
          <w:tcPr>
            <w:tcW w:w="992" w:type="dxa"/>
            <w:shd w:val="clear" w:color="auto" w:fill="auto"/>
          </w:tcPr>
          <w:p w14:paraId="599A4DA1" w14:textId="7FF26B3F" w:rsidR="00EC0D1D" w:rsidRPr="0069314F" w:rsidRDefault="00EC0D1D" w:rsidP="00EC0D1D">
            <w:pPr>
              <w:jc w:val="center"/>
            </w:pPr>
            <w:r w:rsidRPr="0069314F">
              <w:t>2920</w:t>
            </w:r>
          </w:p>
        </w:tc>
        <w:tc>
          <w:tcPr>
            <w:tcW w:w="992" w:type="dxa"/>
            <w:shd w:val="clear" w:color="auto" w:fill="auto"/>
          </w:tcPr>
          <w:p w14:paraId="0FA0F774" w14:textId="12095257" w:rsidR="00EC0D1D" w:rsidRPr="0069314F" w:rsidRDefault="00EC0D1D" w:rsidP="00EC0D1D">
            <w:pPr>
              <w:jc w:val="center"/>
            </w:pPr>
            <w:r w:rsidRPr="0069314F">
              <w:t>2930</w:t>
            </w:r>
          </w:p>
        </w:tc>
        <w:tc>
          <w:tcPr>
            <w:tcW w:w="992" w:type="dxa"/>
            <w:shd w:val="clear" w:color="auto" w:fill="auto"/>
          </w:tcPr>
          <w:p w14:paraId="2D41C813" w14:textId="0AA8903A" w:rsidR="00EC0D1D" w:rsidRPr="0069314F" w:rsidRDefault="00EC0D1D" w:rsidP="00EC0D1D">
            <w:pPr>
              <w:jc w:val="center"/>
            </w:pPr>
            <w:r w:rsidRPr="0069314F">
              <w:t>2940</w:t>
            </w:r>
          </w:p>
        </w:tc>
        <w:tc>
          <w:tcPr>
            <w:tcW w:w="993" w:type="dxa"/>
            <w:shd w:val="clear" w:color="auto" w:fill="auto"/>
          </w:tcPr>
          <w:p w14:paraId="4FA55DD0" w14:textId="7FB1B285" w:rsidR="00EC0D1D" w:rsidRPr="0069314F" w:rsidRDefault="00EC0D1D" w:rsidP="00EC0D1D">
            <w:pPr>
              <w:jc w:val="center"/>
            </w:pPr>
            <w:r w:rsidRPr="0069314F">
              <w:t>2950</w:t>
            </w:r>
          </w:p>
        </w:tc>
      </w:tr>
      <w:tr w:rsidR="00EC0D1D" w:rsidRPr="0069314F" w14:paraId="064B54D7" w14:textId="77777777" w:rsidTr="00730B16">
        <w:tc>
          <w:tcPr>
            <w:tcW w:w="6237" w:type="dxa"/>
            <w:shd w:val="clear" w:color="auto" w:fill="auto"/>
            <w:vAlign w:val="center"/>
          </w:tcPr>
          <w:p w14:paraId="39B5A8E7" w14:textId="6D91E136" w:rsidR="00EC0D1D" w:rsidRPr="00051C3B" w:rsidRDefault="00EC0D1D" w:rsidP="00EC0D1D">
            <w:r w:rsidRPr="00051C3B">
              <w:t>Численность работников, занятых у субъектов малого и среднего предпринимательства, чел.</w:t>
            </w:r>
          </w:p>
        </w:tc>
        <w:tc>
          <w:tcPr>
            <w:tcW w:w="992" w:type="dxa"/>
            <w:shd w:val="clear" w:color="auto" w:fill="auto"/>
          </w:tcPr>
          <w:p w14:paraId="091D6649" w14:textId="1079D8CB" w:rsidR="00EC0D1D" w:rsidRPr="00051C3B" w:rsidRDefault="00EC0D1D" w:rsidP="00EC0D1D">
            <w:pPr>
              <w:jc w:val="center"/>
            </w:pPr>
            <w:r w:rsidRPr="00051C3B">
              <w:t>1185</w:t>
            </w:r>
          </w:p>
        </w:tc>
        <w:tc>
          <w:tcPr>
            <w:tcW w:w="993" w:type="dxa"/>
            <w:gridSpan w:val="2"/>
            <w:shd w:val="clear" w:color="auto" w:fill="auto"/>
          </w:tcPr>
          <w:p w14:paraId="47E9B31E" w14:textId="2D7EA71C" w:rsidR="00EC0D1D" w:rsidRPr="00051C3B" w:rsidRDefault="00EC0D1D" w:rsidP="00EC0D1D">
            <w:pPr>
              <w:jc w:val="center"/>
            </w:pPr>
            <w:r w:rsidRPr="00051C3B">
              <w:t>1100</w:t>
            </w:r>
          </w:p>
        </w:tc>
        <w:tc>
          <w:tcPr>
            <w:tcW w:w="992" w:type="dxa"/>
            <w:shd w:val="clear" w:color="auto" w:fill="auto"/>
          </w:tcPr>
          <w:p w14:paraId="6B89735E" w14:textId="6EDD9BF6" w:rsidR="00EC0D1D" w:rsidRPr="00051C3B" w:rsidRDefault="00EC0D1D" w:rsidP="00EC0D1D">
            <w:pPr>
              <w:jc w:val="center"/>
            </w:pPr>
            <w:r w:rsidRPr="00051C3B">
              <w:t>1100</w:t>
            </w:r>
          </w:p>
        </w:tc>
        <w:tc>
          <w:tcPr>
            <w:tcW w:w="992" w:type="dxa"/>
            <w:shd w:val="clear" w:color="auto" w:fill="auto"/>
          </w:tcPr>
          <w:p w14:paraId="131BC574" w14:textId="46B50E73" w:rsidR="00EC0D1D" w:rsidRPr="00051C3B" w:rsidRDefault="00EC0D1D" w:rsidP="00EC0D1D">
            <w:pPr>
              <w:jc w:val="center"/>
            </w:pPr>
            <w:r w:rsidRPr="00051C3B">
              <w:t>1150</w:t>
            </w:r>
          </w:p>
        </w:tc>
        <w:tc>
          <w:tcPr>
            <w:tcW w:w="993" w:type="dxa"/>
            <w:shd w:val="clear" w:color="auto" w:fill="auto"/>
          </w:tcPr>
          <w:p w14:paraId="2B72A0A0" w14:textId="2AF822C7" w:rsidR="00EC0D1D" w:rsidRPr="00051C3B" w:rsidRDefault="00EC0D1D" w:rsidP="00EC0D1D">
            <w:pPr>
              <w:jc w:val="center"/>
            </w:pPr>
            <w:r w:rsidRPr="00051C3B">
              <w:t>1200</w:t>
            </w:r>
          </w:p>
        </w:tc>
        <w:tc>
          <w:tcPr>
            <w:tcW w:w="992" w:type="dxa"/>
            <w:shd w:val="clear" w:color="auto" w:fill="auto"/>
          </w:tcPr>
          <w:p w14:paraId="6788D76A" w14:textId="0C5AED56" w:rsidR="00EC0D1D" w:rsidRPr="00051C3B" w:rsidRDefault="00EC0D1D" w:rsidP="00EC0D1D">
            <w:pPr>
              <w:jc w:val="center"/>
            </w:pPr>
            <w:r w:rsidRPr="00051C3B">
              <w:t>1220</w:t>
            </w:r>
          </w:p>
        </w:tc>
        <w:tc>
          <w:tcPr>
            <w:tcW w:w="992" w:type="dxa"/>
            <w:shd w:val="clear" w:color="auto" w:fill="auto"/>
          </w:tcPr>
          <w:p w14:paraId="07BCEDAE" w14:textId="174FA2D5" w:rsidR="00EC0D1D" w:rsidRPr="00051C3B" w:rsidRDefault="00EC0D1D" w:rsidP="00EC0D1D">
            <w:pPr>
              <w:jc w:val="center"/>
            </w:pPr>
            <w:r w:rsidRPr="00051C3B">
              <w:t>1230</w:t>
            </w:r>
          </w:p>
        </w:tc>
        <w:tc>
          <w:tcPr>
            <w:tcW w:w="992" w:type="dxa"/>
            <w:shd w:val="clear" w:color="auto" w:fill="auto"/>
          </w:tcPr>
          <w:p w14:paraId="75F6DC76" w14:textId="65268DC2" w:rsidR="00EC0D1D" w:rsidRPr="00051C3B" w:rsidRDefault="00EC0D1D" w:rsidP="00EC0D1D">
            <w:pPr>
              <w:jc w:val="center"/>
            </w:pPr>
            <w:r w:rsidRPr="00051C3B">
              <w:t>1240</w:t>
            </w:r>
          </w:p>
        </w:tc>
        <w:tc>
          <w:tcPr>
            <w:tcW w:w="993" w:type="dxa"/>
            <w:shd w:val="clear" w:color="auto" w:fill="auto"/>
          </w:tcPr>
          <w:p w14:paraId="1A749A2C" w14:textId="13193727" w:rsidR="00EC0D1D" w:rsidRPr="00051C3B" w:rsidRDefault="00EC0D1D" w:rsidP="00EC0D1D">
            <w:pPr>
              <w:jc w:val="center"/>
            </w:pPr>
            <w:r w:rsidRPr="00051C3B">
              <w:t>1250</w:t>
            </w:r>
          </w:p>
        </w:tc>
      </w:tr>
    </w:tbl>
    <w:p w14:paraId="59A36C46" w14:textId="77777777" w:rsidR="00200C85" w:rsidRDefault="00200C85" w:rsidP="00E52E5B">
      <w:pPr>
        <w:jc w:val="right"/>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237"/>
        <w:gridCol w:w="992"/>
        <w:gridCol w:w="993"/>
        <w:gridCol w:w="992"/>
        <w:gridCol w:w="992"/>
        <w:gridCol w:w="993"/>
        <w:gridCol w:w="992"/>
        <w:gridCol w:w="992"/>
        <w:gridCol w:w="992"/>
        <w:gridCol w:w="993"/>
      </w:tblGrid>
      <w:tr w:rsidR="00E52E5B" w:rsidRPr="0069314F" w14:paraId="2D3FFFE5" w14:textId="77777777" w:rsidTr="003F344E">
        <w:tc>
          <w:tcPr>
            <w:tcW w:w="6237" w:type="dxa"/>
            <w:shd w:val="clear" w:color="auto" w:fill="auto"/>
          </w:tcPr>
          <w:p w14:paraId="6D7DAB2B" w14:textId="77777777" w:rsidR="00E52E5B" w:rsidRPr="0069314F" w:rsidRDefault="00E52E5B" w:rsidP="00E52E5B">
            <w:r w:rsidRPr="00E52E5B">
              <w:rPr>
                <w:b/>
              </w:rPr>
              <w:lastRenderedPageBreak/>
              <w:t>Наименование показателя</w:t>
            </w:r>
          </w:p>
        </w:tc>
        <w:tc>
          <w:tcPr>
            <w:tcW w:w="992" w:type="dxa"/>
            <w:shd w:val="clear" w:color="auto" w:fill="auto"/>
            <w:vAlign w:val="center"/>
          </w:tcPr>
          <w:p w14:paraId="091C867D" w14:textId="77777777" w:rsidR="00E52E5B" w:rsidRPr="0069314F" w:rsidRDefault="00E52E5B" w:rsidP="00E52E5B">
            <w:pPr>
              <w:jc w:val="center"/>
            </w:pPr>
            <w:r w:rsidRPr="00E52E5B">
              <w:rPr>
                <w:b/>
              </w:rPr>
              <w:t>2022 г.</w:t>
            </w:r>
          </w:p>
        </w:tc>
        <w:tc>
          <w:tcPr>
            <w:tcW w:w="993" w:type="dxa"/>
            <w:shd w:val="clear" w:color="auto" w:fill="auto"/>
            <w:vAlign w:val="center"/>
          </w:tcPr>
          <w:p w14:paraId="2660123F" w14:textId="77777777" w:rsidR="00E52E5B" w:rsidRPr="0069314F" w:rsidRDefault="00E52E5B" w:rsidP="00E52E5B">
            <w:pPr>
              <w:jc w:val="center"/>
            </w:pPr>
            <w:r w:rsidRPr="00E52E5B">
              <w:rPr>
                <w:b/>
              </w:rPr>
              <w:t>2023 г.</w:t>
            </w:r>
          </w:p>
        </w:tc>
        <w:tc>
          <w:tcPr>
            <w:tcW w:w="992" w:type="dxa"/>
            <w:shd w:val="clear" w:color="auto" w:fill="auto"/>
            <w:vAlign w:val="center"/>
          </w:tcPr>
          <w:p w14:paraId="4EA8D480" w14:textId="77777777" w:rsidR="00E52E5B" w:rsidRPr="0069314F" w:rsidRDefault="00E52E5B" w:rsidP="00E52E5B">
            <w:pPr>
              <w:jc w:val="center"/>
            </w:pPr>
            <w:r w:rsidRPr="00E52E5B">
              <w:rPr>
                <w:b/>
              </w:rPr>
              <w:t>2024 г.</w:t>
            </w:r>
          </w:p>
        </w:tc>
        <w:tc>
          <w:tcPr>
            <w:tcW w:w="992" w:type="dxa"/>
            <w:shd w:val="clear" w:color="auto" w:fill="auto"/>
          </w:tcPr>
          <w:p w14:paraId="3DED15A1" w14:textId="77777777" w:rsidR="00E52E5B" w:rsidRPr="0069314F" w:rsidRDefault="00E52E5B" w:rsidP="00E52E5B">
            <w:pPr>
              <w:jc w:val="center"/>
            </w:pPr>
            <w:r w:rsidRPr="00E52E5B">
              <w:rPr>
                <w:b/>
              </w:rPr>
              <w:t xml:space="preserve"> 2025 г.</w:t>
            </w:r>
          </w:p>
        </w:tc>
        <w:tc>
          <w:tcPr>
            <w:tcW w:w="993" w:type="dxa"/>
            <w:shd w:val="clear" w:color="auto" w:fill="auto"/>
          </w:tcPr>
          <w:p w14:paraId="4B63A73E" w14:textId="77777777" w:rsidR="00E52E5B" w:rsidRPr="0069314F" w:rsidRDefault="00E52E5B" w:rsidP="00E52E5B">
            <w:pPr>
              <w:jc w:val="center"/>
            </w:pPr>
            <w:r w:rsidRPr="00E52E5B">
              <w:rPr>
                <w:b/>
              </w:rPr>
              <w:t>2026 г.</w:t>
            </w:r>
          </w:p>
        </w:tc>
        <w:tc>
          <w:tcPr>
            <w:tcW w:w="992" w:type="dxa"/>
            <w:shd w:val="clear" w:color="auto" w:fill="auto"/>
          </w:tcPr>
          <w:p w14:paraId="4913C2A0" w14:textId="77777777" w:rsidR="00E52E5B" w:rsidRPr="0069314F" w:rsidRDefault="00E52E5B" w:rsidP="00E52E5B">
            <w:pPr>
              <w:jc w:val="center"/>
            </w:pPr>
            <w:r w:rsidRPr="00E52E5B">
              <w:rPr>
                <w:b/>
              </w:rPr>
              <w:t>2027 г.</w:t>
            </w:r>
          </w:p>
        </w:tc>
        <w:tc>
          <w:tcPr>
            <w:tcW w:w="992" w:type="dxa"/>
            <w:shd w:val="clear" w:color="auto" w:fill="auto"/>
          </w:tcPr>
          <w:p w14:paraId="161E4A72" w14:textId="77777777" w:rsidR="00E52E5B" w:rsidRPr="0069314F" w:rsidRDefault="00E52E5B" w:rsidP="00E52E5B">
            <w:pPr>
              <w:jc w:val="center"/>
            </w:pPr>
            <w:r w:rsidRPr="00E52E5B">
              <w:rPr>
                <w:b/>
              </w:rPr>
              <w:t>2028 г.</w:t>
            </w:r>
          </w:p>
        </w:tc>
        <w:tc>
          <w:tcPr>
            <w:tcW w:w="992" w:type="dxa"/>
            <w:shd w:val="clear" w:color="auto" w:fill="auto"/>
          </w:tcPr>
          <w:p w14:paraId="231AB47C" w14:textId="77777777" w:rsidR="00E52E5B" w:rsidRPr="0069314F" w:rsidRDefault="00E52E5B" w:rsidP="00E52E5B">
            <w:pPr>
              <w:jc w:val="center"/>
            </w:pPr>
            <w:r w:rsidRPr="00E52E5B">
              <w:rPr>
                <w:b/>
              </w:rPr>
              <w:t>2029 г.</w:t>
            </w:r>
          </w:p>
        </w:tc>
        <w:tc>
          <w:tcPr>
            <w:tcW w:w="993" w:type="dxa"/>
            <w:shd w:val="clear" w:color="auto" w:fill="auto"/>
            <w:vAlign w:val="center"/>
          </w:tcPr>
          <w:p w14:paraId="528AADF2" w14:textId="77777777" w:rsidR="00E52E5B" w:rsidRPr="0069314F" w:rsidRDefault="00E52E5B" w:rsidP="00E52E5B">
            <w:pPr>
              <w:jc w:val="center"/>
            </w:pPr>
            <w:r w:rsidRPr="00E52E5B">
              <w:rPr>
                <w:b/>
              </w:rPr>
              <w:t>2030 г.</w:t>
            </w:r>
          </w:p>
        </w:tc>
      </w:tr>
      <w:tr w:rsidR="00E52E5B" w:rsidRPr="0069314F" w14:paraId="009EFEC9" w14:textId="77777777" w:rsidTr="00E52E5B">
        <w:tc>
          <w:tcPr>
            <w:tcW w:w="6237" w:type="dxa"/>
            <w:shd w:val="clear" w:color="auto" w:fill="auto"/>
            <w:vAlign w:val="center"/>
          </w:tcPr>
          <w:p w14:paraId="372D1D27" w14:textId="77777777" w:rsidR="00E52E5B" w:rsidRPr="0069314F" w:rsidRDefault="00E52E5B" w:rsidP="00E52E5B">
            <w:r w:rsidRPr="0069314F">
              <w:t xml:space="preserve">Количество </w:t>
            </w:r>
            <w:proofErr w:type="spellStart"/>
            <w:r w:rsidRPr="0069314F">
              <w:t>самозанятых</w:t>
            </w:r>
            <w:proofErr w:type="spellEnd"/>
            <w:r w:rsidRPr="0069314F">
              <w:t xml:space="preserve"> граждан, зафиксировавших свой статус</w:t>
            </w:r>
            <w:r>
              <w:t xml:space="preserve"> и применяющих налоговый режим «Налог на профессиональный доход»</w:t>
            </w:r>
            <w:r w:rsidRPr="0069314F">
              <w:t>, человек</w:t>
            </w:r>
          </w:p>
        </w:tc>
        <w:tc>
          <w:tcPr>
            <w:tcW w:w="992" w:type="dxa"/>
            <w:shd w:val="clear" w:color="auto" w:fill="auto"/>
          </w:tcPr>
          <w:p w14:paraId="58C42354" w14:textId="77777777" w:rsidR="00E52E5B" w:rsidRPr="0069314F" w:rsidRDefault="00E52E5B" w:rsidP="00E52E5B">
            <w:pPr>
              <w:jc w:val="center"/>
            </w:pPr>
            <w:r w:rsidRPr="0069314F">
              <w:t>886</w:t>
            </w:r>
          </w:p>
        </w:tc>
        <w:tc>
          <w:tcPr>
            <w:tcW w:w="993" w:type="dxa"/>
            <w:shd w:val="clear" w:color="auto" w:fill="auto"/>
          </w:tcPr>
          <w:p w14:paraId="778C3643" w14:textId="77777777" w:rsidR="00E52E5B" w:rsidRPr="0069314F" w:rsidRDefault="00E52E5B" w:rsidP="00E52E5B">
            <w:pPr>
              <w:jc w:val="center"/>
            </w:pPr>
            <w:r w:rsidRPr="0069314F">
              <w:t>1060</w:t>
            </w:r>
          </w:p>
        </w:tc>
        <w:tc>
          <w:tcPr>
            <w:tcW w:w="992" w:type="dxa"/>
            <w:shd w:val="clear" w:color="auto" w:fill="auto"/>
          </w:tcPr>
          <w:p w14:paraId="590AA5FE" w14:textId="77777777" w:rsidR="00E52E5B" w:rsidRPr="0069314F" w:rsidRDefault="00E52E5B" w:rsidP="00E52E5B">
            <w:pPr>
              <w:jc w:val="center"/>
            </w:pPr>
            <w:r w:rsidRPr="0069314F">
              <w:t>1110</w:t>
            </w:r>
          </w:p>
        </w:tc>
        <w:tc>
          <w:tcPr>
            <w:tcW w:w="992" w:type="dxa"/>
            <w:shd w:val="clear" w:color="auto" w:fill="auto"/>
          </w:tcPr>
          <w:p w14:paraId="088EF2A5" w14:textId="77777777" w:rsidR="00E52E5B" w:rsidRPr="0069314F" w:rsidRDefault="00E52E5B" w:rsidP="00E52E5B">
            <w:pPr>
              <w:jc w:val="center"/>
            </w:pPr>
            <w:r w:rsidRPr="0069314F">
              <w:t>1115</w:t>
            </w:r>
          </w:p>
        </w:tc>
        <w:tc>
          <w:tcPr>
            <w:tcW w:w="993" w:type="dxa"/>
            <w:shd w:val="clear" w:color="auto" w:fill="auto"/>
          </w:tcPr>
          <w:p w14:paraId="6EFF5099" w14:textId="77777777" w:rsidR="00E52E5B" w:rsidRPr="0069314F" w:rsidRDefault="00E52E5B" w:rsidP="00E52E5B">
            <w:pPr>
              <w:jc w:val="center"/>
            </w:pPr>
            <w:r w:rsidRPr="0069314F">
              <w:t>1125</w:t>
            </w:r>
          </w:p>
        </w:tc>
        <w:tc>
          <w:tcPr>
            <w:tcW w:w="992" w:type="dxa"/>
            <w:shd w:val="clear" w:color="auto" w:fill="auto"/>
          </w:tcPr>
          <w:p w14:paraId="53C3E150" w14:textId="77777777" w:rsidR="00E52E5B" w:rsidRPr="0069314F" w:rsidRDefault="00E52E5B" w:rsidP="00E52E5B">
            <w:pPr>
              <w:jc w:val="center"/>
            </w:pPr>
            <w:r w:rsidRPr="0069314F">
              <w:t>1130</w:t>
            </w:r>
          </w:p>
        </w:tc>
        <w:tc>
          <w:tcPr>
            <w:tcW w:w="992" w:type="dxa"/>
            <w:shd w:val="clear" w:color="auto" w:fill="auto"/>
          </w:tcPr>
          <w:p w14:paraId="1CA78AEA" w14:textId="77777777" w:rsidR="00E52E5B" w:rsidRPr="0069314F" w:rsidRDefault="00E52E5B" w:rsidP="00E52E5B">
            <w:pPr>
              <w:jc w:val="center"/>
            </w:pPr>
            <w:r w:rsidRPr="0069314F">
              <w:t>1135</w:t>
            </w:r>
          </w:p>
        </w:tc>
        <w:tc>
          <w:tcPr>
            <w:tcW w:w="992" w:type="dxa"/>
            <w:shd w:val="clear" w:color="auto" w:fill="auto"/>
          </w:tcPr>
          <w:p w14:paraId="6288E61B" w14:textId="77777777" w:rsidR="00E52E5B" w:rsidRPr="0069314F" w:rsidRDefault="00E52E5B" w:rsidP="00E52E5B">
            <w:pPr>
              <w:jc w:val="center"/>
            </w:pPr>
            <w:r w:rsidRPr="0069314F">
              <w:t>1140</w:t>
            </w:r>
          </w:p>
        </w:tc>
        <w:tc>
          <w:tcPr>
            <w:tcW w:w="993" w:type="dxa"/>
            <w:shd w:val="clear" w:color="auto" w:fill="auto"/>
          </w:tcPr>
          <w:p w14:paraId="38F0955E" w14:textId="77777777" w:rsidR="00E52E5B" w:rsidRPr="0069314F" w:rsidRDefault="00E52E5B" w:rsidP="00E52E5B">
            <w:pPr>
              <w:jc w:val="center"/>
            </w:pPr>
            <w:r w:rsidRPr="0069314F">
              <w:t>1145</w:t>
            </w:r>
          </w:p>
        </w:tc>
      </w:tr>
      <w:tr w:rsidR="00E52E5B" w:rsidRPr="0069314F" w14:paraId="13269727" w14:textId="77777777" w:rsidTr="00E52E5B">
        <w:tc>
          <w:tcPr>
            <w:tcW w:w="6237" w:type="dxa"/>
            <w:shd w:val="clear" w:color="auto" w:fill="FFFFFF" w:themeFill="background1"/>
          </w:tcPr>
          <w:p w14:paraId="6EA10B01" w14:textId="58BF75EE" w:rsidR="00E52E5B" w:rsidRPr="0069314F" w:rsidRDefault="00E52E5B" w:rsidP="00E52E5B">
            <w:pPr>
              <w:pStyle w:val="Default"/>
              <w:rPr>
                <w:color w:val="auto"/>
              </w:rPr>
            </w:pPr>
            <w:r w:rsidRPr="0069314F">
              <w:rPr>
                <w:color w:val="auto"/>
              </w:rPr>
              <w:t xml:space="preserve">Индекс физического объема инвестиций в основной капитал организаций за счет всех источников </w:t>
            </w:r>
            <w:r w:rsidR="00CD2C44" w:rsidRPr="0069314F">
              <w:rPr>
                <w:color w:val="auto"/>
              </w:rPr>
              <w:t>финансирования, в</w:t>
            </w:r>
            <w:r w:rsidRPr="0069314F">
              <w:rPr>
                <w:color w:val="auto"/>
              </w:rPr>
              <w:t xml:space="preserve"> % к предыдущему году в сопоставимых ценах </w:t>
            </w:r>
          </w:p>
        </w:tc>
        <w:tc>
          <w:tcPr>
            <w:tcW w:w="992" w:type="dxa"/>
            <w:shd w:val="clear" w:color="auto" w:fill="FFFFFF" w:themeFill="background1"/>
          </w:tcPr>
          <w:p w14:paraId="33302917" w14:textId="50409BF9" w:rsidR="00E52E5B" w:rsidRPr="00A11999" w:rsidRDefault="00121820" w:rsidP="00E52E5B">
            <w:pPr>
              <w:autoSpaceDE w:val="0"/>
              <w:autoSpaceDN w:val="0"/>
              <w:adjustRightInd w:val="0"/>
              <w:jc w:val="center"/>
            </w:pPr>
            <w:r w:rsidRPr="00A11999">
              <w:t>112,0</w:t>
            </w:r>
          </w:p>
        </w:tc>
        <w:tc>
          <w:tcPr>
            <w:tcW w:w="993" w:type="dxa"/>
            <w:shd w:val="clear" w:color="auto" w:fill="FFFFFF" w:themeFill="background1"/>
          </w:tcPr>
          <w:p w14:paraId="59A522CF" w14:textId="0A30F0A0" w:rsidR="00E52E5B" w:rsidRPr="00A11999" w:rsidRDefault="00B7749D" w:rsidP="00B7749D">
            <w:pPr>
              <w:autoSpaceDE w:val="0"/>
              <w:autoSpaceDN w:val="0"/>
              <w:adjustRightInd w:val="0"/>
            </w:pPr>
            <w:r w:rsidRPr="00A11999">
              <w:t>100,5</w:t>
            </w:r>
          </w:p>
        </w:tc>
        <w:tc>
          <w:tcPr>
            <w:tcW w:w="992" w:type="dxa"/>
            <w:shd w:val="clear" w:color="auto" w:fill="FFFFFF" w:themeFill="background1"/>
          </w:tcPr>
          <w:p w14:paraId="2F3535AB" w14:textId="3008E93F" w:rsidR="00E52E5B" w:rsidRPr="00A11999" w:rsidRDefault="00B7749D" w:rsidP="00E52E5B">
            <w:pPr>
              <w:autoSpaceDE w:val="0"/>
              <w:autoSpaceDN w:val="0"/>
              <w:adjustRightInd w:val="0"/>
              <w:jc w:val="center"/>
            </w:pPr>
            <w:r w:rsidRPr="00A11999">
              <w:t>101,0</w:t>
            </w:r>
          </w:p>
        </w:tc>
        <w:tc>
          <w:tcPr>
            <w:tcW w:w="992" w:type="dxa"/>
            <w:shd w:val="clear" w:color="auto" w:fill="FFFFFF" w:themeFill="background1"/>
          </w:tcPr>
          <w:p w14:paraId="2758AC20" w14:textId="3BFBE95A" w:rsidR="00E52E5B" w:rsidRPr="00A11999" w:rsidRDefault="00B7749D" w:rsidP="00E52E5B">
            <w:pPr>
              <w:autoSpaceDE w:val="0"/>
              <w:autoSpaceDN w:val="0"/>
              <w:adjustRightInd w:val="0"/>
              <w:jc w:val="center"/>
            </w:pPr>
            <w:r w:rsidRPr="00A11999">
              <w:t>102,0</w:t>
            </w:r>
          </w:p>
        </w:tc>
        <w:tc>
          <w:tcPr>
            <w:tcW w:w="993" w:type="dxa"/>
            <w:shd w:val="clear" w:color="auto" w:fill="FFFFFF" w:themeFill="background1"/>
          </w:tcPr>
          <w:p w14:paraId="0FD01AA6" w14:textId="09AA9294" w:rsidR="00E52E5B" w:rsidRPr="00A11999" w:rsidRDefault="00B7749D" w:rsidP="00E52E5B">
            <w:pPr>
              <w:autoSpaceDE w:val="0"/>
              <w:autoSpaceDN w:val="0"/>
              <w:adjustRightInd w:val="0"/>
              <w:jc w:val="center"/>
            </w:pPr>
            <w:r w:rsidRPr="00A11999">
              <w:t>103,0</w:t>
            </w:r>
          </w:p>
        </w:tc>
        <w:tc>
          <w:tcPr>
            <w:tcW w:w="992" w:type="dxa"/>
            <w:shd w:val="clear" w:color="auto" w:fill="FFFFFF" w:themeFill="background1"/>
          </w:tcPr>
          <w:p w14:paraId="3D9B0FAC" w14:textId="6462AB21" w:rsidR="00E52E5B" w:rsidRPr="00A11999" w:rsidRDefault="00B7749D" w:rsidP="00E52E5B">
            <w:pPr>
              <w:autoSpaceDE w:val="0"/>
              <w:autoSpaceDN w:val="0"/>
              <w:adjustRightInd w:val="0"/>
              <w:jc w:val="center"/>
            </w:pPr>
            <w:r w:rsidRPr="00A11999">
              <w:t>103,5</w:t>
            </w:r>
          </w:p>
        </w:tc>
        <w:tc>
          <w:tcPr>
            <w:tcW w:w="992" w:type="dxa"/>
            <w:shd w:val="clear" w:color="auto" w:fill="FFFFFF" w:themeFill="background1"/>
          </w:tcPr>
          <w:p w14:paraId="00B50A43" w14:textId="36D2C39D" w:rsidR="00E52E5B" w:rsidRPr="00A11999" w:rsidRDefault="00B7749D" w:rsidP="00E52E5B">
            <w:pPr>
              <w:autoSpaceDE w:val="0"/>
              <w:autoSpaceDN w:val="0"/>
              <w:adjustRightInd w:val="0"/>
              <w:jc w:val="center"/>
            </w:pPr>
            <w:r w:rsidRPr="00A11999">
              <w:t>103,8</w:t>
            </w:r>
          </w:p>
        </w:tc>
        <w:tc>
          <w:tcPr>
            <w:tcW w:w="992" w:type="dxa"/>
            <w:shd w:val="clear" w:color="auto" w:fill="FFFFFF" w:themeFill="background1"/>
          </w:tcPr>
          <w:p w14:paraId="3C575879" w14:textId="7C00567E" w:rsidR="00E52E5B" w:rsidRPr="00A11999" w:rsidRDefault="00E52E5B" w:rsidP="00B7749D">
            <w:pPr>
              <w:autoSpaceDE w:val="0"/>
              <w:autoSpaceDN w:val="0"/>
              <w:adjustRightInd w:val="0"/>
              <w:jc w:val="center"/>
            </w:pPr>
            <w:r w:rsidRPr="00A11999">
              <w:t>10</w:t>
            </w:r>
            <w:r w:rsidR="00B7749D" w:rsidRPr="00A11999">
              <w:t>4</w:t>
            </w:r>
            <w:r w:rsidRPr="00A11999">
              <w:t>,0</w:t>
            </w:r>
          </w:p>
        </w:tc>
        <w:tc>
          <w:tcPr>
            <w:tcW w:w="993" w:type="dxa"/>
            <w:shd w:val="clear" w:color="auto" w:fill="FFFFFF" w:themeFill="background1"/>
          </w:tcPr>
          <w:p w14:paraId="7DE9F345" w14:textId="55E3411E" w:rsidR="00E52E5B" w:rsidRPr="00A11999" w:rsidRDefault="00B7749D" w:rsidP="00B7749D">
            <w:pPr>
              <w:autoSpaceDE w:val="0"/>
              <w:autoSpaceDN w:val="0"/>
              <w:adjustRightInd w:val="0"/>
              <w:jc w:val="center"/>
            </w:pPr>
            <w:r w:rsidRPr="00A11999">
              <w:t>104,5</w:t>
            </w:r>
          </w:p>
        </w:tc>
      </w:tr>
      <w:tr w:rsidR="00E52E5B" w:rsidRPr="0069314F" w14:paraId="6459766F" w14:textId="77777777" w:rsidTr="003F344E">
        <w:tc>
          <w:tcPr>
            <w:tcW w:w="15168" w:type="dxa"/>
            <w:gridSpan w:val="10"/>
            <w:shd w:val="clear" w:color="auto" w:fill="FFFFFF" w:themeFill="background1"/>
          </w:tcPr>
          <w:p w14:paraId="4A817B06" w14:textId="1CDE631C" w:rsidR="00E52E5B" w:rsidRPr="0069314F" w:rsidRDefault="00E52E5B" w:rsidP="008312EA">
            <w:pPr>
              <w:autoSpaceDE w:val="0"/>
              <w:autoSpaceDN w:val="0"/>
              <w:adjustRightInd w:val="0"/>
              <w:jc w:val="center"/>
            </w:pPr>
            <w:r>
              <w:t>Стратегическая цель 5 – Повышение налогового потенциала</w:t>
            </w:r>
            <w:r w:rsidR="00B7749D">
              <w:t xml:space="preserve"> городского округа </w:t>
            </w:r>
            <w:r w:rsidR="00AE24A5">
              <w:t>Октябрьск</w:t>
            </w:r>
            <w:r w:rsidR="00E71650">
              <w:t xml:space="preserve"> </w:t>
            </w:r>
          </w:p>
        </w:tc>
      </w:tr>
      <w:tr w:rsidR="00E52E5B" w:rsidRPr="0069314F" w14:paraId="6E446363" w14:textId="77777777" w:rsidTr="00E52E5B">
        <w:tc>
          <w:tcPr>
            <w:tcW w:w="6237" w:type="dxa"/>
          </w:tcPr>
          <w:p w14:paraId="572177AF" w14:textId="77777777" w:rsidR="00E52E5B" w:rsidRPr="0069314F" w:rsidRDefault="00E52E5B" w:rsidP="00E52E5B">
            <w:pPr>
              <w:jc w:val="center"/>
            </w:pPr>
            <w:r w:rsidRPr="00E52E5B">
              <w:rPr>
                <w:b/>
              </w:rPr>
              <w:t>Наименование показателя</w:t>
            </w:r>
          </w:p>
        </w:tc>
        <w:tc>
          <w:tcPr>
            <w:tcW w:w="992" w:type="dxa"/>
            <w:vAlign w:val="center"/>
          </w:tcPr>
          <w:p w14:paraId="39F95BFA" w14:textId="77777777" w:rsidR="00E52E5B" w:rsidRPr="0069314F" w:rsidRDefault="00E52E5B" w:rsidP="00E52E5B">
            <w:pPr>
              <w:jc w:val="center"/>
            </w:pPr>
            <w:r w:rsidRPr="00E52E5B">
              <w:rPr>
                <w:b/>
              </w:rPr>
              <w:t>2022 г.</w:t>
            </w:r>
          </w:p>
        </w:tc>
        <w:tc>
          <w:tcPr>
            <w:tcW w:w="993" w:type="dxa"/>
            <w:vAlign w:val="center"/>
          </w:tcPr>
          <w:p w14:paraId="2E4A52C6" w14:textId="77777777" w:rsidR="00E52E5B" w:rsidRPr="0069314F" w:rsidRDefault="00E52E5B" w:rsidP="00E52E5B">
            <w:pPr>
              <w:jc w:val="center"/>
            </w:pPr>
            <w:r w:rsidRPr="00E52E5B">
              <w:rPr>
                <w:b/>
              </w:rPr>
              <w:t>2023 г.</w:t>
            </w:r>
          </w:p>
        </w:tc>
        <w:tc>
          <w:tcPr>
            <w:tcW w:w="992" w:type="dxa"/>
            <w:vAlign w:val="center"/>
          </w:tcPr>
          <w:p w14:paraId="74563E4F" w14:textId="77777777" w:rsidR="00E52E5B" w:rsidRPr="0069314F" w:rsidRDefault="00E52E5B" w:rsidP="00E52E5B">
            <w:pPr>
              <w:jc w:val="center"/>
            </w:pPr>
            <w:r w:rsidRPr="00E52E5B">
              <w:rPr>
                <w:b/>
              </w:rPr>
              <w:t>2024 г.</w:t>
            </w:r>
          </w:p>
        </w:tc>
        <w:tc>
          <w:tcPr>
            <w:tcW w:w="992" w:type="dxa"/>
          </w:tcPr>
          <w:p w14:paraId="2BA1485F" w14:textId="77777777" w:rsidR="00E52E5B" w:rsidRPr="0069314F" w:rsidRDefault="00E52E5B" w:rsidP="00E52E5B">
            <w:pPr>
              <w:jc w:val="center"/>
            </w:pPr>
            <w:r w:rsidRPr="00E52E5B">
              <w:rPr>
                <w:b/>
              </w:rPr>
              <w:t xml:space="preserve"> 2025 г.</w:t>
            </w:r>
          </w:p>
        </w:tc>
        <w:tc>
          <w:tcPr>
            <w:tcW w:w="993" w:type="dxa"/>
          </w:tcPr>
          <w:p w14:paraId="65623F19" w14:textId="77777777" w:rsidR="00E52E5B" w:rsidRPr="0069314F" w:rsidRDefault="00E52E5B" w:rsidP="00E52E5B">
            <w:pPr>
              <w:jc w:val="center"/>
            </w:pPr>
            <w:r w:rsidRPr="00E52E5B">
              <w:rPr>
                <w:b/>
              </w:rPr>
              <w:t>2026 г.</w:t>
            </w:r>
          </w:p>
        </w:tc>
        <w:tc>
          <w:tcPr>
            <w:tcW w:w="992" w:type="dxa"/>
          </w:tcPr>
          <w:p w14:paraId="051B9314" w14:textId="77777777" w:rsidR="00E52E5B" w:rsidRPr="0069314F" w:rsidRDefault="00E52E5B" w:rsidP="00E52E5B">
            <w:pPr>
              <w:jc w:val="center"/>
            </w:pPr>
            <w:r w:rsidRPr="00E52E5B">
              <w:rPr>
                <w:b/>
              </w:rPr>
              <w:t>2027 г.</w:t>
            </w:r>
          </w:p>
        </w:tc>
        <w:tc>
          <w:tcPr>
            <w:tcW w:w="992" w:type="dxa"/>
          </w:tcPr>
          <w:p w14:paraId="0DE61673" w14:textId="77777777" w:rsidR="00E52E5B" w:rsidRPr="0069314F" w:rsidRDefault="00E52E5B" w:rsidP="00E52E5B">
            <w:pPr>
              <w:jc w:val="center"/>
            </w:pPr>
            <w:r w:rsidRPr="00E52E5B">
              <w:rPr>
                <w:b/>
              </w:rPr>
              <w:t>2028 г.</w:t>
            </w:r>
          </w:p>
        </w:tc>
        <w:tc>
          <w:tcPr>
            <w:tcW w:w="992" w:type="dxa"/>
          </w:tcPr>
          <w:p w14:paraId="4EF7E563" w14:textId="77777777" w:rsidR="00E52E5B" w:rsidRPr="0069314F" w:rsidRDefault="00E52E5B" w:rsidP="00E52E5B">
            <w:pPr>
              <w:jc w:val="center"/>
            </w:pPr>
            <w:r w:rsidRPr="00E52E5B">
              <w:rPr>
                <w:b/>
              </w:rPr>
              <w:t>2029 г.</w:t>
            </w:r>
          </w:p>
        </w:tc>
        <w:tc>
          <w:tcPr>
            <w:tcW w:w="993" w:type="dxa"/>
            <w:vAlign w:val="center"/>
          </w:tcPr>
          <w:p w14:paraId="1727D5DE" w14:textId="77777777" w:rsidR="00E52E5B" w:rsidRPr="0069314F" w:rsidRDefault="00E52E5B" w:rsidP="00E52E5B">
            <w:pPr>
              <w:jc w:val="center"/>
            </w:pPr>
            <w:r w:rsidRPr="00E52E5B">
              <w:rPr>
                <w:b/>
              </w:rPr>
              <w:t>2030 г.</w:t>
            </w:r>
          </w:p>
        </w:tc>
      </w:tr>
      <w:tr w:rsidR="00254B65" w:rsidRPr="0069314F" w14:paraId="64F81555" w14:textId="77777777" w:rsidTr="00254B65">
        <w:tc>
          <w:tcPr>
            <w:tcW w:w="6237" w:type="dxa"/>
            <w:shd w:val="clear" w:color="auto" w:fill="FFFFFF" w:themeFill="background1"/>
          </w:tcPr>
          <w:p w14:paraId="50A5C094" w14:textId="77777777" w:rsidR="00254B65" w:rsidRPr="0069314F" w:rsidRDefault="00254B65" w:rsidP="00E52E5B">
            <w:pPr>
              <w:autoSpaceDE w:val="0"/>
              <w:autoSpaceDN w:val="0"/>
              <w:adjustRightInd w:val="0"/>
            </w:pPr>
            <w:r w:rsidRPr="0069314F">
              <w:t>Количество объектов недвижимости, вовлеченных в налоговый оборот, ед.</w:t>
            </w:r>
          </w:p>
        </w:tc>
        <w:tc>
          <w:tcPr>
            <w:tcW w:w="992" w:type="dxa"/>
            <w:shd w:val="clear" w:color="auto" w:fill="FFFFFF" w:themeFill="background1"/>
            <w:vAlign w:val="center"/>
          </w:tcPr>
          <w:p w14:paraId="01D9D219" w14:textId="77777777" w:rsidR="00254B65" w:rsidRPr="00A11999" w:rsidRDefault="00254B65" w:rsidP="00EC2D02">
            <w:pPr>
              <w:autoSpaceDE w:val="0"/>
              <w:autoSpaceDN w:val="0"/>
              <w:adjustRightInd w:val="0"/>
              <w:jc w:val="center"/>
            </w:pPr>
            <w:r w:rsidRPr="00A11999">
              <w:t>448</w:t>
            </w:r>
          </w:p>
        </w:tc>
        <w:tc>
          <w:tcPr>
            <w:tcW w:w="993" w:type="dxa"/>
            <w:shd w:val="clear" w:color="auto" w:fill="FFFFFF" w:themeFill="background1"/>
            <w:vAlign w:val="center"/>
          </w:tcPr>
          <w:p w14:paraId="1C5DC4E1" w14:textId="77777777" w:rsidR="00254B65" w:rsidRPr="00A11999" w:rsidRDefault="00254B65" w:rsidP="00EC2D02">
            <w:pPr>
              <w:autoSpaceDE w:val="0"/>
              <w:autoSpaceDN w:val="0"/>
              <w:adjustRightInd w:val="0"/>
              <w:jc w:val="center"/>
            </w:pPr>
            <w:r w:rsidRPr="00A11999">
              <w:t>618</w:t>
            </w:r>
          </w:p>
        </w:tc>
        <w:tc>
          <w:tcPr>
            <w:tcW w:w="992" w:type="dxa"/>
            <w:shd w:val="clear" w:color="auto" w:fill="FFFFFF" w:themeFill="background1"/>
            <w:vAlign w:val="center"/>
          </w:tcPr>
          <w:p w14:paraId="54569D44" w14:textId="77777777" w:rsidR="00254B65" w:rsidRPr="00A11999" w:rsidRDefault="00254B65" w:rsidP="00EC2D02">
            <w:pPr>
              <w:autoSpaceDE w:val="0"/>
              <w:autoSpaceDN w:val="0"/>
              <w:adjustRightInd w:val="0"/>
              <w:jc w:val="center"/>
            </w:pPr>
            <w:r w:rsidRPr="00A11999">
              <w:t>668</w:t>
            </w:r>
          </w:p>
        </w:tc>
        <w:tc>
          <w:tcPr>
            <w:tcW w:w="992" w:type="dxa"/>
            <w:shd w:val="clear" w:color="auto" w:fill="FFFFFF" w:themeFill="background1"/>
            <w:vAlign w:val="center"/>
          </w:tcPr>
          <w:p w14:paraId="19DC2D05" w14:textId="66D6067A" w:rsidR="00254B65" w:rsidRPr="00A11999" w:rsidRDefault="00254B65" w:rsidP="00EC2D02">
            <w:pPr>
              <w:autoSpaceDE w:val="0"/>
              <w:autoSpaceDN w:val="0"/>
              <w:adjustRightInd w:val="0"/>
              <w:jc w:val="center"/>
            </w:pPr>
            <w:r w:rsidRPr="00A11999">
              <w:t>х</w:t>
            </w:r>
          </w:p>
        </w:tc>
        <w:tc>
          <w:tcPr>
            <w:tcW w:w="993" w:type="dxa"/>
            <w:shd w:val="clear" w:color="auto" w:fill="FFFFFF" w:themeFill="background1"/>
            <w:vAlign w:val="center"/>
          </w:tcPr>
          <w:p w14:paraId="2EB7E133" w14:textId="3B1E8245" w:rsidR="00254B65" w:rsidRPr="00A11999" w:rsidRDefault="00254B65" w:rsidP="00254B65">
            <w:pPr>
              <w:autoSpaceDE w:val="0"/>
              <w:autoSpaceDN w:val="0"/>
              <w:adjustRightInd w:val="0"/>
              <w:jc w:val="center"/>
            </w:pPr>
            <w:r w:rsidRPr="00A11999">
              <w:t>х</w:t>
            </w:r>
          </w:p>
        </w:tc>
        <w:tc>
          <w:tcPr>
            <w:tcW w:w="992" w:type="dxa"/>
            <w:shd w:val="clear" w:color="auto" w:fill="FFFFFF" w:themeFill="background1"/>
            <w:vAlign w:val="center"/>
          </w:tcPr>
          <w:p w14:paraId="5F4726D6" w14:textId="1C785EB2" w:rsidR="00254B65" w:rsidRPr="00A11999" w:rsidRDefault="00254B65" w:rsidP="00254B65">
            <w:pPr>
              <w:autoSpaceDE w:val="0"/>
              <w:autoSpaceDN w:val="0"/>
              <w:adjustRightInd w:val="0"/>
              <w:jc w:val="center"/>
            </w:pPr>
            <w:r w:rsidRPr="00A11999">
              <w:t>х</w:t>
            </w:r>
          </w:p>
        </w:tc>
        <w:tc>
          <w:tcPr>
            <w:tcW w:w="992" w:type="dxa"/>
            <w:shd w:val="clear" w:color="auto" w:fill="FFFFFF" w:themeFill="background1"/>
            <w:vAlign w:val="center"/>
          </w:tcPr>
          <w:p w14:paraId="47A9BA41" w14:textId="50D58D08" w:rsidR="00254B65" w:rsidRPr="00A11999" w:rsidRDefault="00254B65" w:rsidP="00254B65">
            <w:pPr>
              <w:autoSpaceDE w:val="0"/>
              <w:autoSpaceDN w:val="0"/>
              <w:adjustRightInd w:val="0"/>
              <w:jc w:val="center"/>
            </w:pPr>
            <w:r w:rsidRPr="00A11999">
              <w:t>х</w:t>
            </w:r>
          </w:p>
        </w:tc>
        <w:tc>
          <w:tcPr>
            <w:tcW w:w="992" w:type="dxa"/>
            <w:shd w:val="clear" w:color="auto" w:fill="FFFFFF" w:themeFill="background1"/>
            <w:vAlign w:val="center"/>
          </w:tcPr>
          <w:p w14:paraId="555B39A3" w14:textId="2B9058DB" w:rsidR="00254B65" w:rsidRPr="00A11999" w:rsidRDefault="00254B65" w:rsidP="00254B65">
            <w:pPr>
              <w:autoSpaceDE w:val="0"/>
              <w:autoSpaceDN w:val="0"/>
              <w:adjustRightInd w:val="0"/>
              <w:jc w:val="center"/>
            </w:pPr>
            <w:r w:rsidRPr="00A11999">
              <w:t>х</w:t>
            </w:r>
          </w:p>
        </w:tc>
        <w:tc>
          <w:tcPr>
            <w:tcW w:w="993" w:type="dxa"/>
            <w:shd w:val="clear" w:color="auto" w:fill="FFFFFF" w:themeFill="background1"/>
            <w:vAlign w:val="center"/>
          </w:tcPr>
          <w:p w14:paraId="27BEFCE1" w14:textId="5BAD8114" w:rsidR="00254B65" w:rsidRPr="00A11999" w:rsidRDefault="00254B65" w:rsidP="00254B65">
            <w:pPr>
              <w:autoSpaceDE w:val="0"/>
              <w:autoSpaceDN w:val="0"/>
              <w:adjustRightInd w:val="0"/>
              <w:jc w:val="center"/>
            </w:pPr>
            <w:r w:rsidRPr="00A11999">
              <w:t>х</w:t>
            </w:r>
          </w:p>
        </w:tc>
      </w:tr>
      <w:tr w:rsidR="00254B65" w:rsidRPr="0069314F" w14:paraId="0FA9CEBC" w14:textId="77777777" w:rsidTr="00254B65">
        <w:tc>
          <w:tcPr>
            <w:tcW w:w="6237" w:type="dxa"/>
            <w:shd w:val="clear" w:color="auto" w:fill="FFFFFF" w:themeFill="background1"/>
          </w:tcPr>
          <w:p w14:paraId="1C5756AA" w14:textId="77777777" w:rsidR="00254B65" w:rsidRPr="0069314F" w:rsidRDefault="00254B65" w:rsidP="00E52E5B">
            <w:r w:rsidRPr="0069314F">
              <w:t>Удельный вес объектов недвижимости, вовлеченных в налоговый оборот, %</w:t>
            </w:r>
          </w:p>
        </w:tc>
        <w:tc>
          <w:tcPr>
            <w:tcW w:w="992" w:type="dxa"/>
            <w:shd w:val="clear" w:color="auto" w:fill="FFFFFF" w:themeFill="background1"/>
            <w:vAlign w:val="center"/>
          </w:tcPr>
          <w:p w14:paraId="5DA48A1A" w14:textId="1F7CEFE4" w:rsidR="00254B65" w:rsidRPr="00A11999" w:rsidRDefault="00254B65" w:rsidP="00EC2D02">
            <w:pPr>
              <w:autoSpaceDE w:val="0"/>
              <w:autoSpaceDN w:val="0"/>
              <w:adjustRightInd w:val="0"/>
              <w:jc w:val="center"/>
            </w:pPr>
            <w:r w:rsidRPr="00A11999">
              <w:t>150</w:t>
            </w:r>
          </w:p>
        </w:tc>
        <w:tc>
          <w:tcPr>
            <w:tcW w:w="993" w:type="dxa"/>
            <w:shd w:val="clear" w:color="auto" w:fill="FFFFFF" w:themeFill="background1"/>
            <w:vAlign w:val="center"/>
          </w:tcPr>
          <w:p w14:paraId="0C52F931" w14:textId="170BB73A" w:rsidR="00254B65" w:rsidRPr="00A11999" w:rsidRDefault="00254B65" w:rsidP="00EC2D02">
            <w:pPr>
              <w:autoSpaceDE w:val="0"/>
              <w:autoSpaceDN w:val="0"/>
              <w:adjustRightInd w:val="0"/>
              <w:jc w:val="center"/>
            </w:pPr>
            <w:r w:rsidRPr="00A11999">
              <w:t>190</w:t>
            </w:r>
          </w:p>
        </w:tc>
        <w:tc>
          <w:tcPr>
            <w:tcW w:w="992" w:type="dxa"/>
            <w:shd w:val="clear" w:color="auto" w:fill="FFFFFF" w:themeFill="background1"/>
            <w:vAlign w:val="center"/>
          </w:tcPr>
          <w:p w14:paraId="662E75EF" w14:textId="3780E4CB" w:rsidR="00254B65" w:rsidRPr="00A11999" w:rsidRDefault="00254B65" w:rsidP="00EC2D02">
            <w:pPr>
              <w:autoSpaceDE w:val="0"/>
              <w:autoSpaceDN w:val="0"/>
              <w:adjustRightInd w:val="0"/>
              <w:jc w:val="center"/>
            </w:pPr>
            <w:r w:rsidRPr="00A11999">
              <w:t>200</w:t>
            </w:r>
          </w:p>
        </w:tc>
        <w:tc>
          <w:tcPr>
            <w:tcW w:w="992" w:type="dxa"/>
            <w:shd w:val="clear" w:color="auto" w:fill="FFFFFF" w:themeFill="background1"/>
            <w:vAlign w:val="center"/>
          </w:tcPr>
          <w:p w14:paraId="1F6F4750" w14:textId="3A62B8C6" w:rsidR="00254B65" w:rsidRPr="00A11999" w:rsidRDefault="00254B65" w:rsidP="00254B65">
            <w:pPr>
              <w:pStyle w:val="2"/>
              <w:jc w:val="center"/>
              <w:rPr>
                <w:b w:val="0"/>
              </w:rPr>
            </w:pPr>
            <w:r w:rsidRPr="00A11999">
              <w:rPr>
                <w:b w:val="0"/>
              </w:rPr>
              <w:t>х</w:t>
            </w:r>
          </w:p>
        </w:tc>
        <w:tc>
          <w:tcPr>
            <w:tcW w:w="993" w:type="dxa"/>
            <w:shd w:val="clear" w:color="auto" w:fill="FFFFFF" w:themeFill="background1"/>
            <w:vAlign w:val="center"/>
          </w:tcPr>
          <w:p w14:paraId="0B0F9AB6" w14:textId="2DD59F54" w:rsidR="00254B65" w:rsidRPr="00A11999" w:rsidRDefault="00254B65" w:rsidP="00254B65">
            <w:pPr>
              <w:autoSpaceDE w:val="0"/>
              <w:autoSpaceDN w:val="0"/>
              <w:adjustRightInd w:val="0"/>
              <w:jc w:val="center"/>
            </w:pPr>
            <w:r w:rsidRPr="00A11999">
              <w:t>х</w:t>
            </w:r>
          </w:p>
        </w:tc>
        <w:tc>
          <w:tcPr>
            <w:tcW w:w="992" w:type="dxa"/>
            <w:shd w:val="clear" w:color="auto" w:fill="FFFFFF" w:themeFill="background1"/>
            <w:vAlign w:val="center"/>
          </w:tcPr>
          <w:p w14:paraId="70AEF901" w14:textId="774E2D95" w:rsidR="00254B65" w:rsidRPr="00A11999" w:rsidRDefault="00254B65" w:rsidP="00254B65">
            <w:pPr>
              <w:autoSpaceDE w:val="0"/>
              <w:autoSpaceDN w:val="0"/>
              <w:adjustRightInd w:val="0"/>
              <w:jc w:val="center"/>
            </w:pPr>
            <w:r w:rsidRPr="00A11999">
              <w:t>х</w:t>
            </w:r>
          </w:p>
        </w:tc>
        <w:tc>
          <w:tcPr>
            <w:tcW w:w="992" w:type="dxa"/>
            <w:shd w:val="clear" w:color="auto" w:fill="FFFFFF" w:themeFill="background1"/>
            <w:vAlign w:val="center"/>
          </w:tcPr>
          <w:p w14:paraId="039380BF" w14:textId="0D37A5B1" w:rsidR="00254B65" w:rsidRPr="00A11999" w:rsidRDefault="00254B65" w:rsidP="00254B65">
            <w:pPr>
              <w:autoSpaceDE w:val="0"/>
              <w:autoSpaceDN w:val="0"/>
              <w:adjustRightInd w:val="0"/>
              <w:jc w:val="center"/>
            </w:pPr>
            <w:r w:rsidRPr="00A11999">
              <w:t>х</w:t>
            </w:r>
          </w:p>
        </w:tc>
        <w:tc>
          <w:tcPr>
            <w:tcW w:w="992" w:type="dxa"/>
            <w:shd w:val="clear" w:color="auto" w:fill="FFFFFF" w:themeFill="background1"/>
            <w:vAlign w:val="center"/>
          </w:tcPr>
          <w:p w14:paraId="4CBEC9B9" w14:textId="2ADC34D2" w:rsidR="00254B65" w:rsidRPr="00A11999" w:rsidRDefault="00254B65" w:rsidP="00254B65">
            <w:pPr>
              <w:autoSpaceDE w:val="0"/>
              <w:autoSpaceDN w:val="0"/>
              <w:adjustRightInd w:val="0"/>
              <w:jc w:val="center"/>
            </w:pPr>
            <w:r w:rsidRPr="00A11999">
              <w:t>х</w:t>
            </w:r>
          </w:p>
        </w:tc>
        <w:tc>
          <w:tcPr>
            <w:tcW w:w="993" w:type="dxa"/>
            <w:shd w:val="clear" w:color="auto" w:fill="FFFFFF" w:themeFill="background1"/>
            <w:vAlign w:val="center"/>
          </w:tcPr>
          <w:p w14:paraId="4E4D89BC" w14:textId="5CE314A2" w:rsidR="00254B65" w:rsidRPr="00A11999" w:rsidRDefault="00254B65" w:rsidP="00254B65">
            <w:pPr>
              <w:autoSpaceDE w:val="0"/>
              <w:autoSpaceDN w:val="0"/>
              <w:adjustRightInd w:val="0"/>
              <w:jc w:val="center"/>
            </w:pPr>
            <w:r w:rsidRPr="00A11999">
              <w:t>х</w:t>
            </w:r>
          </w:p>
        </w:tc>
      </w:tr>
      <w:tr w:rsidR="00BB65D6" w:rsidRPr="0069314F" w14:paraId="36A910BF" w14:textId="77777777" w:rsidTr="00BB65D6">
        <w:tc>
          <w:tcPr>
            <w:tcW w:w="6237" w:type="dxa"/>
            <w:shd w:val="clear" w:color="auto" w:fill="FFFFFF" w:themeFill="background1"/>
          </w:tcPr>
          <w:p w14:paraId="006CC92F" w14:textId="77777777" w:rsidR="00BB65D6" w:rsidRPr="0069314F" w:rsidRDefault="00BB65D6" w:rsidP="00E52E5B">
            <w:r w:rsidRPr="0069314F">
              <w:t>Удельный вес ранее учтенных объектов недвижимости, сведения о которых нормализованы в ЕГРН, %</w:t>
            </w:r>
          </w:p>
        </w:tc>
        <w:tc>
          <w:tcPr>
            <w:tcW w:w="992" w:type="dxa"/>
            <w:shd w:val="clear" w:color="auto" w:fill="FFFFFF" w:themeFill="background1"/>
            <w:vAlign w:val="center"/>
          </w:tcPr>
          <w:p w14:paraId="686EBD1B" w14:textId="77777777" w:rsidR="00BB65D6" w:rsidRPr="00A11999" w:rsidRDefault="00BB65D6" w:rsidP="00EC2D02">
            <w:pPr>
              <w:autoSpaceDE w:val="0"/>
              <w:autoSpaceDN w:val="0"/>
              <w:adjustRightInd w:val="0"/>
              <w:jc w:val="center"/>
            </w:pPr>
            <w:r w:rsidRPr="00A11999">
              <w:t>80,6</w:t>
            </w:r>
          </w:p>
        </w:tc>
        <w:tc>
          <w:tcPr>
            <w:tcW w:w="993" w:type="dxa"/>
            <w:shd w:val="clear" w:color="auto" w:fill="FFFFFF" w:themeFill="background1"/>
            <w:vAlign w:val="center"/>
          </w:tcPr>
          <w:p w14:paraId="7B599504" w14:textId="76ED01CA" w:rsidR="00BB65D6" w:rsidRPr="00A11999" w:rsidRDefault="00BB65D6" w:rsidP="00EC2D02">
            <w:pPr>
              <w:autoSpaceDE w:val="0"/>
              <w:autoSpaceDN w:val="0"/>
              <w:adjustRightInd w:val="0"/>
              <w:jc w:val="center"/>
            </w:pPr>
            <w:r w:rsidRPr="00A11999">
              <w:t>95</w:t>
            </w:r>
          </w:p>
        </w:tc>
        <w:tc>
          <w:tcPr>
            <w:tcW w:w="992" w:type="dxa"/>
            <w:shd w:val="clear" w:color="auto" w:fill="FFFFFF" w:themeFill="background1"/>
            <w:vAlign w:val="center"/>
          </w:tcPr>
          <w:p w14:paraId="36B6A873" w14:textId="7CAE5C09" w:rsidR="00BB65D6" w:rsidRPr="00A11999" w:rsidRDefault="00BB65D6" w:rsidP="00EC2D02">
            <w:pPr>
              <w:autoSpaceDE w:val="0"/>
              <w:autoSpaceDN w:val="0"/>
              <w:adjustRightInd w:val="0"/>
              <w:jc w:val="center"/>
            </w:pPr>
            <w:r w:rsidRPr="00A11999">
              <w:t>100</w:t>
            </w:r>
          </w:p>
        </w:tc>
        <w:tc>
          <w:tcPr>
            <w:tcW w:w="992" w:type="dxa"/>
            <w:shd w:val="clear" w:color="auto" w:fill="FFFFFF" w:themeFill="background1"/>
            <w:vAlign w:val="center"/>
          </w:tcPr>
          <w:p w14:paraId="18691022" w14:textId="1E6FDD19" w:rsidR="00BB65D6" w:rsidRPr="00A11999" w:rsidRDefault="00BB65D6" w:rsidP="00EC2D02">
            <w:pPr>
              <w:autoSpaceDE w:val="0"/>
              <w:autoSpaceDN w:val="0"/>
              <w:adjustRightInd w:val="0"/>
              <w:jc w:val="center"/>
            </w:pPr>
            <w:r w:rsidRPr="00A11999">
              <w:t>100</w:t>
            </w:r>
          </w:p>
        </w:tc>
        <w:tc>
          <w:tcPr>
            <w:tcW w:w="993" w:type="dxa"/>
            <w:shd w:val="clear" w:color="auto" w:fill="FFFFFF" w:themeFill="background1"/>
            <w:vAlign w:val="center"/>
          </w:tcPr>
          <w:p w14:paraId="119C9F5A" w14:textId="5B486B05" w:rsidR="00BB65D6" w:rsidRPr="00A11999" w:rsidRDefault="00BB65D6" w:rsidP="00BB65D6">
            <w:pPr>
              <w:autoSpaceDE w:val="0"/>
              <w:autoSpaceDN w:val="0"/>
              <w:adjustRightInd w:val="0"/>
              <w:jc w:val="center"/>
            </w:pPr>
            <w:r w:rsidRPr="00A11999">
              <w:t>100</w:t>
            </w:r>
          </w:p>
        </w:tc>
        <w:tc>
          <w:tcPr>
            <w:tcW w:w="992" w:type="dxa"/>
            <w:shd w:val="clear" w:color="auto" w:fill="FFFFFF" w:themeFill="background1"/>
            <w:vAlign w:val="center"/>
          </w:tcPr>
          <w:p w14:paraId="4099FF9C" w14:textId="043E8D1D" w:rsidR="00BB65D6" w:rsidRPr="00A11999" w:rsidRDefault="00BB65D6" w:rsidP="00BB65D6">
            <w:pPr>
              <w:autoSpaceDE w:val="0"/>
              <w:autoSpaceDN w:val="0"/>
              <w:adjustRightInd w:val="0"/>
              <w:jc w:val="center"/>
            </w:pPr>
            <w:r w:rsidRPr="00A11999">
              <w:t>100</w:t>
            </w:r>
          </w:p>
        </w:tc>
        <w:tc>
          <w:tcPr>
            <w:tcW w:w="992" w:type="dxa"/>
            <w:shd w:val="clear" w:color="auto" w:fill="FFFFFF" w:themeFill="background1"/>
            <w:vAlign w:val="center"/>
          </w:tcPr>
          <w:p w14:paraId="6EEFDB30" w14:textId="6EB85365" w:rsidR="00BB65D6" w:rsidRPr="00A11999" w:rsidRDefault="00BB65D6" w:rsidP="00BB65D6">
            <w:pPr>
              <w:autoSpaceDE w:val="0"/>
              <w:autoSpaceDN w:val="0"/>
              <w:adjustRightInd w:val="0"/>
              <w:jc w:val="center"/>
            </w:pPr>
            <w:r w:rsidRPr="00A11999">
              <w:t>100</w:t>
            </w:r>
          </w:p>
        </w:tc>
        <w:tc>
          <w:tcPr>
            <w:tcW w:w="992" w:type="dxa"/>
            <w:shd w:val="clear" w:color="auto" w:fill="FFFFFF" w:themeFill="background1"/>
            <w:vAlign w:val="center"/>
          </w:tcPr>
          <w:p w14:paraId="02B8A046" w14:textId="30643CEF" w:rsidR="00BB65D6" w:rsidRPr="00A11999" w:rsidRDefault="00BB65D6" w:rsidP="00BB65D6">
            <w:pPr>
              <w:autoSpaceDE w:val="0"/>
              <w:autoSpaceDN w:val="0"/>
              <w:adjustRightInd w:val="0"/>
              <w:jc w:val="center"/>
            </w:pPr>
            <w:r w:rsidRPr="00A11999">
              <w:t>100</w:t>
            </w:r>
          </w:p>
        </w:tc>
        <w:tc>
          <w:tcPr>
            <w:tcW w:w="993" w:type="dxa"/>
            <w:shd w:val="clear" w:color="auto" w:fill="FFFFFF" w:themeFill="background1"/>
            <w:vAlign w:val="center"/>
          </w:tcPr>
          <w:p w14:paraId="7FE95D31" w14:textId="10825E3D" w:rsidR="00BB65D6" w:rsidRPr="00A11999" w:rsidRDefault="00BB65D6" w:rsidP="00BB65D6">
            <w:pPr>
              <w:autoSpaceDE w:val="0"/>
              <w:autoSpaceDN w:val="0"/>
              <w:adjustRightInd w:val="0"/>
              <w:jc w:val="center"/>
            </w:pPr>
            <w:r w:rsidRPr="00A11999">
              <w:t>100</w:t>
            </w:r>
          </w:p>
        </w:tc>
      </w:tr>
      <w:tr w:rsidR="00E52E5B" w:rsidRPr="0069314F" w14:paraId="2BF8838B" w14:textId="77777777" w:rsidTr="00E52E5B">
        <w:tc>
          <w:tcPr>
            <w:tcW w:w="6237" w:type="dxa"/>
            <w:shd w:val="clear" w:color="auto" w:fill="FFFFFF" w:themeFill="background1"/>
          </w:tcPr>
          <w:p w14:paraId="0EF4482E" w14:textId="77777777" w:rsidR="00E52E5B" w:rsidRPr="0069314F" w:rsidRDefault="00E52E5B" w:rsidP="00E52E5B">
            <w:r w:rsidRPr="0069314F">
              <w:t xml:space="preserve">Количество легализованных  </w:t>
            </w:r>
            <w:r>
              <w:t xml:space="preserve">субъектов </w:t>
            </w:r>
            <w:r w:rsidRPr="0069314F">
              <w:t>в сфере МСП</w:t>
            </w:r>
            <w:r>
              <w:t>, ед.</w:t>
            </w:r>
          </w:p>
        </w:tc>
        <w:tc>
          <w:tcPr>
            <w:tcW w:w="992" w:type="dxa"/>
            <w:shd w:val="clear" w:color="auto" w:fill="FFFFFF" w:themeFill="background1"/>
          </w:tcPr>
          <w:p w14:paraId="4C81C98D" w14:textId="77777777" w:rsidR="00E52E5B" w:rsidRPr="00A11999" w:rsidRDefault="00E52E5B" w:rsidP="00E52E5B">
            <w:pPr>
              <w:autoSpaceDE w:val="0"/>
              <w:autoSpaceDN w:val="0"/>
              <w:adjustRightInd w:val="0"/>
              <w:jc w:val="center"/>
            </w:pPr>
            <w:r w:rsidRPr="00A11999">
              <w:t>63</w:t>
            </w:r>
          </w:p>
        </w:tc>
        <w:tc>
          <w:tcPr>
            <w:tcW w:w="993" w:type="dxa"/>
            <w:shd w:val="clear" w:color="auto" w:fill="FFFFFF" w:themeFill="background1"/>
          </w:tcPr>
          <w:p w14:paraId="2A1E12F2" w14:textId="410A8724" w:rsidR="00E52E5B" w:rsidRPr="00A11999" w:rsidRDefault="002C7EF6" w:rsidP="00E52E5B">
            <w:pPr>
              <w:autoSpaceDE w:val="0"/>
              <w:autoSpaceDN w:val="0"/>
              <w:adjustRightInd w:val="0"/>
              <w:jc w:val="center"/>
            </w:pPr>
            <w:r w:rsidRPr="00A11999">
              <w:t>64</w:t>
            </w:r>
          </w:p>
        </w:tc>
        <w:tc>
          <w:tcPr>
            <w:tcW w:w="992" w:type="dxa"/>
            <w:shd w:val="clear" w:color="auto" w:fill="FFFFFF" w:themeFill="background1"/>
          </w:tcPr>
          <w:p w14:paraId="5EC996E5" w14:textId="4D411E55" w:rsidR="00E52E5B" w:rsidRPr="00A11999" w:rsidRDefault="002C7EF6" w:rsidP="00E52E5B">
            <w:pPr>
              <w:autoSpaceDE w:val="0"/>
              <w:autoSpaceDN w:val="0"/>
              <w:adjustRightInd w:val="0"/>
              <w:jc w:val="center"/>
            </w:pPr>
            <w:r w:rsidRPr="00A11999">
              <w:t>54</w:t>
            </w:r>
          </w:p>
        </w:tc>
        <w:tc>
          <w:tcPr>
            <w:tcW w:w="992" w:type="dxa"/>
            <w:shd w:val="clear" w:color="auto" w:fill="FFFFFF" w:themeFill="background1"/>
          </w:tcPr>
          <w:p w14:paraId="76AEA5E1" w14:textId="60788525" w:rsidR="00E52E5B" w:rsidRPr="00A11999" w:rsidRDefault="002C7EF6" w:rsidP="00E52E5B">
            <w:pPr>
              <w:autoSpaceDE w:val="0"/>
              <w:autoSpaceDN w:val="0"/>
              <w:adjustRightInd w:val="0"/>
              <w:jc w:val="center"/>
            </w:pPr>
            <w:r w:rsidRPr="00A11999">
              <w:t>80</w:t>
            </w:r>
          </w:p>
        </w:tc>
        <w:tc>
          <w:tcPr>
            <w:tcW w:w="993" w:type="dxa"/>
            <w:shd w:val="clear" w:color="auto" w:fill="FFFFFF" w:themeFill="background1"/>
          </w:tcPr>
          <w:p w14:paraId="251EAF03" w14:textId="49A6A6A8" w:rsidR="00E52E5B" w:rsidRPr="00A11999" w:rsidRDefault="002C7EF6" w:rsidP="00E52E5B">
            <w:pPr>
              <w:autoSpaceDE w:val="0"/>
              <w:autoSpaceDN w:val="0"/>
              <w:adjustRightInd w:val="0"/>
              <w:jc w:val="center"/>
            </w:pPr>
            <w:r w:rsidRPr="00A11999">
              <w:t>134</w:t>
            </w:r>
          </w:p>
        </w:tc>
        <w:tc>
          <w:tcPr>
            <w:tcW w:w="992" w:type="dxa"/>
            <w:shd w:val="clear" w:color="auto" w:fill="FFFFFF" w:themeFill="background1"/>
          </w:tcPr>
          <w:p w14:paraId="252CCCC0" w14:textId="4AD5A6FD" w:rsidR="00E52E5B" w:rsidRPr="00A11999" w:rsidRDefault="002C7EF6" w:rsidP="00E52E5B">
            <w:pPr>
              <w:autoSpaceDE w:val="0"/>
              <w:autoSpaceDN w:val="0"/>
              <w:adjustRightInd w:val="0"/>
              <w:jc w:val="center"/>
            </w:pPr>
            <w:r w:rsidRPr="00A11999">
              <w:t>140</w:t>
            </w:r>
          </w:p>
        </w:tc>
        <w:tc>
          <w:tcPr>
            <w:tcW w:w="992" w:type="dxa"/>
            <w:shd w:val="clear" w:color="auto" w:fill="FFFFFF" w:themeFill="background1"/>
          </w:tcPr>
          <w:p w14:paraId="42B7A03E" w14:textId="6657C96C" w:rsidR="00E52E5B" w:rsidRPr="00A11999" w:rsidRDefault="002C7EF6" w:rsidP="00E52E5B">
            <w:pPr>
              <w:autoSpaceDE w:val="0"/>
              <w:autoSpaceDN w:val="0"/>
              <w:adjustRightInd w:val="0"/>
              <w:jc w:val="center"/>
            </w:pPr>
            <w:r w:rsidRPr="00A11999">
              <w:t>140</w:t>
            </w:r>
          </w:p>
        </w:tc>
        <w:tc>
          <w:tcPr>
            <w:tcW w:w="992" w:type="dxa"/>
            <w:shd w:val="clear" w:color="auto" w:fill="FFFFFF" w:themeFill="background1"/>
          </w:tcPr>
          <w:p w14:paraId="198B30BC" w14:textId="65DC19B8" w:rsidR="00E52E5B" w:rsidRPr="00A11999" w:rsidRDefault="002C7EF6" w:rsidP="00E52E5B">
            <w:pPr>
              <w:autoSpaceDE w:val="0"/>
              <w:autoSpaceDN w:val="0"/>
              <w:adjustRightInd w:val="0"/>
              <w:jc w:val="center"/>
            </w:pPr>
            <w:r w:rsidRPr="00A11999">
              <w:t>14</w:t>
            </w:r>
            <w:r w:rsidR="00E52E5B" w:rsidRPr="00A11999">
              <w:t>0</w:t>
            </w:r>
          </w:p>
        </w:tc>
        <w:tc>
          <w:tcPr>
            <w:tcW w:w="993" w:type="dxa"/>
            <w:shd w:val="clear" w:color="auto" w:fill="FFFFFF" w:themeFill="background1"/>
          </w:tcPr>
          <w:p w14:paraId="0BD95758" w14:textId="19D4F4B8" w:rsidR="00E52E5B" w:rsidRPr="00A11999" w:rsidRDefault="002C7EF6" w:rsidP="00E52E5B">
            <w:pPr>
              <w:autoSpaceDE w:val="0"/>
              <w:autoSpaceDN w:val="0"/>
              <w:adjustRightInd w:val="0"/>
              <w:jc w:val="center"/>
            </w:pPr>
            <w:r w:rsidRPr="00A11999">
              <w:t>14</w:t>
            </w:r>
            <w:r w:rsidR="00E52E5B" w:rsidRPr="00A11999">
              <w:t>0</w:t>
            </w:r>
          </w:p>
        </w:tc>
      </w:tr>
      <w:tr w:rsidR="00E52E5B" w:rsidRPr="0069314F" w14:paraId="2D0C1EF3" w14:textId="77777777" w:rsidTr="003F344E">
        <w:tc>
          <w:tcPr>
            <w:tcW w:w="15168" w:type="dxa"/>
            <w:gridSpan w:val="10"/>
            <w:shd w:val="clear" w:color="auto" w:fill="FFFFFF" w:themeFill="background1"/>
          </w:tcPr>
          <w:p w14:paraId="77DB244A" w14:textId="77777777" w:rsidR="00E52E5B" w:rsidRPr="00995ECB" w:rsidRDefault="00E52E5B" w:rsidP="00E52E5B">
            <w:pPr>
              <w:autoSpaceDE w:val="0"/>
              <w:autoSpaceDN w:val="0"/>
              <w:adjustRightInd w:val="0"/>
              <w:jc w:val="center"/>
              <w:rPr>
                <w:b/>
              </w:rPr>
            </w:pPr>
            <w:r w:rsidRPr="00995ECB">
              <w:rPr>
                <w:b/>
              </w:rPr>
              <w:t>Стратегическое направление «Повышение качества городской среды и экологическое благополучие»</w:t>
            </w:r>
          </w:p>
        </w:tc>
      </w:tr>
      <w:tr w:rsidR="00E52E5B" w:rsidRPr="0069314F" w14:paraId="7B0F7CBA" w14:textId="77777777" w:rsidTr="003F344E">
        <w:tc>
          <w:tcPr>
            <w:tcW w:w="15168" w:type="dxa"/>
            <w:gridSpan w:val="10"/>
            <w:shd w:val="clear" w:color="auto" w:fill="FFFFFF" w:themeFill="background1"/>
          </w:tcPr>
          <w:p w14:paraId="450C11B1" w14:textId="77777777" w:rsidR="00E52E5B" w:rsidRDefault="00E52E5B" w:rsidP="00E52E5B">
            <w:pPr>
              <w:autoSpaceDE w:val="0"/>
              <w:autoSpaceDN w:val="0"/>
              <w:adjustRightInd w:val="0"/>
              <w:jc w:val="center"/>
            </w:pPr>
            <w:r>
              <w:t>Стратегическая цель 6 – Улучшение жилищных условий граждан и качества жилищно – коммунальных услуг</w:t>
            </w:r>
          </w:p>
        </w:tc>
      </w:tr>
      <w:tr w:rsidR="00E52E5B" w:rsidRPr="0069314F" w14:paraId="24BA388D" w14:textId="77777777" w:rsidTr="00E52E5B">
        <w:tc>
          <w:tcPr>
            <w:tcW w:w="6237" w:type="dxa"/>
          </w:tcPr>
          <w:p w14:paraId="1C30EC13" w14:textId="77777777" w:rsidR="00E52E5B" w:rsidRPr="0069314F" w:rsidRDefault="00E52E5B" w:rsidP="00E52E5B">
            <w:pPr>
              <w:jc w:val="center"/>
            </w:pPr>
            <w:r w:rsidRPr="00E52E5B">
              <w:rPr>
                <w:b/>
              </w:rPr>
              <w:t>Наименование показателя</w:t>
            </w:r>
          </w:p>
        </w:tc>
        <w:tc>
          <w:tcPr>
            <w:tcW w:w="992" w:type="dxa"/>
            <w:vAlign w:val="center"/>
          </w:tcPr>
          <w:p w14:paraId="1BDD5C29" w14:textId="77777777" w:rsidR="00E52E5B" w:rsidRPr="0069314F" w:rsidRDefault="00E52E5B" w:rsidP="00E52E5B">
            <w:pPr>
              <w:jc w:val="center"/>
            </w:pPr>
            <w:r w:rsidRPr="00E52E5B">
              <w:rPr>
                <w:b/>
              </w:rPr>
              <w:t>2022 г.</w:t>
            </w:r>
          </w:p>
        </w:tc>
        <w:tc>
          <w:tcPr>
            <w:tcW w:w="993" w:type="dxa"/>
            <w:vAlign w:val="center"/>
          </w:tcPr>
          <w:p w14:paraId="162560C5" w14:textId="77777777" w:rsidR="00E52E5B" w:rsidRPr="0069314F" w:rsidRDefault="00E52E5B" w:rsidP="00E52E5B">
            <w:pPr>
              <w:jc w:val="center"/>
            </w:pPr>
            <w:r w:rsidRPr="00E52E5B">
              <w:rPr>
                <w:b/>
              </w:rPr>
              <w:t>2023 г.</w:t>
            </w:r>
          </w:p>
        </w:tc>
        <w:tc>
          <w:tcPr>
            <w:tcW w:w="992" w:type="dxa"/>
            <w:vAlign w:val="center"/>
          </w:tcPr>
          <w:p w14:paraId="32FE312C" w14:textId="77777777" w:rsidR="00E52E5B" w:rsidRPr="0069314F" w:rsidRDefault="00E52E5B" w:rsidP="00E52E5B">
            <w:pPr>
              <w:jc w:val="center"/>
            </w:pPr>
            <w:r w:rsidRPr="00E52E5B">
              <w:rPr>
                <w:b/>
              </w:rPr>
              <w:t>2024 г.</w:t>
            </w:r>
          </w:p>
        </w:tc>
        <w:tc>
          <w:tcPr>
            <w:tcW w:w="992" w:type="dxa"/>
          </w:tcPr>
          <w:p w14:paraId="5CB12306" w14:textId="77777777" w:rsidR="00E52E5B" w:rsidRPr="0069314F" w:rsidRDefault="00E52E5B" w:rsidP="00E52E5B">
            <w:pPr>
              <w:jc w:val="center"/>
            </w:pPr>
            <w:r w:rsidRPr="00E52E5B">
              <w:rPr>
                <w:b/>
              </w:rPr>
              <w:t xml:space="preserve"> 2025 г.</w:t>
            </w:r>
          </w:p>
        </w:tc>
        <w:tc>
          <w:tcPr>
            <w:tcW w:w="993" w:type="dxa"/>
          </w:tcPr>
          <w:p w14:paraId="1299864F" w14:textId="77777777" w:rsidR="00E52E5B" w:rsidRPr="0069314F" w:rsidRDefault="00E52E5B" w:rsidP="00E52E5B">
            <w:pPr>
              <w:jc w:val="center"/>
            </w:pPr>
            <w:r w:rsidRPr="00E52E5B">
              <w:rPr>
                <w:b/>
              </w:rPr>
              <w:t>2026 г.</w:t>
            </w:r>
          </w:p>
        </w:tc>
        <w:tc>
          <w:tcPr>
            <w:tcW w:w="992" w:type="dxa"/>
          </w:tcPr>
          <w:p w14:paraId="26C2321C" w14:textId="77777777" w:rsidR="00E52E5B" w:rsidRPr="0069314F" w:rsidRDefault="00E52E5B" w:rsidP="00E52E5B">
            <w:pPr>
              <w:jc w:val="center"/>
            </w:pPr>
            <w:r w:rsidRPr="00E52E5B">
              <w:rPr>
                <w:b/>
              </w:rPr>
              <w:t>2027 г.</w:t>
            </w:r>
          </w:p>
        </w:tc>
        <w:tc>
          <w:tcPr>
            <w:tcW w:w="992" w:type="dxa"/>
          </w:tcPr>
          <w:p w14:paraId="03091280" w14:textId="77777777" w:rsidR="00E52E5B" w:rsidRPr="0069314F" w:rsidRDefault="00E52E5B" w:rsidP="00E52E5B">
            <w:pPr>
              <w:jc w:val="center"/>
            </w:pPr>
            <w:r w:rsidRPr="00E52E5B">
              <w:rPr>
                <w:b/>
              </w:rPr>
              <w:t>2028 г.</w:t>
            </w:r>
          </w:p>
        </w:tc>
        <w:tc>
          <w:tcPr>
            <w:tcW w:w="992" w:type="dxa"/>
          </w:tcPr>
          <w:p w14:paraId="0E176011" w14:textId="77777777" w:rsidR="00E52E5B" w:rsidRPr="0069314F" w:rsidRDefault="00E52E5B" w:rsidP="00E52E5B">
            <w:pPr>
              <w:jc w:val="center"/>
            </w:pPr>
            <w:r w:rsidRPr="00E52E5B">
              <w:rPr>
                <w:b/>
              </w:rPr>
              <w:t>2029 г.</w:t>
            </w:r>
          </w:p>
        </w:tc>
        <w:tc>
          <w:tcPr>
            <w:tcW w:w="993" w:type="dxa"/>
            <w:vAlign w:val="center"/>
          </w:tcPr>
          <w:p w14:paraId="31CD1C0F" w14:textId="77777777" w:rsidR="00E52E5B" w:rsidRPr="0069314F" w:rsidRDefault="00E52E5B" w:rsidP="00E52E5B">
            <w:pPr>
              <w:jc w:val="center"/>
            </w:pPr>
            <w:r w:rsidRPr="00E52E5B">
              <w:rPr>
                <w:b/>
              </w:rPr>
              <w:t>2030 г.</w:t>
            </w:r>
          </w:p>
        </w:tc>
      </w:tr>
      <w:tr w:rsidR="00E52E5B" w:rsidRPr="0069314F" w14:paraId="5329C90C" w14:textId="77777777" w:rsidTr="00E52E5B">
        <w:tc>
          <w:tcPr>
            <w:tcW w:w="6237" w:type="dxa"/>
          </w:tcPr>
          <w:p w14:paraId="17184F8B" w14:textId="77777777" w:rsidR="00E52E5B" w:rsidRPr="0069314F" w:rsidRDefault="00E52E5B" w:rsidP="00E52E5B">
            <w:r w:rsidRPr="0069314F">
              <w:t>Общая площадь жилых помещений, приходящаяс</w:t>
            </w:r>
            <w:r>
              <w:t xml:space="preserve">я в среднем на одного жителя, </w:t>
            </w:r>
            <w:proofErr w:type="spellStart"/>
            <w:r>
              <w:t>кв.м</w:t>
            </w:r>
            <w:proofErr w:type="spellEnd"/>
            <w:r>
              <w:t>.</w:t>
            </w:r>
          </w:p>
        </w:tc>
        <w:tc>
          <w:tcPr>
            <w:tcW w:w="992" w:type="dxa"/>
          </w:tcPr>
          <w:p w14:paraId="1AB04491" w14:textId="77777777" w:rsidR="00E52E5B" w:rsidRPr="0069314F" w:rsidRDefault="00E52E5B" w:rsidP="00E52E5B">
            <w:pPr>
              <w:autoSpaceDE w:val="0"/>
              <w:autoSpaceDN w:val="0"/>
              <w:adjustRightInd w:val="0"/>
              <w:jc w:val="center"/>
            </w:pPr>
            <w:r w:rsidRPr="0069314F">
              <w:t>29,8</w:t>
            </w:r>
          </w:p>
        </w:tc>
        <w:tc>
          <w:tcPr>
            <w:tcW w:w="993" w:type="dxa"/>
          </w:tcPr>
          <w:p w14:paraId="77432392" w14:textId="77777777" w:rsidR="00E52E5B" w:rsidRPr="0069314F" w:rsidRDefault="00E52E5B" w:rsidP="00E52E5B">
            <w:pPr>
              <w:autoSpaceDE w:val="0"/>
              <w:autoSpaceDN w:val="0"/>
              <w:adjustRightInd w:val="0"/>
              <w:jc w:val="center"/>
            </w:pPr>
            <w:r w:rsidRPr="0069314F">
              <w:t>30,0</w:t>
            </w:r>
          </w:p>
        </w:tc>
        <w:tc>
          <w:tcPr>
            <w:tcW w:w="992" w:type="dxa"/>
          </w:tcPr>
          <w:p w14:paraId="65B8A161" w14:textId="77777777" w:rsidR="00E52E5B" w:rsidRPr="0069314F" w:rsidRDefault="00E52E5B" w:rsidP="00E52E5B">
            <w:pPr>
              <w:autoSpaceDE w:val="0"/>
              <w:autoSpaceDN w:val="0"/>
              <w:adjustRightInd w:val="0"/>
              <w:jc w:val="center"/>
            </w:pPr>
            <w:r w:rsidRPr="0069314F">
              <w:t>30,2</w:t>
            </w:r>
          </w:p>
        </w:tc>
        <w:tc>
          <w:tcPr>
            <w:tcW w:w="992" w:type="dxa"/>
          </w:tcPr>
          <w:p w14:paraId="7714047D" w14:textId="77777777" w:rsidR="00E52E5B" w:rsidRPr="0069314F" w:rsidRDefault="00E52E5B" w:rsidP="00E52E5B">
            <w:pPr>
              <w:autoSpaceDE w:val="0"/>
              <w:autoSpaceDN w:val="0"/>
              <w:adjustRightInd w:val="0"/>
              <w:jc w:val="center"/>
            </w:pPr>
            <w:r w:rsidRPr="0069314F">
              <w:t>30,4</w:t>
            </w:r>
          </w:p>
        </w:tc>
        <w:tc>
          <w:tcPr>
            <w:tcW w:w="993" w:type="dxa"/>
          </w:tcPr>
          <w:p w14:paraId="55FD3216" w14:textId="77777777" w:rsidR="00E52E5B" w:rsidRPr="0069314F" w:rsidRDefault="00E52E5B" w:rsidP="00E52E5B">
            <w:pPr>
              <w:autoSpaceDE w:val="0"/>
              <w:autoSpaceDN w:val="0"/>
              <w:adjustRightInd w:val="0"/>
              <w:jc w:val="center"/>
            </w:pPr>
            <w:r w:rsidRPr="0069314F">
              <w:t>30,6</w:t>
            </w:r>
          </w:p>
        </w:tc>
        <w:tc>
          <w:tcPr>
            <w:tcW w:w="992" w:type="dxa"/>
          </w:tcPr>
          <w:p w14:paraId="6D774770" w14:textId="77777777" w:rsidR="00E52E5B" w:rsidRPr="0069314F" w:rsidRDefault="00E52E5B" w:rsidP="00E52E5B">
            <w:pPr>
              <w:autoSpaceDE w:val="0"/>
              <w:autoSpaceDN w:val="0"/>
              <w:adjustRightInd w:val="0"/>
              <w:jc w:val="center"/>
            </w:pPr>
            <w:r w:rsidRPr="0069314F">
              <w:t>30,8</w:t>
            </w:r>
          </w:p>
        </w:tc>
        <w:tc>
          <w:tcPr>
            <w:tcW w:w="992" w:type="dxa"/>
          </w:tcPr>
          <w:p w14:paraId="13FC7E8A" w14:textId="77777777" w:rsidR="00E52E5B" w:rsidRPr="0069314F" w:rsidRDefault="00E52E5B" w:rsidP="00E52E5B">
            <w:pPr>
              <w:autoSpaceDE w:val="0"/>
              <w:autoSpaceDN w:val="0"/>
              <w:adjustRightInd w:val="0"/>
              <w:jc w:val="center"/>
            </w:pPr>
            <w:r w:rsidRPr="0069314F">
              <w:t>31</w:t>
            </w:r>
          </w:p>
        </w:tc>
        <w:tc>
          <w:tcPr>
            <w:tcW w:w="992" w:type="dxa"/>
          </w:tcPr>
          <w:p w14:paraId="588F2882" w14:textId="77777777" w:rsidR="00E52E5B" w:rsidRPr="0069314F" w:rsidRDefault="00E52E5B" w:rsidP="00E52E5B">
            <w:pPr>
              <w:autoSpaceDE w:val="0"/>
              <w:autoSpaceDN w:val="0"/>
              <w:adjustRightInd w:val="0"/>
              <w:jc w:val="center"/>
            </w:pPr>
            <w:r w:rsidRPr="0069314F">
              <w:t>31,2</w:t>
            </w:r>
          </w:p>
        </w:tc>
        <w:tc>
          <w:tcPr>
            <w:tcW w:w="993" w:type="dxa"/>
          </w:tcPr>
          <w:p w14:paraId="0711DBCC" w14:textId="77777777" w:rsidR="00E52E5B" w:rsidRPr="0069314F" w:rsidRDefault="00E52E5B" w:rsidP="00E52E5B">
            <w:pPr>
              <w:autoSpaceDE w:val="0"/>
              <w:autoSpaceDN w:val="0"/>
              <w:adjustRightInd w:val="0"/>
              <w:jc w:val="center"/>
            </w:pPr>
            <w:r w:rsidRPr="0069314F">
              <w:t>31,5</w:t>
            </w:r>
          </w:p>
        </w:tc>
      </w:tr>
      <w:tr w:rsidR="00E52E5B" w:rsidRPr="0069314F" w14:paraId="3906E42C" w14:textId="77777777" w:rsidTr="00E52E5B">
        <w:tc>
          <w:tcPr>
            <w:tcW w:w="6237" w:type="dxa"/>
          </w:tcPr>
          <w:p w14:paraId="0512A416" w14:textId="77777777" w:rsidR="00E52E5B" w:rsidRPr="0069314F" w:rsidRDefault="00E52E5B" w:rsidP="00E52E5B">
            <w:r w:rsidRPr="0069314F">
              <w:t>Доля ветхого и аварийного жилья в общем фонде жилья, %</w:t>
            </w:r>
          </w:p>
        </w:tc>
        <w:tc>
          <w:tcPr>
            <w:tcW w:w="992" w:type="dxa"/>
          </w:tcPr>
          <w:p w14:paraId="372D817C" w14:textId="77777777" w:rsidR="00E52E5B" w:rsidRPr="0069314F" w:rsidRDefault="00E52E5B" w:rsidP="00E52E5B">
            <w:pPr>
              <w:autoSpaceDE w:val="0"/>
              <w:autoSpaceDN w:val="0"/>
              <w:adjustRightInd w:val="0"/>
              <w:jc w:val="center"/>
            </w:pPr>
            <w:r w:rsidRPr="0069314F">
              <w:t>2,08</w:t>
            </w:r>
          </w:p>
        </w:tc>
        <w:tc>
          <w:tcPr>
            <w:tcW w:w="993" w:type="dxa"/>
          </w:tcPr>
          <w:p w14:paraId="67CD534D" w14:textId="77777777" w:rsidR="00E52E5B" w:rsidRPr="0069314F" w:rsidRDefault="00E52E5B" w:rsidP="00E52E5B">
            <w:pPr>
              <w:autoSpaceDE w:val="0"/>
              <w:autoSpaceDN w:val="0"/>
              <w:adjustRightInd w:val="0"/>
              <w:jc w:val="center"/>
            </w:pPr>
            <w:r w:rsidRPr="0069314F">
              <w:t>2,0</w:t>
            </w:r>
          </w:p>
        </w:tc>
        <w:tc>
          <w:tcPr>
            <w:tcW w:w="992" w:type="dxa"/>
          </w:tcPr>
          <w:p w14:paraId="4B01A855" w14:textId="77777777" w:rsidR="00E52E5B" w:rsidRPr="0069314F" w:rsidRDefault="00E52E5B" w:rsidP="00E52E5B">
            <w:pPr>
              <w:autoSpaceDE w:val="0"/>
              <w:autoSpaceDN w:val="0"/>
              <w:adjustRightInd w:val="0"/>
              <w:jc w:val="center"/>
            </w:pPr>
            <w:r w:rsidRPr="0069314F">
              <w:t>1,8</w:t>
            </w:r>
          </w:p>
        </w:tc>
        <w:tc>
          <w:tcPr>
            <w:tcW w:w="992" w:type="dxa"/>
          </w:tcPr>
          <w:p w14:paraId="19A3AC48" w14:textId="77777777" w:rsidR="00E52E5B" w:rsidRPr="0069314F" w:rsidRDefault="00E52E5B" w:rsidP="00E52E5B">
            <w:pPr>
              <w:autoSpaceDE w:val="0"/>
              <w:autoSpaceDN w:val="0"/>
              <w:adjustRightInd w:val="0"/>
              <w:jc w:val="center"/>
            </w:pPr>
            <w:r w:rsidRPr="0069314F">
              <w:t>1,6</w:t>
            </w:r>
          </w:p>
        </w:tc>
        <w:tc>
          <w:tcPr>
            <w:tcW w:w="993" w:type="dxa"/>
          </w:tcPr>
          <w:p w14:paraId="3715131C" w14:textId="77777777" w:rsidR="00E52E5B" w:rsidRPr="0069314F" w:rsidRDefault="00E52E5B" w:rsidP="00E52E5B">
            <w:pPr>
              <w:autoSpaceDE w:val="0"/>
              <w:autoSpaceDN w:val="0"/>
              <w:adjustRightInd w:val="0"/>
              <w:jc w:val="center"/>
            </w:pPr>
            <w:r w:rsidRPr="0069314F">
              <w:t>1,4</w:t>
            </w:r>
          </w:p>
        </w:tc>
        <w:tc>
          <w:tcPr>
            <w:tcW w:w="992" w:type="dxa"/>
          </w:tcPr>
          <w:p w14:paraId="3E8AE18E" w14:textId="77777777" w:rsidR="00E52E5B" w:rsidRPr="0069314F" w:rsidRDefault="00E52E5B" w:rsidP="00E52E5B">
            <w:pPr>
              <w:autoSpaceDE w:val="0"/>
              <w:autoSpaceDN w:val="0"/>
              <w:adjustRightInd w:val="0"/>
              <w:jc w:val="center"/>
            </w:pPr>
            <w:r w:rsidRPr="0069314F">
              <w:t>1,2</w:t>
            </w:r>
          </w:p>
        </w:tc>
        <w:tc>
          <w:tcPr>
            <w:tcW w:w="992" w:type="dxa"/>
          </w:tcPr>
          <w:p w14:paraId="70FBC9E4" w14:textId="77777777" w:rsidR="00E52E5B" w:rsidRPr="0069314F" w:rsidRDefault="00E52E5B" w:rsidP="00E52E5B">
            <w:pPr>
              <w:autoSpaceDE w:val="0"/>
              <w:autoSpaceDN w:val="0"/>
              <w:adjustRightInd w:val="0"/>
              <w:jc w:val="center"/>
            </w:pPr>
            <w:r w:rsidRPr="0069314F">
              <w:t>1,0</w:t>
            </w:r>
          </w:p>
        </w:tc>
        <w:tc>
          <w:tcPr>
            <w:tcW w:w="992" w:type="dxa"/>
          </w:tcPr>
          <w:p w14:paraId="067D30B5" w14:textId="77777777" w:rsidR="00E52E5B" w:rsidRPr="0069314F" w:rsidRDefault="00E52E5B" w:rsidP="00E52E5B">
            <w:pPr>
              <w:autoSpaceDE w:val="0"/>
              <w:autoSpaceDN w:val="0"/>
              <w:adjustRightInd w:val="0"/>
              <w:jc w:val="center"/>
            </w:pPr>
            <w:r w:rsidRPr="0069314F">
              <w:t>0,8</w:t>
            </w:r>
          </w:p>
        </w:tc>
        <w:tc>
          <w:tcPr>
            <w:tcW w:w="993" w:type="dxa"/>
          </w:tcPr>
          <w:p w14:paraId="0BC2536B" w14:textId="77777777" w:rsidR="00E52E5B" w:rsidRPr="0069314F" w:rsidRDefault="00E52E5B" w:rsidP="00E52E5B">
            <w:pPr>
              <w:autoSpaceDE w:val="0"/>
              <w:autoSpaceDN w:val="0"/>
              <w:adjustRightInd w:val="0"/>
              <w:jc w:val="center"/>
            </w:pPr>
            <w:r w:rsidRPr="0069314F">
              <w:t>0,5</w:t>
            </w:r>
          </w:p>
        </w:tc>
      </w:tr>
      <w:tr w:rsidR="00E52E5B" w:rsidRPr="0069314F" w14:paraId="598DD893" w14:textId="77777777" w:rsidTr="00E52E5B">
        <w:tc>
          <w:tcPr>
            <w:tcW w:w="6237" w:type="dxa"/>
          </w:tcPr>
          <w:p w14:paraId="586C3D95" w14:textId="77777777" w:rsidR="00E52E5B" w:rsidRPr="0069314F" w:rsidRDefault="00E52E5B" w:rsidP="00E52E5B">
            <w:r w:rsidRPr="0069314F">
              <w:t>Степень удовлетворенности населения Октябрьска уровнем жилищно-коммунального обслуживания, %</w:t>
            </w:r>
          </w:p>
        </w:tc>
        <w:tc>
          <w:tcPr>
            <w:tcW w:w="992" w:type="dxa"/>
          </w:tcPr>
          <w:p w14:paraId="4B834F8D" w14:textId="77777777" w:rsidR="00E52E5B" w:rsidRPr="0069314F" w:rsidRDefault="00E52E5B" w:rsidP="00E52E5B">
            <w:pPr>
              <w:autoSpaceDE w:val="0"/>
              <w:autoSpaceDN w:val="0"/>
              <w:adjustRightInd w:val="0"/>
              <w:jc w:val="center"/>
            </w:pPr>
            <w:r w:rsidRPr="0069314F">
              <w:t>86,6</w:t>
            </w:r>
          </w:p>
        </w:tc>
        <w:tc>
          <w:tcPr>
            <w:tcW w:w="993" w:type="dxa"/>
          </w:tcPr>
          <w:p w14:paraId="078FA693" w14:textId="77777777" w:rsidR="00E52E5B" w:rsidRPr="0069314F" w:rsidRDefault="00E52E5B" w:rsidP="00E52E5B">
            <w:pPr>
              <w:autoSpaceDE w:val="0"/>
              <w:autoSpaceDN w:val="0"/>
              <w:adjustRightInd w:val="0"/>
              <w:jc w:val="center"/>
            </w:pPr>
            <w:r w:rsidRPr="0069314F">
              <w:t>86,7</w:t>
            </w:r>
          </w:p>
        </w:tc>
        <w:tc>
          <w:tcPr>
            <w:tcW w:w="992" w:type="dxa"/>
          </w:tcPr>
          <w:p w14:paraId="2CF5FA6B" w14:textId="77777777" w:rsidR="00E52E5B" w:rsidRPr="0069314F" w:rsidRDefault="00E52E5B" w:rsidP="00E52E5B">
            <w:pPr>
              <w:autoSpaceDE w:val="0"/>
              <w:autoSpaceDN w:val="0"/>
              <w:adjustRightInd w:val="0"/>
              <w:jc w:val="center"/>
            </w:pPr>
            <w:r w:rsidRPr="0069314F">
              <w:t>87,0</w:t>
            </w:r>
          </w:p>
        </w:tc>
        <w:tc>
          <w:tcPr>
            <w:tcW w:w="992" w:type="dxa"/>
          </w:tcPr>
          <w:p w14:paraId="7394AA5E" w14:textId="77777777" w:rsidR="00E52E5B" w:rsidRPr="0069314F" w:rsidRDefault="00E52E5B" w:rsidP="00E52E5B">
            <w:pPr>
              <w:autoSpaceDE w:val="0"/>
              <w:autoSpaceDN w:val="0"/>
              <w:adjustRightInd w:val="0"/>
              <w:jc w:val="center"/>
            </w:pPr>
            <w:r w:rsidRPr="0069314F">
              <w:t>87,5</w:t>
            </w:r>
          </w:p>
        </w:tc>
        <w:tc>
          <w:tcPr>
            <w:tcW w:w="993" w:type="dxa"/>
          </w:tcPr>
          <w:p w14:paraId="2958CDA3" w14:textId="77777777" w:rsidR="00E52E5B" w:rsidRPr="0069314F" w:rsidRDefault="00E52E5B" w:rsidP="00E52E5B">
            <w:pPr>
              <w:autoSpaceDE w:val="0"/>
              <w:autoSpaceDN w:val="0"/>
              <w:adjustRightInd w:val="0"/>
              <w:jc w:val="center"/>
            </w:pPr>
            <w:r w:rsidRPr="0069314F">
              <w:t>88</w:t>
            </w:r>
          </w:p>
        </w:tc>
        <w:tc>
          <w:tcPr>
            <w:tcW w:w="992" w:type="dxa"/>
          </w:tcPr>
          <w:p w14:paraId="4ED5B8DC" w14:textId="77777777" w:rsidR="00E52E5B" w:rsidRPr="0069314F" w:rsidRDefault="00E52E5B" w:rsidP="00E52E5B">
            <w:pPr>
              <w:autoSpaceDE w:val="0"/>
              <w:autoSpaceDN w:val="0"/>
              <w:adjustRightInd w:val="0"/>
              <w:jc w:val="center"/>
            </w:pPr>
            <w:r w:rsidRPr="0069314F">
              <w:t>88,5</w:t>
            </w:r>
          </w:p>
        </w:tc>
        <w:tc>
          <w:tcPr>
            <w:tcW w:w="992" w:type="dxa"/>
          </w:tcPr>
          <w:p w14:paraId="7821B72C" w14:textId="77777777" w:rsidR="00E52E5B" w:rsidRPr="0069314F" w:rsidRDefault="00E52E5B" w:rsidP="00E52E5B">
            <w:pPr>
              <w:autoSpaceDE w:val="0"/>
              <w:autoSpaceDN w:val="0"/>
              <w:adjustRightInd w:val="0"/>
              <w:jc w:val="center"/>
            </w:pPr>
            <w:r w:rsidRPr="0069314F">
              <w:t>89</w:t>
            </w:r>
          </w:p>
        </w:tc>
        <w:tc>
          <w:tcPr>
            <w:tcW w:w="992" w:type="dxa"/>
          </w:tcPr>
          <w:p w14:paraId="407CF85D" w14:textId="77777777" w:rsidR="00E52E5B" w:rsidRPr="0069314F" w:rsidRDefault="00E52E5B" w:rsidP="00E52E5B">
            <w:pPr>
              <w:autoSpaceDE w:val="0"/>
              <w:autoSpaceDN w:val="0"/>
              <w:adjustRightInd w:val="0"/>
              <w:jc w:val="center"/>
            </w:pPr>
            <w:r w:rsidRPr="0069314F">
              <w:t>89,5</w:t>
            </w:r>
          </w:p>
        </w:tc>
        <w:tc>
          <w:tcPr>
            <w:tcW w:w="993" w:type="dxa"/>
          </w:tcPr>
          <w:p w14:paraId="1550D87C" w14:textId="77777777" w:rsidR="00E52E5B" w:rsidRPr="0069314F" w:rsidRDefault="00E52E5B" w:rsidP="00E52E5B">
            <w:pPr>
              <w:autoSpaceDE w:val="0"/>
              <w:autoSpaceDN w:val="0"/>
              <w:adjustRightInd w:val="0"/>
              <w:jc w:val="center"/>
            </w:pPr>
            <w:r w:rsidRPr="0069314F">
              <w:t>90,0</w:t>
            </w:r>
          </w:p>
        </w:tc>
      </w:tr>
      <w:tr w:rsidR="00EC0D1D" w:rsidRPr="0069314F" w14:paraId="0B063B52" w14:textId="77777777" w:rsidTr="00730B16">
        <w:tc>
          <w:tcPr>
            <w:tcW w:w="15168" w:type="dxa"/>
            <w:gridSpan w:val="10"/>
          </w:tcPr>
          <w:p w14:paraId="10904DD2" w14:textId="371935E4" w:rsidR="00EC0D1D" w:rsidRPr="0069314F" w:rsidRDefault="00EC0D1D" w:rsidP="00E52E5B">
            <w:pPr>
              <w:autoSpaceDE w:val="0"/>
              <w:autoSpaceDN w:val="0"/>
              <w:adjustRightInd w:val="0"/>
              <w:jc w:val="center"/>
            </w:pPr>
            <w:r>
              <w:t xml:space="preserve">Стратегическая цель 7 </w:t>
            </w:r>
            <w:r w:rsidR="001A290B">
              <w:t>–</w:t>
            </w:r>
            <w:r>
              <w:t xml:space="preserve"> </w:t>
            </w:r>
            <w:r>
              <w:rPr>
                <w:rFonts w:eastAsia="Calibri"/>
                <w:lang w:eastAsia="en-US"/>
              </w:rPr>
              <w:t>Повышение комфорта городской среды</w:t>
            </w:r>
          </w:p>
        </w:tc>
      </w:tr>
      <w:tr w:rsidR="00EC0D1D" w:rsidRPr="0069314F" w14:paraId="4C103684" w14:textId="77777777" w:rsidTr="00E52E5B">
        <w:tc>
          <w:tcPr>
            <w:tcW w:w="6237" w:type="dxa"/>
          </w:tcPr>
          <w:p w14:paraId="22990FA3" w14:textId="09F83D03" w:rsidR="00EC0D1D" w:rsidRPr="0069314F" w:rsidRDefault="00EC0D1D" w:rsidP="00EC0D1D">
            <w:r w:rsidRPr="00585690">
              <w:t>Индекс качества городской среды, баллов</w:t>
            </w:r>
          </w:p>
        </w:tc>
        <w:tc>
          <w:tcPr>
            <w:tcW w:w="992" w:type="dxa"/>
          </w:tcPr>
          <w:p w14:paraId="64F9B39C" w14:textId="134961A0" w:rsidR="00EC0D1D" w:rsidRPr="0069314F" w:rsidRDefault="00EC0D1D" w:rsidP="00EC0D1D">
            <w:pPr>
              <w:autoSpaceDE w:val="0"/>
              <w:autoSpaceDN w:val="0"/>
              <w:adjustRightInd w:val="0"/>
              <w:jc w:val="center"/>
            </w:pPr>
            <w:r w:rsidRPr="0069314F">
              <w:t>199</w:t>
            </w:r>
          </w:p>
        </w:tc>
        <w:tc>
          <w:tcPr>
            <w:tcW w:w="993" w:type="dxa"/>
          </w:tcPr>
          <w:p w14:paraId="5A6C47E1" w14:textId="0133002F" w:rsidR="00EC0D1D" w:rsidRPr="0069314F" w:rsidRDefault="00EC0D1D" w:rsidP="00EC0D1D">
            <w:pPr>
              <w:autoSpaceDE w:val="0"/>
              <w:autoSpaceDN w:val="0"/>
              <w:adjustRightInd w:val="0"/>
              <w:jc w:val="center"/>
            </w:pPr>
            <w:r w:rsidRPr="0069314F">
              <w:t>204</w:t>
            </w:r>
          </w:p>
        </w:tc>
        <w:tc>
          <w:tcPr>
            <w:tcW w:w="992" w:type="dxa"/>
          </w:tcPr>
          <w:p w14:paraId="070E6546" w14:textId="1C9AC260" w:rsidR="00EC0D1D" w:rsidRPr="0069314F" w:rsidRDefault="00EC0D1D" w:rsidP="00EC0D1D">
            <w:pPr>
              <w:autoSpaceDE w:val="0"/>
              <w:autoSpaceDN w:val="0"/>
              <w:adjustRightInd w:val="0"/>
              <w:jc w:val="center"/>
            </w:pPr>
            <w:r w:rsidRPr="0069314F">
              <w:t>208</w:t>
            </w:r>
          </w:p>
        </w:tc>
        <w:tc>
          <w:tcPr>
            <w:tcW w:w="992" w:type="dxa"/>
          </w:tcPr>
          <w:p w14:paraId="4E4FDC6F" w14:textId="781F924C" w:rsidR="00EC0D1D" w:rsidRPr="0069314F" w:rsidRDefault="00EC0D1D" w:rsidP="00EC0D1D">
            <w:pPr>
              <w:autoSpaceDE w:val="0"/>
              <w:autoSpaceDN w:val="0"/>
              <w:adjustRightInd w:val="0"/>
              <w:jc w:val="center"/>
            </w:pPr>
            <w:r w:rsidRPr="0069314F">
              <w:t>212</w:t>
            </w:r>
          </w:p>
        </w:tc>
        <w:tc>
          <w:tcPr>
            <w:tcW w:w="993" w:type="dxa"/>
          </w:tcPr>
          <w:p w14:paraId="68C87C64" w14:textId="6E3C6681" w:rsidR="00EC0D1D" w:rsidRPr="0069314F" w:rsidRDefault="00EC0D1D" w:rsidP="00EC0D1D">
            <w:pPr>
              <w:autoSpaceDE w:val="0"/>
              <w:autoSpaceDN w:val="0"/>
              <w:adjustRightInd w:val="0"/>
              <w:jc w:val="center"/>
            </w:pPr>
            <w:r w:rsidRPr="0069314F">
              <w:t>216</w:t>
            </w:r>
          </w:p>
        </w:tc>
        <w:tc>
          <w:tcPr>
            <w:tcW w:w="992" w:type="dxa"/>
          </w:tcPr>
          <w:p w14:paraId="6E590202" w14:textId="1E3552E2" w:rsidR="00EC0D1D" w:rsidRPr="0069314F" w:rsidRDefault="00EC0D1D" w:rsidP="00EC0D1D">
            <w:pPr>
              <w:autoSpaceDE w:val="0"/>
              <w:autoSpaceDN w:val="0"/>
              <w:adjustRightInd w:val="0"/>
              <w:jc w:val="center"/>
            </w:pPr>
            <w:r w:rsidRPr="0069314F">
              <w:t>220</w:t>
            </w:r>
          </w:p>
        </w:tc>
        <w:tc>
          <w:tcPr>
            <w:tcW w:w="992" w:type="dxa"/>
          </w:tcPr>
          <w:p w14:paraId="67AF0654" w14:textId="7EB970DA" w:rsidR="00EC0D1D" w:rsidRPr="0069314F" w:rsidRDefault="00EC0D1D" w:rsidP="00EC0D1D">
            <w:pPr>
              <w:autoSpaceDE w:val="0"/>
              <w:autoSpaceDN w:val="0"/>
              <w:adjustRightInd w:val="0"/>
              <w:jc w:val="center"/>
            </w:pPr>
            <w:r w:rsidRPr="0069314F">
              <w:t>226</w:t>
            </w:r>
          </w:p>
        </w:tc>
        <w:tc>
          <w:tcPr>
            <w:tcW w:w="992" w:type="dxa"/>
          </w:tcPr>
          <w:p w14:paraId="4092AB3E" w14:textId="2B2B69B6" w:rsidR="00EC0D1D" w:rsidRPr="0069314F" w:rsidRDefault="00EC0D1D" w:rsidP="00EC0D1D">
            <w:pPr>
              <w:autoSpaceDE w:val="0"/>
              <w:autoSpaceDN w:val="0"/>
              <w:adjustRightInd w:val="0"/>
              <w:jc w:val="center"/>
            </w:pPr>
            <w:r w:rsidRPr="0069314F">
              <w:t>233</w:t>
            </w:r>
          </w:p>
        </w:tc>
        <w:tc>
          <w:tcPr>
            <w:tcW w:w="993" w:type="dxa"/>
          </w:tcPr>
          <w:p w14:paraId="55C0447C" w14:textId="3B83312D" w:rsidR="00EC0D1D" w:rsidRPr="0069314F" w:rsidRDefault="00EC0D1D" w:rsidP="00EC0D1D">
            <w:pPr>
              <w:autoSpaceDE w:val="0"/>
              <w:autoSpaceDN w:val="0"/>
              <w:adjustRightInd w:val="0"/>
              <w:jc w:val="center"/>
            </w:pPr>
            <w:r w:rsidRPr="0069314F">
              <w:t>240</w:t>
            </w:r>
          </w:p>
        </w:tc>
      </w:tr>
      <w:tr w:rsidR="00EC0D1D" w:rsidRPr="0069314F" w14:paraId="3DF3653C" w14:textId="77777777" w:rsidTr="00E52E5B">
        <w:tc>
          <w:tcPr>
            <w:tcW w:w="6237" w:type="dxa"/>
          </w:tcPr>
          <w:p w14:paraId="6A338E4E" w14:textId="1AFC8CC6" w:rsidR="00EC0D1D" w:rsidRPr="00585690" w:rsidRDefault="00EC0D1D" w:rsidP="00EC0D1D">
            <w:r w:rsidRPr="0069314F">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 %</w:t>
            </w:r>
          </w:p>
        </w:tc>
        <w:tc>
          <w:tcPr>
            <w:tcW w:w="992" w:type="dxa"/>
          </w:tcPr>
          <w:p w14:paraId="56E72FFC" w14:textId="65B14585" w:rsidR="00EC0D1D" w:rsidRPr="0069314F" w:rsidRDefault="00EC0D1D" w:rsidP="00EC0D1D">
            <w:pPr>
              <w:autoSpaceDE w:val="0"/>
              <w:autoSpaceDN w:val="0"/>
              <w:adjustRightInd w:val="0"/>
              <w:jc w:val="center"/>
            </w:pPr>
            <w:r w:rsidRPr="0069314F">
              <w:t>43,6</w:t>
            </w:r>
          </w:p>
        </w:tc>
        <w:tc>
          <w:tcPr>
            <w:tcW w:w="993" w:type="dxa"/>
          </w:tcPr>
          <w:p w14:paraId="7E28B4BA" w14:textId="5CC4E4FE" w:rsidR="00EC0D1D" w:rsidRPr="0069314F" w:rsidRDefault="00EC0D1D" w:rsidP="00EC0D1D">
            <w:pPr>
              <w:autoSpaceDE w:val="0"/>
              <w:autoSpaceDN w:val="0"/>
              <w:adjustRightInd w:val="0"/>
              <w:jc w:val="center"/>
            </w:pPr>
            <w:r w:rsidRPr="0069314F">
              <w:t>42,3</w:t>
            </w:r>
          </w:p>
        </w:tc>
        <w:tc>
          <w:tcPr>
            <w:tcW w:w="992" w:type="dxa"/>
          </w:tcPr>
          <w:p w14:paraId="7AAA5022" w14:textId="0891D0C6" w:rsidR="00EC0D1D" w:rsidRPr="0069314F" w:rsidRDefault="00EC0D1D" w:rsidP="00EC0D1D">
            <w:pPr>
              <w:autoSpaceDE w:val="0"/>
              <w:autoSpaceDN w:val="0"/>
              <w:adjustRightInd w:val="0"/>
              <w:jc w:val="center"/>
            </w:pPr>
            <w:r w:rsidRPr="0069314F">
              <w:t>40,7</w:t>
            </w:r>
          </w:p>
        </w:tc>
        <w:tc>
          <w:tcPr>
            <w:tcW w:w="992" w:type="dxa"/>
          </w:tcPr>
          <w:p w14:paraId="72D11F43" w14:textId="5D02F001" w:rsidR="00EC0D1D" w:rsidRPr="0069314F" w:rsidRDefault="00EC0D1D" w:rsidP="00EC0D1D">
            <w:pPr>
              <w:autoSpaceDE w:val="0"/>
              <w:autoSpaceDN w:val="0"/>
              <w:adjustRightInd w:val="0"/>
              <w:jc w:val="center"/>
            </w:pPr>
            <w:r w:rsidRPr="0069314F">
              <w:t>39,2</w:t>
            </w:r>
          </w:p>
        </w:tc>
        <w:tc>
          <w:tcPr>
            <w:tcW w:w="993" w:type="dxa"/>
          </w:tcPr>
          <w:p w14:paraId="5BA9315E" w14:textId="54BE396B" w:rsidR="00EC0D1D" w:rsidRPr="0069314F" w:rsidRDefault="00EC0D1D" w:rsidP="00EC0D1D">
            <w:pPr>
              <w:autoSpaceDE w:val="0"/>
              <w:autoSpaceDN w:val="0"/>
              <w:adjustRightInd w:val="0"/>
              <w:jc w:val="center"/>
            </w:pPr>
            <w:r w:rsidRPr="0069314F">
              <w:t>38,0</w:t>
            </w:r>
          </w:p>
        </w:tc>
        <w:tc>
          <w:tcPr>
            <w:tcW w:w="992" w:type="dxa"/>
          </w:tcPr>
          <w:p w14:paraId="04D7CFE0" w14:textId="20AD9CA8" w:rsidR="00EC0D1D" w:rsidRPr="0069314F" w:rsidRDefault="00EC0D1D" w:rsidP="00EC0D1D">
            <w:pPr>
              <w:autoSpaceDE w:val="0"/>
              <w:autoSpaceDN w:val="0"/>
              <w:adjustRightInd w:val="0"/>
              <w:jc w:val="center"/>
            </w:pPr>
            <w:r w:rsidRPr="0069314F">
              <w:t>36,5</w:t>
            </w:r>
          </w:p>
        </w:tc>
        <w:tc>
          <w:tcPr>
            <w:tcW w:w="992" w:type="dxa"/>
          </w:tcPr>
          <w:p w14:paraId="664E66FD" w14:textId="3F5FAA41" w:rsidR="00EC0D1D" w:rsidRPr="0069314F" w:rsidRDefault="00EC0D1D" w:rsidP="00EC0D1D">
            <w:pPr>
              <w:autoSpaceDE w:val="0"/>
              <w:autoSpaceDN w:val="0"/>
              <w:adjustRightInd w:val="0"/>
              <w:jc w:val="center"/>
            </w:pPr>
            <w:r w:rsidRPr="0069314F">
              <w:t>33,5</w:t>
            </w:r>
          </w:p>
        </w:tc>
        <w:tc>
          <w:tcPr>
            <w:tcW w:w="992" w:type="dxa"/>
          </w:tcPr>
          <w:p w14:paraId="68D1F4F7" w14:textId="5413558E" w:rsidR="00EC0D1D" w:rsidRPr="0069314F" w:rsidRDefault="00EC0D1D" w:rsidP="00EC0D1D">
            <w:pPr>
              <w:autoSpaceDE w:val="0"/>
              <w:autoSpaceDN w:val="0"/>
              <w:adjustRightInd w:val="0"/>
              <w:jc w:val="center"/>
            </w:pPr>
            <w:r w:rsidRPr="0069314F">
              <w:t>30,0</w:t>
            </w:r>
          </w:p>
        </w:tc>
        <w:tc>
          <w:tcPr>
            <w:tcW w:w="993" w:type="dxa"/>
          </w:tcPr>
          <w:p w14:paraId="59AF87A3" w14:textId="04C60F8B" w:rsidR="00EC0D1D" w:rsidRPr="0069314F" w:rsidRDefault="00EC0D1D" w:rsidP="00EC0D1D">
            <w:pPr>
              <w:autoSpaceDE w:val="0"/>
              <w:autoSpaceDN w:val="0"/>
              <w:adjustRightInd w:val="0"/>
              <w:jc w:val="center"/>
            </w:pPr>
            <w:r w:rsidRPr="0069314F">
              <w:t>26,5</w:t>
            </w:r>
          </w:p>
        </w:tc>
      </w:tr>
    </w:tbl>
    <w:p w14:paraId="6D7D3F4E" w14:textId="77777777" w:rsidR="003549C2" w:rsidRPr="003549C2" w:rsidRDefault="003549C2" w:rsidP="00200C85">
      <w:pPr>
        <w:jc w:val="right"/>
        <w:rPr>
          <w:sz w:val="28"/>
          <w:szCs w:val="28"/>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237"/>
        <w:gridCol w:w="992"/>
        <w:gridCol w:w="993"/>
        <w:gridCol w:w="992"/>
        <w:gridCol w:w="992"/>
        <w:gridCol w:w="993"/>
        <w:gridCol w:w="992"/>
        <w:gridCol w:w="992"/>
        <w:gridCol w:w="992"/>
        <w:gridCol w:w="993"/>
      </w:tblGrid>
      <w:tr w:rsidR="00200C85" w:rsidRPr="0069314F" w14:paraId="0C621066" w14:textId="77777777" w:rsidTr="003F344E">
        <w:tc>
          <w:tcPr>
            <w:tcW w:w="6237" w:type="dxa"/>
          </w:tcPr>
          <w:p w14:paraId="78F2738A" w14:textId="77777777" w:rsidR="00200C85" w:rsidRPr="0069314F" w:rsidRDefault="00200C85" w:rsidP="00E52E5B">
            <w:r w:rsidRPr="00E52E5B">
              <w:rPr>
                <w:b/>
              </w:rPr>
              <w:t>Наименование показателя</w:t>
            </w:r>
          </w:p>
        </w:tc>
        <w:tc>
          <w:tcPr>
            <w:tcW w:w="992" w:type="dxa"/>
            <w:vAlign w:val="center"/>
          </w:tcPr>
          <w:p w14:paraId="08477E08" w14:textId="77777777" w:rsidR="00200C85" w:rsidRPr="0069314F" w:rsidRDefault="00200C85" w:rsidP="00E52E5B">
            <w:pPr>
              <w:autoSpaceDE w:val="0"/>
              <w:autoSpaceDN w:val="0"/>
              <w:adjustRightInd w:val="0"/>
              <w:jc w:val="center"/>
            </w:pPr>
            <w:r w:rsidRPr="00E52E5B">
              <w:rPr>
                <w:b/>
              </w:rPr>
              <w:t>2022 г.</w:t>
            </w:r>
          </w:p>
        </w:tc>
        <w:tc>
          <w:tcPr>
            <w:tcW w:w="993" w:type="dxa"/>
            <w:vAlign w:val="center"/>
          </w:tcPr>
          <w:p w14:paraId="39BAA6FD" w14:textId="77777777" w:rsidR="00200C85" w:rsidRPr="0069314F" w:rsidRDefault="00200C85" w:rsidP="00E52E5B">
            <w:pPr>
              <w:autoSpaceDE w:val="0"/>
              <w:autoSpaceDN w:val="0"/>
              <w:adjustRightInd w:val="0"/>
              <w:jc w:val="center"/>
            </w:pPr>
            <w:r w:rsidRPr="00E52E5B">
              <w:rPr>
                <w:b/>
              </w:rPr>
              <w:t>2023 г.</w:t>
            </w:r>
          </w:p>
        </w:tc>
        <w:tc>
          <w:tcPr>
            <w:tcW w:w="992" w:type="dxa"/>
            <w:vAlign w:val="center"/>
          </w:tcPr>
          <w:p w14:paraId="48A50696" w14:textId="77777777" w:rsidR="00200C85" w:rsidRPr="0069314F" w:rsidRDefault="00200C85" w:rsidP="00E52E5B">
            <w:pPr>
              <w:autoSpaceDE w:val="0"/>
              <w:autoSpaceDN w:val="0"/>
              <w:adjustRightInd w:val="0"/>
              <w:jc w:val="center"/>
            </w:pPr>
            <w:r w:rsidRPr="00E52E5B">
              <w:rPr>
                <w:b/>
              </w:rPr>
              <w:t>2024 г.</w:t>
            </w:r>
          </w:p>
        </w:tc>
        <w:tc>
          <w:tcPr>
            <w:tcW w:w="992" w:type="dxa"/>
          </w:tcPr>
          <w:p w14:paraId="7DFA77B0" w14:textId="77777777" w:rsidR="00200C85" w:rsidRPr="0069314F" w:rsidRDefault="00200C85" w:rsidP="00E52E5B">
            <w:pPr>
              <w:autoSpaceDE w:val="0"/>
              <w:autoSpaceDN w:val="0"/>
              <w:adjustRightInd w:val="0"/>
              <w:jc w:val="center"/>
            </w:pPr>
            <w:r w:rsidRPr="00E52E5B">
              <w:rPr>
                <w:b/>
              </w:rPr>
              <w:t xml:space="preserve"> 2025 г.</w:t>
            </w:r>
          </w:p>
        </w:tc>
        <w:tc>
          <w:tcPr>
            <w:tcW w:w="993" w:type="dxa"/>
          </w:tcPr>
          <w:p w14:paraId="0CCE9AEB" w14:textId="77777777" w:rsidR="00200C85" w:rsidRPr="0069314F" w:rsidRDefault="00200C85" w:rsidP="00E52E5B">
            <w:pPr>
              <w:autoSpaceDE w:val="0"/>
              <w:autoSpaceDN w:val="0"/>
              <w:adjustRightInd w:val="0"/>
              <w:jc w:val="center"/>
            </w:pPr>
            <w:r w:rsidRPr="00E52E5B">
              <w:rPr>
                <w:b/>
              </w:rPr>
              <w:t>2026 г.</w:t>
            </w:r>
          </w:p>
        </w:tc>
        <w:tc>
          <w:tcPr>
            <w:tcW w:w="992" w:type="dxa"/>
          </w:tcPr>
          <w:p w14:paraId="6D19E623" w14:textId="77777777" w:rsidR="00200C85" w:rsidRPr="0069314F" w:rsidRDefault="00200C85" w:rsidP="00E52E5B">
            <w:pPr>
              <w:autoSpaceDE w:val="0"/>
              <w:autoSpaceDN w:val="0"/>
              <w:adjustRightInd w:val="0"/>
              <w:jc w:val="center"/>
            </w:pPr>
            <w:r w:rsidRPr="00E52E5B">
              <w:rPr>
                <w:b/>
              </w:rPr>
              <w:t>2027 г.</w:t>
            </w:r>
          </w:p>
        </w:tc>
        <w:tc>
          <w:tcPr>
            <w:tcW w:w="992" w:type="dxa"/>
          </w:tcPr>
          <w:p w14:paraId="159EB278" w14:textId="77777777" w:rsidR="00200C85" w:rsidRPr="0069314F" w:rsidRDefault="00200C85" w:rsidP="00E52E5B">
            <w:pPr>
              <w:autoSpaceDE w:val="0"/>
              <w:autoSpaceDN w:val="0"/>
              <w:adjustRightInd w:val="0"/>
              <w:jc w:val="center"/>
            </w:pPr>
            <w:r w:rsidRPr="00E52E5B">
              <w:rPr>
                <w:b/>
              </w:rPr>
              <w:t>2028 г.</w:t>
            </w:r>
          </w:p>
        </w:tc>
        <w:tc>
          <w:tcPr>
            <w:tcW w:w="992" w:type="dxa"/>
          </w:tcPr>
          <w:p w14:paraId="043172D9" w14:textId="77777777" w:rsidR="00200C85" w:rsidRPr="0069314F" w:rsidRDefault="00200C85" w:rsidP="00E52E5B">
            <w:pPr>
              <w:autoSpaceDE w:val="0"/>
              <w:autoSpaceDN w:val="0"/>
              <w:adjustRightInd w:val="0"/>
              <w:jc w:val="center"/>
            </w:pPr>
            <w:r w:rsidRPr="00E52E5B">
              <w:rPr>
                <w:b/>
              </w:rPr>
              <w:t>2029 г.</w:t>
            </w:r>
          </w:p>
        </w:tc>
        <w:tc>
          <w:tcPr>
            <w:tcW w:w="993" w:type="dxa"/>
            <w:vAlign w:val="center"/>
          </w:tcPr>
          <w:p w14:paraId="780FACB8" w14:textId="77777777" w:rsidR="00200C85" w:rsidRPr="0069314F" w:rsidRDefault="00200C85" w:rsidP="00E52E5B">
            <w:pPr>
              <w:autoSpaceDE w:val="0"/>
              <w:autoSpaceDN w:val="0"/>
              <w:adjustRightInd w:val="0"/>
              <w:jc w:val="center"/>
            </w:pPr>
            <w:r w:rsidRPr="00E52E5B">
              <w:rPr>
                <w:b/>
              </w:rPr>
              <w:t>2030 г.</w:t>
            </w:r>
          </w:p>
        </w:tc>
      </w:tr>
      <w:tr w:rsidR="00E52E5B" w:rsidRPr="0069314F" w14:paraId="1CE08CDD" w14:textId="77777777" w:rsidTr="00E52E5B">
        <w:tc>
          <w:tcPr>
            <w:tcW w:w="6237" w:type="dxa"/>
            <w:shd w:val="clear" w:color="auto" w:fill="auto"/>
          </w:tcPr>
          <w:p w14:paraId="56FAA69D" w14:textId="77777777" w:rsidR="00E52E5B" w:rsidRPr="0069314F" w:rsidRDefault="00E52E5B" w:rsidP="00E52E5B">
            <w:r w:rsidRPr="0069314F">
              <w:t>Количество ликвидированных мест несанкционированного раз</w:t>
            </w:r>
            <w:r>
              <w:t>мещения отходов (свалок), ед.</w:t>
            </w:r>
          </w:p>
        </w:tc>
        <w:tc>
          <w:tcPr>
            <w:tcW w:w="992" w:type="dxa"/>
            <w:shd w:val="clear" w:color="auto" w:fill="auto"/>
          </w:tcPr>
          <w:p w14:paraId="68D6C640" w14:textId="77777777" w:rsidR="00E52E5B" w:rsidRPr="0069314F" w:rsidRDefault="00E52E5B" w:rsidP="00E52E5B">
            <w:pPr>
              <w:jc w:val="center"/>
            </w:pPr>
            <w:r w:rsidRPr="0069314F">
              <w:t>22</w:t>
            </w:r>
          </w:p>
        </w:tc>
        <w:tc>
          <w:tcPr>
            <w:tcW w:w="993" w:type="dxa"/>
            <w:shd w:val="clear" w:color="auto" w:fill="auto"/>
          </w:tcPr>
          <w:p w14:paraId="128070B3" w14:textId="77777777" w:rsidR="00E52E5B" w:rsidRPr="0069314F" w:rsidRDefault="00E52E5B" w:rsidP="00E52E5B">
            <w:pPr>
              <w:jc w:val="center"/>
            </w:pPr>
            <w:r w:rsidRPr="0069314F">
              <w:t>14</w:t>
            </w:r>
          </w:p>
        </w:tc>
        <w:tc>
          <w:tcPr>
            <w:tcW w:w="992" w:type="dxa"/>
            <w:shd w:val="clear" w:color="auto" w:fill="auto"/>
          </w:tcPr>
          <w:p w14:paraId="647048A2" w14:textId="77777777" w:rsidR="00E52E5B" w:rsidRPr="0069314F" w:rsidRDefault="00E52E5B" w:rsidP="00E52E5B">
            <w:pPr>
              <w:jc w:val="center"/>
            </w:pPr>
            <w:r w:rsidRPr="0069314F">
              <w:t>12</w:t>
            </w:r>
          </w:p>
        </w:tc>
        <w:tc>
          <w:tcPr>
            <w:tcW w:w="992" w:type="dxa"/>
            <w:shd w:val="clear" w:color="auto" w:fill="auto"/>
          </w:tcPr>
          <w:p w14:paraId="429F653D" w14:textId="77777777" w:rsidR="00E52E5B" w:rsidRPr="0069314F" w:rsidRDefault="00E52E5B" w:rsidP="00E52E5B">
            <w:pPr>
              <w:jc w:val="center"/>
            </w:pPr>
            <w:r w:rsidRPr="0069314F">
              <w:t>10</w:t>
            </w:r>
          </w:p>
        </w:tc>
        <w:tc>
          <w:tcPr>
            <w:tcW w:w="993" w:type="dxa"/>
            <w:shd w:val="clear" w:color="auto" w:fill="auto"/>
          </w:tcPr>
          <w:p w14:paraId="77FBAEB2" w14:textId="77777777" w:rsidR="00E52E5B" w:rsidRPr="0069314F" w:rsidRDefault="00E52E5B" w:rsidP="00E52E5B">
            <w:pPr>
              <w:jc w:val="center"/>
            </w:pPr>
            <w:r w:rsidRPr="0069314F">
              <w:t>9</w:t>
            </w:r>
          </w:p>
        </w:tc>
        <w:tc>
          <w:tcPr>
            <w:tcW w:w="992" w:type="dxa"/>
            <w:shd w:val="clear" w:color="auto" w:fill="auto"/>
          </w:tcPr>
          <w:p w14:paraId="0D69E531" w14:textId="77777777" w:rsidR="00E52E5B" w:rsidRPr="0069314F" w:rsidRDefault="00E52E5B" w:rsidP="00E52E5B">
            <w:pPr>
              <w:jc w:val="center"/>
            </w:pPr>
            <w:r w:rsidRPr="0069314F">
              <w:t>8</w:t>
            </w:r>
          </w:p>
        </w:tc>
        <w:tc>
          <w:tcPr>
            <w:tcW w:w="992" w:type="dxa"/>
            <w:shd w:val="clear" w:color="auto" w:fill="auto"/>
          </w:tcPr>
          <w:p w14:paraId="328A4C76" w14:textId="77777777" w:rsidR="00E52E5B" w:rsidRPr="0069314F" w:rsidRDefault="00E52E5B" w:rsidP="00E52E5B">
            <w:pPr>
              <w:jc w:val="center"/>
            </w:pPr>
            <w:r w:rsidRPr="0069314F">
              <w:t>7</w:t>
            </w:r>
          </w:p>
        </w:tc>
        <w:tc>
          <w:tcPr>
            <w:tcW w:w="992" w:type="dxa"/>
            <w:shd w:val="clear" w:color="auto" w:fill="auto"/>
          </w:tcPr>
          <w:p w14:paraId="7EA42587" w14:textId="77777777" w:rsidR="00E52E5B" w:rsidRPr="0069314F" w:rsidRDefault="00E52E5B" w:rsidP="00E52E5B">
            <w:pPr>
              <w:jc w:val="center"/>
            </w:pPr>
            <w:r w:rsidRPr="0069314F">
              <w:t>6</w:t>
            </w:r>
          </w:p>
        </w:tc>
        <w:tc>
          <w:tcPr>
            <w:tcW w:w="993" w:type="dxa"/>
            <w:shd w:val="clear" w:color="auto" w:fill="auto"/>
          </w:tcPr>
          <w:p w14:paraId="7A40A400" w14:textId="77777777" w:rsidR="00E52E5B" w:rsidRPr="0069314F" w:rsidRDefault="00E52E5B" w:rsidP="00E52E5B">
            <w:pPr>
              <w:jc w:val="center"/>
            </w:pPr>
            <w:r w:rsidRPr="0069314F">
              <w:t>5</w:t>
            </w:r>
          </w:p>
        </w:tc>
      </w:tr>
      <w:tr w:rsidR="00E52E5B" w:rsidRPr="0069314F" w14:paraId="2C3692C8" w14:textId="77777777" w:rsidTr="00E52E5B">
        <w:tc>
          <w:tcPr>
            <w:tcW w:w="6237" w:type="dxa"/>
            <w:vAlign w:val="center"/>
          </w:tcPr>
          <w:p w14:paraId="6D88AD4F" w14:textId="77777777" w:rsidR="00E52E5B" w:rsidRPr="0069314F" w:rsidRDefault="00E52E5B" w:rsidP="00E52E5B">
            <w:r w:rsidRPr="0069314F">
              <w:t>Доля государственных и муниципальных услуг, предоставляемых в электронном виде, %</w:t>
            </w:r>
          </w:p>
        </w:tc>
        <w:tc>
          <w:tcPr>
            <w:tcW w:w="992" w:type="dxa"/>
          </w:tcPr>
          <w:p w14:paraId="2F6DA44A" w14:textId="77777777" w:rsidR="00E52E5B" w:rsidRPr="0069314F" w:rsidRDefault="00E52E5B" w:rsidP="00E52E5B">
            <w:pPr>
              <w:autoSpaceDE w:val="0"/>
              <w:autoSpaceDN w:val="0"/>
              <w:adjustRightInd w:val="0"/>
              <w:jc w:val="center"/>
            </w:pPr>
            <w:r w:rsidRPr="0069314F">
              <w:t>70,0</w:t>
            </w:r>
          </w:p>
        </w:tc>
        <w:tc>
          <w:tcPr>
            <w:tcW w:w="993" w:type="dxa"/>
          </w:tcPr>
          <w:p w14:paraId="1C4476A3" w14:textId="77777777" w:rsidR="00E52E5B" w:rsidRPr="0069314F" w:rsidRDefault="00E52E5B" w:rsidP="00E52E5B">
            <w:pPr>
              <w:autoSpaceDE w:val="0"/>
              <w:autoSpaceDN w:val="0"/>
              <w:adjustRightInd w:val="0"/>
              <w:jc w:val="center"/>
            </w:pPr>
            <w:r w:rsidRPr="0069314F">
              <w:t>73</w:t>
            </w:r>
          </w:p>
        </w:tc>
        <w:tc>
          <w:tcPr>
            <w:tcW w:w="992" w:type="dxa"/>
          </w:tcPr>
          <w:p w14:paraId="09881732" w14:textId="77777777" w:rsidR="00E52E5B" w:rsidRPr="0069314F" w:rsidRDefault="00E52E5B" w:rsidP="00E52E5B">
            <w:pPr>
              <w:autoSpaceDE w:val="0"/>
              <w:autoSpaceDN w:val="0"/>
              <w:adjustRightInd w:val="0"/>
              <w:jc w:val="center"/>
            </w:pPr>
            <w:r w:rsidRPr="0069314F">
              <w:t>76</w:t>
            </w:r>
          </w:p>
        </w:tc>
        <w:tc>
          <w:tcPr>
            <w:tcW w:w="992" w:type="dxa"/>
          </w:tcPr>
          <w:p w14:paraId="44EE93AF" w14:textId="77777777" w:rsidR="00E52E5B" w:rsidRPr="0069314F" w:rsidRDefault="00E52E5B" w:rsidP="00E52E5B">
            <w:pPr>
              <w:autoSpaceDE w:val="0"/>
              <w:autoSpaceDN w:val="0"/>
              <w:adjustRightInd w:val="0"/>
              <w:jc w:val="center"/>
            </w:pPr>
            <w:r w:rsidRPr="0069314F">
              <w:t>79</w:t>
            </w:r>
          </w:p>
        </w:tc>
        <w:tc>
          <w:tcPr>
            <w:tcW w:w="993" w:type="dxa"/>
          </w:tcPr>
          <w:p w14:paraId="0FA47519" w14:textId="77777777" w:rsidR="00E52E5B" w:rsidRPr="0069314F" w:rsidRDefault="00E52E5B" w:rsidP="00E52E5B">
            <w:pPr>
              <w:autoSpaceDE w:val="0"/>
              <w:autoSpaceDN w:val="0"/>
              <w:adjustRightInd w:val="0"/>
              <w:jc w:val="center"/>
            </w:pPr>
            <w:r w:rsidRPr="0069314F">
              <w:t>82</w:t>
            </w:r>
          </w:p>
        </w:tc>
        <w:tc>
          <w:tcPr>
            <w:tcW w:w="992" w:type="dxa"/>
          </w:tcPr>
          <w:p w14:paraId="332CEF5D" w14:textId="77777777" w:rsidR="00E52E5B" w:rsidRPr="0069314F" w:rsidRDefault="00E52E5B" w:rsidP="00E52E5B">
            <w:pPr>
              <w:autoSpaceDE w:val="0"/>
              <w:autoSpaceDN w:val="0"/>
              <w:adjustRightInd w:val="0"/>
              <w:jc w:val="center"/>
            </w:pPr>
            <w:r w:rsidRPr="0069314F">
              <w:t>85</w:t>
            </w:r>
          </w:p>
        </w:tc>
        <w:tc>
          <w:tcPr>
            <w:tcW w:w="992" w:type="dxa"/>
          </w:tcPr>
          <w:p w14:paraId="5DE78DDD" w14:textId="77777777" w:rsidR="00E52E5B" w:rsidRPr="0069314F" w:rsidRDefault="00E52E5B" w:rsidP="00E52E5B">
            <w:pPr>
              <w:autoSpaceDE w:val="0"/>
              <w:autoSpaceDN w:val="0"/>
              <w:adjustRightInd w:val="0"/>
              <w:jc w:val="center"/>
            </w:pPr>
            <w:r w:rsidRPr="0069314F">
              <w:t>88</w:t>
            </w:r>
          </w:p>
        </w:tc>
        <w:tc>
          <w:tcPr>
            <w:tcW w:w="992" w:type="dxa"/>
          </w:tcPr>
          <w:p w14:paraId="173A3147" w14:textId="77777777" w:rsidR="00E52E5B" w:rsidRPr="0069314F" w:rsidRDefault="00E52E5B" w:rsidP="00E52E5B">
            <w:pPr>
              <w:autoSpaceDE w:val="0"/>
              <w:autoSpaceDN w:val="0"/>
              <w:adjustRightInd w:val="0"/>
              <w:jc w:val="center"/>
            </w:pPr>
            <w:r w:rsidRPr="0069314F">
              <w:t>91</w:t>
            </w:r>
          </w:p>
        </w:tc>
        <w:tc>
          <w:tcPr>
            <w:tcW w:w="993" w:type="dxa"/>
          </w:tcPr>
          <w:p w14:paraId="2E812A0A" w14:textId="77777777" w:rsidR="00E52E5B" w:rsidRPr="0069314F" w:rsidRDefault="00E52E5B" w:rsidP="00E52E5B">
            <w:pPr>
              <w:autoSpaceDE w:val="0"/>
              <w:autoSpaceDN w:val="0"/>
              <w:adjustRightInd w:val="0"/>
              <w:jc w:val="center"/>
            </w:pPr>
            <w:r w:rsidRPr="0069314F">
              <w:t>95,0</w:t>
            </w:r>
          </w:p>
        </w:tc>
      </w:tr>
      <w:tr w:rsidR="00E52E5B" w:rsidRPr="0069314F" w14:paraId="49919546" w14:textId="77777777" w:rsidTr="00E52E5B">
        <w:tc>
          <w:tcPr>
            <w:tcW w:w="6237" w:type="dxa"/>
            <w:shd w:val="clear" w:color="auto" w:fill="auto"/>
          </w:tcPr>
          <w:p w14:paraId="44A9D1A1" w14:textId="77777777" w:rsidR="00E52E5B" w:rsidRPr="0069314F" w:rsidRDefault="00E52E5B" w:rsidP="00E52E5B">
            <w:r w:rsidRPr="0069314F">
              <w:t>Уровень удовлетворенности населения деятельностью органов местного самоуправления, %</w:t>
            </w:r>
          </w:p>
        </w:tc>
        <w:tc>
          <w:tcPr>
            <w:tcW w:w="992" w:type="dxa"/>
            <w:shd w:val="clear" w:color="auto" w:fill="auto"/>
          </w:tcPr>
          <w:p w14:paraId="41DBF890" w14:textId="77777777" w:rsidR="00E52E5B" w:rsidRPr="0069314F" w:rsidRDefault="00E52E5B" w:rsidP="00E52E5B">
            <w:pPr>
              <w:autoSpaceDE w:val="0"/>
              <w:autoSpaceDN w:val="0"/>
              <w:adjustRightInd w:val="0"/>
              <w:jc w:val="center"/>
            </w:pPr>
            <w:r w:rsidRPr="0069314F">
              <w:t>69,5</w:t>
            </w:r>
          </w:p>
        </w:tc>
        <w:tc>
          <w:tcPr>
            <w:tcW w:w="993" w:type="dxa"/>
            <w:shd w:val="clear" w:color="auto" w:fill="auto"/>
          </w:tcPr>
          <w:p w14:paraId="2EDB7572" w14:textId="77777777" w:rsidR="00E52E5B" w:rsidRPr="0069314F" w:rsidRDefault="00E52E5B" w:rsidP="00E52E5B">
            <w:pPr>
              <w:autoSpaceDE w:val="0"/>
              <w:autoSpaceDN w:val="0"/>
              <w:adjustRightInd w:val="0"/>
              <w:jc w:val="center"/>
            </w:pPr>
            <w:r w:rsidRPr="0069314F">
              <w:t>70,5</w:t>
            </w:r>
          </w:p>
        </w:tc>
        <w:tc>
          <w:tcPr>
            <w:tcW w:w="992" w:type="dxa"/>
            <w:shd w:val="clear" w:color="auto" w:fill="auto"/>
          </w:tcPr>
          <w:p w14:paraId="343554AE" w14:textId="77777777" w:rsidR="00E52E5B" w:rsidRPr="0069314F" w:rsidRDefault="00E52E5B" w:rsidP="00E52E5B">
            <w:pPr>
              <w:autoSpaceDE w:val="0"/>
              <w:autoSpaceDN w:val="0"/>
              <w:adjustRightInd w:val="0"/>
              <w:jc w:val="center"/>
            </w:pPr>
            <w:r w:rsidRPr="0069314F">
              <w:t>72,5</w:t>
            </w:r>
          </w:p>
        </w:tc>
        <w:tc>
          <w:tcPr>
            <w:tcW w:w="992" w:type="dxa"/>
            <w:shd w:val="clear" w:color="auto" w:fill="auto"/>
          </w:tcPr>
          <w:p w14:paraId="7CFE6EE0" w14:textId="77777777" w:rsidR="00E52E5B" w:rsidRPr="0069314F" w:rsidRDefault="00E52E5B" w:rsidP="00E52E5B">
            <w:pPr>
              <w:autoSpaceDE w:val="0"/>
              <w:autoSpaceDN w:val="0"/>
              <w:adjustRightInd w:val="0"/>
              <w:jc w:val="center"/>
            </w:pPr>
            <w:r w:rsidRPr="0069314F">
              <w:t>75,0</w:t>
            </w:r>
          </w:p>
        </w:tc>
        <w:tc>
          <w:tcPr>
            <w:tcW w:w="993" w:type="dxa"/>
            <w:shd w:val="clear" w:color="auto" w:fill="auto"/>
          </w:tcPr>
          <w:p w14:paraId="47F07525" w14:textId="3F3361EE" w:rsidR="00E52E5B" w:rsidRPr="0069314F" w:rsidRDefault="00E52E5B" w:rsidP="00E52E5B">
            <w:pPr>
              <w:autoSpaceDE w:val="0"/>
              <w:autoSpaceDN w:val="0"/>
              <w:adjustRightInd w:val="0"/>
              <w:jc w:val="center"/>
            </w:pPr>
            <w:r w:rsidRPr="0069314F">
              <w:t>78</w:t>
            </w:r>
            <w:r w:rsidR="00A716C3">
              <w:t>,0</w:t>
            </w:r>
          </w:p>
        </w:tc>
        <w:tc>
          <w:tcPr>
            <w:tcW w:w="992" w:type="dxa"/>
            <w:shd w:val="clear" w:color="auto" w:fill="auto"/>
          </w:tcPr>
          <w:p w14:paraId="6ECAEA53" w14:textId="77777777" w:rsidR="00E52E5B" w:rsidRPr="0069314F" w:rsidRDefault="00E52E5B" w:rsidP="00E52E5B">
            <w:pPr>
              <w:autoSpaceDE w:val="0"/>
              <w:autoSpaceDN w:val="0"/>
              <w:adjustRightInd w:val="0"/>
              <w:jc w:val="center"/>
            </w:pPr>
            <w:r w:rsidRPr="0069314F">
              <w:t>81,5</w:t>
            </w:r>
          </w:p>
        </w:tc>
        <w:tc>
          <w:tcPr>
            <w:tcW w:w="992" w:type="dxa"/>
            <w:shd w:val="clear" w:color="auto" w:fill="auto"/>
          </w:tcPr>
          <w:p w14:paraId="798C62D7" w14:textId="77777777" w:rsidR="00E52E5B" w:rsidRPr="0069314F" w:rsidRDefault="00E52E5B" w:rsidP="00E52E5B">
            <w:pPr>
              <w:autoSpaceDE w:val="0"/>
              <w:autoSpaceDN w:val="0"/>
              <w:adjustRightInd w:val="0"/>
              <w:jc w:val="center"/>
            </w:pPr>
            <w:r w:rsidRPr="0069314F">
              <w:t>85,0</w:t>
            </w:r>
          </w:p>
        </w:tc>
        <w:tc>
          <w:tcPr>
            <w:tcW w:w="992" w:type="dxa"/>
            <w:shd w:val="clear" w:color="auto" w:fill="auto"/>
          </w:tcPr>
          <w:p w14:paraId="19B8D981" w14:textId="77777777" w:rsidR="00E52E5B" w:rsidRPr="0069314F" w:rsidRDefault="00E52E5B" w:rsidP="00E52E5B">
            <w:pPr>
              <w:autoSpaceDE w:val="0"/>
              <w:autoSpaceDN w:val="0"/>
              <w:adjustRightInd w:val="0"/>
              <w:jc w:val="center"/>
            </w:pPr>
            <w:r w:rsidRPr="0069314F">
              <w:t>90,0</w:t>
            </w:r>
          </w:p>
        </w:tc>
        <w:tc>
          <w:tcPr>
            <w:tcW w:w="993" w:type="dxa"/>
            <w:shd w:val="clear" w:color="auto" w:fill="auto"/>
          </w:tcPr>
          <w:p w14:paraId="637CE607" w14:textId="77777777" w:rsidR="00E52E5B" w:rsidRPr="0069314F" w:rsidRDefault="00E52E5B" w:rsidP="00E52E5B">
            <w:pPr>
              <w:autoSpaceDE w:val="0"/>
              <w:autoSpaceDN w:val="0"/>
              <w:adjustRightInd w:val="0"/>
              <w:jc w:val="center"/>
            </w:pPr>
            <w:r w:rsidRPr="0069314F">
              <w:t>95,0</w:t>
            </w:r>
          </w:p>
        </w:tc>
      </w:tr>
      <w:tr w:rsidR="002F068E" w:rsidRPr="0069314F" w14:paraId="63356A9E" w14:textId="77777777" w:rsidTr="001F2FB4">
        <w:tc>
          <w:tcPr>
            <w:tcW w:w="15168" w:type="dxa"/>
            <w:gridSpan w:val="10"/>
            <w:shd w:val="clear" w:color="auto" w:fill="auto"/>
          </w:tcPr>
          <w:p w14:paraId="21EB840B" w14:textId="6081F9FF" w:rsidR="002F068E" w:rsidRPr="002F068E" w:rsidRDefault="002F068E" w:rsidP="002F068E">
            <w:pPr>
              <w:tabs>
                <w:tab w:val="left" w:pos="1632"/>
                <w:tab w:val="center" w:pos="7476"/>
              </w:tabs>
              <w:autoSpaceDE w:val="0"/>
              <w:autoSpaceDN w:val="0"/>
              <w:adjustRightInd w:val="0"/>
              <w:rPr>
                <w:lang w:val="x-none"/>
              </w:rPr>
            </w:pPr>
            <w:r>
              <w:rPr>
                <w:lang w:val="x-none"/>
              </w:rPr>
              <w:tab/>
            </w:r>
            <w:r>
              <w:rPr>
                <w:lang w:val="x-none"/>
              </w:rPr>
              <w:tab/>
              <w:t>С</w:t>
            </w:r>
            <w:r>
              <w:t xml:space="preserve">тратегическая цель </w:t>
            </w:r>
            <w:r w:rsidRPr="002F068E">
              <w:rPr>
                <w:lang w:val="x-none"/>
              </w:rPr>
              <w:t xml:space="preserve">8 </w:t>
            </w:r>
            <w:r w:rsidR="001A290B">
              <w:rPr>
                <w:lang w:val="x-none"/>
              </w:rPr>
              <w:t>–</w:t>
            </w:r>
            <w:r w:rsidRPr="002F068E">
              <w:rPr>
                <w:lang w:val="x-none"/>
              </w:rPr>
              <w:t xml:space="preserve"> Обеспечение безопасности проживания граждан и ведения хозяйственной деятельности</w:t>
            </w:r>
          </w:p>
        </w:tc>
      </w:tr>
      <w:tr w:rsidR="002F068E" w:rsidRPr="0069314F" w14:paraId="3C31588F" w14:textId="77777777" w:rsidTr="00E52E5B">
        <w:tc>
          <w:tcPr>
            <w:tcW w:w="6237" w:type="dxa"/>
            <w:shd w:val="clear" w:color="auto" w:fill="auto"/>
          </w:tcPr>
          <w:p w14:paraId="66E7FA44" w14:textId="6713D753" w:rsidR="002F068E" w:rsidRPr="0069314F" w:rsidRDefault="002F068E" w:rsidP="00E52E5B">
            <w:r w:rsidRPr="00B87D73">
              <w:rPr>
                <w:szCs w:val="28"/>
              </w:rPr>
              <w:t>Уровень преступности, количество преступлений, зарегистрированных на 100 тыс. населения</w:t>
            </w:r>
          </w:p>
        </w:tc>
        <w:tc>
          <w:tcPr>
            <w:tcW w:w="992" w:type="dxa"/>
            <w:shd w:val="clear" w:color="auto" w:fill="auto"/>
          </w:tcPr>
          <w:p w14:paraId="6C78DE43" w14:textId="17DFCE95" w:rsidR="002F068E" w:rsidRPr="002F068E" w:rsidRDefault="0059486A" w:rsidP="00E52E5B">
            <w:pPr>
              <w:autoSpaceDE w:val="0"/>
              <w:autoSpaceDN w:val="0"/>
              <w:adjustRightInd w:val="0"/>
              <w:jc w:val="center"/>
              <w:rPr>
                <w:highlight w:val="yellow"/>
              </w:rPr>
            </w:pPr>
            <w:r w:rsidRPr="0059486A">
              <w:t>1016,7</w:t>
            </w:r>
          </w:p>
        </w:tc>
        <w:tc>
          <w:tcPr>
            <w:tcW w:w="993" w:type="dxa"/>
            <w:shd w:val="clear" w:color="auto" w:fill="auto"/>
          </w:tcPr>
          <w:p w14:paraId="73F3AF31" w14:textId="5DBC57E0" w:rsidR="002F068E" w:rsidRPr="0069314F" w:rsidRDefault="00992590" w:rsidP="00E52E5B">
            <w:pPr>
              <w:autoSpaceDE w:val="0"/>
              <w:autoSpaceDN w:val="0"/>
              <w:adjustRightInd w:val="0"/>
              <w:jc w:val="center"/>
            </w:pPr>
            <w:r>
              <w:t>1014,2</w:t>
            </w:r>
          </w:p>
        </w:tc>
        <w:tc>
          <w:tcPr>
            <w:tcW w:w="992" w:type="dxa"/>
            <w:shd w:val="clear" w:color="auto" w:fill="auto"/>
          </w:tcPr>
          <w:p w14:paraId="6694D892" w14:textId="72B30514" w:rsidR="002F068E" w:rsidRPr="0069314F" w:rsidRDefault="00FD7BCD" w:rsidP="00E52E5B">
            <w:pPr>
              <w:autoSpaceDE w:val="0"/>
              <w:autoSpaceDN w:val="0"/>
              <w:adjustRightInd w:val="0"/>
              <w:jc w:val="center"/>
            </w:pPr>
            <w:r>
              <w:t>1011,6</w:t>
            </w:r>
          </w:p>
        </w:tc>
        <w:tc>
          <w:tcPr>
            <w:tcW w:w="992" w:type="dxa"/>
            <w:shd w:val="clear" w:color="auto" w:fill="auto"/>
          </w:tcPr>
          <w:p w14:paraId="774536EC" w14:textId="2839C104" w:rsidR="002F068E" w:rsidRPr="0069314F" w:rsidRDefault="002F068E" w:rsidP="0059486A">
            <w:pPr>
              <w:autoSpaceDE w:val="0"/>
              <w:autoSpaceDN w:val="0"/>
              <w:adjustRightInd w:val="0"/>
              <w:jc w:val="center"/>
            </w:pPr>
            <w:r w:rsidRPr="00B87D73">
              <w:rPr>
                <w:szCs w:val="28"/>
              </w:rPr>
              <w:t>1</w:t>
            </w:r>
            <w:r w:rsidR="00FD7BCD">
              <w:rPr>
                <w:szCs w:val="28"/>
              </w:rPr>
              <w:t>008,0</w:t>
            </w:r>
          </w:p>
        </w:tc>
        <w:tc>
          <w:tcPr>
            <w:tcW w:w="993" w:type="dxa"/>
            <w:shd w:val="clear" w:color="auto" w:fill="auto"/>
          </w:tcPr>
          <w:p w14:paraId="3558EC6D" w14:textId="2280F807" w:rsidR="002F068E" w:rsidRPr="0069314F" w:rsidRDefault="00FD7BCD" w:rsidP="00E52E5B">
            <w:pPr>
              <w:autoSpaceDE w:val="0"/>
              <w:autoSpaceDN w:val="0"/>
              <w:adjustRightInd w:val="0"/>
              <w:jc w:val="center"/>
            </w:pPr>
            <w:r>
              <w:t>1007,6</w:t>
            </w:r>
          </w:p>
        </w:tc>
        <w:tc>
          <w:tcPr>
            <w:tcW w:w="992" w:type="dxa"/>
            <w:shd w:val="clear" w:color="auto" w:fill="auto"/>
          </w:tcPr>
          <w:p w14:paraId="2F72F2A2" w14:textId="3B886B2C" w:rsidR="002F068E" w:rsidRPr="0069314F" w:rsidRDefault="00FD7BCD" w:rsidP="00E52E5B">
            <w:pPr>
              <w:autoSpaceDE w:val="0"/>
              <w:autoSpaceDN w:val="0"/>
              <w:adjustRightInd w:val="0"/>
              <w:jc w:val="center"/>
            </w:pPr>
            <w:r>
              <w:t>1004,6</w:t>
            </w:r>
          </w:p>
        </w:tc>
        <w:tc>
          <w:tcPr>
            <w:tcW w:w="992" w:type="dxa"/>
            <w:shd w:val="clear" w:color="auto" w:fill="auto"/>
          </w:tcPr>
          <w:p w14:paraId="67D2ECF1" w14:textId="1DEF8265" w:rsidR="002F068E" w:rsidRPr="0069314F" w:rsidRDefault="00FD7BCD" w:rsidP="00E52E5B">
            <w:pPr>
              <w:autoSpaceDE w:val="0"/>
              <w:autoSpaceDN w:val="0"/>
              <w:adjustRightInd w:val="0"/>
              <w:jc w:val="center"/>
            </w:pPr>
            <w:r>
              <w:t>999,5</w:t>
            </w:r>
          </w:p>
        </w:tc>
        <w:tc>
          <w:tcPr>
            <w:tcW w:w="992" w:type="dxa"/>
            <w:shd w:val="clear" w:color="auto" w:fill="auto"/>
          </w:tcPr>
          <w:p w14:paraId="21D8CD51" w14:textId="6C0BA479" w:rsidR="002F068E" w:rsidRPr="0069314F" w:rsidRDefault="00FD7BCD" w:rsidP="00E52E5B">
            <w:pPr>
              <w:autoSpaceDE w:val="0"/>
              <w:autoSpaceDN w:val="0"/>
              <w:adjustRightInd w:val="0"/>
              <w:jc w:val="center"/>
            </w:pPr>
            <w:r>
              <w:t>997,5</w:t>
            </w:r>
          </w:p>
        </w:tc>
        <w:tc>
          <w:tcPr>
            <w:tcW w:w="993" w:type="dxa"/>
            <w:shd w:val="clear" w:color="auto" w:fill="auto"/>
          </w:tcPr>
          <w:p w14:paraId="15496842" w14:textId="5E3B8DEA" w:rsidR="002F068E" w:rsidRPr="0069314F" w:rsidRDefault="00FD7BCD" w:rsidP="00E52E5B">
            <w:pPr>
              <w:autoSpaceDE w:val="0"/>
              <w:autoSpaceDN w:val="0"/>
              <w:adjustRightInd w:val="0"/>
              <w:jc w:val="center"/>
            </w:pPr>
            <w:r>
              <w:t>992,5</w:t>
            </w:r>
          </w:p>
        </w:tc>
      </w:tr>
      <w:tr w:rsidR="002F068E" w:rsidRPr="0069314F" w14:paraId="4070B361" w14:textId="77777777" w:rsidTr="00E52E5B">
        <w:tc>
          <w:tcPr>
            <w:tcW w:w="6237" w:type="dxa"/>
            <w:shd w:val="clear" w:color="auto" w:fill="auto"/>
          </w:tcPr>
          <w:p w14:paraId="51EAE434" w14:textId="7F386D61" w:rsidR="002F068E" w:rsidRPr="0069314F" w:rsidRDefault="002F068E" w:rsidP="00E52E5B">
            <w:r w:rsidRPr="00B87D73">
              <w:rPr>
                <w:szCs w:val="28"/>
              </w:rPr>
              <w:t>Количество погибших в ДТП, человек на 100 тыс. населения</w:t>
            </w:r>
          </w:p>
        </w:tc>
        <w:tc>
          <w:tcPr>
            <w:tcW w:w="992" w:type="dxa"/>
            <w:shd w:val="clear" w:color="auto" w:fill="auto"/>
          </w:tcPr>
          <w:p w14:paraId="3B41853E" w14:textId="1FE4D341" w:rsidR="002F068E" w:rsidRPr="00D42229" w:rsidRDefault="00D42229" w:rsidP="00E52E5B">
            <w:pPr>
              <w:autoSpaceDE w:val="0"/>
              <w:autoSpaceDN w:val="0"/>
              <w:adjustRightInd w:val="0"/>
              <w:jc w:val="center"/>
            </w:pPr>
            <w:r w:rsidRPr="00D42229">
              <w:t>3,8</w:t>
            </w:r>
          </w:p>
        </w:tc>
        <w:tc>
          <w:tcPr>
            <w:tcW w:w="993" w:type="dxa"/>
            <w:shd w:val="clear" w:color="auto" w:fill="auto"/>
          </w:tcPr>
          <w:p w14:paraId="5BA17A02" w14:textId="2889268D" w:rsidR="002F068E" w:rsidRPr="00D42229" w:rsidRDefault="00D42229" w:rsidP="00E52E5B">
            <w:pPr>
              <w:autoSpaceDE w:val="0"/>
              <w:autoSpaceDN w:val="0"/>
              <w:adjustRightInd w:val="0"/>
              <w:jc w:val="center"/>
            </w:pPr>
            <w:r w:rsidRPr="00D42229">
              <w:t>3,96</w:t>
            </w:r>
          </w:p>
        </w:tc>
        <w:tc>
          <w:tcPr>
            <w:tcW w:w="992" w:type="dxa"/>
            <w:shd w:val="clear" w:color="auto" w:fill="auto"/>
          </w:tcPr>
          <w:p w14:paraId="5CD27A70" w14:textId="3765D34A" w:rsidR="002F068E" w:rsidRPr="0069314F" w:rsidRDefault="00DA4ED3" w:rsidP="00E52E5B">
            <w:pPr>
              <w:autoSpaceDE w:val="0"/>
              <w:autoSpaceDN w:val="0"/>
              <w:adjustRightInd w:val="0"/>
              <w:jc w:val="center"/>
            </w:pPr>
            <w:r w:rsidRPr="001310E9">
              <w:t>4,95</w:t>
            </w:r>
          </w:p>
        </w:tc>
        <w:tc>
          <w:tcPr>
            <w:tcW w:w="992" w:type="dxa"/>
            <w:shd w:val="clear" w:color="auto" w:fill="auto"/>
          </w:tcPr>
          <w:p w14:paraId="11B0011E" w14:textId="503BEEA7" w:rsidR="002F068E" w:rsidRPr="0069314F" w:rsidRDefault="00D42229" w:rsidP="00E52E5B">
            <w:pPr>
              <w:autoSpaceDE w:val="0"/>
              <w:autoSpaceDN w:val="0"/>
              <w:adjustRightInd w:val="0"/>
              <w:jc w:val="center"/>
            </w:pPr>
            <w:r>
              <w:rPr>
                <w:szCs w:val="28"/>
              </w:rPr>
              <w:t>0</w:t>
            </w:r>
            <w:r w:rsidR="002F068E" w:rsidRPr="00B87D73">
              <w:rPr>
                <w:szCs w:val="28"/>
              </w:rPr>
              <w:t xml:space="preserve">            </w:t>
            </w:r>
          </w:p>
        </w:tc>
        <w:tc>
          <w:tcPr>
            <w:tcW w:w="993" w:type="dxa"/>
            <w:shd w:val="clear" w:color="auto" w:fill="auto"/>
          </w:tcPr>
          <w:p w14:paraId="28279AFD" w14:textId="69B52A91" w:rsidR="002F068E" w:rsidRPr="0069314F" w:rsidRDefault="00D42229" w:rsidP="00E52E5B">
            <w:pPr>
              <w:autoSpaceDE w:val="0"/>
              <w:autoSpaceDN w:val="0"/>
              <w:adjustRightInd w:val="0"/>
              <w:jc w:val="center"/>
            </w:pPr>
            <w:r>
              <w:t>0</w:t>
            </w:r>
          </w:p>
        </w:tc>
        <w:tc>
          <w:tcPr>
            <w:tcW w:w="992" w:type="dxa"/>
            <w:shd w:val="clear" w:color="auto" w:fill="auto"/>
          </w:tcPr>
          <w:p w14:paraId="1271B381" w14:textId="662EDB9C" w:rsidR="002F068E" w:rsidRPr="0069314F" w:rsidRDefault="00D42229" w:rsidP="00E52E5B">
            <w:pPr>
              <w:autoSpaceDE w:val="0"/>
              <w:autoSpaceDN w:val="0"/>
              <w:adjustRightInd w:val="0"/>
              <w:jc w:val="center"/>
            </w:pPr>
            <w:r>
              <w:t>0</w:t>
            </w:r>
          </w:p>
        </w:tc>
        <w:tc>
          <w:tcPr>
            <w:tcW w:w="992" w:type="dxa"/>
            <w:shd w:val="clear" w:color="auto" w:fill="auto"/>
          </w:tcPr>
          <w:p w14:paraId="2F001C4E" w14:textId="2EABCED5" w:rsidR="002F068E" w:rsidRPr="0069314F" w:rsidRDefault="00D42229" w:rsidP="00E52E5B">
            <w:pPr>
              <w:autoSpaceDE w:val="0"/>
              <w:autoSpaceDN w:val="0"/>
              <w:adjustRightInd w:val="0"/>
              <w:jc w:val="center"/>
            </w:pPr>
            <w:r>
              <w:t>0</w:t>
            </w:r>
          </w:p>
        </w:tc>
        <w:tc>
          <w:tcPr>
            <w:tcW w:w="992" w:type="dxa"/>
            <w:shd w:val="clear" w:color="auto" w:fill="auto"/>
          </w:tcPr>
          <w:p w14:paraId="324A97E8" w14:textId="102A8F15" w:rsidR="002F068E" w:rsidRPr="0069314F" w:rsidRDefault="00D42229" w:rsidP="00E52E5B">
            <w:pPr>
              <w:autoSpaceDE w:val="0"/>
              <w:autoSpaceDN w:val="0"/>
              <w:adjustRightInd w:val="0"/>
              <w:jc w:val="center"/>
            </w:pPr>
            <w:r>
              <w:t>0</w:t>
            </w:r>
          </w:p>
        </w:tc>
        <w:tc>
          <w:tcPr>
            <w:tcW w:w="993" w:type="dxa"/>
            <w:shd w:val="clear" w:color="auto" w:fill="auto"/>
          </w:tcPr>
          <w:p w14:paraId="72B26244" w14:textId="4BBFD9F7" w:rsidR="002F068E" w:rsidRPr="0069314F" w:rsidRDefault="00D42229" w:rsidP="00E52E5B">
            <w:pPr>
              <w:autoSpaceDE w:val="0"/>
              <w:autoSpaceDN w:val="0"/>
              <w:adjustRightInd w:val="0"/>
              <w:jc w:val="center"/>
            </w:pPr>
            <w:r>
              <w:t>0</w:t>
            </w:r>
          </w:p>
        </w:tc>
      </w:tr>
    </w:tbl>
    <w:p w14:paraId="71188C7F" w14:textId="77777777" w:rsidR="003E4140" w:rsidRDefault="003E4140" w:rsidP="003E4140">
      <w:pPr>
        <w:tabs>
          <w:tab w:val="left" w:pos="993"/>
        </w:tabs>
        <w:ind w:firstLine="709"/>
        <w:jc w:val="center"/>
        <w:rPr>
          <w:sz w:val="28"/>
          <w:szCs w:val="28"/>
        </w:rPr>
      </w:pPr>
    </w:p>
    <w:p w14:paraId="55D2DDD2" w14:textId="77777777" w:rsidR="003E4140" w:rsidRDefault="003E4140" w:rsidP="003E4140">
      <w:pPr>
        <w:tabs>
          <w:tab w:val="left" w:pos="993"/>
        </w:tabs>
        <w:ind w:firstLine="709"/>
        <w:jc w:val="center"/>
        <w:rPr>
          <w:sz w:val="28"/>
          <w:szCs w:val="28"/>
        </w:rPr>
      </w:pPr>
    </w:p>
    <w:p w14:paraId="15949A88" w14:textId="77777777" w:rsidR="003E4140" w:rsidRDefault="003E4140" w:rsidP="003E4140">
      <w:pPr>
        <w:tabs>
          <w:tab w:val="left" w:pos="993"/>
        </w:tabs>
        <w:ind w:firstLine="709"/>
        <w:jc w:val="center"/>
        <w:rPr>
          <w:sz w:val="28"/>
          <w:szCs w:val="28"/>
        </w:rPr>
      </w:pPr>
    </w:p>
    <w:p w14:paraId="00F913B3" w14:textId="77777777" w:rsidR="003920B4" w:rsidRDefault="003920B4" w:rsidP="005768DF">
      <w:pPr>
        <w:ind w:firstLine="567"/>
        <w:jc w:val="right"/>
        <w:rPr>
          <w:b/>
          <w:sz w:val="28"/>
          <w:szCs w:val="28"/>
        </w:rPr>
      </w:pPr>
    </w:p>
    <w:p w14:paraId="6E7567A8" w14:textId="77777777" w:rsidR="003920B4" w:rsidRDefault="003920B4" w:rsidP="005768DF">
      <w:pPr>
        <w:ind w:firstLine="567"/>
        <w:jc w:val="right"/>
        <w:rPr>
          <w:b/>
          <w:sz w:val="28"/>
          <w:szCs w:val="28"/>
        </w:rPr>
      </w:pPr>
    </w:p>
    <w:p w14:paraId="291689A0" w14:textId="77777777" w:rsidR="003920B4" w:rsidRDefault="003920B4" w:rsidP="005768DF">
      <w:pPr>
        <w:ind w:firstLine="567"/>
        <w:jc w:val="right"/>
        <w:rPr>
          <w:b/>
          <w:sz w:val="28"/>
          <w:szCs w:val="28"/>
        </w:rPr>
      </w:pPr>
    </w:p>
    <w:p w14:paraId="75E3BA24" w14:textId="77777777" w:rsidR="00A11999" w:rsidRDefault="00A11999" w:rsidP="005768DF">
      <w:pPr>
        <w:ind w:firstLine="567"/>
        <w:jc w:val="right"/>
        <w:rPr>
          <w:b/>
          <w:sz w:val="28"/>
          <w:szCs w:val="28"/>
        </w:rPr>
      </w:pPr>
    </w:p>
    <w:p w14:paraId="3C68E539" w14:textId="77777777" w:rsidR="00A11999" w:rsidRDefault="00A11999" w:rsidP="005768DF">
      <w:pPr>
        <w:ind w:firstLine="567"/>
        <w:jc w:val="right"/>
        <w:rPr>
          <w:b/>
          <w:sz w:val="28"/>
          <w:szCs w:val="28"/>
        </w:rPr>
      </w:pPr>
    </w:p>
    <w:p w14:paraId="60AA8C39" w14:textId="77777777" w:rsidR="00200C85" w:rsidRDefault="00200C85" w:rsidP="005768DF">
      <w:pPr>
        <w:ind w:firstLine="567"/>
        <w:jc w:val="right"/>
        <w:rPr>
          <w:b/>
          <w:sz w:val="28"/>
          <w:szCs w:val="28"/>
        </w:rPr>
      </w:pPr>
    </w:p>
    <w:p w14:paraId="09D26364" w14:textId="77777777" w:rsidR="00200C85" w:rsidRDefault="00200C85" w:rsidP="005768DF">
      <w:pPr>
        <w:ind w:firstLine="567"/>
        <w:jc w:val="right"/>
        <w:rPr>
          <w:b/>
          <w:sz w:val="28"/>
          <w:szCs w:val="28"/>
        </w:rPr>
      </w:pPr>
    </w:p>
    <w:p w14:paraId="673BB065" w14:textId="77777777" w:rsidR="00200C85" w:rsidRDefault="00200C85" w:rsidP="005768DF">
      <w:pPr>
        <w:ind w:firstLine="567"/>
        <w:jc w:val="right"/>
        <w:rPr>
          <w:b/>
          <w:sz w:val="28"/>
          <w:szCs w:val="28"/>
        </w:rPr>
      </w:pPr>
    </w:p>
    <w:p w14:paraId="77EAEDF3" w14:textId="77777777" w:rsidR="00200C85" w:rsidRDefault="00200C85" w:rsidP="005768DF">
      <w:pPr>
        <w:ind w:firstLine="567"/>
        <w:jc w:val="right"/>
        <w:rPr>
          <w:b/>
          <w:sz w:val="28"/>
          <w:szCs w:val="28"/>
        </w:rPr>
      </w:pPr>
    </w:p>
    <w:p w14:paraId="5D70AB0C" w14:textId="77777777" w:rsidR="00983EC0" w:rsidRDefault="00983EC0" w:rsidP="005768DF">
      <w:pPr>
        <w:ind w:firstLine="567"/>
        <w:jc w:val="right"/>
        <w:rPr>
          <w:b/>
          <w:sz w:val="28"/>
          <w:szCs w:val="28"/>
        </w:rPr>
      </w:pPr>
    </w:p>
    <w:p w14:paraId="465ED36F" w14:textId="77777777" w:rsidR="00983EC0" w:rsidRDefault="00983EC0" w:rsidP="005768DF">
      <w:pPr>
        <w:ind w:firstLine="567"/>
        <w:jc w:val="right"/>
        <w:rPr>
          <w:b/>
          <w:sz w:val="28"/>
          <w:szCs w:val="28"/>
        </w:rPr>
      </w:pPr>
    </w:p>
    <w:p w14:paraId="3EE22EA1" w14:textId="77777777" w:rsidR="00983EC0" w:rsidRDefault="00983EC0" w:rsidP="005768DF">
      <w:pPr>
        <w:ind w:firstLine="567"/>
        <w:jc w:val="right"/>
        <w:rPr>
          <w:b/>
          <w:sz w:val="28"/>
          <w:szCs w:val="28"/>
        </w:rPr>
      </w:pPr>
    </w:p>
    <w:p w14:paraId="0AB78CA0" w14:textId="77777777" w:rsidR="00200C85" w:rsidRDefault="00200C85" w:rsidP="005768DF">
      <w:pPr>
        <w:ind w:firstLine="567"/>
        <w:jc w:val="right"/>
        <w:rPr>
          <w:b/>
          <w:sz w:val="28"/>
          <w:szCs w:val="28"/>
        </w:rPr>
      </w:pPr>
    </w:p>
    <w:p w14:paraId="3E9A87A7" w14:textId="77777777" w:rsidR="00200C85" w:rsidRDefault="00200C85" w:rsidP="005768DF">
      <w:pPr>
        <w:ind w:firstLine="567"/>
        <w:jc w:val="right"/>
        <w:rPr>
          <w:b/>
          <w:sz w:val="28"/>
          <w:szCs w:val="28"/>
        </w:rPr>
      </w:pPr>
    </w:p>
    <w:p w14:paraId="4952EDFB" w14:textId="1C0F6713" w:rsidR="00200C85" w:rsidRDefault="00200C85" w:rsidP="005768DF">
      <w:pPr>
        <w:ind w:firstLine="567"/>
        <w:jc w:val="right"/>
        <w:rPr>
          <w:b/>
          <w:sz w:val="28"/>
          <w:szCs w:val="28"/>
        </w:rPr>
      </w:pPr>
    </w:p>
    <w:p w14:paraId="2DC5BBD5" w14:textId="77777777" w:rsidR="005768DF" w:rsidRDefault="00E811DF" w:rsidP="005768DF">
      <w:pPr>
        <w:ind w:firstLine="567"/>
        <w:jc w:val="right"/>
        <w:rPr>
          <w:b/>
          <w:sz w:val="28"/>
          <w:szCs w:val="28"/>
        </w:rPr>
      </w:pPr>
      <w:r>
        <w:rPr>
          <w:b/>
          <w:sz w:val="28"/>
          <w:szCs w:val="28"/>
        </w:rPr>
        <w:lastRenderedPageBreak/>
        <w:t>ПРИЛОЖЕНИЕ 2</w:t>
      </w:r>
      <w:r w:rsidR="005768DF" w:rsidRPr="0055248C">
        <w:rPr>
          <w:b/>
          <w:sz w:val="28"/>
          <w:szCs w:val="28"/>
        </w:rPr>
        <w:t xml:space="preserve"> </w:t>
      </w:r>
    </w:p>
    <w:p w14:paraId="15C3A503" w14:textId="77777777" w:rsidR="005768DF" w:rsidRPr="005768DF" w:rsidRDefault="005768DF" w:rsidP="005768DF">
      <w:pPr>
        <w:ind w:firstLine="567"/>
        <w:jc w:val="center"/>
        <w:rPr>
          <w:b/>
          <w:sz w:val="28"/>
          <w:szCs w:val="28"/>
        </w:rPr>
      </w:pPr>
      <w:r>
        <w:rPr>
          <w:b/>
          <w:sz w:val="28"/>
          <w:szCs w:val="28"/>
        </w:rPr>
        <w:t xml:space="preserve"> </w:t>
      </w:r>
      <w:r w:rsidRPr="005768DF">
        <w:rPr>
          <w:b/>
          <w:sz w:val="28"/>
          <w:szCs w:val="28"/>
        </w:rPr>
        <w:t xml:space="preserve">ИНВЕСТИЦИОННЫЕ ПЛОЩАДКИ В ГОРОДСКОМ ОКРУГЕ  ОКТЯБРЬСК </w:t>
      </w:r>
    </w:p>
    <w:p w14:paraId="0D9E1446" w14:textId="77777777" w:rsidR="005768DF" w:rsidRPr="0055248C" w:rsidRDefault="005768DF" w:rsidP="005768DF">
      <w:pPr>
        <w:ind w:firstLine="567"/>
        <w:jc w:val="center"/>
        <w:rPr>
          <w:b/>
          <w:sz w:val="28"/>
          <w:szCs w:val="28"/>
        </w:rPr>
      </w:pPr>
      <w:r w:rsidRPr="005768DF">
        <w:rPr>
          <w:b/>
          <w:sz w:val="28"/>
          <w:szCs w:val="28"/>
        </w:rPr>
        <w:t>САМАРСКОЙ ОБЛАСТИ</w:t>
      </w:r>
      <w:r w:rsidRPr="0055248C">
        <w:br/>
      </w:r>
    </w:p>
    <w:tbl>
      <w:tblPr>
        <w:tblW w:w="15377"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6"/>
        <w:gridCol w:w="1417"/>
        <w:gridCol w:w="992"/>
        <w:gridCol w:w="1985"/>
        <w:gridCol w:w="1417"/>
        <w:gridCol w:w="1080"/>
        <w:gridCol w:w="1080"/>
        <w:gridCol w:w="1080"/>
        <w:gridCol w:w="960"/>
        <w:gridCol w:w="1200"/>
        <w:gridCol w:w="1080"/>
        <w:gridCol w:w="1200"/>
        <w:gridCol w:w="1440"/>
      </w:tblGrid>
      <w:tr w:rsidR="005768DF" w:rsidRPr="00342BA4" w14:paraId="6FC83372" w14:textId="77777777" w:rsidTr="00A11999">
        <w:trPr>
          <w:cantSplit/>
          <w:trHeight w:val="446"/>
          <w:tblHeader/>
        </w:trPr>
        <w:tc>
          <w:tcPr>
            <w:tcW w:w="446" w:type="dxa"/>
            <w:vMerge w:val="restart"/>
            <w:shd w:val="clear" w:color="auto" w:fill="auto"/>
            <w:vAlign w:val="center"/>
          </w:tcPr>
          <w:p w14:paraId="047C6D0B" w14:textId="77777777" w:rsidR="005768DF" w:rsidRPr="00342BA4" w:rsidRDefault="005768DF" w:rsidP="003E4140">
            <w:pPr>
              <w:jc w:val="center"/>
              <w:rPr>
                <w:color w:val="000000"/>
                <w:sz w:val="20"/>
                <w:szCs w:val="20"/>
              </w:rPr>
            </w:pPr>
            <w:r w:rsidRPr="00342BA4">
              <w:rPr>
                <w:color w:val="000000"/>
                <w:sz w:val="20"/>
                <w:szCs w:val="20"/>
              </w:rPr>
              <w:t>№</w:t>
            </w:r>
          </w:p>
        </w:tc>
        <w:tc>
          <w:tcPr>
            <w:tcW w:w="1417" w:type="dxa"/>
            <w:vMerge w:val="restart"/>
            <w:shd w:val="clear" w:color="auto" w:fill="auto"/>
            <w:vAlign w:val="center"/>
          </w:tcPr>
          <w:p w14:paraId="346FE789" w14:textId="77777777" w:rsidR="005768DF" w:rsidRPr="00342BA4" w:rsidRDefault="005768DF" w:rsidP="003E4140">
            <w:pPr>
              <w:jc w:val="center"/>
              <w:rPr>
                <w:color w:val="000000"/>
                <w:sz w:val="20"/>
                <w:szCs w:val="20"/>
              </w:rPr>
            </w:pPr>
            <w:r w:rsidRPr="00342BA4">
              <w:rPr>
                <w:color w:val="000000"/>
                <w:sz w:val="20"/>
                <w:szCs w:val="20"/>
              </w:rPr>
              <w:t>Адрес (местонахождение) площадки</w:t>
            </w:r>
          </w:p>
        </w:tc>
        <w:tc>
          <w:tcPr>
            <w:tcW w:w="992" w:type="dxa"/>
            <w:vMerge w:val="restart"/>
            <w:shd w:val="clear" w:color="auto" w:fill="auto"/>
            <w:vAlign w:val="center"/>
          </w:tcPr>
          <w:p w14:paraId="44123083" w14:textId="77777777" w:rsidR="005768DF" w:rsidRPr="00342BA4" w:rsidRDefault="005768DF" w:rsidP="003E4140">
            <w:pPr>
              <w:jc w:val="center"/>
              <w:rPr>
                <w:color w:val="000000"/>
                <w:sz w:val="20"/>
                <w:szCs w:val="20"/>
              </w:rPr>
            </w:pPr>
            <w:r w:rsidRPr="00342BA4">
              <w:rPr>
                <w:color w:val="000000"/>
                <w:sz w:val="20"/>
                <w:szCs w:val="20"/>
              </w:rPr>
              <w:t>Площадь (</w:t>
            </w:r>
            <w:proofErr w:type="spellStart"/>
            <w:r w:rsidRPr="00342BA4">
              <w:rPr>
                <w:color w:val="000000"/>
                <w:sz w:val="20"/>
                <w:szCs w:val="20"/>
              </w:rPr>
              <w:t>кв.м</w:t>
            </w:r>
            <w:proofErr w:type="spellEnd"/>
            <w:r w:rsidRPr="00342BA4">
              <w:rPr>
                <w:color w:val="000000"/>
                <w:sz w:val="20"/>
                <w:szCs w:val="20"/>
              </w:rPr>
              <w:t>.)</w:t>
            </w:r>
          </w:p>
        </w:tc>
        <w:tc>
          <w:tcPr>
            <w:tcW w:w="1985" w:type="dxa"/>
            <w:vMerge w:val="restart"/>
            <w:shd w:val="clear" w:color="auto" w:fill="auto"/>
            <w:vAlign w:val="center"/>
          </w:tcPr>
          <w:p w14:paraId="08DBDED8" w14:textId="77777777" w:rsidR="005768DF" w:rsidRPr="000079E7" w:rsidRDefault="005768DF" w:rsidP="003E4140">
            <w:pPr>
              <w:jc w:val="center"/>
              <w:rPr>
                <w:color w:val="000000"/>
                <w:sz w:val="20"/>
                <w:szCs w:val="20"/>
              </w:rPr>
            </w:pPr>
            <w:r w:rsidRPr="000079E7">
              <w:rPr>
                <w:color w:val="000000"/>
                <w:sz w:val="20"/>
                <w:szCs w:val="20"/>
              </w:rPr>
              <w:t>Сведения о зарегистрированных правах</w:t>
            </w:r>
          </w:p>
        </w:tc>
        <w:tc>
          <w:tcPr>
            <w:tcW w:w="1417" w:type="dxa"/>
            <w:vMerge w:val="restart"/>
            <w:shd w:val="clear" w:color="auto" w:fill="auto"/>
            <w:vAlign w:val="center"/>
          </w:tcPr>
          <w:p w14:paraId="7600C25B" w14:textId="77777777" w:rsidR="005768DF" w:rsidRPr="000079E7" w:rsidRDefault="005768DF" w:rsidP="003E4140">
            <w:pPr>
              <w:jc w:val="center"/>
              <w:rPr>
                <w:color w:val="000000"/>
                <w:sz w:val="20"/>
                <w:szCs w:val="20"/>
              </w:rPr>
            </w:pPr>
            <w:r w:rsidRPr="000079E7">
              <w:rPr>
                <w:color w:val="000000"/>
                <w:sz w:val="20"/>
                <w:szCs w:val="20"/>
              </w:rPr>
              <w:t>Возможность расширения</w:t>
            </w:r>
          </w:p>
        </w:tc>
        <w:tc>
          <w:tcPr>
            <w:tcW w:w="4200" w:type="dxa"/>
            <w:gridSpan w:val="4"/>
            <w:shd w:val="clear" w:color="auto" w:fill="auto"/>
            <w:vAlign w:val="center"/>
          </w:tcPr>
          <w:p w14:paraId="162D1E9D" w14:textId="77777777" w:rsidR="005768DF" w:rsidRPr="000079E7" w:rsidRDefault="005768DF" w:rsidP="003E4140">
            <w:pPr>
              <w:jc w:val="center"/>
              <w:rPr>
                <w:color w:val="000000"/>
                <w:sz w:val="20"/>
                <w:szCs w:val="20"/>
              </w:rPr>
            </w:pPr>
            <w:r w:rsidRPr="000079E7">
              <w:rPr>
                <w:color w:val="000000"/>
                <w:sz w:val="20"/>
                <w:szCs w:val="20"/>
              </w:rPr>
              <w:t>Инженерные сети и коммуникации</w:t>
            </w:r>
          </w:p>
        </w:tc>
        <w:tc>
          <w:tcPr>
            <w:tcW w:w="3480" w:type="dxa"/>
            <w:gridSpan w:val="3"/>
            <w:shd w:val="clear" w:color="auto" w:fill="auto"/>
            <w:noWrap/>
            <w:vAlign w:val="center"/>
          </w:tcPr>
          <w:p w14:paraId="5BFC22C2" w14:textId="77777777" w:rsidR="005768DF" w:rsidRPr="000079E7" w:rsidRDefault="005768DF" w:rsidP="003E4140">
            <w:pPr>
              <w:tabs>
                <w:tab w:val="left" w:pos="1452"/>
              </w:tabs>
              <w:jc w:val="center"/>
              <w:rPr>
                <w:color w:val="000000"/>
                <w:sz w:val="20"/>
                <w:szCs w:val="20"/>
              </w:rPr>
            </w:pPr>
            <w:r w:rsidRPr="000079E7">
              <w:rPr>
                <w:color w:val="000000"/>
                <w:sz w:val="20"/>
                <w:szCs w:val="20"/>
              </w:rPr>
              <w:t>Транспортная инфраструктура</w:t>
            </w:r>
          </w:p>
        </w:tc>
        <w:tc>
          <w:tcPr>
            <w:tcW w:w="1440" w:type="dxa"/>
            <w:vMerge w:val="restart"/>
            <w:shd w:val="clear" w:color="auto" w:fill="auto"/>
            <w:noWrap/>
            <w:vAlign w:val="center"/>
          </w:tcPr>
          <w:p w14:paraId="72CE4F61" w14:textId="77777777" w:rsidR="005768DF" w:rsidRPr="000079E7" w:rsidRDefault="005768DF" w:rsidP="003E4140">
            <w:pPr>
              <w:jc w:val="center"/>
              <w:rPr>
                <w:color w:val="000000"/>
                <w:sz w:val="20"/>
                <w:szCs w:val="20"/>
              </w:rPr>
            </w:pPr>
            <w:r w:rsidRPr="000079E7">
              <w:rPr>
                <w:color w:val="000000"/>
                <w:sz w:val="20"/>
                <w:szCs w:val="20"/>
              </w:rPr>
              <w:t>Иные сведения</w:t>
            </w:r>
          </w:p>
        </w:tc>
      </w:tr>
      <w:tr w:rsidR="005768DF" w:rsidRPr="00342BA4" w14:paraId="0DD5FAC5" w14:textId="77777777" w:rsidTr="00E811DF">
        <w:trPr>
          <w:trHeight w:val="600"/>
        </w:trPr>
        <w:tc>
          <w:tcPr>
            <w:tcW w:w="446" w:type="dxa"/>
            <w:vMerge/>
            <w:vAlign w:val="center"/>
          </w:tcPr>
          <w:p w14:paraId="6E6A9C50" w14:textId="77777777" w:rsidR="005768DF" w:rsidRPr="00342BA4" w:rsidRDefault="005768DF" w:rsidP="003E4140">
            <w:pPr>
              <w:rPr>
                <w:color w:val="000000"/>
                <w:sz w:val="20"/>
                <w:szCs w:val="20"/>
              </w:rPr>
            </w:pPr>
          </w:p>
        </w:tc>
        <w:tc>
          <w:tcPr>
            <w:tcW w:w="1417" w:type="dxa"/>
            <w:vMerge/>
            <w:vAlign w:val="center"/>
          </w:tcPr>
          <w:p w14:paraId="0AFBABAB" w14:textId="77777777" w:rsidR="005768DF" w:rsidRPr="00342BA4" w:rsidRDefault="005768DF" w:rsidP="003E4140">
            <w:pPr>
              <w:rPr>
                <w:color w:val="000000"/>
                <w:sz w:val="20"/>
                <w:szCs w:val="20"/>
              </w:rPr>
            </w:pPr>
          </w:p>
        </w:tc>
        <w:tc>
          <w:tcPr>
            <w:tcW w:w="992" w:type="dxa"/>
            <w:vMerge/>
            <w:vAlign w:val="center"/>
          </w:tcPr>
          <w:p w14:paraId="73F5634F" w14:textId="77777777" w:rsidR="005768DF" w:rsidRPr="00342BA4" w:rsidRDefault="005768DF" w:rsidP="003E4140">
            <w:pPr>
              <w:rPr>
                <w:color w:val="000000"/>
                <w:sz w:val="20"/>
                <w:szCs w:val="20"/>
              </w:rPr>
            </w:pPr>
          </w:p>
        </w:tc>
        <w:tc>
          <w:tcPr>
            <w:tcW w:w="1985" w:type="dxa"/>
            <w:vMerge/>
            <w:vAlign w:val="center"/>
          </w:tcPr>
          <w:p w14:paraId="27EFC3A3" w14:textId="77777777" w:rsidR="005768DF" w:rsidRPr="000079E7" w:rsidRDefault="005768DF" w:rsidP="003E4140">
            <w:pPr>
              <w:rPr>
                <w:color w:val="000000"/>
                <w:sz w:val="20"/>
                <w:szCs w:val="20"/>
              </w:rPr>
            </w:pPr>
          </w:p>
        </w:tc>
        <w:tc>
          <w:tcPr>
            <w:tcW w:w="1417" w:type="dxa"/>
            <w:vMerge/>
            <w:vAlign w:val="center"/>
          </w:tcPr>
          <w:p w14:paraId="34311A75" w14:textId="77777777" w:rsidR="005768DF" w:rsidRPr="000079E7" w:rsidRDefault="005768DF" w:rsidP="003E4140">
            <w:pPr>
              <w:rPr>
                <w:color w:val="000000"/>
                <w:sz w:val="20"/>
                <w:szCs w:val="20"/>
              </w:rPr>
            </w:pPr>
          </w:p>
        </w:tc>
        <w:tc>
          <w:tcPr>
            <w:tcW w:w="1080" w:type="dxa"/>
            <w:shd w:val="clear" w:color="auto" w:fill="auto"/>
            <w:vAlign w:val="center"/>
          </w:tcPr>
          <w:p w14:paraId="5AD0D6F7" w14:textId="77777777" w:rsidR="005768DF" w:rsidRPr="000079E7" w:rsidRDefault="005768DF" w:rsidP="003E4140">
            <w:pPr>
              <w:jc w:val="center"/>
              <w:rPr>
                <w:color w:val="000000"/>
                <w:sz w:val="20"/>
                <w:szCs w:val="20"/>
              </w:rPr>
            </w:pPr>
            <w:proofErr w:type="spellStart"/>
            <w:proofErr w:type="gramStart"/>
            <w:r w:rsidRPr="000079E7">
              <w:rPr>
                <w:color w:val="000000"/>
                <w:sz w:val="20"/>
                <w:szCs w:val="20"/>
              </w:rPr>
              <w:t>Электри</w:t>
            </w:r>
            <w:r w:rsidR="00E811DF">
              <w:rPr>
                <w:color w:val="000000"/>
                <w:sz w:val="20"/>
                <w:szCs w:val="20"/>
              </w:rPr>
              <w:t>-</w:t>
            </w:r>
            <w:r w:rsidRPr="000079E7">
              <w:rPr>
                <w:color w:val="000000"/>
                <w:sz w:val="20"/>
                <w:szCs w:val="20"/>
              </w:rPr>
              <w:t>чество</w:t>
            </w:r>
            <w:proofErr w:type="spellEnd"/>
            <w:proofErr w:type="gramEnd"/>
            <w:r w:rsidRPr="000079E7">
              <w:rPr>
                <w:color w:val="000000"/>
                <w:sz w:val="20"/>
                <w:szCs w:val="20"/>
              </w:rPr>
              <w:t xml:space="preserve"> </w:t>
            </w:r>
          </w:p>
        </w:tc>
        <w:tc>
          <w:tcPr>
            <w:tcW w:w="1080" w:type="dxa"/>
            <w:shd w:val="clear" w:color="auto" w:fill="auto"/>
            <w:vAlign w:val="center"/>
          </w:tcPr>
          <w:p w14:paraId="18D3A11E" w14:textId="77777777" w:rsidR="005768DF" w:rsidRPr="000079E7" w:rsidRDefault="005768DF" w:rsidP="003E4140">
            <w:pPr>
              <w:jc w:val="center"/>
              <w:rPr>
                <w:color w:val="000000"/>
                <w:sz w:val="20"/>
                <w:szCs w:val="20"/>
              </w:rPr>
            </w:pPr>
            <w:r w:rsidRPr="000079E7">
              <w:rPr>
                <w:color w:val="000000"/>
                <w:sz w:val="20"/>
                <w:szCs w:val="20"/>
              </w:rPr>
              <w:t>Водоснабжение</w:t>
            </w:r>
          </w:p>
        </w:tc>
        <w:tc>
          <w:tcPr>
            <w:tcW w:w="1080" w:type="dxa"/>
            <w:shd w:val="clear" w:color="auto" w:fill="auto"/>
            <w:vAlign w:val="center"/>
          </w:tcPr>
          <w:p w14:paraId="09D8B825" w14:textId="77777777" w:rsidR="005768DF" w:rsidRPr="000079E7" w:rsidRDefault="005768DF" w:rsidP="003E4140">
            <w:pPr>
              <w:jc w:val="center"/>
              <w:rPr>
                <w:color w:val="000000"/>
                <w:sz w:val="20"/>
                <w:szCs w:val="20"/>
              </w:rPr>
            </w:pPr>
            <w:r w:rsidRPr="000079E7">
              <w:rPr>
                <w:color w:val="000000"/>
                <w:sz w:val="20"/>
                <w:szCs w:val="20"/>
              </w:rPr>
              <w:t>Газоснабжение</w:t>
            </w:r>
          </w:p>
        </w:tc>
        <w:tc>
          <w:tcPr>
            <w:tcW w:w="960" w:type="dxa"/>
            <w:shd w:val="clear" w:color="auto" w:fill="auto"/>
            <w:vAlign w:val="center"/>
          </w:tcPr>
          <w:p w14:paraId="5A1D186A" w14:textId="77777777" w:rsidR="005768DF" w:rsidRPr="000079E7" w:rsidRDefault="005768DF" w:rsidP="003E4140">
            <w:pPr>
              <w:jc w:val="center"/>
              <w:rPr>
                <w:color w:val="000000"/>
                <w:sz w:val="20"/>
                <w:szCs w:val="20"/>
              </w:rPr>
            </w:pPr>
            <w:r w:rsidRPr="000079E7">
              <w:rPr>
                <w:color w:val="000000"/>
                <w:sz w:val="20"/>
                <w:szCs w:val="20"/>
              </w:rPr>
              <w:t>Канализация</w:t>
            </w:r>
          </w:p>
        </w:tc>
        <w:tc>
          <w:tcPr>
            <w:tcW w:w="1200" w:type="dxa"/>
            <w:shd w:val="clear" w:color="auto" w:fill="auto"/>
            <w:vAlign w:val="center"/>
          </w:tcPr>
          <w:p w14:paraId="293E8475" w14:textId="77777777" w:rsidR="005768DF" w:rsidRPr="000079E7" w:rsidRDefault="005768DF" w:rsidP="003E4140">
            <w:pPr>
              <w:jc w:val="center"/>
              <w:rPr>
                <w:color w:val="000000"/>
                <w:sz w:val="20"/>
                <w:szCs w:val="20"/>
              </w:rPr>
            </w:pPr>
            <w:proofErr w:type="gramStart"/>
            <w:r w:rsidRPr="000079E7">
              <w:rPr>
                <w:color w:val="000000"/>
                <w:sz w:val="20"/>
                <w:szCs w:val="20"/>
              </w:rPr>
              <w:t>Ж</w:t>
            </w:r>
            <w:proofErr w:type="gramEnd"/>
            <w:r w:rsidRPr="000079E7">
              <w:rPr>
                <w:color w:val="000000"/>
                <w:sz w:val="20"/>
                <w:szCs w:val="20"/>
              </w:rPr>
              <w:t>/д пути</w:t>
            </w:r>
          </w:p>
        </w:tc>
        <w:tc>
          <w:tcPr>
            <w:tcW w:w="1080" w:type="dxa"/>
            <w:shd w:val="clear" w:color="auto" w:fill="auto"/>
            <w:vAlign w:val="center"/>
          </w:tcPr>
          <w:p w14:paraId="5E6C5033" w14:textId="77777777" w:rsidR="005768DF" w:rsidRPr="000079E7" w:rsidRDefault="005768DF" w:rsidP="003E4140">
            <w:pPr>
              <w:jc w:val="center"/>
              <w:rPr>
                <w:color w:val="000000"/>
                <w:sz w:val="20"/>
                <w:szCs w:val="20"/>
              </w:rPr>
            </w:pPr>
            <w:r w:rsidRPr="000079E7">
              <w:rPr>
                <w:color w:val="000000"/>
                <w:sz w:val="20"/>
                <w:szCs w:val="20"/>
              </w:rPr>
              <w:t>Автомобильные дороги</w:t>
            </w:r>
          </w:p>
        </w:tc>
        <w:tc>
          <w:tcPr>
            <w:tcW w:w="1200" w:type="dxa"/>
            <w:shd w:val="clear" w:color="auto" w:fill="auto"/>
            <w:vAlign w:val="center"/>
          </w:tcPr>
          <w:p w14:paraId="7C4D8A3E" w14:textId="77777777" w:rsidR="005768DF" w:rsidRPr="000079E7" w:rsidRDefault="005768DF" w:rsidP="003E4140">
            <w:pPr>
              <w:jc w:val="center"/>
              <w:rPr>
                <w:color w:val="000000"/>
                <w:sz w:val="20"/>
                <w:szCs w:val="20"/>
              </w:rPr>
            </w:pPr>
            <w:r w:rsidRPr="000079E7">
              <w:rPr>
                <w:color w:val="000000"/>
                <w:sz w:val="20"/>
                <w:szCs w:val="20"/>
              </w:rPr>
              <w:t>Причалы, пристани</w:t>
            </w:r>
          </w:p>
        </w:tc>
        <w:tc>
          <w:tcPr>
            <w:tcW w:w="1440" w:type="dxa"/>
            <w:vMerge/>
            <w:vAlign w:val="center"/>
          </w:tcPr>
          <w:p w14:paraId="45BD64EF" w14:textId="77777777" w:rsidR="005768DF" w:rsidRPr="000079E7" w:rsidRDefault="005768DF" w:rsidP="003E4140">
            <w:pPr>
              <w:rPr>
                <w:color w:val="000000"/>
                <w:sz w:val="20"/>
                <w:szCs w:val="20"/>
              </w:rPr>
            </w:pPr>
          </w:p>
        </w:tc>
      </w:tr>
      <w:tr w:rsidR="005768DF" w:rsidRPr="00342BA4" w14:paraId="07EB3682" w14:textId="77777777" w:rsidTr="00E811DF">
        <w:trPr>
          <w:trHeight w:val="2100"/>
        </w:trPr>
        <w:tc>
          <w:tcPr>
            <w:tcW w:w="446" w:type="dxa"/>
            <w:shd w:val="clear" w:color="auto" w:fill="auto"/>
            <w:vAlign w:val="center"/>
          </w:tcPr>
          <w:p w14:paraId="65021827" w14:textId="77777777" w:rsidR="005768DF" w:rsidRPr="00342BA4" w:rsidRDefault="005768DF" w:rsidP="003E4140">
            <w:pPr>
              <w:jc w:val="center"/>
              <w:rPr>
                <w:color w:val="000000"/>
                <w:sz w:val="20"/>
                <w:szCs w:val="20"/>
              </w:rPr>
            </w:pPr>
            <w:r w:rsidRPr="00342BA4">
              <w:rPr>
                <w:color w:val="000000"/>
                <w:sz w:val="20"/>
                <w:szCs w:val="20"/>
              </w:rPr>
              <w:t>1</w:t>
            </w:r>
          </w:p>
        </w:tc>
        <w:tc>
          <w:tcPr>
            <w:tcW w:w="1417" w:type="dxa"/>
            <w:shd w:val="clear" w:color="auto" w:fill="auto"/>
            <w:vAlign w:val="center"/>
          </w:tcPr>
          <w:p w14:paraId="1C65800A" w14:textId="77777777" w:rsidR="005768DF" w:rsidRPr="00342BA4" w:rsidRDefault="005768DF" w:rsidP="003E4140">
            <w:pPr>
              <w:jc w:val="center"/>
              <w:rPr>
                <w:color w:val="000000"/>
                <w:sz w:val="20"/>
                <w:szCs w:val="20"/>
              </w:rPr>
            </w:pPr>
            <w:proofErr w:type="spellStart"/>
            <w:r w:rsidRPr="00342BA4">
              <w:rPr>
                <w:sz w:val="20"/>
                <w:szCs w:val="20"/>
              </w:rPr>
              <w:t>г.о</w:t>
            </w:r>
            <w:proofErr w:type="gramStart"/>
            <w:r w:rsidRPr="00342BA4">
              <w:rPr>
                <w:sz w:val="20"/>
                <w:szCs w:val="20"/>
              </w:rPr>
              <w:t>.О</w:t>
            </w:r>
            <w:proofErr w:type="gramEnd"/>
            <w:r w:rsidRPr="00342BA4">
              <w:rPr>
                <w:sz w:val="20"/>
                <w:szCs w:val="20"/>
              </w:rPr>
              <w:t>ктябрьск</w:t>
            </w:r>
            <w:proofErr w:type="spellEnd"/>
            <w:r w:rsidRPr="00342BA4">
              <w:rPr>
                <w:sz w:val="20"/>
                <w:szCs w:val="20"/>
              </w:rPr>
              <w:t>, ул. Заводская д.1, в районе западнее ОАО «</w:t>
            </w:r>
            <w:proofErr w:type="spellStart"/>
            <w:r w:rsidRPr="00342BA4">
              <w:rPr>
                <w:sz w:val="20"/>
                <w:szCs w:val="20"/>
              </w:rPr>
              <w:t>Стройизоляция</w:t>
            </w:r>
            <w:proofErr w:type="spellEnd"/>
            <w:r w:rsidRPr="00342BA4">
              <w:rPr>
                <w:sz w:val="20"/>
                <w:szCs w:val="20"/>
              </w:rPr>
              <w:t xml:space="preserve">», в 120 км. от </w:t>
            </w:r>
            <w:proofErr w:type="spellStart"/>
            <w:r w:rsidRPr="00342BA4">
              <w:rPr>
                <w:sz w:val="20"/>
                <w:szCs w:val="20"/>
              </w:rPr>
              <w:t>г.Самара</w:t>
            </w:r>
            <w:proofErr w:type="spellEnd"/>
          </w:p>
        </w:tc>
        <w:tc>
          <w:tcPr>
            <w:tcW w:w="992" w:type="dxa"/>
            <w:shd w:val="clear" w:color="auto" w:fill="auto"/>
            <w:vAlign w:val="center"/>
          </w:tcPr>
          <w:p w14:paraId="7CEDBA60" w14:textId="77777777" w:rsidR="005768DF" w:rsidRPr="00342BA4" w:rsidRDefault="005768DF" w:rsidP="003E4140">
            <w:pPr>
              <w:jc w:val="center"/>
              <w:rPr>
                <w:color w:val="000000"/>
                <w:sz w:val="20"/>
                <w:szCs w:val="20"/>
              </w:rPr>
            </w:pPr>
            <w:r w:rsidRPr="00342BA4">
              <w:rPr>
                <w:color w:val="000000"/>
                <w:sz w:val="20"/>
                <w:szCs w:val="20"/>
              </w:rPr>
              <w:t>13 314</w:t>
            </w:r>
          </w:p>
        </w:tc>
        <w:tc>
          <w:tcPr>
            <w:tcW w:w="1985" w:type="dxa"/>
            <w:shd w:val="clear" w:color="auto" w:fill="auto"/>
            <w:vAlign w:val="center"/>
          </w:tcPr>
          <w:p w14:paraId="4713DE4D" w14:textId="77777777" w:rsidR="005768DF" w:rsidRPr="000079E7" w:rsidRDefault="005768DF" w:rsidP="003E4140">
            <w:pPr>
              <w:rPr>
                <w:color w:val="000000"/>
                <w:sz w:val="20"/>
                <w:szCs w:val="20"/>
              </w:rPr>
            </w:pPr>
            <w:r w:rsidRPr="000079E7">
              <w:rPr>
                <w:color w:val="000000"/>
                <w:sz w:val="20"/>
                <w:szCs w:val="20"/>
              </w:rPr>
              <w:t>Земельный участок сформирован, государственная собственность на земельный участок не разграничена, полномочия на распоряжение данным земельным участком переданы органу местного самоуправления.</w:t>
            </w:r>
          </w:p>
        </w:tc>
        <w:tc>
          <w:tcPr>
            <w:tcW w:w="1417" w:type="dxa"/>
            <w:shd w:val="clear" w:color="auto" w:fill="auto"/>
            <w:vAlign w:val="center"/>
          </w:tcPr>
          <w:p w14:paraId="6043F953" w14:textId="77777777" w:rsidR="005768DF" w:rsidRPr="000079E7" w:rsidRDefault="005768DF" w:rsidP="003E4140">
            <w:pPr>
              <w:rPr>
                <w:color w:val="000000"/>
                <w:sz w:val="20"/>
                <w:szCs w:val="20"/>
              </w:rPr>
            </w:pPr>
            <w:r w:rsidRPr="000079E7">
              <w:rPr>
                <w:color w:val="000000"/>
                <w:sz w:val="20"/>
                <w:szCs w:val="20"/>
              </w:rPr>
              <w:t xml:space="preserve">Смежный земельный участок, площадь 35 000 </w:t>
            </w:r>
            <w:proofErr w:type="spellStart"/>
            <w:r w:rsidRPr="000079E7">
              <w:rPr>
                <w:color w:val="000000"/>
                <w:sz w:val="20"/>
                <w:szCs w:val="20"/>
              </w:rPr>
              <w:t>кв.м</w:t>
            </w:r>
            <w:proofErr w:type="spellEnd"/>
            <w:r w:rsidRPr="000079E7">
              <w:rPr>
                <w:color w:val="000000"/>
                <w:sz w:val="20"/>
                <w:szCs w:val="20"/>
              </w:rPr>
              <w:t>., находится в частной собственности</w:t>
            </w:r>
          </w:p>
        </w:tc>
        <w:tc>
          <w:tcPr>
            <w:tcW w:w="1080" w:type="dxa"/>
            <w:shd w:val="clear" w:color="auto" w:fill="auto"/>
            <w:vAlign w:val="center"/>
          </w:tcPr>
          <w:p w14:paraId="2AC0DEB0" w14:textId="77777777" w:rsidR="005768DF" w:rsidRPr="000079E7" w:rsidRDefault="005768DF" w:rsidP="003E4140">
            <w:pPr>
              <w:jc w:val="center"/>
              <w:rPr>
                <w:color w:val="000000"/>
                <w:sz w:val="20"/>
                <w:szCs w:val="20"/>
              </w:rPr>
            </w:pPr>
            <w:r w:rsidRPr="000079E7">
              <w:rPr>
                <w:sz w:val="20"/>
                <w:szCs w:val="20"/>
              </w:rPr>
              <w:t>Отсутствует</w:t>
            </w:r>
          </w:p>
        </w:tc>
        <w:tc>
          <w:tcPr>
            <w:tcW w:w="1080" w:type="dxa"/>
            <w:shd w:val="clear" w:color="auto" w:fill="auto"/>
            <w:vAlign w:val="center"/>
          </w:tcPr>
          <w:p w14:paraId="442BD13E" w14:textId="77777777" w:rsidR="005768DF" w:rsidRPr="000079E7" w:rsidRDefault="005768DF" w:rsidP="003E4140">
            <w:pPr>
              <w:jc w:val="center"/>
              <w:rPr>
                <w:color w:val="000000"/>
                <w:sz w:val="20"/>
                <w:szCs w:val="20"/>
              </w:rPr>
            </w:pPr>
            <w:r w:rsidRPr="000079E7">
              <w:rPr>
                <w:color w:val="000000"/>
                <w:sz w:val="20"/>
                <w:szCs w:val="20"/>
              </w:rPr>
              <w:t>Имеется, мощность водоснабжения около 240 м³/ сутки</w:t>
            </w:r>
          </w:p>
        </w:tc>
        <w:tc>
          <w:tcPr>
            <w:tcW w:w="1080" w:type="dxa"/>
            <w:shd w:val="clear" w:color="auto" w:fill="auto"/>
            <w:vAlign w:val="center"/>
          </w:tcPr>
          <w:p w14:paraId="6007000D" w14:textId="77777777" w:rsidR="005768DF" w:rsidRPr="000079E7" w:rsidRDefault="005768DF" w:rsidP="003E4140">
            <w:pPr>
              <w:jc w:val="center"/>
              <w:rPr>
                <w:color w:val="000000"/>
                <w:sz w:val="20"/>
                <w:szCs w:val="20"/>
              </w:rPr>
            </w:pPr>
            <w:r w:rsidRPr="000079E7">
              <w:rPr>
                <w:sz w:val="20"/>
                <w:szCs w:val="20"/>
              </w:rPr>
              <w:t>Возможно подключение</w:t>
            </w:r>
          </w:p>
        </w:tc>
        <w:tc>
          <w:tcPr>
            <w:tcW w:w="960" w:type="dxa"/>
            <w:shd w:val="clear" w:color="auto" w:fill="auto"/>
            <w:vAlign w:val="center"/>
          </w:tcPr>
          <w:p w14:paraId="0799EC56" w14:textId="77777777" w:rsidR="005768DF" w:rsidRPr="000079E7" w:rsidRDefault="005768DF" w:rsidP="003E4140">
            <w:pPr>
              <w:jc w:val="center"/>
              <w:rPr>
                <w:sz w:val="20"/>
                <w:szCs w:val="20"/>
              </w:rPr>
            </w:pPr>
            <w:r w:rsidRPr="000079E7">
              <w:rPr>
                <w:sz w:val="20"/>
                <w:szCs w:val="20"/>
              </w:rPr>
              <w:t xml:space="preserve">Отсутствует, наличие очистных сооружений – КОС №1 </w:t>
            </w:r>
          </w:p>
          <w:p w14:paraId="370C4B27" w14:textId="77777777" w:rsidR="005768DF" w:rsidRPr="000079E7" w:rsidRDefault="005768DF" w:rsidP="003E4140">
            <w:pPr>
              <w:jc w:val="center"/>
              <w:rPr>
                <w:color w:val="000000"/>
                <w:sz w:val="20"/>
                <w:szCs w:val="20"/>
              </w:rPr>
            </w:pPr>
            <w:r w:rsidRPr="000079E7">
              <w:rPr>
                <w:sz w:val="20"/>
                <w:szCs w:val="20"/>
              </w:rPr>
              <w:t>(2 км.)</w:t>
            </w:r>
          </w:p>
        </w:tc>
        <w:tc>
          <w:tcPr>
            <w:tcW w:w="1200" w:type="dxa"/>
            <w:shd w:val="clear" w:color="auto" w:fill="auto"/>
            <w:vAlign w:val="center"/>
          </w:tcPr>
          <w:p w14:paraId="6DABDB93" w14:textId="77777777" w:rsidR="005768DF" w:rsidRPr="000079E7" w:rsidRDefault="005768DF" w:rsidP="003E4140">
            <w:pPr>
              <w:jc w:val="center"/>
              <w:rPr>
                <w:color w:val="000000"/>
                <w:sz w:val="20"/>
                <w:szCs w:val="20"/>
              </w:rPr>
            </w:pPr>
            <w:r w:rsidRPr="000079E7">
              <w:rPr>
                <w:sz w:val="20"/>
                <w:szCs w:val="20"/>
              </w:rPr>
              <w:t>Имеются, протяженность 0,3 км</w:t>
            </w:r>
          </w:p>
        </w:tc>
        <w:tc>
          <w:tcPr>
            <w:tcW w:w="1080" w:type="dxa"/>
            <w:shd w:val="clear" w:color="auto" w:fill="auto"/>
            <w:vAlign w:val="center"/>
          </w:tcPr>
          <w:p w14:paraId="75139062" w14:textId="77777777" w:rsidR="005768DF" w:rsidRPr="000079E7" w:rsidRDefault="005768DF" w:rsidP="003E4140">
            <w:pPr>
              <w:jc w:val="center"/>
              <w:rPr>
                <w:color w:val="000000"/>
                <w:sz w:val="20"/>
                <w:szCs w:val="20"/>
              </w:rPr>
            </w:pPr>
            <w:r w:rsidRPr="000079E7">
              <w:rPr>
                <w:color w:val="000000"/>
                <w:sz w:val="20"/>
                <w:szCs w:val="20"/>
              </w:rPr>
              <w:t>Имеются подъездные пути с твердым покрытием</w:t>
            </w:r>
          </w:p>
        </w:tc>
        <w:tc>
          <w:tcPr>
            <w:tcW w:w="1200" w:type="dxa"/>
            <w:shd w:val="clear" w:color="auto" w:fill="auto"/>
            <w:vAlign w:val="center"/>
          </w:tcPr>
          <w:p w14:paraId="0A96F4B8" w14:textId="77777777" w:rsidR="005768DF" w:rsidRPr="000079E7" w:rsidRDefault="005768DF" w:rsidP="003E4140">
            <w:pPr>
              <w:jc w:val="center"/>
              <w:rPr>
                <w:color w:val="000000"/>
                <w:sz w:val="20"/>
                <w:szCs w:val="20"/>
              </w:rPr>
            </w:pPr>
            <w:r w:rsidRPr="000079E7">
              <w:rPr>
                <w:sz w:val="20"/>
                <w:szCs w:val="20"/>
              </w:rPr>
              <w:t>Отсутствуют</w:t>
            </w:r>
          </w:p>
        </w:tc>
        <w:tc>
          <w:tcPr>
            <w:tcW w:w="1440" w:type="dxa"/>
            <w:shd w:val="clear" w:color="auto" w:fill="auto"/>
            <w:vAlign w:val="center"/>
          </w:tcPr>
          <w:p w14:paraId="5C36E6B9" w14:textId="77777777" w:rsidR="005768DF" w:rsidRPr="000079E7" w:rsidRDefault="005768DF" w:rsidP="003E4140">
            <w:pPr>
              <w:jc w:val="center"/>
              <w:rPr>
                <w:color w:val="000000"/>
                <w:sz w:val="20"/>
                <w:szCs w:val="20"/>
              </w:rPr>
            </w:pPr>
            <w:r w:rsidRPr="000079E7">
              <w:rPr>
                <w:color w:val="000000"/>
                <w:sz w:val="20"/>
                <w:szCs w:val="20"/>
              </w:rPr>
              <w:t>Под производственную территорию.</w:t>
            </w:r>
          </w:p>
          <w:p w14:paraId="413E23AB" w14:textId="77777777" w:rsidR="005768DF" w:rsidRPr="000079E7" w:rsidRDefault="005768DF" w:rsidP="003E4140">
            <w:pPr>
              <w:jc w:val="center"/>
              <w:rPr>
                <w:color w:val="000000"/>
                <w:sz w:val="20"/>
                <w:szCs w:val="20"/>
              </w:rPr>
            </w:pPr>
            <w:r w:rsidRPr="000079E7">
              <w:rPr>
                <w:color w:val="000000"/>
                <w:sz w:val="20"/>
                <w:szCs w:val="20"/>
              </w:rPr>
              <w:t>Расстояние до жилого сектора 0,03 км.</w:t>
            </w:r>
          </w:p>
        </w:tc>
      </w:tr>
      <w:tr w:rsidR="005768DF" w:rsidRPr="00342BA4" w14:paraId="39236B07" w14:textId="77777777" w:rsidTr="00E811DF">
        <w:trPr>
          <w:trHeight w:val="690"/>
        </w:trPr>
        <w:tc>
          <w:tcPr>
            <w:tcW w:w="446" w:type="dxa"/>
            <w:shd w:val="clear" w:color="auto" w:fill="auto"/>
            <w:vAlign w:val="center"/>
          </w:tcPr>
          <w:p w14:paraId="6596D578" w14:textId="77777777" w:rsidR="005768DF" w:rsidRPr="00342BA4" w:rsidRDefault="005768DF" w:rsidP="003E4140">
            <w:pPr>
              <w:jc w:val="center"/>
              <w:rPr>
                <w:color w:val="000000"/>
                <w:sz w:val="20"/>
                <w:szCs w:val="20"/>
              </w:rPr>
            </w:pPr>
            <w:r w:rsidRPr="00342BA4">
              <w:rPr>
                <w:color w:val="000000"/>
                <w:sz w:val="20"/>
                <w:szCs w:val="20"/>
              </w:rPr>
              <w:t>2</w:t>
            </w:r>
          </w:p>
        </w:tc>
        <w:tc>
          <w:tcPr>
            <w:tcW w:w="1417" w:type="dxa"/>
            <w:shd w:val="clear" w:color="auto" w:fill="auto"/>
            <w:vAlign w:val="center"/>
          </w:tcPr>
          <w:p w14:paraId="668837EE" w14:textId="77777777" w:rsidR="005768DF" w:rsidRPr="00342BA4" w:rsidRDefault="005768DF" w:rsidP="003E4140">
            <w:pPr>
              <w:jc w:val="center"/>
              <w:rPr>
                <w:sz w:val="20"/>
                <w:szCs w:val="20"/>
              </w:rPr>
            </w:pPr>
            <w:r w:rsidRPr="00342BA4">
              <w:rPr>
                <w:color w:val="000000"/>
                <w:sz w:val="20"/>
                <w:szCs w:val="20"/>
              </w:rPr>
              <w:t>г. Октябрьск, в районе западнее ОАО «</w:t>
            </w:r>
            <w:proofErr w:type="spellStart"/>
            <w:r w:rsidRPr="00342BA4">
              <w:rPr>
                <w:color w:val="000000"/>
                <w:sz w:val="20"/>
                <w:szCs w:val="20"/>
              </w:rPr>
              <w:t>Стройизоляция</w:t>
            </w:r>
            <w:proofErr w:type="spellEnd"/>
            <w:r w:rsidRPr="00342BA4">
              <w:rPr>
                <w:color w:val="000000"/>
                <w:sz w:val="20"/>
                <w:szCs w:val="20"/>
              </w:rPr>
              <w:t>», в 120 км от г. Самара</w:t>
            </w:r>
          </w:p>
        </w:tc>
        <w:tc>
          <w:tcPr>
            <w:tcW w:w="992" w:type="dxa"/>
            <w:shd w:val="clear" w:color="auto" w:fill="auto"/>
            <w:vAlign w:val="center"/>
          </w:tcPr>
          <w:p w14:paraId="12D68F6A" w14:textId="77777777" w:rsidR="005768DF" w:rsidRPr="00342BA4" w:rsidRDefault="005768DF" w:rsidP="003E4140">
            <w:pPr>
              <w:jc w:val="center"/>
              <w:rPr>
                <w:color w:val="000000"/>
                <w:sz w:val="20"/>
                <w:szCs w:val="20"/>
              </w:rPr>
            </w:pPr>
            <w:r w:rsidRPr="00342BA4">
              <w:rPr>
                <w:color w:val="000000"/>
                <w:sz w:val="20"/>
                <w:szCs w:val="20"/>
              </w:rPr>
              <w:t>40 339</w:t>
            </w:r>
          </w:p>
        </w:tc>
        <w:tc>
          <w:tcPr>
            <w:tcW w:w="1985" w:type="dxa"/>
            <w:shd w:val="clear" w:color="auto" w:fill="auto"/>
            <w:vAlign w:val="center"/>
          </w:tcPr>
          <w:p w14:paraId="4C4882D7" w14:textId="77777777" w:rsidR="005768DF" w:rsidRPr="000079E7" w:rsidRDefault="005768DF" w:rsidP="003E4140">
            <w:pPr>
              <w:jc w:val="center"/>
              <w:rPr>
                <w:sz w:val="20"/>
                <w:szCs w:val="20"/>
              </w:rPr>
            </w:pPr>
            <w:r w:rsidRPr="000079E7">
              <w:rPr>
                <w:color w:val="000000"/>
                <w:sz w:val="20"/>
                <w:szCs w:val="20"/>
              </w:rPr>
              <w:t>Частная</w:t>
            </w:r>
          </w:p>
        </w:tc>
        <w:tc>
          <w:tcPr>
            <w:tcW w:w="1417" w:type="dxa"/>
            <w:shd w:val="clear" w:color="auto" w:fill="auto"/>
            <w:vAlign w:val="center"/>
          </w:tcPr>
          <w:p w14:paraId="14D047D4" w14:textId="77777777" w:rsidR="005768DF" w:rsidRPr="000079E7" w:rsidRDefault="005768DF" w:rsidP="003E4140">
            <w:pPr>
              <w:jc w:val="center"/>
              <w:rPr>
                <w:color w:val="000000"/>
                <w:sz w:val="20"/>
                <w:szCs w:val="20"/>
              </w:rPr>
            </w:pPr>
            <w:r w:rsidRPr="000079E7">
              <w:rPr>
                <w:color w:val="000000"/>
                <w:sz w:val="20"/>
                <w:szCs w:val="20"/>
              </w:rPr>
              <w:t xml:space="preserve">Смежный земельный участок, площадь 13 000 </w:t>
            </w:r>
            <w:proofErr w:type="spellStart"/>
            <w:r w:rsidRPr="000079E7">
              <w:rPr>
                <w:color w:val="000000"/>
                <w:sz w:val="20"/>
                <w:szCs w:val="20"/>
              </w:rPr>
              <w:t>кв.м</w:t>
            </w:r>
            <w:proofErr w:type="spellEnd"/>
            <w:r w:rsidRPr="000079E7">
              <w:rPr>
                <w:color w:val="000000"/>
                <w:sz w:val="20"/>
                <w:szCs w:val="20"/>
              </w:rPr>
              <w:t>., земельный участок до разграничения государственной собственности</w:t>
            </w:r>
          </w:p>
        </w:tc>
        <w:tc>
          <w:tcPr>
            <w:tcW w:w="1080" w:type="dxa"/>
            <w:shd w:val="clear" w:color="auto" w:fill="auto"/>
            <w:vAlign w:val="center"/>
          </w:tcPr>
          <w:p w14:paraId="15603BB4" w14:textId="77777777" w:rsidR="005768DF" w:rsidRPr="000079E7" w:rsidRDefault="005768DF" w:rsidP="003E4140">
            <w:pPr>
              <w:jc w:val="center"/>
              <w:rPr>
                <w:sz w:val="20"/>
                <w:szCs w:val="20"/>
              </w:rPr>
            </w:pPr>
            <w:r w:rsidRPr="000079E7">
              <w:rPr>
                <w:sz w:val="20"/>
                <w:szCs w:val="20"/>
              </w:rPr>
              <w:t>Отсутствует</w:t>
            </w:r>
          </w:p>
        </w:tc>
        <w:tc>
          <w:tcPr>
            <w:tcW w:w="1080" w:type="dxa"/>
            <w:shd w:val="clear" w:color="auto" w:fill="auto"/>
            <w:vAlign w:val="center"/>
          </w:tcPr>
          <w:p w14:paraId="27DF17E6" w14:textId="77777777" w:rsidR="005768DF" w:rsidRPr="000079E7" w:rsidDel="00FC58D5" w:rsidRDefault="005768DF" w:rsidP="003E4140">
            <w:pPr>
              <w:jc w:val="center"/>
              <w:rPr>
                <w:color w:val="000000"/>
                <w:sz w:val="20"/>
                <w:szCs w:val="20"/>
              </w:rPr>
            </w:pPr>
            <w:r w:rsidRPr="000079E7">
              <w:rPr>
                <w:color w:val="000000"/>
                <w:sz w:val="20"/>
                <w:szCs w:val="20"/>
              </w:rPr>
              <w:t>Имеется, мощность водоснабжения около 600 м³/ сутки</w:t>
            </w:r>
          </w:p>
        </w:tc>
        <w:tc>
          <w:tcPr>
            <w:tcW w:w="1080" w:type="dxa"/>
            <w:shd w:val="clear" w:color="auto" w:fill="auto"/>
            <w:vAlign w:val="center"/>
          </w:tcPr>
          <w:p w14:paraId="34A48C2D" w14:textId="77777777" w:rsidR="005768DF" w:rsidRPr="000079E7" w:rsidRDefault="005768DF" w:rsidP="003E4140">
            <w:pPr>
              <w:jc w:val="center"/>
              <w:rPr>
                <w:sz w:val="20"/>
                <w:szCs w:val="20"/>
              </w:rPr>
            </w:pPr>
            <w:r w:rsidRPr="000079E7">
              <w:rPr>
                <w:sz w:val="20"/>
                <w:szCs w:val="20"/>
              </w:rPr>
              <w:t>Возможно подключение (удаленность магистрального газопровода 3,2 км)</w:t>
            </w:r>
          </w:p>
        </w:tc>
        <w:tc>
          <w:tcPr>
            <w:tcW w:w="960" w:type="dxa"/>
            <w:shd w:val="clear" w:color="auto" w:fill="auto"/>
            <w:vAlign w:val="center"/>
          </w:tcPr>
          <w:p w14:paraId="27A267FA" w14:textId="77777777" w:rsidR="005768DF" w:rsidRPr="000079E7" w:rsidRDefault="005768DF" w:rsidP="003E4140">
            <w:pPr>
              <w:jc w:val="center"/>
              <w:rPr>
                <w:sz w:val="20"/>
                <w:szCs w:val="20"/>
              </w:rPr>
            </w:pPr>
            <w:r w:rsidRPr="000079E7">
              <w:rPr>
                <w:sz w:val="20"/>
                <w:szCs w:val="20"/>
              </w:rPr>
              <w:t>Отсутствует, наличие очистных сооружений – КОС №1</w:t>
            </w:r>
          </w:p>
          <w:p w14:paraId="1C7B9C31" w14:textId="77777777" w:rsidR="005768DF" w:rsidRPr="000079E7" w:rsidRDefault="005768DF" w:rsidP="003E4140">
            <w:pPr>
              <w:jc w:val="center"/>
              <w:rPr>
                <w:sz w:val="20"/>
                <w:szCs w:val="20"/>
              </w:rPr>
            </w:pPr>
            <w:r w:rsidRPr="000079E7">
              <w:rPr>
                <w:sz w:val="20"/>
                <w:szCs w:val="20"/>
              </w:rPr>
              <w:t>(2 км.)</w:t>
            </w:r>
          </w:p>
        </w:tc>
        <w:tc>
          <w:tcPr>
            <w:tcW w:w="1200" w:type="dxa"/>
            <w:shd w:val="clear" w:color="auto" w:fill="auto"/>
            <w:vAlign w:val="center"/>
          </w:tcPr>
          <w:p w14:paraId="4D23CA62" w14:textId="77777777" w:rsidR="005768DF" w:rsidRPr="000079E7" w:rsidRDefault="005768DF" w:rsidP="003E4140">
            <w:pPr>
              <w:jc w:val="center"/>
              <w:rPr>
                <w:sz w:val="20"/>
                <w:szCs w:val="20"/>
              </w:rPr>
            </w:pPr>
            <w:r w:rsidRPr="000079E7">
              <w:rPr>
                <w:sz w:val="20"/>
                <w:szCs w:val="20"/>
              </w:rPr>
              <w:t>Отсутствуют</w:t>
            </w:r>
          </w:p>
        </w:tc>
        <w:tc>
          <w:tcPr>
            <w:tcW w:w="1080" w:type="dxa"/>
            <w:shd w:val="clear" w:color="auto" w:fill="auto"/>
            <w:vAlign w:val="center"/>
          </w:tcPr>
          <w:p w14:paraId="7117EF7C" w14:textId="77777777" w:rsidR="005768DF" w:rsidRPr="000079E7" w:rsidRDefault="005768DF" w:rsidP="003E4140">
            <w:pPr>
              <w:jc w:val="center"/>
              <w:rPr>
                <w:color w:val="000000"/>
                <w:sz w:val="20"/>
                <w:szCs w:val="20"/>
              </w:rPr>
            </w:pPr>
            <w:r w:rsidRPr="000079E7">
              <w:rPr>
                <w:color w:val="000000"/>
                <w:sz w:val="20"/>
                <w:szCs w:val="20"/>
              </w:rPr>
              <w:t>Имеются подъездные пути с твердым покрытием</w:t>
            </w:r>
          </w:p>
        </w:tc>
        <w:tc>
          <w:tcPr>
            <w:tcW w:w="1200" w:type="dxa"/>
            <w:shd w:val="clear" w:color="auto" w:fill="auto"/>
            <w:vAlign w:val="center"/>
          </w:tcPr>
          <w:p w14:paraId="3E4B58BD" w14:textId="77777777" w:rsidR="005768DF" w:rsidRPr="000079E7" w:rsidRDefault="005768DF" w:rsidP="003E4140">
            <w:pPr>
              <w:jc w:val="center"/>
              <w:rPr>
                <w:sz w:val="20"/>
                <w:szCs w:val="20"/>
              </w:rPr>
            </w:pPr>
            <w:r w:rsidRPr="000079E7">
              <w:rPr>
                <w:color w:val="000000"/>
                <w:sz w:val="20"/>
                <w:szCs w:val="20"/>
              </w:rPr>
              <w:t xml:space="preserve">Имеется непосредственный выход к р. Волга </w:t>
            </w:r>
          </w:p>
        </w:tc>
        <w:tc>
          <w:tcPr>
            <w:tcW w:w="1440" w:type="dxa"/>
            <w:shd w:val="clear" w:color="auto" w:fill="auto"/>
            <w:vAlign w:val="center"/>
          </w:tcPr>
          <w:p w14:paraId="6B982BB1" w14:textId="77777777" w:rsidR="005768DF" w:rsidRPr="000079E7" w:rsidRDefault="005768DF" w:rsidP="003E4140">
            <w:pPr>
              <w:jc w:val="center"/>
              <w:rPr>
                <w:color w:val="000000"/>
                <w:sz w:val="20"/>
                <w:szCs w:val="20"/>
              </w:rPr>
            </w:pPr>
            <w:r w:rsidRPr="000079E7">
              <w:rPr>
                <w:color w:val="000000"/>
                <w:sz w:val="20"/>
                <w:szCs w:val="20"/>
              </w:rPr>
              <w:t>Для размещения промышленных объектов.</w:t>
            </w:r>
          </w:p>
          <w:p w14:paraId="47D107C2" w14:textId="77777777" w:rsidR="005768DF" w:rsidRPr="000079E7" w:rsidRDefault="005768DF" w:rsidP="003E4140">
            <w:pPr>
              <w:jc w:val="center"/>
              <w:rPr>
                <w:color w:val="000000"/>
                <w:sz w:val="20"/>
                <w:szCs w:val="20"/>
              </w:rPr>
            </w:pPr>
            <w:r w:rsidRPr="000079E7">
              <w:rPr>
                <w:color w:val="000000"/>
                <w:sz w:val="20"/>
                <w:szCs w:val="20"/>
              </w:rPr>
              <w:t>Расстояние до жилого сектора 0,03 км.</w:t>
            </w:r>
          </w:p>
        </w:tc>
      </w:tr>
    </w:tbl>
    <w:p w14:paraId="1ECDC54F" w14:textId="7416718F" w:rsidR="005768DF" w:rsidRPr="00E811DF" w:rsidRDefault="005768DF" w:rsidP="005768DF">
      <w:pPr>
        <w:jc w:val="right"/>
        <w:rPr>
          <w:b/>
          <w:sz w:val="28"/>
          <w:szCs w:val="28"/>
        </w:rPr>
      </w:pPr>
      <w:r w:rsidRPr="00342BA4">
        <w:br w:type="page"/>
      </w:r>
      <w:bookmarkStart w:id="4" w:name="_Hlk152591816"/>
    </w:p>
    <w:tbl>
      <w:tblPr>
        <w:tblpPr w:leftFromText="180" w:rightFromText="180" w:vertAnchor="text" w:horzAnchor="margin" w:tblpY="154"/>
        <w:tblW w:w="15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6"/>
        <w:gridCol w:w="1417"/>
        <w:gridCol w:w="992"/>
        <w:gridCol w:w="1985"/>
        <w:gridCol w:w="1559"/>
        <w:gridCol w:w="1080"/>
        <w:gridCol w:w="1080"/>
        <w:gridCol w:w="1080"/>
        <w:gridCol w:w="960"/>
        <w:gridCol w:w="1200"/>
        <w:gridCol w:w="1080"/>
        <w:gridCol w:w="1200"/>
        <w:gridCol w:w="1440"/>
      </w:tblGrid>
      <w:tr w:rsidR="00CD2C44" w:rsidRPr="00342BA4" w14:paraId="4C967772" w14:textId="77777777" w:rsidTr="00CD2C44">
        <w:trPr>
          <w:trHeight w:val="432"/>
        </w:trPr>
        <w:tc>
          <w:tcPr>
            <w:tcW w:w="446" w:type="dxa"/>
            <w:vMerge w:val="restart"/>
            <w:shd w:val="clear" w:color="auto" w:fill="auto"/>
            <w:vAlign w:val="center"/>
          </w:tcPr>
          <w:bookmarkEnd w:id="4"/>
          <w:p w14:paraId="0CC0D46E" w14:textId="77777777" w:rsidR="00CD2C44" w:rsidRPr="00342BA4" w:rsidRDefault="00CD2C44" w:rsidP="00CD2C44">
            <w:pPr>
              <w:jc w:val="center"/>
              <w:rPr>
                <w:color w:val="000000"/>
                <w:sz w:val="20"/>
                <w:szCs w:val="20"/>
              </w:rPr>
            </w:pPr>
            <w:r w:rsidRPr="00342BA4">
              <w:rPr>
                <w:color w:val="000000"/>
                <w:sz w:val="20"/>
                <w:szCs w:val="20"/>
              </w:rPr>
              <w:lastRenderedPageBreak/>
              <w:t>№</w:t>
            </w:r>
          </w:p>
        </w:tc>
        <w:tc>
          <w:tcPr>
            <w:tcW w:w="1417" w:type="dxa"/>
            <w:vMerge w:val="restart"/>
            <w:shd w:val="clear" w:color="auto" w:fill="auto"/>
            <w:vAlign w:val="center"/>
          </w:tcPr>
          <w:p w14:paraId="5CA2403F" w14:textId="77777777" w:rsidR="00CD2C44" w:rsidRPr="00342BA4" w:rsidRDefault="00CD2C44" w:rsidP="00CD2C44">
            <w:pPr>
              <w:jc w:val="center"/>
              <w:rPr>
                <w:color w:val="000000"/>
                <w:sz w:val="20"/>
                <w:szCs w:val="20"/>
              </w:rPr>
            </w:pPr>
            <w:r w:rsidRPr="00342BA4">
              <w:rPr>
                <w:color w:val="000000"/>
                <w:sz w:val="20"/>
                <w:szCs w:val="20"/>
              </w:rPr>
              <w:t>Адрес (местонахождение) площадки</w:t>
            </w:r>
          </w:p>
        </w:tc>
        <w:tc>
          <w:tcPr>
            <w:tcW w:w="992" w:type="dxa"/>
            <w:vMerge w:val="restart"/>
            <w:shd w:val="clear" w:color="auto" w:fill="auto"/>
            <w:vAlign w:val="center"/>
          </w:tcPr>
          <w:p w14:paraId="5787AB3E" w14:textId="77777777" w:rsidR="00CD2C44" w:rsidRPr="00342BA4" w:rsidRDefault="00CD2C44" w:rsidP="00CD2C44">
            <w:pPr>
              <w:jc w:val="center"/>
              <w:rPr>
                <w:color w:val="000000"/>
                <w:sz w:val="20"/>
                <w:szCs w:val="20"/>
              </w:rPr>
            </w:pPr>
            <w:r w:rsidRPr="00342BA4">
              <w:rPr>
                <w:color w:val="000000"/>
                <w:sz w:val="20"/>
                <w:szCs w:val="20"/>
              </w:rPr>
              <w:t>Площадь (</w:t>
            </w:r>
            <w:proofErr w:type="spellStart"/>
            <w:r w:rsidRPr="00342BA4">
              <w:rPr>
                <w:color w:val="000000"/>
                <w:sz w:val="20"/>
                <w:szCs w:val="20"/>
              </w:rPr>
              <w:t>кв.м</w:t>
            </w:r>
            <w:proofErr w:type="spellEnd"/>
            <w:r w:rsidRPr="00342BA4">
              <w:rPr>
                <w:color w:val="000000"/>
                <w:sz w:val="20"/>
                <w:szCs w:val="20"/>
              </w:rPr>
              <w:t>.)</w:t>
            </w:r>
          </w:p>
        </w:tc>
        <w:tc>
          <w:tcPr>
            <w:tcW w:w="1985" w:type="dxa"/>
            <w:vMerge w:val="restart"/>
            <w:shd w:val="clear" w:color="auto" w:fill="auto"/>
            <w:vAlign w:val="center"/>
          </w:tcPr>
          <w:p w14:paraId="0AC15B1E" w14:textId="77777777" w:rsidR="00CD2C44" w:rsidRPr="00342BA4" w:rsidRDefault="00CD2C44" w:rsidP="00CD2C44">
            <w:pPr>
              <w:jc w:val="center"/>
              <w:rPr>
                <w:color w:val="000000"/>
                <w:sz w:val="20"/>
                <w:szCs w:val="20"/>
              </w:rPr>
            </w:pPr>
            <w:r w:rsidRPr="00342BA4">
              <w:rPr>
                <w:color w:val="000000"/>
                <w:sz w:val="20"/>
                <w:szCs w:val="20"/>
              </w:rPr>
              <w:t>Сведения о зарегистрированных правах</w:t>
            </w:r>
          </w:p>
        </w:tc>
        <w:tc>
          <w:tcPr>
            <w:tcW w:w="1559" w:type="dxa"/>
            <w:vMerge w:val="restart"/>
            <w:shd w:val="clear" w:color="auto" w:fill="auto"/>
            <w:vAlign w:val="center"/>
          </w:tcPr>
          <w:p w14:paraId="36D14F76" w14:textId="77777777" w:rsidR="00CD2C44" w:rsidRPr="00342BA4" w:rsidRDefault="00CD2C44" w:rsidP="00CD2C44">
            <w:pPr>
              <w:jc w:val="center"/>
              <w:rPr>
                <w:color w:val="000000"/>
                <w:sz w:val="20"/>
                <w:szCs w:val="20"/>
              </w:rPr>
            </w:pPr>
            <w:r w:rsidRPr="00342BA4">
              <w:rPr>
                <w:color w:val="000000"/>
                <w:sz w:val="20"/>
                <w:szCs w:val="20"/>
              </w:rPr>
              <w:t>Возможность расширения</w:t>
            </w:r>
          </w:p>
        </w:tc>
        <w:tc>
          <w:tcPr>
            <w:tcW w:w="4200" w:type="dxa"/>
            <w:gridSpan w:val="4"/>
            <w:shd w:val="clear" w:color="auto" w:fill="auto"/>
            <w:vAlign w:val="center"/>
          </w:tcPr>
          <w:p w14:paraId="16E2393D" w14:textId="77777777" w:rsidR="00CD2C44" w:rsidRPr="00342BA4" w:rsidRDefault="00CD2C44" w:rsidP="00CD2C44">
            <w:pPr>
              <w:jc w:val="center"/>
              <w:rPr>
                <w:color w:val="000000"/>
                <w:sz w:val="20"/>
                <w:szCs w:val="20"/>
              </w:rPr>
            </w:pPr>
            <w:r w:rsidRPr="00342BA4">
              <w:rPr>
                <w:color w:val="000000"/>
                <w:sz w:val="20"/>
                <w:szCs w:val="20"/>
              </w:rPr>
              <w:t>Инженерные сети и коммуникации</w:t>
            </w:r>
          </w:p>
        </w:tc>
        <w:tc>
          <w:tcPr>
            <w:tcW w:w="3480" w:type="dxa"/>
            <w:gridSpan w:val="3"/>
            <w:shd w:val="clear" w:color="auto" w:fill="auto"/>
            <w:vAlign w:val="center"/>
          </w:tcPr>
          <w:p w14:paraId="7FBA84B1" w14:textId="77777777" w:rsidR="00CD2C44" w:rsidRPr="00342BA4" w:rsidRDefault="00CD2C44" w:rsidP="00CD2C44">
            <w:pPr>
              <w:tabs>
                <w:tab w:val="left" w:pos="1452"/>
              </w:tabs>
              <w:jc w:val="center"/>
              <w:rPr>
                <w:color w:val="000000"/>
                <w:sz w:val="20"/>
                <w:szCs w:val="20"/>
              </w:rPr>
            </w:pPr>
            <w:r w:rsidRPr="00342BA4">
              <w:rPr>
                <w:color w:val="000000"/>
                <w:sz w:val="20"/>
                <w:szCs w:val="20"/>
              </w:rPr>
              <w:t>Транспортная инфраструктура</w:t>
            </w:r>
          </w:p>
        </w:tc>
        <w:tc>
          <w:tcPr>
            <w:tcW w:w="1440" w:type="dxa"/>
            <w:vMerge w:val="restart"/>
            <w:shd w:val="clear" w:color="auto" w:fill="auto"/>
            <w:vAlign w:val="center"/>
          </w:tcPr>
          <w:p w14:paraId="31816899" w14:textId="77777777" w:rsidR="00CD2C44" w:rsidRPr="00342BA4" w:rsidRDefault="00CD2C44" w:rsidP="00CD2C44">
            <w:pPr>
              <w:jc w:val="center"/>
              <w:rPr>
                <w:color w:val="000000"/>
                <w:sz w:val="20"/>
                <w:szCs w:val="20"/>
              </w:rPr>
            </w:pPr>
            <w:r>
              <w:rPr>
                <w:color w:val="000000"/>
                <w:sz w:val="20"/>
                <w:szCs w:val="20"/>
              </w:rPr>
              <w:t>Иные сведения</w:t>
            </w:r>
          </w:p>
        </w:tc>
      </w:tr>
      <w:tr w:rsidR="00CD2C44" w:rsidRPr="00342BA4" w14:paraId="75D6B33E" w14:textId="77777777" w:rsidTr="00CD2C44">
        <w:trPr>
          <w:trHeight w:val="566"/>
        </w:trPr>
        <w:tc>
          <w:tcPr>
            <w:tcW w:w="446" w:type="dxa"/>
            <w:vMerge/>
            <w:shd w:val="clear" w:color="auto" w:fill="auto"/>
            <w:vAlign w:val="center"/>
          </w:tcPr>
          <w:p w14:paraId="43711D4A" w14:textId="77777777" w:rsidR="00CD2C44" w:rsidRPr="00342BA4" w:rsidRDefault="00CD2C44" w:rsidP="00CD2C44">
            <w:pPr>
              <w:jc w:val="center"/>
              <w:rPr>
                <w:color w:val="000000"/>
                <w:sz w:val="20"/>
                <w:szCs w:val="20"/>
              </w:rPr>
            </w:pPr>
          </w:p>
        </w:tc>
        <w:tc>
          <w:tcPr>
            <w:tcW w:w="1417" w:type="dxa"/>
            <w:vMerge/>
            <w:shd w:val="clear" w:color="auto" w:fill="auto"/>
            <w:vAlign w:val="center"/>
          </w:tcPr>
          <w:p w14:paraId="657D87A8" w14:textId="77777777" w:rsidR="00CD2C44" w:rsidRPr="00342BA4" w:rsidRDefault="00CD2C44" w:rsidP="00CD2C44">
            <w:pPr>
              <w:jc w:val="center"/>
              <w:rPr>
                <w:color w:val="000000"/>
                <w:sz w:val="20"/>
                <w:szCs w:val="20"/>
              </w:rPr>
            </w:pPr>
          </w:p>
        </w:tc>
        <w:tc>
          <w:tcPr>
            <w:tcW w:w="992" w:type="dxa"/>
            <w:vMerge/>
            <w:shd w:val="clear" w:color="auto" w:fill="auto"/>
            <w:vAlign w:val="center"/>
          </w:tcPr>
          <w:p w14:paraId="1BCA27D4" w14:textId="77777777" w:rsidR="00CD2C44" w:rsidRPr="00342BA4" w:rsidRDefault="00CD2C44" w:rsidP="00CD2C44">
            <w:pPr>
              <w:jc w:val="center"/>
              <w:rPr>
                <w:color w:val="000000"/>
                <w:sz w:val="20"/>
                <w:szCs w:val="20"/>
              </w:rPr>
            </w:pPr>
          </w:p>
        </w:tc>
        <w:tc>
          <w:tcPr>
            <w:tcW w:w="1985" w:type="dxa"/>
            <w:vMerge/>
            <w:shd w:val="clear" w:color="auto" w:fill="auto"/>
            <w:vAlign w:val="center"/>
          </w:tcPr>
          <w:p w14:paraId="3566A3CB" w14:textId="77777777" w:rsidR="00CD2C44" w:rsidRPr="00342BA4" w:rsidRDefault="00CD2C44" w:rsidP="00CD2C44">
            <w:pPr>
              <w:jc w:val="center"/>
              <w:rPr>
                <w:color w:val="000000"/>
                <w:sz w:val="20"/>
                <w:szCs w:val="20"/>
              </w:rPr>
            </w:pPr>
          </w:p>
        </w:tc>
        <w:tc>
          <w:tcPr>
            <w:tcW w:w="1559" w:type="dxa"/>
            <w:vMerge/>
            <w:shd w:val="clear" w:color="auto" w:fill="auto"/>
            <w:vAlign w:val="center"/>
          </w:tcPr>
          <w:p w14:paraId="3DA669EE" w14:textId="77777777" w:rsidR="00CD2C44" w:rsidRPr="00342BA4" w:rsidRDefault="00CD2C44" w:rsidP="00CD2C44">
            <w:pPr>
              <w:jc w:val="center"/>
              <w:rPr>
                <w:color w:val="000000"/>
                <w:sz w:val="20"/>
                <w:szCs w:val="20"/>
              </w:rPr>
            </w:pPr>
          </w:p>
        </w:tc>
        <w:tc>
          <w:tcPr>
            <w:tcW w:w="1080" w:type="dxa"/>
            <w:shd w:val="clear" w:color="auto" w:fill="auto"/>
            <w:vAlign w:val="center"/>
          </w:tcPr>
          <w:p w14:paraId="343A985E" w14:textId="77777777" w:rsidR="00CD2C44" w:rsidRPr="00342BA4" w:rsidRDefault="00CD2C44" w:rsidP="00CD2C44">
            <w:pPr>
              <w:jc w:val="center"/>
              <w:rPr>
                <w:color w:val="000000"/>
                <w:sz w:val="20"/>
                <w:szCs w:val="20"/>
              </w:rPr>
            </w:pPr>
            <w:proofErr w:type="spellStart"/>
            <w:proofErr w:type="gramStart"/>
            <w:r w:rsidRPr="00342BA4">
              <w:rPr>
                <w:color w:val="000000"/>
                <w:sz w:val="20"/>
                <w:szCs w:val="20"/>
              </w:rPr>
              <w:t>Электри</w:t>
            </w:r>
            <w:r>
              <w:rPr>
                <w:color w:val="000000"/>
                <w:sz w:val="20"/>
                <w:szCs w:val="20"/>
              </w:rPr>
              <w:t>-</w:t>
            </w:r>
            <w:r w:rsidRPr="00342BA4">
              <w:rPr>
                <w:color w:val="000000"/>
                <w:sz w:val="20"/>
                <w:szCs w:val="20"/>
              </w:rPr>
              <w:t>чество</w:t>
            </w:r>
            <w:proofErr w:type="spellEnd"/>
            <w:proofErr w:type="gramEnd"/>
            <w:r w:rsidRPr="00342BA4">
              <w:rPr>
                <w:color w:val="000000"/>
                <w:sz w:val="20"/>
                <w:szCs w:val="20"/>
              </w:rPr>
              <w:t xml:space="preserve"> </w:t>
            </w:r>
          </w:p>
        </w:tc>
        <w:tc>
          <w:tcPr>
            <w:tcW w:w="1080" w:type="dxa"/>
            <w:shd w:val="clear" w:color="auto" w:fill="auto"/>
            <w:vAlign w:val="center"/>
          </w:tcPr>
          <w:p w14:paraId="46F41DDF" w14:textId="77777777" w:rsidR="00CD2C44" w:rsidRPr="00342BA4" w:rsidRDefault="00CD2C44" w:rsidP="00CD2C44">
            <w:pPr>
              <w:jc w:val="center"/>
              <w:rPr>
                <w:color w:val="000000"/>
                <w:sz w:val="20"/>
                <w:szCs w:val="20"/>
              </w:rPr>
            </w:pPr>
            <w:r w:rsidRPr="00342BA4">
              <w:rPr>
                <w:color w:val="000000"/>
                <w:sz w:val="20"/>
                <w:szCs w:val="20"/>
              </w:rPr>
              <w:t>Водоснабжение</w:t>
            </w:r>
          </w:p>
        </w:tc>
        <w:tc>
          <w:tcPr>
            <w:tcW w:w="1080" w:type="dxa"/>
            <w:shd w:val="clear" w:color="auto" w:fill="auto"/>
            <w:vAlign w:val="center"/>
          </w:tcPr>
          <w:p w14:paraId="1E2AD80B" w14:textId="77777777" w:rsidR="00CD2C44" w:rsidRPr="00342BA4" w:rsidRDefault="00CD2C44" w:rsidP="00CD2C44">
            <w:pPr>
              <w:jc w:val="center"/>
              <w:rPr>
                <w:color w:val="000000"/>
                <w:sz w:val="20"/>
                <w:szCs w:val="20"/>
              </w:rPr>
            </w:pPr>
            <w:r w:rsidRPr="00342BA4">
              <w:rPr>
                <w:color w:val="000000"/>
                <w:sz w:val="20"/>
                <w:szCs w:val="20"/>
              </w:rPr>
              <w:t>Газоснабжение</w:t>
            </w:r>
          </w:p>
        </w:tc>
        <w:tc>
          <w:tcPr>
            <w:tcW w:w="960" w:type="dxa"/>
            <w:shd w:val="clear" w:color="auto" w:fill="auto"/>
            <w:vAlign w:val="center"/>
          </w:tcPr>
          <w:p w14:paraId="6CAEE447" w14:textId="77777777" w:rsidR="00CD2C44" w:rsidRPr="00342BA4" w:rsidRDefault="00CD2C44" w:rsidP="00CD2C44">
            <w:pPr>
              <w:jc w:val="center"/>
              <w:rPr>
                <w:color w:val="000000"/>
                <w:sz w:val="20"/>
                <w:szCs w:val="20"/>
              </w:rPr>
            </w:pPr>
            <w:r w:rsidRPr="00342BA4">
              <w:rPr>
                <w:color w:val="000000"/>
                <w:sz w:val="20"/>
                <w:szCs w:val="20"/>
              </w:rPr>
              <w:t>Канализация</w:t>
            </w:r>
          </w:p>
        </w:tc>
        <w:tc>
          <w:tcPr>
            <w:tcW w:w="1200" w:type="dxa"/>
            <w:shd w:val="clear" w:color="auto" w:fill="auto"/>
            <w:vAlign w:val="center"/>
          </w:tcPr>
          <w:p w14:paraId="0C78602C" w14:textId="77777777" w:rsidR="00CD2C44" w:rsidRPr="00342BA4" w:rsidRDefault="00CD2C44" w:rsidP="00CD2C44">
            <w:pPr>
              <w:jc w:val="center"/>
              <w:rPr>
                <w:color w:val="000000"/>
                <w:sz w:val="20"/>
                <w:szCs w:val="20"/>
              </w:rPr>
            </w:pPr>
            <w:proofErr w:type="gramStart"/>
            <w:r w:rsidRPr="00342BA4">
              <w:rPr>
                <w:color w:val="000000"/>
                <w:sz w:val="20"/>
                <w:szCs w:val="20"/>
              </w:rPr>
              <w:t>Ж</w:t>
            </w:r>
            <w:proofErr w:type="gramEnd"/>
            <w:r w:rsidRPr="00342BA4">
              <w:rPr>
                <w:color w:val="000000"/>
                <w:sz w:val="20"/>
                <w:szCs w:val="20"/>
              </w:rPr>
              <w:t>/д пути</w:t>
            </w:r>
          </w:p>
        </w:tc>
        <w:tc>
          <w:tcPr>
            <w:tcW w:w="1080" w:type="dxa"/>
            <w:shd w:val="clear" w:color="auto" w:fill="auto"/>
            <w:vAlign w:val="center"/>
          </w:tcPr>
          <w:p w14:paraId="010E2C83" w14:textId="77777777" w:rsidR="00CD2C44" w:rsidRPr="00342BA4" w:rsidRDefault="00CD2C44" w:rsidP="00CD2C44">
            <w:pPr>
              <w:jc w:val="center"/>
              <w:rPr>
                <w:color w:val="000000"/>
                <w:sz w:val="20"/>
                <w:szCs w:val="20"/>
              </w:rPr>
            </w:pPr>
            <w:r w:rsidRPr="00342BA4">
              <w:rPr>
                <w:color w:val="000000"/>
                <w:sz w:val="20"/>
                <w:szCs w:val="20"/>
              </w:rPr>
              <w:t>Автомобильные дороги</w:t>
            </w:r>
          </w:p>
        </w:tc>
        <w:tc>
          <w:tcPr>
            <w:tcW w:w="1200" w:type="dxa"/>
            <w:shd w:val="clear" w:color="auto" w:fill="auto"/>
            <w:vAlign w:val="center"/>
          </w:tcPr>
          <w:p w14:paraId="17CE5DBB" w14:textId="77777777" w:rsidR="00CD2C44" w:rsidRPr="00342BA4" w:rsidRDefault="00CD2C44" w:rsidP="00CD2C44">
            <w:pPr>
              <w:jc w:val="center"/>
              <w:rPr>
                <w:color w:val="000000"/>
                <w:sz w:val="20"/>
                <w:szCs w:val="20"/>
              </w:rPr>
            </w:pPr>
            <w:r w:rsidRPr="00342BA4">
              <w:rPr>
                <w:color w:val="000000"/>
                <w:sz w:val="20"/>
                <w:szCs w:val="20"/>
              </w:rPr>
              <w:t>Причалы, пристани</w:t>
            </w:r>
          </w:p>
        </w:tc>
        <w:tc>
          <w:tcPr>
            <w:tcW w:w="1440" w:type="dxa"/>
            <w:vMerge/>
            <w:shd w:val="clear" w:color="auto" w:fill="auto"/>
            <w:vAlign w:val="center"/>
          </w:tcPr>
          <w:p w14:paraId="62EE94FE" w14:textId="77777777" w:rsidR="00CD2C44" w:rsidRPr="00342BA4" w:rsidRDefault="00CD2C44" w:rsidP="00CD2C44">
            <w:pPr>
              <w:jc w:val="center"/>
              <w:rPr>
                <w:color w:val="000000"/>
                <w:sz w:val="20"/>
                <w:szCs w:val="20"/>
              </w:rPr>
            </w:pPr>
          </w:p>
        </w:tc>
      </w:tr>
      <w:tr w:rsidR="00CD2C44" w:rsidRPr="00342BA4" w14:paraId="31505EFB" w14:textId="77777777" w:rsidTr="00CD2C44">
        <w:trPr>
          <w:trHeight w:val="2700"/>
        </w:trPr>
        <w:tc>
          <w:tcPr>
            <w:tcW w:w="446" w:type="dxa"/>
            <w:shd w:val="clear" w:color="auto" w:fill="auto"/>
            <w:vAlign w:val="center"/>
          </w:tcPr>
          <w:p w14:paraId="48A7474F" w14:textId="77777777" w:rsidR="00CD2C44" w:rsidRPr="00342BA4" w:rsidRDefault="00CD2C44" w:rsidP="00CD2C44">
            <w:pPr>
              <w:jc w:val="center"/>
              <w:rPr>
                <w:color w:val="000000"/>
                <w:sz w:val="20"/>
                <w:szCs w:val="20"/>
              </w:rPr>
            </w:pPr>
            <w:r w:rsidRPr="00342BA4">
              <w:rPr>
                <w:color w:val="000000"/>
                <w:sz w:val="20"/>
                <w:szCs w:val="20"/>
              </w:rPr>
              <w:t>3</w:t>
            </w:r>
          </w:p>
        </w:tc>
        <w:tc>
          <w:tcPr>
            <w:tcW w:w="1417" w:type="dxa"/>
            <w:shd w:val="clear" w:color="auto" w:fill="auto"/>
            <w:vAlign w:val="center"/>
          </w:tcPr>
          <w:p w14:paraId="54679038" w14:textId="77777777" w:rsidR="00CD2C44" w:rsidRPr="00342BA4" w:rsidRDefault="00CD2C44" w:rsidP="00CD2C44">
            <w:pPr>
              <w:jc w:val="center"/>
              <w:rPr>
                <w:color w:val="000000"/>
                <w:sz w:val="20"/>
                <w:szCs w:val="20"/>
              </w:rPr>
            </w:pPr>
            <w:r w:rsidRPr="00342BA4">
              <w:rPr>
                <w:color w:val="000000"/>
                <w:sz w:val="20"/>
                <w:szCs w:val="20"/>
              </w:rPr>
              <w:t>г. Октябрьск, в районе севернее жилого районе «Пристань», вдоль автомагистрали «Сызрань-Октябрьск», в 120 км от г. Самара</w:t>
            </w:r>
          </w:p>
        </w:tc>
        <w:tc>
          <w:tcPr>
            <w:tcW w:w="992" w:type="dxa"/>
            <w:shd w:val="clear" w:color="auto" w:fill="auto"/>
            <w:vAlign w:val="center"/>
          </w:tcPr>
          <w:p w14:paraId="24148B1D" w14:textId="77777777" w:rsidR="00CD2C44" w:rsidRPr="00342BA4" w:rsidRDefault="00CD2C44" w:rsidP="00CD2C44">
            <w:pPr>
              <w:jc w:val="center"/>
              <w:rPr>
                <w:color w:val="000000"/>
                <w:sz w:val="20"/>
                <w:szCs w:val="20"/>
              </w:rPr>
            </w:pPr>
            <w:r w:rsidRPr="00342BA4">
              <w:rPr>
                <w:color w:val="000000"/>
                <w:sz w:val="20"/>
                <w:szCs w:val="20"/>
              </w:rPr>
              <w:t>630 000</w:t>
            </w:r>
          </w:p>
        </w:tc>
        <w:tc>
          <w:tcPr>
            <w:tcW w:w="1985" w:type="dxa"/>
            <w:shd w:val="clear" w:color="auto" w:fill="auto"/>
            <w:vAlign w:val="center"/>
          </w:tcPr>
          <w:p w14:paraId="4329980C" w14:textId="77777777" w:rsidR="00CD2C44" w:rsidRPr="00342BA4" w:rsidRDefault="00CD2C44" w:rsidP="00CD2C44">
            <w:pPr>
              <w:jc w:val="center"/>
              <w:rPr>
                <w:color w:val="000000"/>
                <w:sz w:val="20"/>
                <w:szCs w:val="20"/>
              </w:rPr>
            </w:pPr>
            <w:r w:rsidRPr="00342BA4">
              <w:rPr>
                <w:sz w:val="20"/>
                <w:szCs w:val="20"/>
              </w:rPr>
              <w:t>Земельный участок не сформирован, государственная собственность на земельный участок не разграничена, полномочия на распоряжение данным земельным участком переданы ОМСУ</w:t>
            </w:r>
          </w:p>
        </w:tc>
        <w:tc>
          <w:tcPr>
            <w:tcW w:w="1559" w:type="dxa"/>
            <w:shd w:val="clear" w:color="auto" w:fill="auto"/>
            <w:vAlign w:val="center"/>
          </w:tcPr>
          <w:p w14:paraId="2DBAED43" w14:textId="77777777" w:rsidR="00CD2C44" w:rsidRPr="00342BA4" w:rsidRDefault="00CD2C44" w:rsidP="00CD2C44">
            <w:pPr>
              <w:jc w:val="center"/>
              <w:rPr>
                <w:color w:val="000000"/>
                <w:sz w:val="20"/>
                <w:szCs w:val="20"/>
              </w:rPr>
            </w:pPr>
            <w:r w:rsidRPr="00342BA4">
              <w:rPr>
                <w:sz w:val="20"/>
                <w:szCs w:val="20"/>
              </w:rPr>
              <w:t>Отсутствует</w:t>
            </w:r>
            <w:r w:rsidRPr="00342BA4" w:rsidDel="00CD421D">
              <w:rPr>
                <w:color w:val="000000"/>
                <w:sz w:val="20"/>
                <w:szCs w:val="20"/>
              </w:rPr>
              <w:t xml:space="preserve"> </w:t>
            </w:r>
          </w:p>
        </w:tc>
        <w:tc>
          <w:tcPr>
            <w:tcW w:w="1080" w:type="dxa"/>
            <w:shd w:val="clear" w:color="auto" w:fill="auto"/>
            <w:vAlign w:val="center"/>
          </w:tcPr>
          <w:p w14:paraId="772CE234" w14:textId="77777777" w:rsidR="00CD2C44" w:rsidRPr="00342BA4" w:rsidRDefault="00CD2C44" w:rsidP="00CD2C44">
            <w:pPr>
              <w:jc w:val="center"/>
              <w:rPr>
                <w:color w:val="000000"/>
                <w:sz w:val="20"/>
                <w:szCs w:val="20"/>
              </w:rPr>
            </w:pPr>
            <w:r>
              <w:rPr>
                <w:sz w:val="20"/>
                <w:szCs w:val="20"/>
              </w:rPr>
              <w:t>Возможность подключения</w:t>
            </w:r>
            <w:r w:rsidRPr="00342BA4" w:rsidDel="009C3178">
              <w:rPr>
                <w:color w:val="000000"/>
                <w:sz w:val="20"/>
                <w:szCs w:val="20"/>
              </w:rPr>
              <w:t xml:space="preserve"> </w:t>
            </w:r>
          </w:p>
        </w:tc>
        <w:tc>
          <w:tcPr>
            <w:tcW w:w="1080" w:type="dxa"/>
            <w:shd w:val="clear" w:color="auto" w:fill="auto"/>
            <w:vAlign w:val="center"/>
          </w:tcPr>
          <w:p w14:paraId="0FEECDF2" w14:textId="77777777" w:rsidR="00CD2C44" w:rsidRPr="00342BA4" w:rsidRDefault="00CD2C44" w:rsidP="00CD2C44">
            <w:pPr>
              <w:jc w:val="center"/>
              <w:rPr>
                <w:color w:val="000000"/>
                <w:sz w:val="20"/>
                <w:szCs w:val="20"/>
              </w:rPr>
            </w:pPr>
            <w:r w:rsidRPr="00342BA4">
              <w:rPr>
                <w:color w:val="000000"/>
                <w:sz w:val="20"/>
                <w:szCs w:val="20"/>
              </w:rPr>
              <w:t>Имеется, мощность водоснабжения около 100 м³/ сутки</w:t>
            </w:r>
            <w:r w:rsidRPr="00342BA4" w:rsidDel="00CD421D">
              <w:rPr>
                <w:color w:val="000000"/>
                <w:sz w:val="20"/>
                <w:szCs w:val="20"/>
              </w:rPr>
              <w:t xml:space="preserve"> </w:t>
            </w:r>
          </w:p>
        </w:tc>
        <w:tc>
          <w:tcPr>
            <w:tcW w:w="1080" w:type="dxa"/>
            <w:shd w:val="clear" w:color="auto" w:fill="auto"/>
            <w:vAlign w:val="center"/>
          </w:tcPr>
          <w:p w14:paraId="575F6380" w14:textId="77777777" w:rsidR="00CD2C44" w:rsidRPr="00342BA4" w:rsidRDefault="00CD2C44" w:rsidP="00CD2C44">
            <w:pPr>
              <w:jc w:val="center"/>
              <w:rPr>
                <w:color w:val="000000"/>
                <w:sz w:val="20"/>
                <w:szCs w:val="20"/>
              </w:rPr>
            </w:pPr>
            <w:r>
              <w:rPr>
                <w:sz w:val="20"/>
                <w:szCs w:val="20"/>
              </w:rPr>
              <w:t>Возможность подключения</w:t>
            </w:r>
            <w:r w:rsidRPr="00342BA4" w:rsidDel="00CD421D">
              <w:rPr>
                <w:color w:val="000000"/>
                <w:sz w:val="20"/>
                <w:szCs w:val="20"/>
              </w:rPr>
              <w:t xml:space="preserve"> </w:t>
            </w:r>
          </w:p>
        </w:tc>
        <w:tc>
          <w:tcPr>
            <w:tcW w:w="960" w:type="dxa"/>
            <w:shd w:val="clear" w:color="auto" w:fill="auto"/>
            <w:vAlign w:val="center"/>
          </w:tcPr>
          <w:p w14:paraId="01791440" w14:textId="77777777" w:rsidR="00CD2C44" w:rsidRPr="00342BA4" w:rsidRDefault="00CD2C44" w:rsidP="00CD2C44">
            <w:pPr>
              <w:jc w:val="center"/>
              <w:rPr>
                <w:color w:val="000000"/>
                <w:sz w:val="20"/>
                <w:szCs w:val="20"/>
              </w:rPr>
            </w:pPr>
            <w:r w:rsidRPr="00342BA4">
              <w:rPr>
                <w:sz w:val="20"/>
                <w:szCs w:val="20"/>
              </w:rPr>
              <w:t>Отсутствует</w:t>
            </w:r>
            <w:r w:rsidRPr="00342BA4" w:rsidDel="00CD421D">
              <w:rPr>
                <w:color w:val="000000"/>
                <w:sz w:val="20"/>
                <w:szCs w:val="20"/>
              </w:rPr>
              <w:t xml:space="preserve"> </w:t>
            </w:r>
          </w:p>
        </w:tc>
        <w:tc>
          <w:tcPr>
            <w:tcW w:w="1200" w:type="dxa"/>
            <w:shd w:val="clear" w:color="auto" w:fill="auto"/>
            <w:vAlign w:val="center"/>
          </w:tcPr>
          <w:p w14:paraId="1D0A7A33" w14:textId="77777777" w:rsidR="00CD2C44" w:rsidRPr="00342BA4" w:rsidRDefault="00CD2C44" w:rsidP="00CD2C44">
            <w:pPr>
              <w:jc w:val="center"/>
              <w:rPr>
                <w:color w:val="000000"/>
                <w:sz w:val="20"/>
                <w:szCs w:val="20"/>
              </w:rPr>
            </w:pPr>
            <w:r w:rsidRPr="00342BA4">
              <w:rPr>
                <w:sz w:val="20"/>
                <w:szCs w:val="20"/>
              </w:rPr>
              <w:t>Отсутствуют</w:t>
            </w:r>
            <w:r w:rsidRPr="00342BA4" w:rsidDel="00CD421D">
              <w:rPr>
                <w:color w:val="000000"/>
                <w:sz w:val="20"/>
                <w:szCs w:val="20"/>
              </w:rPr>
              <w:t xml:space="preserve"> </w:t>
            </w:r>
          </w:p>
        </w:tc>
        <w:tc>
          <w:tcPr>
            <w:tcW w:w="1080" w:type="dxa"/>
            <w:shd w:val="clear" w:color="auto" w:fill="auto"/>
            <w:vAlign w:val="center"/>
          </w:tcPr>
          <w:p w14:paraId="35FEAAAE" w14:textId="77777777" w:rsidR="00CD2C44" w:rsidRPr="00342BA4" w:rsidRDefault="00CD2C44" w:rsidP="00CD2C44">
            <w:pPr>
              <w:jc w:val="center"/>
              <w:rPr>
                <w:color w:val="000000"/>
                <w:sz w:val="20"/>
                <w:szCs w:val="20"/>
              </w:rPr>
            </w:pPr>
            <w:r w:rsidRPr="00342BA4">
              <w:rPr>
                <w:color w:val="000000"/>
                <w:sz w:val="20"/>
                <w:szCs w:val="20"/>
              </w:rPr>
              <w:t>Имеются подъездные пути с твердым покрытием</w:t>
            </w:r>
          </w:p>
        </w:tc>
        <w:tc>
          <w:tcPr>
            <w:tcW w:w="1200" w:type="dxa"/>
            <w:shd w:val="clear" w:color="auto" w:fill="auto"/>
            <w:vAlign w:val="center"/>
          </w:tcPr>
          <w:p w14:paraId="05E6A460" w14:textId="77777777" w:rsidR="00CD2C44" w:rsidRPr="00342BA4" w:rsidRDefault="00CD2C44" w:rsidP="00CD2C44">
            <w:pPr>
              <w:jc w:val="center"/>
              <w:rPr>
                <w:color w:val="000000"/>
                <w:sz w:val="20"/>
                <w:szCs w:val="20"/>
              </w:rPr>
            </w:pPr>
            <w:r w:rsidRPr="00342BA4">
              <w:rPr>
                <w:sz w:val="20"/>
                <w:szCs w:val="20"/>
              </w:rPr>
              <w:t>Отсутствуют</w:t>
            </w:r>
            <w:r w:rsidRPr="00342BA4" w:rsidDel="00CD421D">
              <w:rPr>
                <w:color w:val="000000"/>
                <w:sz w:val="20"/>
                <w:szCs w:val="20"/>
              </w:rPr>
              <w:t xml:space="preserve"> </w:t>
            </w:r>
          </w:p>
        </w:tc>
        <w:tc>
          <w:tcPr>
            <w:tcW w:w="1440" w:type="dxa"/>
            <w:shd w:val="clear" w:color="auto" w:fill="auto"/>
            <w:vAlign w:val="center"/>
          </w:tcPr>
          <w:p w14:paraId="7C3CB9DC" w14:textId="77777777" w:rsidR="00CD2C44" w:rsidRDefault="00CD2C44" w:rsidP="00CD2C44">
            <w:pPr>
              <w:jc w:val="center"/>
              <w:rPr>
                <w:color w:val="000000"/>
                <w:sz w:val="20"/>
                <w:szCs w:val="20"/>
              </w:rPr>
            </w:pPr>
            <w:r>
              <w:rPr>
                <w:color w:val="000000"/>
                <w:sz w:val="20"/>
                <w:szCs w:val="20"/>
              </w:rPr>
              <w:t>Под жилую застройку.</w:t>
            </w:r>
          </w:p>
          <w:p w14:paraId="40B31599" w14:textId="77777777" w:rsidR="00CD2C44" w:rsidRPr="00342BA4" w:rsidRDefault="00CD2C44" w:rsidP="00CD2C44">
            <w:pPr>
              <w:jc w:val="center"/>
              <w:rPr>
                <w:color w:val="000000"/>
                <w:sz w:val="20"/>
                <w:szCs w:val="20"/>
              </w:rPr>
            </w:pPr>
            <w:r w:rsidRPr="00342BA4">
              <w:rPr>
                <w:color w:val="000000"/>
                <w:sz w:val="20"/>
                <w:szCs w:val="20"/>
              </w:rPr>
              <w:t>Расстояние до жилого сектора 1 км.</w:t>
            </w:r>
          </w:p>
        </w:tc>
      </w:tr>
      <w:tr w:rsidR="00CD2C44" w:rsidRPr="00342BA4" w14:paraId="1CDF46AF" w14:textId="77777777" w:rsidTr="00CD2C44">
        <w:trPr>
          <w:trHeight w:val="3000"/>
        </w:trPr>
        <w:tc>
          <w:tcPr>
            <w:tcW w:w="446" w:type="dxa"/>
            <w:shd w:val="clear" w:color="auto" w:fill="auto"/>
            <w:vAlign w:val="center"/>
          </w:tcPr>
          <w:p w14:paraId="73589933" w14:textId="77777777" w:rsidR="00CD2C44" w:rsidRPr="00342BA4" w:rsidRDefault="00CD2C44" w:rsidP="00CD2C44">
            <w:pPr>
              <w:jc w:val="center"/>
              <w:rPr>
                <w:color w:val="000000"/>
                <w:sz w:val="20"/>
                <w:szCs w:val="20"/>
              </w:rPr>
            </w:pPr>
            <w:r>
              <w:rPr>
                <w:color w:val="000000"/>
                <w:sz w:val="20"/>
                <w:szCs w:val="20"/>
              </w:rPr>
              <w:t>4</w:t>
            </w:r>
          </w:p>
        </w:tc>
        <w:tc>
          <w:tcPr>
            <w:tcW w:w="1417" w:type="dxa"/>
            <w:shd w:val="clear" w:color="auto" w:fill="auto"/>
            <w:vAlign w:val="center"/>
          </w:tcPr>
          <w:p w14:paraId="28FA2773" w14:textId="77777777" w:rsidR="00CD2C44" w:rsidRPr="00342BA4" w:rsidRDefault="00CD2C44" w:rsidP="00CD2C44">
            <w:pPr>
              <w:jc w:val="center"/>
              <w:rPr>
                <w:color w:val="000000"/>
                <w:sz w:val="20"/>
                <w:szCs w:val="20"/>
              </w:rPr>
            </w:pPr>
            <w:r w:rsidRPr="00342BA4">
              <w:rPr>
                <w:color w:val="000000"/>
                <w:sz w:val="20"/>
                <w:szCs w:val="20"/>
              </w:rPr>
              <w:t>г. Октябрьск, в районе севернее жилого районе «Пристань», вдоль автомагистрали «Сызрань-Октябрьск», в 120 км от г. Самара</w:t>
            </w:r>
          </w:p>
        </w:tc>
        <w:tc>
          <w:tcPr>
            <w:tcW w:w="992" w:type="dxa"/>
            <w:shd w:val="clear" w:color="auto" w:fill="auto"/>
            <w:vAlign w:val="center"/>
          </w:tcPr>
          <w:p w14:paraId="1FC82C3D" w14:textId="77777777" w:rsidR="00CD2C44" w:rsidRPr="00342BA4" w:rsidRDefault="00CD2C44" w:rsidP="00CD2C44">
            <w:pPr>
              <w:jc w:val="center"/>
              <w:rPr>
                <w:color w:val="000000"/>
                <w:sz w:val="20"/>
                <w:szCs w:val="20"/>
              </w:rPr>
            </w:pPr>
            <w:r w:rsidRPr="00342BA4">
              <w:rPr>
                <w:color w:val="000000"/>
                <w:sz w:val="20"/>
                <w:szCs w:val="20"/>
              </w:rPr>
              <w:t>110 000</w:t>
            </w:r>
          </w:p>
        </w:tc>
        <w:tc>
          <w:tcPr>
            <w:tcW w:w="1985" w:type="dxa"/>
            <w:shd w:val="clear" w:color="auto" w:fill="auto"/>
            <w:vAlign w:val="center"/>
          </w:tcPr>
          <w:p w14:paraId="5D55E23F" w14:textId="77777777" w:rsidR="00CD2C44" w:rsidRPr="00342BA4" w:rsidRDefault="00CD2C44" w:rsidP="00CD2C44">
            <w:pPr>
              <w:jc w:val="center"/>
              <w:rPr>
                <w:color w:val="000000"/>
                <w:sz w:val="20"/>
                <w:szCs w:val="20"/>
              </w:rPr>
            </w:pPr>
            <w:r w:rsidRPr="00342BA4">
              <w:rPr>
                <w:sz w:val="20"/>
                <w:szCs w:val="20"/>
              </w:rPr>
              <w:t>Земельный участок не сформирован, государственная собственность на земельный участок не разграничена, полномочия на распоряжение данным земельным участком переданы ОМСУ</w:t>
            </w:r>
          </w:p>
        </w:tc>
        <w:tc>
          <w:tcPr>
            <w:tcW w:w="1559" w:type="dxa"/>
            <w:shd w:val="clear" w:color="auto" w:fill="auto"/>
            <w:vAlign w:val="center"/>
          </w:tcPr>
          <w:p w14:paraId="42D56CAB" w14:textId="77777777" w:rsidR="00CD2C44" w:rsidRPr="00342BA4" w:rsidRDefault="00CD2C44" w:rsidP="00CD2C44">
            <w:pPr>
              <w:jc w:val="center"/>
              <w:rPr>
                <w:color w:val="000000"/>
                <w:sz w:val="20"/>
                <w:szCs w:val="20"/>
              </w:rPr>
            </w:pPr>
            <w:r w:rsidRPr="00342BA4">
              <w:rPr>
                <w:sz w:val="20"/>
                <w:szCs w:val="20"/>
              </w:rPr>
              <w:t>Отсутствует</w:t>
            </w:r>
          </w:p>
        </w:tc>
        <w:tc>
          <w:tcPr>
            <w:tcW w:w="1080" w:type="dxa"/>
            <w:shd w:val="clear" w:color="auto" w:fill="auto"/>
            <w:vAlign w:val="center"/>
          </w:tcPr>
          <w:p w14:paraId="10B6B789" w14:textId="77777777" w:rsidR="00CD2C44" w:rsidRPr="00342BA4" w:rsidRDefault="00CD2C44" w:rsidP="00CD2C44">
            <w:pPr>
              <w:jc w:val="center"/>
              <w:rPr>
                <w:color w:val="000000"/>
                <w:sz w:val="20"/>
                <w:szCs w:val="20"/>
              </w:rPr>
            </w:pPr>
            <w:r>
              <w:rPr>
                <w:sz w:val="20"/>
                <w:szCs w:val="20"/>
              </w:rPr>
              <w:t>Возможность подключения</w:t>
            </w:r>
          </w:p>
        </w:tc>
        <w:tc>
          <w:tcPr>
            <w:tcW w:w="1080" w:type="dxa"/>
            <w:shd w:val="clear" w:color="auto" w:fill="auto"/>
            <w:vAlign w:val="center"/>
          </w:tcPr>
          <w:p w14:paraId="4CABCD53" w14:textId="77777777" w:rsidR="00CD2C44" w:rsidRPr="00342BA4" w:rsidRDefault="00CD2C44" w:rsidP="00CD2C44">
            <w:pPr>
              <w:jc w:val="center"/>
              <w:rPr>
                <w:color w:val="000000"/>
                <w:sz w:val="20"/>
                <w:szCs w:val="20"/>
              </w:rPr>
            </w:pPr>
            <w:r w:rsidRPr="00342BA4">
              <w:rPr>
                <w:color w:val="000000"/>
                <w:sz w:val="20"/>
                <w:szCs w:val="20"/>
              </w:rPr>
              <w:t>Имеется, мощность водоснабжения около 100 м³/ сутки</w:t>
            </w:r>
            <w:r w:rsidRPr="00342BA4" w:rsidDel="007415D5">
              <w:rPr>
                <w:color w:val="000000"/>
                <w:sz w:val="20"/>
                <w:szCs w:val="20"/>
              </w:rPr>
              <w:t xml:space="preserve"> </w:t>
            </w:r>
          </w:p>
        </w:tc>
        <w:tc>
          <w:tcPr>
            <w:tcW w:w="1080" w:type="dxa"/>
            <w:shd w:val="clear" w:color="auto" w:fill="auto"/>
            <w:vAlign w:val="center"/>
          </w:tcPr>
          <w:p w14:paraId="75F0B8B9" w14:textId="77777777" w:rsidR="00CD2C44" w:rsidRPr="00342BA4" w:rsidRDefault="00CD2C44" w:rsidP="00CD2C44">
            <w:pPr>
              <w:jc w:val="center"/>
              <w:rPr>
                <w:color w:val="000000"/>
                <w:sz w:val="20"/>
                <w:szCs w:val="20"/>
              </w:rPr>
            </w:pPr>
            <w:r>
              <w:rPr>
                <w:sz w:val="20"/>
                <w:szCs w:val="20"/>
              </w:rPr>
              <w:t>Возможность подключения</w:t>
            </w:r>
          </w:p>
        </w:tc>
        <w:tc>
          <w:tcPr>
            <w:tcW w:w="960" w:type="dxa"/>
            <w:shd w:val="clear" w:color="auto" w:fill="auto"/>
            <w:vAlign w:val="center"/>
          </w:tcPr>
          <w:p w14:paraId="2EEB8DAA" w14:textId="77777777" w:rsidR="00CD2C44" w:rsidRPr="00342BA4" w:rsidRDefault="00CD2C44" w:rsidP="00CD2C44">
            <w:pPr>
              <w:jc w:val="center"/>
              <w:rPr>
                <w:color w:val="000000"/>
                <w:sz w:val="20"/>
                <w:szCs w:val="20"/>
              </w:rPr>
            </w:pPr>
            <w:r w:rsidRPr="00342BA4">
              <w:rPr>
                <w:sz w:val="20"/>
                <w:szCs w:val="20"/>
              </w:rPr>
              <w:t>Отсутствует</w:t>
            </w:r>
          </w:p>
        </w:tc>
        <w:tc>
          <w:tcPr>
            <w:tcW w:w="1200" w:type="dxa"/>
            <w:shd w:val="clear" w:color="auto" w:fill="auto"/>
            <w:vAlign w:val="center"/>
          </w:tcPr>
          <w:p w14:paraId="1DA6815C" w14:textId="77777777" w:rsidR="00CD2C44" w:rsidRPr="00342BA4" w:rsidRDefault="00CD2C44" w:rsidP="00CD2C44">
            <w:pPr>
              <w:jc w:val="center"/>
              <w:rPr>
                <w:color w:val="000000"/>
                <w:sz w:val="20"/>
                <w:szCs w:val="20"/>
              </w:rPr>
            </w:pPr>
            <w:r w:rsidRPr="00342BA4">
              <w:rPr>
                <w:sz w:val="20"/>
                <w:szCs w:val="20"/>
              </w:rPr>
              <w:t>Отсутствует</w:t>
            </w:r>
          </w:p>
        </w:tc>
        <w:tc>
          <w:tcPr>
            <w:tcW w:w="1080" w:type="dxa"/>
            <w:shd w:val="clear" w:color="auto" w:fill="auto"/>
            <w:vAlign w:val="center"/>
          </w:tcPr>
          <w:p w14:paraId="17BD6EA8" w14:textId="77777777" w:rsidR="00CD2C44" w:rsidRPr="00342BA4" w:rsidRDefault="00CD2C44" w:rsidP="00CD2C44">
            <w:pPr>
              <w:jc w:val="center"/>
              <w:rPr>
                <w:color w:val="000000"/>
                <w:sz w:val="20"/>
                <w:szCs w:val="20"/>
              </w:rPr>
            </w:pPr>
            <w:r w:rsidRPr="00342BA4">
              <w:rPr>
                <w:color w:val="000000"/>
                <w:sz w:val="20"/>
                <w:szCs w:val="20"/>
              </w:rPr>
              <w:t>Имеются подъездные пути с твердым покрытием</w:t>
            </w:r>
          </w:p>
        </w:tc>
        <w:tc>
          <w:tcPr>
            <w:tcW w:w="1200" w:type="dxa"/>
            <w:shd w:val="clear" w:color="auto" w:fill="auto"/>
            <w:vAlign w:val="center"/>
          </w:tcPr>
          <w:p w14:paraId="594ADA67" w14:textId="77777777" w:rsidR="00CD2C44" w:rsidRPr="00342BA4" w:rsidRDefault="00CD2C44" w:rsidP="00CD2C44">
            <w:pPr>
              <w:jc w:val="center"/>
              <w:rPr>
                <w:color w:val="000000"/>
                <w:sz w:val="20"/>
                <w:szCs w:val="20"/>
              </w:rPr>
            </w:pPr>
            <w:r w:rsidRPr="00342BA4">
              <w:rPr>
                <w:sz w:val="20"/>
                <w:szCs w:val="20"/>
              </w:rPr>
              <w:t>Отсутствуют</w:t>
            </w:r>
          </w:p>
        </w:tc>
        <w:tc>
          <w:tcPr>
            <w:tcW w:w="1440" w:type="dxa"/>
            <w:shd w:val="clear" w:color="auto" w:fill="auto"/>
            <w:vAlign w:val="center"/>
          </w:tcPr>
          <w:p w14:paraId="27A9842D" w14:textId="77777777" w:rsidR="00CD2C44" w:rsidRDefault="00CD2C44" w:rsidP="00CD2C44">
            <w:pPr>
              <w:jc w:val="center"/>
              <w:rPr>
                <w:color w:val="000000"/>
                <w:sz w:val="20"/>
                <w:szCs w:val="20"/>
              </w:rPr>
            </w:pPr>
            <w:r>
              <w:rPr>
                <w:color w:val="000000"/>
                <w:sz w:val="20"/>
                <w:szCs w:val="20"/>
              </w:rPr>
              <w:t>Для размещения промышленного объекта.</w:t>
            </w:r>
          </w:p>
          <w:p w14:paraId="2D407543" w14:textId="77777777" w:rsidR="00CD2C44" w:rsidRPr="00342BA4" w:rsidRDefault="00CD2C44" w:rsidP="00CD2C44">
            <w:pPr>
              <w:jc w:val="center"/>
              <w:rPr>
                <w:color w:val="000000"/>
                <w:sz w:val="20"/>
                <w:szCs w:val="20"/>
              </w:rPr>
            </w:pPr>
            <w:r w:rsidRPr="00342BA4">
              <w:rPr>
                <w:color w:val="000000"/>
                <w:sz w:val="20"/>
                <w:szCs w:val="20"/>
              </w:rPr>
              <w:t>Расстояние до жилого сектора 1 км.</w:t>
            </w:r>
          </w:p>
        </w:tc>
      </w:tr>
    </w:tbl>
    <w:p w14:paraId="57173267" w14:textId="77777777" w:rsidR="005768DF" w:rsidRDefault="005768DF" w:rsidP="005768DF"/>
    <w:p w14:paraId="2C04D28C" w14:textId="77777777" w:rsidR="005768DF" w:rsidRPr="00342BA4" w:rsidRDefault="005768DF" w:rsidP="005768DF">
      <w:r w:rsidRPr="00342BA4">
        <w:br w:type="page"/>
      </w:r>
    </w:p>
    <w:p w14:paraId="44F99606" w14:textId="77777777" w:rsidR="00E811DF" w:rsidRPr="00E811DF" w:rsidRDefault="00E811DF" w:rsidP="005768DF">
      <w:pPr>
        <w:jc w:val="right"/>
        <w:rPr>
          <w:b/>
          <w:sz w:val="28"/>
          <w:szCs w:val="28"/>
        </w:rPr>
      </w:pPr>
    </w:p>
    <w:tbl>
      <w:tblPr>
        <w:tblW w:w="155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6"/>
        <w:gridCol w:w="1417"/>
        <w:gridCol w:w="992"/>
        <w:gridCol w:w="1985"/>
        <w:gridCol w:w="1559"/>
        <w:gridCol w:w="1080"/>
        <w:gridCol w:w="1080"/>
        <w:gridCol w:w="1080"/>
        <w:gridCol w:w="960"/>
        <w:gridCol w:w="1200"/>
        <w:gridCol w:w="1080"/>
        <w:gridCol w:w="1200"/>
        <w:gridCol w:w="1440"/>
      </w:tblGrid>
      <w:tr w:rsidR="005768DF" w:rsidRPr="00342BA4" w14:paraId="74DBE3A8" w14:textId="77777777" w:rsidTr="00CD2C44">
        <w:trPr>
          <w:trHeight w:val="717"/>
        </w:trPr>
        <w:tc>
          <w:tcPr>
            <w:tcW w:w="446" w:type="dxa"/>
            <w:vMerge w:val="restart"/>
            <w:shd w:val="clear" w:color="auto" w:fill="auto"/>
            <w:vAlign w:val="center"/>
          </w:tcPr>
          <w:p w14:paraId="35FD3D0C" w14:textId="77777777" w:rsidR="005768DF" w:rsidRPr="00342BA4" w:rsidRDefault="005768DF" w:rsidP="003E4140">
            <w:pPr>
              <w:jc w:val="center"/>
              <w:rPr>
                <w:color w:val="000000"/>
                <w:sz w:val="20"/>
                <w:szCs w:val="20"/>
              </w:rPr>
            </w:pPr>
            <w:r w:rsidRPr="00342BA4">
              <w:rPr>
                <w:color w:val="000000"/>
                <w:sz w:val="20"/>
                <w:szCs w:val="20"/>
              </w:rPr>
              <w:t>№</w:t>
            </w:r>
          </w:p>
        </w:tc>
        <w:tc>
          <w:tcPr>
            <w:tcW w:w="1417" w:type="dxa"/>
            <w:vMerge w:val="restart"/>
            <w:shd w:val="clear" w:color="auto" w:fill="auto"/>
            <w:vAlign w:val="center"/>
          </w:tcPr>
          <w:p w14:paraId="4F1BB92B" w14:textId="77777777" w:rsidR="005768DF" w:rsidRPr="00342BA4" w:rsidRDefault="005768DF" w:rsidP="003E4140">
            <w:pPr>
              <w:jc w:val="center"/>
              <w:rPr>
                <w:color w:val="000000"/>
                <w:sz w:val="20"/>
                <w:szCs w:val="20"/>
              </w:rPr>
            </w:pPr>
            <w:r w:rsidRPr="00342BA4">
              <w:rPr>
                <w:color w:val="000000"/>
                <w:sz w:val="20"/>
                <w:szCs w:val="20"/>
              </w:rPr>
              <w:t>Адрес (местонахождение) площадки</w:t>
            </w:r>
          </w:p>
        </w:tc>
        <w:tc>
          <w:tcPr>
            <w:tcW w:w="992" w:type="dxa"/>
            <w:vMerge w:val="restart"/>
            <w:shd w:val="clear" w:color="auto" w:fill="auto"/>
            <w:vAlign w:val="center"/>
          </w:tcPr>
          <w:p w14:paraId="759B8F38" w14:textId="77777777" w:rsidR="005768DF" w:rsidRPr="00342BA4" w:rsidRDefault="005768DF" w:rsidP="003E4140">
            <w:pPr>
              <w:jc w:val="center"/>
              <w:rPr>
                <w:color w:val="000000"/>
                <w:sz w:val="20"/>
                <w:szCs w:val="20"/>
              </w:rPr>
            </w:pPr>
            <w:r w:rsidRPr="00342BA4">
              <w:rPr>
                <w:color w:val="000000"/>
                <w:sz w:val="20"/>
                <w:szCs w:val="20"/>
              </w:rPr>
              <w:t>Площадь (</w:t>
            </w:r>
            <w:proofErr w:type="spellStart"/>
            <w:r w:rsidRPr="00342BA4">
              <w:rPr>
                <w:color w:val="000000"/>
                <w:sz w:val="20"/>
                <w:szCs w:val="20"/>
              </w:rPr>
              <w:t>кв.м</w:t>
            </w:r>
            <w:proofErr w:type="spellEnd"/>
            <w:r w:rsidRPr="00342BA4">
              <w:rPr>
                <w:color w:val="000000"/>
                <w:sz w:val="20"/>
                <w:szCs w:val="20"/>
              </w:rPr>
              <w:t>.)</w:t>
            </w:r>
          </w:p>
        </w:tc>
        <w:tc>
          <w:tcPr>
            <w:tcW w:w="1985" w:type="dxa"/>
            <w:vMerge w:val="restart"/>
            <w:shd w:val="clear" w:color="auto" w:fill="auto"/>
            <w:vAlign w:val="center"/>
          </w:tcPr>
          <w:p w14:paraId="6BD2470F" w14:textId="77777777" w:rsidR="005768DF" w:rsidRPr="00342BA4" w:rsidRDefault="005768DF" w:rsidP="003E4140">
            <w:pPr>
              <w:jc w:val="center"/>
              <w:rPr>
                <w:color w:val="000000"/>
                <w:sz w:val="20"/>
                <w:szCs w:val="20"/>
              </w:rPr>
            </w:pPr>
            <w:r w:rsidRPr="00342BA4">
              <w:rPr>
                <w:color w:val="000000"/>
                <w:sz w:val="20"/>
                <w:szCs w:val="20"/>
              </w:rPr>
              <w:t>Сведения о зарегистрированных правах</w:t>
            </w:r>
          </w:p>
        </w:tc>
        <w:tc>
          <w:tcPr>
            <w:tcW w:w="1559" w:type="dxa"/>
            <w:vMerge w:val="restart"/>
            <w:shd w:val="clear" w:color="auto" w:fill="auto"/>
            <w:vAlign w:val="center"/>
          </w:tcPr>
          <w:p w14:paraId="7CFD040E" w14:textId="77777777" w:rsidR="005768DF" w:rsidRPr="00342BA4" w:rsidRDefault="005768DF" w:rsidP="003E4140">
            <w:pPr>
              <w:jc w:val="center"/>
              <w:rPr>
                <w:color w:val="000000"/>
                <w:sz w:val="20"/>
                <w:szCs w:val="20"/>
              </w:rPr>
            </w:pPr>
            <w:r w:rsidRPr="00342BA4">
              <w:rPr>
                <w:color w:val="000000"/>
                <w:sz w:val="20"/>
                <w:szCs w:val="20"/>
              </w:rPr>
              <w:t>Возможность расширения</w:t>
            </w:r>
          </w:p>
        </w:tc>
        <w:tc>
          <w:tcPr>
            <w:tcW w:w="4200" w:type="dxa"/>
            <w:gridSpan w:val="4"/>
            <w:shd w:val="clear" w:color="auto" w:fill="auto"/>
            <w:vAlign w:val="center"/>
          </w:tcPr>
          <w:p w14:paraId="119185CC" w14:textId="77777777" w:rsidR="005768DF" w:rsidRPr="00342BA4" w:rsidRDefault="005768DF" w:rsidP="003E4140">
            <w:pPr>
              <w:jc w:val="center"/>
              <w:rPr>
                <w:color w:val="000000"/>
                <w:sz w:val="20"/>
                <w:szCs w:val="20"/>
              </w:rPr>
            </w:pPr>
            <w:r w:rsidRPr="00342BA4">
              <w:rPr>
                <w:color w:val="000000"/>
                <w:sz w:val="20"/>
                <w:szCs w:val="20"/>
              </w:rPr>
              <w:t>Инженерные сети и коммуникации</w:t>
            </w:r>
          </w:p>
        </w:tc>
        <w:tc>
          <w:tcPr>
            <w:tcW w:w="3480" w:type="dxa"/>
            <w:gridSpan w:val="3"/>
            <w:shd w:val="clear" w:color="auto" w:fill="auto"/>
            <w:vAlign w:val="center"/>
          </w:tcPr>
          <w:p w14:paraId="16C6AE91" w14:textId="77777777" w:rsidR="005768DF" w:rsidRPr="00342BA4" w:rsidRDefault="005768DF" w:rsidP="003E4140">
            <w:pPr>
              <w:tabs>
                <w:tab w:val="left" w:pos="1452"/>
              </w:tabs>
              <w:jc w:val="center"/>
              <w:rPr>
                <w:color w:val="000000"/>
                <w:sz w:val="20"/>
                <w:szCs w:val="20"/>
              </w:rPr>
            </w:pPr>
            <w:r w:rsidRPr="00342BA4">
              <w:rPr>
                <w:color w:val="000000"/>
                <w:sz w:val="20"/>
                <w:szCs w:val="20"/>
              </w:rPr>
              <w:t>Транспортная инфраструктура</w:t>
            </w:r>
          </w:p>
        </w:tc>
        <w:tc>
          <w:tcPr>
            <w:tcW w:w="1440" w:type="dxa"/>
            <w:vMerge w:val="restart"/>
            <w:shd w:val="clear" w:color="auto" w:fill="auto"/>
            <w:vAlign w:val="center"/>
          </w:tcPr>
          <w:p w14:paraId="5F23A0C7" w14:textId="77777777" w:rsidR="005768DF" w:rsidRPr="00342BA4" w:rsidRDefault="005768DF" w:rsidP="003E4140">
            <w:pPr>
              <w:jc w:val="center"/>
              <w:rPr>
                <w:color w:val="000000"/>
                <w:sz w:val="20"/>
                <w:szCs w:val="20"/>
              </w:rPr>
            </w:pPr>
            <w:r>
              <w:rPr>
                <w:color w:val="000000"/>
                <w:sz w:val="20"/>
                <w:szCs w:val="20"/>
              </w:rPr>
              <w:t>Иные сведения</w:t>
            </w:r>
          </w:p>
        </w:tc>
      </w:tr>
      <w:tr w:rsidR="005768DF" w:rsidRPr="00342BA4" w14:paraId="389A38F6" w14:textId="77777777" w:rsidTr="00CD2C44">
        <w:trPr>
          <w:trHeight w:val="974"/>
        </w:trPr>
        <w:tc>
          <w:tcPr>
            <w:tcW w:w="446" w:type="dxa"/>
            <w:vMerge/>
            <w:shd w:val="clear" w:color="auto" w:fill="auto"/>
            <w:vAlign w:val="center"/>
          </w:tcPr>
          <w:p w14:paraId="32B99D6B" w14:textId="77777777" w:rsidR="005768DF" w:rsidRPr="00342BA4" w:rsidRDefault="005768DF" w:rsidP="003E4140">
            <w:pPr>
              <w:jc w:val="center"/>
              <w:rPr>
                <w:color w:val="000000"/>
                <w:sz w:val="20"/>
                <w:szCs w:val="20"/>
              </w:rPr>
            </w:pPr>
          </w:p>
        </w:tc>
        <w:tc>
          <w:tcPr>
            <w:tcW w:w="1417" w:type="dxa"/>
            <w:vMerge/>
            <w:shd w:val="clear" w:color="auto" w:fill="auto"/>
            <w:vAlign w:val="center"/>
          </w:tcPr>
          <w:p w14:paraId="15D8CF3E" w14:textId="77777777" w:rsidR="005768DF" w:rsidRPr="00342BA4" w:rsidRDefault="005768DF" w:rsidP="003E4140">
            <w:pPr>
              <w:jc w:val="center"/>
              <w:rPr>
                <w:color w:val="000000"/>
                <w:sz w:val="20"/>
                <w:szCs w:val="20"/>
              </w:rPr>
            </w:pPr>
          </w:p>
        </w:tc>
        <w:tc>
          <w:tcPr>
            <w:tcW w:w="992" w:type="dxa"/>
            <w:vMerge/>
            <w:shd w:val="clear" w:color="auto" w:fill="auto"/>
            <w:vAlign w:val="center"/>
          </w:tcPr>
          <w:p w14:paraId="399327EF" w14:textId="77777777" w:rsidR="005768DF" w:rsidRPr="00342BA4" w:rsidRDefault="005768DF" w:rsidP="003E4140">
            <w:pPr>
              <w:jc w:val="center"/>
              <w:rPr>
                <w:color w:val="000000"/>
                <w:sz w:val="20"/>
                <w:szCs w:val="20"/>
              </w:rPr>
            </w:pPr>
          </w:p>
        </w:tc>
        <w:tc>
          <w:tcPr>
            <w:tcW w:w="1985" w:type="dxa"/>
            <w:vMerge/>
            <w:shd w:val="clear" w:color="auto" w:fill="auto"/>
            <w:vAlign w:val="center"/>
          </w:tcPr>
          <w:p w14:paraId="5D6FCE52" w14:textId="77777777" w:rsidR="005768DF" w:rsidRPr="00342BA4" w:rsidRDefault="005768DF" w:rsidP="003E4140">
            <w:pPr>
              <w:jc w:val="center"/>
              <w:rPr>
                <w:color w:val="000000"/>
                <w:sz w:val="20"/>
                <w:szCs w:val="20"/>
              </w:rPr>
            </w:pPr>
          </w:p>
        </w:tc>
        <w:tc>
          <w:tcPr>
            <w:tcW w:w="1559" w:type="dxa"/>
            <w:vMerge/>
            <w:shd w:val="clear" w:color="auto" w:fill="auto"/>
            <w:vAlign w:val="center"/>
          </w:tcPr>
          <w:p w14:paraId="254AF91B" w14:textId="77777777" w:rsidR="005768DF" w:rsidRPr="00342BA4" w:rsidRDefault="005768DF" w:rsidP="003E4140">
            <w:pPr>
              <w:jc w:val="center"/>
              <w:rPr>
                <w:color w:val="000000"/>
                <w:sz w:val="20"/>
                <w:szCs w:val="20"/>
              </w:rPr>
            </w:pPr>
          </w:p>
        </w:tc>
        <w:tc>
          <w:tcPr>
            <w:tcW w:w="1080" w:type="dxa"/>
            <w:shd w:val="clear" w:color="auto" w:fill="auto"/>
            <w:vAlign w:val="center"/>
          </w:tcPr>
          <w:p w14:paraId="48434811" w14:textId="77777777" w:rsidR="005768DF" w:rsidRPr="00342BA4" w:rsidRDefault="005768DF" w:rsidP="003E4140">
            <w:pPr>
              <w:jc w:val="center"/>
              <w:rPr>
                <w:color w:val="000000"/>
                <w:sz w:val="20"/>
                <w:szCs w:val="20"/>
              </w:rPr>
            </w:pPr>
            <w:proofErr w:type="spellStart"/>
            <w:proofErr w:type="gramStart"/>
            <w:r w:rsidRPr="00342BA4">
              <w:rPr>
                <w:color w:val="000000"/>
                <w:sz w:val="20"/>
                <w:szCs w:val="20"/>
              </w:rPr>
              <w:t>Электри</w:t>
            </w:r>
            <w:r w:rsidR="00E811DF">
              <w:rPr>
                <w:color w:val="000000"/>
                <w:sz w:val="20"/>
                <w:szCs w:val="20"/>
              </w:rPr>
              <w:t>-</w:t>
            </w:r>
            <w:r w:rsidRPr="00342BA4">
              <w:rPr>
                <w:color w:val="000000"/>
                <w:sz w:val="20"/>
                <w:szCs w:val="20"/>
              </w:rPr>
              <w:t>чество</w:t>
            </w:r>
            <w:proofErr w:type="spellEnd"/>
            <w:proofErr w:type="gramEnd"/>
            <w:r w:rsidRPr="00342BA4">
              <w:rPr>
                <w:color w:val="000000"/>
                <w:sz w:val="20"/>
                <w:szCs w:val="20"/>
              </w:rPr>
              <w:t xml:space="preserve"> </w:t>
            </w:r>
          </w:p>
        </w:tc>
        <w:tc>
          <w:tcPr>
            <w:tcW w:w="1080" w:type="dxa"/>
            <w:shd w:val="clear" w:color="auto" w:fill="auto"/>
            <w:vAlign w:val="center"/>
          </w:tcPr>
          <w:p w14:paraId="5830840C" w14:textId="77777777" w:rsidR="005768DF" w:rsidRPr="00342BA4" w:rsidRDefault="005768DF" w:rsidP="003E4140">
            <w:pPr>
              <w:jc w:val="center"/>
              <w:rPr>
                <w:color w:val="000000"/>
                <w:sz w:val="20"/>
                <w:szCs w:val="20"/>
              </w:rPr>
            </w:pPr>
            <w:r w:rsidRPr="00342BA4">
              <w:rPr>
                <w:color w:val="000000"/>
                <w:sz w:val="20"/>
                <w:szCs w:val="20"/>
              </w:rPr>
              <w:t>Водоснабжение</w:t>
            </w:r>
          </w:p>
        </w:tc>
        <w:tc>
          <w:tcPr>
            <w:tcW w:w="1080" w:type="dxa"/>
            <w:shd w:val="clear" w:color="auto" w:fill="auto"/>
            <w:vAlign w:val="center"/>
          </w:tcPr>
          <w:p w14:paraId="5846B253" w14:textId="77777777" w:rsidR="005768DF" w:rsidRPr="00342BA4" w:rsidRDefault="005768DF" w:rsidP="003E4140">
            <w:pPr>
              <w:jc w:val="center"/>
              <w:rPr>
                <w:color w:val="000000"/>
                <w:sz w:val="20"/>
                <w:szCs w:val="20"/>
              </w:rPr>
            </w:pPr>
            <w:r w:rsidRPr="00342BA4">
              <w:rPr>
                <w:color w:val="000000"/>
                <w:sz w:val="20"/>
                <w:szCs w:val="20"/>
              </w:rPr>
              <w:t>Газоснабжение</w:t>
            </w:r>
          </w:p>
        </w:tc>
        <w:tc>
          <w:tcPr>
            <w:tcW w:w="960" w:type="dxa"/>
            <w:shd w:val="clear" w:color="auto" w:fill="auto"/>
            <w:vAlign w:val="center"/>
          </w:tcPr>
          <w:p w14:paraId="2B33FE8F" w14:textId="77777777" w:rsidR="005768DF" w:rsidRPr="00342BA4" w:rsidRDefault="005768DF" w:rsidP="003E4140">
            <w:pPr>
              <w:jc w:val="center"/>
              <w:rPr>
                <w:color w:val="000000"/>
                <w:sz w:val="20"/>
                <w:szCs w:val="20"/>
              </w:rPr>
            </w:pPr>
            <w:r w:rsidRPr="00342BA4">
              <w:rPr>
                <w:color w:val="000000"/>
                <w:sz w:val="20"/>
                <w:szCs w:val="20"/>
              </w:rPr>
              <w:t>Канализация</w:t>
            </w:r>
          </w:p>
        </w:tc>
        <w:tc>
          <w:tcPr>
            <w:tcW w:w="1200" w:type="dxa"/>
            <w:shd w:val="clear" w:color="auto" w:fill="auto"/>
            <w:vAlign w:val="center"/>
          </w:tcPr>
          <w:p w14:paraId="04B976B7" w14:textId="77777777" w:rsidR="005768DF" w:rsidRPr="00342BA4" w:rsidRDefault="005768DF" w:rsidP="003E4140">
            <w:pPr>
              <w:jc w:val="center"/>
              <w:rPr>
                <w:color w:val="000000"/>
                <w:sz w:val="20"/>
                <w:szCs w:val="20"/>
              </w:rPr>
            </w:pPr>
            <w:proofErr w:type="gramStart"/>
            <w:r w:rsidRPr="00342BA4">
              <w:rPr>
                <w:color w:val="000000"/>
                <w:sz w:val="20"/>
                <w:szCs w:val="20"/>
              </w:rPr>
              <w:t>Ж</w:t>
            </w:r>
            <w:proofErr w:type="gramEnd"/>
            <w:r w:rsidRPr="00342BA4">
              <w:rPr>
                <w:color w:val="000000"/>
                <w:sz w:val="20"/>
                <w:szCs w:val="20"/>
              </w:rPr>
              <w:t>/д пути</w:t>
            </w:r>
          </w:p>
        </w:tc>
        <w:tc>
          <w:tcPr>
            <w:tcW w:w="1080" w:type="dxa"/>
            <w:shd w:val="clear" w:color="auto" w:fill="auto"/>
            <w:vAlign w:val="center"/>
          </w:tcPr>
          <w:p w14:paraId="5A0BF7E3" w14:textId="77777777" w:rsidR="005768DF" w:rsidRPr="00342BA4" w:rsidRDefault="005768DF" w:rsidP="003E4140">
            <w:pPr>
              <w:jc w:val="center"/>
              <w:rPr>
                <w:color w:val="000000"/>
                <w:sz w:val="20"/>
                <w:szCs w:val="20"/>
              </w:rPr>
            </w:pPr>
            <w:r w:rsidRPr="00342BA4">
              <w:rPr>
                <w:color w:val="000000"/>
                <w:sz w:val="20"/>
                <w:szCs w:val="20"/>
              </w:rPr>
              <w:t>Автомобильные дороги</w:t>
            </w:r>
          </w:p>
        </w:tc>
        <w:tc>
          <w:tcPr>
            <w:tcW w:w="1200" w:type="dxa"/>
            <w:shd w:val="clear" w:color="auto" w:fill="auto"/>
            <w:vAlign w:val="center"/>
          </w:tcPr>
          <w:p w14:paraId="18319C27" w14:textId="77777777" w:rsidR="005768DF" w:rsidRPr="00342BA4" w:rsidRDefault="005768DF" w:rsidP="003E4140">
            <w:pPr>
              <w:jc w:val="center"/>
              <w:rPr>
                <w:color w:val="000000"/>
                <w:sz w:val="20"/>
                <w:szCs w:val="20"/>
              </w:rPr>
            </w:pPr>
            <w:r w:rsidRPr="00342BA4">
              <w:rPr>
                <w:color w:val="000000"/>
                <w:sz w:val="20"/>
                <w:szCs w:val="20"/>
              </w:rPr>
              <w:t>Причалы, пристани</w:t>
            </w:r>
          </w:p>
        </w:tc>
        <w:tc>
          <w:tcPr>
            <w:tcW w:w="1440" w:type="dxa"/>
            <w:vMerge/>
            <w:shd w:val="clear" w:color="auto" w:fill="auto"/>
            <w:vAlign w:val="center"/>
          </w:tcPr>
          <w:p w14:paraId="42405218" w14:textId="77777777" w:rsidR="005768DF" w:rsidRPr="00342BA4" w:rsidRDefault="005768DF" w:rsidP="003E4140">
            <w:pPr>
              <w:jc w:val="center"/>
              <w:rPr>
                <w:color w:val="000000"/>
                <w:sz w:val="20"/>
                <w:szCs w:val="20"/>
              </w:rPr>
            </w:pPr>
          </w:p>
        </w:tc>
      </w:tr>
      <w:tr w:rsidR="005768DF" w:rsidRPr="00342BA4" w14:paraId="63593B82" w14:textId="77777777" w:rsidTr="00CD2C44">
        <w:trPr>
          <w:trHeight w:val="1200"/>
        </w:trPr>
        <w:tc>
          <w:tcPr>
            <w:tcW w:w="446" w:type="dxa"/>
            <w:shd w:val="clear" w:color="auto" w:fill="auto"/>
            <w:vAlign w:val="center"/>
          </w:tcPr>
          <w:p w14:paraId="0F8811D5" w14:textId="77777777" w:rsidR="005768DF" w:rsidRPr="00342BA4" w:rsidRDefault="005768DF" w:rsidP="003E4140">
            <w:pPr>
              <w:jc w:val="center"/>
              <w:rPr>
                <w:color w:val="000000"/>
                <w:sz w:val="20"/>
                <w:szCs w:val="20"/>
              </w:rPr>
            </w:pPr>
            <w:r>
              <w:rPr>
                <w:color w:val="000000"/>
                <w:sz w:val="20"/>
                <w:szCs w:val="20"/>
              </w:rPr>
              <w:t>5</w:t>
            </w:r>
          </w:p>
        </w:tc>
        <w:tc>
          <w:tcPr>
            <w:tcW w:w="1417" w:type="dxa"/>
            <w:shd w:val="clear" w:color="auto" w:fill="auto"/>
            <w:vAlign w:val="center"/>
          </w:tcPr>
          <w:p w14:paraId="7220D166" w14:textId="77777777" w:rsidR="005768DF" w:rsidRPr="00342BA4" w:rsidRDefault="005768DF" w:rsidP="00EA1E6C">
            <w:pPr>
              <w:jc w:val="center"/>
              <w:rPr>
                <w:color w:val="000000"/>
                <w:sz w:val="20"/>
                <w:szCs w:val="20"/>
              </w:rPr>
            </w:pPr>
            <w:r w:rsidRPr="00342BA4">
              <w:rPr>
                <w:color w:val="000000"/>
                <w:sz w:val="20"/>
                <w:szCs w:val="20"/>
              </w:rPr>
              <w:t xml:space="preserve"> г.</w:t>
            </w:r>
            <w:r>
              <w:rPr>
                <w:color w:val="000000"/>
                <w:sz w:val="20"/>
                <w:szCs w:val="20"/>
              </w:rPr>
              <w:t xml:space="preserve"> </w:t>
            </w:r>
            <w:r w:rsidRPr="00342BA4">
              <w:rPr>
                <w:color w:val="000000"/>
                <w:sz w:val="20"/>
                <w:szCs w:val="20"/>
              </w:rPr>
              <w:t xml:space="preserve">Октябрьск, </w:t>
            </w:r>
            <w:proofErr w:type="spellStart"/>
            <w:r w:rsidRPr="00342BA4">
              <w:rPr>
                <w:color w:val="000000"/>
                <w:sz w:val="20"/>
                <w:szCs w:val="20"/>
              </w:rPr>
              <w:t>ул</w:t>
            </w:r>
            <w:proofErr w:type="gramStart"/>
            <w:r w:rsidRPr="00342BA4">
              <w:rPr>
                <w:color w:val="000000"/>
                <w:sz w:val="20"/>
                <w:szCs w:val="20"/>
              </w:rPr>
              <w:t>.К</w:t>
            </w:r>
            <w:proofErr w:type="gramEnd"/>
            <w:r w:rsidRPr="00342BA4">
              <w:rPr>
                <w:color w:val="000000"/>
                <w:sz w:val="20"/>
                <w:szCs w:val="20"/>
              </w:rPr>
              <w:t>отовского</w:t>
            </w:r>
            <w:proofErr w:type="spellEnd"/>
            <w:r w:rsidRPr="00342BA4">
              <w:rPr>
                <w:color w:val="000000"/>
                <w:sz w:val="20"/>
                <w:szCs w:val="20"/>
              </w:rPr>
              <w:t xml:space="preserve">, 32, в 120 км. от </w:t>
            </w:r>
            <w:proofErr w:type="spellStart"/>
            <w:r w:rsidRPr="00342BA4">
              <w:rPr>
                <w:color w:val="000000"/>
                <w:sz w:val="20"/>
                <w:szCs w:val="20"/>
              </w:rPr>
              <w:t>г.Самара</w:t>
            </w:r>
            <w:proofErr w:type="spellEnd"/>
          </w:p>
        </w:tc>
        <w:tc>
          <w:tcPr>
            <w:tcW w:w="992" w:type="dxa"/>
            <w:shd w:val="clear" w:color="auto" w:fill="auto"/>
            <w:vAlign w:val="center"/>
          </w:tcPr>
          <w:p w14:paraId="700E18A8" w14:textId="77777777" w:rsidR="005768DF" w:rsidRPr="00342BA4" w:rsidRDefault="005768DF" w:rsidP="003E4140">
            <w:pPr>
              <w:jc w:val="center"/>
              <w:rPr>
                <w:color w:val="000000"/>
                <w:sz w:val="20"/>
                <w:szCs w:val="20"/>
              </w:rPr>
            </w:pPr>
            <w:r>
              <w:rPr>
                <w:color w:val="000000"/>
                <w:sz w:val="20"/>
                <w:szCs w:val="20"/>
              </w:rPr>
              <w:t>28004</w:t>
            </w:r>
          </w:p>
        </w:tc>
        <w:tc>
          <w:tcPr>
            <w:tcW w:w="1985" w:type="dxa"/>
            <w:shd w:val="clear" w:color="auto" w:fill="auto"/>
            <w:vAlign w:val="center"/>
          </w:tcPr>
          <w:p w14:paraId="67D4E6BB" w14:textId="77777777" w:rsidR="005768DF" w:rsidRPr="00342BA4" w:rsidRDefault="00EA1E6C" w:rsidP="003E4140">
            <w:pPr>
              <w:jc w:val="center"/>
              <w:rPr>
                <w:color w:val="000000"/>
                <w:sz w:val="20"/>
                <w:szCs w:val="20"/>
              </w:rPr>
            </w:pPr>
            <w:r>
              <w:rPr>
                <w:color w:val="000000"/>
                <w:sz w:val="20"/>
                <w:szCs w:val="20"/>
              </w:rPr>
              <w:t>Частная собственность</w:t>
            </w:r>
          </w:p>
        </w:tc>
        <w:tc>
          <w:tcPr>
            <w:tcW w:w="1559" w:type="dxa"/>
            <w:shd w:val="clear" w:color="auto" w:fill="auto"/>
            <w:vAlign w:val="center"/>
          </w:tcPr>
          <w:p w14:paraId="6DA47DF4" w14:textId="77777777" w:rsidR="005768DF" w:rsidRPr="00342BA4" w:rsidRDefault="005768DF" w:rsidP="003E4140">
            <w:pPr>
              <w:jc w:val="center"/>
              <w:rPr>
                <w:color w:val="000000"/>
                <w:sz w:val="20"/>
                <w:szCs w:val="20"/>
              </w:rPr>
            </w:pPr>
            <w:r w:rsidRPr="00342BA4">
              <w:rPr>
                <w:sz w:val="20"/>
                <w:szCs w:val="20"/>
              </w:rPr>
              <w:t>Отсутствует</w:t>
            </w:r>
          </w:p>
        </w:tc>
        <w:tc>
          <w:tcPr>
            <w:tcW w:w="1080" w:type="dxa"/>
            <w:shd w:val="clear" w:color="auto" w:fill="auto"/>
            <w:vAlign w:val="center"/>
          </w:tcPr>
          <w:p w14:paraId="5A80FAAA" w14:textId="77777777" w:rsidR="005768DF" w:rsidRPr="00342BA4" w:rsidRDefault="005768DF" w:rsidP="003E4140">
            <w:pPr>
              <w:jc w:val="center"/>
              <w:rPr>
                <w:color w:val="000000"/>
                <w:sz w:val="20"/>
                <w:szCs w:val="20"/>
              </w:rPr>
            </w:pPr>
            <w:r>
              <w:rPr>
                <w:sz w:val="20"/>
                <w:szCs w:val="20"/>
              </w:rPr>
              <w:t>Имеется</w:t>
            </w:r>
          </w:p>
        </w:tc>
        <w:tc>
          <w:tcPr>
            <w:tcW w:w="1080" w:type="dxa"/>
            <w:shd w:val="clear" w:color="auto" w:fill="auto"/>
            <w:vAlign w:val="center"/>
          </w:tcPr>
          <w:p w14:paraId="211D43DF" w14:textId="77777777" w:rsidR="005768DF" w:rsidRPr="00342BA4" w:rsidRDefault="005768DF" w:rsidP="003E4140">
            <w:pPr>
              <w:jc w:val="center"/>
              <w:rPr>
                <w:color w:val="000000"/>
                <w:sz w:val="20"/>
                <w:szCs w:val="20"/>
              </w:rPr>
            </w:pPr>
            <w:r w:rsidRPr="00342BA4">
              <w:rPr>
                <w:color w:val="000000"/>
                <w:sz w:val="20"/>
                <w:szCs w:val="20"/>
              </w:rPr>
              <w:t>Имеется, мощность водоснабжения около 204 м³/ сутки</w:t>
            </w:r>
          </w:p>
        </w:tc>
        <w:tc>
          <w:tcPr>
            <w:tcW w:w="1080" w:type="dxa"/>
            <w:shd w:val="clear" w:color="auto" w:fill="auto"/>
            <w:vAlign w:val="center"/>
          </w:tcPr>
          <w:p w14:paraId="7AC17C01" w14:textId="77777777" w:rsidR="005768DF" w:rsidRPr="00342BA4" w:rsidRDefault="005768DF" w:rsidP="003E4140">
            <w:pPr>
              <w:jc w:val="center"/>
              <w:rPr>
                <w:color w:val="000000"/>
                <w:sz w:val="20"/>
                <w:szCs w:val="20"/>
              </w:rPr>
            </w:pPr>
            <w:r>
              <w:rPr>
                <w:color w:val="000000"/>
                <w:sz w:val="20"/>
                <w:szCs w:val="20"/>
              </w:rPr>
              <w:t>Имеется</w:t>
            </w:r>
          </w:p>
        </w:tc>
        <w:tc>
          <w:tcPr>
            <w:tcW w:w="960" w:type="dxa"/>
            <w:shd w:val="clear" w:color="auto" w:fill="auto"/>
            <w:vAlign w:val="center"/>
          </w:tcPr>
          <w:p w14:paraId="6BBF22D4" w14:textId="77777777" w:rsidR="005768DF" w:rsidRPr="00342BA4" w:rsidRDefault="005768DF" w:rsidP="003E4140">
            <w:pPr>
              <w:jc w:val="center"/>
              <w:rPr>
                <w:sz w:val="20"/>
                <w:szCs w:val="20"/>
              </w:rPr>
            </w:pPr>
            <w:r w:rsidRPr="00342BA4">
              <w:rPr>
                <w:sz w:val="20"/>
                <w:szCs w:val="20"/>
              </w:rPr>
              <w:t>Отсутствует, наличие очистных сооружений – КОС №</w:t>
            </w:r>
            <w:r>
              <w:rPr>
                <w:sz w:val="20"/>
                <w:szCs w:val="20"/>
              </w:rPr>
              <w:t>2</w:t>
            </w:r>
          </w:p>
          <w:p w14:paraId="1EA81195" w14:textId="77777777" w:rsidR="005768DF" w:rsidRPr="00342BA4" w:rsidRDefault="005768DF" w:rsidP="003E4140">
            <w:pPr>
              <w:jc w:val="center"/>
              <w:rPr>
                <w:color w:val="000000"/>
                <w:sz w:val="20"/>
                <w:szCs w:val="20"/>
              </w:rPr>
            </w:pPr>
            <w:r w:rsidRPr="00342BA4">
              <w:rPr>
                <w:sz w:val="20"/>
                <w:szCs w:val="20"/>
              </w:rPr>
              <w:t>(2 км.)</w:t>
            </w:r>
          </w:p>
        </w:tc>
        <w:tc>
          <w:tcPr>
            <w:tcW w:w="1200" w:type="dxa"/>
            <w:shd w:val="clear" w:color="auto" w:fill="auto"/>
            <w:vAlign w:val="center"/>
          </w:tcPr>
          <w:p w14:paraId="30B750A1" w14:textId="77777777" w:rsidR="005768DF" w:rsidRPr="00342BA4" w:rsidRDefault="005768DF" w:rsidP="003E4140">
            <w:pPr>
              <w:jc w:val="center"/>
              <w:rPr>
                <w:color w:val="000000"/>
                <w:sz w:val="20"/>
                <w:szCs w:val="20"/>
              </w:rPr>
            </w:pPr>
            <w:r w:rsidRPr="00342BA4">
              <w:rPr>
                <w:sz w:val="20"/>
                <w:szCs w:val="20"/>
              </w:rPr>
              <w:t>Отсутствует</w:t>
            </w:r>
          </w:p>
        </w:tc>
        <w:tc>
          <w:tcPr>
            <w:tcW w:w="1080" w:type="dxa"/>
            <w:shd w:val="clear" w:color="auto" w:fill="auto"/>
            <w:vAlign w:val="center"/>
          </w:tcPr>
          <w:p w14:paraId="039CFF9E" w14:textId="77777777" w:rsidR="005768DF" w:rsidRPr="00342BA4" w:rsidRDefault="005768DF" w:rsidP="003E4140">
            <w:pPr>
              <w:jc w:val="center"/>
              <w:rPr>
                <w:color w:val="000000"/>
                <w:sz w:val="20"/>
                <w:szCs w:val="20"/>
              </w:rPr>
            </w:pPr>
            <w:r w:rsidRPr="00342BA4">
              <w:rPr>
                <w:color w:val="000000"/>
                <w:sz w:val="20"/>
                <w:szCs w:val="20"/>
              </w:rPr>
              <w:t>Имеются подъездные пути с твердым покрытием</w:t>
            </w:r>
          </w:p>
        </w:tc>
        <w:tc>
          <w:tcPr>
            <w:tcW w:w="1200" w:type="dxa"/>
            <w:shd w:val="clear" w:color="auto" w:fill="auto"/>
            <w:vAlign w:val="center"/>
          </w:tcPr>
          <w:p w14:paraId="3906FCAF" w14:textId="77777777" w:rsidR="005768DF" w:rsidRPr="00342BA4" w:rsidRDefault="005768DF" w:rsidP="003E4140">
            <w:pPr>
              <w:jc w:val="center"/>
              <w:rPr>
                <w:color w:val="000000"/>
                <w:sz w:val="20"/>
                <w:szCs w:val="20"/>
              </w:rPr>
            </w:pPr>
            <w:r w:rsidRPr="00342BA4">
              <w:rPr>
                <w:sz w:val="20"/>
                <w:szCs w:val="20"/>
              </w:rPr>
              <w:t>Отсутствуют</w:t>
            </w:r>
          </w:p>
        </w:tc>
        <w:tc>
          <w:tcPr>
            <w:tcW w:w="1440" w:type="dxa"/>
            <w:shd w:val="clear" w:color="auto" w:fill="auto"/>
            <w:vAlign w:val="center"/>
          </w:tcPr>
          <w:p w14:paraId="5C188676" w14:textId="77777777" w:rsidR="005768DF" w:rsidRDefault="005768DF" w:rsidP="003E4140">
            <w:pPr>
              <w:jc w:val="center"/>
              <w:rPr>
                <w:color w:val="000000"/>
                <w:sz w:val="20"/>
                <w:szCs w:val="20"/>
              </w:rPr>
            </w:pPr>
            <w:r>
              <w:rPr>
                <w:color w:val="000000"/>
                <w:sz w:val="20"/>
                <w:szCs w:val="20"/>
              </w:rPr>
              <w:t>Для размещения промышленных объектов.</w:t>
            </w:r>
          </w:p>
          <w:p w14:paraId="33EB423F" w14:textId="77777777" w:rsidR="005768DF" w:rsidRPr="00342BA4" w:rsidRDefault="005768DF" w:rsidP="003E4140">
            <w:pPr>
              <w:jc w:val="center"/>
              <w:rPr>
                <w:color w:val="000000"/>
                <w:sz w:val="20"/>
                <w:szCs w:val="20"/>
              </w:rPr>
            </w:pPr>
            <w:r w:rsidRPr="00342BA4">
              <w:rPr>
                <w:color w:val="000000"/>
                <w:sz w:val="20"/>
                <w:szCs w:val="20"/>
              </w:rPr>
              <w:t>Расстояние до жилого сектора 0,03 км.</w:t>
            </w:r>
          </w:p>
        </w:tc>
      </w:tr>
      <w:tr w:rsidR="005768DF" w:rsidRPr="00342BA4" w14:paraId="0D4342FD" w14:textId="77777777" w:rsidTr="00CD2C44">
        <w:trPr>
          <w:trHeight w:val="1200"/>
        </w:trPr>
        <w:tc>
          <w:tcPr>
            <w:tcW w:w="446" w:type="dxa"/>
            <w:shd w:val="clear" w:color="auto" w:fill="auto"/>
            <w:vAlign w:val="center"/>
          </w:tcPr>
          <w:p w14:paraId="714CD526" w14:textId="77777777" w:rsidR="005768DF" w:rsidRPr="00342BA4" w:rsidRDefault="005768DF" w:rsidP="003E4140">
            <w:pPr>
              <w:jc w:val="center"/>
              <w:rPr>
                <w:color w:val="000000"/>
                <w:sz w:val="20"/>
                <w:szCs w:val="20"/>
              </w:rPr>
            </w:pPr>
            <w:r>
              <w:rPr>
                <w:color w:val="000000"/>
                <w:sz w:val="20"/>
                <w:szCs w:val="20"/>
              </w:rPr>
              <w:t>6</w:t>
            </w:r>
          </w:p>
        </w:tc>
        <w:tc>
          <w:tcPr>
            <w:tcW w:w="1417" w:type="dxa"/>
            <w:shd w:val="clear" w:color="auto" w:fill="auto"/>
            <w:vAlign w:val="center"/>
          </w:tcPr>
          <w:p w14:paraId="2B99F45D" w14:textId="77777777" w:rsidR="005768DF" w:rsidRPr="00342BA4" w:rsidRDefault="005768DF" w:rsidP="003E4140">
            <w:pPr>
              <w:jc w:val="center"/>
              <w:rPr>
                <w:color w:val="000000"/>
                <w:sz w:val="20"/>
                <w:szCs w:val="20"/>
              </w:rPr>
            </w:pPr>
            <w:r w:rsidRPr="00342BA4">
              <w:rPr>
                <w:color w:val="000000"/>
                <w:sz w:val="20"/>
                <w:szCs w:val="20"/>
              </w:rPr>
              <w:t xml:space="preserve">г. Октябрьск, в районе Правая волга, район западнее ж/д моста, в 120 км. от </w:t>
            </w:r>
            <w:proofErr w:type="spellStart"/>
            <w:r w:rsidRPr="00342BA4">
              <w:rPr>
                <w:color w:val="000000"/>
                <w:sz w:val="20"/>
                <w:szCs w:val="20"/>
              </w:rPr>
              <w:t>г</w:t>
            </w:r>
            <w:proofErr w:type="gramStart"/>
            <w:r w:rsidRPr="00342BA4">
              <w:rPr>
                <w:color w:val="000000"/>
                <w:sz w:val="20"/>
                <w:szCs w:val="20"/>
              </w:rPr>
              <w:t>.С</w:t>
            </w:r>
            <w:proofErr w:type="gramEnd"/>
            <w:r w:rsidRPr="00342BA4">
              <w:rPr>
                <w:color w:val="000000"/>
                <w:sz w:val="20"/>
                <w:szCs w:val="20"/>
              </w:rPr>
              <w:t>амара</w:t>
            </w:r>
            <w:proofErr w:type="spellEnd"/>
          </w:p>
        </w:tc>
        <w:tc>
          <w:tcPr>
            <w:tcW w:w="992" w:type="dxa"/>
            <w:shd w:val="clear" w:color="auto" w:fill="auto"/>
            <w:vAlign w:val="center"/>
          </w:tcPr>
          <w:p w14:paraId="4C405A71" w14:textId="77777777" w:rsidR="005768DF" w:rsidRPr="00342BA4" w:rsidRDefault="005768DF" w:rsidP="003E4140">
            <w:pPr>
              <w:jc w:val="center"/>
              <w:rPr>
                <w:color w:val="000000"/>
                <w:sz w:val="20"/>
                <w:szCs w:val="20"/>
              </w:rPr>
            </w:pPr>
            <w:r w:rsidRPr="00342BA4">
              <w:rPr>
                <w:color w:val="000000"/>
                <w:sz w:val="20"/>
                <w:szCs w:val="20"/>
              </w:rPr>
              <w:t>691 191</w:t>
            </w:r>
          </w:p>
        </w:tc>
        <w:tc>
          <w:tcPr>
            <w:tcW w:w="1985" w:type="dxa"/>
            <w:shd w:val="clear" w:color="auto" w:fill="auto"/>
            <w:vAlign w:val="center"/>
          </w:tcPr>
          <w:p w14:paraId="5BDA85E7" w14:textId="77777777" w:rsidR="005768DF" w:rsidRDefault="005768DF" w:rsidP="003E4140">
            <w:pPr>
              <w:jc w:val="center"/>
              <w:rPr>
                <w:color w:val="000000"/>
                <w:sz w:val="20"/>
                <w:szCs w:val="20"/>
              </w:rPr>
            </w:pPr>
            <w:r w:rsidRPr="00342BA4">
              <w:rPr>
                <w:color w:val="000000"/>
                <w:sz w:val="20"/>
                <w:szCs w:val="20"/>
              </w:rPr>
              <w:t>Частная</w:t>
            </w:r>
          </w:p>
          <w:p w14:paraId="694FDB7D" w14:textId="77777777" w:rsidR="005768DF" w:rsidRPr="00342BA4" w:rsidRDefault="005768DF" w:rsidP="003E4140">
            <w:pPr>
              <w:jc w:val="center"/>
              <w:rPr>
                <w:sz w:val="20"/>
                <w:szCs w:val="20"/>
              </w:rPr>
            </w:pPr>
            <w:r>
              <w:rPr>
                <w:color w:val="000000"/>
                <w:sz w:val="20"/>
                <w:szCs w:val="20"/>
              </w:rPr>
              <w:t>собственность</w:t>
            </w:r>
          </w:p>
        </w:tc>
        <w:tc>
          <w:tcPr>
            <w:tcW w:w="1559" w:type="dxa"/>
            <w:shd w:val="clear" w:color="auto" w:fill="auto"/>
            <w:vAlign w:val="center"/>
          </w:tcPr>
          <w:p w14:paraId="37A42BD1" w14:textId="77777777" w:rsidR="005768DF" w:rsidRPr="00342BA4" w:rsidRDefault="005768DF" w:rsidP="003E4140">
            <w:pPr>
              <w:jc w:val="center"/>
              <w:rPr>
                <w:sz w:val="20"/>
                <w:szCs w:val="20"/>
              </w:rPr>
            </w:pPr>
            <w:r w:rsidRPr="00342BA4">
              <w:rPr>
                <w:sz w:val="20"/>
                <w:szCs w:val="20"/>
              </w:rPr>
              <w:t>Отсутствует</w:t>
            </w:r>
          </w:p>
        </w:tc>
        <w:tc>
          <w:tcPr>
            <w:tcW w:w="1080" w:type="dxa"/>
            <w:shd w:val="clear" w:color="auto" w:fill="auto"/>
            <w:vAlign w:val="center"/>
          </w:tcPr>
          <w:p w14:paraId="3031CFDC" w14:textId="77777777" w:rsidR="005768DF" w:rsidRPr="00342BA4" w:rsidRDefault="005768DF" w:rsidP="003E4140">
            <w:pPr>
              <w:jc w:val="center"/>
              <w:rPr>
                <w:sz w:val="20"/>
                <w:szCs w:val="20"/>
              </w:rPr>
            </w:pPr>
            <w:r>
              <w:rPr>
                <w:sz w:val="20"/>
                <w:szCs w:val="20"/>
              </w:rPr>
              <w:t>Имеется</w:t>
            </w:r>
          </w:p>
        </w:tc>
        <w:tc>
          <w:tcPr>
            <w:tcW w:w="1080" w:type="dxa"/>
            <w:shd w:val="clear" w:color="auto" w:fill="auto"/>
            <w:vAlign w:val="center"/>
          </w:tcPr>
          <w:p w14:paraId="02000A16" w14:textId="77777777" w:rsidR="005768DF" w:rsidRPr="00342BA4" w:rsidRDefault="005768DF" w:rsidP="003E4140">
            <w:pPr>
              <w:jc w:val="center"/>
              <w:rPr>
                <w:color w:val="000000"/>
                <w:sz w:val="20"/>
                <w:szCs w:val="20"/>
              </w:rPr>
            </w:pPr>
            <w:r w:rsidRPr="00342BA4">
              <w:rPr>
                <w:color w:val="000000"/>
                <w:sz w:val="20"/>
                <w:szCs w:val="20"/>
              </w:rPr>
              <w:t>Имеется, мощность водоснабжения около 600 м³/ сутки</w:t>
            </w:r>
          </w:p>
        </w:tc>
        <w:tc>
          <w:tcPr>
            <w:tcW w:w="1080" w:type="dxa"/>
            <w:shd w:val="clear" w:color="auto" w:fill="auto"/>
            <w:vAlign w:val="center"/>
          </w:tcPr>
          <w:p w14:paraId="568F9554" w14:textId="77777777" w:rsidR="005768DF" w:rsidRPr="00342BA4" w:rsidRDefault="005768DF" w:rsidP="003E4140">
            <w:pPr>
              <w:jc w:val="center"/>
              <w:rPr>
                <w:sz w:val="20"/>
                <w:szCs w:val="20"/>
              </w:rPr>
            </w:pPr>
            <w:r>
              <w:rPr>
                <w:sz w:val="20"/>
                <w:szCs w:val="20"/>
              </w:rPr>
              <w:t>Возможно подключения</w:t>
            </w:r>
          </w:p>
        </w:tc>
        <w:tc>
          <w:tcPr>
            <w:tcW w:w="960" w:type="dxa"/>
            <w:shd w:val="clear" w:color="auto" w:fill="auto"/>
            <w:vAlign w:val="center"/>
          </w:tcPr>
          <w:p w14:paraId="5D609F38" w14:textId="77777777" w:rsidR="005768DF" w:rsidRPr="00342BA4" w:rsidRDefault="005768DF" w:rsidP="003E4140">
            <w:pPr>
              <w:jc w:val="center"/>
              <w:rPr>
                <w:sz w:val="20"/>
                <w:szCs w:val="20"/>
              </w:rPr>
            </w:pPr>
            <w:r w:rsidRPr="00342BA4">
              <w:rPr>
                <w:color w:val="000000"/>
                <w:sz w:val="20"/>
                <w:szCs w:val="20"/>
              </w:rPr>
              <w:t xml:space="preserve">Имеется </w:t>
            </w:r>
            <w:proofErr w:type="gramStart"/>
            <w:r w:rsidRPr="00342BA4">
              <w:rPr>
                <w:color w:val="000000"/>
                <w:sz w:val="20"/>
                <w:szCs w:val="20"/>
              </w:rPr>
              <w:t>к</w:t>
            </w:r>
            <w:proofErr w:type="gramEnd"/>
            <w:r w:rsidRPr="00342BA4">
              <w:rPr>
                <w:color w:val="000000"/>
                <w:sz w:val="20"/>
                <w:szCs w:val="20"/>
              </w:rPr>
              <w:t xml:space="preserve"> КОС №2</w:t>
            </w:r>
          </w:p>
        </w:tc>
        <w:tc>
          <w:tcPr>
            <w:tcW w:w="1200" w:type="dxa"/>
            <w:shd w:val="clear" w:color="auto" w:fill="auto"/>
            <w:vAlign w:val="center"/>
          </w:tcPr>
          <w:p w14:paraId="5EC900CE" w14:textId="77777777" w:rsidR="005768DF" w:rsidRPr="00342BA4" w:rsidRDefault="005768DF" w:rsidP="003E4140">
            <w:pPr>
              <w:jc w:val="center"/>
              <w:rPr>
                <w:sz w:val="20"/>
                <w:szCs w:val="20"/>
              </w:rPr>
            </w:pPr>
            <w:r w:rsidRPr="00342BA4">
              <w:rPr>
                <w:color w:val="000000"/>
                <w:sz w:val="20"/>
                <w:szCs w:val="20"/>
              </w:rPr>
              <w:t>Имеется, протяженность на площадке 1,8 км</w:t>
            </w:r>
          </w:p>
        </w:tc>
        <w:tc>
          <w:tcPr>
            <w:tcW w:w="1080" w:type="dxa"/>
            <w:shd w:val="clear" w:color="auto" w:fill="auto"/>
            <w:vAlign w:val="center"/>
          </w:tcPr>
          <w:p w14:paraId="6030DA64" w14:textId="77777777" w:rsidR="005768DF" w:rsidRPr="00342BA4" w:rsidRDefault="005768DF" w:rsidP="003E4140">
            <w:pPr>
              <w:jc w:val="center"/>
              <w:rPr>
                <w:color w:val="000000"/>
                <w:sz w:val="20"/>
                <w:szCs w:val="20"/>
              </w:rPr>
            </w:pPr>
            <w:r w:rsidRPr="00342BA4">
              <w:rPr>
                <w:color w:val="000000"/>
                <w:sz w:val="20"/>
                <w:szCs w:val="20"/>
              </w:rPr>
              <w:t>Имеются подъездные пути с твердым покрытием</w:t>
            </w:r>
          </w:p>
        </w:tc>
        <w:tc>
          <w:tcPr>
            <w:tcW w:w="1200" w:type="dxa"/>
            <w:shd w:val="clear" w:color="auto" w:fill="auto"/>
            <w:vAlign w:val="center"/>
          </w:tcPr>
          <w:p w14:paraId="4D371C53" w14:textId="77777777" w:rsidR="005768DF" w:rsidRPr="00342BA4" w:rsidRDefault="005768DF" w:rsidP="003E4140">
            <w:pPr>
              <w:jc w:val="center"/>
              <w:rPr>
                <w:sz w:val="20"/>
                <w:szCs w:val="20"/>
              </w:rPr>
            </w:pPr>
            <w:r w:rsidRPr="00342BA4">
              <w:rPr>
                <w:color w:val="000000"/>
                <w:sz w:val="20"/>
                <w:szCs w:val="20"/>
              </w:rPr>
              <w:t xml:space="preserve">Имеется непосредственный выход к р. Волга, причальная стенка для кораблей класса река-море </w:t>
            </w:r>
          </w:p>
        </w:tc>
        <w:tc>
          <w:tcPr>
            <w:tcW w:w="1440" w:type="dxa"/>
            <w:shd w:val="clear" w:color="auto" w:fill="auto"/>
            <w:vAlign w:val="center"/>
          </w:tcPr>
          <w:p w14:paraId="56466881" w14:textId="77777777" w:rsidR="005768DF" w:rsidRDefault="005768DF" w:rsidP="003E4140">
            <w:pPr>
              <w:jc w:val="center"/>
              <w:rPr>
                <w:color w:val="000000"/>
                <w:sz w:val="20"/>
                <w:szCs w:val="20"/>
              </w:rPr>
            </w:pPr>
            <w:r>
              <w:rPr>
                <w:color w:val="000000"/>
                <w:sz w:val="20"/>
                <w:szCs w:val="20"/>
              </w:rPr>
              <w:t>Для размещения промышленных объектов.</w:t>
            </w:r>
          </w:p>
          <w:p w14:paraId="6623FA39" w14:textId="77777777" w:rsidR="005768DF" w:rsidRPr="00342BA4" w:rsidRDefault="005768DF" w:rsidP="003E4140">
            <w:pPr>
              <w:jc w:val="center"/>
              <w:rPr>
                <w:color w:val="000000"/>
                <w:sz w:val="20"/>
                <w:szCs w:val="20"/>
              </w:rPr>
            </w:pPr>
            <w:r w:rsidRPr="00342BA4">
              <w:rPr>
                <w:color w:val="000000"/>
                <w:sz w:val="20"/>
                <w:szCs w:val="20"/>
              </w:rPr>
              <w:t>Расстояние до жилого сектора 0,05 км.</w:t>
            </w:r>
          </w:p>
        </w:tc>
      </w:tr>
    </w:tbl>
    <w:p w14:paraId="686D9510" w14:textId="77777777" w:rsidR="005768DF" w:rsidRPr="00342BA4" w:rsidRDefault="005768DF" w:rsidP="005768DF"/>
    <w:p w14:paraId="4EFC66A5" w14:textId="77777777" w:rsidR="005768DF" w:rsidRDefault="005768DF" w:rsidP="005768DF"/>
    <w:p w14:paraId="43FAADFE" w14:textId="77777777" w:rsidR="005768DF" w:rsidRDefault="005768DF" w:rsidP="005768DF"/>
    <w:p w14:paraId="02F1D241" w14:textId="77777777" w:rsidR="005768DF" w:rsidRDefault="005768DF" w:rsidP="005768DF"/>
    <w:p w14:paraId="121BA716" w14:textId="77777777" w:rsidR="005768DF" w:rsidRDefault="005768DF" w:rsidP="005768DF"/>
    <w:p w14:paraId="49E5B58F" w14:textId="77777777" w:rsidR="005768DF" w:rsidRDefault="005768DF" w:rsidP="005768DF"/>
    <w:p w14:paraId="0C731322" w14:textId="77777777" w:rsidR="00E811DF" w:rsidRDefault="00E811DF" w:rsidP="005768DF"/>
    <w:p w14:paraId="35B1AD35" w14:textId="77777777" w:rsidR="005768DF" w:rsidRPr="00342BA4" w:rsidRDefault="005768DF" w:rsidP="005768DF"/>
    <w:p w14:paraId="70EB7386" w14:textId="77777777" w:rsidR="00E811DF" w:rsidRPr="00342BA4" w:rsidRDefault="00E811DF" w:rsidP="005768DF">
      <w:pPr>
        <w:jc w:val="right"/>
      </w:pPr>
    </w:p>
    <w:tbl>
      <w:tblPr>
        <w:tblW w:w="155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6"/>
        <w:gridCol w:w="1417"/>
        <w:gridCol w:w="992"/>
        <w:gridCol w:w="1985"/>
        <w:gridCol w:w="1417"/>
        <w:gridCol w:w="1080"/>
        <w:gridCol w:w="1080"/>
        <w:gridCol w:w="1080"/>
        <w:gridCol w:w="960"/>
        <w:gridCol w:w="1329"/>
        <w:gridCol w:w="1080"/>
        <w:gridCol w:w="1200"/>
        <w:gridCol w:w="1440"/>
      </w:tblGrid>
      <w:tr w:rsidR="005768DF" w:rsidRPr="00342BA4" w14:paraId="6D8FCD74" w14:textId="77777777" w:rsidTr="00CD2C44">
        <w:trPr>
          <w:trHeight w:val="575"/>
        </w:trPr>
        <w:tc>
          <w:tcPr>
            <w:tcW w:w="446" w:type="dxa"/>
            <w:vMerge w:val="restart"/>
            <w:shd w:val="clear" w:color="auto" w:fill="auto"/>
            <w:vAlign w:val="center"/>
          </w:tcPr>
          <w:p w14:paraId="13BBDAB0" w14:textId="77777777" w:rsidR="005768DF" w:rsidRPr="00342BA4" w:rsidRDefault="005768DF" w:rsidP="003E4140">
            <w:pPr>
              <w:jc w:val="center"/>
              <w:rPr>
                <w:color w:val="000000"/>
                <w:sz w:val="20"/>
                <w:szCs w:val="20"/>
              </w:rPr>
            </w:pPr>
            <w:r w:rsidRPr="00342BA4">
              <w:rPr>
                <w:color w:val="000000"/>
                <w:sz w:val="20"/>
                <w:szCs w:val="20"/>
              </w:rPr>
              <w:lastRenderedPageBreak/>
              <w:t>№</w:t>
            </w:r>
          </w:p>
        </w:tc>
        <w:tc>
          <w:tcPr>
            <w:tcW w:w="1417" w:type="dxa"/>
            <w:vMerge w:val="restart"/>
            <w:shd w:val="clear" w:color="auto" w:fill="auto"/>
            <w:vAlign w:val="center"/>
          </w:tcPr>
          <w:p w14:paraId="28C140EB" w14:textId="77777777" w:rsidR="005768DF" w:rsidRPr="00342BA4" w:rsidRDefault="005768DF" w:rsidP="003E4140">
            <w:pPr>
              <w:jc w:val="center"/>
              <w:rPr>
                <w:color w:val="000000"/>
                <w:sz w:val="20"/>
                <w:szCs w:val="20"/>
              </w:rPr>
            </w:pPr>
            <w:r w:rsidRPr="00342BA4">
              <w:rPr>
                <w:color w:val="000000"/>
                <w:sz w:val="20"/>
                <w:szCs w:val="20"/>
              </w:rPr>
              <w:t>Адрес (местонахождение) площадки</w:t>
            </w:r>
          </w:p>
        </w:tc>
        <w:tc>
          <w:tcPr>
            <w:tcW w:w="992" w:type="dxa"/>
            <w:vMerge w:val="restart"/>
            <w:shd w:val="clear" w:color="auto" w:fill="auto"/>
            <w:vAlign w:val="center"/>
          </w:tcPr>
          <w:p w14:paraId="18E44CF1" w14:textId="77777777" w:rsidR="005768DF" w:rsidRPr="00342BA4" w:rsidRDefault="005768DF" w:rsidP="003E4140">
            <w:pPr>
              <w:jc w:val="center"/>
              <w:rPr>
                <w:color w:val="000000"/>
                <w:sz w:val="20"/>
                <w:szCs w:val="20"/>
              </w:rPr>
            </w:pPr>
            <w:r w:rsidRPr="00342BA4">
              <w:rPr>
                <w:color w:val="000000"/>
                <w:sz w:val="20"/>
                <w:szCs w:val="20"/>
              </w:rPr>
              <w:t>Площадь (</w:t>
            </w:r>
            <w:proofErr w:type="spellStart"/>
            <w:r w:rsidRPr="00342BA4">
              <w:rPr>
                <w:color w:val="000000"/>
                <w:sz w:val="20"/>
                <w:szCs w:val="20"/>
              </w:rPr>
              <w:t>кв.м</w:t>
            </w:r>
            <w:proofErr w:type="spellEnd"/>
            <w:r w:rsidRPr="00342BA4">
              <w:rPr>
                <w:color w:val="000000"/>
                <w:sz w:val="20"/>
                <w:szCs w:val="20"/>
              </w:rPr>
              <w:t>.)</w:t>
            </w:r>
          </w:p>
        </w:tc>
        <w:tc>
          <w:tcPr>
            <w:tcW w:w="1985" w:type="dxa"/>
            <w:vMerge w:val="restart"/>
            <w:shd w:val="clear" w:color="auto" w:fill="auto"/>
            <w:vAlign w:val="center"/>
          </w:tcPr>
          <w:p w14:paraId="09687DAA" w14:textId="77777777" w:rsidR="005768DF" w:rsidRPr="00342BA4" w:rsidRDefault="005768DF" w:rsidP="003E4140">
            <w:pPr>
              <w:jc w:val="center"/>
              <w:rPr>
                <w:color w:val="000000"/>
                <w:sz w:val="20"/>
                <w:szCs w:val="20"/>
              </w:rPr>
            </w:pPr>
            <w:r w:rsidRPr="00342BA4">
              <w:rPr>
                <w:color w:val="000000"/>
                <w:sz w:val="20"/>
                <w:szCs w:val="20"/>
              </w:rPr>
              <w:t>Сведения о зарегистрированных правах</w:t>
            </w:r>
          </w:p>
        </w:tc>
        <w:tc>
          <w:tcPr>
            <w:tcW w:w="1417" w:type="dxa"/>
            <w:vMerge w:val="restart"/>
            <w:shd w:val="clear" w:color="auto" w:fill="auto"/>
            <w:vAlign w:val="center"/>
          </w:tcPr>
          <w:p w14:paraId="08A99A82" w14:textId="77777777" w:rsidR="005768DF" w:rsidRPr="00342BA4" w:rsidRDefault="005768DF" w:rsidP="003E4140">
            <w:pPr>
              <w:jc w:val="center"/>
              <w:rPr>
                <w:color w:val="000000"/>
                <w:sz w:val="20"/>
                <w:szCs w:val="20"/>
              </w:rPr>
            </w:pPr>
            <w:r w:rsidRPr="00342BA4">
              <w:rPr>
                <w:color w:val="000000"/>
                <w:sz w:val="20"/>
                <w:szCs w:val="20"/>
              </w:rPr>
              <w:t>Возможность расширения</w:t>
            </w:r>
          </w:p>
        </w:tc>
        <w:tc>
          <w:tcPr>
            <w:tcW w:w="4200" w:type="dxa"/>
            <w:gridSpan w:val="4"/>
            <w:shd w:val="clear" w:color="auto" w:fill="auto"/>
            <w:vAlign w:val="center"/>
          </w:tcPr>
          <w:p w14:paraId="6D992618" w14:textId="77777777" w:rsidR="005768DF" w:rsidRPr="00342BA4" w:rsidRDefault="005768DF" w:rsidP="003E4140">
            <w:pPr>
              <w:jc w:val="center"/>
              <w:rPr>
                <w:color w:val="000000"/>
                <w:sz w:val="20"/>
                <w:szCs w:val="20"/>
              </w:rPr>
            </w:pPr>
            <w:r w:rsidRPr="00342BA4">
              <w:rPr>
                <w:color w:val="000000"/>
                <w:sz w:val="20"/>
                <w:szCs w:val="20"/>
              </w:rPr>
              <w:t>Инженерные сети и коммуникации</w:t>
            </w:r>
          </w:p>
        </w:tc>
        <w:tc>
          <w:tcPr>
            <w:tcW w:w="3609" w:type="dxa"/>
            <w:gridSpan w:val="3"/>
            <w:shd w:val="clear" w:color="auto" w:fill="auto"/>
            <w:vAlign w:val="center"/>
          </w:tcPr>
          <w:p w14:paraId="275761C1" w14:textId="77777777" w:rsidR="005768DF" w:rsidRPr="00342BA4" w:rsidRDefault="005768DF" w:rsidP="003E4140">
            <w:pPr>
              <w:jc w:val="center"/>
              <w:rPr>
                <w:color w:val="000000"/>
                <w:sz w:val="20"/>
                <w:szCs w:val="20"/>
              </w:rPr>
            </w:pPr>
            <w:r w:rsidRPr="00342BA4">
              <w:rPr>
                <w:color w:val="000000"/>
                <w:sz w:val="20"/>
                <w:szCs w:val="20"/>
              </w:rPr>
              <w:t>Транспортная инфраструктура</w:t>
            </w:r>
          </w:p>
        </w:tc>
        <w:tc>
          <w:tcPr>
            <w:tcW w:w="1440" w:type="dxa"/>
            <w:shd w:val="clear" w:color="auto" w:fill="auto"/>
            <w:vAlign w:val="center"/>
          </w:tcPr>
          <w:p w14:paraId="5E4DE67A" w14:textId="77777777" w:rsidR="005768DF" w:rsidRPr="00342BA4" w:rsidRDefault="005768DF" w:rsidP="003E4140">
            <w:pPr>
              <w:jc w:val="center"/>
              <w:rPr>
                <w:color w:val="000000"/>
                <w:sz w:val="20"/>
                <w:szCs w:val="20"/>
              </w:rPr>
            </w:pPr>
            <w:r>
              <w:rPr>
                <w:color w:val="000000"/>
                <w:sz w:val="20"/>
                <w:szCs w:val="20"/>
              </w:rPr>
              <w:t>Иные сведения</w:t>
            </w:r>
          </w:p>
        </w:tc>
      </w:tr>
      <w:tr w:rsidR="005768DF" w:rsidRPr="00342BA4" w14:paraId="56B58820" w14:textId="77777777" w:rsidTr="00CD2C44">
        <w:trPr>
          <w:trHeight w:val="742"/>
        </w:trPr>
        <w:tc>
          <w:tcPr>
            <w:tcW w:w="446" w:type="dxa"/>
            <w:vMerge/>
            <w:shd w:val="clear" w:color="auto" w:fill="auto"/>
            <w:vAlign w:val="center"/>
          </w:tcPr>
          <w:p w14:paraId="40C9D400" w14:textId="77777777" w:rsidR="005768DF" w:rsidRPr="00342BA4" w:rsidRDefault="005768DF" w:rsidP="003E4140">
            <w:pPr>
              <w:jc w:val="center"/>
              <w:rPr>
                <w:color w:val="000000"/>
                <w:sz w:val="20"/>
                <w:szCs w:val="20"/>
              </w:rPr>
            </w:pPr>
          </w:p>
        </w:tc>
        <w:tc>
          <w:tcPr>
            <w:tcW w:w="1417" w:type="dxa"/>
            <w:vMerge/>
            <w:shd w:val="clear" w:color="auto" w:fill="auto"/>
            <w:vAlign w:val="center"/>
          </w:tcPr>
          <w:p w14:paraId="19D6DD64" w14:textId="77777777" w:rsidR="005768DF" w:rsidRPr="00342BA4" w:rsidRDefault="005768DF" w:rsidP="003E4140">
            <w:pPr>
              <w:jc w:val="center"/>
              <w:rPr>
                <w:color w:val="000000"/>
                <w:sz w:val="20"/>
                <w:szCs w:val="20"/>
              </w:rPr>
            </w:pPr>
          </w:p>
        </w:tc>
        <w:tc>
          <w:tcPr>
            <w:tcW w:w="992" w:type="dxa"/>
            <w:vMerge/>
            <w:shd w:val="clear" w:color="auto" w:fill="auto"/>
            <w:vAlign w:val="center"/>
          </w:tcPr>
          <w:p w14:paraId="62F8138D" w14:textId="77777777" w:rsidR="005768DF" w:rsidRPr="00342BA4" w:rsidRDefault="005768DF" w:rsidP="003E4140">
            <w:pPr>
              <w:jc w:val="center"/>
              <w:rPr>
                <w:color w:val="000000"/>
                <w:sz w:val="20"/>
                <w:szCs w:val="20"/>
              </w:rPr>
            </w:pPr>
          </w:p>
        </w:tc>
        <w:tc>
          <w:tcPr>
            <w:tcW w:w="1985" w:type="dxa"/>
            <w:vMerge/>
            <w:shd w:val="clear" w:color="auto" w:fill="auto"/>
            <w:vAlign w:val="center"/>
          </w:tcPr>
          <w:p w14:paraId="6212FA56" w14:textId="77777777" w:rsidR="005768DF" w:rsidRPr="00342BA4" w:rsidRDefault="005768DF" w:rsidP="003E4140">
            <w:pPr>
              <w:jc w:val="center"/>
              <w:rPr>
                <w:color w:val="000000"/>
                <w:sz w:val="20"/>
                <w:szCs w:val="20"/>
              </w:rPr>
            </w:pPr>
          </w:p>
        </w:tc>
        <w:tc>
          <w:tcPr>
            <w:tcW w:w="1417" w:type="dxa"/>
            <w:vMerge/>
            <w:shd w:val="clear" w:color="auto" w:fill="auto"/>
            <w:vAlign w:val="center"/>
          </w:tcPr>
          <w:p w14:paraId="0D1AA796" w14:textId="77777777" w:rsidR="005768DF" w:rsidRPr="00342BA4" w:rsidRDefault="005768DF" w:rsidP="003E4140">
            <w:pPr>
              <w:jc w:val="center"/>
              <w:rPr>
                <w:color w:val="000000"/>
                <w:sz w:val="20"/>
                <w:szCs w:val="20"/>
              </w:rPr>
            </w:pPr>
          </w:p>
        </w:tc>
        <w:tc>
          <w:tcPr>
            <w:tcW w:w="1080" w:type="dxa"/>
            <w:shd w:val="clear" w:color="auto" w:fill="auto"/>
            <w:vAlign w:val="center"/>
          </w:tcPr>
          <w:p w14:paraId="529BE003" w14:textId="77777777" w:rsidR="005768DF" w:rsidRPr="00342BA4" w:rsidRDefault="005768DF" w:rsidP="003E4140">
            <w:pPr>
              <w:jc w:val="center"/>
              <w:rPr>
                <w:color w:val="000000"/>
                <w:sz w:val="20"/>
                <w:szCs w:val="20"/>
              </w:rPr>
            </w:pPr>
            <w:proofErr w:type="spellStart"/>
            <w:proofErr w:type="gramStart"/>
            <w:r w:rsidRPr="00342BA4">
              <w:rPr>
                <w:color w:val="000000"/>
                <w:sz w:val="20"/>
                <w:szCs w:val="20"/>
              </w:rPr>
              <w:t>Электри</w:t>
            </w:r>
            <w:r w:rsidR="00E811DF">
              <w:rPr>
                <w:color w:val="000000"/>
                <w:sz w:val="20"/>
                <w:szCs w:val="20"/>
              </w:rPr>
              <w:t>-</w:t>
            </w:r>
            <w:r w:rsidRPr="00342BA4">
              <w:rPr>
                <w:color w:val="000000"/>
                <w:sz w:val="20"/>
                <w:szCs w:val="20"/>
              </w:rPr>
              <w:t>чество</w:t>
            </w:r>
            <w:proofErr w:type="spellEnd"/>
            <w:proofErr w:type="gramEnd"/>
            <w:r w:rsidRPr="00342BA4">
              <w:rPr>
                <w:color w:val="000000"/>
                <w:sz w:val="20"/>
                <w:szCs w:val="20"/>
              </w:rPr>
              <w:t xml:space="preserve"> </w:t>
            </w:r>
          </w:p>
        </w:tc>
        <w:tc>
          <w:tcPr>
            <w:tcW w:w="1080" w:type="dxa"/>
            <w:shd w:val="clear" w:color="auto" w:fill="auto"/>
            <w:vAlign w:val="center"/>
          </w:tcPr>
          <w:p w14:paraId="40EDA79C" w14:textId="77777777" w:rsidR="005768DF" w:rsidRPr="00342BA4" w:rsidRDefault="005768DF" w:rsidP="003E4140">
            <w:pPr>
              <w:jc w:val="center"/>
              <w:rPr>
                <w:color w:val="000000"/>
                <w:sz w:val="20"/>
                <w:szCs w:val="20"/>
              </w:rPr>
            </w:pPr>
            <w:r w:rsidRPr="00342BA4">
              <w:rPr>
                <w:color w:val="000000"/>
                <w:sz w:val="20"/>
                <w:szCs w:val="20"/>
              </w:rPr>
              <w:t>Водоснабжение</w:t>
            </w:r>
          </w:p>
        </w:tc>
        <w:tc>
          <w:tcPr>
            <w:tcW w:w="1080" w:type="dxa"/>
            <w:shd w:val="clear" w:color="auto" w:fill="auto"/>
            <w:vAlign w:val="center"/>
          </w:tcPr>
          <w:p w14:paraId="7843E150" w14:textId="77777777" w:rsidR="005768DF" w:rsidRPr="00342BA4" w:rsidRDefault="005768DF" w:rsidP="003E4140">
            <w:pPr>
              <w:jc w:val="center"/>
              <w:rPr>
                <w:color w:val="000000"/>
                <w:sz w:val="20"/>
                <w:szCs w:val="20"/>
              </w:rPr>
            </w:pPr>
            <w:r w:rsidRPr="00342BA4">
              <w:rPr>
                <w:color w:val="000000"/>
                <w:sz w:val="20"/>
                <w:szCs w:val="20"/>
              </w:rPr>
              <w:t>Газоснабжение</w:t>
            </w:r>
          </w:p>
        </w:tc>
        <w:tc>
          <w:tcPr>
            <w:tcW w:w="960" w:type="dxa"/>
            <w:shd w:val="clear" w:color="auto" w:fill="auto"/>
            <w:vAlign w:val="center"/>
          </w:tcPr>
          <w:p w14:paraId="5F27AB81" w14:textId="77777777" w:rsidR="005768DF" w:rsidRPr="00342BA4" w:rsidRDefault="005768DF" w:rsidP="003E4140">
            <w:pPr>
              <w:jc w:val="center"/>
              <w:rPr>
                <w:color w:val="000000"/>
                <w:sz w:val="20"/>
                <w:szCs w:val="20"/>
              </w:rPr>
            </w:pPr>
            <w:r w:rsidRPr="00342BA4">
              <w:rPr>
                <w:color w:val="000000"/>
                <w:sz w:val="20"/>
                <w:szCs w:val="20"/>
              </w:rPr>
              <w:t>Канализация</w:t>
            </w:r>
          </w:p>
        </w:tc>
        <w:tc>
          <w:tcPr>
            <w:tcW w:w="1329" w:type="dxa"/>
            <w:shd w:val="clear" w:color="auto" w:fill="auto"/>
            <w:vAlign w:val="center"/>
          </w:tcPr>
          <w:p w14:paraId="0FEB4E01" w14:textId="77777777" w:rsidR="005768DF" w:rsidRPr="00342BA4" w:rsidRDefault="005768DF" w:rsidP="003E4140">
            <w:pPr>
              <w:jc w:val="center"/>
              <w:rPr>
                <w:color w:val="000000"/>
                <w:sz w:val="20"/>
                <w:szCs w:val="20"/>
              </w:rPr>
            </w:pPr>
            <w:proofErr w:type="gramStart"/>
            <w:r w:rsidRPr="00342BA4">
              <w:rPr>
                <w:color w:val="000000"/>
                <w:sz w:val="20"/>
                <w:szCs w:val="20"/>
              </w:rPr>
              <w:t>Ж</w:t>
            </w:r>
            <w:proofErr w:type="gramEnd"/>
            <w:r w:rsidRPr="00342BA4">
              <w:rPr>
                <w:color w:val="000000"/>
                <w:sz w:val="20"/>
                <w:szCs w:val="20"/>
              </w:rPr>
              <w:t>/д пути</w:t>
            </w:r>
          </w:p>
        </w:tc>
        <w:tc>
          <w:tcPr>
            <w:tcW w:w="1080" w:type="dxa"/>
            <w:shd w:val="clear" w:color="auto" w:fill="auto"/>
            <w:vAlign w:val="center"/>
          </w:tcPr>
          <w:p w14:paraId="511C438B" w14:textId="77777777" w:rsidR="005768DF" w:rsidRPr="00342BA4" w:rsidRDefault="005768DF" w:rsidP="003E4140">
            <w:pPr>
              <w:jc w:val="center"/>
              <w:rPr>
                <w:color w:val="000000"/>
                <w:sz w:val="20"/>
                <w:szCs w:val="20"/>
              </w:rPr>
            </w:pPr>
            <w:r w:rsidRPr="00342BA4">
              <w:rPr>
                <w:color w:val="000000"/>
                <w:sz w:val="20"/>
                <w:szCs w:val="20"/>
              </w:rPr>
              <w:t>Автомобильные дороги</w:t>
            </w:r>
          </w:p>
        </w:tc>
        <w:tc>
          <w:tcPr>
            <w:tcW w:w="1200" w:type="dxa"/>
            <w:shd w:val="clear" w:color="auto" w:fill="auto"/>
            <w:vAlign w:val="center"/>
          </w:tcPr>
          <w:p w14:paraId="44581AC4" w14:textId="77777777" w:rsidR="005768DF" w:rsidRPr="00342BA4" w:rsidRDefault="005768DF" w:rsidP="003E4140">
            <w:pPr>
              <w:jc w:val="center"/>
              <w:rPr>
                <w:color w:val="000000"/>
                <w:sz w:val="20"/>
                <w:szCs w:val="20"/>
              </w:rPr>
            </w:pPr>
            <w:r w:rsidRPr="00342BA4">
              <w:rPr>
                <w:color w:val="000000"/>
                <w:sz w:val="20"/>
                <w:szCs w:val="20"/>
              </w:rPr>
              <w:t>Причалы, пристани</w:t>
            </w:r>
          </w:p>
        </w:tc>
        <w:tc>
          <w:tcPr>
            <w:tcW w:w="1440" w:type="dxa"/>
            <w:shd w:val="clear" w:color="auto" w:fill="auto"/>
            <w:vAlign w:val="center"/>
          </w:tcPr>
          <w:p w14:paraId="0307A0EE" w14:textId="77777777" w:rsidR="005768DF" w:rsidRPr="00342BA4" w:rsidRDefault="005768DF" w:rsidP="003E4140">
            <w:pPr>
              <w:jc w:val="center"/>
              <w:rPr>
                <w:color w:val="000000"/>
                <w:sz w:val="20"/>
                <w:szCs w:val="20"/>
              </w:rPr>
            </w:pPr>
          </w:p>
        </w:tc>
      </w:tr>
      <w:tr w:rsidR="005768DF" w:rsidRPr="00342BA4" w14:paraId="3D7449DA" w14:textId="77777777" w:rsidTr="00CD2C44">
        <w:trPr>
          <w:trHeight w:val="742"/>
        </w:trPr>
        <w:tc>
          <w:tcPr>
            <w:tcW w:w="446" w:type="dxa"/>
            <w:shd w:val="clear" w:color="auto" w:fill="auto"/>
            <w:vAlign w:val="center"/>
          </w:tcPr>
          <w:p w14:paraId="0D342047" w14:textId="77777777" w:rsidR="005768DF" w:rsidRPr="00342BA4" w:rsidRDefault="005768DF" w:rsidP="003E4140">
            <w:pPr>
              <w:jc w:val="center"/>
              <w:rPr>
                <w:color w:val="000000"/>
                <w:sz w:val="20"/>
                <w:szCs w:val="20"/>
              </w:rPr>
            </w:pPr>
            <w:r>
              <w:rPr>
                <w:color w:val="000000"/>
                <w:sz w:val="20"/>
                <w:szCs w:val="20"/>
              </w:rPr>
              <w:t>7</w:t>
            </w:r>
          </w:p>
        </w:tc>
        <w:tc>
          <w:tcPr>
            <w:tcW w:w="1417" w:type="dxa"/>
            <w:shd w:val="clear" w:color="auto" w:fill="auto"/>
            <w:vAlign w:val="center"/>
          </w:tcPr>
          <w:p w14:paraId="23C6F672" w14:textId="77777777" w:rsidR="005768DF" w:rsidRPr="00342BA4" w:rsidRDefault="005768DF" w:rsidP="003E4140">
            <w:pPr>
              <w:jc w:val="center"/>
              <w:rPr>
                <w:color w:val="000000"/>
                <w:sz w:val="20"/>
                <w:szCs w:val="20"/>
              </w:rPr>
            </w:pPr>
            <w:r w:rsidRPr="00342BA4">
              <w:rPr>
                <w:color w:val="000000"/>
                <w:sz w:val="20"/>
                <w:szCs w:val="20"/>
              </w:rPr>
              <w:t xml:space="preserve">г. Октябрьск, в районе Хлебная база, в 120 км. от </w:t>
            </w:r>
            <w:proofErr w:type="spellStart"/>
            <w:r w:rsidRPr="00342BA4">
              <w:rPr>
                <w:color w:val="000000"/>
                <w:sz w:val="20"/>
                <w:szCs w:val="20"/>
              </w:rPr>
              <w:t>г</w:t>
            </w:r>
            <w:proofErr w:type="gramStart"/>
            <w:r w:rsidRPr="00342BA4">
              <w:rPr>
                <w:color w:val="000000"/>
                <w:sz w:val="20"/>
                <w:szCs w:val="20"/>
              </w:rPr>
              <w:t>.С</w:t>
            </w:r>
            <w:proofErr w:type="gramEnd"/>
            <w:r w:rsidRPr="00342BA4">
              <w:rPr>
                <w:color w:val="000000"/>
                <w:sz w:val="20"/>
                <w:szCs w:val="20"/>
              </w:rPr>
              <w:t>амара</w:t>
            </w:r>
            <w:proofErr w:type="spellEnd"/>
          </w:p>
        </w:tc>
        <w:tc>
          <w:tcPr>
            <w:tcW w:w="992" w:type="dxa"/>
            <w:shd w:val="clear" w:color="auto" w:fill="auto"/>
            <w:vAlign w:val="center"/>
          </w:tcPr>
          <w:p w14:paraId="22E9452A" w14:textId="77777777" w:rsidR="005768DF" w:rsidRPr="00342BA4" w:rsidRDefault="005768DF" w:rsidP="003E4140">
            <w:pPr>
              <w:jc w:val="center"/>
              <w:rPr>
                <w:color w:val="000000"/>
                <w:sz w:val="20"/>
                <w:szCs w:val="20"/>
              </w:rPr>
            </w:pPr>
            <w:r w:rsidRPr="00342BA4">
              <w:rPr>
                <w:color w:val="000000"/>
                <w:sz w:val="20"/>
                <w:szCs w:val="20"/>
              </w:rPr>
              <w:t>15 000</w:t>
            </w:r>
          </w:p>
        </w:tc>
        <w:tc>
          <w:tcPr>
            <w:tcW w:w="1985" w:type="dxa"/>
            <w:shd w:val="clear" w:color="auto" w:fill="auto"/>
            <w:vAlign w:val="center"/>
          </w:tcPr>
          <w:p w14:paraId="6A0F1640" w14:textId="77777777" w:rsidR="005768DF" w:rsidRPr="00342BA4" w:rsidRDefault="005768DF" w:rsidP="003E4140">
            <w:pPr>
              <w:jc w:val="center"/>
              <w:rPr>
                <w:color w:val="000000"/>
                <w:sz w:val="20"/>
                <w:szCs w:val="20"/>
              </w:rPr>
            </w:pPr>
            <w:r w:rsidRPr="00342BA4">
              <w:rPr>
                <w:sz w:val="20"/>
                <w:szCs w:val="20"/>
              </w:rPr>
              <w:t>Земельный участок не сформирован, государственная собственность на земельный участок не разграничена, полномочия на распоряжение данным земельным участком переданы ОМСУ</w:t>
            </w:r>
          </w:p>
        </w:tc>
        <w:tc>
          <w:tcPr>
            <w:tcW w:w="1417" w:type="dxa"/>
            <w:shd w:val="clear" w:color="auto" w:fill="auto"/>
            <w:vAlign w:val="center"/>
          </w:tcPr>
          <w:p w14:paraId="5FD585B7" w14:textId="77777777" w:rsidR="005768DF" w:rsidRPr="00A716C3" w:rsidRDefault="005768DF" w:rsidP="003E4140">
            <w:pPr>
              <w:jc w:val="center"/>
              <w:rPr>
                <w:color w:val="000000"/>
                <w:sz w:val="20"/>
                <w:szCs w:val="20"/>
              </w:rPr>
            </w:pPr>
            <w:r w:rsidRPr="00A716C3">
              <w:rPr>
                <w:sz w:val="20"/>
                <w:szCs w:val="20"/>
              </w:rPr>
              <w:t>Отсутствует</w:t>
            </w:r>
          </w:p>
        </w:tc>
        <w:tc>
          <w:tcPr>
            <w:tcW w:w="1080" w:type="dxa"/>
            <w:shd w:val="clear" w:color="auto" w:fill="auto"/>
            <w:vAlign w:val="center"/>
          </w:tcPr>
          <w:p w14:paraId="1D77AFF9" w14:textId="77777777" w:rsidR="005768DF" w:rsidRPr="00A716C3" w:rsidRDefault="005768DF" w:rsidP="003E4140">
            <w:pPr>
              <w:jc w:val="center"/>
              <w:rPr>
                <w:color w:val="000000"/>
                <w:sz w:val="20"/>
                <w:szCs w:val="20"/>
              </w:rPr>
            </w:pPr>
            <w:r w:rsidRPr="00A716C3">
              <w:rPr>
                <w:color w:val="000000"/>
                <w:sz w:val="20"/>
                <w:szCs w:val="20"/>
              </w:rPr>
              <w:t>Имеется</w:t>
            </w:r>
          </w:p>
        </w:tc>
        <w:tc>
          <w:tcPr>
            <w:tcW w:w="1080" w:type="dxa"/>
            <w:shd w:val="clear" w:color="auto" w:fill="auto"/>
            <w:vAlign w:val="center"/>
          </w:tcPr>
          <w:p w14:paraId="13A6ABEA" w14:textId="77777777" w:rsidR="005768DF" w:rsidRPr="00342BA4" w:rsidRDefault="005768DF" w:rsidP="003E4140">
            <w:pPr>
              <w:jc w:val="center"/>
              <w:rPr>
                <w:color w:val="000000"/>
                <w:sz w:val="20"/>
                <w:szCs w:val="20"/>
              </w:rPr>
            </w:pPr>
            <w:r w:rsidRPr="00342BA4">
              <w:rPr>
                <w:color w:val="000000"/>
                <w:sz w:val="20"/>
                <w:szCs w:val="20"/>
              </w:rPr>
              <w:t>Имеется, мощность водоснабжения около 204 м³/ сутки</w:t>
            </w:r>
          </w:p>
        </w:tc>
        <w:tc>
          <w:tcPr>
            <w:tcW w:w="1080" w:type="dxa"/>
            <w:shd w:val="clear" w:color="auto" w:fill="auto"/>
            <w:vAlign w:val="center"/>
          </w:tcPr>
          <w:p w14:paraId="7C1DFC48" w14:textId="77777777" w:rsidR="005768DF" w:rsidRPr="00342BA4" w:rsidRDefault="005768DF" w:rsidP="003E4140">
            <w:pPr>
              <w:jc w:val="center"/>
              <w:rPr>
                <w:color w:val="000000"/>
                <w:sz w:val="20"/>
                <w:szCs w:val="20"/>
              </w:rPr>
            </w:pPr>
            <w:r>
              <w:rPr>
                <w:color w:val="000000"/>
                <w:sz w:val="20"/>
                <w:szCs w:val="20"/>
              </w:rPr>
              <w:t>Имеется</w:t>
            </w:r>
          </w:p>
        </w:tc>
        <w:tc>
          <w:tcPr>
            <w:tcW w:w="960" w:type="dxa"/>
            <w:shd w:val="clear" w:color="auto" w:fill="auto"/>
            <w:vAlign w:val="center"/>
          </w:tcPr>
          <w:p w14:paraId="256452EA" w14:textId="77777777" w:rsidR="005768DF" w:rsidRPr="00342BA4" w:rsidRDefault="005768DF" w:rsidP="003E4140">
            <w:pPr>
              <w:jc w:val="center"/>
              <w:rPr>
                <w:color w:val="000000"/>
                <w:sz w:val="20"/>
                <w:szCs w:val="20"/>
              </w:rPr>
            </w:pPr>
            <w:r w:rsidRPr="00342BA4">
              <w:rPr>
                <w:sz w:val="20"/>
                <w:szCs w:val="20"/>
              </w:rPr>
              <w:t>Отсутствует</w:t>
            </w:r>
          </w:p>
        </w:tc>
        <w:tc>
          <w:tcPr>
            <w:tcW w:w="1329" w:type="dxa"/>
            <w:shd w:val="clear" w:color="auto" w:fill="auto"/>
            <w:vAlign w:val="center"/>
          </w:tcPr>
          <w:p w14:paraId="14CD9F1F" w14:textId="77777777" w:rsidR="005768DF" w:rsidRPr="00342BA4" w:rsidRDefault="005768DF" w:rsidP="003E4140">
            <w:pPr>
              <w:jc w:val="center"/>
              <w:rPr>
                <w:color w:val="000000"/>
                <w:sz w:val="20"/>
                <w:szCs w:val="20"/>
              </w:rPr>
            </w:pPr>
            <w:r w:rsidRPr="00342BA4">
              <w:rPr>
                <w:sz w:val="20"/>
                <w:szCs w:val="20"/>
              </w:rPr>
              <w:t>Отсутствует</w:t>
            </w:r>
          </w:p>
        </w:tc>
        <w:tc>
          <w:tcPr>
            <w:tcW w:w="1080" w:type="dxa"/>
            <w:shd w:val="clear" w:color="auto" w:fill="auto"/>
            <w:vAlign w:val="center"/>
          </w:tcPr>
          <w:p w14:paraId="2F5E2002" w14:textId="77777777" w:rsidR="005768DF" w:rsidRPr="00342BA4" w:rsidRDefault="005768DF" w:rsidP="003E4140">
            <w:pPr>
              <w:jc w:val="center"/>
              <w:rPr>
                <w:color w:val="000000"/>
                <w:sz w:val="20"/>
                <w:szCs w:val="20"/>
              </w:rPr>
            </w:pPr>
            <w:r w:rsidRPr="00342BA4">
              <w:rPr>
                <w:color w:val="000000"/>
                <w:sz w:val="20"/>
                <w:szCs w:val="20"/>
              </w:rPr>
              <w:t>Имеются подъездные пути с твердым покрытием</w:t>
            </w:r>
          </w:p>
        </w:tc>
        <w:tc>
          <w:tcPr>
            <w:tcW w:w="1200" w:type="dxa"/>
            <w:shd w:val="clear" w:color="auto" w:fill="auto"/>
            <w:vAlign w:val="center"/>
          </w:tcPr>
          <w:p w14:paraId="48FECBF6" w14:textId="77777777" w:rsidR="005768DF" w:rsidRPr="00342BA4" w:rsidRDefault="005768DF" w:rsidP="003E4140">
            <w:pPr>
              <w:jc w:val="center"/>
              <w:rPr>
                <w:color w:val="000000"/>
                <w:sz w:val="20"/>
                <w:szCs w:val="20"/>
              </w:rPr>
            </w:pPr>
            <w:r w:rsidRPr="00342BA4">
              <w:rPr>
                <w:sz w:val="20"/>
                <w:szCs w:val="20"/>
              </w:rPr>
              <w:t>Отсутствуют</w:t>
            </w:r>
          </w:p>
        </w:tc>
        <w:tc>
          <w:tcPr>
            <w:tcW w:w="1440" w:type="dxa"/>
            <w:shd w:val="clear" w:color="auto" w:fill="auto"/>
            <w:vAlign w:val="center"/>
          </w:tcPr>
          <w:p w14:paraId="71E37109" w14:textId="77777777" w:rsidR="005768DF" w:rsidRPr="00342BA4" w:rsidRDefault="005768DF" w:rsidP="003E4140">
            <w:pPr>
              <w:jc w:val="center"/>
              <w:rPr>
                <w:color w:val="000000"/>
                <w:sz w:val="20"/>
                <w:szCs w:val="20"/>
              </w:rPr>
            </w:pPr>
            <w:r>
              <w:rPr>
                <w:color w:val="000000"/>
                <w:sz w:val="20"/>
                <w:szCs w:val="20"/>
              </w:rPr>
              <w:t>Д</w:t>
            </w:r>
            <w:r w:rsidRPr="0009348D">
              <w:rPr>
                <w:color w:val="000000"/>
                <w:sz w:val="20"/>
                <w:szCs w:val="20"/>
              </w:rPr>
              <w:t>ля размещения промышленных объектов</w:t>
            </w:r>
            <w:r>
              <w:rPr>
                <w:color w:val="000000"/>
                <w:sz w:val="20"/>
                <w:szCs w:val="20"/>
              </w:rPr>
              <w:t xml:space="preserve">. </w:t>
            </w:r>
            <w:r w:rsidRPr="00342BA4">
              <w:rPr>
                <w:color w:val="000000"/>
                <w:sz w:val="20"/>
                <w:szCs w:val="20"/>
              </w:rPr>
              <w:t>Расстояние до жилого сектора 0,7 км.</w:t>
            </w:r>
          </w:p>
        </w:tc>
      </w:tr>
      <w:tr w:rsidR="005768DF" w:rsidRPr="00342BA4" w14:paraId="7207DA18" w14:textId="77777777" w:rsidTr="00CD2C44">
        <w:trPr>
          <w:trHeight w:val="742"/>
        </w:trPr>
        <w:tc>
          <w:tcPr>
            <w:tcW w:w="446" w:type="dxa"/>
            <w:shd w:val="clear" w:color="auto" w:fill="auto"/>
            <w:vAlign w:val="center"/>
          </w:tcPr>
          <w:p w14:paraId="3141F31C" w14:textId="77777777" w:rsidR="005768DF" w:rsidRPr="00342BA4" w:rsidRDefault="005768DF" w:rsidP="003E4140">
            <w:pPr>
              <w:jc w:val="center"/>
              <w:rPr>
                <w:color w:val="000000"/>
                <w:sz w:val="20"/>
                <w:szCs w:val="20"/>
              </w:rPr>
            </w:pPr>
            <w:r>
              <w:rPr>
                <w:color w:val="000000"/>
                <w:sz w:val="20"/>
                <w:szCs w:val="20"/>
              </w:rPr>
              <w:t>8</w:t>
            </w:r>
          </w:p>
        </w:tc>
        <w:tc>
          <w:tcPr>
            <w:tcW w:w="1417" w:type="dxa"/>
            <w:shd w:val="clear" w:color="auto" w:fill="auto"/>
            <w:vAlign w:val="center"/>
          </w:tcPr>
          <w:p w14:paraId="4A183484" w14:textId="77777777" w:rsidR="005768DF" w:rsidRPr="00342BA4" w:rsidRDefault="005768DF" w:rsidP="003E4140">
            <w:pPr>
              <w:jc w:val="center"/>
              <w:rPr>
                <w:color w:val="000000"/>
                <w:sz w:val="20"/>
                <w:szCs w:val="20"/>
              </w:rPr>
            </w:pPr>
            <w:r w:rsidRPr="00342BA4">
              <w:rPr>
                <w:color w:val="000000"/>
                <w:sz w:val="20"/>
                <w:szCs w:val="20"/>
              </w:rPr>
              <w:t xml:space="preserve">г. Октябрьск, в районе п. Первомайский, западнее территории бывшего асфальтового завода, в 120 км. от </w:t>
            </w:r>
            <w:proofErr w:type="spellStart"/>
            <w:r w:rsidRPr="00342BA4">
              <w:rPr>
                <w:color w:val="000000"/>
                <w:sz w:val="20"/>
                <w:szCs w:val="20"/>
              </w:rPr>
              <w:t>г</w:t>
            </w:r>
            <w:proofErr w:type="gramStart"/>
            <w:r w:rsidRPr="00342BA4">
              <w:rPr>
                <w:color w:val="000000"/>
                <w:sz w:val="20"/>
                <w:szCs w:val="20"/>
              </w:rPr>
              <w:t>.С</w:t>
            </w:r>
            <w:proofErr w:type="gramEnd"/>
            <w:r w:rsidRPr="00342BA4">
              <w:rPr>
                <w:color w:val="000000"/>
                <w:sz w:val="20"/>
                <w:szCs w:val="20"/>
              </w:rPr>
              <w:t>амара</w:t>
            </w:r>
            <w:proofErr w:type="spellEnd"/>
          </w:p>
        </w:tc>
        <w:tc>
          <w:tcPr>
            <w:tcW w:w="992" w:type="dxa"/>
            <w:shd w:val="clear" w:color="auto" w:fill="auto"/>
            <w:vAlign w:val="center"/>
          </w:tcPr>
          <w:p w14:paraId="1DA38066" w14:textId="77777777" w:rsidR="005768DF" w:rsidRPr="00342BA4" w:rsidRDefault="005768DF" w:rsidP="003E4140">
            <w:pPr>
              <w:jc w:val="center"/>
              <w:rPr>
                <w:color w:val="000000"/>
                <w:sz w:val="20"/>
                <w:szCs w:val="20"/>
              </w:rPr>
            </w:pPr>
            <w:r w:rsidRPr="00342BA4">
              <w:rPr>
                <w:color w:val="000000"/>
                <w:sz w:val="20"/>
                <w:szCs w:val="20"/>
              </w:rPr>
              <w:t>25 000</w:t>
            </w:r>
          </w:p>
        </w:tc>
        <w:tc>
          <w:tcPr>
            <w:tcW w:w="1985" w:type="dxa"/>
            <w:shd w:val="clear" w:color="auto" w:fill="auto"/>
            <w:vAlign w:val="center"/>
          </w:tcPr>
          <w:p w14:paraId="248197BB" w14:textId="77777777" w:rsidR="005768DF" w:rsidRPr="00342BA4" w:rsidRDefault="005768DF" w:rsidP="003E4140">
            <w:pPr>
              <w:jc w:val="center"/>
              <w:rPr>
                <w:color w:val="000000"/>
                <w:sz w:val="20"/>
                <w:szCs w:val="20"/>
              </w:rPr>
            </w:pPr>
            <w:r w:rsidRPr="00342BA4">
              <w:rPr>
                <w:sz w:val="20"/>
                <w:szCs w:val="20"/>
              </w:rPr>
              <w:t>Земельный участок не сформирован, государственная собственность на земельный участок не разграничена, полномочия на распоряжение данным земельным участком переданы ОМСУ</w:t>
            </w:r>
          </w:p>
        </w:tc>
        <w:tc>
          <w:tcPr>
            <w:tcW w:w="1417" w:type="dxa"/>
            <w:shd w:val="clear" w:color="auto" w:fill="auto"/>
            <w:vAlign w:val="center"/>
          </w:tcPr>
          <w:p w14:paraId="1AA6B023" w14:textId="77777777" w:rsidR="005768DF" w:rsidRPr="00342BA4" w:rsidRDefault="005768DF" w:rsidP="003E4140">
            <w:pPr>
              <w:jc w:val="center"/>
              <w:rPr>
                <w:color w:val="000000"/>
                <w:sz w:val="20"/>
                <w:szCs w:val="20"/>
              </w:rPr>
            </w:pPr>
            <w:r w:rsidRPr="00342BA4">
              <w:rPr>
                <w:color w:val="000000"/>
                <w:sz w:val="20"/>
                <w:szCs w:val="20"/>
              </w:rPr>
              <w:t xml:space="preserve">Смежный земельный участок, площадь 150 000 </w:t>
            </w:r>
            <w:proofErr w:type="spellStart"/>
            <w:r w:rsidRPr="00342BA4">
              <w:rPr>
                <w:color w:val="000000"/>
                <w:sz w:val="20"/>
                <w:szCs w:val="20"/>
              </w:rPr>
              <w:t>кв.м</w:t>
            </w:r>
            <w:proofErr w:type="spellEnd"/>
            <w:r w:rsidRPr="00342BA4">
              <w:rPr>
                <w:color w:val="000000"/>
                <w:sz w:val="20"/>
                <w:szCs w:val="20"/>
              </w:rPr>
              <w:t>., находится в частной собственности</w:t>
            </w:r>
          </w:p>
        </w:tc>
        <w:tc>
          <w:tcPr>
            <w:tcW w:w="1080" w:type="dxa"/>
            <w:shd w:val="clear" w:color="auto" w:fill="auto"/>
            <w:vAlign w:val="center"/>
          </w:tcPr>
          <w:p w14:paraId="07BFE1F8" w14:textId="77777777" w:rsidR="005768DF" w:rsidRPr="00342BA4" w:rsidRDefault="005768DF" w:rsidP="003E4140">
            <w:pPr>
              <w:jc w:val="center"/>
              <w:rPr>
                <w:color w:val="000000"/>
                <w:sz w:val="20"/>
                <w:szCs w:val="20"/>
              </w:rPr>
            </w:pPr>
            <w:r w:rsidRPr="00342BA4">
              <w:rPr>
                <w:sz w:val="20"/>
                <w:szCs w:val="20"/>
              </w:rPr>
              <w:t>Отсутствует</w:t>
            </w:r>
          </w:p>
        </w:tc>
        <w:tc>
          <w:tcPr>
            <w:tcW w:w="1080" w:type="dxa"/>
            <w:shd w:val="clear" w:color="auto" w:fill="auto"/>
            <w:vAlign w:val="center"/>
          </w:tcPr>
          <w:p w14:paraId="674CA3DC" w14:textId="77777777" w:rsidR="005768DF" w:rsidRPr="00342BA4" w:rsidRDefault="005768DF" w:rsidP="003E4140">
            <w:pPr>
              <w:jc w:val="center"/>
              <w:rPr>
                <w:color w:val="000000"/>
                <w:sz w:val="20"/>
                <w:szCs w:val="20"/>
              </w:rPr>
            </w:pPr>
            <w:r w:rsidRPr="00342BA4">
              <w:rPr>
                <w:color w:val="000000"/>
                <w:sz w:val="20"/>
                <w:szCs w:val="20"/>
              </w:rPr>
              <w:t>Имеется</w:t>
            </w:r>
          </w:p>
        </w:tc>
        <w:tc>
          <w:tcPr>
            <w:tcW w:w="1080" w:type="dxa"/>
            <w:shd w:val="clear" w:color="auto" w:fill="auto"/>
            <w:vAlign w:val="center"/>
          </w:tcPr>
          <w:p w14:paraId="023714AE" w14:textId="77777777" w:rsidR="005768DF" w:rsidRPr="00342BA4" w:rsidRDefault="005768DF" w:rsidP="003E4140">
            <w:pPr>
              <w:jc w:val="center"/>
              <w:rPr>
                <w:sz w:val="20"/>
                <w:szCs w:val="20"/>
              </w:rPr>
            </w:pPr>
            <w:r>
              <w:rPr>
                <w:sz w:val="20"/>
                <w:szCs w:val="20"/>
              </w:rPr>
              <w:t>Имеется</w:t>
            </w:r>
          </w:p>
        </w:tc>
        <w:tc>
          <w:tcPr>
            <w:tcW w:w="960" w:type="dxa"/>
            <w:shd w:val="clear" w:color="auto" w:fill="auto"/>
            <w:vAlign w:val="center"/>
          </w:tcPr>
          <w:p w14:paraId="1620FDF4" w14:textId="77777777" w:rsidR="005768DF" w:rsidRPr="00342BA4" w:rsidRDefault="005768DF" w:rsidP="003E4140">
            <w:pPr>
              <w:jc w:val="center"/>
              <w:rPr>
                <w:color w:val="000000"/>
                <w:sz w:val="20"/>
                <w:szCs w:val="20"/>
              </w:rPr>
            </w:pPr>
            <w:r w:rsidRPr="00342BA4">
              <w:rPr>
                <w:color w:val="000000"/>
                <w:sz w:val="20"/>
                <w:szCs w:val="20"/>
              </w:rPr>
              <w:t>Имеется, канализационные очистные сооружения № 3</w:t>
            </w:r>
          </w:p>
        </w:tc>
        <w:tc>
          <w:tcPr>
            <w:tcW w:w="1329" w:type="dxa"/>
            <w:shd w:val="clear" w:color="auto" w:fill="auto"/>
            <w:vAlign w:val="center"/>
          </w:tcPr>
          <w:p w14:paraId="0ABB299A" w14:textId="77777777" w:rsidR="005768DF" w:rsidRPr="00342BA4" w:rsidRDefault="005768DF" w:rsidP="003E4140">
            <w:pPr>
              <w:jc w:val="center"/>
              <w:rPr>
                <w:sz w:val="20"/>
                <w:szCs w:val="20"/>
              </w:rPr>
            </w:pPr>
            <w:r w:rsidRPr="00342BA4">
              <w:rPr>
                <w:sz w:val="20"/>
                <w:szCs w:val="20"/>
              </w:rPr>
              <w:t>Отсутствует</w:t>
            </w:r>
          </w:p>
        </w:tc>
        <w:tc>
          <w:tcPr>
            <w:tcW w:w="1080" w:type="dxa"/>
            <w:shd w:val="clear" w:color="auto" w:fill="auto"/>
            <w:vAlign w:val="center"/>
          </w:tcPr>
          <w:p w14:paraId="4937A6A7" w14:textId="77777777" w:rsidR="005768DF" w:rsidRPr="00342BA4" w:rsidRDefault="005768DF" w:rsidP="003E4140">
            <w:pPr>
              <w:jc w:val="center"/>
              <w:rPr>
                <w:color w:val="000000"/>
                <w:sz w:val="20"/>
                <w:szCs w:val="20"/>
              </w:rPr>
            </w:pPr>
            <w:r w:rsidRPr="00342BA4">
              <w:rPr>
                <w:color w:val="000000"/>
                <w:sz w:val="20"/>
                <w:szCs w:val="20"/>
              </w:rPr>
              <w:t>Имеются подъездные пути с твердым покрытием</w:t>
            </w:r>
          </w:p>
        </w:tc>
        <w:tc>
          <w:tcPr>
            <w:tcW w:w="1200" w:type="dxa"/>
            <w:shd w:val="clear" w:color="auto" w:fill="auto"/>
            <w:vAlign w:val="center"/>
          </w:tcPr>
          <w:p w14:paraId="770126DC" w14:textId="77777777" w:rsidR="005768DF" w:rsidRPr="00342BA4" w:rsidRDefault="005768DF" w:rsidP="003E4140">
            <w:pPr>
              <w:jc w:val="center"/>
              <w:rPr>
                <w:color w:val="000000"/>
                <w:sz w:val="20"/>
                <w:szCs w:val="20"/>
              </w:rPr>
            </w:pPr>
            <w:r w:rsidRPr="00342BA4">
              <w:rPr>
                <w:sz w:val="20"/>
                <w:szCs w:val="20"/>
              </w:rPr>
              <w:t>Отсутствуют</w:t>
            </w:r>
          </w:p>
        </w:tc>
        <w:tc>
          <w:tcPr>
            <w:tcW w:w="1440" w:type="dxa"/>
            <w:shd w:val="clear" w:color="auto" w:fill="auto"/>
            <w:vAlign w:val="center"/>
          </w:tcPr>
          <w:p w14:paraId="023CD018" w14:textId="77777777" w:rsidR="005768DF" w:rsidRPr="00342BA4" w:rsidRDefault="005768DF" w:rsidP="003E4140">
            <w:pPr>
              <w:jc w:val="center"/>
              <w:rPr>
                <w:color w:val="000000"/>
                <w:sz w:val="20"/>
                <w:szCs w:val="20"/>
              </w:rPr>
            </w:pPr>
            <w:r>
              <w:rPr>
                <w:color w:val="000000"/>
                <w:sz w:val="20"/>
                <w:szCs w:val="20"/>
              </w:rPr>
              <w:t>Д</w:t>
            </w:r>
            <w:r w:rsidRPr="0009348D">
              <w:rPr>
                <w:color w:val="000000"/>
                <w:sz w:val="20"/>
                <w:szCs w:val="20"/>
              </w:rPr>
              <w:t>ля размещения промышленных объектов</w:t>
            </w:r>
            <w:r>
              <w:rPr>
                <w:color w:val="000000"/>
                <w:sz w:val="20"/>
                <w:szCs w:val="20"/>
              </w:rPr>
              <w:t xml:space="preserve">. </w:t>
            </w:r>
            <w:r w:rsidRPr="00342BA4">
              <w:rPr>
                <w:color w:val="000000"/>
                <w:sz w:val="20"/>
                <w:szCs w:val="20"/>
              </w:rPr>
              <w:t>Расстояние до жилого сектора 0,03 км.</w:t>
            </w:r>
          </w:p>
        </w:tc>
      </w:tr>
    </w:tbl>
    <w:p w14:paraId="3246BF76" w14:textId="77777777" w:rsidR="00E811DF" w:rsidRDefault="00E811DF" w:rsidP="00E811DF">
      <w:pPr>
        <w:jc w:val="right"/>
      </w:pPr>
    </w:p>
    <w:p w14:paraId="5F2BDC45" w14:textId="77777777" w:rsidR="00E811DF" w:rsidRDefault="00E811DF" w:rsidP="00E811DF">
      <w:pPr>
        <w:jc w:val="right"/>
      </w:pPr>
    </w:p>
    <w:p w14:paraId="30AE2B11" w14:textId="77777777" w:rsidR="00E811DF" w:rsidRDefault="00E811DF" w:rsidP="00E811DF">
      <w:pPr>
        <w:jc w:val="right"/>
      </w:pPr>
    </w:p>
    <w:p w14:paraId="24B70983" w14:textId="77777777" w:rsidR="00E811DF" w:rsidRDefault="00E811DF" w:rsidP="00E811DF">
      <w:pPr>
        <w:jc w:val="right"/>
      </w:pPr>
    </w:p>
    <w:p w14:paraId="1CF4B45E" w14:textId="77777777" w:rsidR="00E811DF" w:rsidRDefault="00E811DF" w:rsidP="00E811DF">
      <w:pPr>
        <w:jc w:val="right"/>
      </w:pPr>
    </w:p>
    <w:p w14:paraId="72B84274" w14:textId="77777777" w:rsidR="00E811DF" w:rsidRDefault="00E811DF" w:rsidP="00E811DF">
      <w:pPr>
        <w:jc w:val="right"/>
      </w:pPr>
    </w:p>
    <w:p w14:paraId="21DA40D9" w14:textId="77777777" w:rsidR="00E811DF" w:rsidRDefault="00E811DF" w:rsidP="00E811DF">
      <w:pPr>
        <w:jc w:val="right"/>
      </w:pPr>
    </w:p>
    <w:p w14:paraId="4CF67D1A" w14:textId="77777777" w:rsidR="00E811DF" w:rsidRDefault="00E811DF" w:rsidP="00E811DF">
      <w:pPr>
        <w:jc w:val="right"/>
      </w:pPr>
    </w:p>
    <w:p w14:paraId="272A3819" w14:textId="77777777" w:rsidR="00E811DF" w:rsidRDefault="00E811DF" w:rsidP="00E811DF">
      <w:pPr>
        <w:jc w:val="right"/>
      </w:pPr>
    </w:p>
    <w:p w14:paraId="152C5A20" w14:textId="76CF63EC" w:rsidR="00E811DF" w:rsidRDefault="00E811DF" w:rsidP="00E811DF">
      <w:pPr>
        <w:jc w:val="right"/>
        <w:rPr>
          <w:b/>
          <w:sz w:val="28"/>
          <w:szCs w:val="28"/>
        </w:rPr>
      </w:pPr>
    </w:p>
    <w:p w14:paraId="0D39486D" w14:textId="77777777" w:rsidR="00EC0D1D" w:rsidRDefault="00EC0D1D" w:rsidP="00E811DF">
      <w:pPr>
        <w:jc w:val="right"/>
      </w:pPr>
    </w:p>
    <w:tbl>
      <w:tblPr>
        <w:tblW w:w="155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6"/>
        <w:gridCol w:w="1417"/>
        <w:gridCol w:w="992"/>
        <w:gridCol w:w="1985"/>
        <w:gridCol w:w="1559"/>
        <w:gridCol w:w="1080"/>
        <w:gridCol w:w="1080"/>
        <w:gridCol w:w="1080"/>
        <w:gridCol w:w="960"/>
        <w:gridCol w:w="1200"/>
        <w:gridCol w:w="1080"/>
        <w:gridCol w:w="1200"/>
        <w:gridCol w:w="1440"/>
      </w:tblGrid>
      <w:tr w:rsidR="005768DF" w:rsidRPr="00342BA4" w14:paraId="4A6C46D8" w14:textId="77777777" w:rsidTr="00CD2C44">
        <w:trPr>
          <w:trHeight w:val="575"/>
        </w:trPr>
        <w:tc>
          <w:tcPr>
            <w:tcW w:w="446" w:type="dxa"/>
            <w:vMerge w:val="restart"/>
            <w:shd w:val="clear" w:color="auto" w:fill="auto"/>
            <w:vAlign w:val="center"/>
          </w:tcPr>
          <w:p w14:paraId="618A27CF" w14:textId="77777777" w:rsidR="005768DF" w:rsidRPr="00342BA4" w:rsidRDefault="005768DF" w:rsidP="003E4140">
            <w:pPr>
              <w:jc w:val="center"/>
              <w:rPr>
                <w:color w:val="000000"/>
                <w:sz w:val="20"/>
                <w:szCs w:val="20"/>
              </w:rPr>
            </w:pPr>
            <w:r w:rsidRPr="00342BA4">
              <w:rPr>
                <w:color w:val="000000"/>
                <w:sz w:val="20"/>
                <w:szCs w:val="20"/>
              </w:rPr>
              <w:lastRenderedPageBreak/>
              <w:t>№</w:t>
            </w:r>
          </w:p>
        </w:tc>
        <w:tc>
          <w:tcPr>
            <w:tcW w:w="1417" w:type="dxa"/>
            <w:vMerge w:val="restart"/>
            <w:shd w:val="clear" w:color="auto" w:fill="auto"/>
            <w:vAlign w:val="center"/>
          </w:tcPr>
          <w:p w14:paraId="0C261428" w14:textId="77777777" w:rsidR="005768DF" w:rsidRPr="00342BA4" w:rsidRDefault="005768DF" w:rsidP="003E4140">
            <w:pPr>
              <w:jc w:val="center"/>
              <w:rPr>
                <w:color w:val="000000"/>
                <w:sz w:val="20"/>
                <w:szCs w:val="20"/>
              </w:rPr>
            </w:pPr>
            <w:r w:rsidRPr="00342BA4">
              <w:rPr>
                <w:color w:val="000000"/>
                <w:sz w:val="20"/>
                <w:szCs w:val="20"/>
              </w:rPr>
              <w:t>Адрес (местонахождение) площадки</w:t>
            </w:r>
          </w:p>
        </w:tc>
        <w:tc>
          <w:tcPr>
            <w:tcW w:w="992" w:type="dxa"/>
            <w:vMerge w:val="restart"/>
            <w:shd w:val="clear" w:color="auto" w:fill="auto"/>
            <w:vAlign w:val="center"/>
          </w:tcPr>
          <w:p w14:paraId="2BE001D9" w14:textId="77777777" w:rsidR="005768DF" w:rsidRPr="00342BA4" w:rsidRDefault="005768DF" w:rsidP="003E4140">
            <w:pPr>
              <w:jc w:val="center"/>
              <w:rPr>
                <w:color w:val="000000"/>
                <w:sz w:val="20"/>
                <w:szCs w:val="20"/>
              </w:rPr>
            </w:pPr>
            <w:r w:rsidRPr="00342BA4">
              <w:rPr>
                <w:color w:val="000000"/>
                <w:sz w:val="20"/>
                <w:szCs w:val="20"/>
              </w:rPr>
              <w:t>Площадь (</w:t>
            </w:r>
            <w:proofErr w:type="spellStart"/>
            <w:r w:rsidRPr="00342BA4">
              <w:rPr>
                <w:color w:val="000000"/>
                <w:sz w:val="20"/>
                <w:szCs w:val="20"/>
              </w:rPr>
              <w:t>кв.м</w:t>
            </w:r>
            <w:proofErr w:type="spellEnd"/>
            <w:r w:rsidRPr="00342BA4">
              <w:rPr>
                <w:color w:val="000000"/>
                <w:sz w:val="20"/>
                <w:szCs w:val="20"/>
              </w:rPr>
              <w:t>.)</w:t>
            </w:r>
          </w:p>
        </w:tc>
        <w:tc>
          <w:tcPr>
            <w:tcW w:w="1985" w:type="dxa"/>
            <w:vMerge w:val="restart"/>
            <w:shd w:val="clear" w:color="auto" w:fill="auto"/>
            <w:vAlign w:val="center"/>
          </w:tcPr>
          <w:p w14:paraId="4BB3A7F7" w14:textId="77777777" w:rsidR="005768DF" w:rsidRPr="00342BA4" w:rsidRDefault="005768DF" w:rsidP="003E4140">
            <w:pPr>
              <w:jc w:val="center"/>
              <w:rPr>
                <w:color w:val="000000"/>
                <w:sz w:val="20"/>
                <w:szCs w:val="20"/>
              </w:rPr>
            </w:pPr>
            <w:r w:rsidRPr="00342BA4">
              <w:rPr>
                <w:color w:val="000000"/>
                <w:sz w:val="20"/>
                <w:szCs w:val="20"/>
              </w:rPr>
              <w:t>Сведения о зарегистрированных правах</w:t>
            </w:r>
          </w:p>
        </w:tc>
        <w:tc>
          <w:tcPr>
            <w:tcW w:w="1559" w:type="dxa"/>
            <w:vMerge w:val="restart"/>
            <w:shd w:val="clear" w:color="auto" w:fill="auto"/>
            <w:vAlign w:val="center"/>
          </w:tcPr>
          <w:p w14:paraId="463F892B" w14:textId="77777777" w:rsidR="005768DF" w:rsidRPr="00342BA4" w:rsidRDefault="005768DF" w:rsidP="003E4140">
            <w:pPr>
              <w:jc w:val="center"/>
              <w:rPr>
                <w:color w:val="000000"/>
                <w:sz w:val="20"/>
                <w:szCs w:val="20"/>
              </w:rPr>
            </w:pPr>
            <w:r w:rsidRPr="00342BA4">
              <w:rPr>
                <w:color w:val="000000"/>
                <w:sz w:val="20"/>
                <w:szCs w:val="20"/>
              </w:rPr>
              <w:t>Возможность расширения</w:t>
            </w:r>
          </w:p>
        </w:tc>
        <w:tc>
          <w:tcPr>
            <w:tcW w:w="4200" w:type="dxa"/>
            <w:gridSpan w:val="4"/>
            <w:shd w:val="clear" w:color="auto" w:fill="auto"/>
            <w:vAlign w:val="center"/>
          </w:tcPr>
          <w:p w14:paraId="0E7E19AE" w14:textId="77777777" w:rsidR="005768DF" w:rsidRPr="00342BA4" w:rsidRDefault="005768DF" w:rsidP="003E4140">
            <w:pPr>
              <w:jc w:val="center"/>
              <w:rPr>
                <w:color w:val="000000"/>
                <w:sz w:val="20"/>
                <w:szCs w:val="20"/>
              </w:rPr>
            </w:pPr>
            <w:r w:rsidRPr="00342BA4">
              <w:rPr>
                <w:color w:val="000000"/>
                <w:sz w:val="20"/>
                <w:szCs w:val="20"/>
              </w:rPr>
              <w:t>Инженерные сети и коммуникации</w:t>
            </w:r>
          </w:p>
        </w:tc>
        <w:tc>
          <w:tcPr>
            <w:tcW w:w="3480" w:type="dxa"/>
            <w:gridSpan w:val="3"/>
            <w:shd w:val="clear" w:color="auto" w:fill="auto"/>
            <w:vAlign w:val="center"/>
          </w:tcPr>
          <w:p w14:paraId="16ABE0A3" w14:textId="77777777" w:rsidR="005768DF" w:rsidRPr="00342BA4" w:rsidRDefault="005768DF" w:rsidP="003E4140">
            <w:pPr>
              <w:jc w:val="center"/>
              <w:rPr>
                <w:color w:val="000000"/>
                <w:sz w:val="20"/>
                <w:szCs w:val="20"/>
              </w:rPr>
            </w:pPr>
            <w:r w:rsidRPr="00342BA4">
              <w:rPr>
                <w:color w:val="000000"/>
                <w:sz w:val="20"/>
                <w:szCs w:val="20"/>
              </w:rPr>
              <w:t>Транспортная инфраструктура</w:t>
            </w:r>
          </w:p>
        </w:tc>
        <w:tc>
          <w:tcPr>
            <w:tcW w:w="1440" w:type="dxa"/>
            <w:shd w:val="clear" w:color="auto" w:fill="auto"/>
            <w:vAlign w:val="center"/>
          </w:tcPr>
          <w:p w14:paraId="5AD57813" w14:textId="77777777" w:rsidR="005768DF" w:rsidRPr="00342BA4" w:rsidRDefault="005768DF" w:rsidP="003E4140">
            <w:pPr>
              <w:jc w:val="center"/>
              <w:rPr>
                <w:color w:val="000000"/>
                <w:sz w:val="20"/>
                <w:szCs w:val="20"/>
              </w:rPr>
            </w:pPr>
            <w:r>
              <w:rPr>
                <w:color w:val="000000"/>
                <w:sz w:val="20"/>
                <w:szCs w:val="20"/>
              </w:rPr>
              <w:t>Иные сведения</w:t>
            </w:r>
          </w:p>
        </w:tc>
      </w:tr>
      <w:tr w:rsidR="005768DF" w:rsidRPr="00342BA4" w14:paraId="3D49A388" w14:textId="77777777" w:rsidTr="00CD2C44">
        <w:trPr>
          <w:trHeight w:val="687"/>
        </w:trPr>
        <w:tc>
          <w:tcPr>
            <w:tcW w:w="446" w:type="dxa"/>
            <w:vMerge/>
            <w:shd w:val="clear" w:color="auto" w:fill="auto"/>
            <w:vAlign w:val="center"/>
          </w:tcPr>
          <w:p w14:paraId="36E6B36C" w14:textId="77777777" w:rsidR="005768DF" w:rsidRPr="00342BA4" w:rsidRDefault="005768DF" w:rsidP="003E4140">
            <w:pPr>
              <w:jc w:val="center"/>
              <w:rPr>
                <w:color w:val="000000"/>
                <w:sz w:val="20"/>
                <w:szCs w:val="20"/>
              </w:rPr>
            </w:pPr>
          </w:p>
        </w:tc>
        <w:tc>
          <w:tcPr>
            <w:tcW w:w="1417" w:type="dxa"/>
            <w:vMerge/>
            <w:shd w:val="clear" w:color="auto" w:fill="auto"/>
            <w:vAlign w:val="center"/>
          </w:tcPr>
          <w:p w14:paraId="4B7DFFBD" w14:textId="77777777" w:rsidR="005768DF" w:rsidRPr="00342BA4" w:rsidRDefault="005768DF" w:rsidP="003E4140">
            <w:pPr>
              <w:jc w:val="center"/>
              <w:rPr>
                <w:color w:val="000000"/>
                <w:sz w:val="20"/>
                <w:szCs w:val="20"/>
              </w:rPr>
            </w:pPr>
          </w:p>
        </w:tc>
        <w:tc>
          <w:tcPr>
            <w:tcW w:w="992" w:type="dxa"/>
            <w:vMerge/>
            <w:shd w:val="clear" w:color="auto" w:fill="auto"/>
            <w:vAlign w:val="center"/>
          </w:tcPr>
          <w:p w14:paraId="3BC8D6C5" w14:textId="77777777" w:rsidR="005768DF" w:rsidRPr="00342BA4" w:rsidRDefault="005768DF" w:rsidP="003E4140">
            <w:pPr>
              <w:jc w:val="center"/>
              <w:rPr>
                <w:color w:val="000000"/>
                <w:sz w:val="20"/>
                <w:szCs w:val="20"/>
              </w:rPr>
            </w:pPr>
          </w:p>
        </w:tc>
        <w:tc>
          <w:tcPr>
            <w:tcW w:w="1985" w:type="dxa"/>
            <w:vMerge/>
            <w:shd w:val="clear" w:color="auto" w:fill="auto"/>
            <w:vAlign w:val="center"/>
          </w:tcPr>
          <w:p w14:paraId="22E406A1" w14:textId="77777777" w:rsidR="005768DF" w:rsidRPr="00342BA4" w:rsidRDefault="005768DF" w:rsidP="003E4140">
            <w:pPr>
              <w:jc w:val="center"/>
              <w:rPr>
                <w:color w:val="000000"/>
                <w:sz w:val="20"/>
                <w:szCs w:val="20"/>
              </w:rPr>
            </w:pPr>
          </w:p>
        </w:tc>
        <w:tc>
          <w:tcPr>
            <w:tcW w:w="1559" w:type="dxa"/>
            <w:vMerge/>
            <w:shd w:val="clear" w:color="auto" w:fill="auto"/>
            <w:vAlign w:val="center"/>
          </w:tcPr>
          <w:p w14:paraId="20DF17C5" w14:textId="77777777" w:rsidR="005768DF" w:rsidRPr="00342BA4" w:rsidRDefault="005768DF" w:rsidP="003E4140">
            <w:pPr>
              <w:jc w:val="center"/>
              <w:rPr>
                <w:color w:val="000000"/>
                <w:sz w:val="20"/>
                <w:szCs w:val="20"/>
              </w:rPr>
            </w:pPr>
          </w:p>
        </w:tc>
        <w:tc>
          <w:tcPr>
            <w:tcW w:w="1080" w:type="dxa"/>
            <w:shd w:val="clear" w:color="auto" w:fill="auto"/>
            <w:vAlign w:val="center"/>
          </w:tcPr>
          <w:p w14:paraId="299FACC5" w14:textId="77777777" w:rsidR="005768DF" w:rsidRPr="00342BA4" w:rsidRDefault="005768DF" w:rsidP="003E4140">
            <w:pPr>
              <w:jc w:val="center"/>
              <w:rPr>
                <w:color w:val="000000"/>
                <w:sz w:val="20"/>
                <w:szCs w:val="20"/>
              </w:rPr>
            </w:pPr>
            <w:proofErr w:type="spellStart"/>
            <w:r w:rsidRPr="00342BA4">
              <w:rPr>
                <w:color w:val="000000"/>
                <w:sz w:val="20"/>
                <w:szCs w:val="20"/>
              </w:rPr>
              <w:t>Электри</w:t>
            </w:r>
            <w:r w:rsidR="00E811DF">
              <w:rPr>
                <w:color w:val="000000"/>
                <w:sz w:val="20"/>
                <w:szCs w:val="20"/>
              </w:rPr>
              <w:t>-</w:t>
            </w:r>
            <w:r w:rsidRPr="00342BA4">
              <w:rPr>
                <w:color w:val="000000"/>
                <w:sz w:val="20"/>
                <w:szCs w:val="20"/>
              </w:rPr>
              <w:t>чество</w:t>
            </w:r>
            <w:proofErr w:type="spellEnd"/>
            <w:r w:rsidRPr="00342BA4">
              <w:rPr>
                <w:color w:val="000000"/>
                <w:sz w:val="20"/>
                <w:szCs w:val="20"/>
              </w:rPr>
              <w:t xml:space="preserve"> </w:t>
            </w:r>
          </w:p>
        </w:tc>
        <w:tc>
          <w:tcPr>
            <w:tcW w:w="1080" w:type="dxa"/>
            <w:shd w:val="clear" w:color="auto" w:fill="auto"/>
            <w:vAlign w:val="center"/>
          </w:tcPr>
          <w:p w14:paraId="6DB3D0FD" w14:textId="77777777" w:rsidR="005768DF" w:rsidRPr="00342BA4" w:rsidRDefault="005768DF" w:rsidP="003E4140">
            <w:pPr>
              <w:jc w:val="center"/>
              <w:rPr>
                <w:color w:val="000000"/>
                <w:sz w:val="20"/>
                <w:szCs w:val="20"/>
              </w:rPr>
            </w:pPr>
            <w:r w:rsidRPr="00342BA4">
              <w:rPr>
                <w:color w:val="000000"/>
                <w:sz w:val="20"/>
                <w:szCs w:val="20"/>
              </w:rPr>
              <w:t>Водоснабжение</w:t>
            </w:r>
          </w:p>
        </w:tc>
        <w:tc>
          <w:tcPr>
            <w:tcW w:w="1080" w:type="dxa"/>
            <w:shd w:val="clear" w:color="auto" w:fill="auto"/>
            <w:vAlign w:val="center"/>
          </w:tcPr>
          <w:p w14:paraId="2665686E" w14:textId="77777777" w:rsidR="005768DF" w:rsidRPr="00342BA4" w:rsidRDefault="005768DF" w:rsidP="003E4140">
            <w:pPr>
              <w:jc w:val="center"/>
              <w:rPr>
                <w:color w:val="000000"/>
                <w:sz w:val="20"/>
                <w:szCs w:val="20"/>
              </w:rPr>
            </w:pPr>
            <w:r w:rsidRPr="00342BA4">
              <w:rPr>
                <w:color w:val="000000"/>
                <w:sz w:val="20"/>
                <w:szCs w:val="20"/>
              </w:rPr>
              <w:t>Газоснабжение</w:t>
            </w:r>
          </w:p>
        </w:tc>
        <w:tc>
          <w:tcPr>
            <w:tcW w:w="960" w:type="dxa"/>
            <w:shd w:val="clear" w:color="auto" w:fill="auto"/>
            <w:vAlign w:val="center"/>
          </w:tcPr>
          <w:p w14:paraId="1B641ACE" w14:textId="77777777" w:rsidR="005768DF" w:rsidRPr="00342BA4" w:rsidRDefault="005768DF" w:rsidP="003E4140">
            <w:pPr>
              <w:jc w:val="center"/>
              <w:rPr>
                <w:color w:val="000000"/>
                <w:sz w:val="20"/>
                <w:szCs w:val="20"/>
              </w:rPr>
            </w:pPr>
            <w:r w:rsidRPr="00342BA4">
              <w:rPr>
                <w:color w:val="000000"/>
                <w:sz w:val="20"/>
                <w:szCs w:val="20"/>
              </w:rPr>
              <w:t>Канализация</w:t>
            </w:r>
          </w:p>
        </w:tc>
        <w:tc>
          <w:tcPr>
            <w:tcW w:w="1200" w:type="dxa"/>
            <w:shd w:val="clear" w:color="auto" w:fill="auto"/>
            <w:vAlign w:val="center"/>
          </w:tcPr>
          <w:p w14:paraId="6A651851" w14:textId="77777777" w:rsidR="005768DF" w:rsidRPr="00342BA4" w:rsidRDefault="005768DF" w:rsidP="003E4140">
            <w:pPr>
              <w:jc w:val="center"/>
              <w:rPr>
                <w:color w:val="000000"/>
                <w:sz w:val="20"/>
                <w:szCs w:val="20"/>
              </w:rPr>
            </w:pPr>
            <w:r w:rsidRPr="00342BA4">
              <w:rPr>
                <w:color w:val="000000"/>
                <w:sz w:val="20"/>
                <w:szCs w:val="20"/>
              </w:rPr>
              <w:t>Ж/д пути</w:t>
            </w:r>
          </w:p>
        </w:tc>
        <w:tc>
          <w:tcPr>
            <w:tcW w:w="1080" w:type="dxa"/>
            <w:shd w:val="clear" w:color="auto" w:fill="auto"/>
            <w:vAlign w:val="center"/>
          </w:tcPr>
          <w:p w14:paraId="4362C034" w14:textId="77777777" w:rsidR="005768DF" w:rsidRPr="00342BA4" w:rsidRDefault="005768DF" w:rsidP="003E4140">
            <w:pPr>
              <w:jc w:val="center"/>
              <w:rPr>
                <w:color w:val="000000"/>
                <w:sz w:val="20"/>
                <w:szCs w:val="20"/>
              </w:rPr>
            </w:pPr>
            <w:r w:rsidRPr="00342BA4">
              <w:rPr>
                <w:color w:val="000000"/>
                <w:sz w:val="20"/>
                <w:szCs w:val="20"/>
              </w:rPr>
              <w:t>Автомобильные дороги</w:t>
            </w:r>
          </w:p>
        </w:tc>
        <w:tc>
          <w:tcPr>
            <w:tcW w:w="1200" w:type="dxa"/>
            <w:shd w:val="clear" w:color="auto" w:fill="auto"/>
            <w:vAlign w:val="center"/>
          </w:tcPr>
          <w:p w14:paraId="3E74707E" w14:textId="77777777" w:rsidR="005768DF" w:rsidRPr="00342BA4" w:rsidRDefault="005768DF" w:rsidP="003E4140">
            <w:pPr>
              <w:jc w:val="center"/>
              <w:rPr>
                <w:color w:val="000000"/>
                <w:sz w:val="20"/>
                <w:szCs w:val="20"/>
              </w:rPr>
            </w:pPr>
            <w:r w:rsidRPr="00342BA4">
              <w:rPr>
                <w:color w:val="000000"/>
                <w:sz w:val="20"/>
                <w:szCs w:val="20"/>
              </w:rPr>
              <w:t>Причалы, пристани</w:t>
            </w:r>
          </w:p>
        </w:tc>
        <w:tc>
          <w:tcPr>
            <w:tcW w:w="1440" w:type="dxa"/>
            <w:shd w:val="clear" w:color="auto" w:fill="auto"/>
            <w:vAlign w:val="center"/>
          </w:tcPr>
          <w:p w14:paraId="140C774E" w14:textId="77777777" w:rsidR="005768DF" w:rsidRPr="00342BA4" w:rsidRDefault="005768DF" w:rsidP="003E4140">
            <w:pPr>
              <w:jc w:val="center"/>
              <w:rPr>
                <w:color w:val="000000"/>
                <w:sz w:val="20"/>
                <w:szCs w:val="20"/>
              </w:rPr>
            </w:pPr>
          </w:p>
        </w:tc>
      </w:tr>
      <w:tr w:rsidR="00E811DF" w:rsidRPr="00342BA4" w14:paraId="2EA52937" w14:textId="77777777" w:rsidTr="00CD2C44">
        <w:trPr>
          <w:trHeight w:val="687"/>
        </w:trPr>
        <w:tc>
          <w:tcPr>
            <w:tcW w:w="446" w:type="dxa"/>
            <w:shd w:val="clear" w:color="auto" w:fill="auto"/>
            <w:vAlign w:val="center"/>
          </w:tcPr>
          <w:p w14:paraId="4D137B16" w14:textId="77777777" w:rsidR="00E811DF" w:rsidRPr="00342BA4" w:rsidRDefault="00E811DF" w:rsidP="003E4140">
            <w:pPr>
              <w:jc w:val="center"/>
              <w:rPr>
                <w:color w:val="000000"/>
                <w:sz w:val="20"/>
                <w:szCs w:val="20"/>
              </w:rPr>
            </w:pPr>
            <w:r>
              <w:rPr>
                <w:color w:val="000000"/>
                <w:sz w:val="20"/>
                <w:szCs w:val="20"/>
              </w:rPr>
              <w:t>9</w:t>
            </w:r>
          </w:p>
        </w:tc>
        <w:tc>
          <w:tcPr>
            <w:tcW w:w="1417" w:type="dxa"/>
            <w:shd w:val="clear" w:color="auto" w:fill="auto"/>
            <w:vAlign w:val="center"/>
          </w:tcPr>
          <w:p w14:paraId="7F65DD4B" w14:textId="77777777" w:rsidR="00E811DF" w:rsidRPr="00342BA4" w:rsidRDefault="00E811DF" w:rsidP="003E4140">
            <w:pPr>
              <w:jc w:val="center"/>
              <w:rPr>
                <w:color w:val="000000"/>
                <w:sz w:val="20"/>
                <w:szCs w:val="20"/>
              </w:rPr>
            </w:pPr>
            <w:r w:rsidRPr="00342BA4">
              <w:rPr>
                <w:color w:val="000000"/>
                <w:sz w:val="20"/>
                <w:szCs w:val="20"/>
              </w:rPr>
              <w:t xml:space="preserve">г. Октябрьск, в районе Пристань, восточнее ул. Артиллерийская, в 120 км. от </w:t>
            </w:r>
            <w:proofErr w:type="spellStart"/>
            <w:r w:rsidRPr="00342BA4">
              <w:rPr>
                <w:color w:val="000000"/>
                <w:sz w:val="20"/>
                <w:szCs w:val="20"/>
              </w:rPr>
              <w:t>г.Самара</w:t>
            </w:r>
            <w:proofErr w:type="spellEnd"/>
          </w:p>
        </w:tc>
        <w:tc>
          <w:tcPr>
            <w:tcW w:w="992" w:type="dxa"/>
            <w:shd w:val="clear" w:color="auto" w:fill="auto"/>
            <w:vAlign w:val="center"/>
          </w:tcPr>
          <w:p w14:paraId="01E79271" w14:textId="77777777" w:rsidR="00E811DF" w:rsidRPr="00342BA4" w:rsidRDefault="00E811DF" w:rsidP="003E4140">
            <w:pPr>
              <w:jc w:val="center"/>
              <w:rPr>
                <w:color w:val="000000"/>
                <w:sz w:val="20"/>
                <w:szCs w:val="20"/>
              </w:rPr>
            </w:pPr>
            <w:r w:rsidRPr="00342BA4">
              <w:rPr>
                <w:color w:val="000000"/>
                <w:sz w:val="20"/>
                <w:szCs w:val="20"/>
              </w:rPr>
              <w:t>180 000</w:t>
            </w:r>
          </w:p>
        </w:tc>
        <w:tc>
          <w:tcPr>
            <w:tcW w:w="1985" w:type="dxa"/>
            <w:shd w:val="clear" w:color="auto" w:fill="auto"/>
            <w:vAlign w:val="center"/>
          </w:tcPr>
          <w:p w14:paraId="2BE9A6D5" w14:textId="77777777" w:rsidR="00E811DF" w:rsidRPr="00342BA4" w:rsidRDefault="00E811DF" w:rsidP="003E4140">
            <w:pPr>
              <w:jc w:val="center"/>
              <w:rPr>
                <w:color w:val="000000"/>
                <w:sz w:val="20"/>
                <w:szCs w:val="20"/>
              </w:rPr>
            </w:pPr>
            <w:proofErr w:type="spellStart"/>
            <w:r>
              <w:rPr>
                <w:sz w:val="20"/>
                <w:szCs w:val="20"/>
              </w:rPr>
              <w:t>Зем</w:t>
            </w:r>
            <w:proofErr w:type="spellEnd"/>
            <w:r>
              <w:rPr>
                <w:sz w:val="20"/>
                <w:szCs w:val="20"/>
              </w:rPr>
              <w:t>.</w:t>
            </w:r>
            <w:r w:rsidRPr="00342BA4">
              <w:rPr>
                <w:sz w:val="20"/>
                <w:szCs w:val="20"/>
              </w:rPr>
              <w:t xml:space="preserve"> участок не сформирован, государственная собственность на </w:t>
            </w:r>
            <w:proofErr w:type="spellStart"/>
            <w:r w:rsidRPr="00342BA4">
              <w:rPr>
                <w:sz w:val="20"/>
                <w:szCs w:val="20"/>
              </w:rPr>
              <w:t>зем</w:t>
            </w:r>
            <w:proofErr w:type="spellEnd"/>
            <w:r>
              <w:rPr>
                <w:sz w:val="20"/>
                <w:szCs w:val="20"/>
              </w:rPr>
              <w:t>.</w:t>
            </w:r>
            <w:r w:rsidRPr="00342BA4">
              <w:rPr>
                <w:sz w:val="20"/>
                <w:szCs w:val="20"/>
              </w:rPr>
              <w:t xml:space="preserve"> участок не разграничена, полномочия на распоряжение данным земельным участком переданы ОМСУ</w:t>
            </w:r>
          </w:p>
        </w:tc>
        <w:tc>
          <w:tcPr>
            <w:tcW w:w="1559" w:type="dxa"/>
            <w:shd w:val="clear" w:color="auto" w:fill="auto"/>
            <w:vAlign w:val="center"/>
          </w:tcPr>
          <w:p w14:paraId="3DB2128C" w14:textId="77777777" w:rsidR="00E811DF" w:rsidRPr="00342BA4" w:rsidRDefault="00E811DF" w:rsidP="003E4140">
            <w:pPr>
              <w:jc w:val="center"/>
              <w:rPr>
                <w:color w:val="000000"/>
                <w:sz w:val="20"/>
                <w:szCs w:val="20"/>
              </w:rPr>
            </w:pPr>
            <w:r w:rsidRPr="00342BA4">
              <w:rPr>
                <w:color w:val="000000"/>
                <w:sz w:val="20"/>
                <w:szCs w:val="20"/>
              </w:rPr>
              <w:t xml:space="preserve">Земельный участок, площадь 220 000 </w:t>
            </w:r>
            <w:proofErr w:type="spellStart"/>
            <w:r w:rsidRPr="00342BA4">
              <w:rPr>
                <w:color w:val="000000"/>
                <w:sz w:val="20"/>
                <w:szCs w:val="20"/>
              </w:rPr>
              <w:t>кв.м</w:t>
            </w:r>
            <w:proofErr w:type="spellEnd"/>
            <w:r w:rsidRPr="00342BA4">
              <w:rPr>
                <w:color w:val="000000"/>
                <w:sz w:val="20"/>
                <w:szCs w:val="20"/>
              </w:rPr>
              <w:t>., находится в муниципальной собственности</w:t>
            </w:r>
          </w:p>
        </w:tc>
        <w:tc>
          <w:tcPr>
            <w:tcW w:w="1080" w:type="dxa"/>
            <w:shd w:val="clear" w:color="auto" w:fill="auto"/>
            <w:vAlign w:val="center"/>
          </w:tcPr>
          <w:p w14:paraId="737E552E" w14:textId="77777777" w:rsidR="00E811DF" w:rsidRPr="00342BA4" w:rsidRDefault="00E811DF" w:rsidP="003E4140">
            <w:pPr>
              <w:jc w:val="center"/>
              <w:rPr>
                <w:color w:val="000000"/>
                <w:sz w:val="20"/>
                <w:szCs w:val="20"/>
              </w:rPr>
            </w:pPr>
            <w:r w:rsidRPr="00342BA4">
              <w:rPr>
                <w:sz w:val="20"/>
                <w:szCs w:val="20"/>
              </w:rPr>
              <w:t>Отсутствует</w:t>
            </w:r>
          </w:p>
        </w:tc>
        <w:tc>
          <w:tcPr>
            <w:tcW w:w="1080" w:type="dxa"/>
            <w:shd w:val="clear" w:color="auto" w:fill="auto"/>
            <w:vAlign w:val="center"/>
          </w:tcPr>
          <w:p w14:paraId="5096BB1F" w14:textId="77777777" w:rsidR="00E811DF" w:rsidRPr="00342BA4" w:rsidRDefault="00E811DF" w:rsidP="003E4140">
            <w:pPr>
              <w:jc w:val="center"/>
              <w:rPr>
                <w:color w:val="000000"/>
                <w:sz w:val="20"/>
                <w:szCs w:val="20"/>
              </w:rPr>
            </w:pPr>
            <w:r w:rsidRPr="00342BA4">
              <w:rPr>
                <w:sz w:val="20"/>
                <w:szCs w:val="20"/>
              </w:rPr>
              <w:t>Отсутствует</w:t>
            </w:r>
          </w:p>
        </w:tc>
        <w:tc>
          <w:tcPr>
            <w:tcW w:w="1080" w:type="dxa"/>
            <w:shd w:val="clear" w:color="auto" w:fill="auto"/>
            <w:vAlign w:val="center"/>
          </w:tcPr>
          <w:p w14:paraId="41958661" w14:textId="77777777" w:rsidR="00E811DF" w:rsidRPr="00342BA4" w:rsidRDefault="00E811DF" w:rsidP="003E4140">
            <w:pPr>
              <w:jc w:val="center"/>
              <w:rPr>
                <w:color w:val="000000"/>
                <w:sz w:val="20"/>
                <w:szCs w:val="20"/>
              </w:rPr>
            </w:pPr>
            <w:r w:rsidRPr="00342BA4">
              <w:rPr>
                <w:sz w:val="20"/>
                <w:szCs w:val="20"/>
              </w:rPr>
              <w:t>Отсутствует</w:t>
            </w:r>
            <w:r w:rsidRPr="00342BA4">
              <w:rPr>
                <w:color w:val="000000"/>
                <w:sz w:val="20"/>
                <w:szCs w:val="20"/>
              </w:rPr>
              <w:t>, расстояние до магистрального газопровода около 0,5 км.</w:t>
            </w:r>
          </w:p>
        </w:tc>
        <w:tc>
          <w:tcPr>
            <w:tcW w:w="960" w:type="dxa"/>
            <w:shd w:val="clear" w:color="auto" w:fill="auto"/>
            <w:vAlign w:val="center"/>
          </w:tcPr>
          <w:p w14:paraId="20510338" w14:textId="77777777" w:rsidR="00E811DF" w:rsidRPr="00342BA4" w:rsidRDefault="00E811DF" w:rsidP="003E4140">
            <w:pPr>
              <w:jc w:val="center"/>
              <w:rPr>
                <w:color w:val="000000"/>
                <w:sz w:val="20"/>
                <w:szCs w:val="20"/>
              </w:rPr>
            </w:pPr>
            <w:r w:rsidRPr="00342BA4">
              <w:rPr>
                <w:sz w:val="20"/>
                <w:szCs w:val="20"/>
              </w:rPr>
              <w:t>Отсутствует</w:t>
            </w:r>
          </w:p>
        </w:tc>
        <w:tc>
          <w:tcPr>
            <w:tcW w:w="1200" w:type="dxa"/>
            <w:shd w:val="clear" w:color="auto" w:fill="auto"/>
            <w:vAlign w:val="center"/>
          </w:tcPr>
          <w:p w14:paraId="5EF535DC" w14:textId="77777777" w:rsidR="00E811DF" w:rsidRPr="00342BA4" w:rsidRDefault="00E811DF" w:rsidP="003E4140">
            <w:pPr>
              <w:jc w:val="center"/>
              <w:rPr>
                <w:color w:val="000000"/>
                <w:sz w:val="20"/>
                <w:szCs w:val="20"/>
              </w:rPr>
            </w:pPr>
            <w:r w:rsidRPr="00342BA4">
              <w:rPr>
                <w:sz w:val="20"/>
                <w:szCs w:val="20"/>
              </w:rPr>
              <w:t>Отсутствует</w:t>
            </w:r>
          </w:p>
        </w:tc>
        <w:tc>
          <w:tcPr>
            <w:tcW w:w="1080" w:type="dxa"/>
            <w:shd w:val="clear" w:color="auto" w:fill="auto"/>
            <w:vAlign w:val="center"/>
          </w:tcPr>
          <w:p w14:paraId="002033CF" w14:textId="77777777" w:rsidR="00E811DF" w:rsidRPr="00342BA4" w:rsidRDefault="00E811DF" w:rsidP="003E4140">
            <w:pPr>
              <w:jc w:val="center"/>
              <w:rPr>
                <w:color w:val="000000"/>
                <w:sz w:val="20"/>
                <w:szCs w:val="20"/>
              </w:rPr>
            </w:pPr>
            <w:r w:rsidRPr="00342BA4">
              <w:rPr>
                <w:sz w:val="20"/>
                <w:szCs w:val="20"/>
              </w:rPr>
              <w:t>Отсутствует</w:t>
            </w:r>
          </w:p>
        </w:tc>
        <w:tc>
          <w:tcPr>
            <w:tcW w:w="1200" w:type="dxa"/>
            <w:shd w:val="clear" w:color="auto" w:fill="auto"/>
            <w:vAlign w:val="center"/>
          </w:tcPr>
          <w:p w14:paraId="6E703B7A" w14:textId="77777777" w:rsidR="00E811DF" w:rsidRPr="00342BA4" w:rsidRDefault="00E811DF" w:rsidP="003E4140">
            <w:pPr>
              <w:jc w:val="center"/>
              <w:rPr>
                <w:color w:val="000000"/>
                <w:sz w:val="20"/>
                <w:szCs w:val="20"/>
              </w:rPr>
            </w:pPr>
            <w:r w:rsidRPr="00342BA4">
              <w:rPr>
                <w:sz w:val="20"/>
                <w:szCs w:val="20"/>
              </w:rPr>
              <w:t>Отсутствуют</w:t>
            </w:r>
          </w:p>
        </w:tc>
        <w:tc>
          <w:tcPr>
            <w:tcW w:w="1440" w:type="dxa"/>
            <w:shd w:val="clear" w:color="auto" w:fill="auto"/>
            <w:vAlign w:val="center"/>
          </w:tcPr>
          <w:p w14:paraId="62A6A8C3" w14:textId="77777777" w:rsidR="00E811DF" w:rsidRPr="00342BA4" w:rsidRDefault="00E811DF" w:rsidP="003E4140">
            <w:pPr>
              <w:jc w:val="center"/>
              <w:rPr>
                <w:color w:val="000000"/>
                <w:sz w:val="20"/>
                <w:szCs w:val="20"/>
              </w:rPr>
            </w:pPr>
            <w:r>
              <w:rPr>
                <w:color w:val="000000"/>
                <w:sz w:val="20"/>
                <w:szCs w:val="20"/>
              </w:rPr>
              <w:t>Д</w:t>
            </w:r>
            <w:r w:rsidRPr="0009348D">
              <w:rPr>
                <w:color w:val="000000"/>
                <w:sz w:val="20"/>
                <w:szCs w:val="20"/>
              </w:rPr>
              <w:t>ля размещения промышленных объектов</w:t>
            </w:r>
            <w:r>
              <w:rPr>
                <w:color w:val="000000"/>
                <w:sz w:val="20"/>
                <w:szCs w:val="20"/>
              </w:rPr>
              <w:t xml:space="preserve">. </w:t>
            </w:r>
            <w:r w:rsidRPr="00342BA4">
              <w:rPr>
                <w:color w:val="000000"/>
                <w:sz w:val="20"/>
                <w:szCs w:val="20"/>
              </w:rPr>
              <w:t>Расстояние до жилого сектора 0,05 км.</w:t>
            </w:r>
          </w:p>
        </w:tc>
      </w:tr>
      <w:tr w:rsidR="00E811DF" w:rsidRPr="00342BA4" w14:paraId="32B741A3" w14:textId="77777777" w:rsidTr="00CD2C44">
        <w:trPr>
          <w:trHeight w:val="2691"/>
        </w:trPr>
        <w:tc>
          <w:tcPr>
            <w:tcW w:w="446" w:type="dxa"/>
            <w:shd w:val="clear" w:color="auto" w:fill="auto"/>
            <w:vAlign w:val="center"/>
          </w:tcPr>
          <w:p w14:paraId="112AFDCC" w14:textId="77777777" w:rsidR="00E811DF" w:rsidRPr="00342BA4" w:rsidRDefault="00E811DF" w:rsidP="003E4140">
            <w:pPr>
              <w:jc w:val="center"/>
              <w:rPr>
                <w:color w:val="000000"/>
                <w:sz w:val="20"/>
                <w:szCs w:val="20"/>
              </w:rPr>
            </w:pPr>
            <w:r>
              <w:rPr>
                <w:color w:val="000000"/>
                <w:sz w:val="20"/>
                <w:szCs w:val="20"/>
              </w:rPr>
              <w:t>10</w:t>
            </w:r>
          </w:p>
        </w:tc>
        <w:tc>
          <w:tcPr>
            <w:tcW w:w="1417" w:type="dxa"/>
            <w:shd w:val="clear" w:color="auto" w:fill="auto"/>
            <w:vAlign w:val="center"/>
          </w:tcPr>
          <w:p w14:paraId="39573448" w14:textId="77777777" w:rsidR="00E811DF" w:rsidRPr="00342BA4" w:rsidRDefault="00E811DF" w:rsidP="003E4140">
            <w:pPr>
              <w:jc w:val="center"/>
              <w:rPr>
                <w:color w:val="000000"/>
                <w:sz w:val="20"/>
                <w:szCs w:val="20"/>
              </w:rPr>
            </w:pPr>
            <w:proofErr w:type="spellStart"/>
            <w:r>
              <w:rPr>
                <w:color w:val="000000"/>
                <w:sz w:val="20"/>
                <w:szCs w:val="20"/>
              </w:rPr>
              <w:t>г.о.Октябрьск</w:t>
            </w:r>
            <w:proofErr w:type="spellEnd"/>
            <w:r w:rsidRPr="00342BA4">
              <w:rPr>
                <w:color w:val="000000"/>
                <w:sz w:val="20"/>
                <w:szCs w:val="20"/>
              </w:rPr>
              <w:t xml:space="preserve"> в районе  Центрального въезда, в 120 км. от </w:t>
            </w:r>
            <w:proofErr w:type="spellStart"/>
            <w:r w:rsidRPr="00342BA4">
              <w:rPr>
                <w:color w:val="000000"/>
                <w:sz w:val="20"/>
                <w:szCs w:val="20"/>
              </w:rPr>
              <w:t>г.Самара</w:t>
            </w:r>
            <w:proofErr w:type="spellEnd"/>
          </w:p>
        </w:tc>
        <w:tc>
          <w:tcPr>
            <w:tcW w:w="992" w:type="dxa"/>
            <w:shd w:val="clear" w:color="auto" w:fill="auto"/>
            <w:vAlign w:val="center"/>
          </w:tcPr>
          <w:p w14:paraId="617D7855" w14:textId="77777777" w:rsidR="00E811DF" w:rsidRPr="00342BA4" w:rsidRDefault="00E811DF" w:rsidP="003E4140">
            <w:pPr>
              <w:jc w:val="center"/>
              <w:rPr>
                <w:color w:val="000000"/>
                <w:sz w:val="20"/>
                <w:szCs w:val="20"/>
              </w:rPr>
            </w:pPr>
            <w:r w:rsidRPr="00342BA4">
              <w:rPr>
                <w:color w:val="000000"/>
                <w:sz w:val="20"/>
                <w:szCs w:val="20"/>
              </w:rPr>
              <w:t>20 000</w:t>
            </w:r>
          </w:p>
        </w:tc>
        <w:tc>
          <w:tcPr>
            <w:tcW w:w="1985" w:type="dxa"/>
            <w:shd w:val="clear" w:color="auto" w:fill="auto"/>
            <w:vAlign w:val="center"/>
          </w:tcPr>
          <w:p w14:paraId="257E4E57" w14:textId="77777777" w:rsidR="00E811DF" w:rsidRPr="00342BA4" w:rsidRDefault="00E811DF" w:rsidP="003E4140">
            <w:pPr>
              <w:jc w:val="center"/>
              <w:rPr>
                <w:sz w:val="20"/>
                <w:szCs w:val="20"/>
              </w:rPr>
            </w:pPr>
            <w:r w:rsidRPr="00342BA4">
              <w:rPr>
                <w:sz w:val="20"/>
                <w:szCs w:val="20"/>
              </w:rPr>
              <w:t>Земельный участок сформирован, государственная собственность на земельный участок не разграничена, полномочия на распоряжение данным земельным участком переданы ОМСУ</w:t>
            </w:r>
          </w:p>
        </w:tc>
        <w:tc>
          <w:tcPr>
            <w:tcW w:w="1559" w:type="dxa"/>
            <w:shd w:val="clear" w:color="auto" w:fill="auto"/>
            <w:vAlign w:val="center"/>
          </w:tcPr>
          <w:p w14:paraId="799023F0" w14:textId="77777777" w:rsidR="00E811DF" w:rsidRPr="00342BA4" w:rsidRDefault="00E811DF" w:rsidP="003E4140">
            <w:pPr>
              <w:jc w:val="center"/>
              <w:rPr>
                <w:color w:val="000000"/>
                <w:sz w:val="20"/>
                <w:szCs w:val="20"/>
              </w:rPr>
            </w:pPr>
            <w:r w:rsidRPr="00342BA4">
              <w:rPr>
                <w:color w:val="000000"/>
                <w:sz w:val="20"/>
                <w:szCs w:val="20"/>
              </w:rPr>
              <w:t>Имеется, примыкающие земельные участки, находящиеся в муниципальной собственности</w:t>
            </w:r>
          </w:p>
        </w:tc>
        <w:tc>
          <w:tcPr>
            <w:tcW w:w="1080" w:type="dxa"/>
            <w:shd w:val="clear" w:color="auto" w:fill="auto"/>
            <w:vAlign w:val="center"/>
          </w:tcPr>
          <w:p w14:paraId="29BFA134" w14:textId="77777777" w:rsidR="00E811DF" w:rsidRPr="00342BA4" w:rsidRDefault="00E811DF" w:rsidP="003E4140">
            <w:pPr>
              <w:jc w:val="center"/>
              <w:rPr>
                <w:sz w:val="20"/>
                <w:szCs w:val="20"/>
              </w:rPr>
            </w:pPr>
            <w:r w:rsidRPr="00342BA4">
              <w:rPr>
                <w:sz w:val="20"/>
                <w:szCs w:val="20"/>
              </w:rPr>
              <w:t>Отсутствует</w:t>
            </w:r>
          </w:p>
        </w:tc>
        <w:tc>
          <w:tcPr>
            <w:tcW w:w="1080" w:type="dxa"/>
            <w:shd w:val="clear" w:color="auto" w:fill="auto"/>
            <w:vAlign w:val="center"/>
          </w:tcPr>
          <w:p w14:paraId="37981AD6" w14:textId="77777777" w:rsidR="00E811DF" w:rsidRPr="00342BA4" w:rsidRDefault="00E811DF" w:rsidP="003E4140">
            <w:pPr>
              <w:jc w:val="center"/>
              <w:rPr>
                <w:sz w:val="20"/>
                <w:szCs w:val="20"/>
              </w:rPr>
            </w:pPr>
            <w:r w:rsidRPr="00342BA4">
              <w:rPr>
                <w:sz w:val="20"/>
                <w:szCs w:val="20"/>
              </w:rPr>
              <w:t>Отсутствует</w:t>
            </w:r>
          </w:p>
        </w:tc>
        <w:tc>
          <w:tcPr>
            <w:tcW w:w="1080" w:type="dxa"/>
            <w:shd w:val="clear" w:color="auto" w:fill="auto"/>
            <w:vAlign w:val="center"/>
          </w:tcPr>
          <w:p w14:paraId="614A6080" w14:textId="77777777" w:rsidR="00E811DF" w:rsidRPr="00342BA4" w:rsidRDefault="00E811DF" w:rsidP="003E4140">
            <w:pPr>
              <w:jc w:val="center"/>
              <w:rPr>
                <w:sz w:val="20"/>
                <w:szCs w:val="20"/>
              </w:rPr>
            </w:pPr>
            <w:r w:rsidRPr="00342BA4">
              <w:rPr>
                <w:sz w:val="20"/>
                <w:szCs w:val="20"/>
              </w:rPr>
              <w:t>Отсутствует</w:t>
            </w:r>
          </w:p>
        </w:tc>
        <w:tc>
          <w:tcPr>
            <w:tcW w:w="960" w:type="dxa"/>
            <w:shd w:val="clear" w:color="auto" w:fill="auto"/>
            <w:vAlign w:val="center"/>
          </w:tcPr>
          <w:p w14:paraId="7D6509C1" w14:textId="77777777" w:rsidR="00E811DF" w:rsidRPr="00342BA4" w:rsidRDefault="00E811DF" w:rsidP="003E4140">
            <w:pPr>
              <w:jc w:val="center"/>
              <w:rPr>
                <w:sz w:val="20"/>
                <w:szCs w:val="20"/>
              </w:rPr>
            </w:pPr>
            <w:r w:rsidRPr="00342BA4">
              <w:rPr>
                <w:sz w:val="20"/>
                <w:szCs w:val="20"/>
              </w:rPr>
              <w:t>Отсутствует</w:t>
            </w:r>
          </w:p>
        </w:tc>
        <w:tc>
          <w:tcPr>
            <w:tcW w:w="1200" w:type="dxa"/>
            <w:shd w:val="clear" w:color="auto" w:fill="auto"/>
            <w:vAlign w:val="center"/>
          </w:tcPr>
          <w:p w14:paraId="2834299A" w14:textId="77777777" w:rsidR="00E811DF" w:rsidRPr="00342BA4" w:rsidRDefault="00E811DF" w:rsidP="003E4140">
            <w:pPr>
              <w:jc w:val="center"/>
              <w:rPr>
                <w:sz w:val="20"/>
                <w:szCs w:val="20"/>
              </w:rPr>
            </w:pPr>
            <w:r w:rsidRPr="00342BA4">
              <w:rPr>
                <w:sz w:val="20"/>
                <w:szCs w:val="20"/>
              </w:rPr>
              <w:t>Отсутствует</w:t>
            </w:r>
          </w:p>
        </w:tc>
        <w:tc>
          <w:tcPr>
            <w:tcW w:w="1080" w:type="dxa"/>
            <w:shd w:val="clear" w:color="auto" w:fill="auto"/>
            <w:vAlign w:val="center"/>
          </w:tcPr>
          <w:p w14:paraId="742CAF6A" w14:textId="77777777" w:rsidR="00E811DF" w:rsidRPr="00342BA4" w:rsidRDefault="00E811DF" w:rsidP="003E4140">
            <w:pPr>
              <w:jc w:val="center"/>
              <w:rPr>
                <w:sz w:val="20"/>
                <w:szCs w:val="20"/>
              </w:rPr>
            </w:pPr>
            <w:r w:rsidRPr="00342BA4">
              <w:rPr>
                <w:sz w:val="20"/>
                <w:szCs w:val="20"/>
              </w:rPr>
              <w:t>Отсутствует</w:t>
            </w:r>
          </w:p>
        </w:tc>
        <w:tc>
          <w:tcPr>
            <w:tcW w:w="1200" w:type="dxa"/>
            <w:shd w:val="clear" w:color="auto" w:fill="auto"/>
            <w:vAlign w:val="center"/>
          </w:tcPr>
          <w:p w14:paraId="715277BB" w14:textId="77777777" w:rsidR="00E811DF" w:rsidRPr="00342BA4" w:rsidRDefault="00E811DF" w:rsidP="003E4140">
            <w:pPr>
              <w:jc w:val="center"/>
              <w:rPr>
                <w:sz w:val="20"/>
                <w:szCs w:val="20"/>
              </w:rPr>
            </w:pPr>
            <w:r w:rsidRPr="00342BA4">
              <w:rPr>
                <w:sz w:val="20"/>
                <w:szCs w:val="20"/>
              </w:rPr>
              <w:t>Отсутствуют</w:t>
            </w:r>
          </w:p>
        </w:tc>
        <w:tc>
          <w:tcPr>
            <w:tcW w:w="1440" w:type="dxa"/>
            <w:shd w:val="clear" w:color="auto" w:fill="auto"/>
            <w:vAlign w:val="center"/>
          </w:tcPr>
          <w:p w14:paraId="03C83573" w14:textId="77777777" w:rsidR="00E811DF" w:rsidRPr="00342BA4" w:rsidRDefault="00E811DF" w:rsidP="003E4140">
            <w:pPr>
              <w:jc w:val="center"/>
              <w:rPr>
                <w:color w:val="000000"/>
                <w:sz w:val="20"/>
                <w:szCs w:val="20"/>
              </w:rPr>
            </w:pPr>
            <w:r>
              <w:rPr>
                <w:color w:val="000000"/>
                <w:sz w:val="20"/>
                <w:szCs w:val="20"/>
              </w:rPr>
              <w:t>Р</w:t>
            </w:r>
            <w:r w:rsidRPr="00E96F38">
              <w:rPr>
                <w:color w:val="000000"/>
                <w:sz w:val="20"/>
                <w:szCs w:val="20"/>
              </w:rPr>
              <w:t>азрешенное использование «гаражи, площадки, сооружения для хранения коммерческого и индивидуального транспорта»</w:t>
            </w:r>
            <w:r>
              <w:rPr>
                <w:color w:val="000000"/>
                <w:sz w:val="20"/>
                <w:szCs w:val="20"/>
              </w:rPr>
              <w:t xml:space="preserve">. </w:t>
            </w:r>
          </w:p>
        </w:tc>
      </w:tr>
    </w:tbl>
    <w:p w14:paraId="3B5DE148" w14:textId="77777777" w:rsidR="00E811DF" w:rsidRDefault="00E811DF" w:rsidP="00E811DF">
      <w:pPr>
        <w:jc w:val="right"/>
      </w:pPr>
    </w:p>
    <w:p w14:paraId="1B98638C" w14:textId="77777777" w:rsidR="00E811DF" w:rsidRDefault="00E811DF" w:rsidP="00E811DF">
      <w:pPr>
        <w:jc w:val="right"/>
      </w:pPr>
    </w:p>
    <w:p w14:paraId="402FA3E9" w14:textId="77777777" w:rsidR="00E811DF" w:rsidRDefault="00E811DF" w:rsidP="00E811DF">
      <w:pPr>
        <w:jc w:val="right"/>
      </w:pPr>
    </w:p>
    <w:p w14:paraId="7EB0085E" w14:textId="77777777" w:rsidR="00E811DF" w:rsidRDefault="00E811DF" w:rsidP="00E811DF">
      <w:pPr>
        <w:jc w:val="right"/>
      </w:pPr>
    </w:p>
    <w:p w14:paraId="423DFF7A" w14:textId="77777777" w:rsidR="00E811DF" w:rsidRDefault="00E811DF" w:rsidP="00E811DF">
      <w:pPr>
        <w:jc w:val="right"/>
      </w:pPr>
    </w:p>
    <w:p w14:paraId="5F7EB293" w14:textId="77777777" w:rsidR="00E811DF" w:rsidRDefault="00E811DF" w:rsidP="00E811DF">
      <w:pPr>
        <w:jc w:val="right"/>
      </w:pPr>
    </w:p>
    <w:p w14:paraId="1A95A7A4" w14:textId="77777777" w:rsidR="00E811DF" w:rsidRDefault="00E811DF" w:rsidP="00E811DF">
      <w:pPr>
        <w:jc w:val="right"/>
      </w:pPr>
    </w:p>
    <w:p w14:paraId="7A4D0A2D" w14:textId="77777777" w:rsidR="00E811DF" w:rsidRDefault="00E811DF" w:rsidP="00E811DF">
      <w:pPr>
        <w:jc w:val="right"/>
      </w:pPr>
    </w:p>
    <w:p w14:paraId="3DF620A9" w14:textId="699C4274" w:rsidR="00E811DF" w:rsidRDefault="00E811DF">
      <w:pPr>
        <w:rPr>
          <w:b/>
          <w:sz w:val="28"/>
          <w:szCs w:val="28"/>
        </w:rPr>
      </w:pPr>
    </w:p>
    <w:tbl>
      <w:tblPr>
        <w:tblW w:w="15376"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6"/>
        <w:gridCol w:w="1417"/>
        <w:gridCol w:w="992"/>
        <w:gridCol w:w="1985"/>
        <w:gridCol w:w="1416"/>
        <w:gridCol w:w="1080"/>
        <w:gridCol w:w="1080"/>
        <w:gridCol w:w="1080"/>
        <w:gridCol w:w="960"/>
        <w:gridCol w:w="1200"/>
        <w:gridCol w:w="1080"/>
        <w:gridCol w:w="1200"/>
        <w:gridCol w:w="1440"/>
      </w:tblGrid>
      <w:tr w:rsidR="00E811DF" w:rsidRPr="00342BA4" w14:paraId="5C39A755" w14:textId="77777777" w:rsidTr="00E811DF">
        <w:trPr>
          <w:trHeight w:val="577"/>
        </w:trPr>
        <w:tc>
          <w:tcPr>
            <w:tcW w:w="446" w:type="dxa"/>
            <w:vMerge w:val="restart"/>
            <w:shd w:val="clear" w:color="auto" w:fill="auto"/>
            <w:vAlign w:val="center"/>
          </w:tcPr>
          <w:p w14:paraId="264FC73E" w14:textId="77777777" w:rsidR="00E811DF" w:rsidRDefault="00E811DF" w:rsidP="003E4140">
            <w:pPr>
              <w:jc w:val="center"/>
              <w:rPr>
                <w:color w:val="000000"/>
                <w:sz w:val="20"/>
                <w:szCs w:val="20"/>
              </w:rPr>
            </w:pPr>
            <w:r w:rsidRPr="00342BA4">
              <w:rPr>
                <w:color w:val="000000"/>
                <w:sz w:val="20"/>
                <w:szCs w:val="20"/>
              </w:rPr>
              <w:lastRenderedPageBreak/>
              <w:t>№</w:t>
            </w:r>
          </w:p>
        </w:tc>
        <w:tc>
          <w:tcPr>
            <w:tcW w:w="1417" w:type="dxa"/>
            <w:vMerge w:val="restart"/>
            <w:shd w:val="clear" w:color="auto" w:fill="auto"/>
            <w:vAlign w:val="center"/>
          </w:tcPr>
          <w:p w14:paraId="5D9B52D0" w14:textId="77777777" w:rsidR="00E811DF" w:rsidRPr="00342BA4" w:rsidRDefault="00E811DF" w:rsidP="003E4140">
            <w:pPr>
              <w:jc w:val="center"/>
              <w:rPr>
                <w:color w:val="000000"/>
                <w:sz w:val="20"/>
                <w:szCs w:val="20"/>
              </w:rPr>
            </w:pPr>
            <w:r w:rsidRPr="00342BA4">
              <w:rPr>
                <w:color w:val="000000"/>
                <w:sz w:val="20"/>
                <w:szCs w:val="20"/>
              </w:rPr>
              <w:t>Адрес (местонахождение) площадки</w:t>
            </w:r>
          </w:p>
        </w:tc>
        <w:tc>
          <w:tcPr>
            <w:tcW w:w="992" w:type="dxa"/>
            <w:vMerge w:val="restart"/>
            <w:shd w:val="clear" w:color="auto" w:fill="auto"/>
            <w:vAlign w:val="center"/>
          </w:tcPr>
          <w:p w14:paraId="2AC4E5BB" w14:textId="77777777" w:rsidR="00E811DF" w:rsidRPr="00342BA4" w:rsidRDefault="00E811DF" w:rsidP="003E4140">
            <w:pPr>
              <w:jc w:val="center"/>
              <w:rPr>
                <w:color w:val="000000"/>
                <w:sz w:val="20"/>
                <w:szCs w:val="20"/>
              </w:rPr>
            </w:pPr>
            <w:r w:rsidRPr="00342BA4">
              <w:rPr>
                <w:color w:val="000000"/>
                <w:sz w:val="20"/>
                <w:szCs w:val="20"/>
              </w:rPr>
              <w:t>Площадь (</w:t>
            </w:r>
            <w:proofErr w:type="spellStart"/>
            <w:r w:rsidRPr="00342BA4">
              <w:rPr>
                <w:color w:val="000000"/>
                <w:sz w:val="20"/>
                <w:szCs w:val="20"/>
              </w:rPr>
              <w:t>кв.м</w:t>
            </w:r>
            <w:proofErr w:type="spellEnd"/>
            <w:r w:rsidRPr="00342BA4">
              <w:rPr>
                <w:color w:val="000000"/>
                <w:sz w:val="20"/>
                <w:szCs w:val="20"/>
              </w:rPr>
              <w:t>.)</w:t>
            </w:r>
          </w:p>
        </w:tc>
        <w:tc>
          <w:tcPr>
            <w:tcW w:w="1985" w:type="dxa"/>
            <w:vMerge w:val="restart"/>
            <w:shd w:val="clear" w:color="auto" w:fill="auto"/>
            <w:vAlign w:val="center"/>
          </w:tcPr>
          <w:p w14:paraId="5EAE0D8D" w14:textId="77777777" w:rsidR="00E811DF" w:rsidRPr="00342BA4" w:rsidRDefault="00E811DF" w:rsidP="003E4140">
            <w:pPr>
              <w:jc w:val="center"/>
              <w:rPr>
                <w:color w:val="000000"/>
                <w:sz w:val="20"/>
                <w:szCs w:val="20"/>
              </w:rPr>
            </w:pPr>
            <w:r w:rsidRPr="00342BA4">
              <w:rPr>
                <w:color w:val="000000"/>
                <w:sz w:val="20"/>
                <w:szCs w:val="20"/>
              </w:rPr>
              <w:t>Сведения о зарегистрированных правах</w:t>
            </w:r>
          </w:p>
        </w:tc>
        <w:tc>
          <w:tcPr>
            <w:tcW w:w="1416" w:type="dxa"/>
            <w:vMerge w:val="restart"/>
            <w:shd w:val="clear" w:color="auto" w:fill="auto"/>
            <w:vAlign w:val="center"/>
          </w:tcPr>
          <w:p w14:paraId="564AB329" w14:textId="77777777" w:rsidR="00E811DF" w:rsidRPr="00342BA4" w:rsidRDefault="00E811DF" w:rsidP="003E4140">
            <w:pPr>
              <w:jc w:val="center"/>
              <w:rPr>
                <w:color w:val="000000"/>
                <w:sz w:val="20"/>
                <w:szCs w:val="20"/>
              </w:rPr>
            </w:pPr>
            <w:r w:rsidRPr="00342BA4">
              <w:rPr>
                <w:color w:val="000000"/>
                <w:sz w:val="20"/>
                <w:szCs w:val="20"/>
              </w:rPr>
              <w:t>Возможность расширения</w:t>
            </w:r>
          </w:p>
        </w:tc>
        <w:tc>
          <w:tcPr>
            <w:tcW w:w="4200" w:type="dxa"/>
            <w:gridSpan w:val="4"/>
            <w:shd w:val="clear" w:color="auto" w:fill="auto"/>
            <w:vAlign w:val="center"/>
          </w:tcPr>
          <w:p w14:paraId="0AC81D0A" w14:textId="77777777" w:rsidR="00E811DF" w:rsidRPr="00342BA4" w:rsidRDefault="00E811DF" w:rsidP="003E4140">
            <w:pPr>
              <w:jc w:val="center"/>
              <w:rPr>
                <w:color w:val="000000"/>
                <w:sz w:val="20"/>
                <w:szCs w:val="20"/>
              </w:rPr>
            </w:pPr>
            <w:r w:rsidRPr="00342BA4">
              <w:rPr>
                <w:color w:val="000000"/>
                <w:sz w:val="20"/>
                <w:szCs w:val="20"/>
              </w:rPr>
              <w:t>Инженерные сети и коммуникации</w:t>
            </w:r>
          </w:p>
        </w:tc>
        <w:tc>
          <w:tcPr>
            <w:tcW w:w="3480" w:type="dxa"/>
            <w:gridSpan w:val="3"/>
            <w:shd w:val="clear" w:color="auto" w:fill="auto"/>
            <w:vAlign w:val="center"/>
          </w:tcPr>
          <w:p w14:paraId="3A0EC6C0" w14:textId="77777777" w:rsidR="00E811DF" w:rsidRPr="00342BA4" w:rsidRDefault="00E811DF" w:rsidP="003E4140">
            <w:pPr>
              <w:jc w:val="center"/>
              <w:rPr>
                <w:color w:val="000000"/>
                <w:sz w:val="20"/>
                <w:szCs w:val="20"/>
              </w:rPr>
            </w:pPr>
            <w:r w:rsidRPr="00342BA4">
              <w:rPr>
                <w:color w:val="000000"/>
                <w:sz w:val="20"/>
                <w:szCs w:val="20"/>
              </w:rPr>
              <w:t>Транспортная инфраструктура</w:t>
            </w:r>
          </w:p>
        </w:tc>
        <w:tc>
          <w:tcPr>
            <w:tcW w:w="1440" w:type="dxa"/>
            <w:vMerge w:val="restart"/>
            <w:shd w:val="clear" w:color="auto" w:fill="auto"/>
            <w:vAlign w:val="center"/>
          </w:tcPr>
          <w:p w14:paraId="63EB7D7A" w14:textId="77777777" w:rsidR="00E811DF" w:rsidRDefault="00E811DF" w:rsidP="003E4140">
            <w:pPr>
              <w:jc w:val="center"/>
              <w:rPr>
                <w:color w:val="000000"/>
                <w:sz w:val="20"/>
                <w:szCs w:val="20"/>
              </w:rPr>
            </w:pPr>
            <w:r>
              <w:rPr>
                <w:color w:val="000000"/>
                <w:sz w:val="20"/>
                <w:szCs w:val="20"/>
              </w:rPr>
              <w:t>Иные сведения</w:t>
            </w:r>
          </w:p>
        </w:tc>
      </w:tr>
      <w:tr w:rsidR="00E811DF" w:rsidRPr="00342BA4" w14:paraId="60F83BF6" w14:textId="77777777" w:rsidTr="00E811DF">
        <w:trPr>
          <w:trHeight w:val="841"/>
        </w:trPr>
        <w:tc>
          <w:tcPr>
            <w:tcW w:w="446" w:type="dxa"/>
            <w:vMerge/>
            <w:shd w:val="clear" w:color="auto" w:fill="auto"/>
            <w:vAlign w:val="center"/>
          </w:tcPr>
          <w:p w14:paraId="2AD544F1" w14:textId="77777777" w:rsidR="00E811DF" w:rsidRDefault="00E811DF" w:rsidP="003E4140">
            <w:pPr>
              <w:jc w:val="center"/>
              <w:rPr>
                <w:color w:val="000000"/>
                <w:sz w:val="20"/>
                <w:szCs w:val="20"/>
              </w:rPr>
            </w:pPr>
          </w:p>
        </w:tc>
        <w:tc>
          <w:tcPr>
            <w:tcW w:w="1417" w:type="dxa"/>
            <w:vMerge/>
            <w:shd w:val="clear" w:color="auto" w:fill="auto"/>
            <w:vAlign w:val="center"/>
          </w:tcPr>
          <w:p w14:paraId="52C29BF4" w14:textId="77777777" w:rsidR="00E811DF" w:rsidRDefault="00E811DF" w:rsidP="003E4140">
            <w:pPr>
              <w:jc w:val="center"/>
              <w:rPr>
                <w:color w:val="000000"/>
                <w:sz w:val="20"/>
                <w:szCs w:val="20"/>
              </w:rPr>
            </w:pPr>
          </w:p>
        </w:tc>
        <w:tc>
          <w:tcPr>
            <w:tcW w:w="992" w:type="dxa"/>
            <w:vMerge/>
            <w:shd w:val="clear" w:color="auto" w:fill="auto"/>
            <w:vAlign w:val="center"/>
          </w:tcPr>
          <w:p w14:paraId="0EE5C7A5" w14:textId="77777777" w:rsidR="00E811DF" w:rsidRPr="00342BA4" w:rsidRDefault="00E811DF" w:rsidP="003E4140">
            <w:pPr>
              <w:jc w:val="center"/>
              <w:rPr>
                <w:color w:val="000000"/>
                <w:sz w:val="20"/>
                <w:szCs w:val="20"/>
              </w:rPr>
            </w:pPr>
          </w:p>
        </w:tc>
        <w:tc>
          <w:tcPr>
            <w:tcW w:w="1985" w:type="dxa"/>
            <w:vMerge/>
            <w:shd w:val="clear" w:color="auto" w:fill="auto"/>
            <w:vAlign w:val="center"/>
          </w:tcPr>
          <w:p w14:paraId="2028BCEA" w14:textId="77777777" w:rsidR="00E811DF" w:rsidRPr="00342BA4" w:rsidRDefault="00E811DF" w:rsidP="003E4140">
            <w:pPr>
              <w:jc w:val="center"/>
              <w:rPr>
                <w:sz w:val="20"/>
                <w:szCs w:val="20"/>
              </w:rPr>
            </w:pPr>
          </w:p>
        </w:tc>
        <w:tc>
          <w:tcPr>
            <w:tcW w:w="1416" w:type="dxa"/>
            <w:vMerge/>
            <w:shd w:val="clear" w:color="auto" w:fill="auto"/>
            <w:vAlign w:val="center"/>
          </w:tcPr>
          <w:p w14:paraId="55E42AC8" w14:textId="77777777" w:rsidR="00E811DF" w:rsidRPr="00342BA4" w:rsidRDefault="00E811DF" w:rsidP="003E4140">
            <w:pPr>
              <w:jc w:val="center"/>
              <w:rPr>
                <w:color w:val="000000"/>
                <w:sz w:val="20"/>
                <w:szCs w:val="20"/>
              </w:rPr>
            </w:pPr>
          </w:p>
        </w:tc>
        <w:tc>
          <w:tcPr>
            <w:tcW w:w="1080" w:type="dxa"/>
            <w:shd w:val="clear" w:color="auto" w:fill="auto"/>
            <w:vAlign w:val="center"/>
          </w:tcPr>
          <w:p w14:paraId="2D4A2954" w14:textId="77777777" w:rsidR="00E811DF" w:rsidRPr="00342BA4" w:rsidRDefault="00E811DF" w:rsidP="003E4140">
            <w:pPr>
              <w:jc w:val="center"/>
              <w:rPr>
                <w:sz w:val="20"/>
                <w:szCs w:val="20"/>
              </w:rPr>
            </w:pPr>
            <w:proofErr w:type="spellStart"/>
            <w:r w:rsidRPr="00342BA4">
              <w:rPr>
                <w:color w:val="000000"/>
                <w:sz w:val="20"/>
                <w:szCs w:val="20"/>
              </w:rPr>
              <w:t>Электри</w:t>
            </w:r>
            <w:r>
              <w:rPr>
                <w:color w:val="000000"/>
                <w:sz w:val="20"/>
                <w:szCs w:val="20"/>
              </w:rPr>
              <w:t>-</w:t>
            </w:r>
            <w:r w:rsidRPr="00342BA4">
              <w:rPr>
                <w:color w:val="000000"/>
                <w:sz w:val="20"/>
                <w:szCs w:val="20"/>
              </w:rPr>
              <w:t>чество</w:t>
            </w:r>
            <w:proofErr w:type="spellEnd"/>
            <w:r w:rsidRPr="00342BA4">
              <w:rPr>
                <w:color w:val="000000"/>
                <w:sz w:val="20"/>
                <w:szCs w:val="20"/>
              </w:rPr>
              <w:t xml:space="preserve"> </w:t>
            </w:r>
          </w:p>
        </w:tc>
        <w:tc>
          <w:tcPr>
            <w:tcW w:w="1080" w:type="dxa"/>
            <w:shd w:val="clear" w:color="auto" w:fill="auto"/>
            <w:vAlign w:val="center"/>
          </w:tcPr>
          <w:p w14:paraId="112039DC" w14:textId="77777777" w:rsidR="00E811DF" w:rsidRPr="00342BA4" w:rsidRDefault="00E811DF" w:rsidP="003E4140">
            <w:pPr>
              <w:jc w:val="center"/>
              <w:rPr>
                <w:sz w:val="20"/>
                <w:szCs w:val="20"/>
              </w:rPr>
            </w:pPr>
            <w:r w:rsidRPr="00342BA4">
              <w:rPr>
                <w:color w:val="000000"/>
                <w:sz w:val="20"/>
                <w:szCs w:val="20"/>
              </w:rPr>
              <w:t>Водоснабжение</w:t>
            </w:r>
          </w:p>
        </w:tc>
        <w:tc>
          <w:tcPr>
            <w:tcW w:w="1080" w:type="dxa"/>
            <w:shd w:val="clear" w:color="auto" w:fill="auto"/>
            <w:vAlign w:val="center"/>
          </w:tcPr>
          <w:p w14:paraId="1C586532" w14:textId="77777777" w:rsidR="00E811DF" w:rsidRPr="00342BA4" w:rsidRDefault="00E811DF" w:rsidP="003E4140">
            <w:pPr>
              <w:jc w:val="center"/>
              <w:rPr>
                <w:sz w:val="20"/>
                <w:szCs w:val="20"/>
              </w:rPr>
            </w:pPr>
            <w:r w:rsidRPr="00342BA4">
              <w:rPr>
                <w:color w:val="000000"/>
                <w:sz w:val="20"/>
                <w:szCs w:val="20"/>
              </w:rPr>
              <w:t>Газоснабжение</w:t>
            </w:r>
          </w:p>
        </w:tc>
        <w:tc>
          <w:tcPr>
            <w:tcW w:w="960" w:type="dxa"/>
            <w:shd w:val="clear" w:color="auto" w:fill="auto"/>
            <w:vAlign w:val="center"/>
          </w:tcPr>
          <w:p w14:paraId="062EF274" w14:textId="77777777" w:rsidR="00E811DF" w:rsidRPr="00342BA4" w:rsidRDefault="00E811DF" w:rsidP="003E4140">
            <w:pPr>
              <w:jc w:val="center"/>
              <w:rPr>
                <w:sz w:val="20"/>
                <w:szCs w:val="20"/>
              </w:rPr>
            </w:pPr>
            <w:r w:rsidRPr="00342BA4">
              <w:rPr>
                <w:color w:val="000000"/>
                <w:sz w:val="20"/>
                <w:szCs w:val="20"/>
              </w:rPr>
              <w:t>Канализация</w:t>
            </w:r>
          </w:p>
        </w:tc>
        <w:tc>
          <w:tcPr>
            <w:tcW w:w="1200" w:type="dxa"/>
            <w:shd w:val="clear" w:color="auto" w:fill="auto"/>
            <w:vAlign w:val="center"/>
          </w:tcPr>
          <w:p w14:paraId="521803F6" w14:textId="77777777" w:rsidR="00E811DF" w:rsidRPr="00342BA4" w:rsidRDefault="00E811DF" w:rsidP="003E4140">
            <w:pPr>
              <w:jc w:val="center"/>
              <w:rPr>
                <w:sz w:val="20"/>
                <w:szCs w:val="20"/>
              </w:rPr>
            </w:pPr>
            <w:r w:rsidRPr="00342BA4">
              <w:rPr>
                <w:color w:val="000000"/>
                <w:sz w:val="20"/>
                <w:szCs w:val="20"/>
              </w:rPr>
              <w:t>Ж/д пути</w:t>
            </w:r>
          </w:p>
        </w:tc>
        <w:tc>
          <w:tcPr>
            <w:tcW w:w="1080" w:type="dxa"/>
            <w:shd w:val="clear" w:color="auto" w:fill="auto"/>
            <w:vAlign w:val="center"/>
          </w:tcPr>
          <w:p w14:paraId="7E5CDA91" w14:textId="77777777" w:rsidR="00E811DF" w:rsidRPr="00342BA4" w:rsidRDefault="00E811DF" w:rsidP="003E4140">
            <w:pPr>
              <w:jc w:val="center"/>
              <w:rPr>
                <w:sz w:val="20"/>
                <w:szCs w:val="20"/>
              </w:rPr>
            </w:pPr>
            <w:r w:rsidRPr="00342BA4">
              <w:rPr>
                <w:color w:val="000000"/>
                <w:sz w:val="20"/>
                <w:szCs w:val="20"/>
              </w:rPr>
              <w:t>Автомобильные дороги</w:t>
            </w:r>
          </w:p>
        </w:tc>
        <w:tc>
          <w:tcPr>
            <w:tcW w:w="1200" w:type="dxa"/>
            <w:shd w:val="clear" w:color="auto" w:fill="auto"/>
            <w:vAlign w:val="center"/>
          </w:tcPr>
          <w:p w14:paraId="4B39E396" w14:textId="77777777" w:rsidR="00E811DF" w:rsidRPr="00342BA4" w:rsidRDefault="00E811DF" w:rsidP="003E4140">
            <w:pPr>
              <w:jc w:val="center"/>
              <w:rPr>
                <w:sz w:val="20"/>
                <w:szCs w:val="20"/>
              </w:rPr>
            </w:pPr>
            <w:r w:rsidRPr="00342BA4">
              <w:rPr>
                <w:color w:val="000000"/>
                <w:sz w:val="20"/>
                <w:szCs w:val="20"/>
              </w:rPr>
              <w:t>Причалы, пристани</w:t>
            </w:r>
          </w:p>
        </w:tc>
        <w:tc>
          <w:tcPr>
            <w:tcW w:w="1440" w:type="dxa"/>
            <w:vMerge/>
            <w:shd w:val="clear" w:color="auto" w:fill="auto"/>
            <w:vAlign w:val="center"/>
          </w:tcPr>
          <w:p w14:paraId="06DCD586" w14:textId="77777777" w:rsidR="00E811DF" w:rsidRDefault="00E811DF" w:rsidP="003E4140">
            <w:pPr>
              <w:jc w:val="center"/>
              <w:rPr>
                <w:color w:val="000000"/>
                <w:sz w:val="20"/>
                <w:szCs w:val="20"/>
              </w:rPr>
            </w:pPr>
          </w:p>
        </w:tc>
      </w:tr>
      <w:tr w:rsidR="00E811DF" w:rsidRPr="00342BA4" w14:paraId="6709EAC3" w14:textId="77777777" w:rsidTr="00E811DF">
        <w:trPr>
          <w:trHeight w:val="1800"/>
        </w:trPr>
        <w:tc>
          <w:tcPr>
            <w:tcW w:w="446" w:type="dxa"/>
            <w:shd w:val="clear" w:color="auto" w:fill="auto"/>
            <w:vAlign w:val="center"/>
          </w:tcPr>
          <w:p w14:paraId="2E2134BE" w14:textId="77777777" w:rsidR="00E811DF" w:rsidRDefault="00E811DF" w:rsidP="003E4140">
            <w:pPr>
              <w:jc w:val="center"/>
              <w:rPr>
                <w:color w:val="000000"/>
                <w:sz w:val="20"/>
                <w:szCs w:val="20"/>
              </w:rPr>
            </w:pPr>
            <w:r>
              <w:rPr>
                <w:color w:val="000000"/>
                <w:sz w:val="20"/>
                <w:szCs w:val="20"/>
              </w:rPr>
              <w:t>11</w:t>
            </w:r>
          </w:p>
        </w:tc>
        <w:tc>
          <w:tcPr>
            <w:tcW w:w="1417" w:type="dxa"/>
            <w:shd w:val="clear" w:color="auto" w:fill="auto"/>
            <w:vAlign w:val="center"/>
          </w:tcPr>
          <w:p w14:paraId="4AF137D6" w14:textId="77777777" w:rsidR="00E811DF" w:rsidRDefault="00E811DF" w:rsidP="003E4140">
            <w:pPr>
              <w:jc w:val="center"/>
              <w:rPr>
                <w:color w:val="000000"/>
                <w:sz w:val="20"/>
                <w:szCs w:val="20"/>
              </w:rPr>
            </w:pPr>
            <w:proofErr w:type="spellStart"/>
            <w:r>
              <w:rPr>
                <w:color w:val="000000"/>
                <w:sz w:val="20"/>
                <w:szCs w:val="20"/>
              </w:rPr>
              <w:t>г.о.Октябрьск</w:t>
            </w:r>
            <w:proofErr w:type="spellEnd"/>
            <w:r w:rsidRPr="00342BA4">
              <w:rPr>
                <w:color w:val="000000"/>
                <w:sz w:val="20"/>
                <w:szCs w:val="20"/>
              </w:rPr>
              <w:t xml:space="preserve"> в районе  Центрального въезда, в 120 км. от </w:t>
            </w:r>
            <w:proofErr w:type="spellStart"/>
            <w:r w:rsidRPr="00342BA4">
              <w:rPr>
                <w:color w:val="000000"/>
                <w:sz w:val="20"/>
                <w:szCs w:val="20"/>
              </w:rPr>
              <w:t>г.Самара</w:t>
            </w:r>
            <w:proofErr w:type="spellEnd"/>
          </w:p>
        </w:tc>
        <w:tc>
          <w:tcPr>
            <w:tcW w:w="992" w:type="dxa"/>
            <w:shd w:val="clear" w:color="auto" w:fill="auto"/>
            <w:vAlign w:val="center"/>
          </w:tcPr>
          <w:p w14:paraId="22F7EC47" w14:textId="77777777" w:rsidR="00E811DF" w:rsidRPr="00342BA4" w:rsidRDefault="00E811DF" w:rsidP="003E4140">
            <w:pPr>
              <w:jc w:val="center"/>
              <w:rPr>
                <w:color w:val="000000"/>
                <w:sz w:val="20"/>
                <w:szCs w:val="20"/>
              </w:rPr>
            </w:pPr>
            <w:r w:rsidRPr="00342BA4">
              <w:rPr>
                <w:color w:val="000000"/>
                <w:sz w:val="20"/>
                <w:szCs w:val="20"/>
              </w:rPr>
              <w:t>3 000</w:t>
            </w:r>
          </w:p>
        </w:tc>
        <w:tc>
          <w:tcPr>
            <w:tcW w:w="1985" w:type="dxa"/>
            <w:shd w:val="clear" w:color="auto" w:fill="auto"/>
            <w:vAlign w:val="center"/>
          </w:tcPr>
          <w:p w14:paraId="1C3029F9" w14:textId="77777777" w:rsidR="00E811DF" w:rsidRPr="00342BA4" w:rsidRDefault="00E811DF" w:rsidP="003E4140">
            <w:pPr>
              <w:jc w:val="center"/>
              <w:rPr>
                <w:sz w:val="20"/>
                <w:szCs w:val="20"/>
              </w:rPr>
            </w:pPr>
            <w:r w:rsidRPr="00342BA4">
              <w:rPr>
                <w:sz w:val="20"/>
                <w:szCs w:val="20"/>
              </w:rPr>
              <w:t>Земельный участок сформирован, государственная собственность на земельный участок не разграничена, полномочия на распоряжение данным земельным участком переданы ОМСУ</w:t>
            </w:r>
          </w:p>
        </w:tc>
        <w:tc>
          <w:tcPr>
            <w:tcW w:w="1416" w:type="dxa"/>
            <w:shd w:val="clear" w:color="auto" w:fill="auto"/>
            <w:vAlign w:val="center"/>
          </w:tcPr>
          <w:p w14:paraId="7EC7088D" w14:textId="77777777" w:rsidR="00E811DF" w:rsidRPr="00342BA4" w:rsidRDefault="00E811DF" w:rsidP="003E4140">
            <w:pPr>
              <w:jc w:val="center"/>
              <w:rPr>
                <w:color w:val="000000"/>
                <w:sz w:val="20"/>
                <w:szCs w:val="20"/>
              </w:rPr>
            </w:pPr>
            <w:r w:rsidRPr="00342BA4">
              <w:rPr>
                <w:color w:val="000000"/>
                <w:sz w:val="20"/>
                <w:szCs w:val="20"/>
              </w:rPr>
              <w:t>Имеется, примыкающие земельные участки, находящиеся в муниципальной собственности</w:t>
            </w:r>
          </w:p>
        </w:tc>
        <w:tc>
          <w:tcPr>
            <w:tcW w:w="1080" w:type="dxa"/>
            <w:shd w:val="clear" w:color="auto" w:fill="auto"/>
            <w:vAlign w:val="center"/>
          </w:tcPr>
          <w:p w14:paraId="349FF3EC" w14:textId="77777777" w:rsidR="00E811DF" w:rsidRPr="00342BA4" w:rsidRDefault="00E811DF" w:rsidP="003E4140">
            <w:pPr>
              <w:jc w:val="center"/>
              <w:rPr>
                <w:sz w:val="20"/>
                <w:szCs w:val="20"/>
              </w:rPr>
            </w:pPr>
            <w:r w:rsidRPr="00342BA4">
              <w:rPr>
                <w:sz w:val="20"/>
                <w:szCs w:val="20"/>
              </w:rPr>
              <w:t>Отсутствует</w:t>
            </w:r>
          </w:p>
        </w:tc>
        <w:tc>
          <w:tcPr>
            <w:tcW w:w="1080" w:type="dxa"/>
            <w:shd w:val="clear" w:color="auto" w:fill="auto"/>
            <w:vAlign w:val="center"/>
          </w:tcPr>
          <w:p w14:paraId="775D7162" w14:textId="77777777" w:rsidR="00E811DF" w:rsidRPr="00342BA4" w:rsidRDefault="00E811DF" w:rsidP="003E4140">
            <w:pPr>
              <w:jc w:val="center"/>
              <w:rPr>
                <w:sz w:val="20"/>
                <w:szCs w:val="20"/>
              </w:rPr>
            </w:pPr>
            <w:r w:rsidRPr="00342BA4">
              <w:rPr>
                <w:sz w:val="20"/>
                <w:szCs w:val="20"/>
              </w:rPr>
              <w:t>Отсутствует</w:t>
            </w:r>
          </w:p>
        </w:tc>
        <w:tc>
          <w:tcPr>
            <w:tcW w:w="1080" w:type="dxa"/>
            <w:shd w:val="clear" w:color="auto" w:fill="auto"/>
            <w:vAlign w:val="center"/>
          </w:tcPr>
          <w:p w14:paraId="56D3B5D6" w14:textId="77777777" w:rsidR="00E811DF" w:rsidRPr="00342BA4" w:rsidRDefault="00E811DF" w:rsidP="003E4140">
            <w:pPr>
              <w:jc w:val="center"/>
              <w:rPr>
                <w:sz w:val="20"/>
                <w:szCs w:val="20"/>
              </w:rPr>
            </w:pPr>
            <w:r w:rsidRPr="00342BA4">
              <w:rPr>
                <w:sz w:val="20"/>
                <w:szCs w:val="20"/>
              </w:rPr>
              <w:t>Отсутствует</w:t>
            </w:r>
          </w:p>
        </w:tc>
        <w:tc>
          <w:tcPr>
            <w:tcW w:w="960" w:type="dxa"/>
            <w:shd w:val="clear" w:color="auto" w:fill="auto"/>
            <w:vAlign w:val="center"/>
          </w:tcPr>
          <w:p w14:paraId="12F3A8B0" w14:textId="77777777" w:rsidR="00E811DF" w:rsidRPr="00342BA4" w:rsidRDefault="00E811DF" w:rsidP="003E4140">
            <w:pPr>
              <w:jc w:val="center"/>
              <w:rPr>
                <w:sz w:val="20"/>
                <w:szCs w:val="20"/>
              </w:rPr>
            </w:pPr>
            <w:r w:rsidRPr="00342BA4">
              <w:rPr>
                <w:sz w:val="20"/>
                <w:szCs w:val="20"/>
              </w:rPr>
              <w:t>Отсутствует</w:t>
            </w:r>
          </w:p>
        </w:tc>
        <w:tc>
          <w:tcPr>
            <w:tcW w:w="1200" w:type="dxa"/>
            <w:shd w:val="clear" w:color="auto" w:fill="auto"/>
            <w:vAlign w:val="center"/>
          </w:tcPr>
          <w:p w14:paraId="289B2887" w14:textId="77777777" w:rsidR="00E811DF" w:rsidRPr="00342BA4" w:rsidRDefault="00E811DF" w:rsidP="003E4140">
            <w:pPr>
              <w:jc w:val="center"/>
              <w:rPr>
                <w:sz w:val="20"/>
                <w:szCs w:val="20"/>
              </w:rPr>
            </w:pPr>
            <w:r w:rsidRPr="00342BA4">
              <w:rPr>
                <w:sz w:val="20"/>
                <w:szCs w:val="20"/>
              </w:rPr>
              <w:t>Отсутствует</w:t>
            </w:r>
          </w:p>
        </w:tc>
        <w:tc>
          <w:tcPr>
            <w:tcW w:w="1080" w:type="dxa"/>
            <w:shd w:val="clear" w:color="auto" w:fill="auto"/>
            <w:vAlign w:val="center"/>
          </w:tcPr>
          <w:p w14:paraId="636E8C8C" w14:textId="77777777" w:rsidR="00E811DF" w:rsidRPr="00342BA4" w:rsidRDefault="00E811DF" w:rsidP="003E4140">
            <w:pPr>
              <w:jc w:val="center"/>
              <w:rPr>
                <w:sz w:val="20"/>
                <w:szCs w:val="20"/>
              </w:rPr>
            </w:pPr>
            <w:r w:rsidRPr="00342BA4">
              <w:rPr>
                <w:sz w:val="20"/>
                <w:szCs w:val="20"/>
              </w:rPr>
              <w:t>Отсутствует</w:t>
            </w:r>
          </w:p>
        </w:tc>
        <w:tc>
          <w:tcPr>
            <w:tcW w:w="1200" w:type="dxa"/>
            <w:shd w:val="clear" w:color="auto" w:fill="auto"/>
            <w:vAlign w:val="center"/>
          </w:tcPr>
          <w:p w14:paraId="2312B7F8" w14:textId="77777777" w:rsidR="00E811DF" w:rsidRPr="00342BA4" w:rsidRDefault="00E811DF" w:rsidP="003E4140">
            <w:pPr>
              <w:jc w:val="center"/>
              <w:rPr>
                <w:sz w:val="20"/>
                <w:szCs w:val="20"/>
              </w:rPr>
            </w:pPr>
            <w:r w:rsidRPr="00342BA4">
              <w:rPr>
                <w:sz w:val="20"/>
                <w:szCs w:val="20"/>
              </w:rPr>
              <w:t>Отсутствуют</w:t>
            </w:r>
          </w:p>
        </w:tc>
        <w:tc>
          <w:tcPr>
            <w:tcW w:w="1440" w:type="dxa"/>
            <w:shd w:val="clear" w:color="auto" w:fill="auto"/>
            <w:vAlign w:val="center"/>
          </w:tcPr>
          <w:p w14:paraId="20286828" w14:textId="77777777" w:rsidR="00E811DF" w:rsidRDefault="00E811DF" w:rsidP="003E4140">
            <w:pPr>
              <w:jc w:val="center"/>
              <w:rPr>
                <w:color w:val="000000"/>
                <w:sz w:val="20"/>
                <w:szCs w:val="20"/>
              </w:rPr>
            </w:pPr>
            <w:r>
              <w:rPr>
                <w:color w:val="000000"/>
                <w:sz w:val="20"/>
                <w:szCs w:val="20"/>
              </w:rPr>
              <w:t>Р</w:t>
            </w:r>
            <w:r w:rsidRPr="008460BD">
              <w:rPr>
                <w:color w:val="000000"/>
                <w:sz w:val="20"/>
                <w:szCs w:val="20"/>
              </w:rPr>
              <w:t>азрешенное использование «Автозаправочные станции».</w:t>
            </w:r>
          </w:p>
          <w:p w14:paraId="49308FD0" w14:textId="77777777" w:rsidR="00E811DF" w:rsidRDefault="00E811DF" w:rsidP="003E4140">
            <w:pPr>
              <w:jc w:val="center"/>
              <w:rPr>
                <w:color w:val="000000"/>
                <w:sz w:val="20"/>
                <w:szCs w:val="20"/>
              </w:rPr>
            </w:pPr>
            <w:r w:rsidRPr="00342BA4">
              <w:rPr>
                <w:color w:val="000000"/>
                <w:sz w:val="20"/>
                <w:szCs w:val="20"/>
              </w:rPr>
              <w:t>Расстояние до жилого сектора 1 км.</w:t>
            </w:r>
          </w:p>
        </w:tc>
      </w:tr>
      <w:tr w:rsidR="00E811DF" w:rsidRPr="00342BA4" w14:paraId="231CE421" w14:textId="77777777" w:rsidTr="00E811DF">
        <w:trPr>
          <w:trHeight w:val="837"/>
        </w:trPr>
        <w:tc>
          <w:tcPr>
            <w:tcW w:w="446" w:type="dxa"/>
            <w:shd w:val="clear" w:color="auto" w:fill="auto"/>
            <w:vAlign w:val="center"/>
          </w:tcPr>
          <w:p w14:paraId="028030A2" w14:textId="77777777" w:rsidR="00E811DF" w:rsidRDefault="00E811DF" w:rsidP="003E4140">
            <w:pPr>
              <w:jc w:val="center"/>
              <w:rPr>
                <w:color w:val="000000"/>
                <w:sz w:val="20"/>
                <w:szCs w:val="20"/>
              </w:rPr>
            </w:pPr>
            <w:r>
              <w:rPr>
                <w:color w:val="000000"/>
                <w:sz w:val="20"/>
                <w:szCs w:val="20"/>
              </w:rPr>
              <w:t>12</w:t>
            </w:r>
          </w:p>
        </w:tc>
        <w:tc>
          <w:tcPr>
            <w:tcW w:w="1417" w:type="dxa"/>
            <w:shd w:val="clear" w:color="auto" w:fill="auto"/>
            <w:vAlign w:val="center"/>
          </w:tcPr>
          <w:p w14:paraId="0AD658A6" w14:textId="77777777" w:rsidR="00E811DF" w:rsidRPr="00342BA4" w:rsidRDefault="00E811DF" w:rsidP="003E4140">
            <w:pPr>
              <w:jc w:val="center"/>
              <w:rPr>
                <w:color w:val="000000"/>
                <w:sz w:val="20"/>
                <w:szCs w:val="20"/>
              </w:rPr>
            </w:pPr>
            <w:proofErr w:type="spellStart"/>
            <w:r>
              <w:rPr>
                <w:color w:val="000000"/>
                <w:sz w:val="20"/>
                <w:szCs w:val="20"/>
              </w:rPr>
              <w:t>г.о.Октябрьск</w:t>
            </w:r>
            <w:r w:rsidRPr="00342BA4">
              <w:rPr>
                <w:color w:val="000000"/>
                <w:sz w:val="20"/>
                <w:szCs w:val="20"/>
              </w:rPr>
              <w:t>в</w:t>
            </w:r>
            <w:proofErr w:type="spellEnd"/>
            <w:r w:rsidRPr="00342BA4">
              <w:rPr>
                <w:color w:val="000000"/>
                <w:sz w:val="20"/>
                <w:szCs w:val="20"/>
              </w:rPr>
              <w:t xml:space="preserve"> районе  Хлебной базы, в 120 км. от </w:t>
            </w:r>
            <w:proofErr w:type="spellStart"/>
            <w:r w:rsidRPr="00342BA4">
              <w:rPr>
                <w:color w:val="000000"/>
                <w:sz w:val="20"/>
                <w:szCs w:val="20"/>
              </w:rPr>
              <w:t>г.Самара</w:t>
            </w:r>
            <w:proofErr w:type="spellEnd"/>
          </w:p>
        </w:tc>
        <w:tc>
          <w:tcPr>
            <w:tcW w:w="992" w:type="dxa"/>
            <w:shd w:val="clear" w:color="auto" w:fill="auto"/>
            <w:vAlign w:val="center"/>
          </w:tcPr>
          <w:p w14:paraId="5C1388B6" w14:textId="77777777" w:rsidR="00E811DF" w:rsidRPr="00342BA4" w:rsidRDefault="00E811DF" w:rsidP="003E4140">
            <w:pPr>
              <w:jc w:val="center"/>
              <w:rPr>
                <w:color w:val="000000"/>
                <w:sz w:val="20"/>
                <w:szCs w:val="20"/>
              </w:rPr>
            </w:pPr>
            <w:r w:rsidRPr="00342BA4">
              <w:rPr>
                <w:color w:val="000000"/>
                <w:sz w:val="20"/>
                <w:szCs w:val="20"/>
              </w:rPr>
              <w:t>38 737</w:t>
            </w:r>
          </w:p>
        </w:tc>
        <w:tc>
          <w:tcPr>
            <w:tcW w:w="1985" w:type="dxa"/>
            <w:shd w:val="clear" w:color="auto" w:fill="auto"/>
            <w:vAlign w:val="center"/>
          </w:tcPr>
          <w:p w14:paraId="7470859F" w14:textId="77777777" w:rsidR="00E811DF" w:rsidRPr="00342BA4" w:rsidRDefault="00E811DF" w:rsidP="003E4140">
            <w:pPr>
              <w:jc w:val="center"/>
              <w:rPr>
                <w:color w:val="000000"/>
                <w:sz w:val="20"/>
                <w:szCs w:val="20"/>
              </w:rPr>
            </w:pPr>
            <w:r w:rsidRPr="00342BA4">
              <w:rPr>
                <w:sz w:val="20"/>
                <w:szCs w:val="20"/>
              </w:rPr>
              <w:t>Земельный участок сформирован, государственная собственность на земельный участок не разграничена, полномочия на распоряжение переданы ОМСУ</w:t>
            </w:r>
          </w:p>
        </w:tc>
        <w:tc>
          <w:tcPr>
            <w:tcW w:w="1416" w:type="dxa"/>
            <w:shd w:val="clear" w:color="auto" w:fill="auto"/>
            <w:vAlign w:val="center"/>
          </w:tcPr>
          <w:p w14:paraId="1BC31BAD" w14:textId="77777777" w:rsidR="00E811DF" w:rsidRPr="00342BA4" w:rsidRDefault="00E811DF" w:rsidP="003E4140">
            <w:pPr>
              <w:jc w:val="center"/>
              <w:rPr>
                <w:color w:val="000000"/>
                <w:sz w:val="20"/>
                <w:szCs w:val="20"/>
              </w:rPr>
            </w:pPr>
            <w:r w:rsidRPr="00342BA4">
              <w:rPr>
                <w:color w:val="000000"/>
                <w:sz w:val="20"/>
                <w:szCs w:val="20"/>
              </w:rPr>
              <w:t>Имеется, примыкающие земельные участки, находящиеся в муниципальной собственности</w:t>
            </w:r>
          </w:p>
        </w:tc>
        <w:tc>
          <w:tcPr>
            <w:tcW w:w="1080" w:type="dxa"/>
            <w:shd w:val="clear" w:color="auto" w:fill="auto"/>
            <w:vAlign w:val="center"/>
          </w:tcPr>
          <w:p w14:paraId="27097984" w14:textId="77777777" w:rsidR="00E811DF" w:rsidRPr="00342BA4" w:rsidRDefault="00E811DF" w:rsidP="003E4140">
            <w:pPr>
              <w:jc w:val="center"/>
              <w:rPr>
                <w:color w:val="000000"/>
                <w:sz w:val="20"/>
                <w:szCs w:val="20"/>
              </w:rPr>
            </w:pPr>
            <w:r w:rsidRPr="00342BA4">
              <w:rPr>
                <w:sz w:val="20"/>
                <w:szCs w:val="20"/>
              </w:rPr>
              <w:t>Отсутствует</w:t>
            </w:r>
          </w:p>
        </w:tc>
        <w:tc>
          <w:tcPr>
            <w:tcW w:w="1080" w:type="dxa"/>
            <w:shd w:val="clear" w:color="auto" w:fill="auto"/>
            <w:vAlign w:val="center"/>
          </w:tcPr>
          <w:p w14:paraId="3187833D" w14:textId="77777777" w:rsidR="00E811DF" w:rsidRPr="00342BA4" w:rsidRDefault="00E811DF" w:rsidP="003E4140">
            <w:pPr>
              <w:jc w:val="center"/>
              <w:rPr>
                <w:color w:val="000000"/>
                <w:sz w:val="20"/>
                <w:szCs w:val="20"/>
              </w:rPr>
            </w:pPr>
            <w:r w:rsidRPr="00342BA4">
              <w:rPr>
                <w:sz w:val="20"/>
                <w:szCs w:val="20"/>
              </w:rPr>
              <w:t>Отсутствует</w:t>
            </w:r>
          </w:p>
        </w:tc>
        <w:tc>
          <w:tcPr>
            <w:tcW w:w="1080" w:type="dxa"/>
            <w:shd w:val="clear" w:color="auto" w:fill="auto"/>
            <w:vAlign w:val="center"/>
          </w:tcPr>
          <w:p w14:paraId="36C27D2C" w14:textId="77777777" w:rsidR="00E811DF" w:rsidRPr="00342BA4" w:rsidRDefault="00E811DF" w:rsidP="003E4140">
            <w:pPr>
              <w:jc w:val="center"/>
              <w:rPr>
                <w:color w:val="000000"/>
                <w:sz w:val="20"/>
                <w:szCs w:val="20"/>
              </w:rPr>
            </w:pPr>
            <w:r w:rsidRPr="00342BA4">
              <w:rPr>
                <w:sz w:val="20"/>
                <w:szCs w:val="20"/>
              </w:rPr>
              <w:t>Отсутствует</w:t>
            </w:r>
          </w:p>
        </w:tc>
        <w:tc>
          <w:tcPr>
            <w:tcW w:w="960" w:type="dxa"/>
            <w:shd w:val="clear" w:color="auto" w:fill="auto"/>
            <w:vAlign w:val="center"/>
          </w:tcPr>
          <w:p w14:paraId="5E48DBCC" w14:textId="77777777" w:rsidR="00E811DF" w:rsidRPr="00342BA4" w:rsidRDefault="00E811DF" w:rsidP="003E4140">
            <w:pPr>
              <w:jc w:val="center"/>
              <w:rPr>
                <w:color w:val="000000"/>
                <w:sz w:val="20"/>
                <w:szCs w:val="20"/>
              </w:rPr>
            </w:pPr>
            <w:r w:rsidRPr="00342BA4">
              <w:rPr>
                <w:sz w:val="20"/>
                <w:szCs w:val="20"/>
              </w:rPr>
              <w:t>Отсутствует</w:t>
            </w:r>
          </w:p>
        </w:tc>
        <w:tc>
          <w:tcPr>
            <w:tcW w:w="1200" w:type="dxa"/>
            <w:shd w:val="clear" w:color="auto" w:fill="auto"/>
            <w:vAlign w:val="center"/>
          </w:tcPr>
          <w:p w14:paraId="2C2500A5" w14:textId="77777777" w:rsidR="00E811DF" w:rsidRPr="00342BA4" w:rsidRDefault="00E811DF" w:rsidP="003E4140">
            <w:pPr>
              <w:jc w:val="center"/>
              <w:rPr>
                <w:color w:val="000000"/>
                <w:sz w:val="20"/>
                <w:szCs w:val="20"/>
              </w:rPr>
            </w:pPr>
            <w:r w:rsidRPr="00342BA4">
              <w:rPr>
                <w:sz w:val="20"/>
                <w:szCs w:val="20"/>
              </w:rPr>
              <w:t>Отсутствует</w:t>
            </w:r>
          </w:p>
        </w:tc>
        <w:tc>
          <w:tcPr>
            <w:tcW w:w="1080" w:type="dxa"/>
            <w:shd w:val="clear" w:color="auto" w:fill="auto"/>
            <w:vAlign w:val="center"/>
          </w:tcPr>
          <w:p w14:paraId="2296841F" w14:textId="77777777" w:rsidR="00E811DF" w:rsidRPr="00342BA4" w:rsidRDefault="00E811DF" w:rsidP="003E4140">
            <w:pPr>
              <w:jc w:val="center"/>
              <w:rPr>
                <w:color w:val="000000"/>
                <w:sz w:val="20"/>
                <w:szCs w:val="20"/>
              </w:rPr>
            </w:pPr>
            <w:r w:rsidRPr="00342BA4">
              <w:rPr>
                <w:sz w:val="20"/>
                <w:szCs w:val="20"/>
              </w:rPr>
              <w:t>Отсутствует</w:t>
            </w:r>
          </w:p>
        </w:tc>
        <w:tc>
          <w:tcPr>
            <w:tcW w:w="1200" w:type="dxa"/>
            <w:shd w:val="clear" w:color="auto" w:fill="auto"/>
            <w:vAlign w:val="center"/>
          </w:tcPr>
          <w:p w14:paraId="03576C5C" w14:textId="77777777" w:rsidR="00E811DF" w:rsidRPr="00342BA4" w:rsidRDefault="00E811DF" w:rsidP="003E4140">
            <w:pPr>
              <w:jc w:val="center"/>
              <w:rPr>
                <w:color w:val="000000"/>
                <w:sz w:val="20"/>
                <w:szCs w:val="20"/>
              </w:rPr>
            </w:pPr>
            <w:r w:rsidRPr="00342BA4">
              <w:rPr>
                <w:sz w:val="20"/>
                <w:szCs w:val="20"/>
              </w:rPr>
              <w:t>Отсутствуют</w:t>
            </w:r>
          </w:p>
        </w:tc>
        <w:tc>
          <w:tcPr>
            <w:tcW w:w="1440" w:type="dxa"/>
            <w:shd w:val="clear" w:color="auto" w:fill="auto"/>
            <w:vAlign w:val="center"/>
          </w:tcPr>
          <w:p w14:paraId="4BE4C9C2" w14:textId="77777777" w:rsidR="00E811DF" w:rsidRPr="00342BA4" w:rsidRDefault="00E811DF" w:rsidP="003E4140">
            <w:pPr>
              <w:jc w:val="center"/>
              <w:rPr>
                <w:color w:val="000000"/>
                <w:sz w:val="20"/>
                <w:szCs w:val="20"/>
              </w:rPr>
            </w:pPr>
            <w:r w:rsidRPr="00F95BB8">
              <w:rPr>
                <w:color w:val="000000"/>
                <w:sz w:val="20"/>
                <w:szCs w:val="20"/>
              </w:rPr>
              <w:t>разрешенное использование «для строительства производственного помещения»</w:t>
            </w:r>
            <w:r>
              <w:rPr>
                <w:color w:val="000000"/>
                <w:sz w:val="20"/>
                <w:szCs w:val="20"/>
              </w:rPr>
              <w:t xml:space="preserve">. </w:t>
            </w:r>
            <w:r w:rsidRPr="00342BA4">
              <w:rPr>
                <w:color w:val="000000"/>
                <w:sz w:val="20"/>
                <w:szCs w:val="20"/>
              </w:rPr>
              <w:t>Расстояние до жилого сектора 0,5 км.</w:t>
            </w:r>
          </w:p>
        </w:tc>
      </w:tr>
    </w:tbl>
    <w:p w14:paraId="266898DC" w14:textId="77777777" w:rsidR="005768DF" w:rsidRDefault="005768DF" w:rsidP="006F31C6">
      <w:pPr>
        <w:spacing w:line="276" w:lineRule="auto"/>
        <w:ind w:firstLine="426"/>
        <w:jc w:val="both"/>
        <w:rPr>
          <w:rFonts w:eastAsia="Calibri"/>
          <w:sz w:val="28"/>
          <w:szCs w:val="28"/>
          <w:lang w:eastAsia="en-US"/>
        </w:rPr>
        <w:sectPr w:rsidR="005768DF" w:rsidSect="005768DF">
          <w:pgSz w:w="16838" w:h="11906" w:orient="landscape"/>
          <w:pgMar w:top="1134" w:right="1134" w:bottom="851" w:left="1134" w:header="709" w:footer="709" w:gutter="0"/>
          <w:cols w:space="708"/>
          <w:titlePg/>
          <w:docGrid w:linePitch="360"/>
        </w:sectPr>
      </w:pPr>
    </w:p>
    <w:p w14:paraId="15BD05B8" w14:textId="77777777" w:rsidR="0004055B" w:rsidRDefault="00E811DF" w:rsidP="0004055B">
      <w:pPr>
        <w:spacing w:line="276" w:lineRule="auto"/>
        <w:ind w:firstLine="426"/>
        <w:jc w:val="right"/>
        <w:rPr>
          <w:b/>
          <w:sz w:val="28"/>
          <w:szCs w:val="28"/>
        </w:rPr>
      </w:pPr>
      <w:r>
        <w:rPr>
          <w:b/>
          <w:sz w:val="28"/>
          <w:szCs w:val="28"/>
        </w:rPr>
        <w:lastRenderedPageBreak/>
        <w:t>ПРИ</w:t>
      </w:r>
      <w:r w:rsidR="0004055B">
        <w:rPr>
          <w:b/>
          <w:sz w:val="28"/>
          <w:szCs w:val="28"/>
        </w:rPr>
        <w:t>ЛОЖЕНИЕ 3</w:t>
      </w:r>
    </w:p>
    <w:p w14:paraId="0F911680" w14:textId="77777777" w:rsidR="00223278" w:rsidRDefault="00223278" w:rsidP="0004055B">
      <w:pPr>
        <w:spacing w:line="276" w:lineRule="auto"/>
        <w:ind w:firstLine="426"/>
        <w:jc w:val="right"/>
        <w:rPr>
          <w:b/>
          <w:sz w:val="28"/>
          <w:szCs w:val="28"/>
        </w:rPr>
      </w:pPr>
    </w:p>
    <w:p w14:paraId="701ED975" w14:textId="23AB99F3" w:rsidR="0004055B" w:rsidRDefault="00223278" w:rsidP="0004055B">
      <w:pPr>
        <w:spacing w:line="276" w:lineRule="auto"/>
        <w:ind w:firstLine="426"/>
        <w:jc w:val="center"/>
        <w:rPr>
          <w:b/>
          <w:sz w:val="28"/>
          <w:szCs w:val="28"/>
        </w:rPr>
      </w:pPr>
      <w:r w:rsidRPr="00794CAC">
        <w:rPr>
          <w:b/>
          <w:sz w:val="28"/>
          <w:szCs w:val="28"/>
        </w:rPr>
        <w:t xml:space="preserve">ПЕРЕЧЕНЬ </w:t>
      </w:r>
      <w:r w:rsidR="005C31A0" w:rsidRPr="00794CAC">
        <w:rPr>
          <w:b/>
          <w:sz w:val="28"/>
          <w:szCs w:val="28"/>
        </w:rPr>
        <w:t xml:space="preserve">МУНИЦИПАЛЬНЫХ </w:t>
      </w:r>
      <w:r w:rsidRPr="00794CAC">
        <w:rPr>
          <w:b/>
          <w:sz w:val="28"/>
          <w:szCs w:val="28"/>
        </w:rPr>
        <w:t xml:space="preserve">ПРОГРАММ ГОРОДСКОГО ОКРУГА </w:t>
      </w:r>
      <w:r w:rsidR="003914B9" w:rsidRPr="00794CAC">
        <w:rPr>
          <w:b/>
          <w:sz w:val="28"/>
          <w:szCs w:val="28"/>
        </w:rPr>
        <w:t>ОКТЯБРЬСК</w:t>
      </w:r>
      <w:r w:rsidR="003914B9">
        <w:rPr>
          <w:b/>
          <w:sz w:val="28"/>
          <w:szCs w:val="28"/>
        </w:rPr>
        <w:t xml:space="preserve"> САМАРСКОЙ</w:t>
      </w:r>
      <w:r w:rsidRPr="00794CAC">
        <w:rPr>
          <w:b/>
          <w:sz w:val="28"/>
          <w:szCs w:val="28"/>
        </w:rPr>
        <w:t xml:space="preserve"> ОБЛАСТИ</w:t>
      </w:r>
    </w:p>
    <w:p w14:paraId="177FE270" w14:textId="77777777" w:rsidR="005C31A0" w:rsidRPr="00794CAC" w:rsidRDefault="005C31A0" w:rsidP="005C31A0">
      <w:pPr>
        <w:spacing w:line="276" w:lineRule="auto"/>
        <w:ind w:firstLine="426"/>
        <w:rPr>
          <w:b/>
          <w:sz w:val="28"/>
          <w:szCs w:val="28"/>
        </w:rPr>
      </w:pPr>
    </w:p>
    <w:p w14:paraId="5C21D660" w14:textId="18544E0F" w:rsidR="005C31A0" w:rsidRPr="00AA620D" w:rsidRDefault="005C31A0" w:rsidP="005C31A0">
      <w:pPr>
        <w:spacing w:line="276" w:lineRule="auto"/>
        <w:ind w:firstLine="426"/>
        <w:jc w:val="both"/>
        <w:rPr>
          <w:b/>
          <w:bCs/>
          <w:i/>
          <w:iCs/>
          <w:color w:val="000000"/>
          <w:sz w:val="28"/>
          <w:szCs w:val="28"/>
        </w:rPr>
      </w:pPr>
      <w:r>
        <w:rPr>
          <w:b/>
          <w:bCs/>
          <w:i/>
          <w:iCs/>
          <w:color w:val="000000"/>
          <w:sz w:val="28"/>
          <w:szCs w:val="28"/>
        </w:rPr>
        <w:t>Муниципальные</w:t>
      </w:r>
      <w:r w:rsidRPr="00AA620D">
        <w:rPr>
          <w:b/>
          <w:bCs/>
          <w:i/>
          <w:iCs/>
          <w:color w:val="000000"/>
          <w:sz w:val="28"/>
          <w:szCs w:val="28"/>
        </w:rPr>
        <w:t xml:space="preserve"> программы:</w:t>
      </w:r>
    </w:p>
    <w:p w14:paraId="6328C3D1" w14:textId="2A0A74DC" w:rsidR="00223278" w:rsidRPr="005C31A0" w:rsidRDefault="00223278" w:rsidP="00223278">
      <w:pPr>
        <w:spacing w:line="276" w:lineRule="auto"/>
        <w:ind w:firstLine="426"/>
        <w:jc w:val="both"/>
        <w:rPr>
          <w:sz w:val="28"/>
          <w:szCs w:val="28"/>
        </w:rPr>
      </w:pPr>
      <w:r w:rsidRPr="005C31A0">
        <w:rPr>
          <w:sz w:val="28"/>
          <w:szCs w:val="28"/>
        </w:rPr>
        <w:t xml:space="preserve">1. Муниципальная программа </w:t>
      </w:r>
      <w:r w:rsidR="008B6DFF" w:rsidRPr="005C31A0">
        <w:rPr>
          <w:sz w:val="28"/>
          <w:szCs w:val="28"/>
        </w:rPr>
        <w:t>«</w:t>
      </w:r>
      <w:r w:rsidRPr="005C31A0">
        <w:rPr>
          <w:sz w:val="28"/>
          <w:szCs w:val="28"/>
        </w:rPr>
        <w:t>Повышение эффективности муниципального управления в городском округе Октябрьск Самарской области, совершенствование работы по исполнению полномочий по решению вопросов местного значения, осуществление переданных государственных</w:t>
      </w:r>
      <w:r w:rsidR="0011237A" w:rsidRPr="005C31A0">
        <w:rPr>
          <w:sz w:val="28"/>
          <w:szCs w:val="28"/>
        </w:rPr>
        <w:t xml:space="preserve"> полномочий</w:t>
      </w:r>
      <w:r w:rsidR="00FC785E" w:rsidRPr="005C31A0">
        <w:rPr>
          <w:sz w:val="28"/>
          <w:szCs w:val="28"/>
        </w:rPr>
        <w:t>»</w:t>
      </w:r>
      <w:r w:rsidR="0011237A" w:rsidRPr="005C31A0">
        <w:rPr>
          <w:sz w:val="28"/>
          <w:szCs w:val="28"/>
        </w:rPr>
        <w:t xml:space="preserve"> на</w:t>
      </w:r>
      <w:r w:rsidR="00FC785E" w:rsidRPr="005C31A0">
        <w:rPr>
          <w:sz w:val="28"/>
          <w:szCs w:val="28"/>
        </w:rPr>
        <w:t xml:space="preserve"> период </w:t>
      </w:r>
      <w:r w:rsidR="0011237A" w:rsidRPr="005C31A0">
        <w:rPr>
          <w:sz w:val="28"/>
          <w:szCs w:val="28"/>
        </w:rPr>
        <w:t>202</w:t>
      </w:r>
      <w:r w:rsidR="00314889" w:rsidRPr="005C31A0">
        <w:rPr>
          <w:sz w:val="28"/>
          <w:szCs w:val="28"/>
        </w:rPr>
        <w:t>4</w:t>
      </w:r>
      <w:r w:rsidR="0011237A" w:rsidRPr="005C31A0">
        <w:rPr>
          <w:sz w:val="28"/>
          <w:szCs w:val="28"/>
        </w:rPr>
        <w:t>-2030</w:t>
      </w:r>
      <w:r w:rsidRPr="005C31A0">
        <w:rPr>
          <w:sz w:val="28"/>
          <w:szCs w:val="28"/>
        </w:rPr>
        <w:t xml:space="preserve"> г</w:t>
      </w:r>
      <w:r w:rsidR="00FC785E" w:rsidRPr="005C31A0">
        <w:rPr>
          <w:sz w:val="28"/>
          <w:szCs w:val="28"/>
        </w:rPr>
        <w:t>г.</w:t>
      </w:r>
    </w:p>
    <w:p w14:paraId="2DED1772" w14:textId="77777777" w:rsidR="00223278" w:rsidRPr="005C31A0" w:rsidRDefault="00223278" w:rsidP="00223278">
      <w:pPr>
        <w:spacing w:line="276" w:lineRule="auto"/>
        <w:ind w:firstLine="426"/>
        <w:jc w:val="both"/>
        <w:rPr>
          <w:sz w:val="28"/>
          <w:szCs w:val="28"/>
        </w:rPr>
      </w:pPr>
      <w:r w:rsidRPr="005C31A0">
        <w:rPr>
          <w:sz w:val="28"/>
          <w:szCs w:val="28"/>
        </w:rPr>
        <w:t>2. Муниципальная программа городского округа Октябрьск Самарской обла</w:t>
      </w:r>
      <w:r w:rsidR="008B6DFF" w:rsidRPr="005C31A0">
        <w:rPr>
          <w:sz w:val="28"/>
          <w:szCs w:val="28"/>
        </w:rPr>
        <w:t>сти «</w:t>
      </w:r>
      <w:r w:rsidRPr="005C31A0">
        <w:rPr>
          <w:sz w:val="28"/>
          <w:szCs w:val="28"/>
        </w:rPr>
        <w:t>Управление муниципальным имуществом городского окр</w:t>
      </w:r>
      <w:r w:rsidR="00FC785E" w:rsidRPr="005C31A0">
        <w:rPr>
          <w:sz w:val="28"/>
          <w:szCs w:val="28"/>
        </w:rPr>
        <w:t>уга Октябрьск Самарской области»</w:t>
      </w:r>
      <w:r w:rsidRPr="005C31A0">
        <w:rPr>
          <w:sz w:val="28"/>
          <w:szCs w:val="28"/>
        </w:rPr>
        <w:t xml:space="preserve"> на</w:t>
      </w:r>
      <w:r w:rsidR="00FC785E" w:rsidRPr="005C31A0">
        <w:rPr>
          <w:sz w:val="28"/>
          <w:szCs w:val="28"/>
        </w:rPr>
        <w:t xml:space="preserve"> период</w:t>
      </w:r>
      <w:r w:rsidRPr="005C31A0">
        <w:rPr>
          <w:sz w:val="28"/>
          <w:szCs w:val="28"/>
        </w:rPr>
        <w:t xml:space="preserve"> 2021-202</w:t>
      </w:r>
      <w:r w:rsidR="008B6DFF" w:rsidRPr="005C31A0">
        <w:rPr>
          <w:sz w:val="28"/>
          <w:szCs w:val="28"/>
        </w:rPr>
        <w:t>6</w:t>
      </w:r>
      <w:r w:rsidR="00FC785E" w:rsidRPr="005C31A0">
        <w:rPr>
          <w:sz w:val="28"/>
          <w:szCs w:val="28"/>
        </w:rPr>
        <w:t xml:space="preserve"> гг.</w:t>
      </w:r>
    </w:p>
    <w:p w14:paraId="7BA9472D" w14:textId="77777777" w:rsidR="00223278" w:rsidRPr="005C31A0" w:rsidRDefault="00223278" w:rsidP="00223278">
      <w:pPr>
        <w:spacing w:line="276" w:lineRule="auto"/>
        <w:ind w:firstLine="426"/>
        <w:jc w:val="both"/>
        <w:rPr>
          <w:bCs/>
          <w:iCs/>
          <w:color w:val="000000"/>
          <w:sz w:val="28"/>
          <w:szCs w:val="28"/>
        </w:rPr>
      </w:pPr>
      <w:r w:rsidRPr="005C31A0">
        <w:rPr>
          <w:sz w:val="28"/>
          <w:szCs w:val="28"/>
        </w:rPr>
        <w:t>3.</w:t>
      </w:r>
      <w:r w:rsidR="008B6DFF" w:rsidRPr="005C31A0">
        <w:rPr>
          <w:bCs/>
          <w:iCs/>
          <w:color w:val="000000"/>
          <w:sz w:val="28"/>
          <w:szCs w:val="28"/>
        </w:rPr>
        <w:t xml:space="preserve"> Муниципальная программа «</w:t>
      </w:r>
      <w:r w:rsidRPr="005C31A0">
        <w:rPr>
          <w:bCs/>
          <w:iCs/>
          <w:color w:val="000000"/>
          <w:sz w:val="28"/>
          <w:szCs w:val="28"/>
        </w:rPr>
        <w:t>Содержание, эксплуатация и развитие муниципальных зданий и транспорта</w:t>
      </w:r>
      <w:r w:rsidR="00FC785E" w:rsidRPr="005C31A0">
        <w:rPr>
          <w:bCs/>
          <w:iCs/>
          <w:color w:val="000000"/>
          <w:sz w:val="28"/>
          <w:szCs w:val="28"/>
        </w:rPr>
        <w:t>»</w:t>
      </w:r>
      <w:r w:rsidRPr="005C31A0">
        <w:rPr>
          <w:bCs/>
          <w:iCs/>
          <w:color w:val="000000"/>
          <w:sz w:val="28"/>
          <w:szCs w:val="28"/>
        </w:rPr>
        <w:t xml:space="preserve"> на </w:t>
      </w:r>
      <w:r w:rsidR="00FC785E" w:rsidRPr="005C31A0">
        <w:rPr>
          <w:bCs/>
          <w:iCs/>
          <w:color w:val="000000"/>
          <w:sz w:val="28"/>
          <w:szCs w:val="28"/>
        </w:rPr>
        <w:t xml:space="preserve">период </w:t>
      </w:r>
      <w:r w:rsidRPr="005C31A0">
        <w:rPr>
          <w:bCs/>
          <w:iCs/>
          <w:color w:val="000000"/>
          <w:sz w:val="28"/>
          <w:szCs w:val="28"/>
        </w:rPr>
        <w:t>2015-2025 гг.</w:t>
      </w:r>
      <w:r w:rsidR="008B6DFF" w:rsidRPr="005C31A0">
        <w:rPr>
          <w:bCs/>
          <w:iCs/>
          <w:color w:val="000000"/>
          <w:sz w:val="28"/>
          <w:szCs w:val="28"/>
        </w:rPr>
        <w:t>, 2026 – 2030 гг.</w:t>
      </w:r>
    </w:p>
    <w:p w14:paraId="281C9697" w14:textId="69231AC2" w:rsidR="00223278" w:rsidRPr="005C31A0" w:rsidRDefault="00223278" w:rsidP="00223278">
      <w:pPr>
        <w:spacing w:line="276" w:lineRule="auto"/>
        <w:ind w:firstLine="426"/>
        <w:jc w:val="both"/>
        <w:rPr>
          <w:bCs/>
          <w:iCs/>
          <w:color w:val="000000"/>
          <w:sz w:val="28"/>
          <w:szCs w:val="28"/>
        </w:rPr>
      </w:pPr>
      <w:r w:rsidRPr="005C31A0">
        <w:rPr>
          <w:bCs/>
          <w:iCs/>
          <w:color w:val="000000"/>
          <w:sz w:val="28"/>
          <w:szCs w:val="28"/>
        </w:rPr>
        <w:t>4. Муниципальная программа «Профилактика правонарушений и обеспечение общественной безопасности</w:t>
      </w:r>
      <w:r w:rsidR="00314889" w:rsidRPr="005C31A0">
        <w:rPr>
          <w:bCs/>
          <w:iCs/>
          <w:color w:val="000000"/>
          <w:sz w:val="28"/>
          <w:szCs w:val="28"/>
        </w:rPr>
        <w:t xml:space="preserve"> в городском округе Октябрьск Самарской области</w:t>
      </w:r>
      <w:r w:rsidR="00FC785E" w:rsidRPr="005C31A0">
        <w:rPr>
          <w:bCs/>
          <w:iCs/>
          <w:color w:val="000000"/>
          <w:sz w:val="28"/>
          <w:szCs w:val="28"/>
        </w:rPr>
        <w:t>»</w:t>
      </w:r>
      <w:r w:rsidRPr="005C31A0">
        <w:rPr>
          <w:bCs/>
          <w:iCs/>
          <w:color w:val="000000"/>
          <w:sz w:val="28"/>
          <w:szCs w:val="28"/>
        </w:rPr>
        <w:t xml:space="preserve"> на </w:t>
      </w:r>
      <w:r w:rsidR="00FC785E" w:rsidRPr="005C31A0">
        <w:rPr>
          <w:bCs/>
          <w:iCs/>
          <w:color w:val="000000"/>
          <w:sz w:val="28"/>
          <w:szCs w:val="28"/>
        </w:rPr>
        <w:t xml:space="preserve">период </w:t>
      </w:r>
      <w:r w:rsidR="008B6DFF" w:rsidRPr="005C31A0">
        <w:rPr>
          <w:bCs/>
          <w:iCs/>
          <w:color w:val="000000"/>
          <w:sz w:val="28"/>
          <w:szCs w:val="28"/>
        </w:rPr>
        <w:t>2024 – 2026 гг.</w:t>
      </w:r>
    </w:p>
    <w:p w14:paraId="6BC9E177" w14:textId="12F9EE9D" w:rsidR="00223278" w:rsidRPr="005C31A0" w:rsidRDefault="00223278" w:rsidP="00223278">
      <w:pPr>
        <w:spacing w:line="276" w:lineRule="auto"/>
        <w:ind w:firstLine="426"/>
        <w:jc w:val="both"/>
        <w:rPr>
          <w:bCs/>
          <w:iCs/>
          <w:color w:val="000000"/>
          <w:sz w:val="28"/>
          <w:szCs w:val="28"/>
        </w:rPr>
      </w:pPr>
      <w:r w:rsidRPr="005C31A0">
        <w:rPr>
          <w:bCs/>
          <w:iCs/>
          <w:color w:val="000000"/>
          <w:sz w:val="28"/>
          <w:szCs w:val="28"/>
        </w:rPr>
        <w:t>5.</w:t>
      </w:r>
      <w:r w:rsidRPr="005C31A0">
        <w:rPr>
          <w:sz w:val="28"/>
          <w:szCs w:val="28"/>
        </w:rPr>
        <w:t xml:space="preserve"> </w:t>
      </w:r>
      <w:r w:rsidR="008B6DFF" w:rsidRPr="005C31A0">
        <w:rPr>
          <w:bCs/>
          <w:iCs/>
          <w:color w:val="000000"/>
          <w:sz w:val="28"/>
          <w:szCs w:val="28"/>
        </w:rPr>
        <w:t>Муниципальная программа «</w:t>
      </w:r>
      <w:r w:rsidRPr="005C31A0">
        <w:rPr>
          <w:bCs/>
          <w:iCs/>
          <w:color w:val="000000"/>
          <w:sz w:val="28"/>
          <w:szCs w:val="28"/>
        </w:rPr>
        <w:t>Улучшение условий и охраны труда в городском округе Октябрьск Самарской области</w:t>
      </w:r>
      <w:r w:rsidR="00FC785E" w:rsidRPr="005C31A0">
        <w:rPr>
          <w:bCs/>
          <w:iCs/>
          <w:color w:val="000000"/>
          <w:sz w:val="28"/>
          <w:szCs w:val="28"/>
        </w:rPr>
        <w:t>»</w:t>
      </w:r>
      <w:r w:rsidRPr="005C31A0">
        <w:rPr>
          <w:bCs/>
          <w:iCs/>
          <w:color w:val="000000"/>
          <w:sz w:val="28"/>
          <w:szCs w:val="28"/>
        </w:rPr>
        <w:t xml:space="preserve"> на </w:t>
      </w:r>
      <w:r w:rsidR="00FC785E" w:rsidRPr="005C31A0">
        <w:rPr>
          <w:bCs/>
          <w:iCs/>
          <w:color w:val="000000"/>
          <w:sz w:val="28"/>
          <w:szCs w:val="28"/>
        </w:rPr>
        <w:t xml:space="preserve">период </w:t>
      </w:r>
      <w:r w:rsidRPr="005C31A0">
        <w:rPr>
          <w:bCs/>
          <w:iCs/>
          <w:color w:val="000000"/>
          <w:sz w:val="28"/>
          <w:szCs w:val="28"/>
        </w:rPr>
        <w:t>2018-202</w:t>
      </w:r>
      <w:r w:rsidR="00ED6A18" w:rsidRPr="005C31A0">
        <w:rPr>
          <w:bCs/>
          <w:iCs/>
          <w:color w:val="000000"/>
          <w:sz w:val="28"/>
          <w:szCs w:val="28"/>
        </w:rPr>
        <w:t>7</w:t>
      </w:r>
      <w:r w:rsidRPr="005C31A0">
        <w:rPr>
          <w:bCs/>
          <w:iCs/>
          <w:color w:val="000000"/>
          <w:sz w:val="28"/>
          <w:szCs w:val="28"/>
        </w:rPr>
        <w:t xml:space="preserve"> г</w:t>
      </w:r>
      <w:r w:rsidR="00FC785E" w:rsidRPr="005C31A0">
        <w:rPr>
          <w:bCs/>
          <w:iCs/>
          <w:color w:val="000000"/>
          <w:sz w:val="28"/>
          <w:szCs w:val="28"/>
        </w:rPr>
        <w:t>г.</w:t>
      </w:r>
    </w:p>
    <w:p w14:paraId="3ADB7E6D" w14:textId="77777777" w:rsidR="00223278" w:rsidRPr="005C31A0" w:rsidRDefault="00223278" w:rsidP="00223278">
      <w:pPr>
        <w:spacing w:line="276" w:lineRule="auto"/>
        <w:ind w:firstLine="426"/>
        <w:jc w:val="both"/>
        <w:rPr>
          <w:bCs/>
          <w:iCs/>
          <w:color w:val="000000"/>
          <w:sz w:val="28"/>
          <w:szCs w:val="28"/>
        </w:rPr>
      </w:pPr>
      <w:r w:rsidRPr="005C31A0">
        <w:rPr>
          <w:bCs/>
          <w:iCs/>
          <w:color w:val="000000"/>
          <w:sz w:val="28"/>
          <w:szCs w:val="28"/>
        </w:rPr>
        <w:t>6.</w:t>
      </w:r>
      <w:r w:rsidRPr="005C31A0">
        <w:rPr>
          <w:sz w:val="28"/>
          <w:szCs w:val="28"/>
        </w:rPr>
        <w:t xml:space="preserve"> </w:t>
      </w:r>
      <w:r w:rsidRPr="005C31A0">
        <w:rPr>
          <w:bCs/>
          <w:iCs/>
          <w:color w:val="000000"/>
          <w:sz w:val="28"/>
          <w:szCs w:val="28"/>
        </w:rPr>
        <w:t>Муниципальная программа городского округа Октябрьск Самарской област</w:t>
      </w:r>
      <w:r w:rsidR="008B6DFF" w:rsidRPr="005C31A0">
        <w:rPr>
          <w:bCs/>
          <w:iCs/>
          <w:color w:val="000000"/>
          <w:sz w:val="28"/>
          <w:szCs w:val="28"/>
        </w:rPr>
        <w:t>и «</w:t>
      </w:r>
      <w:r w:rsidR="0011237A" w:rsidRPr="005C31A0">
        <w:rPr>
          <w:bCs/>
          <w:iCs/>
          <w:color w:val="000000"/>
          <w:sz w:val="28"/>
          <w:szCs w:val="28"/>
        </w:rPr>
        <w:t>Дети Октябрьска</w:t>
      </w:r>
      <w:r w:rsidR="008B6DFF" w:rsidRPr="005C31A0">
        <w:rPr>
          <w:bCs/>
          <w:iCs/>
          <w:color w:val="000000"/>
          <w:sz w:val="28"/>
          <w:szCs w:val="28"/>
        </w:rPr>
        <w:t>»</w:t>
      </w:r>
      <w:r w:rsidR="0011237A" w:rsidRPr="005C31A0">
        <w:rPr>
          <w:bCs/>
          <w:iCs/>
          <w:color w:val="000000"/>
          <w:sz w:val="28"/>
          <w:szCs w:val="28"/>
        </w:rPr>
        <w:t xml:space="preserve"> на </w:t>
      </w:r>
      <w:r w:rsidR="00FC785E" w:rsidRPr="005C31A0">
        <w:rPr>
          <w:bCs/>
          <w:iCs/>
          <w:color w:val="000000"/>
          <w:sz w:val="28"/>
          <w:szCs w:val="28"/>
        </w:rPr>
        <w:t xml:space="preserve">период </w:t>
      </w:r>
      <w:r w:rsidR="0011237A" w:rsidRPr="005C31A0">
        <w:rPr>
          <w:bCs/>
          <w:iCs/>
          <w:color w:val="000000"/>
          <w:sz w:val="28"/>
          <w:szCs w:val="28"/>
        </w:rPr>
        <w:t>2019-2027</w:t>
      </w:r>
      <w:r w:rsidRPr="005C31A0">
        <w:rPr>
          <w:bCs/>
          <w:iCs/>
          <w:color w:val="000000"/>
          <w:sz w:val="28"/>
          <w:szCs w:val="28"/>
        </w:rPr>
        <w:t xml:space="preserve"> г</w:t>
      </w:r>
      <w:r w:rsidR="00FC785E" w:rsidRPr="005C31A0">
        <w:rPr>
          <w:bCs/>
          <w:iCs/>
          <w:color w:val="000000"/>
          <w:sz w:val="28"/>
          <w:szCs w:val="28"/>
        </w:rPr>
        <w:t>г.</w:t>
      </w:r>
    </w:p>
    <w:p w14:paraId="118E0087" w14:textId="77777777" w:rsidR="00223278" w:rsidRPr="005C31A0" w:rsidRDefault="003C7729" w:rsidP="00223278">
      <w:pPr>
        <w:spacing w:line="276" w:lineRule="auto"/>
        <w:ind w:firstLine="426"/>
        <w:jc w:val="both"/>
        <w:rPr>
          <w:bCs/>
          <w:iCs/>
          <w:color w:val="000000"/>
          <w:sz w:val="28"/>
          <w:szCs w:val="28"/>
        </w:rPr>
      </w:pPr>
      <w:r w:rsidRPr="005C31A0">
        <w:rPr>
          <w:bCs/>
          <w:iCs/>
          <w:color w:val="000000"/>
          <w:sz w:val="28"/>
          <w:szCs w:val="28"/>
        </w:rPr>
        <w:t>7. Муниципальная программа «</w:t>
      </w:r>
      <w:r w:rsidR="00223278" w:rsidRPr="005C31A0">
        <w:rPr>
          <w:bCs/>
          <w:iCs/>
          <w:color w:val="000000"/>
          <w:sz w:val="28"/>
          <w:szCs w:val="28"/>
        </w:rPr>
        <w:t>Создание благоприятных условий в целях привлечения медицинских работников для работы в государственном бюджетном учреждении здр</w:t>
      </w:r>
      <w:r w:rsidR="00FC785E" w:rsidRPr="005C31A0">
        <w:rPr>
          <w:bCs/>
          <w:iCs/>
          <w:color w:val="000000"/>
          <w:sz w:val="28"/>
          <w:szCs w:val="28"/>
        </w:rPr>
        <w:t>авоохранения Самарской области «</w:t>
      </w:r>
      <w:r w:rsidR="00223278" w:rsidRPr="005C31A0">
        <w:rPr>
          <w:bCs/>
          <w:iCs/>
          <w:color w:val="000000"/>
          <w:sz w:val="28"/>
          <w:szCs w:val="28"/>
        </w:rPr>
        <w:t>Октябрьская центральная го</w:t>
      </w:r>
      <w:r w:rsidR="00FC785E" w:rsidRPr="005C31A0">
        <w:rPr>
          <w:bCs/>
          <w:iCs/>
          <w:color w:val="000000"/>
          <w:sz w:val="28"/>
          <w:szCs w:val="28"/>
        </w:rPr>
        <w:t>родская больница»</w:t>
      </w:r>
      <w:r w:rsidRPr="005C31A0">
        <w:rPr>
          <w:bCs/>
          <w:iCs/>
          <w:color w:val="000000"/>
          <w:sz w:val="28"/>
          <w:szCs w:val="28"/>
        </w:rPr>
        <w:t xml:space="preserve"> на</w:t>
      </w:r>
      <w:r w:rsidR="00FC785E" w:rsidRPr="005C31A0">
        <w:rPr>
          <w:bCs/>
          <w:iCs/>
          <w:color w:val="000000"/>
          <w:sz w:val="28"/>
          <w:szCs w:val="28"/>
        </w:rPr>
        <w:t xml:space="preserve"> период</w:t>
      </w:r>
      <w:r w:rsidRPr="005C31A0">
        <w:rPr>
          <w:bCs/>
          <w:iCs/>
          <w:color w:val="000000"/>
          <w:sz w:val="28"/>
          <w:szCs w:val="28"/>
        </w:rPr>
        <w:t xml:space="preserve"> 2019-2026 г</w:t>
      </w:r>
      <w:r w:rsidR="00FC785E" w:rsidRPr="005C31A0">
        <w:rPr>
          <w:bCs/>
          <w:iCs/>
          <w:color w:val="000000"/>
          <w:sz w:val="28"/>
          <w:szCs w:val="28"/>
        </w:rPr>
        <w:t>г.</w:t>
      </w:r>
    </w:p>
    <w:p w14:paraId="0FB70839" w14:textId="16DB7DBB" w:rsidR="00223278" w:rsidRPr="005C31A0" w:rsidRDefault="00223278" w:rsidP="00223278">
      <w:pPr>
        <w:spacing w:line="276" w:lineRule="auto"/>
        <w:ind w:firstLine="426"/>
        <w:jc w:val="both"/>
        <w:rPr>
          <w:bCs/>
          <w:iCs/>
          <w:color w:val="000000"/>
          <w:sz w:val="28"/>
          <w:szCs w:val="28"/>
        </w:rPr>
      </w:pPr>
      <w:r w:rsidRPr="005C31A0">
        <w:rPr>
          <w:bCs/>
          <w:iCs/>
          <w:color w:val="000000"/>
          <w:sz w:val="28"/>
          <w:szCs w:val="28"/>
        </w:rPr>
        <w:t xml:space="preserve">8. Муниципальная программа </w:t>
      </w:r>
      <w:r w:rsidR="000D7F6E" w:rsidRPr="005C31A0">
        <w:rPr>
          <w:bCs/>
          <w:iCs/>
          <w:color w:val="000000"/>
          <w:sz w:val="28"/>
          <w:szCs w:val="28"/>
        </w:rPr>
        <w:t>«Развитие</w:t>
      </w:r>
      <w:r w:rsidRPr="005C31A0">
        <w:rPr>
          <w:bCs/>
          <w:iCs/>
          <w:color w:val="000000"/>
          <w:sz w:val="28"/>
          <w:szCs w:val="28"/>
        </w:rPr>
        <w:t xml:space="preserve"> физической культуры и спорта на территории городского округа Октябрьск </w:t>
      </w:r>
      <w:r w:rsidR="000D7F6E" w:rsidRPr="005C31A0">
        <w:rPr>
          <w:bCs/>
          <w:iCs/>
          <w:color w:val="000000"/>
          <w:sz w:val="28"/>
          <w:szCs w:val="28"/>
        </w:rPr>
        <w:t xml:space="preserve">«Спорт </w:t>
      </w:r>
      <w:r w:rsidR="001A290B">
        <w:rPr>
          <w:bCs/>
          <w:iCs/>
          <w:color w:val="000000"/>
          <w:sz w:val="28"/>
          <w:szCs w:val="28"/>
        </w:rPr>
        <w:t>–</w:t>
      </w:r>
      <w:r w:rsidR="000D7F6E" w:rsidRPr="005C31A0">
        <w:rPr>
          <w:bCs/>
          <w:iCs/>
          <w:color w:val="000000"/>
          <w:sz w:val="28"/>
          <w:szCs w:val="28"/>
        </w:rPr>
        <w:t xml:space="preserve"> норма жизни» </w:t>
      </w:r>
      <w:r w:rsidRPr="005C31A0">
        <w:rPr>
          <w:bCs/>
          <w:iCs/>
          <w:color w:val="000000"/>
          <w:sz w:val="28"/>
          <w:szCs w:val="28"/>
        </w:rPr>
        <w:t xml:space="preserve">на </w:t>
      </w:r>
      <w:r w:rsidR="00FC785E" w:rsidRPr="005C31A0">
        <w:rPr>
          <w:bCs/>
          <w:iCs/>
          <w:color w:val="000000"/>
          <w:sz w:val="28"/>
          <w:szCs w:val="28"/>
        </w:rPr>
        <w:t xml:space="preserve">период </w:t>
      </w:r>
      <w:r w:rsidRPr="005C31A0">
        <w:rPr>
          <w:bCs/>
          <w:iCs/>
          <w:color w:val="000000"/>
          <w:sz w:val="28"/>
          <w:szCs w:val="28"/>
        </w:rPr>
        <w:t>2021-202</w:t>
      </w:r>
      <w:r w:rsidR="000D7F6E" w:rsidRPr="005C31A0">
        <w:rPr>
          <w:bCs/>
          <w:iCs/>
          <w:color w:val="000000"/>
          <w:sz w:val="28"/>
          <w:szCs w:val="28"/>
        </w:rPr>
        <w:t>6</w:t>
      </w:r>
      <w:r w:rsidRPr="005C31A0">
        <w:rPr>
          <w:bCs/>
          <w:iCs/>
          <w:color w:val="000000"/>
          <w:sz w:val="28"/>
          <w:szCs w:val="28"/>
        </w:rPr>
        <w:t xml:space="preserve"> г</w:t>
      </w:r>
      <w:r w:rsidR="000D7F6E" w:rsidRPr="005C31A0">
        <w:rPr>
          <w:bCs/>
          <w:iCs/>
          <w:color w:val="000000"/>
          <w:sz w:val="28"/>
          <w:szCs w:val="28"/>
        </w:rPr>
        <w:t>г.</w:t>
      </w:r>
      <w:r w:rsidRPr="005C31A0">
        <w:rPr>
          <w:bCs/>
          <w:iCs/>
          <w:color w:val="000000"/>
          <w:sz w:val="28"/>
          <w:szCs w:val="28"/>
        </w:rPr>
        <w:t xml:space="preserve"> </w:t>
      </w:r>
    </w:p>
    <w:p w14:paraId="7BC329A0" w14:textId="77777777" w:rsidR="00223278" w:rsidRPr="005C31A0" w:rsidRDefault="000D7F6E" w:rsidP="00223278">
      <w:pPr>
        <w:spacing w:line="276" w:lineRule="auto"/>
        <w:ind w:firstLine="426"/>
        <w:jc w:val="both"/>
        <w:rPr>
          <w:bCs/>
          <w:iCs/>
          <w:color w:val="000000"/>
          <w:sz w:val="28"/>
          <w:szCs w:val="28"/>
        </w:rPr>
      </w:pPr>
      <w:r w:rsidRPr="005C31A0">
        <w:rPr>
          <w:bCs/>
          <w:iCs/>
          <w:color w:val="000000"/>
          <w:sz w:val="28"/>
          <w:szCs w:val="28"/>
        </w:rPr>
        <w:t>9. Муниципальная программа «</w:t>
      </w:r>
      <w:r w:rsidR="00223278" w:rsidRPr="005C31A0">
        <w:rPr>
          <w:bCs/>
          <w:iCs/>
          <w:color w:val="000000"/>
          <w:sz w:val="28"/>
          <w:szCs w:val="28"/>
        </w:rPr>
        <w:t>Доступная среда в городском округе Ок</w:t>
      </w:r>
      <w:r w:rsidRPr="005C31A0">
        <w:rPr>
          <w:bCs/>
          <w:iCs/>
          <w:color w:val="000000"/>
          <w:sz w:val="28"/>
          <w:szCs w:val="28"/>
        </w:rPr>
        <w:t>тябрьск Самарской области «</w:t>
      </w:r>
      <w:r w:rsidR="00223278" w:rsidRPr="005C31A0">
        <w:rPr>
          <w:bCs/>
          <w:iCs/>
          <w:color w:val="000000"/>
          <w:sz w:val="28"/>
          <w:szCs w:val="28"/>
        </w:rPr>
        <w:t>Город дружественный к людям</w:t>
      </w:r>
      <w:r w:rsidRPr="005C31A0">
        <w:rPr>
          <w:bCs/>
          <w:iCs/>
          <w:color w:val="000000"/>
          <w:sz w:val="28"/>
          <w:szCs w:val="28"/>
        </w:rPr>
        <w:t>»</w:t>
      </w:r>
      <w:r w:rsidR="00223278" w:rsidRPr="005C31A0">
        <w:rPr>
          <w:bCs/>
          <w:iCs/>
          <w:color w:val="000000"/>
          <w:sz w:val="28"/>
          <w:szCs w:val="28"/>
        </w:rPr>
        <w:t xml:space="preserve"> на </w:t>
      </w:r>
      <w:r w:rsidR="00FC785E" w:rsidRPr="005C31A0">
        <w:rPr>
          <w:bCs/>
          <w:iCs/>
          <w:color w:val="000000"/>
          <w:sz w:val="28"/>
          <w:szCs w:val="28"/>
        </w:rPr>
        <w:t xml:space="preserve">период </w:t>
      </w:r>
      <w:r w:rsidR="00223278" w:rsidRPr="005C31A0">
        <w:rPr>
          <w:bCs/>
          <w:iCs/>
          <w:color w:val="000000"/>
          <w:sz w:val="28"/>
          <w:szCs w:val="28"/>
        </w:rPr>
        <w:t>2022-2026 г</w:t>
      </w:r>
      <w:r w:rsidRPr="005C31A0">
        <w:rPr>
          <w:bCs/>
          <w:iCs/>
          <w:color w:val="000000"/>
          <w:sz w:val="28"/>
          <w:szCs w:val="28"/>
        </w:rPr>
        <w:t>г.</w:t>
      </w:r>
      <w:r w:rsidR="00223278" w:rsidRPr="005C31A0">
        <w:rPr>
          <w:bCs/>
          <w:iCs/>
          <w:color w:val="000000"/>
          <w:sz w:val="28"/>
          <w:szCs w:val="28"/>
        </w:rPr>
        <w:t xml:space="preserve"> </w:t>
      </w:r>
    </w:p>
    <w:p w14:paraId="0920E4CD" w14:textId="473ACDF3" w:rsidR="00223278" w:rsidRPr="005C31A0" w:rsidRDefault="00121BF2" w:rsidP="00223278">
      <w:pPr>
        <w:spacing w:line="276" w:lineRule="auto"/>
        <w:ind w:firstLine="426"/>
        <w:jc w:val="both"/>
        <w:rPr>
          <w:bCs/>
          <w:iCs/>
          <w:color w:val="000000"/>
          <w:sz w:val="28"/>
          <w:szCs w:val="28"/>
        </w:rPr>
      </w:pPr>
      <w:r w:rsidRPr="005C31A0">
        <w:rPr>
          <w:bCs/>
          <w:iCs/>
          <w:color w:val="000000"/>
          <w:sz w:val="28"/>
          <w:szCs w:val="28"/>
        </w:rPr>
        <w:t xml:space="preserve">10. Муниципальная программа «Молодой семье </w:t>
      </w:r>
      <w:r w:rsidR="001A290B">
        <w:rPr>
          <w:bCs/>
          <w:iCs/>
          <w:color w:val="000000"/>
          <w:sz w:val="28"/>
          <w:szCs w:val="28"/>
        </w:rPr>
        <w:t>–</w:t>
      </w:r>
      <w:r w:rsidRPr="005C31A0">
        <w:rPr>
          <w:bCs/>
          <w:iCs/>
          <w:color w:val="000000"/>
          <w:sz w:val="28"/>
          <w:szCs w:val="28"/>
        </w:rPr>
        <w:t xml:space="preserve"> доступное жилье» на </w:t>
      </w:r>
      <w:r w:rsidR="00FC785E" w:rsidRPr="005C31A0">
        <w:rPr>
          <w:bCs/>
          <w:iCs/>
          <w:color w:val="000000"/>
          <w:sz w:val="28"/>
          <w:szCs w:val="28"/>
        </w:rPr>
        <w:t xml:space="preserve">период </w:t>
      </w:r>
      <w:r w:rsidRPr="005C31A0">
        <w:rPr>
          <w:bCs/>
          <w:iCs/>
          <w:color w:val="000000"/>
          <w:sz w:val="28"/>
          <w:szCs w:val="28"/>
        </w:rPr>
        <w:t>2022-2026 гг.</w:t>
      </w:r>
    </w:p>
    <w:p w14:paraId="4DF641BF" w14:textId="77777777" w:rsidR="00223278" w:rsidRPr="005C31A0" w:rsidRDefault="00121BF2" w:rsidP="00223278">
      <w:pPr>
        <w:spacing w:line="276" w:lineRule="auto"/>
        <w:ind w:firstLine="426"/>
        <w:jc w:val="both"/>
        <w:rPr>
          <w:bCs/>
          <w:iCs/>
          <w:color w:val="000000"/>
          <w:sz w:val="28"/>
          <w:szCs w:val="28"/>
        </w:rPr>
      </w:pPr>
      <w:r w:rsidRPr="005C31A0">
        <w:rPr>
          <w:bCs/>
          <w:iCs/>
          <w:color w:val="000000"/>
          <w:sz w:val="28"/>
          <w:szCs w:val="28"/>
        </w:rPr>
        <w:t>11. Муниципальная программа «</w:t>
      </w:r>
      <w:r w:rsidR="00223278" w:rsidRPr="005C31A0">
        <w:rPr>
          <w:bCs/>
          <w:iCs/>
          <w:color w:val="000000"/>
          <w:sz w:val="28"/>
          <w:szCs w:val="28"/>
        </w:rPr>
        <w:t>Развитие муниципальной службы в городском округе Октябрьск Самарской области</w:t>
      </w:r>
      <w:r w:rsidRPr="005C31A0">
        <w:rPr>
          <w:bCs/>
          <w:iCs/>
          <w:color w:val="000000"/>
          <w:sz w:val="28"/>
          <w:szCs w:val="28"/>
        </w:rPr>
        <w:t>»</w:t>
      </w:r>
      <w:r w:rsidR="00223278" w:rsidRPr="005C31A0">
        <w:rPr>
          <w:bCs/>
          <w:iCs/>
          <w:color w:val="000000"/>
          <w:sz w:val="28"/>
          <w:szCs w:val="28"/>
        </w:rPr>
        <w:t xml:space="preserve"> на </w:t>
      </w:r>
      <w:r w:rsidR="00FC785E" w:rsidRPr="005C31A0">
        <w:rPr>
          <w:bCs/>
          <w:iCs/>
          <w:color w:val="000000"/>
          <w:sz w:val="28"/>
          <w:szCs w:val="28"/>
        </w:rPr>
        <w:t xml:space="preserve">период </w:t>
      </w:r>
      <w:r w:rsidR="00223278" w:rsidRPr="005C31A0">
        <w:rPr>
          <w:bCs/>
          <w:iCs/>
          <w:color w:val="000000"/>
          <w:sz w:val="28"/>
          <w:szCs w:val="28"/>
        </w:rPr>
        <w:t xml:space="preserve">2023-2028 </w:t>
      </w:r>
      <w:r w:rsidRPr="005C31A0">
        <w:rPr>
          <w:bCs/>
          <w:iCs/>
          <w:color w:val="000000"/>
          <w:sz w:val="28"/>
          <w:szCs w:val="28"/>
        </w:rPr>
        <w:t>гг.</w:t>
      </w:r>
    </w:p>
    <w:p w14:paraId="7B451BD8" w14:textId="77777777" w:rsidR="00223278" w:rsidRPr="005C31A0" w:rsidRDefault="00121BF2" w:rsidP="00223278">
      <w:pPr>
        <w:spacing w:line="276" w:lineRule="auto"/>
        <w:ind w:firstLine="426"/>
        <w:jc w:val="both"/>
        <w:rPr>
          <w:bCs/>
          <w:iCs/>
          <w:color w:val="000000"/>
          <w:sz w:val="28"/>
          <w:szCs w:val="28"/>
        </w:rPr>
      </w:pPr>
      <w:r w:rsidRPr="005C31A0">
        <w:rPr>
          <w:bCs/>
          <w:iCs/>
          <w:color w:val="000000"/>
          <w:sz w:val="28"/>
          <w:szCs w:val="28"/>
        </w:rPr>
        <w:lastRenderedPageBreak/>
        <w:t>12. Муниципальная программа «</w:t>
      </w:r>
      <w:r w:rsidR="00223278" w:rsidRPr="005C31A0">
        <w:rPr>
          <w:bCs/>
          <w:iCs/>
          <w:color w:val="000000"/>
          <w:sz w:val="28"/>
          <w:szCs w:val="28"/>
        </w:rPr>
        <w:t>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в городском округе Октябрьск Самарской области</w:t>
      </w:r>
      <w:r w:rsidRPr="005C31A0">
        <w:rPr>
          <w:bCs/>
          <w:iCs/>
          <w:color w:val="000000"/>
          <w:sz w:val="28"/>
          <w:szCs w:val="28"/>
        </w:rPr>
        <w:t xml:space="preserve">» на </w:t>
      </w:r>
      <w:r w:rsidR="00FC785E" w:rsidRPr="005C31A0">
        <w:rPr>
          <w:bCs/>
          <w:iCs/>
          <w:color w:val="000000"/>
          <w:sz w:val="28"/>
          <w:szCs w:val="28"/>
        </w:rPr>
        <w:t xml:space="preserve">период </w:t>
      </w:r>
      <w:r w:rsidRPr="005C31A0">
        <w:rPr>
          <w:bCs/>
          <w:iCs/>
          <w:color w:val="000000"/>
          <w:sz w:val="28"/>
          <w:szCs w:val="28"/>
        </w:rPr>
        <w:t>2023-2026 гг.</w:t>
      </w:r>
    </w:p>
    <w:p w14:paraId="254A170B" w14:textId="3C8CA3CC" w:rsidR="00223278" w:rsidRPr="005C31A0" w:rsidRDefault="00223278" w:rsidP="00223278">
      <w:pPr>
        <w:spacing w:line="276" w:lineRule="auto"/>
        <w:ind w:firstLine="426"/>
        <w:jc w:val="both"/>
        <w:rPr>
          <w:bCs/>
          <w:iCs/>
          <w:color w:val="000000"/>
          <w:sz w:val="28"/>
          <w:szCs w:val="28"/>
        </w:rPr>
      </w:pPr>
      <w:r w:rsidRPr="005C31A0">
        <w:rPr>
          <w:bCs/>
          <w:iCs/>
          <w:color w:val="000000"/>
          <w:sz w:val="28"/>
          <w:szCs w:val="28"/>
        </w:rPr>
        <w:t xml:space="preserve">13. Муниципальная программа </w:t>
      </w:r>
      <w:r w:rsidR="001B63F7">
        <w:rPr>
          <w:bCs/>
          <w:iCs/>
          <w:color w:val="000000"/>
          <w:sz w:val="28"/>
          <w:szCs w:val="28"/>
        </w:rPr>
        <w:t>«</w:t>
      </w:r>
      <w:r w:rsidRPr="005C31A0">
        <w:rPr>
          <w:bCs/>
          <w:iCs/>
          <w:color w:val="000000"/>
          <w:sz w:val="28"/>
          <w:szCs w:val="28"/>
        </w:rPr>
        <w:t>Защита населения и территорий от чрезвычайных ситуаций природного и техногенного характера, выполнение мероприятий по гражданской обороне, обеспечение первичных мер пожарной безопасности и безопасности людей на водных объектах в городском округе Октябрьск</w:t>
      </w:r>
      <w:r w:rsidR="00FC785E" w:rsidRPr="005C31A0">
        <w:rPr>
          <w:bCs/>
          <w:iCs/>
          <w:color w:val="000000"/>
          <w:sz w:val="28"/>
          <w:szCs w:val="28"/>
        </w:rPr>
        <w:t>»</w:t>
      </w:r>
      <w:r w:rsidRPr="005C31A0">
        <w:rPr>
          <w:bCs/>
          <w:iCs/>
          <w:color w:val="000000"/>
          <w:sz w:val="28"/>
          <w:szCs w:val="28"/>
        </w:rPr>
        <w:t xml:space="preserve"> на </w:t>
      </w:r>
      <w:r w:rsidR="00FC785E" w:rsidRPr="005C31A0">
        <w:rPr>
          <w:bCs/>
          <w:iCs/>
          <w:color w:val="000000"/>
          <w:sz w:val="28"/>
          <w:szCs w:val="28"/>
        </w:rPr>
        <w:t xml:space="preserve">период </w:t>
      </w:r>
      <w:r w:rsidRPr="005C31A0">
        <w:rPr>
          <w:bCs/>
          <w:iCs/>
          <w:color w:val="000000"/>
          <w:sz w:val="28"/>
          <w:szCs w:val="28"/>
        </w:rPr>
        <w:t xml:space="preserve">2018-2027 </w:t>
      </w:r>
      <w:r w:rsidR="00FC785E" w:rsidRPr="005C31A0">
        <w:rPr>
          <w:bCs/>
          <w:iCs/>
          <w:color w:val="000000"/>
          <w:sz w:val="28"/>
          <w:szCs w:val="28"/>
        </w:rPr>
        <w:t>гг.</w:t>
      </w:r>
    </w:p>
    <w:p w14:paraId="2662D84A" w14:textId="18789835" w:rsidR="00223278" w:rsidRPr="005C31A0" w:rsidRDefault="00223278" w:rsidP="00223278">
      <w:pPr>
        <w:spacing w:line="276" w:lineRule="auto"/>
        <w:ind w:firstLine="426"/>
        <w:jc w:val="both"/>
        <w:rPr>
          <w:bCs/>
          <w:iCs/>
          <w:color w:val="000000"/>
          <w:sz w:val="28"/>
          <w:szCs w:val="28"/>
        </w:rPr>
      </w:pPr>
      <w:r w:rsidRPr="005C31A0">
        <w:rPr>
          <w:bCs/>
          <w:iCs/>
          <w:color w:val="000000"/>
          <w:sz w:val="28"/>
          <w:szCs w:val="28"/>
        </w:rPr>
        <w:t>14. Муници</w:t>
      </w:r>
      <w:r w:rsidR="00F75840" w:rsidRPr="005C31A0">
        <w:rPr>
          <w:bCs/>
          <w:iCs/>
          <w:color w:val="000000"/>
          <w:sz w:val="28"/>
          <w:szCs w:val="28"/>
        </w:rPr>
        <w:t>пальная программа «</w:t>
      </w:r>
      <w:r w:rsidRPr="005C31A0">
        <w:rPr>
          <w:bCs/>
          <w:iCs/>
          <w:color w:val="000000"/>
          <w:sz w:val="28"/>
          <w:szCs w:val="28"/>
        </w:rPr>
        <w:t>Повышение эффективности бюджетных расходов в городском округе Октябрьск Самарской области</w:t>
      </w:r>
      <w:r w:rsidR="00F75840" w:rsidRPr="005C31A0">
        <w:rPr>
          <w:bCs/>
          <w:iCs/>
          <w:color w:val="000000"/>
          <w:sz w:val="28"/>
          <w:szCs w:val="28"/>
        </w:rPr>
        <w:t>»</w:t>
      </w:r>
      <w:r w:rsidRPr="005C31A0">
        <w:rPr>
          <w:bCs/>
          <w:iCs/>
          <w:color w:val="000000"/>
          <w:sz w:val="28"/>
          <w:szCs w:val="28"/>
        </w:rPr>
        <w:t xml:space="preserve"> на период </w:t>
      </w:r>
      <w:r w:rsidR="00F75840" w:rsidRPr="005C31A0">
        <w:rPr>
          <w:bCs/>
          <w:iCs/>
          <w:color w:val="000000"/>
          <w:sz w:val="28"/>
          <w:szCs w:val="28"/>
        </w:rPr>
        <w:t xml:space="preserve">2020 </w:t>
      </w:r>
      <w:r w:rsidR="001A290B">
        <w:rPr>
          <w:bCs/>
          <w:iCs/>
          <w:color w:val="000000"/>
          <w:sz w:val="28"/>
          <w:szCs w:val="28"/>
        </w:rPr>
        <w:t>–</w:t>
      </w:r>
      <w:r w:rsidRPr="005C31A0">
        <w:rPr>
          <w:bCs/>
          <w:iCs/>
          <w:color w:val="000000"/>
          <w:sz w:val="28"/>
          <w:szCs w:val="28"/>
        </w:rPr>
        <w:t xml:space="preserve"> 2029 г</w:t>
      </w:r>
      <w:r w:rsidR="00F75840" w:rsidRPr="005C31A0">
        <w:rPr>
          <w:bCs/>
          <w:iCs/>
          <w:color w:val="000000"/>
          <w:sz w:val="28"/>
          <w:szCs w:val="28"/>
        </w:rPr>
        <w:t>г.</w:t>
      </w:r>
    </w:p>
    <w:p w14:paraId="391059D0" w14:textId="77777777" w:rsidR="00223278" w:rsidRPr="005C31A0" w:rsidRDefault="00223278" w:rsidP="00223278">
      <w:pPr>
        <w:spacing w:line="276" w:lineRule="auto"/>
        <w:ind w:firstLine="426"/>
        <w:jc w:val="both"/>
        <w:rPr>
          <w:bCs/>
          <w:iCs/>
          <w:color w:val="000000"/>
          <w:sz w:val="28"/>
          <w:szCs w:val="28"/>
        </w:rPr>
      </w:pPr>
      <w:r w:rsidRPr="005C31A0">
        <w:rPr>
          <w:bCs/>
          <w:iCs/>
          <w:color w:val="000000"/>
          <w:sz w:val="28"/>
          <w:szCs w:val="28"/>
        </w:rPr>
        <w:t xml:space="preserve">15. Муниципальная программа </w:t>
      </w:r>
      <w:r w:rsidR="00F75840" w:rsidRPr="005C31A0">
        <w:rPr>
          <w:bCs/>
          <w:iCs/>
          <w:color w:val="000000"/>
          <w:sz w:val="28"/>
          <w:szCs w:val="28"/>
        </w:rPr>
        <w:t xml:space="preserve">«Развитие и </w:t>
      </w:r>
      <w:r w:rsidRPr="005C31A0">
        <w:rPr>
          <w:bCs/>
          <w:iCs/>
          <w:color w:val="000000"/>
          <w:sz w:val="28"/>
          <w:szCs w:val="28"/>
        </w:rPr>
        <w:t>поддержк</w:t>
      </w:r>
      <w:r w:rsidR="00F75840" w:rsidRPr="005C31A0">
        <w:rPr>
          <w:bCs/>
          <w:iCs/>
          <w:color w:val="000000"/>
          <w:sz w:val="28"/>
          <w:szCs w:val="28"/>
        </w:rPr>
        <w:t>а</w:t>
      </w:r>
      <w:r w:rsidRPr="005C31A0">
        <w:rPr>
          <w:bCs/>
          <w:iCs/>
          <w:color w:val="000000"/>
          <w:sz w:val="28"/>
          <w:szCs w:val="28"/>
        </w:rPr>
        <w:t xml:space="preserve"> малого и среднего предпринимательства в городском округе Октябрьск Самарской области</w:t>
      </w:r>
      <w:r w:rsidR="00F75840" w:rsidRPr="005C31A0">
        <w:rPr>
          <w:bCs/>
          <w:iCs/>
          <w:color w:val="000000"/>
          <w:sz w:val="28"/>
          <w:szCs w:val="28"/>
        </w:rPr>
        <w:t xml:space="preserve">» на </w:t>
      </w:r>
      <w:r w:rsidR="00FC785E" w:rsidRPr="005C31A0">
        <w:rPr>
          <w:bCs/>
          <w:iCs/>
          <w:color w:val="000000"/>
          <w:sz w:val="28"/>
          <w:szCs w:val="28"/>
        </w:rPr>
        <w:t xml:space="preserve">период </w:t>
      </w:r>
      <w:r w:rsidR="00F75840" w:rsidRPr="005C31A0">
        <w:rPr>
          <w:bCs/>
          <w:iCs/>
          <w:color w:val="000000"/>
          <w:sz w:val="28"/>
          <w:szCs w:val="28"/>
        </w:rPr>
        <w:t>2016-2024 гг., 2025 – 2030гг.</w:t>
      </w:r>
    </w:p>
    <w:p w14:paraId="43524C9D" w14:textId="77777777" w:rsidR="00223278" w:rsidRPr="005C31A0" w:rsidRDefault="00223278" w:rsidP="00223278">
      <w:pPr>
        <w:spacing w:line="276" w:lineRule="auto"/>
        <w:ind w:firstLine="426"/>
        <w:jc w:val="both"/>
        <w:rPr>
          <w:bCs/>
          <w:iCs/>
          <w:color w:val="000000"/>
          <w:sz w:val="28"/>
          <w:szCs w:val="28"/>
        </w:rPr>
      </w:pPr>
      <w:r w:rsidRPr="005C31A0">
        <w:rPr>
          <w:bCs/>
          <w:iCs/>
          <w:color w:val="000000"/>
          <w:sz w:val="28"/>
          <w:szCs w:val="28"/>
        </w:rPr>
        <w:t>16. Муниципальная программа комплексного развития транспортной инфраструктуры городского округа Октябрьск Самарской обла</w:t>
      </w:r>
      <w:r w:rsidR="00F75840" w:rsidRPr="005C31A0">
        <w:rPr>
          <w:bCs/>
          <w:iCs/>
          <w:color w:val="000000"/>
          <w:sz w:val="28"/>
          <w:szCs w:val="28"/>
        </w:rPr>
        <w:t xml:space="preserve">сти на </w:t>
      </w:r>
      <w:r w:rsidR="00AA620D" w:rsidRPr="005C31A0">
        <w:rPr>
          <w:bCs/>
          <w:iCs/>
          <w:color w:val="000000"/>
          <w:sz w:val="28"/>
          <w:szCs w:val="28"/>
        </w:rPr>
        <w:t xml:space="preserve">период </w:t>
      </w:r>
      <w:r w:rsidR="00F75840" w:rsidRPr="005C31A0">
        <w:rPr>
          <w:bCs/>
          <w:iCs/>
          <w:color w:val="000000"/>
          <w:sz w:val="28"/>
          <w:szCs w:val="28"/>
        </w:rPr>
        <w:t>2018-2028 гг.</w:t>
      </w:r>
    </w:p>
    <w:p w14:paraId="47520AE3" w14:textId="77777777" w:rsidR="00223278" w:rsidRPr="005C31A0" w:rsidRDefault="00223278" w:rsidP="00223278">
      <w:pPr>
        <w:spacing w:line="276" w:lineRule="auto"/>
        <w:ind w:firstLine="426"/>
        <w:jc w:val="both"/>
        <w:rPr>
          <w:bCs/>
          <w:iCs/>
          <w:color w:val="000000"/>
          <w:sz w:val="28"/>
          <w:szCs w:val="28"/>
        </w:rPr>
      </w:pPr>
      <w:r w:rsidRPr="005C31A0">
        <w:rPr>
          <w:bCs/>
          <w:iCs/>
          <w:color w:val="000000"/>
          <w:sz w:val="28"/>
          <w:szCs w:val="28"/>
        </w:rPr>
        <w:t xml:space="preserve">17. </w:t>
      </w:r>
      <w:r w:rsidR="00BE504E" w:rsidRPr="005C31A0">
        <w:rPr>
          <w:bCs/>
          <w:iCs/>
          <w:color w:val="000000"/>
          <w:sz w:val="28"/>
          <w:szCs w:val="28"/>
        </w:rPr>
        <w:t>Муниципальная программа комплексного развития социальной инфраструктуры городского округа Октябрьск Самарской области на период 2018 – 2028гг.</w:t>
      </w:r>
    </w:p>
    <w:p w14:paraId="317876DD" w14:textId="77777777" w:rsidR="00223278" w:rsidRPr="005C31A0" w:rsidRDefault="00BE504E" w:rsidP="00223278">
      <w:pPr>
        <w:spacing w:line="276" w:lineRule="auto"/>
        <w:ind w:firstLine="426"/>
        <w:jc w:val="both"/>
        <w:rPr>
          <w:bCs/>
          <w:iCs/>
          <w:color w:val="000000"/>
          <w:sz w:val="28"/>
          <w:szCs w:val="28"/>
        </w:rPr>
      </w:pPr>
      <w:r w:rsidRPr="005C31A0">
        <w:rPr>
          <w:bCs/>
          <w:iCs/>
          <w:color w:val="000000"/>
          <w:sz w:val="28"/>
          <w:szCs w:val="28"/>
        </w:rPr>
        <w:t>18. Муниципальная программа «</w:t>
      </w:r>
      <w:r w:rsidR="00223278" w:rsidRPr="005C31A0">
        <w:rPr>
          <w:bCs/>
          <w:iCs/>
          <w:color w:val="000000"/>
          <w:sz w:val="28"/>
          <w:szCs w:val="28"/>
        </w:rPr>
        <w:t>Энергосбережение и повышение энергетической эффективности в городском округе Октябрьск</w:t>
      </w:r>
      <w:r w:rsidRPr="005C31A0">
        <w:rPr>
          <w:bCs/>
          <w:iCs/>
          <w:color w:val="000000"/>
          <w:sz w:val="28"/>
          <w:szCs w:val="28"/>
        </w:rPr>
        <w:t xml:space="preserve">» на </w:t>
      </w:r>
      <w:r w:rsidR="00AA620D" w:rsidRPr="005C31A0">
        <w:rPr>
          <w:bCs/>
          <w:iCs/>
          <w:color w:val="000000"/>
          <w:sz w:val="28"/>
          <w:szCs w:val="28"/>
        </w:rPr>
        <w:t xml:space="preserve">период </w:t>
      </w:r>
      <w:r w:rsidRPr="005C31A0">
        <w:rPr>
          <w:bCs/>
          <w:iCs/>
          <w:color w:val="000000"/>
          <w:sz w:val="28"/>
          <w:szCs w:val="28"/>
        </w:rPr>
        <w:t>2022-2026 гг.</w:t>
      </w:r>
    </w:p>
    <w:p w14:paraId="7574D24D" w14:textId="77777777" w:rsidR="00223278" w:rsidRPr="005C31A0" w:rsidRDefault="00BE504E" w:rsidP="00223278">
      <w:pPr>
        <w:spacing w:line="276" w:lineRule="auto"/>
        <w:ind w:firstLine="426"/>
        <w:jc w:val="both"/>
        <w:rPr>
          <w:bCs/>
          <w:iCs/>
          <w:color w:val="000000"/>
          <w:sz w:val="28"/>
          <w:szCs w:val="28"/>
        </w:rPr>
      </w:pPr>
      <w:r w:rsidRPr="005C31A0">
        <w:rPr>
          <w:bCs/>
          <w:iCs/>
          <w:color w:val="000000"/>
          <w:sz w:val="28"/>
          <w:szCs w:val="28"/>
        </w:rPr>
        <w:t>19. Муниципальная программа «</w:t>
      </w:r>
      <w:r w:rsidR="00223278" w:rsidRPr="005C31A0">
        <w:rPr>
          <w:bCs/>
          <w:iCs/>
          <w:color w:val="000000"/>
          <w:sz w:val="28"/>
          <w:szCs w:val="28"/>
        </w:rPr>
        <w:t>Переселение граждан из аварийного жилищного фонда на территории городского округа Октябрьск</w:t>
      </w:r>
      <w:r w:rsidRPr="005C31A0">
        <w:rPr>
          <w:bCs/>
          <w:iCs/>
          <w:color w:val="000000"/>
          <w:sz w:val="28"/>
          <w:szCs w:val="28"/>
        </w:rPr>
        <w:t>» на</w:t>
      </w:r>
      <w:r w:rsidR="00AA620D" w:rsidRPr="005C31A0">
        <w:rPr>
          <w:bCs/>
          <w:iCs/>
          <w:color w:val="000000"/>
          <w:sz w:val="28"/>
          <w:szCs w:val="28"/>
        </w:rPr>
        <w:t xml:space="preserve"> период</w:t>
      </w:r>
      <w:r w:rsidRPr="005C31A0">
        <w:rPr>
          <w:bCs/>
          <w:iCs/>
          <w:color w:val="000000"/>
          <w:sz w:val="28"/>
          <w:szCs w:val="28"/>
        </w:rPr>
        <w:t xml:space="preserve"> 2018-2024 гг.</w:t>
      </w:r>
    </w:p>
    <w:p w14:paraId="1DB4C1E5" w14:textId="77777777" w:rsidR="00223278" w:rsidRPr="005C31A0" w:rsidRDefault="00AA620D" w:rsidP="00223278">
      <w:pPr>
        <w:spacing w:line="276" w:lineRule="auto"/>
        <w:ind w:firstLine="426"/>
        <w:jc w:val="both"/>
        <w:rPr>
          <w:bCs/>
          <w:iCs/>
          <w:color w:val="000000"/>
          <w:sz w:val="28"/>
          <w:szCs w:val="28"/>
        </w:rPr>
      </w:pPr>
      <w:r w:rsidRPr="005C31A0">
        <w:rPr>
          <w:bCs/>
          <w:iCs/>
          <w:color w:val="000000"/>
          <w:sz w:val="28"/>
          <w:szCs w:val="28"/>
        </w:rPr>
        <w:t>20. Муниципальная программа «</w:t>
      </w:r>
      <w:r w:rsidR="00223278" w:rsidRPr="005C31A0">
        <w:rPr>
          <w:bCs/>
          <w:iCs/>
          <w:color w:val="000000"/>
          <w:sz w:val="28"/>
          <w:szCs w:val="28"/>
        </w:rPr>
        <w:t>Благоустройство территории городского округа Октябрьск</w:t>
      </w:r>
      <w:r w:rsidRPr="005C31A0">
        <w:rPr>
          <w:bCs/>
          <w:iCs/>
          <w:color w:val="000000"/>
          <w:sz w:val="28"/>
          <w:szCs w:val="28"/>
        </w:rPr>
        <w:t>»</w:t>
      </w:r>
      <w:r w:rsidR="00223278" w:rsidRPr="005C31A0">
        <w:rPr>
          <w:bCs/>
          <w:iCs/>
          <w:color w:val="000000"/>
          <w:sz w:val="28"/>
          <w:szCs w:val="28"/>
        </w:rPr>
        <w:t xml:space="preserve"> на </w:t>
      </w:r>
      <w:r w:rsidRPr="005C31A0">
        <w:rPr>
          <w:bCs/>
          <w:iCs/>
          <w:color w:val="000000"/>
          <w:sz w:val="28"/>
          <w:szCs w:val="28"/>
        </w:rPr>
        <w:t xml:space="preserve">период </w:t>
      </w:r>
      <w:r w:rsidR="00223278" w:rsidRPr="005C31A0">
        <w:rPr>
          <w:bCs/>
          <w:iCs/>
          <w:color w:val="000000"/>
          <w:sz w:val="28"/>
          <w:szCs w:val="28"/>
        </w:rPr>
        <w:t>2017-202</w:t>
      </w:r>
      <w:r w:rsidR="0011237A" w:rsidRPr="005C31A0">
        <w:rPr>
          <w:bCs/>
          <w:iCs/>
          <w:color w:val="000000"/>
          <w:sz w:val="28"/>
          <w:szCs w:val="28"/>
        </w:rPr>
        <w:t>6</w:t>
      </w:r>
      <w:r w:rsidRPr="005C31A0">
        <w:rPr>
          <w:bCs/>
          <w:iCs/>
          <w:color w:val="000000"/>
          <w:sz w:val="28"/>
          <w:szCs w:val="28"/>
        </w:rPr>
        <w:t xml:space="preserve"> гг.</w:t>
      </w:r>
    </w:p>
    <w:p w14:paraId="3A7F33A7" w14:textId="77777777" w:rsidR="00223278" w:rsidRPr="005C31A0" w:rsidRDefault="00223278" w:rsidP="00223278">
      <w:pPr>
        <w:spacing w:line="276" w:lineRule="auto"/>
        <w:ind w:firstLine="426"/>
        <w:jc w:val="both"/>
        <w:rPr>
          <w:bCs/>
          <w:iCs/>
          <w:color w:val="000000"/>
          <w:sz w:val="28"/>
          <w:szCs w:val="28"/>
        </w:rPr>
      </w:pPr>
      <w:r w:rsidRPr="005C31A0">
        <w:rPr>
          <w:bCs/>
          <w:iCs/>
          <w:color w:val="000000"/>
          <w:sz w:val="28"/>
          <w:szCs w:val="28"/>
        </w:rPr>
        <w:t>21. Муниципальная програм</w:t>
      </w:r>
      <w:r w:rsidR="00BE504E" w:rsidRPr="005C31A0">
        <w:rPr>
          <w:bCs/>
          <w:iCs/>
          <w:color w:val="000000"/>
          <w:sz w:val="28"/>
          <w:szCs w:val="28"/>
        </w:rPr>
        <w:t>ма городского округа Октябрьск «</w:t>
      </w:r>
      <w:r w:rsidRPr="005C31A0">
        <w:rPr>
          <w:bCs/>
          <w:iCs/>
          <w:color w:val="000000"/>
          <w:sz w:val="28"/>
          <w:szCs w:val="28"/>
        </w:rPr>
        <w:t>Формирование совреме</w:t>
      </w:r>
      <w:r w:rsidR="00BE504E" w:rsidRPr="005C31A0">
        <w:rPr>
          <w:bCs/>
          <w:iCs/>
          <w:color w:val="000000"/>
          <w:sz w:val="28"/>
          <w:szCs w:val="28"/>
        </w:rPr>
        <w:t>нной городской среды»</w:t>
      </w:r>
      <w:r w:rsidRPr="005C31A0">
        <w:rPr>
          <w:bCs/>
          <w:iCs/>
          <w:color w:val="000000"/>
          <w:sz w:val="28"/>
          <w:szCs w:val="28"/>
        </w:rPr>
        <w:t xml:space="preserve"> на </w:t>
      </w:r>
      <w:r w:rsidR="00AA620D" w:rsidRPr="005C31A0">
        <w:rPr>
          <w:bCs/>
          <w:iCs/>
          <w:color w:val="000000"/>
          <w:sz w:val="28"/>
          <w:szCs w:val="28"/>
        </w:rPr>
        <w:t xml:space="preserve">период </w:t>
      </w:r>
      <w:r w:rsidRPr="005C31A0">
        <w:rPr>
          <w:bCs/>
          <w:iCs/>
          <w:color w:val="000000"/>
          <w:sz w:val="28"/>
          <w:szCs w:val="28"/>
        </w:rPr>
        <w:t>2018-2028 г</w:t>
      </w:r>
      <w:r w:rsidR="00BE504E" w:rsidRPr="005C31A0">
        <w:rPr>
          <w:bCs/>
          <w:iCs/>
          <w:color w:val="000000"/>
          <w:sz w:val="28"/>
          <w:szCs w:val="28"/>
        </w:rPr>
        <w:t>г.</w:t>
      </w:r>
    </w:p>
    <w:p w14:paraId="3CED4FC1" w14:textId="77777777" w:rsidR="00223278" w:rsidRPr="005C31A0" w:rsidRDefault="00FC785E" w:rsidP="00223278">
      <w:pPr>
        <w:spacing w:line="276" w:lineRule="auto"/>
        <w:ind w:firstLine="426"/>
        <w:jc w:val="both"/>
        <w:rPr>
          <w:bCs/>
          <w:iCs/>
          <w:color w:val="000000"/>
          <w:sz w:val="28"/>
          <w:szCs w:val="28"/>
        </w:rPr>
      </w:pPr>
      <w:r w:rsidRPr="005C31A0">
        <w:rPr>
          <w:bCs/>
          <w:iCs/>
          <w:color w:val="000000"/>
          <w:sz w:val="28"/>
          <w:szCs w:val="28"/>
        </w:rPr>
        <w:t>22. Муниципальная программа «</w:t>
      </w:r>
      <w:r w:rsidR="00223278" w:rsidRPr="005C31A0">
        <w:rPr>
          <w:bCs/>
          <w:iCs/>
          <w:color w:val="000000"/>
          <w:sz w:val="28"/>
          <w:szCs w:val="28"/>
        </w:rPr>
        <w:t>Обращение с отходами производства и потребления на территории городского округа Октябрьск Самарской области</w:t>
      </w:r>
      <w:r w:rsidRPr="005C31A0">
        <w:rPr>
          <w:bCs/>
          <w:iCs/>
          <w:color w:val="000000"/>
          <w:sz w:val="28"/>
          <w:szCs w:val="28"/>
        </w:rPr>
        <w:t>»</w:t>
      </w:r>
      <w:r w:rsidR="00223278" w:rsidRPr="005C31A0">
        <w:rPr>
          <w:bCs/>
          <w:iCs/>
          <w:color w:val="000000"/>
          <w:sz w:val="28"/>
          <w:szCs w:val="28"/>
        </w:rPr>
        <w:t xml:space="preserve"> на </w:t>
      </w:r>
      <w:r w:rsidR="00AA620D" w:rsidRPr="005C31A0">
        <w:rPr>
          <w:bCs/>
          <w:iCs/>
          <w:color w:val="000000"/>
          <w:sz w:val="28"/>
          <w:szCs w:val="28"/>
        </w:rPr>
        <w:t xml:space="preserve">период </w:t>
      </w:r>
      <w:r w:rsidR="00223278" w:rsidRPr="005C31A0">
        <w:rPr>
          <w:bCs/>
          <w:iCs/>
          <w:color w:val="000000"/>
          <w:sz w:val="28"/>
          <w:szCs w:val="28"/>
        </w:rPr>
        <w:t>2017-2026 г</w:t>
      </w:r>
      <w:r w:rsidRPr="005C31A0">
        <w:rPr>
          <w:bCs/>
          <w:iCs/>
          <w:color w:val="000000"/>
          <w:sz w:val="28"/>
          <w:szCs w:val="28"/>
        </w:rPr>
        <w:t>г.</w:t>
      </w:r>
    </w:p>
    <w:p w14:paraId="771980E4" w14:textId="77777777" w:rsidR="00223278" w:rsidRPr="005C31A0" w:rsidRDefault="00FC785E" w:rsidP="00223278">
      <w:pPr>
        <w:spacing w:line="276" w:lineRule="auto"/>
        <w:ind w:firstLine="426"/>
        <w:jc w:val="both"/>
        <w:rPr>
          <w:bCs/>
          <w:iCs/>
          <w:color w:val="000000"/>
          <w:sz w:val="28"/>
          <w:szCs w:val="28"/>
        </w:rPr>
      </w:pPr>
      <w:r w:rsidRPr="005C31A0">
        <w:rPr>
          <w:bCs/>
          <w:iCs/>
          <w:color w:val="000000"/>
          <w:sz w:val="28"/>
          <w:szCs w:val="28"/>
        </w:rPr>
        <w:t>23. Муниципальная программа «</w:t>
      </w:r>
      <w:r w:rsidR="00223278" w:rsidRPr="005C31A0">
        <w:rPr>
          <w:bCs/>
          <w:iCs/>
          <w:color w:val="000000"/>
          <w:sz w:val="28"/>
          <w:szCs w:val="28"/>
        </w:rPr>
        <w:t>Реализация стратегии государственной молодежной политики на территории городского округа Октябрьск Самарской об</w:t>
      </w:r>
      <w:r w:rsidRPr="005C31A0">
        <w:rPr>
          <w:bCs/>
          <w:iCs/>
          <w:color w:val="000000"/>
          <w:sz w:val="28"/>
          <w:szCs w:val="28"/>
        </w:rPr>
        <w:t>ласти»</w:t>
      </w:r>
      <w:r w:rsidR="00223278" w:rsidRPr="005C31A0">
        <w:rPr>
          <w:bCs/>
          <w:iCs/>
          <w:color w:val="000000"/>
          <w:sz w:val="28"/>
          <w:szCs w:val="28"/>
        </w:rPr>
        <w:t xml:space="preserve"> на </w:t>
      </w:r>
      <w:r w:rsidR="00AA620D" w:rsidRPr="005C31A0">
        <w:rPr>
          <w:bCs/>
          <w:iCs/>
          <w:color w:val="000000"/>
          <w:sz w:val="28"/>
          <w:szCs w:val="28"/>
        </w:rPr>
        <w:t xml:space="preserve">период </w:t>
      </w:r>
      <w:r w:rsidR="00A10320" w:rsidRPr="005C31A0">
        <w:rPr>
          <w:bCs/>
          <w:iCs/>
          <w:color w:val="000000"/>
          <w:sz w:val="28"/>
          <w:szCs w:val="28"/>
        </w:rPr>
        <w:t>2019-2026</w:t>
      </w:r>
      <w:r w:rsidRPr="005C31A0">
        <w:rPr>
          <w:bCs/>
          <w:iCs/>
          <w:color w:val="000000"/>
          <w:sz w:val="28"/>
          <w:szCs w:val="28"/>
        </w:rPr>
        <w:t xml:space="preserve"> </w:t>
      </w:r>
      <w:r w:rsidR="00223278" w:rsidRPr="005C31A0">
        <w:rPr>
          <w:bCs/>
          <w:iCs/>
          <w:color w:val="000000"/>
          <w:sz w:val="28"/>
          <w:szCs w:val="28"/>
        </w:rPr>
        <w:t>г</w:t>
      </w:r>
      <w:r w:rsidRPr="005C31A0">
        <w:rPr>
          <w:bCs/>
          <w:iCs/>
          <w:color w:val="000000"/>
          <w:sz w:val="28"/>
          <w:szCs w:val="28"/>
        </w:rPr>
        <w:t>г.</w:t>
      </w:r>
    </w:p>
    <w:p w14:paraId="2872AC9B" w14:textId="49BB840D" w:rsidR="00223278" w:rsidRPr="005C31A0" w:rsidRDefault="00FC785E" w:rsidP="00223278">
      <w:pPr>
        <w:spacing w:line="276" w:lineRule="auto"/>
        <w:ind w:firstLine="426"/>
        <w:jc w:val="both"/>
        <w:rPr>
          <w:bCs/>
          <w:iCs/>
          <w:color w:val="000000"/>
          <w:sz w:val="28"/>
          <w:szCs w:val="28"/>
        </w:rPr>
      </w:pPr>
      <w:r w:rsidRPr="005C31A0">
        <w:rPr>
          <w:bCs/>
          <w:iCs/>
          <w:color w:val="000000"/>
          <w:sz w:val="28"/>
          <w:szCs w:val="28"/>
        </w:rPr>
        <w:t>24. Муниципальная программа «</w:t>
      </w:r>
      <w:r w:rsidR="00223278" w:rsidRPr="005C31A0">
        <w:rPr>
          <w:bCs/>
          <w:iCs/>
          <w:color w:val="000000"/>
          <w:sz w:val="28"/>
          <w:szCs w:val="28"/>
        </w:rPr>
        <w:t>Развитие культуры и искусства в городском окру</w:t>
      </w:r>
      <w:r w:rsidRPr="005C31A0">
        <w:rPr>
          <w:bCs/>
          <w:iCs/>
          <w:color w:val="000000"/>
          <w:sz w:val="28"/>
          <w:szCs w:val="28"/>
        </w:rPr>
        <w:t>ге Октябрьск Самарской области» на</w:t>
      </w:r>
      <w:r w:rsidR="00AA620D" w:rsidRPr="005C31A0">
        <w:rPr>
          <w:bCs/>
          <w:iCs/>
          <w:color w:val="000000"/>
          <w:sz w:val="28"/>
          <w:szCs w:val="28"/>
        </w:rPr>
        <w:t xml:space="preserve"> период</w:t>
      </w:r>
      <w:r w:rsidRPr="005C31A0">
        <w:rPr>
          <w:bCs/>
          <w:iCs/>
          <w:color w:val="000000"/>
          <w:sz w:val="28"/>
          <w:szCs w:val="28"/>
        </w:rPr>
        <w:t xml:space="preserve"> 2024 – 202</w:t>
      </w:r>
      <w:r w:rsidR="00ED6A18" w:rsidRPr="005C31A0">
        <w:rPr>
          <w:bCs/>
          <w:iCs/>
          <w:color w:val="000000"/>
          <w:sz w:val="28"/>
          <w:szCs w:val="28"/>
        </w:rPr>
        <w:t>8</w:t>
      </w:r>
      <w:r w:rsidRPr="005C31A0">
        <w:rPr>
          <w:bCs/>
          <w:iCs/>
          <w:color w:val="000000"/>
          <w:sz w:val="28"/>
          <w:szCs w:val="28"/>
        </w:rPr>
        <w:t>гг.</w:t>
      </w:r>
    </w:p>
    <w:p w14:paraId="525480DD" w14:textId="77777777" w:rsidR="00FC785E" w:rsidRPr="005C31A0" w:rsidRDefault="00FC785E" w:rsidP="00223278">
      <w:pPr>
        <w:spacing w:line="276" w:lineRule="auto"/>
        <w:ind w:firstLine="426"/>
        <w:jc w:val="both"/>
        <w:rPr>
          <w:bCs/>
          <w:iCs/>
          <w:color w:val="000000"/>
          <w:sz w:val="28"/>
          <w:szCs w:val="28"/>
        </w:rPr>
      </w:pPr>
      <w:r w:rsidRPr="005C31A0">
        <w:rPr>
          <w:bCs/>
          <w:iCs/>
          <w:color w:val="000000"/>
          <w:sz w:val="28"/>
          <w:szCs w:val="28"/>
        </w:rPr>
        <w:lastRenderedPageBreak/>
        <w:t xml:space="preserve">25. Муниципальная программа «Молодой семье – доступное жилье» на </w:t>
      </w:r>
      <w:r w:rsidR="00AA620D" w:rsidRPr="005C31A0">
        <w:rPr>
          <w:bCs/>
          <w:iCs/>
          <w:color w:val="000000"/>
          <w:sz w:val="28"/>
          <w:szCs w:val="28"/>
        </w:rPr>
        <w:t xml:space="preserve">период </w:t>
      </w:r>
      <w:r w:rsidRPr="005C31A0">
        <w:rPr>
          <w:bCs/>
          <w:iCs/>
          <w:color w:val="000000"/>
          <w:sz w:val="28"/>
          <w:szCs w:val="28"/>
        </w:rPr>
        <w:t>2022 – 2026гг.</w:t>
      </w:r>
    </w:p>
    <w:p w14:paraId="0EE06DDD" w14:textId="01EA94A5" w:rsidR="00FC785E" w:rsidRPr="005C31A0" w:rsidRDefault="00FC785E" w:rsidP="00223278">
      <w:pPr>
        <w:spacing w:line="276" w:lineRule="auto"/>
        <w:ind w:firstLine="426"/>
        <w:jc w:val="both"/>
        <w:rPr>
          <w:bCs/>
          <w:iCs/>
          <w:color w:val="000000"/>
          <w:sz w:val="28"/>
          <w:szCs w:val="28"/>
        </w:rPr>
      </w:pPr>
      <w:r w:rsidRPr="005C31A0">
        <w:rPr>
          <w:bCs/>
          <w:iCs/>
          <w:color w:val="000000"/>
          <w:sz w:val="28"/>
          <w:szCs w:val="28"/>
        </w:rPr>
        <w:t>26. Муниципальная программа «Противодействие незаконному обороту наркотических средств, профилактике наркомании, лечению и реабилитации наркозависимой части населения городского округа Октябрьск» на</w:t>
      </w:r>
      <w:r w:rsidR="00AA620D" w:rsidRPr="005C31A0">
        <w:rPr>
          <w:bCs/>
          <w:iCs/>
          <w:color w:val="000000"/>
          <w:sz w:val="28"/>
          <w:szCs w:val="28"/>
        </w:rPr>
        <w:t xml:space="preserve"> период</w:t>
      </w:r>
      <w:r w:rsidR="00A10320" w:rsidRPr="005C31A0">
        <w:rPr>
          <w:bCs/>
          <w:iCs/>
          <w:color w:val="000000"/>
          <w:sz w:val="28"/>
          <w:szCs w:val="28"/>
        </w:rPr>
        <w:t xml:space="preserve"> 2017–2025</w:t>
      </w:r>
      <w:r w:rsidR="005C31A0" w:rsidRPr="005C31A0">
        <w:rPr>
          <w:bCs/>
          <w:iCs/>
          <w:color w:val="000000"/>
          <w:sz w:val="28"/>
          <w:szCs w:val="28"/>
        </w:rPr>
        <w:t xml:space="preserve"> </w:t>
      </w:r>
      <w:r w:rsidRPr="005C31A0">
        <w:rPr>
          <w:bCs/>
          <w:iCs/>
          <w:color w:val="000000"/>
          <w:sz w:val="28"/>
          <w:szCs w:val="28"/>
        </w:rPr>
        <w:t>гг.</w:t>
      </w:r>
      <w:r w:rsidRPr="005C31A0">
        <w:rPr>
          <w:bCs/>
          <w:iCs/>
          <w:color w:val="000000"/>
          <w:sz w:val="28"/>
          <w:szCs w:val="28"/>
        </w:rPr>
        <w:br/>
        <w:t xml:space="preserve">      27. Муниципальная программа «Профилактика терроризма и экстремизма, а также минимизации  и (или) ликвидации последствий проявления терроризма и экстремизма на территории городского округа Октябрьск» на </w:t>
      </w:r>
      <w:r w:rsidR="00AA620D" w:rsidRPr="005C31A0">
        <w:rPr>
          <w:bCs/>
          <w:iCs/>
          <w:color w:val="000000"/>
          <w:sz w:val="28"/>
          <w:szCs w:val="28"/>
        </w:rPr>
        <w:t xml:space="preserve">период </w:t>
      </w:r>
      <w:r w:rsidR="002C7EF6">
        <w:rPr>
          <w:bCs/>
          <w:iCs/>
          <w:color w:val="000000"/>
          <w:sz w:val="28"/>
          <w:szCs w:val="28"/>
        </w:rPr>
        <w:t>2024 – 2030</w:t>
      </w:r>
      <w:r w:rsidRPr="005C31A0">
        <w:rPr>
          <w:bCs/>
          <w:iCs/>
          <w:color w:val="000000"/>
          <w:sz w:val="28"/>
          <w:szCs w:val="28"/>
        </w:rPr>
        <w:t xml:space="preserve"> гг.</w:t>
      </w:r>
    </w:p>
    <w:p w14:paraId="52E36703" w14:textId="77777777" w:rsidR="00FC785E" w:rsidRPr="005C31A0" w:rsidRDefault="00FC785E" w:rsidP="00223278">
      <w:pPr>
        <w:spacing w:line="276" w:lineRule="auto"/>
        <w:ind w:firstLine="426"/>
        <w:jc w:val="both"/>
        <w:rPr>
          <w:bCs/>
          <w:iCs/>
          <w:color w:val="000000"/>
          <w:sz w:val="28"/>
          <w:szCs w:val="28"/>
        </w:rPr>
      </w:pPr>
      <w:r w:rsidRPr="005C31A0">
        <w:rPr>
          <w:bCs/>
          <w:iCs/>
          <w:color w:val="000000"/>
          <w:sz w:val="28"/>
          <w:szCs w:val="28"/>
        </w:rPr>
        <w:t>28. Муниципальная программа «Укрепление общественного здоровья населения и пропаганда здорового образа жизни на территории городского округа Октябрьск» на</w:t>
      </w:r>
      <w:r w:rsidR="00AA620D" w:rsidRPr="005C31A0">
        <w:rPr>
          <w:bCs/>
          <w:iCs/>
          <w:color w:val="000000"/>
          <w:sz w:val="28"/>
          <w:szCs w:val="28"/>
        </w:rPr>
        <w:t xml:space="preserve"> период</w:t>
      </w:r>
      <w:r w:rsidRPr="005C31A0">
        <w:rPr>
          <w:bCs/>
          <w:iCs/>
          <w:color w:val="000000"/>
          <w:sz w:val="28"/>
          <w:szCs w:val="28"/>
        </w:rPr>
        <w:t xml:space="preserve"> 2020 – 2024 гг.</w:t>
      </w:r>
    </w:p>
    <w:p w14:paraId="78F3D2FA" w14:textId="2E45A48A" w:rsidR="00FC785E" w:rsidRPr="005C31A0" w:rsidRDefault="00FC785E" w:rsidP="00223278">
      <w:pPr>
        <w:spacing w:line="276" w:lineRule="auto"/>
        <w:ind w:firstLine="426"/>
        <w:jc w:val="both"/>
        <w:rPr>
          <w:bCs/>
          <w:iCs/>
          <w:color w:val="000000"/>
          <w:sz w:val="28"/>
          <w:szCs w:val="28"/>
        </w:rPr>
      </w:pPr>
      <w:r w:rsidRPr="005C31A0">
        <w:rPr>
          <w:bCs/>
          <w:iCs/>
          <w:color w:val="000000"/>
          <w:sz w:val="28"/>
          <w:szCs w:val="28"/>
        </w:rPr>
        <w:t xml:space="preserve">29.  Муниципальная программа «Противодействие коррупции в городском округе Октябрьск Самарской области» на </w:t>
      </w:r>
      <w:r w:rsidR="00AA620D" w:rsidRPr="005C31A0">
        <w:rPr>
          <w:bCs/>
          <w:iCs/>
          <w:color w:val="000000"/>
          <w:sz w:val="28"/>
          <w:szCs w:val="28"/>
        </w:rPr>
        <w:t xml:space="preserve">период </w:t>
      </w:r>
      <w:r w:rsidRPr="005C31A0">
        <w:rPr>
          <w:bCs/>
          <w:iCs/>
          <w:color w:val="000000"/>
          <w:sz w:val="28"/>
          <w:szCs w:val="28"/>
        </w:rPr>
        <w:t>2021 – 2026</w:t>
      </w:r>
      <w:r w:rsidR="005C31A0" w:rsidRPr="005C31A0">
        <w:rPr>
          <w:bCs/>
          <w:iCs/>
          <w:color w:val="000000"/>
          <w:sz w:val="28"/>
          <w:szCs w:val="28"/>
        </w:rPr>
        <w:t xml:space="preserve"> </w:t>
      </w:r>
      <w:r w:rsidRPr="005C31A0">
        <w:rPr>
          <w:bCs/>
          <w:iCs/>
          <w:color w:val="000000"/>
          <w:sz w:val="28"/>
          <w:szCs w:val="28"/>
        </w:rPr>
        <w:t>гг.</w:t>
      </w:r>
    </w:p>
    <w:p w14:paraId="575ABD69" w14:textId="098B23E3" w:rsidR="005C31A0" w:rsidRPr="005C31A0" w:rsidRDefault="005C31A0" w:rsidP="00223278">
      <w:pPr>
        <w:spacing w:line="276" w:lineRule="auto"/>
        <w:ind w:firstLine="426"/>
        <w:jc w:val="both"/>
        <w:rPr>
          <w:bCs/>
          <w:iCs/>
          <w:color w:val="000000"/>
          <w:sz w:val="28"/>
          <w:szCs w:val="28"/>
        </w:rPr>
      </w:pPr>
      <w:r w:rsidRPr="005C31A0">
        <w:rPr>
          <w:bCs/>
          <w:iCs/>
          <w:color w:val="000000"/>
          <w:sz w:val="28"/>
          <w:szCs w:val="28"/>
        </w:rPr>
        <w:t>30. Муниципальная программа комплексного развития коммунальной инфраструктуры городского округа Октябрьск Самарской области на период 2018-2030 гг.</w:t>
      </w:r>
    </w:p>
    <w:p w14:paraId="39EC5E3B" w14:textId="1269D49E" w:rsidR="005C31A0" w:rsidRPr="005C31A0" w:rsidRDefault="005C31A0" w:rsidP="00223278">
      <w:pPr>
        <w:spacing w:line="276" w:lineRule="auto"/>
        <w:ind w:firstLine="426"/>
        <w:jc w:val="both"/>
        <w:rPr>
          <w:bCs/>
          <w:iCs/>
          <w:color w:val="000000"/>
          <w:sz w:val="28"/>
          <w:szCs w:val="28"/>
        </w:rPr>
      </w:pPr>
      <w:r w:rsidRPr="005C31A0">
        <w:rPr>
          <w:bCs/>
          <w:iCs/>
          <w:color w:val="000000"/>
          <w:sz w:val="28"/>
          <w:szCs w:val="28"/>
        </w:rPr>
        <w:t>31. Муниципальная программа «Организация предоставления государственных и муниципальных услуг на территории городского округа Октябрьск на базе МБУ «Октябрьский МФЦ» на период 2024-2030 гг.</w:t>
      </w:r>
    </w:p>
    <w:p w14:paraId="50C621AA" w14:textId="172EEEC4" w:rsidR="005C31A0" w:rsidRDefault="005C31A0" w:rsidP="00223278">
      <w:pPr>
        <w:spacing w:line="276" w:lineRule="auto"/>
        <w:ind w:firstLine="426"/>
        <w:jc w:val="both"/>
        <w:rPr>
          <w:bCs/>
          <w:iCs/>
          <w:color w:val="000000"/>
          <w:sz w:val="28"/>
          <w:szCs w:val="28"/>
        </w:rPr>
      </w:pPr>
      <w:r w:rsidRPr="005C31A0">
        <w:rPr>
          <w:bCs/>
          <w:iCs/>
          <w:color w:val="000000"/>
          <w:sz w:val="28"/>
          <w:szCs w:val="28"/>
        </w:rPr>
        <w:t>32. Муниципальная программа «Поддержка социально ориентированных некоммерческих организаций и общественных объединений в городском округе Октябрьск Самарской области» на период 2023- 2027 гг.</w:t>
      </w:r>
    </w:p>
    <w:p w14:paraId="3CF1A872" w14:textId="77777777" w:rsidR="00FC785E" w:rsidRDefault="00FC785E" w:rsidP="00223278">
      <w:pPr>
        <w:spacing w:line="276" w:lineRule="auto"/>
        <w:ind w:firstLine="426"/>
        <w:jc w:val="both"/>
        <w:rPr>
          <w:bCs/>
          <w:iCs/>
          <w:color w:val="000000"/>
          <w:sz w:val="28"/>
          <w:szCs w:val="28"/>
        </w:rPr>
      </w:pPr>
    </w:p>
    <w:p w14:paraId="26A400F7" w14:textId="77777777" w:rsidR="0004055B" w:rsidRDefault="0004055B" w:rsidP="00696236">
      <w:pPr>
        <w:spacing w:line="276" w:lineRule="auto"/>
        <w:ind w:firstLine="426"/>
        <w:rPr>
          <w:b/>
          <w:sz w:val="28"/>
          <w:szCs w:val="28"/>
        </w:rPr>
      </w:pPr>
    </w:p>
    <w:p w14:paraId="7CC5C690" w14:textId="77777777" w:rsidR="00D148DF" w:rsidRDefault="00D148DF" w:rsidP="00696236">
      <w:pPr>
        <w:spacing w:line="276" w:lineRule="auto"/>
        <w:ind w:firstLine="426"/>
        <w:rPr>
          <w:b/>
          <w:sz w:val="28"/>
          <w:szCs w:val="28"/>
        </w:rPr>
      </w:pPr>
    </w:p>
    <w:p w14:paraId="4A5F836A" w14:textId="77777777" w:rsidR="00D148DF" w:rsidRDefault="00D148DF" w:rsidP="00696236">
      <w:pPr>
        <w:spacing w:line="276" w:lineRule="auto"/>
        <w:ind w:firstLine="426"/>
        <w:rPr>
          <w:b/>
          <w:sz w:val="28"/>
          <w:szCs w:val="28"/>
        </w:rPr>
      </w:pPr>
    </w:p>
    <w:p w14:paraId="4D415226" w14:textId="77777777" w:rsidR="00D148DF" w:rsidRDefault="00D148DF" w:rsidP="00696236">
      <w:pPr>
        <w:spacing w:line="276" w:lineRule="auto"/>
        <w:ind w:firstLine="426"/>
        <w:rPr>
          <w:b/>
          <w:sz w:val="28"/>
          <w:szCs w:val="28"/>
        </w:rPr>
      </w:pPr>
    </w:p>
    <w:p w14:paraId="5DF95112" w14:textId="77777777" w:rsidR="00D148DF" w:rsidRDefault="00D148DF" w:rsidP="00696236">
      <w:pPr>
        <w:spacing w:line="276" w:lineRule="auto"/>
        <w:ind w:firstLine="426"/>
        <w:rPr>
          <w:b/>
          <w:sz w:val="28"/>
          <w:szCs w:val="28"/>
        </w:rPr>
      </w:pPr>
    </w:p>
    <w:p w14:paraId="0B276119" w14:textId="77777777" w:rsidR="00D148DF" w:rsidRDefault="00D148DF" w:rsidP="00696236">
      <w:pPr>
        <w:spacing w:line="276" w:lineRule="auto"/>
        <w:ind w:firstLine="426"/>
        <w:rPr>
          <w:b/>
          <w:sz w:val="28"/>
          <w:szCs w:val="28"/>
        </w:rPr>
      </w:pPr>
    </w:p>
    <w:p w14:paraId="00C4B375" w14:textId="77777777" w:rsidR="00D148DF" w:rsidRDefault="00D148DF" w:rsidP="00696236">
      <w:pPr>
        <w:spacing w:line="276" w:lineRule="auto"/>
        <w:ind w:firstLine="426"/>
        <w:rPr>
          <w:b/>
          <w:sz w:val="28"/>
          <w:szCs w:val="28"/>
        </w:rPr>
      </w:pPr>
    </w:p>
    <w:p w14:paraId="15254BE6" w14:textId="77777777" w:rsidR="00D148DF" w:rsidRDefault="00D148DF" w:rsidP="00696236">
      <w:pPr>
        <w:spacing w:line="276" w:lineRule="auto"/>
        <w:ind w:firstLine="426"/>
        <w:rPr>
          <w:b/>
          <w:sz w:val="28"/>
          <w:szCs w:val="28"/>
        </w:rPr>
      </w:pPr>
    </w:p>
    <w:p w14:paraId="52DD7977" w14:textId="77777777" w:rsidR="00D148DF" w:rsidRDefault="00D148DF" w:rsidP="00696236">
      <w:pPr>
        <w:spacing w:line="276" w:lineRule="auto"/>
        <w:ind w:firstLine="426"/>
        <w:rPr>
          <w:b/>
          <w:sz w:val="28"/>
          <w:szCs w:val="28"/>
        </w:rPr>
      </w:pPr>
    </w:p>
    <w:p w14:paraId="1589B771" w14:textId="77777777" w:rsidR="00D148DF" w:rsidRDefault="00D148DF" w:rsidP="00696236">
      <w:pPr>
        <w:spacing w:line="276" w:lineRule="auto"/>
        <w:ind w:firstLine="426"/>
        <w:rPr>
          <w:b/>
          <w:sz w:val="28"/>
          <w:szCs w:val="28"/>
        </w:rPr>
      </w:pPr>
    </w:p>
    <w:p w14:paraId="5F4F26BE" w14:textId="77777777" w:rsidR="00D148DF" w:rsidRDefault="00D148DF" w:rsidP="00696236">
      <w:pPr>
        <w:spacing w:line="276" w:lineRule="auto"/>
        <w:ind w:firstLine="426"/>
        <w:rPr>
          <w:b/>
          <w:sz w:val="28"/>
          <w:szCs w:val="28"/>
        </w:rPr>
      </w:pPr>
    </w:p>
    <w:p w14:paraId="7A8E25CE" w14:textId="77777777" w:rsidR="00D148DF" w:rsidRDefault="00D148DF" w:rsidP="00696236">
      <w:pPr>
        <w:spacing w:line="276" w:lineRule="auto"/>
        <w:ind w:firstLine="426"/>
        <w:rPr>
          <w:b/>
          <w:sz w:val="28"/>
          <w:szCs w:val="28"/>
        </w:rPr>
      </w:pPr>
    </w:p>
    <w:p w14:paraId="3A4D476C" w14:textId="77777777" w:rsidR="00D148DF" w:rsidRDefault="00D148DF" w:rsidP="00696236">
      <w:pPr>
        <w:spacing w:line="276" w:lineRule="auto"/>
        <w:ind w:firstLine="426"/>
        <w:rPr>
          <w:b/>
          <w:sz w:val="28"/>
          <w:szCs w:val="28"/>
        </w:rPr>
      </w:pPr>
    </w:p>
    <w:p w14:paraId="41B9D02D" w14:textId="77777777" w:rsidR="00D148DF" w:rsidRDefault="00D148DF" w:rsidP="00696236">
      <w:pPr>
        <w:spacing w:line="276" w:lineRule="auto"/>
        <w:ind w:firstLine="426"/>
        <w:rPr>
          <w:b/>
          <w:sz w:val="28"/>
          <w:szCs w:val="28"/>
        </w:rPr>
      </w:pPr>
    </w:p>
    <w:p w14:paraId="1074354D" w14:textId="77777777" w:rsidR="00D148DF" w:rsidRDefault="00D148DF" w:rsidP="00D148DF">
      <w:pPr>
        <w:spacing w:line="276" w:lineRule="auto"/>
        <w:ind w:firstLine="426"/>
        <w:jc w:val="right"/>
        <w:rPr>
          <w:b/>
          <w:sz w:val="28"/>
          <w:szCs w:val="28"/>
        </w:rPr>
        <w:sectPr w:rsidR="00D148DF" w:rsidSect="00667989">
          <w:pgSz w:w="11906" w:h="16838"/>
          <w:pgMar w:top="1134" w:right="850" w:bottom="1134" w:left="1701" w:header="708" w:footer="708" w:gutter="0"/>
          <w:cols w:space="708"/>
          <w:titlePg/>
          <w:docGrid w:linePitch="360"/>
        </w:sectPr>
      </w:pPr>
    </w:p>
    <w:p w14:paraId="552D947A" w14:textId="77777777" w:rsidR="00D148DF" w:rsidRDefault="00D148DF" w:rsidP="00D148DF">
      <w:pPr>
        <w:spacing w:line="276" w:lineRule="auto"/>
        <w:ind w:firstLine="426"/>
        <w:jc w:val="right"/>
        <w:rPr>
          <w:b/>
          <w:sz w:val="28"/>
          <w:szCs w:val="28"/>
        </w:rPr>
      </w:pPr>
      <w:bookmarkStart w:id="5" w:name="_Hlk152591424"/>
      <w:r w:rsidRPr="00D148DF">
        <w:rPr>
          <w:b/>
          <w:sz w:val="28"/>
          <w:szCs w:val="28"/>
        </w:rPr>
        <w:lastRenderedPageBreak/>
        <w:t xml:space="preserve">ПРИЛОЖЕНИЕ 4 </w:t>
      </w:r>
    </w:p>
    <w:p w14:paraId="50A5ED6D" w14:textId="77777777" w:rsidR="00D148DF" w:rsidRPr="00D148DF" w:rsidRDefault="00D148DF" w:rsidP="00D148DF">
      <w:pPr>
        <w:spacing w:line="276" w:lineRule="auto"/>
        <w:ind w:firstLine="426"/>
        <w:jc w:val="right"/>
        <w:rPr>
          <w:b/>
          <w:sz w:val="28"/>
          <w:szCs w:val="28"/>
        </w:rPr>
      </w:pPr>
    </w:p>
    <w:p w14:paraId="08925807" w14:textId="77777777" w:rsidR="006B2BC5" w:rsidRPr="00794CAC" w:rsidRDefault="00D148DF" w:rsidP="00D148DF">
      <w:pPr>
        <w:spacing w:line="276" w:lineRule="auto"/>
        <w:ind w:firstLine="426"/>
        <w:jc w:val="center"/>
        <w:rPr>
          <w:b/>
          <w:sz w:val="28"/>
          <w:szCs w:val="28"/>
        </w:rPr>
      </w:pPr>
      <w:r w:rsidRPr="00794CAC">
        <w:rPr>
          <w:b/>
          <w:sz w:val="28"/>
          <w:szCs w:val="28"/>
        </w:rPr>
        <w:t xml:space="preserve">ПЛАНИРУЕМЫЕ ОБЪЕКТЫ РЕГИОНАЛЬНОГО ЗНАЧЕНИЯ ПРОСТРАНСТВЕННОГО РАЗВИТИЯ </w:t>
      </w:r>
    </w:p>
    <w:p w14:paraId="7147A775" w14:textId="77777777" w:rsidR="00794CAC" w:rsidRDefault="00D148DF" w:rsidP="00D148DF">
      <w:pPr>
        <w:spacing w:line="276" w:lineRule="auto"/>
        <w:ind w:firstLine="426"/>
        <w:jc w:val="center"/>
        <w:rPr>
          <w:b/>
          <w:sz w:val="28"/>
          <w:szCs w:val="28"/>
        </w:rPr>
      </w:pPr>
      <w:r w:rsidRPr="00794CAC">
        <w:rPr>
          <w:b/>
          <w:sz w:val="28"/>
          <w:szCs w:val="28"/>
        </w:rPr>
        <w:t xml:space="preserve">САМАРСКО – ТОЛЬЯТТИНСКОЙ АГЛОМЕРАЦИИ НА ТЕРРИТОРИИ </w:t>
      </w:r>
    </w:p>
    <w:p w14:paraId="64F02611" w14:textId="456B4B59" w:rsidR="00D148DF" w:rsidRPr="00794CAC" w:rsidRDefault="00D148DF" w:rsidP="00D148DF">
      <w:pPr>
        <w:spacing w:line="276" w:lineRule="auto"/>
        <w:ind w:firstLine="426"/>
        <w:jc w:val="center"/>
        <w:rPr>
          <w:b/>
          <w:sz w:val="28"/>
          <w:szCs w:val="28"/>
        </w:rPr>
      </w:pPr>
      <w:r w:rsidRPr="00794CAC">
        <w:rPr>
          <w:b/>
          <w:sz w:val="28"/>
          <w:szCs w:val="28"/>
        </w:rPr>
        <w:t xml:space="preserve">ГОРОДСКОГО ОКРУГА </w:t>
      </w:r>
      <w:r w:rsidR="00BC79FC" w:rsidRPr="00794CAC">
        <w:rPr>
          <w:b/>
          <w:sz w:val="28"/>
          <w:szCs w:val="28"/>
        </w:rPr>
        <w:t xml:space="preserve">ОКТЯБРЬСК </w:t>
      </w:r>
      <w:r w:rsidR="00BC79FC">
        <w:rPr>
          <w:b/>
          <w:sz w:val="28"/>
          <w:szCs w:val="28"/>
        </w:rPr>
        <w:t>САМАРСКОЙ</w:t>
      </w:r>
      <w:r w:rsidRPr="00794CAC">
        <w:rPr>
          <w:b/>
          <w:sz w:val="28"/>
          <w:szCs w:val="28"/>
        </w:rPr>
        <w:t xml:space="preserve"> ОБЛАСТИ</w:t>
      </w:r>
      <w:r w:rsidR="00BC79FC">
        <w:rPr>
          <w:rStyle w:val="aff7"/>
          <w:b/>
          <w:sz w:val="28"/>
          <w:szCs w:val="28"/>
        </w:rPr>
        <w:footnoteReference w:id="3"/>
      </w:r>
    </w:p>
    <w:bookmarkEnd w:id="5"/>
    <w:p w14:paraId="6BF15009" w14:textId="77777777" w:rsidR="006B2BC5" w:rsidRPr="00D148DF" w:rsidRDefault="006B2BC5" w:rsidP="00D148DF">
      <w:pPr>
        <w:spacing w:line="276" w:lineRule="auto"/>
        <w:ind w:firstLine="426"/>
        <w:jc w:val="center"/>
        <w:rPr>
          <w:sz w:val="28"/>
          <w:szCs w:val="28"/>
        </w:rPr>
      </w:pPr>
    </w:p>
    <w:p w14:paraId="23985EC2" w14:textId="77777777" w:rsidR="00D148DF" w:rsidRPr="006B2BC5" w:rsidRDefault="006B2BC5" w:rsidP="006B2BC5">
      <w:pPr>
        <w:spacing w:line="276" w:lineRule="auto"/>
        <w:ind w:firstLine="426"/>
        <w:jc w:val="center"/>
        <w:rPr>
          <w:i/>
          <w:sz w:val="28"/>
          <w:szCs w:val="28"/>
        </w:rPr>
      </w:pPr>
      <w:r w:rsidRPr="006B2BC5">
        <w:rPr>
          <w:i/>
          <w:sz w:val="28"/>
          <w:szCs w:val="28"/>
        </w:rPr>
        <w:t>Объекты транспортно-логистической инфраструктуры регионального значения</w:t>
      </w:r>
    </w:p>
    <w:tbl>
      <w:tblPr>
        <w:tblW w:w="157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2"/>
        <w:gridCol w:w="1666"/>
        <w:gridCol w:w="1701"/>
        <w:gridCol w:w="1701"/>
        <w:gridCol w:w="1843"/>
        <w:gridCol w:w="2976"/>
        <w:gridCol w:w="1883"/>
        <w:gridCol w:w="3453"/>
      </w:tblGrid>
      <w:tr w:rsidR="006B2BC5" w:rsidRPr="00342BA4" w14:paraId="5535152C" w14:textId="77777777" w:rsidTr="007266BE">
        <w:trPr>
          <w:trHeight w:val="539"/>
          <w:tblHeader/>
        </w:trPr>
        <w:tc>
          <w:tcPr>
            <w:tcW w:w="512" w:type="dxa"/>
            <w:vMerge w:val="restart"/>
            <w:shd w:val="clear" w:color="auto" w:fill="auto"/>
          </w:tcPr>
          <w:p w14:paraId="27780B20" w14:textId="77777777" w:rsidR="006B2BC5" w:rsidRPr="00342BA4" w:rsidRDefault="006B2BC5" w:rsidP="007266BE">
            <w:pPr>
              <w:autoSpaceDE w:val="0"/>
              <w:autoSpaceDN w:val="0"/>
              <w:adjustRightInd w:val="0"/>
              <w:jc w:val="center"/>
              <w:rPr>
                <w:sz w:val="20"/>
                <w:szCs w:val="20"/>
              </w:rPr>
            </w:pPr>
            <w:r w:rsidRPr="00342BA4">
              <w:rPr>
                <w:sz w:val="20"/>
                <w:szCs w:val="20"/>
              </w:rPr>
              <w:t>№</w:t>
            </w:r>
          </w:p>
          <w:p w14:paraId="434F8B83" w14:textId="77777777" w:rsidR="006B2BC5" w:rsidRPr="00342BA4" w:rsidRDefault="006B2BC5" w:rsidP="007266BE">
            <w:pPr>
              <w:autoSpaceDE w:val="0"/>
              <w:autoSpaceDN w:val="0"/>
              <w:adjustRightInd w:val="0"/>
              <w:jc w:val="center"/>
              <w:rPr>
                <w:sz w:val="20"/>
                <w:szCs w:val="20"/>
              </w:rPr>
            </w:pPr>
            <w:r w:rsidRPr="00342BA4">
              <w:rPr>
                <w:sz w:val="20"/>
                <w:szCs w:val="20"/>
              </w:rPr>
              <w:t>п/п</w:t>
            </w:r>
          </w:p>
        </w:tc>
        <w:tc>
          <w:tcPr>
            <w:tcW w:w="1666" w:type="dxa"/>
            <w:vMerge w:val="restart"/>
            <w:shd w:val="clear" w:color="auto" w:fill="auto"/>
          </w:tcPr>
          <w:p w14:paraId="5DA805F7" w14:textId="77777777" w:rsidR="006B2BC5" w:rsidRPr="00342BA4" w:rsidRDefault="006B2BC5" w:rsidP="007266BE">
            <w:pPr>
              <w:autoSpaceDE w:val="0"/>
              <w:autoSpaceDN w:val="0"/>
              <w:adjustRightInd w:val="0"/>
              <w:jc w:val="center"/>
              <w:rPr>
                <w:sz w:val="20"/>
                <w:szCs w:val="20"/>
              </w:rPr>
            </w:pPr>
            <w:r w:rsidRPr="00342BA4">
              <w:rPr>
                <w:sz w:val="20"/>
                <w:szCs w:val="20"/>
              </w:rPr>
              <w:t>Назначение и</w:t>
            </w:r>
          </w:p>
          <w:p w14:paraId="11F9CBB8" w14:textId="77777777" w:rsidR="006B2BC5" w:rsidRPr="00342BA4" w:rsidRDefault="006B2BC5" w:rsidP="007266BE">
            <w:pPr>
              <w:autoSpaceDE w:val="0"/>
              <w:autoSpaceDN w:val="0"/>
              <w:adjustRightInd w:val="0"/>
              <w:jc w:val="center"/>
              <w:rPr>
                <w:sz w:val="20"/>
                <w:szCs w:val="20"/>
              </w:rPr>
            </w:pPr>
            <w:r w:rsidRPr="00342BA4">
              <w:rPr>
                <w:sz w:val="20"/>
                <w:szCs w:val="20"/>
              </w:rPr>
              <w:t>наименование объекта</w:t>
            </w:r>
          </w:p>
        </w:tc>
        <w:tc>
          <w:tcPr>
            <w:tcW w:w="1701" w:type="dxa"/>
            <w:vMerge w:val="restart"/>
            <w:shd w:val="clear" w:color="auto" w:fill="auto"/>
          </w:tcPr>
          <w:p w14:paraId="37091667" w14:textId="77777777" w:rsidR="006B2BC5" w:rsidRPr="00342BA4" w:rsidRDefault="006B2BC5" w:rsidP="007266BE">
            <w:pPr>
              <w:autoSpaceDE w:val="0"/>
              <w:autoSpaceDN w:val="0"/>
              <w:adjustRightInd w:val="0"/>
              <w:jc w:val="center"/>
              <w:rPr>
                <w:sz w:val="20"/>
                <w:szCs w:val="20"/>
              </w:rPr>
            </w:pPr>
            <w:r w:rsidRPr="00342BA4">
              <w:rPr>
                <w:sz w:val="20"/>
                <w:szCs w:val="20"/>
              </w:rPr>
              <w:t>Местоположение</w:t>
            </w:r>
          </w:p>
          <w:p w14:paraId="72AD4EF9" w14:textId="77777777" w:rsidR="006B2BC5" w:rsidRPr="00342BA4" w:rsidRDefault="006B2BC5" w:rsidP="007266BE">
            <w:pPr>
              <w:autoSpaceDE w:val="0"/>
              <w:autoSpaceDN w:val="0"/>
              <w:adjustRightInd w:val="0"/>
              <w:jc w:val="center"/>
              <w:rPr>
                <w:sz w:val="20"/>
                <w:szCs w:val="20"/>
              </w:rPr>
            </w:pPr>
            <w:r w:rsidRPr="00342BA4">
              <w:rPr>
                <w:sz w:val="20"/>
                <w:szCs w:val="20"/>
              </w:rPr>
              <w:t>объекта</w:t>
            </w:r>
          </w:p>
        </w:tc>
        <w:tc>
          <w:tcPr>
            <w:tcW w:w="1701" w:type="dxa"/>
            <w:vMerge w:val="restart"/>
            <w:shd w:val="clear" w:color="auto" w:fill="auto"/>
          </w:tcPr>
          <w:p w14:paraId="7DBB9353" w14:textId="77777777" w:rsidR="006B2BC5" w:rsidRPr="00342BA4" w:rsidRDefault="006B2BC5" w:rsidP="007266BE">
            <w:pPr>
              <w:autoSpaceDE w:val="0"/>
              <w:autoSpaceDN w:val="0"/>
              <w:adjustRightInd w:val="0"/>
              <w:jc w:val="center"/>
              <w:rPr>
                <w:sz w:val="20"/>
                <w:szCs w:val="20"/>
              </w:rPr>
            </w:pPr>
            <w:r w:rsidRPr="00342BA4">
              <w:rPr>
                <w:sz w:val="20"/>
                <w:szCs w:val="20"/>
              </w:rPr>
              <w:t xml:space="preserve">Способ </w:t>
            </w:r>
          </w:p>
          <w:p w14:paraId="200FD482" w14:textId="77777777" w:rsidR="006B2BC5" w:rsidRPr="00342BA4" w:rsidRDefault="006B2BC5" w:rsidP="007266BE">
            <w:pPr>
              <w:autoSpaceDE w:val="0"/>
              <w:autoSpaceDN w:val="0"/>
              <w:adjustRightInd w:val="0"/>
              <w:jc w:val="center"/>
              <w:rPr>
                <w:sz w:val="20"/>
                <w:szCs w:val="20"/>
              </w:rPr>
            </w:pPr>
            <w:r w:rsidRPr="00342BA4">
              <w:rPr>
                <w:sz w:val="20"/>
                <w:szCs w:val="20"/>
              </w:rPr>
              <w:t>размещения объекта</w:t>
            </w:r>
          </w:p>
        </w:tc>
        <w:tc>
          <w:tcPr>
            <w:tcW w:w="6702" w:type="dxa"/>
            <w:gridSpan w:val="3"/>
            <w:shd w:val="clear" w:color="auto" w:fill="auto"/>
          </w:tcPr>
          <w:p w14:paraId="1A5854B9" w14:textId="77777777" w:rsidR="006B2BC5" w:rsidRPr="00342BA4" w:rsidRDefault="006B2BC5" w:rsidP="007266BE">
            <w:pPr>
              <w:autoSpaceDE w:val="0"/>
              <w:autoSpaceDN w:val="0"/>
              <w:adjustRightInd w:val="0"/>
              <w:jc w:val="center"/>
              <w:rPr>
                <w:sz w:val="20"/>
                <w:szCs w:val="20"/>
              </w:rPr>
            </w:pPr>
            <w:r w:rsidRPr="00342BA4">
              <w:rPr>
                <w:sz w:val="20"/>
                <w:szCs w:val="20"/>
              </w:rPr>
              <w:t>Основные характеристики объекта</w:t>
            </w:r>
          </w:p>
        </w:tc>
        <w:tc>
          <w:tcPr>
            <w:tcW w:w="3453" w:type="dxa"/>
            <w:vMerge w:val="restart"/>
            <w:shd w:val="clear" w:color="auto" w:fill="auto"/>
          </w:tcPr>
          <w:p w14:paraId="49B6FA59" w14:textId="77777777" w:rsidR="006B2BC5" w:rsidRPr="00342BA4" w:rsidRDefault="006B2BC5" w:rsidP="007266BE">
            <w:pPr>
              <w:autoSpaceDE w:val="0"/>
              <w:autoSpaceDN w:val="0"/>
              <w:adjustRightInd w:val="0"/>
              <w:jc w:val="center"/>
              <w:outlineLvl w:val="1"/>
              <w:rPr>
                <w:sz w:val="20"/>
                <w:szCs w:val="20"/>
              </w:rPr>
            </w:pPr>
            <w:r w:rsidRPr="00342BA4">
              <w:rPr>
                <w:sz w:val="20"/>
                <w:szCs w:val="20"/>
              </w:rPr>
              <w:t xml:space="preserve">Характеристики зон с особыми </w:t>
            </w:r>
          </w:p>
          <w:p w14:paraId="0BAF0A91" w14:textId="77777777" w:rsidR="006B2BC5" w:rsidRPr="00342BA4" w:rsidRDefault="006B2BC5" w:rsidP="007266BE">
            <w:pPr>
              <w:autoSpaceDE w:val="0"/>
              <w:autoSpaceDN w:val="0"/>
              <w:adjustRightInd w:val="0"/>
              <w:jc w:val="center"/>
              <w:outlineLvl w:val="1"/>
              <w:rPr>
                <w:sz w:val="20"/>
                <w:szCs w:val="20"/>
              </w:rPr>
            </w:pPr>
            <w:r w:rsidRPr="00342BA4">
              <w:rPr>
                <w:sz w:val="20"/>
                <w:szCs w:val="20"/>
              </w:rPr>
              <w:t>условиями использования территорий</w:t>
            </w:r>
          </w:p>
        </w:tc>
      </w:tr>
      <w:tr w:rsidR="006B2BC5" w:rsidRPr="00342BA4" w14:paraId="789B268D" w14:textId="77777777" w:rsidTr="007266BE">
        <w:trPr>
          <w:trHeight w:val="539"/>
          <w:tblHeader/>
        </w:trPr>
        <w:tc>
          <w:tcPr>
            <w:tcW w:w="512" w:type="dxa"/>
            <w:vMerge/>
            <w:shd w:val="clear" w:color="auto" w:fill="auto"/>
          </w:tcPr>
          <w:p w14:paraId="707A112C" w14:textId="77777777" w:rsidR="006B2BC5" w:rsidRPr="00342BA4" w:rsidRDefault="006B2BC5" w:rsidP="007266BE">
            <w:pPr>
              <w:autoSpaceDE w:val="0"/>
              <w:autoSpaceDN w:val="0"/>
              <w:adjustRightInd w:val="0"/>
              <w:jc w:val="center"/>
              <w:rPr>
                <w:sz w:val="20"/>
                <w:szCs w:val="20"/>
              </w:rPr>
            </w:pPr>
          </w:p>
        </w:tc>
        <w:tc>
          <w:tcPr>
            <w:tcW w:w="1666" w:type="dxa"/>
            <w:vMerge/>
            <w:shd w:val="clear" w:color="auto" w:fill="auto"/>
          </w:tcPr>
          <w:p w14:paraId="15F1BD2C" w14:textId="77777777" w:rsidR="006B2BC5" w:rsidRPr="00342BA4" w:rsidRDefault="006B2BC5" w:rsidP="007266BE">
            <w:pPr>
              <w:autoSpaceDE w:val="0"/>
              <w:autoSpaceDN w:val="0"/>
              <w:adjustRightInd w:val="0"/>
              <w:jc w:val="center"/>
              <w:rPr>
                <w:sz w:val="20"/>
                <w:szCs w:val="20"/>
              </w:rPr>
            </w:pPr>
          </w:p>
        </w:tc>
        <w:tc>
          <w:tcPr>
            <w:tcW w:w="1701" w:type="dxa"/>
            <w:vMerge/>
            <w:shd w:val="clear" w:color="auto" w:fill="auto"/>
          </w:tcPr>
          <w:p w14:paraId="75F301F2" w14:textId="77777777" w:rsidR="006B2BC5" w:rsidRPr="00342BA4" w:rsidRDefault="006B2BC5" w:rsidP="007266BE">
            <w:pPr>
              <w:autoSpaceDE w:val="0"/>
              <w:autoSpaceDN w:val="0"/>
              <w:adjustRightInd w:val="0"/>
              <w:jc w:val="center"/>
              <w:rPr>
                <w:sz w:val="20"/>
                <w:szCs w:val="20"/>
              </w:rPr>
            </w:pPr>
          </w:p>
        </w:tc>
        <w:tc>
          <w:tcPr>
            <w:tcW w:w="1701" w:type="dxa"/>
            <w:vMerge/>
            <w:shd w:val="clear" w:color="auto" w:fill="auto"/>
          </w:tcPr>
          <w:p w14:paraId="069E8D44" w14:textId="77777777" w:rsidR="006B2BC5" w:rsidRPr="00342BA4" w:rsidRDefault="006B2BC5" w:rsidP="007266BE">
            <w:pPr>
              <w:autoSpaceDE w:val="0"/>
              <w:autoSpaceDN w:val="0"/>
              <w:adjustRightInd w:val="0"/>
              <w:jc w:val="center"/>
              <w:rPr>
                <w:sz w:val="20"/>
                <w:szCs w:val="20"/>
              </w:rPr>
            </w:pPr>
          </w:p>
        </w:tc>
        <w:tc>
          <w:tcPr>
            <w:tcW w:w="1843" w:type="dxa"/>
            <w:shd w:val="clear" w:color="auto" w:fill="auto"/>
          </w:tcPr>
          <w:p w14:paraId="0B9E0FFF" w14:textId="77777777" w:rsidR="006B2BC5" w:rsidRPr="00342BA4" w:rsidRDefault="006B2BC5" w:rsidP="007266BE">
            <w:pPr>
              <w:autoSpaceDE w:val="0"/>
              <w:autoSpaceDN w:val="0"/>
              <w:adjustRightInd w:val="0"/>
              <w:jc w:val="center"/>
              <w:rPr>
                <w:sz w:val="20"/>
                <w:szCs w:val="20"/>
              </w:rPr>
            </w:pPr>
            <w:r w:rsidRPr="00342BA4">
              <w:rPr>
                <w:sz w:val="20"/>
                <w:szCs w:val="20"/>
              </w:rPr>
              <w:t xml:space="preserve">площадь </w:t>
            </w:r>
          </w:p>
          <w:p w14:paraId="49D85625" w14:textId="77777777" w:rsidR="006B2BC5" w:rsidRPr="00342BA4" w:rsidRDefault="006B2BC5" w:rsidP="007266BE">
            <w:pPr>
              <w:autoSpaceDE w:val="0"/>
              <w:autoSpaceDN w:val="0"/>
              <w:adjustRightInd w:val="0"/>
              <w:jc w:val="center"/>
              <w:rPr>
                <w:sz w:val="20"/>
                <w:szCs w:val="20"/>
              </w:rPr>
            </w:pPr>
            <w:r w:rsidRPr="00342BA4">
              <w:rPr>
                <w:sz w:val="20"/>
                <w:szCs w:val="20"/>
              </w:rPr>
              <w:t>земельного</w:t>
            </w:r>
          </w:p>
          <w:p w14:paraId="0B6D9F3D" w14:textId="77777777" w:rsidR="006B2BC5" w:rsidRPr="00342BA4" w:rsidRDefault="006B2BC5" w:rsidP="007266BE">
            <w:pPr>
              <w:autoSpaceDE w:val="0"/>
              <w:autoSpaceDN w:val="0"/>
              <w:adjustRightInd w:val="0"/>
              <w:jc w:val="center"/>
              <w:rPr>
                <w:sz w:val="20"/>
                <w:szCs w:val="20"/>
              </w:rPr>
            </w:pPr>
            <w:r w:rsidRPr="00342BA4">
              <w:rPr>
                <w:sz w:val="20"/>
                <w:szCs w:val="20"/>
              </w:rPr>
              <w:t>участка</w:t>
            </w:r>
          </w:p>
        </w:tc>
        <w:tc>
          <w:tcPr>
            <w:tcW w:w="2976" w:type="dxa"/>
            <w:shd w:val="clear" w:color="auto" w:fill="auto"/>
          </w:tcPr>
          <w:p w14:paraId="078299D1" w14:textId="77777777" w:rsidR="006B2BC5" w:rsidRPr="00342BA4" w:rsidRDefault="006B2BC5" w:rsidP="007266BE">
            <w:pPr>
              <w:autoSpaceDE w:val="0"/>
              <w:autoSpaceDN w:val="0"/>
              <w:adjustRightInd w:val="0"/>
              <w:jc w:val="center"/>
              <w:rPr>
                <w:sz w:val="20"/>
                <w:szCs w:val="20"/>
              </w:rPr>
            </w:pPr>
            <w:r w:rsidRPr="00342BA4">
              <w:rPr>
                <w:sz w:val="20"/>
                <w:szCs w:val="20"/>
              </w:rPr>
              <w:t>площадь объекта</w:t>
            </w:r>
          </w:p>
        </w:tc>
        <w:tc>
          <w:tcPr>
            <w:tcW w:w="1883" w:type="dxa"/>
            <w:shd w:val="clear" w:color="auto" w:fill="auto"/>
          </w:tcPr>
          <w:p w14:paraId="3853924F" w14:textId="77777777" w:rsidR="006B2BC5" w:rsidRPr="00342BA4" w:rsidRDefault="006B2BC5" w:rsidP="007266BE">
            <w:pPr>
              <w:autoSpaceDE w:val="0"/>
              <w:autoSpaceDN w:val="0"/>
              <w:adjustRightInd w:val="0"/>
              <w:jc w:val="center"/>
              <w:rPr>
                <w:sz w:val="20"/>
                <w:szCs w:val="20"/>
              </w:rPr>
            </w:pPr>
            <w:r w:rsidRPr="00342BA4">
              <w:rPr>
                <w:sz w:val="20"/>
                <w:szCs w:val="20"/>
              </w:rPr>
              <w:t>иные характеристики</w:t>
            </w:r>
          </w:p>
        </w:tc>
        <w:tc>
          <w:tcPr>
            <w:tcW w:w="3453" w:type="dxa"/>
            <w:vMerge/>
            <w:shd w:val="clear" w:color="auto" w:fill="auto"/>
          </w:tcPr>
          <w:p w14:paraId="7920C10E" w14:textId="77777777" w:rsidR="006B2BC5" w:rsidRPr="00342BA4" w:rsidRDefault="006B2BC5" w:rsidP="007266BE">
            <w:pPr>
              <w:autoSpaceDE w:val="0"/>
              <w:autoSpaceDN w:val="0"/>
              <w:adjustRightInd w:val="0"/>
              <w:jc w:val="center"/>
              <w:rPr>
                <w:sz w:val="20"/>
                <w:szCs w:val="20"/>
              </w:rPr>
            </w:pPr>
          </w:p>
        </w:tc>
      </w:tr>
      <w:tr w:rsidR="006B2BC5" w:rsidRPr="00342BA4" w14:paraId="2BFBE5C2" w14:textId="77777777" w:rsidTr="007266BE">
        <w:trPr>
          <w:trHeight w:val="539"/>
        </w:trPr>
        <w:tc>
          <w:tcPr>
            <w:tcW w:w="512" w:type="dxa"/>
            <w:shd w:val="clear" w:color="auto" w:fill="auto"/>
          </w:tcPr>
          <w:p w14:paraId="7322E1C9" w14:textId="77777777" w:rsidR="006B2BC5" w:rsidRPr="00342BA4" w:rsidRDefault="006B2BC5" w:rsidP="004A2B33">
            <w:pPr>
              <w:numPr>
                <w:ilvl w:val="0"/>
                <w:numId w:val="66"/>
              </w:numPr>
              <w:ind w:left="0" w:firstLine="0"/>
              <w:rPr>
                <w:sz w:val="20"/>
                <w:szCs w:val="20"/>
              </w:rPr>
            </w:pPr>
          </w:p>
        </w:tc>
        <w:tc>
          <w:tcPr>
            <w:tcW w:w="1666" w:type="dxa"/>
            <w:shd w:val="clear" w:color="auto" w:fill="auto"/>
          </w:tcPr>
          <w:p w14:paraId="1C3CD1E2" w14:textId="77777777" w:rsidR="006B2BC5" w:rsidRPr="00342BA4" w:rsidRDefault="006B2BC5" w:rsidP="007266BE">
            <w:pPr>
              <w:autoSpaceDE w:val="0"/>
              <w:autoSpaceDN w:val="0"/>
              <w:adjustRightInd w:val="0"/>
              <w:jc w:val="both"/>
              <w:rPr>
                <w:sz w:val="20"/>
                <w:szCs w:val="20"/>
              </w:rPr>
            </w:pPr>
            <w:proofErr w:type="spellStart"/>
            <w:r w:rsidRPr="00342BA4">
              <w:rPr>
                <w:sz w:val="20"/>
                <w:szCs w:val="20"/>
              </w:rPr>
              <w:t>Терминально</w:t>
            </w:r>
            <w:proofErr w:type="spellEnd"/>
            <w:r w:rsidRPr="00342BA4">
              <w:rPr>
                <w:sz w:val="20"/>
                <w:szCs w:val="20"/>
              </w:rPr>
              <w:t>-логистический центр (ТЛЦ-4)</w:t>
            </w:r>
          </w:p>
        </w:tc>
        <w:tc>
          <w:tcPr>
            <w:tcW w:w="1701" w:type="dxa"/>
            <w:shd w:val="clear" w:color="auto" w:fill="auto"/>
          </w:tcPr>
          <w:p w14:paraId="644C9A4D" w14:textId="77777777" w:rsidR="006B2BC5" w:rsidRPr="00342BA4" w:rsidRDefault="006B2BC5" w:rsidP="007266BE">
            <w:pPr>
              <w:autoSpaceDE w:val="0"/>
              <w:autoSpaceDN w:val="0"/>
              <w:adjustRightInd w:val="0"/>
              <w:jc w:val="center"/>
              <w:rPr>
                <w:sz w:val="20"/>
                <w:szCs w:val="20"/>
              </w:rPr>
            </w:pPr>
            <w:proofErr w:type="spellStart"/>
            <w:r w:rsidRPr="00342BA4">
              <w:rPr>
                <w:sz w:val="20"/>
                <w:szCs w:val="20"/>
              </w:rPr>
              <w:t>г.о</w:t>
            </w:r>
            <w:proofErr w:type="spellEnd"/>
            <w:r w:rsidRPr="00342BA4">
              <w:rPr>
                <w:sz w:val="20"/>
                <w:szCs w:val="20"/>
              </w:rPr>
              <w:t xml:space="preserve">. Октябрьск, г. Октябрьск, </w:t>
            </w:r>
          </w:p>
          <w:p w14:paraId="69C85596" w14:textId="77777777" w:rsidR="006B2BC5" w:rsidRPr="00342BA4" w:rsidRDefault="006B2BC5" w:rsidP="007266BE">
            <w:pPr>
              <w:autoSpaceDE w:val="0"/>
              <w:autoSpaceDN w:val="0"/>
              <w:adjustRightInd w:val="0"/>
              <w:jc w:val="center"/>
              <w:rPr>
                <w:sz w:val="20"/>
                <w:szCs w:val="20"/>
              </w:rPr>
            </w:pPr>
            <w:r w:rsidRPr="00342BA4">
              <w:rPr>
                <w:sz w:val="20"/>
                <w:szCs w:val="20"/>
              </w:rPr>
              <w:t xml:space="preserve">на правом берегу р. Волги   </w:t>
            </w:r>
          </w:p>
        </w:tc>
        <w:tc>
          <w:tcPr>
            <w:tcW w:w="1701" w:type="dxa"/>
            <w:shd w:val="clear" w:color="auto" w:fill="auto"/>
          </w:tcPr>
          <w:p w14:paraId="45883E9F" w14:textId="77777777" w:rsidR="006B2BC5" w:rsidRPr="00342BA4" w:rsidRDefault="006B2BC5" w:rsidP="007266BE">
            <w:pPr>
              <w:autoSpaceDE w:val="0"/>
              <w:autoSpaceDN w:val="0"/>
              <w:adjustRightInd w:val="0"/>
              <w:jc w:val="center"/>
              <w:rPr>
                <w:sz w:val="20"/>
                <w:szCs w:val="20"/>
              </w:rPr>
            </w:pPr>
            <w:r w:rsidRPr="00342BA4">
              <w:rPr>
                <w:sz w:val="20"/>
                <w:szCs w:val="20"/>
              </w:rPr>
              <w:t>Строительство</w:t>
            </w:r>
          </w:p>
        </w:tc>
        <w:tc>
          <w:tcPr>
            <w:tcW w:w="1843" w:type="dxa"/>
            <w:shd w:val="clear" w:color="auto" w:fill="auto"/>
          </w:tcPr>
          <w:p w14:paraId="16D73F84" w14:textId="77777777" w:rsidR="006B2BC5" w:rsidRPr="00342BA4" w:rsidRDefault="006B2BC5" w:rsidP="007266BE">
            <w:pPr>
              <w:autoSpaceDE w:val="0"/>
              <w:autoSpaceDN w:val="0"/>
              <w:adjustRightInd w:val="0"/>
              <w:jc w:val="center"/>
              <w:rPr>
                <w:sz w:val="20"/>
                <w:szCs w:val="20"/>
              </w:rPr>
            </w:pPr>
            <w:r w:rsidRPr="00342BA4">
              <w:rPr>
                <w:sz w:val="20"/>
                <w:szCs w:val="20"/>
              </w:rPr>
              <w:t>69,10 га</w:t>
            </w:r>
          </w:p>
        </w:tc>
        <w:tc>
          <w:tcPr>
            <w:tcW w:w="2976" w:type="dxa"/>
            <w:shd w:val="clear" w:color="auto" w:fill="auto"/>
          </w:tcPr>
          <w:p w14:paraId="5AAC780E" w14:textId="2A7A3180" w:rsidR="006B2BC5" w:rsidRPr="00342BA4" w:rsidRDefault="006B2BC5" w:rsidP="007266BE">
            <w:pPr>
              <w:autoSpaceDE w:val="0"/>
              <w:autoSpaceDN w:val="0"/>
              <w:adjustRightInd w:val="0"/>
              <w:jc w:val="center"/>
              <w:rPr>
                <w:spacing w:val="-4"/>
                <w:sz w:val="20"/>
                <w:szCs w:val="20"/>
              </w:rPr>
            </w:pPr>
            <w:r w:rsidRPr="00342BA4">
              <w:rPr>
                <w:sz w:val="20"/>
                <w:szCs w:val="20"/>
              </w:rPr>
              <w:t xml:space="preserve">Площадь складского комплекса </w:t>
            </w:r>
            <w:r w:rsidRPr="00342BA4">
              <w:rPr>
                <w:spacing w:val="-4"/>
                <w:sz w:val="20"/>
                <w:szCs w:val="20"/>
              </w:rPr>
              <w:t xml:space="preserve">(без учета открытых площадок) </w:t>
            </w:r>
            <w:r w:rsidR="001A290B">
              <w:rPr>
                <w:spacing w:val="-4"/>
                <w:sz w:val="20"/>
                <w:szCs w:val="20"/>
              </w:rPr>
              <w:t>–</w:t>
            </w:r>
          </w:p>
          <w:p w14:paraId="25868768" w14:textId="77777777" w:rsidR="006B2BC5" w:rsidRPr="00342BA4" w:rsidRDefault="006B2BC5" w:rsidP="007266BE">
            <w:pPr>
              <w:autoSpaceDE w:val="0"/>
              <w:autoSpaceDN w:val="0"/>
              <w:adjustRightInd w:val="0"/>
              <w:jc w:val="center"/>
              <w:rPr>
                <w:sz w:val="20"/>
                <w:szCs w:val="20"/>
              </w:rPr>
            </w:pPr>
            <w:r w:rsidRPr="00342BA4">
              <w:rPr>
                <w:sz w:val="20"/>
                <w:szCs w:val="20"/>
              </w:rPr>
              <w:t xml:space="preserve"> 50 тыс. кв. м;</w:t>
            </w:r>
          </w:p>
          <w:p w14:paraId="35055DD9" w14:textId="55BF7FA4" w:rsidR="006B2BC5" w:rsidRPr="00342BA4" w:rsidRDefault="006B2BC5" w:rsidP="007266BE">
            <w:pPr>
              <w:autoSpaceDE w:val="0"/>
              <w:autoSpaceDN w:val="0"/>
              <w:adjustRightInd w:val="0"/>
              <w:jc w:val="center"/>
              <w:rPr>
                <w:sz w:val="20"/>
                <w:szCs w:val="20"/>
              </w:rPr>
            </w:pPr>
            <w:r w:rsidRPr="00342BA4">
              <w:rPr>
                <w:sz w:val="20"/>
                <w:szCs w:val="20"/>
              </w:rPr>
              <w:t xml:space="preserve">площадь региональных распределительных складов </w:t>
            </w:r>
            <w:r w:rsidR="001A290B">
              <w:rPr>
                <w:sz w:val="20"/>
                <w:szCs w:val="20"/>
              </w:rPr>
              <w:t>–</w:t>
            </w:r>
            <w:r w:rsidRPr="00342BA4">
              <w:rPr>
                <w:sz w:val="20"/>
                <w:szCs w:val="20"/>
              </w:rPr>
              <w:t xml:space="preserve"> 10 тыс. кв. м;</w:t>
            </w:r>
          </w:p>
          <w:p w14:paraId="29EE2919" w14:textId="79BF3906" w:rsidR="006B2BC5" w:rsidRPr="00342BA4" w:rsidRDefault="006B2BC5" w:rsidP="007266BE">
            <w:pPr>
              <w:autoSpaceDE w:val="0"/>
              <w:autoSpaceDN w:val="0"/>
              <w:adjustRightInd w:val="0"/>
              <w:jc w:val="center"/>
              <w:rPr>
                <w:sz w:val="20"/>
                <w:szCs w:val="20"/>
              </w:rPr>
            </w:pPr>
            <w:r w:rsidRPr="00342BA4">
              <w:rPr>
                <w:sz w:val="20"/>
                <w:szCs w:val="20"/>
              </w:rPr>
              <w:t xml:space="preserve">общая площадь помещений делового центра </w:t>
            </w:r>
            <w:r w:rsidR="001A290B">
              <w:rPr>
                <w:sz w:val="20"/>
                <w:szCs w:val="20"/>
              </w:rPr>
              <w:t>–</w:t>
            </w:r>
            <w:r w:rsidRPr="00342BA4">
              <w:rPr>
                <w:sz w:val="20"/>
                <w:szCs w:val="20"/>
              </w:rPr>
              <w:t xml:space="preserve"> не менее </w:t>
            </w:r>
          </w:p>
          <w:p w14:paraId="30AB60B3" w14:textId="77777777" w:rsidR="006B2BC5" w:rsidRPr="00342BA4" w:rsidRDefault="006B2BC5" w:rsidP="007266BE">
            <w:pPr>
              <w:autoSpaceDE w:val="0"/>
              <w:autoSpaceDN w:val="0"/>
              <w:adjustRightInd w:val="0"/>
              <w:jc w:val="center"/>
              <w:rPr>
                <w:sz w:val="20"/>
                <w:szCs w:val="20"/>
              </w:rPr>
            </w:pPr>
            <w:r w:rsidRPr="00342BA4">
              <w:rPr>
                <w:sz w:val="20"/>
                <w:szCs w:val="20"/>
              </w:rPr>
              <w:t>2 тыс. кв. м</w:t>
            </w:r>
          </w:p>
        </w:tc>
        <w:tc>
          <w:tcPr>
            <w:tcW w:w="1883" w:type="dxa"/>
            <w:shd w:val="clear" w:color="auto" w:fill="auto"/>
          </w:tcPr>
          <w:p w14:paraId="39A98AD8" w14:textId="4AA18F0E" w:rsidR="006B2BC5" w:rsidRPr="00342BA4" w:rsidRDefault="006B2BC5" w:rsidP="007266BE">
            <w:pPr>
              <w:jc w:val="center"/>
              <w:rPr>
                <w:sz w:val="20"/>
                <w:szCs w:val="20"/>
              </w:rPr>
            </w:pPr>
            <w:r w:rsidRPr="00342BA4">
              <w:rPr>
                <w:sz w:val="20"/>
                <w:szCs w:val="20"/>
              </w:rPr>
              <w:t xml:space="preserve">Годовая мощность ТЛЦ-4 </w:t>
            </w:r>
            <w:r w:rsidR="001A290B">
              <w:rPr>
                <w:sz w:val="20"/>
                <w:szCs w:val="20"/>
              </w:rPr>
              <w:t>–</w:t>
            </w:r>
            <w:r w:rsidRPr="00342BA4">
              <w:rPr>
                <w:sz w:val="20"/>
                <w:szCs w:val="20"/>
              </w:rPr>
              <w:t xml:space="preserve"> </w:t>
            </w:r>
          </w:p>
          <w:p w14:paraId="384055D0" w14:textId="77777777" w:rsidR="006B2BC5" w:rsidRPr="00342BA4" w:rsidRDefault="006B2BC5" w:rsidP="007266BE">
            <w:pPr>
              <w:jc w:val="center"/>
              <w:rPr>
                <w:sz w:val="20"/>
                <w:szCs w:val="20"/>
              </w:rPr>
            </w:pPr>
            <w:r w:rsidRPr="00342BA4">
              <w:rPr>
                <w:sz w:val="20"/>
                <w:szCs w:val="20"/>
              </w:rPr>
              <w:t xml:space="preserve">2 млн. тонн </w:t>
            </w:r>
          </w:p>
          <w:p w14:paraId="1728E222" w14:textId="77777777" w:rsidR="006B2BC5" w:rsidRPr="00342BA4" w:rsidRDefault="006B2BC5" w:rsidP="007266BE">
            <w:pPr>
              <w:jc w:val="center"/>
              <w:rPr>
                <w:sz w:val="20"/>
                <w:szCs w:val="20"/>
              </w:rPr>
            </w:pPr>
            <w:r w:rsidRPr="00342BA4">
              <w:rPr>
                <w:sz w:val="20"/>
                <w:szCs w:val="20"/>
              </w:rPr>
              <w:t>(100 тыс. TEU/год)</w:t>
            </w:r>
          </w:p>
          <w:p w14:paraId="1677F677" w14:textId="77777777" w:rsidR="006B2BC5" w:rsidRPr="00342BA4" w:rsidRDefault="006B2BC5" w:rsidP="007266BE">
            <w:pPr>
              <w:autoSpaceDE w:val="0"/>
              <w:autoSpaceDN w:val="0"/>
              <w:adjustRightInd w:val="0"/>
              <w:jc w:val="center"/>
              <w:rPr>
                <w:sz w:val="20"/>
                <w:szCs w:val="20"/>
              </w:rPr>
            </w:pPr>
          </w:p>
        </w:tc>
        <w:tc>
          <w:tcPr>
            <w:tcW w:w="3453" w:type="dxa"/>
            <w:shd w:val="clear" w:color="auto" w:fill="auto"/>
          </w:tcPr>
          <w:p w14:paraId="1336EAFB" w14:textId="77777777" w:rsidR="006B2BC5" w:rsidRPr="00342BA4" w:rsidRDefault="006B2BC5" w:rsidP="007266BE">
            <w:pPr>
              <w:contextualSpacing/>
              <w:jc w:val="center"/>
              <w:rPr>
                <w:sz w:val="20"/>
                <w:szCs w:val="20"/>
              </w:rPr>
            </w:pPr>
            <w:r w:rsidRPr="00342BA4">
              <w:rPr>
                <w:sz w:val="20"/>
                <w:szCs w:val="20"/>
              </w:rPr>
              <w:t xml:space="preserve">Определяется проектом санитарно-защитной зоны объекта. </w:t>
            </w:r>
          </w:p>
          <w:p w14:paraId="3CE1580E" w14:textId="77777777" w:rsidR="006B2BC5" w:rsidRPr="00342BA4" w:rsidRDefault="006B2BC5" w:rsidP="007266BE">
            <w:pPr>
              <w:contextualSpacing/>
              <w:jc w:val="center"/>
              <w:rPr>
                <w:sz w:val="20"/>
                <w:szCs w:val="20"/>
              </w:rPr>
            </w:pPr>
            <w:r w:rsidRPr="00342BA4">
              <w:rPr>
                <w:sz w:val="20"/>
                <w:szCs w:val="20"/>
              </w:rPr>
              <w:t>В соответствии с СанПиН 2.2.1/2.1.1.1200-03 ориентировочный размер санитарно-защитной зоны объекта составляет 300 м</w:t>
            </w:r>
          </w:p>
        </w:tc>
      </w:tr>
    </w:tbl>
    <w:p w14:paraId="79AA00B1" w14:textId="77777777" w:rsidR="006B2BC5" w:rsidRDefault="006B2BC5" w:rsidP="00696236">
      <w:pPr>
        <w:spacing w:line="276" w:lineRule="auto"/>
        <w:ind w:firstLine="426"/>
        <w:rPr>
          <w:b/>
          <w:sz w:val="28"/>
          <w:szCs w:val="28"/>
        </w:rPr>
      </w:pPr>
    </w:p>
    <w:p w14:paraId="09E96F81" w14:textId="77777777" w:rsidR="006B2BC5" w:rsidRDefault="006B2BC5" w:rsidP="006B2BC5">
      <w:pPr>
        <w:spacing w:line="276" w:lineRule="auto"/>
        <w:ind w:firstLine="426"/>
        <w:jc w:val="center"/>
        <w:rPr>
          <w:i/>
          <w:sz w:val="28"/>
          <w:szCs w:val="28"/>
        </w:rPr>
      </w:pPr>
      <w:r w:rsidRPr="006B2BC5">
        <w:rPr>
          <w:i/>
          <w:sz w:val="28"/>
          <w:szCs w:val="28"/>
        </w:rPr>
        <w:t>Автомобильные дороги общего пользования регионального или межмуниципального значения и объекты в области дорожной деятельности регионального значения</w:t>
      </w:r>
    </w:p>
    <w:tbl>
      <w:tblPr>
        <w:tblW w:w="15735"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7797"/>
        <w:gridCol w:w="1984"/>
        <w:gridCol w:w="1843"/>
        <w:gridCol w:w="1843"/>
        <w:gridCol w:w="1701"/>
      </w:tblGrid>
      <w:tr w:rsidR="006B2BC5" w:rsidRPr="00342BA4" w14:paraId="5DD69FB1" w14:textId="77777777" w:rsidTr="007266BE">
        <w:trPr>
          <w:trHeight w:val="200"/>
          <w:tblHeader/>
        </w:trPr>
        <w:tc>
          <w:tcPr>
            <w:tcW w:w="567" w:type="dxa"/>
            <w:vMerge w:val="restart"/>
          </w:tcPr>
          <w:p w14:paraId="5B675C3D" w14:textId="77777777" w:rsidR="006B2BC5" w:rsidRPr="00342BA4" w:rsidRDefault="006B2BC5" w:rsidP="007266BE">
            <w:pPr>
              <w:pStyle w:val="ConsPlusNormal"/>
              <w:jc w:val="center"/>
              <w:rPr>
                <w:rFonts w:ascii="Times New Roman" w:hAnsi="Times New Roman" w:cs="Times New Roman"/>
                <w:sz w:val="20"/>
              </w:rPr>
            </w:pPr>
            <w:r w:rsidRPr="00342BA4">
              <w:rPr>
                <w:rFonts w:ascii="Times New Roman" w:hAnsi="Times New Roman" w:cs="Times New Roman"/>
                <w:sz w:val="20"/>
              </w:rPr>
              <w:t>№</w:t>
            </w:r>
          </w:p>
          <w:p w14:paraId="274A68BA" w14:textId="77777777" w:rsidR="006B2BC5" w:rsidRPr="00342BA4" w:rsidRDefault="006B2BC5" w:rsidP="007266BE">
            <w:pPr>
              <w:pStyle w:val="ConsPlusNormal"/>
              <w:jc w:val="center"/>
              <w:rPr>
                <w:rFonts w:ascii="Times New Roman" w:hAnsi="Times New Roman" w:cs="Times New Roman"/>
                <w:sz w:val="20"/>
              </w:rPr>
            </w:pPr>
            <w:r w:rsidRPr="00342BA4">
              <w:rPr>
                <w:rFonts w:ascii="Times New Roman" w:hAnsi="Times New Roman" w:cs="Times New Roman"/>
                <w:sz w:val="20"/>
              </w:rPr>
              <w:t>п/п</w:t>
            </w:r>
          </w:p>
        </w:tc>
        <w:tc>
          <w:tcPr>
            <w:tcW w:w="7797" w:type="dxa"/>
            <w:vMerge w:val="restart"/>
          </w:tcPr>
          <w:p w14:paraId="6CA075DE" w14:textId="77777777" w:rsidR="006B2BC5" w:rsidRPr="00342BA4" w:rsidRDefault="006B2BC5" w:rsidP="007266BE">
            <w:pPr>
              <w:pStyle w:val="ConsPlusNormal"/>
              <w:jc w:val="center"/>
              <w:rPr>
                <w:rFonts w:ascii="Times New Roman" w:hAnsi="Times New Roman" w:cs="Times New Roman"/>
                <w:sz w:val="20"/>
              </w:rPr>
            </w:pPr>
            <w:r w:rsidRPr="00342BA4">
              <w:rPr>
                <w:rFonts w:ascii="Times New Roman" w:hAnsi="Times New Roman" w:cs="Times New Roman"/>
                <w:sz w:val="20"/>
              </w:rPr>
              <w:t>Наименование автомобильной дороги,</w:t>
            </w:r>
          </w:p>
          <w:p w14:paraId="62D6BEBB" w14:textId="77777777" w:rsidR="006B2BC5" w:rsidRPr="00342BA4" w:rsidRDefault="006B2BC5" w:rsidP="007266BE">
            <w:pPr>
              <w:pStyle w:val="ConsPlusNormal"/>
              <w:jc w:val="center"/>
              <w:rPr>
                <w:rFonts w:ascii="Times New Roman" w:hAnsi="Times New Roman" w:cs="Times New Roman"/>
                <w:sz w:val="20"/>
              </w:rPr>
            </w:pPr>
            <w:r w:rsidRPr="00342BA4">
              <w:rPr>
                <w:rFonts w:ascii="Times New Roman" w:hAnsi="Times New Roman" w:cs="Times New Roman"/>
                <w:sz w:val="20"/>
              </w:rPr>
              <w:t>наименование объекта в области дорожной деятельности</w:t>
            </w:r>
          </w:p>
        </w:tc>
        <w:tc>
          <w:tcPr>
            <w:tcW w:w="1984" w:type="dxa"/>
            <w:vMerge w:val="restart"/>
          </w:tcPr>
          <w:p w14:paraId="635FFA27" w14:textId="77777777" w:rsidR="006B2BC5" w:rsidRPr="00342BA4" w:rsidRDefault="006B2BC5" w:rsidP="007266BE">
            <w:pPr>
              <w:pStyle w:val="ConsPlusNormal"/>
              <w:jc w:val="center"/>
              <w:rPr>
                <w:rFonts w:ascii="Times New Roman" w:hAnsi="Times New Roman" w:cs="Times New Roman"/>
                <w:sz w:val="20"/>
              </w:rPr>
            </w:pPr>
            <w:r w:rsidRPr="00342BA4">
              <w:rPr>
                <w:rFonts w:ascii="Times New Roman" w:hAnsi="Times New Roman" w:cs="Times New Roman"/>
                <w:sz w:val="20"/>
              </w:rPr>
              <w:t>Вид работ</w:t>
            </w:r>
          </w:p>
        </w:tc>
        <w:tc>
          <w:tcPr>
            <w:tcW w:w="1843" w:type="dxa"/>
            <w:vMerge w:val="restart"/>
          </w:tcPr>
          <w:p w14:paraId="740C8B6C" w14:textId="77777777" w:rsidR="006B2BC5" w:rsidRPr="00342BA4" w:rsidRDefault="006B2BC5" w:rsidP="007266BE">
            <w:pPr>
              <w:pStyle w:val="ConsPlusNormal"/>
              <w:jc w:val="center"/>
              <w:rPr>
                <w:rFonts w:ascii="Times New Roman" w:hAnsi="Times New Roman" w:cs="Times New Roman"/>
                <w:sz w:val="20"/>
              </w:rPr>
            </w:pPr>
            <w:r w:rsidRPr="00342BA4">
              <w:rPr>
                <w:rFonts w:ascii="Times New Roman" w:hAnsi="Times New Roman" w:cs="Times New Roman"/>
                <w:sz w:val="20"/>
              </w:rPr>
              <w:t>Категория автомобильной дороги</w:t>
            </w:r>
          </w:p>
        </w:tc>
        <w:tc>
          <w:tcPr>
            <w:tcW w:w="3544" w:type="dxa"/>
            <w:gridSpan w:val="2"/>
          </w:tcPr>
          <w:p w14:paraId="204DA599" w14:textId="77777777" w:rsidR="006B2BC5" w:rsidRPr="00342BA4" w:rsidRDefault="006B2BC5" w:rsidP="007266BE">
            <w:pPr>
              <w:pStyle w:val="ConsPlusNormal"/>
              <w:jc w:val="center"/>
              <w:rPr>
                <w:rFonts w:ascii="Times New Roman" w:hAnsi="Times New Roman" w:cs="Times New Roman"/>
                <w:sz w:val="20"/>
              </w:rPr>
            </w:pPr>
            <w:r w:rsidRPr="00342BA4">
              <w:rPr>
                <w:rFonts w:ascii="Times New Roman" w:hAnsi="Times New Roman" w:cs="Times New Roman"/>
                <w:sz w:val="20"/>
              </w:rPr>
              <w:t>Общая протяженность автомобильной дороги</w:t>
            </w:r>
          </w:p>
        </w:tc>
      </w:tr>
      <w:tr w:rsidR="006B2BC5" w:rsidRPr="00342BA4" w14:paraId="0F41B9A5" w14:textId="77777777" w:rsidTr="007266BE">
        <w:trPr>
          <w:tblHeader/>
        </w:trPr>
        <w:tc>
          <w:tcPr>
            <w:tcW w:w="567" w:type="dxa"/>
            <w:vMerge/>
          </w:tcPr>
          <w:p w14:paraId="0DB94396" w14:textId="77777777" w:rsidR="006B2BC5" w:rsidRPr="00342BA4" w:rsidRDefault="006B2BC5" w:rsidP="007266BE">
            <w:pPr>
              <w:rPr>
                <w:sz w:val="20"/>
                <w:szCs w:val="20"/>
              </w:rPr>
            </w:pPr>
          </w:p>
        </w:tc>
        <w:tc>
          <w:tcPr>
            <w:tcW w:w="7797" w:type="dxa"/>
            <w:vMerge/>
          </w:tcPr>
          <w:p w14:paraId="176295C1" w14:textId="77777777" w:rsidR="006B2BC5" w:rsidRPr="00342BA4" w:rsidRDefault="006B2BC5" w:rsidP="007266BE">
            <w:pPr>
              <w:rPr>
                <w:sz w:val="20"/>
                <w:szCs w:val="20"/>
              </w:rPr>
            </w:pPr>
          </w:p>
        </w:tc>
        <w:tc>
          <w:tcPr>
            <w:tcW w:w="1984" w:type="dxa"/>
            <w:vMerge/>
          </w:tcPr>
          <w:p w14:paraId="3C17D2CC" w14:textId="77777777" w:rsidR="006B2BC5" w:rsidRPr="00342BA4" w:rsidRDefault="006B2BC5" w:rsidP="007266BE">
            <w:pPr>
              <w:rPr>
                <w:sz w:val="20"/>
                <w:szCs w:val="20"/>
              </w:rPr>
            </w:pPr>
          </w:p>
        </w:tc>
        <w:tc>
          <w:tcPr>
            <w:tcW w:w="1843" w:type="dxa"/>
            <w:vMerge/>
          </w:tcPr>
          <w:p w14:paraId="78FEB319" w14:textId="77777777" w:rsidR="006B2BC5" w:rsidRPr="00342BA4" w:rsidRDefault="006B2BC5" w:rsidP="007266BE">
            <w:pPr>
              <w:rPr>
                <w:sz w:val="20"/>
                <w:szCs w:val="20"/>
              </w:rPr>
            </w:pPr>
          </w:p>
        </w:tc>
        <w:tc>
          <w:tcPr>
            <w:tcW w:w="1843" w:type="dxa"/>
          </w:tcPr>
          <w:p w14:paraId="5E29C1DD" w14:textId="77777777" w:rsidR="006B2BC5" w:rsidRPr="00342BA4" w:rsidRDefault="006B2BC5" w:rsidP="007266BE">
            <w:pPr>
              <w:pStyle w:val="ConsPlusNormal"/>
              <w:jc w:val="center"/>
              <w:rPr>
                <w:rFonts w:ascii="Times New Roman" w:hAnsi="Times New Roman" w:cs="Times New Roman"/>
                <w:sz w:val="20"/>
              </w:rPr>
            </w:pPr>
            <w:r w:rsidRPr="00342BA4">
              <w:rPr>
                <w:rFonts w:ascii="Times New Roman" w:hAnsi="Times New Roman" w:cs="Times New Roman"/>
                <w:sz w:val="20"/>
              </w:rPr>
              <w:t>км</w:t>
            </w:r>
          </w:p>
        </w:tc>
        <w:tc>
          <w:tcPr>
            <w:tcW w:w="1701" w:type="dxa"/>
          </w:tcPr>
          <w:p w14:paraId="02FF17D3" w14:textId="77777777" w:rsidR="006B2BC5" w:rsidRPr="00342BA4" w:rsidRDefault="006B2BC5" w:rsidP="007266BE">
            <w:pPr>
              <w:pStyle w:val="ConsPlusNormal"/>
              <w:jc w:val="center"/>
              <w:rPr>
                <w:rFonts w:ascii="Times New Roman" w:hAnsi="Times New Roman" w:cs="Times New Roman"/>
                <w:sz w:val="20"/>
              </w:rPr>
            </w:pPr>
            <w:proofErr w:type="spellStart"/>
            <w:r w:rsidRPr="00342BA4">
              <w:rPr>
                <w:rFonts w:ascii="Times New Roman" w:hAnsi="Times New Roman" w:cs="Times New Roman"/>
                <w:sz w:val="20"/>
              </w:rPr>
              <w:t>пог</w:t>
            </w:r>
            <w:proofErr w:type="spellEnd"/>
            <w:r w:rsidRPr="00342BA4">
              <w:rPr>
                <w:rFonts w:ascii="Times New Roman" w:hAnsi="Times New Roman" w:cs="Times New Roman"/>
                <w:sz w:val="20"/>
              </w:rPr>
              <w:t>. м</w:t>
            </w:r>
          </w:p>
        </w:tc>
      </w:tr>
      <w:tr w:rsidR="006B2BC5" w:rsidRPr="00342BA4" w14:paraId="021C9AA1" w14:textId="77777777" w:rsidTr="007266BE">
        <w:tc>
          <w:tcPr>
            <w:tcW w:w="567" w:type="dxa"/>
          </w:tcPr>
          <w:p w14:paraId="677BA710" w14:textId="77777777" w:rsidR="006B2BC5" w:rsidRPr="00342BA4" w:rsidRDefault="006B2BC5" w:rsidP="007266BE">
            <w:pPr>
              <w:jc w:val="center"/>
              <w:rPr>
                <w:sz w:val="20"/>
                <w:szCs w:val="20"/>
              </w:rPr>
            </w:pPr>
            <w:r w:rsidRPr="00342BA4">
              <w:rPr>
                <w:sz w:val="20"/>
                <w:szCs w:val="20"/>
              </w:rPr>
              <w:t>1.</w:t>
            </w:r>
          </w:p>
        </w:tc>
        <w:tc>
          <w:tcPr>
            <w:tcW w:w="7797" w:type="dxa"/>
          </w:tcPr>
          <w:p w14:paraId="0DC50388" w14:textId="77777777" w:rsidR="006B2BC5" w:rsidRPr="00342BA4" w:rsidRDefault="006B2BC5" w:rsidP="007266BE">
            <w:pPr>
              <w:rPr>
                <w:sz w:val="20"/>
                <w:szCs w:val="20"/>
              </w:rPr>
            </w:pPr>
            <w:r w:rsidRPr="00342BA4">
              <w:rPr>
                <w:sz w:val="20"/>
                <w:szCs w:val="20"/>
              </w:rPr>
              <w:t>Мост через реку Волга</w:t>
            </w:r>
          </w:p>
        </w:tc>
        <w:tc>
          <w:tcPr>
            <w:tcW w:w="1984" w:type="dxa"/>
          </w:tcPr>
          <w:p w14:paraId="5A252F67" w14:textId="77777777" w:rsidR="006B2BC5" w:rsidRPr="00342BA4" w:rsidRDefault="006B2BC5" w:rsidP="007266BE">
            <w:pPr>
              <w:jc w:val="center"/>
              <w:rPr>
                <w:sz w:val="20"/>
                <w:szCs w:val="20"/>
              </w:rPr>
            </w:pPr>
            <w:r w:rsidRPr="00342BA4">
              <w:rPr>
                <w:sz w:val="20"/>
                <w:szCs w:val="20"/>
              </w:rPr>
              <w:t>Строительство</w:t>
            </w:r>
          </w:p>
        </w:tc>
        <w:tc>
          <w:tcPr>
            <w:tcW w:w="1843" w:type="dxa"/>
          </w:tcPr>
          <w:p w14:paraId="5F9868B2" w14:textId="77777777" w:rsidR="006B2BC5" w:rsidRPr="00342BA4" w:rsidRDefault="006B2BC5" w:rsidP="007266BE">
            <w:pPr>
              <w:jc w:val="center"/>
              <w:rPr>
                <w:sz w:val="20"/>
                <w:szCs w:val="20"/>
              </w:rPr>
            </w:pPr>
          </w:p>
        </w:tc>
        <w:tc>
          <w:tcPr>
            <w:tcW w:w="1843" w:type="dxa"/>
          </w:tcPr>
          <w:p w14:paraId="74F54C2D" w14:textId="6F0A3B6B" w:rsidR="006B2BC5" w:rsidRPr="00CC01D6" w:rsidRDefault="007C76A3" w:rsidP="007266BE">
            <w:pPr>
              <w:jc w:val="center"/>
              <w:rPr>
                <w:sz w:val="20"/>
                <w:szCs w:val="20"/>
              </w:rPr>
            </w:pPr>
            <w:r w:rsidRPr="00CC01D6">
              <w:rPr>
                <w:sz w:val="20"/>
                <w:szCs w:val="20"/>
              </w:rPr>
              <w:t>8,0</w:t>
            </w:r>
          </w:p>
        </w:tc>
        <w:tc>
          <w:tcPr>
            <w:tcW w:w="1701" w:type="dxa"/>
          </w:tcPr>
          <w:p w14:paraId="0178608C" w14:textId="769677C5" w:rsidR="006B2BC5" w:rsidRPr="00CC01D6" w:rsidRDefault="007C76A3" w:rsidP="007266BE">
            <w:pPr>
              <w:jc w:val="center"/>
              <w:rPr>
                <w:sz w:val="20"/>
                <w:szCs w:val="20"/>
              </w:rPr>
            </w:pPr>
            <w:r w:rsidRPr="00CC01D6">
              <w:rPr>
                <w:sz w:val="20"/>
                <w:szCs w:val="20"/>
              </w:rPr>
              <w:t>2450</w:t>
            </w:r>
          </w:p>
        </w:tc>
      </w:tr>
    </w:tbl>
    <w:p w14:paraId="1E64B5B5" w14:textId="77777777" w:rsidR="006B2BC5" w:rsidRDefault="006B2BC5" w:rsidP="006B2BC5">
      <w:pPr>
        <w:spacing w:line="276" w:lineRule="auto"/>
        <w:ind w:firstLine="426"/>
        <w:jc w:val="center"/>
        <w:rPr>
          <w:i/>
          <w:sz w:val="28"/>
          <w:szCs w:val="28"/>
        </w:rPr>
      </w:pPr>
    </w:p>
    <w:p w14:paraId="6A53566F" w14:textId="78172FD5" w:rsidR="009B0395" w:rsidRDefault="009B0395" w:rsidP="009B0395">
      <w:pPr>
        <w:spacing w:line="276" w:lineRule="auto"/>
        <w:ind w:firstLine="426"/>
        <w:jc w:val="center"/>
        <w:rPr>
          <w:i/>
          <w:sz w:val="28"/>
          <w:szCs w:val="28"/>
        </w:rPr>
      </w:pPr>
      <w:r>
        <w:rPr>
          <w:i/>
          <w:sz w:val="28"/>
          <w:szCs w:val="28"/>
        </w:rPr>
        <w:lastRenderedPageBreak/>
        <w:t xml:space="preserve">Перечень газораспределительных объектов </w:t>
      </w:r>
      <w:r w:rsidRPr="006B2BC5">
        <w:rPr>
          <w:i/>
          <w:sz w:val="28"/>
          <w:szCs w:val="28"/>
        </w:rPr>
        <w:t>значения</w:t>
      </w:r>
      <w:r w:rsidR="00BC79FC">
        <w:rPr>
          <w:i/>
          <w:sz w:val="28"/>
          <w:szCs w:val="28"/>
        </w:rPr>
        <w:t>, планируемых к реализации ООО «СВГК»</w:t>
      </w:r>
    </w:p>
    <w:tbl>
      <w:tblPr>
        <w:tblW w:w="15668"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7163"/>
        <w:gridCol w:w="1984"/>
        <w:gridCol w:w="1843"/>
        <w:gridCol w:w="1843"/>
        <w:gridCol w:w="2268"/>
      </w:tblGrid>
      <w:tr w:rsidR="00BC79FC" w:rsidRPr="00342BA4" w14:paraId="797827D8" w14:textId="096C17D5" w:rsidTr="00BC79FC">
        <w:trPr>
          <w:trHeight w:val="674"/>
          <w:tblHeader/>
        </w:trPr>
        <w:tc>
          <w:tcPr>
            <w:tcW w:w="567" w:type="dxa"/>
          </w:tcPr>
          <w:p w14:paraId="1BCDA804" w14:textId="77777777" w:rsidR="00BC79FC" w:rsidRPr="00342BA4" w:rsidRDefault="00BC79FC" w:rsidP="00101416">
            <w:pPr>
              <w:pStyle w:val="ConsPlusNormal"/>
              <w:jc w:val="center"/>
              <w:rPr>
                <w:rFonts w:ascii="Times New Roman" w:hAnsi="Times New Roman" w:cs="Times New Roman"/>
                <w:sz w:val="20"/>
              </w:rPr>
            </w:pPr>
            <w:r w:rsidRPr="00342BA4">
              <w:rPr>
                <w:rFonts w:ascii="Times New Roman" w:hAnsi="Times New Roman" w:cs="Times New Roman"/>
                <w:sz w:val="20"/>
              </w:rPr>
              <w:t>№</w:t>
            </w:r>
          </w:p>
          <w:p w14:paraId="3BB36E55" w14:textId="77777777" w:rsidR="00BC79FC" w:rsidRPr="00342BA4" w:rsidRDefault="00BC79FC" w:rsidP="00101416">
            <w:pPr>
              <w:pStyle w:val="ConsPlusNormal"/>
              <w:jc w:val="center"/>
              <w:rPr>
                <w:rFonts w:ascii="Times New Roman" w:hAnsi="Times New Roman" w:cs="Times New Roman"/>
                <w:sz w:val="20"/>
              </w:rPr>
            </w:pPr>
            <w:r w:rsidRPr="00342BA4">
              <w:rPr>
                <w:rFonts w:ascii="Times New Roman" w:hAnsi="Times New Roman" w:cs="Times New Roman"/>
                <w:sz w:val="20"/>
              </w:rPr>
              <w:t>п/п</w:t>
            </w:r>
          </w:p>
        </w:tc>
        <w:tc>
          <w:tcPr>
            <w:tcW w:w="7163" w:type="dxa"/>
          </w:tcPr>
          <w:p w14:paraId="26262AAD" w14:textId="04105415" w:rsidR="00BC79FC" w:rsidRPr="00342BA4" w:rsidRDefault="00BC79FC" w:rsidP="00101416">
            <w:pPr>
              <w:pStyle w:val="ConsPlusNormal"/>
              <w:jc w:val="center"/>
              <w:rPr>
                <w:rFonts w:ascii="Times New Roman" w:hAnsi="Times New Roman" w:cs="Times New Roman"/>
                <w:sz w:val="20"/>
              </w:rPr>
            </w:pPr>
            <w:r>
              <w:rPr>
                <w:rFonts w:ascii="Times New Roman" w:hAnsi="Times New Roman" w:cs="Times New Roman"/>
                <w:sz w:val="20"/>
              </w:rPr>
              <w:t>Назначение и наименование объекта</w:t>
            </w:r>
          </w:p>
        </w:tc>
        <w:tc>
          <w:tcPr>
            <w:tcW w:w="1984" w:type="dxa"/>
          </w:tcPr>
          <w:p w14:paraId="214008FD" w14:textId="17717486" w:rsidR="00BC79FC" w:rsidRPr="00342BA4" w:rsidRDefault="00BC79FC" w:rsidP="00101416">
            <w:pPr>
              <w:pStyle w:val="ConsPlusNormal"/>
              <w:jc w:val="center"/>
              <w:rPr>
                <w:rFonts w:ascii="Times New Roman" w:hAnsi="Times New Roman" w:cs="Times New Roman"/>
                <w:sz w:val="20"/>
              </w:rPr>
            </w:pPr>
            <w:r>
              <w:rPr>
                <w:rFonts w:ascii="Times New Roman" w:hAnsi="Times New Roman" w:cs="Times New Roman"/>
                <w:sz w:val="20"/>
              </w:rPr>
              <w:t>Местоположение объекта</w:t>
            </w:r>
          </w:p>
        </w:tc>
        <w:tc>
          <w:tcPr>
            <w:tcW w:w="1843" w:type="dxa"/>
          </w:tcPr>
          <w:p w14:paraId="2428ABA5" w14:textId="414B5FF2" w:rsidR="00BC79FC" w:rsidRDefault="00BC79FC" w:rsidP="00101416">
            <w:pPr>
              <w:pStyle w:val="ConsPlusNormal"/>
              <w:jc w:val="center"/>
              <w:rPr>
                <w:rFonts w:ascii="Times New Roman" w:hAnsi="Times New Roman" w:cs="Times New Roman"/>
                <w:sz w:val="20"/>
              </w:rPr>
            </w:pPr>
            <w:r>
              <w:rPr>
                <w:rFonts w:ascii="Times New Roman" w:hAnsi="Times New Roman" w:cs="Times New Roman"/>
                <w:sz w:val="20"/>
              </w:rPr>
              <w:t>Способ размещения объекта</w:t>
            </w:r>
          </w:p>
        </w:tc>
        <w:tc>
          <w:tcPr>
            <w:tcW w:w="1843" w:type="dxa"/>
          </w:tcPr>
          <w:p w14:paraId="30A59918" w14:textId="3D8B15ED" w:rsidR="00BC79FC" w:rsidRPr="00342BA4" w:rsidRDefault="00BC79FC" w:rsidP="00101416">
            <w:pPr>
              <w:pStyle w:val="ConsPlusNormal"/>
              <w:jc w:val="center"/>
              <w:rPr>
                <w:rFonts w:ascii="Times New Roman" w:hAnsi="Times New Roman" w:cs="Times New Roman"/>
                <w:sz w:val="20"/>
              </w:rPr>
            </w:pPr>
            <w:r>
              <w:rPr>
                <w:rFonts w:ascii="Times New Roman" w:hAnsi="Times New Roman" w:cs="Times New Roman"/>
                <w:sz w:val="20"/>
              </w:rPr>
              <w:t xml:space="preserve">Основные характеристики объекта </w:t>
            </w:r>
          </w:p>
        </w:tc>
        <w:tc>
          <w:tcPr>
            <w:tcW w:w="2268" w:type="dxa"/>
          </w:tcPr>
          <w:p w14:paraId="12DB088B" w14:textId="0155AE08" w:rsidR="00BC79FC" w:rsidRDefault="00BC79FC" w:rsidP="00101416">
            <w:pPr>
              <w:pStyle w:val="ConsPlusNormal"/>
              <w:jc w:val="center"/>
              <w:rPr>
                <w:rFonts w:ascii="Times New Roman" w:hAnsi="Times New Roman" w:cs="Times New Roman"/>
                <w:sz w:val="20"/>
              </w:rPr>
            </w:pPr>
            <w:r>
              <w:rPr>
                <w:rFonts w:ascii="Times New Roman" w:hAnsi="Times New Roman" w:cs="Times New Roman"/>
                <w:sz w:val="20"/>
              </w:rPr>
              <w:t>Характеристики зон с особыми условиями использования территории</w:t>
            </w:r>
          </w:p>
        </w:tc>
      </w:tr>
      <w:tr w:rsidR="00BC79FC" w:rsidRPr="00342BA4" w14:paraId="1D79BDA8" w14:textId="77E37EE1" w:rsidTr="00BC79FC">
        <w:tc>
          <w:tcPr>
            <w:tcW w:w="567" w:type="dxa"/>
          </w:tcPr>
          <w:p w14:paraId="26C12A37" w14:textId="77777777" w:rsidR="00BC79FC" w:rsidRPr="00342BA4" w:rsidRDefault="00BC79FC" w:rsidP="00101416">
            <w:pPr>
              <w:jc w:val="center"/>
              <w:rPr>
                <w:sz w:val="20"/>
                <w:szCs w:val="20"/>
              </w:rPr>
            </w:pPr>
            <w:r w:rsidRPr="00342BA4">
              <w:rPr>
                <w:sz w:val="20"/>
                <w:szCs w:val="20"/>
              </w:rPr>
              <w:t>1.</w:t>
            </w:r>
          </w:p>
        </w:tc>
        <w:tc>
          <w:tcPr>
            <w:tcW w:w="7163" w:type="dxa"/>
          </w:tcPr>
          <w:p w14:paraId="5B7D3B06" w14:textId="55C3F057" w:rsidR="00BC79FC" w:rsidRPr="00BC79FC" w:rsidRDefault="00BC79FC" w:rsidP="00101416">
            <w:pPr>
              <w:rPr>
                <w:sz w:val="20"/>
                <w:szCs w:val="20"/>
              </w:rPr>
            </w:pPr>
            <w:r>
              <w:rPr>
                <w:sz w:val="20"/>
                <w:szCs w:val="20"/>
              </w:rPr>
              <w:t xml:space="preserve">Техническое перевооружение сети газоснабжения </w:t>
            </w:r>
            <w:proofErr w:type="spellStart"/>
            <w:r>
              <w:rPr>
                <w:sz w:val="20"/>
                <w:szCs w:val="20"/>
              </w:rPr>
              <w:t>г.о</w:t>
            </w:r>
            <w:proofErr w:type="spellEnd"/>
            <w:r>
              <w:rPr>
                <w:sz w:val="20"/>
                <w:szCs w:val="20"/>
              </w:rPr>
              <w:t>. Октябрьск. Газопроводы высокого, среднего и низкого давления для газификации центральной части г. Октябрьск (1 очередь)</w:t>
            </w:r>
          </w:p>
        </w:tc>
        <w:tc>
          <w:tcPr>
            <w:tcW w:w="1984" w:type="dxa"/>
          </w:tcPr>
          <w:p w14:paraId="01806980" w14:textId="5EED813E" w:rsidR="00BC79FC" w:rsidRDefault="00BC79FC" w:rsidP="00101416">
            <w:pPr>
              <w:jc w:val="center"/>
              <w:rPr>
                <w:sz w:val="20"/>
                <w:szCs w:val="20"/>
              </w:rPr>
            </w:pPr>
            <w:proofErr w:type="spellStart"/>
            <w:r>
              <w:rPr>
                <w:sz w:val="20"/>
                <w:szCs w:val="20"/>
              </w:rPr>
              <w:t>г.о</w:t>
            </w:r>
            <w:proofErr w:type="spellEnd"/>
            <w:r>
              <w:rPr>
                <w:sz w:val="20"/>
                <w:szCs w:val="20"/>
              </w:rPr>
              <w:t>. Октябрьск</w:t>
            </w:r>
          </w:p>
          <w:p w14:paraId="6E4E341D" w14:textId="5F00B1D8" w:rsidR="00BC79FC" w:rsidRPr="00342BA4" w:rsidRDefault="00BC79FC" w:rsidP="00101416">
            <w:pPr>
              <w:jc w:val="center"/>
              <w:rPr>
                <w:sz w:val="20"/>
                <w:szCs w:val="20"/>
              </w:rPr>
            </w:pPr>
            <w:r>
              <w:rPr>
                <w:sz w:val="20"/>
                <w:szCs w:val="20"/>
              </w:rPr>
              <w:t>г. Октябрьск</w:t>
            </w:r>
          </w:p>
        </w:tc>
        <w:tc>
          <w:tcPr>
            <w:tcW w:w="1843" w:type="dxa"/>
          </w:tcPr>
          <w:p w14:paraId="66CAB634" w14:textId="16FFDDD3" w:rsidR="00BC79FC" w:rsidRPr="00342BA4" w:rsidRDefault="00BC79FC" w:rsidP="00101416">
            <w:pPr>
              <w:jc w:val="center"/>
              <w:rPr>
                <w:sz w:val="20"/>
                <w:szCs w:val="20"/>
              </w:rPr>
            </w:pPr>
            <w:r>
              <w:rPr>
                <w:sz w:val="20"/>
                <w:szCs w:val="20"/>
              </w:rPr>
              <w:t>Строительство</w:t>
            </w:r>
          </w:p>
        </w:tc>
        <w:tc>
          <w:tcPr>
            <w:tcW w:w="1843" w:type="dxa"/>
          </w:tcPr>
          <w:p w14:paraId="49321BB2" w14:textId="3CC265BF" w:rsidR="00BC79FC" w:rsidRPr="00342BA4" w:rsidRDefault="00BC79FC" w:rsidP="00101416">
            <w:pPr>
              <w:jc w:val="center"/>
              <w:rPr>
                <w:sz w:val="20"/>
                <w:szCs w:val="20"/>
              </w:rPr>
            </w:pPr>
            <w:r>
              <w:rPr>
                <w:sz w:val="20"/>
                <w:szCs w:val="20"/>
              </w:rPr>
              <w:t>Протяженность – 5,1 км</w:t>
            </w:r>
          </w:p>
        </w:tc>
        <w:tc>
          <w:tcPr>
            <w:tcW w:w="2268" w:type="dxa"/>
          </w:tcPr>
          <w:p w14:paraId="6D877B64" w14:textId="422962A2" w:rsidR="00BC79FC" w:rsidRPr="00342BA4" w:rsidRDefault="00BC79FC" w:rsidP="00101416">
            <w:pPr>
              <w:jc w:val="center"/>
              <w:rPr>
                <w:sz w:val="20"/>
                <w:szCs w:val="20"/>
              </w:rPr>
            </w:pPr>
            <w:r>
              <w:rPr>
                <w:sz w:val="20"/>
                <w:szCs w:val="20"/>
              </w:rPr>
              <w:t>Размеры охранных зон устанавливаются в соответствии с пунктом 7 Правил охраны газораспределительных сетей, утв. постановлением Правительства РФ от 20.11.2000 г. №878</w:t>
            </w:r>
          </w:p>
        </w:tc>
      </w:tr>
      <w:tr w:rsidR="009D1704" w:rsidRPr="00342BA4" w14:paraId="6BE6B781" w14:textId="77777777" w:rsidTr="00BC79FC">
        <w:tc>
          <w:tcPr>
            <w:tcW w:w="567" w:type="dxa"/>
          </w:tcPr>
          <w:p w14:paraId="37ED9F94" w14:textId="6361390D" w:rsidR="009D1704" w:rsidRPr="00342BA4" w:rsidRDefault="009D1704" w:rsidP="009D1704">
            <w:pPr>
              <w:jc w:val="center"/>
              <w:rPr>
                <w:sz w:val="20"/>
                <w:szCs w:val="20"/>
              </w:rPr>
            </w:pPr>
            <w:r>
              <w:rPr>
                <w:sz w:val="20"/>
                <w:szCs w:val="20"/>
              </w:rPr>
              <w:t xml:space="preserve">2. </w:t>
            </w:r>
          </w:p>
        </w:tc>
        <w:tc>
          <w:tcPr>
            <w:tcW w:w="7163" w:type="dxa"/>
          </w:tcPr>
          <w:p w14:paraId="320FCD01" w14:textId="502991EC" w:rsidR="009D1704" w:rsidRDefault="009D1704" w:rsidP="009D1704">
            <w:pPr>
              <w:rPr>
                <w:sz w:val="20"/>
                <w:szCs w:val="20"/>
              </w:rPr>
            </w:pPr>
            <w:r>
              <w:rPr>
                <w:sz w:val="20"/>
                <w:szCs w:val="20"/>
              </w:rPr>
              <w:t xml:space="preserve">Техническое перевооружение сети газоснабжения </w:t>
            </w:r>
            <w:proofErr w:type="spellStart"/>
            <w:r>
              <w:rPr>
                <w:sz w:val="20"/>
                <w:szCs w:val="20"/>
              </w:rPr>
              <w:t>г.о</w:t>
            </w:r>
            <w:proofErr w:type="spellEnd"/>
            <w:r>
              <w:rPr>
                <w:sz w:val="20"/>
                <w:szCs w:val="20"/>
              </w:rPr>
              <w:t>. Октябрьск. Газопроводы высокого, среднего и низкого давления для газификации центральной части г. Октябрьск (2 очередь)</w:t>
            </w:r>
          </w:p>
        </w:tc>
        <w:tc>
          <w:tcPr>
            <w:tcW w:w="1984" w:type="dxa"/>
          </w:tcPr>
          <w:p w14:paraId="4552CFC9" w14:textId="77777777" w:rsidR="009D1704" w:rsidRDefault="009D1704" w:rsidP="009D1704">
            <w:pPr>
              <w:jc w:val="center"/>
              <w:rPr>
                <w:sz w:val="20"/>
                <w:szCs w:val="20"/>
              </w:rPr>
            </w:pPr>
            <w:proofErr w:type="spellStart"/>
            <w:r>
              <w:rPr>
                <w:sz w:val="20"/>
                <w:szCs w:val="20"/>
              </w:rPr>
              <w:t>г.о</w:t>
            </w:r>
            <w:proofErr w:type="spellEnd"/>
            <w:r>
              <w:rPr>
                <w:sz w:val="20"/>
                <w:szCs w:val="20"/>
              </w:rPr>
              <w:t>. Октябрьск</w:t>
            </w:r>
          </w:p>
          <w:p w14:paraId="233869D8" w14:textId="14FA38C0" w:rsidR="009D1704" w:rsidRDefault="009D1704" w:rsidP="009D1704">
            <w:pPr>
              <w:jc w:val="center"/>
              <w:rPr>
                <w:sz w:val="20"/>
                <w:szCs w:val="20"/>
              </w:rPr>
            </w:pPr>
            <w:r>
              <w:rPr>
                <w:sz w:val="20"/>
                <w:szCs w:val="20"/>
              </w:rPr>
              <w:t>г. Октябрьск</w:t>
            </w:r>
          </w:p>
        </w:tc>
        <w:tc>
          <w:tcPr>
            <w:tcW w:w="1843" w:type="dxa"/>
          </w:tcPr>
          <w:p w14:paraId="46414C13" w14:textId="5E5FD259" w:rsidR="009D1704" w:rsidRDefault="009D1704" w:rsidP="009D1704">
            <w:pPr>
              <w:jc w:val="center"/>
              <w:rPr>
                <w:sz w:val="20"/>
                <w:szCs w:val="20"/>
              </w:rPr>
            </w:pPr>
            <w:r>
              <w:rPr>
                <w:sz w:val="20"/>
                <w:szCs w:val="20"/>
              </w:rPr>
              <w:t>Строительство</w:t>
            </w:r>
          </w:p>
        </w:tc>
        <w:tc>
          <w:tcPr>
            <w:tcW w:w="1843" w:type="dxa"/>
          </w:tcPr>
          <w:p w14:paraId="52104F1D" w14:textId="1400E948" w:rsidR="009D1704" w:rsidRDefault="009D1704" w:rsidP="009D1704">
            <w:pPr>
              <w:jc w:val="center"/>
              <w:rPr>
                <w:sz w:val="20"/>
                <w:szCs w:val="20"/>
              </w:rPr>
            </w:pPr>
            <w:r>
              <w:rPr>
                <w:sz w:val="20"/>
                <w:szCs w:val="20"/>
              </w:rPr>
              <w:t>Протяженность – 6,38 км</w:t>
            </w:r>
          </w:p>
        </w:tc>
        <w:tc>
          <w:tcPr>
            <w:tcW w:w="2268" w:type="dxa"/>
          </w:tcPr>
          <w:p w14:paraId="56B8000C" w14:textId="5EEDD9C5" w:rsidR="009D1704" w:rsidRDefault="009D1704" w:rsidP="009D1704">
            <w:pPr>
              <w:jc w:val="center"/>
              <w:rPr>
                <w:sz w:val="20"/>
                <w:szCs w:val="20"/>
              </w:rPr>
            </w:pPr>
            <w:r>
              <w:rPr>
                <w:sz w:val="20"/>
                <w:szCs w:val="20"/>
              </w:rPr>
              <w:t>Размеры охранных зон устанавливаются в соответствии с пунктом 7 Правил охраны газораспределительных сетей, утв. постановлением Правительства РФ от 20.11.2000 г. №878</w:t>
            </w:r>
          </w:p>
        </w:tc>
      </w:tr>
      <w:tr w:rsidR="009D1704" w:rsidRPr="00342BA4" w14:paraId="54D1784A" w14:textId="77777777" w:rsidTr="00BC79FC">
        <w:tc>
          <w:tcPr>
            <w:tcW w:w="567" w:type="dxa"/>
          </w:tcPr>
          <w:p w14:paraId="100D479F" w14:textId="25B58EDD" w:rsidR="009D1704" w:rsidRDefault="009D1704" w:rsidP="009D1704">
            <w:pPr>
              <w:jc w:val="center"/>
              <w:rPr>
                <w:sz w:val="20"/>
                <w:szCs w:val="20"/>
              </w:rPr>
            </w:pPr>
            <w:r>
              <w:rPr>
                <w:sz w:val="20"/>
                <w:szCs w:val="20"/>
              </w:rPr>
              <w:t xml:space="preserve">3. </w:t>
            </w:r>
          </w:p>
        </w:tc>
        <w:tc>
          <w:tcPr>
            <w:tcW w:w="7163" w:type="dxa"/>
          </w:tcPr>
          <w:p w14:paraId="6881529D" w14:textId="5F7C7268" w:rsidR="009D1704" w:rsidRDefault="009D1704" w:rsidP="009D1704">
            <w:pPr>
              <w:rPr>
                <w:sz w:val="20"/>
                <w:szCs w:val="20"/>
              </w:rPr>
            </w:pPr>
            <w:r>
              <w:rPr>
                <w:sz w:val="20"/>
                <w:szCs w:val="20"/>
              </w:rPr>
              <w:t xml:space="preserve">Техническое перевооружение сети газоснабжения </w:t>
            </w:r>
            <w:proofErr w:type="spellStart"/>
            <w:r>
              <w:rPr>
                <w:sz w:val="20"/>
                <w:szCs w:val="20"/>
              </w:rPr>
              <w:t>г.о</w:t>
            </w:r>
            <w:proofErr w:type="spellEnd"/>
            <w:r>
              <w:rPr>
                <w:sz w:val="20"/>
                <w:szCs w:val="20"/>
              </w:rPr>
              <w:t>. Октябрьск. Газопроводы высокого, среднего и низкого давления для газификации центральной части г. Октябрьск (5 очередь)</w:t>
            </w:r>
          </w:p>
        </w:tc>
        <w:tc>
          <w:tcPr>
            <w:tcW w:w="1984" w:type="dxa"/>
          </w:tcPr>
          <w:p w14:paraId="3665783A" w14:textId="77777777" w:rsidR="009D1704" w:rsidRDefault="009D1704" w:rsidP="009D1704">
            <w:pPr>
              <w:jc w:val="center"/>
              <w:rPr>
                <w:sz w:val="20"/>
                <w:szCs w:val="20"/>
              </w:rPr>
            </w:pPr>
            <w:proofErr w:type="spellStart"/>
            <w:r>
              <w:rPr>
                <w:sz w:val="20"/>
                <w:szCs w:val="20"/>
              </w:rPr>
              <w:t>г.о</w:t>
            </w:r>
            <w:proofErr w:type="spellEnd"/>
            <w:r>
              <w:rPr>
                <w:sz w:val="20"/>
                <w:szCs w:val="20"/>
              </w:rPr>
              <w:t>. Октябрьск</w:t>
            </w:r>
          </w:p>
          <w:p w14:paraId="444B3630" w14:textId="6DC21FE9" w:rsidR="009D1704" w:rsidRDefault="009D1704" w:rsidP="009D1704">
            <w:pPr>
              <w:jc w:val="center"/>
              <w:rPr>
                <w:sz w:val="20"/>
                <w:szCs w:val="20"/>
              </w:rPr>
            </w:pPr>
            <w:r>
              <w:rPr>
                <w:sz w:val="20"/>
                <w:szCs w:val="20"/>
              </w:rPr>
              <w:t>г. Октябрьск</w:t>
            </w:r>
          </w:p>
        </w:tc>
        <w:tc>
          <w:tcPr>
            <w:tcW w:w="1843" w:type="dxa"/>
          </w:tcPr>
          <w:p w14:paraId="146AB186" w14:textId="4B4F1B7D" w:rsidR="009D1704" w:rsidRDefault="009D1704" w:rsidP="009D1704">
            <w:pPr>
              <w:jc w:val="center"/>
              <w:rPr>
                <w:sz w:val="20"/>
                <w:szCs w:val="20"/>
              </w:rPr>
            </w:pPr>
            <w:r>
              <w:rPr>
                <w:sz w:val="20"/>
                <w:szCs w:val="20"/>
              </w:rPr>
              <w:t>Строительство</w:t>
            </w:r>
          </w:p>
        </w:tc>
        <w:tc>
          <w:tcPr>
            <w:tcW w:w="1843" w:type="dxa"/>
          </w:tcPr>
          <w:p w14:paraId="5C290C3D" w14:textId="040D7E4A" w:rsidR="009D1704" w:rsidRDefault="009D1704" w:rsidP="009D1704">
            <w:pPr>
              <w:jc w:val="center"/>
              <w:rPr>
                <w:sz w:val="20"/>
                <w:szCs w:val="20"/>
              </w:rPr>
            </w:pPr>
            <w:r>
              <w:rPr>
                <w:sz w:val="20"/>
                <w:szCs w:val="20"/>
              </w:rPr>
              <w:t>Протяженность – 6,87 км</w:t>
            </w:r>
          </w:p>
        </w:tc>
        <w:tc>
          <w:tcPr>
            <w:tcW w:w="2268" w:type="dxa"/>
          </w:tcPr>
          <w:p w14:paraId="2DC76098" w14:textId="546229C8" w:rsidR="009D1704" w:rsidRDefault="009D1704" w:rsidP="009D1704">
            <w:pPr>
              <w:jc w:val="center"/>
              <w:rPr>
                <w:sz w:val="20"/>
                <w:szCs w:val="20"/>
              </w:rPr>
            </w:pPr>
            <w:r>
              <w:rPr>
                <w:sz w:val="20"/>
                <w:szCs w:val="20"/>
              </w:rPr>
              <w:t>Размеры охранных зон устанавливаются в соответствии с пунктом 7 Правил охраны газораспределительных сетей, утв. постановлением Правительства РФ от 20.11.2000 г. №878</w:t>
            </w:r>
          </w:p>
        </w:tc>
      </w:tr>
    </w:tbl>
    <w:p w14:paraId="4062B803" w14:textId="77777777" w:rsidR="00EC0D1D" w:rsidRDefault="00EC0D1D" w:rsidP="00F65DFE">
      <w:pPr>
        <w:spacing w:line="276" w:lineRule="auto"/>
        <w:ind w:firstLine="426"/>
        <w:jc w:val="right"/>
        <w:rPr>
          <w:b/>
          <w:sz w:val="28"/>
          <w:szCs w:val="28"/>
        </w:rPr>
      </w:pPr>
    </w:p>
    <w:p w14:paraId="2195F9E4" w14:textId="77777777" w:rsidR="00EC0D1D" w:rsidRDefault="00EC0D1D" w:rsidP="00F65DFE">
      <w:pPr>
        <w:spacing w:line="276" w:lineRule="auto"/>
        <w:ind w:firstLine="426"/>
        <w:jc w:val="right"/>
        <w:rPr>
          <w:b/>
          <w:sz w:val="28"/>
          <w:szCs w:val="28"/>
        </w:rPr>
      </w:pPr>
    </w:p>
    <w:p w14:paraId="0C784842" w14:textId="2AEBC9FA" w:rsidR="00730B16" w:rsidRDefault="00730B16" w:rsidP="00F65DFE">
      <w:pPr>
        <w:spacing w:line="276" w:lineRule="auto"/>
        <w:ind w:firstLine="426"/>
        <w:jc w:val="right"/>
        <w:rPr>
          <w:b/>
          <w:sz w:val="28"/>
          <w:szCs w:val="28"/>
        </w:rPr>
      </w:pPr>
      <w:r>
        <w:rPr>
          <w:b/>
          <w:sz w:val="28"/>
          <w:szCs w:val="28"/>
        </w:rPr>
        <w:lastRenderedPageBreak/>
        <w:t>ПРИЛОЖЕНИЕ 5</w:t>
      </w:r>
    </w:p>
    <w:p w14:paraId="0F0E1943" w14:textId="020EF8B0" w:rsidR="00730B16" w:rsidRDefault="00730B16" w:rsidP="00730B16">
      <w:pPr>
        <w:spacing w:line="276" w:lineRule="auto"/>
        <w:ind w:firstLine="426"/>
        <w:jc w:val="center"/>
        <w:rPr>
          <w:b/>
          <w:sz w:val="28"/>
          <w:szCs w:val="28"/>
        </w:rPr>
      </w:pPr>
      <w:r>
        <w:rPr>
          <w:b/>
          <w:sz w:val="28"/>
          <w:szCs w:val="28"/>
        </w:rPr>
        <w:t>СПИСОК ОБЪЕКТОВ КУЛЬТУРНОГО НАСЛЕДИЯ, РАСПОЛОЖЕННЫХ НА ТЕРРИТОРИИ ГОРОДСКОГО ОКРУГА ОКТЯБРЬСК САМАРСКОЙ ОБЛАСТИ</w:t>
      </w:r>
    </w:p>
    <w:p w14:paraId="13672CC4" w14:textId="77777777" w:rsidR="00730B16" w:rsidRDefault="00730B16" w:rsidP="00730B16">
      <w:pPr>
        <w:spacing w:line="276" w:lineRule="auto"/>
        <w:ind w:firstLine="426"/>
        <w:jc w:val="center"/>
        <w:rPr>
          <w:b/>
          <w:sz w:val="28"/>
          <w:szCs w:val="28"/>
        </w:rPr>
      </w:pPr>
    </w:p>
    <w:tbl>
      <w:tblPr>
        <w:tblStyle w:val="ab"/>
        <w:tblW w:w="0" w:type="auto"/>
        <w:tblLook w:val="04A0" w:firstRow="1" w:lastRow="0" w:firstColumn="1" w:lastColumn="0" w:noHBand="0" w:noVBand="1"/>
      </w:tblPr>
      <w:tblGrid>
        <w:gridCol w:w="591"/>
        <w:gridCol w:w="1526"/>
        <w:gridCol w:w="1524"/>
        <w:gridCol w:w="1526"/>
        <w:gridCol w:w="1288"/>
        <w:gridCol w:w="1418"/>
        <w:gridCol w:w="1272"/>
        <w:gridCol w:w="1360"/>
        <w:gridCol w:w="1375"/>
        <w:gridCol w:w="1740"/>
        <w:gridCol w:w="1166"/>
      </w:tblGrid>
      <w:tr w:rsidR="00F94131" w:rsidRPr="00F94131" w14:paraId="25F72541" w14:textId="6B5D74D8" w:rsidTr="00F94131">
        <w:tc>
          <w:tcPr>
            <w:tcW w:w="591" w:type="dxa"/>
          </w:tcPr>
          <w:p w14:paraId="0B528845" w14:textId="1EBA63A4" w:rsidR="00F94131" w:rsidRPr="00F94131" w:rsidRDefault="00F94131" w:rsidP="00730B16">
            <w:pPr>
              <w:spacing w:line="276" w:lineRule="auto"/>
              <w:jc w:val="center"/>
              <w:rPr>
                <w:sz w:val="20"/>
                <w:szCs w:val="20"/>
              </w:rPr>
            </w:pPr>
            <w:r w:rsidRPr="00F94131">
              <w:rPr>
                <w:sz w:val="20"/>
                <w:szCs w:val="20"/>
              </w:rPr>
              <w:t>№ п/п</w:t>
            </w:r>
          </w:p>
        </w:tc>
        <w:tc>
          <w:tcPr>
            <w:tcW w:w="1526" w:type="dxa"/>
          </w:tcPr>
          <w:p w14:paraId="78428559" w14:textId="3A42511D" w:rsidR="00F94131" w:rsidRPr="00F94131" w:rsidRDefault="00F94131" w:rsidP="00730B16">
            <w:pPr>
              <w:spacing w:line="276" w:lineRule="auto"/>
              <w:jc w:val="center"/>
              <w:rPr>
                <w:sz w:val="20"/>
                <w:szCs w:val="20"/>
              </w:rPr>
            </w:pPr>
            <w:r>
              <w:rPr>
                <w:sz w:val="20"/>
                <w:szCs w:val="20"/>
              </w:rPr>
              <w:t>Наименование объекта (в соответствии с документом о принятии на охрану)</w:t>
            </w:r>
          </w:p>
        </w:tc>
        <w:tc>
          <w:tcPr>
            <w:tcW w:w="1524" w:type="dxa"/>
          </w:tcPr>
          <w:p w14:paraId="2B028FB5" w14:textId="1D2E95DC" w:rsidR="00F94131" w:rsidRPr="00F94131" w:rsidRDefault="00F94131" w:rsidP="00730B16">
            <w:pPr>
              <w:spacing w:line="276" w:lineRule="auto"/>
              <w:jc w:val="center"/>
              <w:rPr>
                <w:sz w:val="20"/>
                <w:szCs w:val="20"/>
              </w:rPr>
            </w:pPr>
            <w:r>
              <w:rPr>
                <w:sz w:val="20"/>
                <w:szCs w:val="20"/>
              </w:rPr>
              <w:t>Адрес объекта по нормативному документу</w:t>
            </w:r>
          </w:p>
        </w:tc>
        <w:tc>
          <w:tcPr>
            <w:tcW w:w="1526" w:type="dxa"/>
          </w:tcPr>
          <w:p w14:paraId="1C4FEDA5" w14:textId="1F37E7F9" w:rsidR="00F94131" w:rsidRPr="00F94131" w:rsidRDefault="00F94131" w:rsidP="00730B16">
            <w:pPr>
              <w:spacing w:line="276" w:lineRule="auto"/>
              <w:jc w:val="center"/>
              <w:rPr>
                <w:sz w:val="20"/>
                <w:szCs w:val="20"/>
              </w:rPr>
            </w:pPr>
            <w:r>
              <w:rPr>
                <w:sz w:val="20"/>
                <w:szCs w:val="20"/>
              </w:rPr>
              <w:t>Время создания объекта / исторического события</w:t>
            </w:r>
          </w:p>
        </w:tc>
        <w:tc>
          <w:tcPr>
            <w:tcW w:w="1288" w:type="dxa"/>
          </w:tcPr>
          <w:p w14:paraId="415C9315" w14:textId="3ECB0723" w:rsidR="00F94131" w:rsidRPr="00F94131" w:rsidRDefault="00F94131" w:rsidP="00730B16">
            <w:pPr>
              <w:spacing w:line="276" w:lineRule="auto"/>
              <w:jc w:val="center"/>
              <w:rPr>
                <w:sz w:val="20"/>
                <w:szCs w:val="20"/>
              </w:rPr>
            </w:pPr>
            <w:r>
              <w:rPr>
                <w:sz w:val="20"/>
                <w:szCs w:val="20"/>
              </w:rPr>
              <w:t>Вид объекта</w:t>
            </w:r>
          </w:p>
        </w:tc>
        <w:tc>
          <w:tcPr>
            <w:tcW w:w="1418" w:type="dxa"/>
          </w:tcPr>
          <w:p w14:paraId="178352B1" w14:textId="0DDD8EBA" w:rsidR="00F94131" w:rsidRPr="00F94131" w:rsidRDefault="00F94131" w:rsidP="00730B16">
            <w:pPr>
              <w:spacing w:line="276" w:lineRule="auto"/>
              <w:jc w:val="center"/>
              <w:rPr>
                <w:sz w:val="20"/>
                <w:szCs w:val="20"/>
              </w:rPr>
            </w:pPr>
            <w:r>
              <w:rPr>
                <w:sz w:val="20"/>
                <w:szCs w:val="20"/>
              </w:rPr>
              <w:t>Границы территории</w:t>
            </w:r>
          </w:p>
        </w:tc>
        <w:tc>
          <w:tcPr>
            <w:tcW w:w="1272" w:type="dxa"/>
          </w:tcPr>
          <w:p w14:paraId="2407FD69" w14:textId="07B93437" w:rsidR="00F94131" w:rsidRPr="00F94131" w:rsidRDefault="00F94131" w:rsidP="00730B16">
            <w:pPr>
              <w:spacing w:line="276" w:lineRule="auto"/>
              <w:jc w:val="center"/>
              <w:rPr>
                <w:sz w:val="20"/>
                <w:szCs w:val="20"/>
              </w:rPr>
            </w:pPr>
            <w:r>
              <w:rPr>
                <w:sz w:val="20"/>
                <w:szCs w:val="20"/>
              </w:rPr>
              <w:t>Зоны охраны</w:t>
            </w:r>
          </w:p>
        </w:tc>
        <w:tc>
          <w:tcPr>
            <w:tcW w:w="1360" w:type="dxa"/>
          </w:tcPr>
          <w:p w14:paraId="619165F5" w14:textId="6714CFC2" w:rsidR="00F94131" w:rsidRPr="00F94131" w:rsidRDefault="00F94131" w:rsidP="00730B16">
            <w:pPr>
              <w:spacing w:line="276" w:lineRule="auto"/>
              <w:jc w:val="center"/>
              <w:rPr>
                <w:sz w:val="20"/>
                <w:szCs w:val="20"/>
              </w:rPr>
            </w:pPr>
            <w:r>
              <w:rPr>
                <w:sz w:val="20"/>
                <w:szCs w:val="20"/>
              </w:rPr>
              <w:t>Документ принятия на охрану</w:t>
            </w:r>
          </w:p>
        </w:tc>
        <w:tc>
          <w:tcPr>
            <w:tcW w:w="1375" w:type="dxa"/>
          </w:tcPr>
          <w:p w14:paraId="2201466A" w14:textId="24734502" w:rsidR="00F94131" w:rsidRPr="00F94131" w:rsidRDefault="00F94131" w:rsidP="00730B16">
            <w:pPr>
              <w:spacing w:line="276" w:lineRule="auto"/>
              <w:jc w:val="center"/>
              <w:rPr>
                <w:sz w:val="20"/>
                <w:szCs w:val="20"/>
              </w:rPr>
            </w:pPr>
            <w:r>
              <w:rPr>
                <w:sz w:val="20"/>
                <w:szCs w:val="20"/>
              </w:rPr>
              <w:t>Категория</w:t>
            </w:r>
          </w:p>
        </w:tc>
        <w:tc>
          <w:tcPr>
            <w:tcW w:w="1740" w:type="dxa"/>
          </w:tcPr>
          <w:p w14:paraId="555B5BD9" w14:textId="752B170B" w:rsidR="00F94131" w:rsidRPr="00F94131" w:rsidRDefault="00F94131" w:rsidP="00730B16">
            <w:pPr>
              <w:spacing w:line="276" w:lineRule="auto"/>
              <w:jc w:val="center"/>
              <w:rPr>
                <w:sz w:val="20"/>
                <w:szCs w:val="20"/>
              </w:rPr>
            </w:pPr>
            <w:r>
              <w:rPr>
                <w:sz w:val="20"/>
                <w:szCs w:val="20"/>
              </w:rPr>
              <w:t>Регистрационный номер в реестре (или учетный номер)</w:t>
            </w:r>
          </w:p>
        </w:tc>
        <w:tc>
          <w:tcPr>
            <w:tcW w:w="1166" w:type="dxa"/>
          </w:tcPr>
          <w:p w14:paraId="7B58825E" w14:textId="09DA31EA" w:rsidR="00F94131" w:rsidRDefault="00F94131" w:rsidP="00730B16">
            <w:pPr>
              <w:spacing w:line="276" w:lineRule="auto"/>
              <w:jc w:val="center"/>
              <w:rPr>
                <w:sz w:val="20"/>
                <w:szCs w:val="20"/>
              </w:rPr>
            </w:pPr>
            <w:r>
              <w:rPr>
                <w:sz w:val="20"/>
                <w:szCs w:val="20"/>
              </w:rPr>
              <w:t>Предмет охраны</w:t>
            </w:r>
          </w:p>
        </w:tc>
      </w:tr>
      <w:tr w:rsidR="00F94131" w:rsidRPr="00F94131" w14:paraId="666A7FEC" w14:textId="0D8E52C0" w:rsidTr="00F94131">
        <w:tc>
          <w:tcPr>
            <w:tcW w:w="591" w:type="dxa"/>
          </w:tcPr>
          <w:p w14:paraId="155CF2CD" w14:textId="6F8D5B6C" w:rsidR="00F94131" w:rsidRPr="00F94131" w:rsidRDefault="00F94131" w:rsidP="00730B16">
            <w:pPr>
              <w:spacing w:line="276" w:lineRule="auto"/>
              <w:jc w:val="center"/>
              <w:rPr>
                <w:sz w:val="20"/>
                <w:szCs w:val="20"/>
              </w:rPr>
            </w:pPr>
            <w:r w:rsidRPr="00F94131">
              <w:rPr>
                <w:sz w:val="20"/>
                <w:szCs w:val="20"/>
              </w:rPr>
              <w:t>1.</w:t>
            </w:r>
          </w:p>
        </w:tc>
        <w:tc>
          <w:tcPr>
            <w:tcW w:w="1526" w:type="dxa"/>
          </w:tcPr>
          <w:p w14:paraId="29DB6130" w14:textId="737F5A2F" w:rsidR="00F94131" w:rsidRPr="00F94131" w:rsidRDefault="00F94131" w:rsidP="00730B16">
            <w:pPr>
              <w:spacing w:line="276" w:lineRule="auto"/>
              <w:jc w:val="center"/>
              <w:rPr>
                <w:sz w:val="20"/>
                <w:szCs w:val="20"/>
              </w:rPr>
            </w:pPr>
            <w:r>
              <w:rPr>
                <w:sz w:val="20"/>
                <w:szCs w:val="20"/>
              </w:rPr>
              <w:t>Место переправы В.И. Ленина и М.Т. Елизарова летом 1892 года через реку Волгу у поселка Батраки по дороге в д. Бестужевку (памятное место)</w:t>
            </w:r>
          </w:p>
        </w:tc>
        <w:tc>
          <w:tcPr>
            <w:tcW w:w="1524" w:type="dxa"/>
          </w:tcPr>
          <w:p w14:paraId="602C498C" w14:textId="1C37F908" w:rsidR="00F94131" w:rsidRPr="00F94131" w:rsidRDefault="00F94131" w:rsidP="00730B16">
            <w:pPr>
              <w:spacing w:line="276" w:lineRule="auto"/>
              <w:jc w:val="center"/>
              <w:rPr>
                <w:sz w:val="20"/>
                <w:szCs w:val="20"/>
              </w:rPr>
            </w:pPr>
            <w:r>
              <w:rPr>
                <w:sz w:val="20"/>
                <w:szCs w:val="20"/>
              </w:rPr>
              <w:t>г. Октябрьск,  пристань «Октябрьск»</w:t>
            </w:r>
          </w:p>
        </w:tc>
        <w:tc>
          <w:tcPr>
            <w:tcW w:w="1526" w:type="dxa"/>
          </w:tcPr>
          <w:p w14:paraId="1E0E7B45" w14:textId="2A5974B6" w:rsidR="00F94131" w:rsidRPr="00F94131" w:rsidRDefault="00F94131" w:rsidP="00730B16">
            <w:pPr>
              <w:spacing w:line="276" w:lineRule="auto"/>
              <w:jc w:val="center"/>
              <w:rPr>
                <w:sz w:val="20"/>
                <w:szCs w:val="20"/>
              </w:rPr>
            </w:pPr>
            <w:r>
              <w:rPr>
                <w:sz w:val="20"/>
                <w:szCs w:val="20"/>
              </w:rPr>
              <w:t>1892 г.</w:t>
            </w:r>
          </w:p>
        </w:tc>
        <w:tc>
          <w:tcPr>
            <w:tcW w:w="1288" w:type="dxa"/>
          </w:tcPr>
          <w:p w14:paraId="2C9BBFC3" w14:textId="7C1C4905" w:rsidR="00F94131" w:rsidRPr="00F94131" w:rsidRDefault="00F94131" w:rsidP="00730B16">
            <w:pPr>
              <w:spacing w:line="276" w:lineRule="auto"/>
              <w:jc w:val="center"/>
              <w:rPr>
                <w:sz w:val="20"/>
                <w:szCs w:val="20"/>
              </w:rPr>
            </w:pPr>
            <w:r>
              <w:rPr>
                <w:sz w:val="20"/>
                <w:szCs w:val="20"/>
              </w:rPr>
              <w:t>памятное место</w:t>
            </w:r>
          </w:p>
        </w:tc>
        <w:tc>
          <w:tcPr>
            <w:tcW w:w="1418" w:type="dxa"/>
          </w:tcPr>
          <w:p w14:paraId="6E18706E" w14:textId="30BD7D1B" w:rsidR="00F94131" w:rsidRPr="00F94131" w:rsidRDefault="00F94131" w:rsidP="00730B16">
            <w:pPr>
              <w:spacing w:line="276" w:lineRule="auto"/>
              <w:jc w:val="center"/>
              <w:rPr>
                <w:sz w:val="20"/>
                <w:szCs w:val="20"/>
              </w:rPr>
            </w:pPr>
            <w:r>
              <w:rPr>
                <w:sz w:val="20"/>
                <w:szCs w:val="20"/>
              </w:rPr>
              <w:t>Приказ УГООКН от 08.04.2022   № 73</w:t>
            </w:r>
          </w:p>
        </w:tc>
        <w:tc>
          <w:tcPr>
            <w:tcW w:w="1272" w:type="dxa"/>
          </w:tcPr>
          <w:p w14:paraId="3A9E2EF0" w14:textId="70753D1D" w:rsidR="00F94131" w:rsidRPr="00F94131" w:rsidRDefault="00F94131" w:rsidP="00730B16">
            <w:pPr>
              <w:spacing w:line="276" w:lineRule="auto"/>
              <w:jc w:val="center"/>
              <w:rPr>
                <w:sz w:val="20"/>
                <w:szCs w:val="20"/>
              </w:rPr>
            </w:pPr>
            <w:r>
              <w:rPr>
                <w:sz w:val="20"/>
                <w:szCs w:val="20"/>
              </w:rPr>
              <w:t>Приказ УГООКН от 08.04.2022 № 73</w:t>
            </w:r>
          </w:p>
        </w:tc>
        <w:tc>
          <w:tcPr>
            <w:tcW w:w="1360" w:type="dxa"/>
          </w:tcPr>
          <w:p w14:paraId="617B7425" w14:textId="5CB6663D" w:rsidR="00F94131" w:rsidRPr="00F94131" w:rsidRDefault="00F94131" w:rsidP="00730B16">
            <w:pPr>
              <w:spacing w:line="276" w:lineRule="auto"/>
              <w:jc w:val="center"/>
              <w:rPr>
                <w:sz w:val="20"/>
                <w:szCs w:val="20"/>
              </w:rPr>
            </w:pPr>
            <w:r>
              <w:rPr>
                <w:sz w:val="20"/>
                <w:szCs w:val="20"/>
              </w:rPr>
              <w:t>Решение ОИ от 08.06.1988 № 238</w:t>
            </w:r>
          </w:p>
        </w:tc>
        <w:tc>
          <w:tcPr>
            <w:tcW w:w="1375" w:type="dxa"/>
          </w:tcPr>
          <w:p w14:paraId="582389CE" w14:textId="5C7D10CB" w:rsidR="00F94131" w:rsidRPr="00F94131" w:rsidRDefault="00F94131" w:rsidP="00730B16">
            <w:pPr>
              <w:spacing w:line="276" w:lineRule="auto"/>
              <w:jc w:val="center"/>
              <w:rPr>
                <w:sz w:val="20"/>
                <w:szCs w:val="20"/>
              </w:rPr>
            </w:pPr>
            <w:r>
              <w:rPr>
                <w:sz w:val="20"/>
                <w:szCs w:val="20"/>
              </w:rPr>
              <w:t>Рег.</w:t>
            </w:r>
          </w:p>
        </w:tc>
        <w:tc>
          <w:tcPr>
            <w:tcW w:w="1740" w:type="dxa"/>
          </w:tcPr>
          <w:p w14:paraId="13B5A331" w14:textId="44FA2565" w:rsidR="00F94131" w:rsidRPr="00F94131" w:rsidRDefault="00F94131" w:rsidP="00730B16">
            <w:pPr>
              <w:spacing w:line="276" w:lineRule="auto"/>
              <w:jc w:val="center"/>
              <w:rPr>
                <w:sz w:val="20"/>
                <w:szCs w:val="20"/>
              </w:rPr>
            </w:pPr>
            <w:r>
              <w:rPr>
                <w:sz w:val="20"/>
                <w:szCs w:val="20"/>
              </w:rPr>
              <w:t>631731080550005</w:t>
            </w:r>
          </w:p>
        </w:tc>
        <w:tc>
          <w:tcPr>
            <w:tcW w:w="1166" w:type="dxa"/>
          </w:tcPr>
          <w:p w14:paraId="28095A4E" w14:textId="77777777" w:rsidR="00F94131" w:rsidRPr="00F94131" w:rsidRDefault="00F94131" w:rsidP="00730B16">
            <w:pPr>
              <w:spacing w:line="276" w:lineRule="auto"/>
              <w:jc w:val="center"/>
              <w:rPr>
                <w:sz w:val="20"/>
                <w:szCs w:val="20"/>
              </w:rPr>
            </w:pPr>
          </w:p>
        </w:tc>
      </w:tr>
    </w:tbl>
    <w:p w14:paraId="782D10DA" w14:textId="77777777" w:rsidR="00730B16" w:rsidRDefault="00730B16" w:rsidP="00730B16">
      <w:pPr>
        <w:spacing w:line="276" w:lineRule="auto"/>
        <w:ind w:firstLine="426"/>
        <w:jc w:val="center"/>
        <w:rPr>
          <w:b/>
          <w:sz w:val="28"/>
          <w:szCs w:val="28"/>
        </w:rPr>
      </w:pPr>
    </w:p>
    <w:p w14:paraId="7D78CE23" w14:textId="77777777" w:rsidR="00730B16" w:rsidRDefault="00730B16" w:rsidP="00F65DFE">
      <w:pPr>
        <w:spacing w:line="276" w:lineRule="auto"/>
        <w:ind w:firstLine="426"/>
        <w:jc w:val="right"/>
        <w:rPr>
          <w:b/>
          <w:sz w:val="28"/>
          <w:szCs w:val="28"/>
        </w:rPr>
      </w:pPr>
    </w:p>
    <w:p w14:paraId="1E88FD78" w14:textId="77777777" w:rsidR="00730B16" w:rsidRDefault="00730B16" w:rsidP="00F65DFE">
      <w:pPr>
        <w:spacing w:line="276" w:lineRule="auto"/>
        <w:ind w:firstLine="426"/>
        <w:jc w:val="right"/>
        <w:rPr>
          <w:b/>
          <w:sz w:val="28"/>
          <w:szCs w:val="28"/>
        </w:rPr>
      </w:pPr>
    </w:p>
    <w:p w14:paraId="08709587" w14:textId="77777777" w:rsidR="00730B16" w:rsidRDefault="00730B16" w:rsidP="00F65DFE">
      <w:pPr>
        <w:spacing w:line="276" w:lineRule="auto"/>
        <w:ind w:firstLine="426"/>
        <w:jc w:val="right"/>
        <w:rPr>
          <w:b/>
          <w:sz w:val="28"/>
          <w:szCs w:val="28"/>
        </w:rPr>
      </w:pPr>
    </w:p>
    <w:p w14:paraId="2245FE61" w14:textId="77777777" w:rsidR="00CC01D6" w:rsidRDefault="00CC01D6" w:rsidP="00F65DFE">
      <w:pPr>
        <w:spacing w:line="276" w:lineRule="auto"/>
        <w:ind w:firstLine="426"/>
        <w:jc w:val="right"/>
        <w:rPr>
          <w:b/>
          <w:sz w:val="28"/>
          <w:szCs w:val="28"/>
        </w:rPr>
      </w:pPr>
    </w:p>
    <w:p w14:paraId="6225009B" w14:textId="77777777" w:rsidR="00730B16" w:rsidRDefault="00730B16" w:rsidP="00F65DFE">
      <w:pPr>
        <w:spacing w:line="276" w:lineRule="auto"/>
        <w:ind w:firstLine="426"/>
        <w:jc w:val="right"/>
        <w:rPr>
          <w:b/>
          <w:sz w:val="28"/>
          <w:szCs w:val="28"/>
        </w:rPr>
      </w:pPr>
    </w:p>
    <w:p w14:paraId="40952CB9" w14:textId="77777777" w:rsidR="00730B16" w:rsidRDefault="00730B16" w:rsidP="00F65DFE">
      <w:pPr>
        <w:spacing w:line="276" w:lineRule="auto"/>
        <w:ind w:firstLine="426"/>
        <w:jc w:val="right"/>
        <w:rPr>
          <w:b/>
          <w:sz w:val="28"/>
          <w:szCs w:val="28"/>
        </w:rPr>
      </w:pPr>
    </w:p>
    <w:sectPr w:rsidR="00730B16" w:rsidSect="00E03962">
      <w:pgSz w:w="16838" w:h="11906" w:orient="landscape"/>
      <w:pgMar w:top="1276" w:right="1134"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638360" w14:textId="77777777" w:rsidR="001B3B33" w:rsidRDefault="001B3B33" w:rsidP="00035193">
      <w:r>
        <w:separator/>
      </w:r>
    </w:p>
  </w:endnote>
  <w:endnote w:type="continuationSeparator" w:id="0">
    <w:p w14:paraId="78C36ABA" w14:textId="77777777" w:rsidR="001B3B33" w:rsidRDefault="001B3B33" w:rsidP="000351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panose1 w:val="00000000000000000000"/>
    <w:charset w:val="CC"/>
    <w:family w:val="auto"/>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Liberation Serif">
    <w:altName w:val="Times New Roman"/>
    <w:charset w:val="01"/>
    <w:family w:val="roman"/>
    <w:pitch w:val="variable"/>
  </w:font>
  <w:font w:name="DejaVu Sans">
    <w:charset w:val="CC"/>
    <w:family w:val="swiss"/>
    <w:pitch w:val="variable"/>
    <w:sig w:usb0="E7002EFF" w:usb1="5200FDFF" w:usb2="0A242021" w:usb3="00000000" w:csb0="000001F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4958930"/>
      <w:docPartObj>
        <w:docPartGallery w:val="Page Numbers (Bottom of Page)"/>
        <w:docPartUnique/>
      </w:docPartObj>
    </w:sdtPr>
    <w:sdtEndPr/>
    <w:sdtContent>
      <w:p w14:paraId="71819D8C" w14:textId="7037BAF2" w:rsidR="00A00FDE" w:rsidRDefault="00A00FDE">
        <w:pPr>
          <w:pStyle w:val="af4"/>
          <w:jc w:val="center"/>
        </w:pPr>
        <w:r>
          <w:fldChar w:fldCharType="begin"/>
        </w:r>
        <w:r>
          <w:instrText>PAGE   \* MERGEFORMAT</w:instrText>
        </w:r>
        <w:r>
          <w:fldChar w:fldCharType="separate"/>
        </w:r>
        <w:r w:rsidR="00AE1EE9">
          <w:rPr>
            <w:noProof/>
          </w:rPr>
          <w:t>118</w:t>
        </w:r>
        <w:r>
          <w:fldChar w:fldCharType="end"/>
        </w:r>
      </w:p>
    </w:sdtContent>
  </w:sdt>
  <w:p w14:paraId="1F1CE89B" w14:textId="77777777" w:rsidR="00A00FDE" w:rsidRDefault="00A00FDE">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6808A2" w14:textId="77777777" w:rsidR="001B3B33" w:rsidRDefault="001B3B33" w:rsidP="00035193">
      <w:r>
        <w:separator/>
      </w:r>
    </w:p>
  </w:footnote>
  <w:footnote w:type="continuationSeparator" w:id="0">
    <w:p w14:paraId="61DFDE9B" w14:textId="77777777" w:rsidR="001B3B33" w:rsidRDefault="001B3B33" w:rsidP="00035193">
      <w:r>
        <w:continuationSeparator/>
      </w:r>
    </w:p>
  </w:footnote>
  <w:footnote w:id="1">
    <w:p w14:paraId="3CDDBA8F" w14:textId="3BA0EDAB" w:rsidR="00A00FDE" w:rsidRDefault="00A00FDE">
      <w:pPr>
        <w:pStyle w:val="aff5"/>
      </w:pPr>
      <w:r>
        <w:rPr>
          <w:rStyle w:val="aff7"/>
        </w:rPr>
        <w:footnoteRef/>
      </w:r>
      <w:r>
        <w:t xml:space="preserve"> </w:t>
      </w:r>
      <w:hyperlink r:id="rId1" w:history="1">
        <w:r w:rsidRPr="00D53ACD">
          <w:rPr>
            <w:rStyle w:val="a8"/>
          </w:rPr>
          <w:t>http://publication.pravo.gov.ru/document/6300202208230005</w:t>
        </w:r>
      </w:hyperlink>
    </w:p>
    <w:p w14:paraId="10D19F3B" w14:textId="77777777" w:rsidR="00A00FDE" w:rsidRPr="00521CFB" w:rsidRDefault="00A00FDE">
      <w:pPr>
        <w:pStyle w:val="aff5"/>
      </w:pPr>
    </w:p>
  </w:footnote>
  <w:footnote w:id="2">
    <w:p w14:paraId="2BBE5252" w14:textId="4DF08FDD" w:rsidR="00A00FDE" w:rsidRDefault="00A00FDE" w:rsidP="009A1AF9">
      <w:pPr>
        <w:pStyle w:val="aff5"/>
        <w:rPr>
          <w:lang w:val="ru-RU"/>
        </w:rPr>
      </w:pPr>
      <w:r>
        <w:rPr>
          <w:rStyle w:val="aff7"/>
        </w:rPr>
        <w:footnoteRef/>
      </w:r>
      <w:r>
        <w:t xml:space="preserve"> </w:t>
      </w:r>
      <w:hyperlink r:id="rId2" w:history="1">
        <w:r w:rsidRPr="001507D2">
          <w:rPr>
            <w:rStyle w:val="a8"/>
          </w:rPr>
          <w:t>https://docs.cntd.ru/document/406152744</w:t>
        </w:r>
      </w:hyperlink>
    </w:p>
    <w:p w14:paraId="3627F8BF" w14:textId="77777777" w:rsidR="00A00FDE" w:rsidRPr="00AD2F43" w:rsidRDefault="00A00FDE" w:rsidP="009A1AF9">
      <w:pPr>
        <w:pStyle w:val="aff5"/>
        <w:rPr>
          <w:lang w:val="ru-RU"/>
        </w:rPr>
      </w:pPr>
    </w:p>
  </w:footnote>
  <w:footnote w:id="3">
    <w:p w14:paraId="75D01095" w14:textId="608ED0C6" w:rsidR="00A00FDE" w:rsidRPr="00BC79FC" w:rsidRDefault="00A00FDE">
      <w:pPr>
        <w:pStyle w:val="aff5"/>
        <w:rPr>
          <w:rFonts w:asciiTheme="minorHAnsi" w:hAnsiTheme="minorHAnsi"/>
          <w:lang w:val="ru-RU"/>
        </w:rPr>
      </w:pPr>
      <w:r>
        <w:rPr>
          <w:rStyle w:val="aff7"/>
        </w:rPr>
        <w:footnoteRef/>
      </w:r>
      <w:r>
        <w:t xml:space="preserve"> </w:t>
      </w:r>
      <w:r w:rsidRPr="00BC79FC">
        <w:rPr>
          <w:rFonts w:ascii="Times New Roman" w:hAnsi="Times New Roman"/>
          <w:lang w:val="ru-RU"/>
        </w:rPr>
        <w:t>Постановление Правительства Самарской области от 18.10.2023г. №828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9"/>
    <w:name w:val="WW8Num9"/>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
    <w:nsid w:val="00E15843"/>
    <w:multiLevelType w:val="hybridMultilevel"/>
    <w:tmpl w:val="9A9CDC36"/>
    <w:lvl w:ilvl="0" w:tplc="8C82CDEC">
      <w:start w:val="1"/>
      <w:numFmt w:val="bullet"/>
      <w:lvlText w:val=""/>
      <w:lvlJc w:val="left"/>
      <w:pPr>
        <w:ind w:left="1637"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
    <w:nsid w:val="0127691E"/>
    <w:multiLevelType w:val="hybridMultilevel"/>
    <w:tmpl w:val="CED8F1C8"/>
    <w:lvl w:ilvl="0" w:tplc="8C82CDE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
    <w:nsid w:val="02E661C0"/>
    <w:multiLevelType w:val="hybridMultilevel"/>
    <w:tmpl w:val="ACCCA464"/>
    <w:lvl w:ilvl="0" w:tplc="8C82CDE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
    <w:nsid w:val="02F807DE"/>
    <w:multiLevelType w:val="hybridMultilevel"/>
    <w:tmpl w:val="E6E8EDC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3131F73"/>
    <w:multiLevelType w:val="hybridMultilevel"/>
    <w:tmpl w:val="79E27194"/>
    <w:lvl w:ilvl="0" w:tplc="04190011">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6">
    <w:nsid w:val="073829A2"/>
    <w:multiLevelType w:val="hybridMultilevel"/>
    <w:tmpl w:val="F344412A"/>
    <w:lvl w:ilvl="0" w:tplc="8C82CDE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nsid w:val="0A580D35"/>
    <w:multiLevelType w:val="hybridMultilevel"/>
    <w:tmpl w:val="D51C14E0"/>
    <w:lvl w:ilvl="0" w:tplc="8C82CDE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
    <w:nsid w:val="0F4C14E0"/>
    <w:multiLevelType w:val="hybridMultilevel"/>
    <w:tmpl w:val="184216A2"/>
    <w:lvl w:ilvl="0" w:tplc="8C82CDE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
    <w:nsid w:val="1071606B"/>
    <w:multiLevelType w:val="hybridMultilevel"/>
    <w:tmpl w:val="68B6A40E"/>
    <w:lvl w:ilvl="0" w:tplc="8C82CD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23770CE"/>
    <w:multiLevelType w:val="hybridMultilevel"/>
    <w:tmpl w:val="B6929766"/>
    <w:lvl w:ilvl="0" w:tplc="04190011">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1">
    <w:nsid w:val="1340325F"/>
    <w:multiLevelType w:val="hybridMultilevel"/>
    <w:tmpl w:val="5FB8B2E2"/>
    <w:lvl w:ilvl="0" w:tplc="8C82CDE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
    <w:nsid w:val="13F1442C"/>
    <w:multiLevelType w:val="hybridMultilevel"/>
    <w:tmpl w:val="06F897F4"/>
    <w:lvl w:ilvl="0" w:tplc="8C82CDE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3">
    <w:nsid w:val="14D2784C"/>
    <w:multiLevelType w:val="hybridMultilevel"/>
    <w:tmpl w:val="A3C2FA64"/>
    <w:lvl w:ilvl="0" w:tplc="8C82CDE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
    <w:nsid w:val="162675F7"/>
    <w:multiLevelType w:val="hybridMultilevel"/>
    <w:tmpl w:val="A8AEAA98"/>
    <w:lvl w:ilvl="0" w:tplc="8C82CDE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
    <w:nsid w:val="180645BA"/>
    <w:multiLevelType w:val="hybridMultilevel"/>
    <w:tmpl w:val="9846460E"/>
    <w:lvl w:ilvl="0" w:tplc="DEBC8E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A8470F9"/>
    <w:multiLevelType w:val="hybridMultilevel"/>
    <w:tmpl w:val="90A823E4"/>
    <w:lvl w:ilvl="0" w:tplc="8C82CDE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7">
    <w:nsid w:val="1BAF2E19"/>
    <w:multiLevelType w:val="hybridMultilevel"/>
    <w:tmpl w:val="81C4DDC8"/>
    <w:lvl w:ilvl="0" w:tplc="8C82CDE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8">
    <w:nsid w:val="1FE5477E"/>
    <w:multiLevelType w:val="hybridMultilevel"/>
    <w:tmpl w:val="FBA0DF52"/>
    <w:lvl w:ilvl="0" w:tplc="8C82CD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29E3630"/>
    <w:multiLevelType w:val="hybridMultilevel"/>
    <w:tmpl w:val="275EB502"/>
    <w:lvl w:ilvl="0" w:tplc="8C82CD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3535504"/>
    <w:multiLevelType w:val="hybridMultilevel"/>
    <w:tmpl w:val="85D859DA"/>
    <w:lvl w:ilvl="0" w:tplc="8C82CDE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1">
    <w:nsid w:val="23800DDD"/>
    <w:multiLevelType w:val="hybridMultilevel"/>
    <w:tmpl w:val="1182FDF2"/>
    <w:lvl w:ilvl="0" w:tplc="04190011">
      <w:start w:val="1"/>
      <w:numFmt w:val="decimal"/>
      <w:lvlText w:val="%1)"/>
      <w:lvlJc w:val="left"/>
      <w:pPr>
        <w:ind w:left="1146" w:hanging="360"/>
      </w:pPr>
      <w:rPr>
        <w:rFont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2">
    <w:nsid w:val="25D75A66"/>
    <w:multiLevelType w:val="hybridMultilevel"/>
    <w:tmpl w:val="6796653A"/>
    <w:lvl w:ilvl="0" w:tplc="320AF39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27703D5B"/>
    <w:multiLevelType w:val="hybridMultilevel"/>
    <w:tmpl w:val="F08E34A4"/>
    <w:lvl w:ilvl="0" w:tplc="C0F869E6">
      <w:start w:val="2"/>
      <w:numFmt w:val="bullet"/>
      <w:pStyle w:val="a"/>
      <w:lvlText w:val="-"/>
      <w:lvlJc w:val="left"/>
      <w:pPr>
        <w:ind w:left="360" w:hanging="360"/>
      </w:pPr>
      <w:rPr>
        <w:rFonts w:ascii="Times New Roman" w:eastAsia="Times New Roman" w:hAnsi="Times New Roman" w:cs="Times New Roman"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24">
    <w:nsid w:val="29653BAB"/>
    <w:multiLevelType w:val="hybridMultilevel"/>
    <w:tmpl w:val="51408760"/>
    <w:lvl w:ilvl="0" w:tplc="63B465D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nsid w:val="29AE290B"/>
    <w:multiLevelType w:val="hybridMultilevel"/>
    <w:tmpl w:val="7C82F6C4"/>
    <w:lvl w:ilvl="0" w:tplc="DEBC8E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A4148AB"/>
    <w:multiLevelType w:val="hybridMultilevel"/>
    <w:tmpl w:val="758E586A"/>
    <w:lvl w:ilvl="0" w:tplc="8C82CDE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7">
    <w:nsid w:val="2EDD0183"/>
    <w:multiLevelType w:val="hybridMultilevel"/>
    <w:tmpl w:val="530EC9F2"/>
    <w:lvl w:ilvl="0" w:tplc="04190011">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8">
    <w:nsid w:val="305155CF"/>
    <w:multiLevelType w:val="hybridMultilevel"/>
    <w:tmpl w:val="7AE667CC"/>
    <w:lvl w:ilvl="0" w:tplc="04190011">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9">
    <w:nsid w:val="30BD0BD8"/>
    <w:multiLevelType w:val="hybridMultilevel"/>
    <w:tmpl w:val="1C425080"/>
    <w:lvl w:ilvl="0" w:tplc="DEBC8E6A">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1506"/>
        </w:tabs>
        <w:ind w:left="1506" w:hanging="360"/>
      </w:pPr>
      <w:rPr>
        <w:rFonts w:ascii="Courier New" w:hAnsi="Courier New" w:cs="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cs="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cs="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30">
    <w:nsid w:val="319D1FA9"/>
    <w:multiLevelType w:val="hybridMultilevel"/>
    <w:tmpl w:val="86DE6FD8"/>
    <w:lvl w:ilvl="0" w:tplc="04190011">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1">
    <w:nsid w:val="32F92DC9"/>
    <w:multiLevelType w:val="hybridMultilevel"/>
    <w:tmpl w:val="7F02E36A"/>
    <w:lvl w:ilvl="0" w:tplc="DEBC8E6A">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2">
    <w:nsid w:val="354F4E24"/>
    <w:multiLevelType w:val="hybridMultilevel"/>
    <w:tmpl w:val="1B30881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CBD5635"/>
    <w:multiLevelType w:val="hybridMultilevel"/>
    <w:tmpl w:val="0F78DB68"/>
    <w:lvl w:ilvl="0" w:tplc="04190011">
      <w:start w:val="1"/>
      <w:numFmt w:val="decimal"/>
      <w:lvlText w:val="%1)"/>
      <w:lvlJc w:val="left"/>
      <w:pPr>
        <w:ind w:left="1146" w:hanging="360"/>
      </w:pPr>
      <w:rPr>
        <w:rFont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4">
    <w:nsid w:val="3DEF3FC3"/>
    <w:multiLevelType w:val="hybridMultilevel"/>
    <w:tmpl w:val="A8F06B54"/>
    <w:lvl w:ilvl="0" w:tplc="8C82CD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3F136E3C"/>
    <w:multiLevelType w:val="hybridMultilevel"/>
    <w:tmpl w:val="75A4A6EA"/>
    <w:lvl w:ilvl="0" w:tplc="04190011">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6">
    <w:nsid w:val="400374F9"/>
    <w:multiLevelType w:val="hybridMultilevel"/>
    <w:tmpl w:val="67F6D30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0217C06"/>
    <w:multiLevelType w:val="hybridMultilevel"/>
    <w:tmpl w:val="73168084"/>
    <w:lvl w:ilvl="0" w:tplc="8C82CDE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8">
    <w:nsid w:val="411D29B0"/>
    <w:multiLevelType w:val="hybridMultilevel"/>
    <w:tmpl w:val="0E24DFDC"/>
    <w:lvl w:ilvl="0" w:tplc="8C82CD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41812C6A"/>
    <w:multiLevelType w:val="hybridMultilevel"/>
    <w:tmpl w:val="2CDC5AF0"/>
    <w:lvl w:ilvl="0" w:tplc="8C82CD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43EE39E2"/>
    <w:multiLevelType w:val="hybridMultilevel"/>
    <w:tmpl w:val="8192254C"/>
    <w:lvl w:ilvl="0" w:tplc="8C82CDE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1">
    <w:nsid w:val="44F0740D"/>
    <w:multiLevelType w:val="hybridMultilevel"/>
    <w:tmpl w:val="AED0CD1A"/>
    <w:lvl w:ilvl="0" w:tplc="8C82CDE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2">
    <w:nsid w:val="469E4C58"/>
    <w:multiLevelType w:val="hybridMultilevel"/>
    <w:tmpl w:val="32368D40"/>
    <w:lvl w:ilvl="0" w:tplc="8C82CDE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3">
    <w:nsid w:val="47A96455"/>
    <w:multiLevelType w:val="hybridMultilevel"/>
    <w:tmpl w:val="B8506A54"/>
    <w:lvl w:ilvl="0" w:tplc="8C82CDE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4">
    <w:nsid w:val="486624E9"/>
    <w:multiLevelType w:val="hybridMultilevel"/>
    <w:tmpl w:val="54C4560C"/>
    <w:lvl w:ilvl="0" w:tplc="8C82CDE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5">
    <w:nsid w:val="48E83FBF"/>
    <w:multiLevelType w:val="hybridMultilevel"/>
    <w:tmpl w:val="900245C6"/>
    <w:lvl w:ilvl="0" w:tplc="8C82CDE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6">
    <w:nsid w:val="49BC6959"/>
    <w:multiLevelType w:val="hybridMultilevel"/>
    <w:tmpl w:val="98AEC60C"/>
    <w:lvl w:ilvl="0" w:tplc="8C82CDE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7">
    <w:nsid w:val="4A636EDA"/>
    <w:multiLevelType w:val="hybridMultilevel"/>
    <w:tmpl w:val="EE364BA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4D8F241A"/>
    <w:multiLevelType w:val="hybridMultilevel"/>
    <w:tmpl w:val="4266BA86"/>
    <w:lvl w:ilvl="0" w:tplc="8C82CD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4DB43448"/>
    <w:multiLevelType w:val="hybridMultilevel"/>
    <w:tmpl w:val="C548D612"/>
    <w:lvl w:ilvl="0" w:tplc="04190011">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50">
    <w:nsid w:val="4F0C4954"/>
    <w:multiLevelType w:val="hybridMultilevel"/>
    <w:tmpl w:val="DBB8D06A"/>
    <w:lvl w:ilvl="0" w:tplc="8C82CDE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1">
    <w:nsid w:val="520F4EDC"/>
    <w:multiLevelType w:val="hybridMultilevel"/>
    <w:tmpl w:val="0B8EA2F0"/>
    <w:lvl w:ilvl="0" w:tplc="8C82CDE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2">
    <w:nsid w:val="526C458E"/>
    <w:multiLevelType w:val="hybridMultilevel"/>
    <w:tmpl w:val="43882C88"/>
    <w:lvl w:ilvl="0" w:tplc="04190011">
      <w:start w:val="1"/>
      <w:numFmt w:val="decimal"/>
      <w:lvlText w:val="%1)"/>
      <w:lvlJc w:val="left"/>
      <w:pPr>
        <w:ind w:left="1146" w:hanging="360"/>
      </w:pPr>
      <w:rPr>
        <w:rFont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3">
    <w:nsid w:val="53BF7F76"/>
    <w:multiLevelType w:val="hybridMultilevel"/>
    <w:tmpl w:val="6EA8C3C4"/>
    <w:lvl w:ilvl="0" w:tplc="8C82CDE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4">
    <w:nsid w:val="565C628E"/>
    <w:multiLevelType w:val="hybridMultilevel"/>
    <w:tmpl w:val="4F084A76"/>
    <w:lvl w:ilvl="0" w:tplc="8C82CDE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5">
    <w:nsid w:val="58D118C7"/>
    <w:multiLevelType w:val="hybridMultilevel"/>
    <w:tmpl w:val="97563E5A"/>
    <w:lvl w:ilvl="0" w:tplc="04190011">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56">
    <w:nsid w:val="5936362A"/>
    <w:multiLevelType w:val="hybridMultilevel"/>
    <w:tmpl w:val="35F2F9FC"/>
    <w:lvl w:ilvl="0" w:tplc="04190011">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57">
    <w:nsid w:val="5B2C0018"/>
    <w:multiLevelType w:val="hybridMultilevel"/>
    <w:tmpl w:val="A0C06D6A"/>
    <w:lvl w:ilvl="0" w:tplc="320AF39C">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58">
    <w:nsid w:val="5C2A797B"/>
    <w:multiLevelType w:val="hybridMultilevel"/>
    <w:tmpl w:val="70746E3A"/>
    <w:lvl w:ilvl="0" w:tplc="04190011">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59">
    <w:nsid w:val="5ECC0BCC"/>
    <w:multiLevelType w:val="hybridMultilevel"/>
    <w:tmpl w:val="7528DC9A"/>
    <w:lvl w:ilvl="0" w:tplc="04190011">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60">
    <w:nsid w:val="5F092B85"/>
    <w:multiLevelType w:val="hybridMultilevel"/>
    <w:tmpl w:val="4078D00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5F76740C"/>
    <w:multiLevelType w:val="hybridMultilevel"/>
    <w:tmpl w:val="82124B4E"/>
    <w:lvl w:ilvl="0" w:tplc="8C82CDE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2">
    <w:nsid w:val="60247D22"/>
    <w:multiLevelType w:val="hybridMultilevel"/>
    <w:tmpl w:val="9272B20A"/>
    <w:lvl w:ilvl="0" w:tplc="8C82CDE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3">
    <w:nsid w:val="605979C6"/>
    <w:multiLevelType w:val="hybridMultilevel"/>
    <w:tmpl w:val="F3940DDC"/>
    <w:lvl w:ilvl="0" w:tplc="04190011">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64">
    <w:nsid w:val="60FF5DD5"/>
    <w:multiLevelType w:val="hybridMultilevel"/>
    <w:tmpl w:val="0332FBCA"/>
    <w:lvl w:ilvl="0" w:tplc="8C82CDE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5">
    <w:nsid w:val="636F68F1"/>
    <w:multiLevelType w:val="hybridMultilevel"/>
    <w:tmpl w:val="540010E4"/>
    <w:lvl w:ilvl="0" w:tplc="0409000F">
      <w:start w:val="1"/>
      <w:numFmt w:val="decimal"/>
      <w:lvlText w:val="%1."/>
      <w:lvlJc w:val="left"/>
      <w:pPr>
        <w:ind w:left="648" w:hanging="360"/>
      </w:pPr>
      <w:rPr>
        <w:rFonts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6">
    <w:nsid w:val="64C222DB"/>
    <w:multiLevelType w:val="hybridMultilevel"/>
    <w:tmpl w:val="DA7EC15A"/>
    <w:lvl w:ilvl="0" w:tplc="320AF39C">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67">
    <w:nsid w:val="68890C39"/>
    <w:multiLevelType w:val="hybridMultilevel"/>
    <w:tmpl w:val="2F148394"/>
    <w:lvl w:ilvl="0" w:tplc="8C82CDE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8">
    <w:nsid w:val="69A93A9A"/>
    <w:multiLevelType w:val="hybridMultilevel"/>
    <w:tmpl w:val="BBFC4344"/>
    <w:lvl w:ilvl="0" w:tplc="04190011">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69">
    <w:nsid w:val="6B486A24"/>
    <w:multiLevelType w:val="hybridMultilevel"/>
    <w:tmpl w:val="64A6CE74"/>
    <w:lvl w:ilvl="0" w:tplc="8C82CDE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0">
    <w:nsid w:val="6B805298"/>
    <w:multiLevelType w:val="hybridMultilevel"/>
    <w:tmpl w:val="CF20AC3C"/>
    <w:lvl w:ilvl="0" w:tplc="8C82CDE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1">
    <w:nsid w:val="6CF24099"/>
    <w:multiLevelType w:val="hybridMultilevel"/>
    <w:tmpl w:val="F068475E"/>
    <w:lvl w:ilvl="0" w:tplc="8C82CD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71214631"/>
    <w:multiLevelType w:val="hybridMultilevel"/>
    <w:tmpl w:val="086A2E70"/>
    <w:lvl w:ilvl="0" w:tplc="04190011">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73">
    <w:nsid w:val="74467F19"/>
    <w:multiLevelType w:val="hybridMultilevel"/>
    <w:tmpl w:val="8AE4BB5A"/>
    <w:lvl w:ilvl="0" w:tplc="8C82CDE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4">
    <w:nsid w:val="75BE4FA8"/>
    <w:multiLevelType w:val="hybridMultilevel"/>
    <w:tmpl w:val="56C081DA"/>
    <w:lvl w:ilvl="0" w:tplc="8C82CD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7D306ACE"/>
    <w:multiLevelType w:val="hybridMultilevel"/>
    <w:tmpl w:val="67468796"/>
    <w:lvl w:ilvl="0" w:tplc="04190011">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num w:numId="1">
    <w:abstractNumId w:val="0"/>
  </w:num>
  <w:num w:numId="2">
    <w:abstractNumId w:val="29"/>
  </w:num>
  <w:num w:numId="3">
    <w:abstractNumId w:val="23"/>
  </w:num>
  <w:num w:numId="4">
    <w:abstractNumId w:val="22"/>
  </w:num>
  <w:num w:numId="5">
    <w:abstractNumId w:val="57"/>
  </w:num>
  <w:num w:numId="6">
    <w:abstractNumId w:val="62"/>
  </w:num>
  <w:num w:numId="7">
    <w:abstractNumId w:val="75"/>
  </w:num>
  <w:num w:numId="8">
    <w:abstractNumId w:val="64"/>
  </w:num>
  <w:num w:numId="9">
    <w:abstractNumId w:val="42"/>
  </w:num>
  <w:num w:numId="10">
    <w:abstractNumId w:val="56"/>
  </w:num>
  <w:num w:numId="11">
    <w:abstractNumId w:val="67"/>
  </w:num>
  <w:num w:numId="12">
    <w:abstractNumId w:val="70"/>
  </w:num>
  <w:num w:numId="13">
    <w:abstractNumId w:val="49"/>
  </w:num>
  <w:num w:numId="14">
    <w:abstractNumId w:val="10"/>
  </w:num>
  <w:num w:numId="15">
    <w:abstractNumId w:val="1"/>
  </w:num>
  <w:num w:numId="16">
    <w:abstractNumId w:val="45"/>
  </w:num>
  <w:num w:numId="17">
    <w:abstractNumId w:val="43"/>
  </w:num>
  <w:num w:numId="18">
    <w:abstractNumId w:val="72"/>
  </w:num>
  <w:num w:numId="19">
    <w:abstractNumId w:val="44"/>
  </w:num>
  <w:num w:numId="20">
    <w:abstractNumId w:val="28"/>
  </w:num>
  <w:num w:numId="21">
    <w:abstractNumId w:val="6"/>
  </w:num>
  <w:num w:numId="22">
    <w:abstractNumId w:val="58"/>
  </w:num>
  <w:num w:numId="23">
    <w:abstractNumId w:val="68"/>
  </w:num>
  <w:num w:numId="24">
    <w:abstractNumId w:val="59"/>
  </w:num>
  <w:num w:numId="25">
    <w:abstractNumId w:val="12"/>
  </w:num>
  <w:num w:numId="26">
    <w:abstractNumId w:val="3"/>
  </w:num>
  <w:num w:numId="27">
    <w:abstractNumId w:val="35"/>
  </w:num>
  <w:num w:numId="28">
    <w:abstractNumId w:val="54"/>
  </w:num>
  <w:num w:numId="29">
    <w:abstractNumId w:val="16"/>
  </w:num>
  <w:num w:numId="30">
    <w:abstractNumId w:val="20"/>
  </w:num>
  <w:num w:numId="31">
    <w:abstractNumId w:val="19"/>
  </w:num>
  <w:num w:numId="32">
    <w:abstractNumId w:val="34"/>
  </w:num>
  <w:num w:numId="33">
    <w:abstractNumId w:val="5"/>
  </w:num>
  <w:num w:numId="34">
    <w:abstractNumId w:val="60"/>
  </w:num>
  <w:num w:numId="35">
    <w:abstractNumId w:val="9"/>
  </w:num>
  <w:num w:numId="36">
    <w:abstractNumId w:val="74"/>
  </w:num>
  <w:num w:numId="37">
    <w:abstractNumId w:val="33"/>
  </w:num>
  <w:num w:numId="38">
    <w:abstractNumId w:val="39"/>
  </w:num>
  <w:num w:numId="39">
    <w:abstractNumId w:val="48"/>
  </w:num>
  <w:num w:numId="40">
    <w:abstractNumId w:val="32"/>
  </w:num>
  <w:num w:numId="41">
    <w:abstractNumId w:val="18"/>
  </w:num>
  <w:num w:numId="42">
    <w:abstractNumId w:val="4"/>
  </w:num>
  <w:num w:numId="43">
    <w:abstractNumId w:val="13"/>
  </w:num>
  <w:num w:numId="44">
    <w:abstractNumId w:val="30"/>
  </w:num>
  <w:num w:numId="45">
    <w:abstractNumId w:val="71"/>
  </w:num>
  <w:num w:numId="46">
    <w:abstractNumId w:val="8"/>
  </w:num>
  <w:num w:numId="47">
    <w:abstractNumId w:val="37"/>
  </w:num>
  <w:num w:numId="48">
    <w:abstractNumId w:val="11"/>
  </w:num>
  <w:num w:numId="49">
    <w:abstractNumId w:val="2"/>
  </w:num>
  <w:num w:numId="50">
    <w:abstractNumId w:val="41"/>
  </w:num>
  <w:num w:numId="51">
    <w:abstractNumId w:val="63"/>
  </w:num>
  <w:num w:numId="52">
    <w:abstractNumId w:val="50"/>
  </w:num>
  <w:num w:numId="53">
    <w:abstractNumId w:val="40"/>
  </w:num>
  <w:num w:numId="54">
    <w:abstractNumId w:val="55"/>
  </w:num>
  <w:num w:numId="55">
    <w:abstractNumId w:val="26"/>
  </w:num>
  <w:num w:numId="56">
    <w:abstractNumId w:val="73"/>
  </w:num>
  <w:num w:numId="57">
    <w:abstractNumId w:val="53"/>
  </w:num>
  <w:num w:numId="58">
    <w:abstractNumId w:val="69"/>
  </w:num>
  <w:num w:numId="59">
    <w:abstractNumId w:val="61"/>
  </w:num>
  <w:num w:numId="60">
    <w:abstractNumId w:val="27"/>
  </w:num>
  <w:num w:numId="61">
    <w:abstractNumId w:val="52"/>
  </w:num>
  <w:num w:numId="62">
    <w:abstractNumId w:val="21"/>
  </w:num>
  <w:num w:numId="63">
    <w:abstractNumId w:val="38"/>
  </w:num>
  <w:num w:numId="64">
    <w:abstractNumId w:val="36"/>
  </w:num>
  <w:num w:numId="65">
    <w:abstractNumId w:val="51"/>
  </w:num>
  <w:num w:numId="66">
    <w:abstractNumId w:val="65"/>
  </w:num>
  <w:num w:numId="67">
    <w:abstractNumId w:val="66"/>
  </w:num>
  <w:num w:numId="68">
    <w:abstractNumId w:val="24"/>
  </w:num>
  <w:num w:numId="69">
    <w:abstractNumId w:val="15"/>
  </w:num>
  <w:num w:numId="70">
    <w:abstractNumId w:val="25"/>
  </w:num>
  <w:num w:numId="71">
    <w:abstractNumId w:val="31"/>
  </w:num>
  <w:num w:numId="72">
    <w:abstractNumId w:val="47"/>
  </w:num>
  <w:num w:numId="73">
    <w:abstractNumId w:val="46"/>
  </w:num>
  <w:num w:numId="74">
    <w:abstractNumId w:val="7"/>
  </w:num>
  <w:num w:numId="75">
    <w:abstractNumId w:val="14"/>
  </w:num>
  <w:num w:numId="76">
    <w:abstractNumId w:val="17"/>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4CC"/>
    <w:rsid w:val="00001018"/>
    <w:rsid w:val="00003A61"/>
    <w:rsid w:val="00005AD1"/>
    <w:rsid w:val="00013D12"/>
    <w:rsid w:val="0002368C"/>
    <w:rsid w:val="0002447F"/>
    <w:rsid w:val="00025528"/>
    <w:rsid w:val="00031033"/>
    <w:rsid w:val="00031254"/>
    <w:rsid w:val="00032C56"/>
    <w:rsid w:val="00032E52"/>
    <w:rsid w:val="00035193"/>
    <w:rsid w:val="000351D6"/>
    <w:rsid w:val="000365D2"/>
    <w:rsid w:val="0004055B"/>
    <w:rsid w:val="000460F6"/>
    <w:rsid w:val="00047F41"/>
    <w:rsid w:val="00050986"/>
    <w:rsid w:val="00050D10"/>
    <w:rsid w:val="00051C3B"/>
    <w:rsid w:val="00052702"/>
    <w:rsid w:val="00052F5F"/>
    <w:rsid w:val="000534CC"/>
    <w:rsid w:val="000538D0"/>
    <w:rsid w:val="00061D5F"/>
    <w:rsid w:val="0006714C"/>
    <w:rsid w:val="00071205"/>
    <w:rsid w:val="00074EBB"/>
    <w:rsid w:val="00080003"/>
    <w:rsid w:val="000807F5"/>
    <w:rsid w:val="00083FF3"/>
    <w:rsid w:val="00086606"/>
    <w:rsid w:val="00086A7F"/>
    <w:rsid w:val="0009343C"/>
    <w:rsid w:val="000A67E1"/>
    <w:rsid w:val="000B11F0"/>
    <w:rsid w:val="000B16C2"/>
    <w:rsid w:val="000B34A4"/>
    <w:rsid w:val="000B57E6"/>
    <w:rsid w:val="000C3D1F"/>
    <w:rsid w:val="000C42CB"/>
    <w:rsid w:val="000C6EE0"/>
    <w:rsid w:val="000C7779"/>
    <w:rsid w:val="000D174D"/>
    <w:rsid w:val="000D332B"/>
    <w:rsid w:val="000D6944"/>
    <w:rsid w:val="000D7F6E"/>
    <w:rsid w:val="000E69E5"/>
    <w:rsid w:val="000F2A1B"/>
    <w:rsid w:val="000F4ED4"/>
    <w:rsid w:val="000F778B"/>
    <w:rsid w:val="00101416"/>
    <w:rsid w:val="00102E22"/>
    <w:rsid w:val="00106E9E"/>
    <w:rsid w:val="0011167E"/>
    <w:rsid w:val="0011237A"/>
    <w:rsid w:val="00116BF5"/>
    <w:rsid w:val="00121820"/>
    <w:rsid w:val="00121BF2"/>
    <w:rsid w:val="0012477E"/>
    <w:rsid w:val="001310E9"/>
    <w:rsid w:val="001312F1"/>
    <w:rsid w:val="00134BD4"/>
    <w:rsid w:val="001370AA"/>
    <w:rsid w:val="00143A0E"/>
    <w:rsid w:val="00144010"/>
    <w:rsid w:val="00144B94"/>
    <w:rsid w:val="0014515C"/>
    <w:rsid w:val="001465CF"/>
    <w:rsid w:val="0015180B"/>
    <w:rsid w:val="001541D8"/>
    <w:rsid w:val="00156837"/>
    <w:rsid w:val="001664E3"/>
    <w:rsid w:val="00170289"/>
    <w:rsid w:val="0017153A"/>
    <w:rsid w:val="00171DD7"/>
    <w:rsid w:val="001762A1"/>
    <w:rsid w:val="001779F9"/>
    <w:rsid w:val="00184B26"/>
    <w:rsid w:val="0018587D"/>
    <w:rsid w:val="001936FB"/>
    <w:rsid w:val="00193961"/>
    <w:rsid w:val="0019564C"/>
    <w:rsid w:val="001A290B"/>
    <w:rsid w:val="001B3B33"/>
    <w:rsid w:val="001B4930"/>
    <w:rsid w:val="001B4D9E"/>
    <w:rsid w:val="001B4FC6"/>
    <w:rsid w:val="001B5AB3"/>
    <w:rsid w:val="001B63F7"/>
    <w:rsid w:val="001C1A76"/>
    <w:rsid w:val="001D1354"/>
    <w:rsid w:val="001D2021"/>
    <w:rsid w:val="001D402F"/>
    <w:rsid w:val="001D5580"/>
    <w:rsid w:val="001D5B2A"/>
    <w:rsid w:val="001F146F"/>
    <w:rsid w:val="001F2FB4"/>
    <w:rsid w:val="00200B4D"/>
    <w:rsid w:val="00200C85"/>
    <w:rsid w:val="002035B5"/>
    <w:rsid w:val="002070F8"/>
    <w:rsid w:val="00207945"/>
    <w:rsid w:val="00207ACB"/>
    <w:rsid w:val="00211623"/>
    <w:rsid w:val="00211BBA"/>
    <w:rsid w:val="002136DA"/>
    <w:rsid w:val="00216E72"/>
    <w:rsid w:val="00220D66"/>
    <w:rsid w:val="00223278"/>
    <w:rsid w:val="00225BFC"/>
    <w:rsid w:val="002263F2"/>
    <w:rsid w:val="0024064E"/>
    <w:rsid w:val="002451EE"/>
    <w:rsid w:val="002473FA"/>
    <w:rsid w:val="00250791"/>
    <w:rsid w:val="00251AA8"/>
    <w:rsid w:val="00252974"/>
    <w:rsid w:val="00252A73"/>
    <w:rsid w:val="00252E7D"/>
    <w:rsid w:val="0025384A"/>
    <w:rsid w:val="00254045"/>
    <w:rsid w:val="00254B65"/>
    <w:rsid w:val="00255A66"/>
    <w:rsid w:val="0025634D"/>
    <w:rsid w:val="00257DD4"/>
    <w:rsid w:val="002602D8"/>
    <w:rsid w:val="002644AA"/>
    <w:rsid w:val="00264E5F"/>
    <w:rsid w:val="0027162B"/>
    <w:rsid w:val="002728C4"/>
    <w:rsid w:val="00272EBC"/>
    <w:rsid w:val="002742FC"/>
    <w:rsid w:val="00275826"/>
    <w:rsid w:val="00276243"/>
    <w:rsid w:val="00276548"/>
    <w:rsid w:val="00281FC4"/>
    <w:rsid w:val="00282943"/>
    <w:rsid w:val="00283B9E"/>
    <w:rsid w:val="00286C72"/>
    <w:rsid w:val="002917A2"/>
    <w:rsid w:val="00292311"/>
    <w:rsid w:val="002974DF"/>
    <w:rsid w:val="002A2DD7"/>
    <w:rsid w:val="002B55F5"/>
    <w:rsid w:val="002C7A25"/>
    <w:rsid w:val="002C7EF6"/>
    <w:rsid w:val="002D0E6E"/>
    <w:rsid w:val="002D2F9D"/>
    <w:rsid w:val="002D41CE"/>
    <w:rsid w:val="002D53F3"/>
    <w:rsid w:val="002D7E06"/>
    <w:rsid w:val="002E2739"/>
    <w:rsid w:val="002E4865"/>
    <w:rsid w:val="002F068E"/>
    <w:rsid w:val="002F1142"/>
    <w:rsid w:val="002F1428"/>
    <w:rsid w:val="00312FCD"/>
    <w:rsid w:val="00314889"/>
    <w:rsid w:val="00320B55"/>
    <w:rsid w:val="003227FB"/>
    <w:rsid w:val="00325751"/>
    <w:rsid w:val="00331564"/>
    <w:rsid w:val="00336541"/>
    <w:rsid w:val="00340418"/>
    <w:rsid w:val="00340A48"/>
    <w:rsid w:val="00340AE9"/>
    <w:rsid w:val="00340D03"/>
    <w:rsid w:val="00343241"/>
    <w:rsid w:val="00352484"/>
    <w:rsid w:val="003549C2"/>
    <w:rsid w:val="003659BB"/>
    <w:rsid w:val="00365A46"/>
    <w:rsid w:val="003674BE"/>
    <w:rsid w:val="00367EAE"/>
    <w:rsid w:val="003704AC"/>
    <w:rsid w:val="00372C95"/>
    <w:rsid w:val="003742B5"/>
    <w:rsid w:val="00381E33"/>
    <w:rsid w:val="003848ED"/>
    <w:rsid w:val="00387A86"/>
    <w:rsid w:val="003908EC"/>
    <w:rsid w:val="003914B9"/>
    <w:rsid w:val="00391970"/>
    <w:rsid w:val="003920B4"/>
    <w:rsid w:val="00395E75"/>
    <w:rsid w:val="003A2CA6"/>
    <w:rsid w:val="003A2D78"/>
    <w:rsid w:val="003A39A0"/>
    <w:rsid w:val="003A57AD"/>
    <w:rsid w:val="003B18CD"/>
    <w:rsid w:val="003B532D"/>
    <w:rsid w:val="003B708D"/>
    <w:rsid w:val="003B71C5"/>
    <w:rsid w:val="003C1909"/>
    <w:rsid w:val="003C30E7"/>
    <w:rsid w:val="003C7296"/>
    <w:rsid w:val="003C7729"/>
    <w:rsid w:val="003D0984"/>
    <w:rsid w:val="003D57EF"/>
    <w:rsid w:val="003E04BF"/>
    <w:rsid w:val="003E2DD8"/>
    <w:rsid w:val="003E4140"/>
    <w:rsid w:val="003E5549"/>
    <w:rsid w:val="003E5B2A"/>
    <w:rsid w:val="003F013C"/>
    <w:rsid w:val="003F1595"/>
    <w:rsid w:val="003F344E"/>
    <w:rsid w:val="004058F7"/>
    <w:rsid w:val="004108A8"/>
    <w:rsid w:val="0041179D"/>
    <w:rsid w:val="004149A5"/>
    <w:rsid w:val="0041744C"/>
    <w:rsid w:val="00430D26"/>
    <w:rsid w:val="00431BCE"/>
    <w:rsid w:val="00434DF6"/>
    <w:rsid w:val="004465A9"/>
    <w:rsid w:val="00446B7A"/>
    <w:rsid w:val="004475ED"/>
    <w:rsid w:val="004513FD"/>
    <w:rsid w:val="00462CF3"/>
    <w:rsid w:val="004631EA"/>
    <w:rsid w:val="0046632F"/>
    <w:rsid w:val="00471795"/>
    <w:rsid w:val="00475A3B"/>
    <w:rsid w:val="00480F63"/>
    <w:rsid w:val="004838FC"/>
    <w:rsid w:val="00483FE1"/>
    <w:rsid w:val="00486C9A"/>
    <w:rsid w:val="00487D7F"/>
    <w:rsid w:val="0049157F"/>
    <w:rsid w:val="00497324"/>
    <w:rsid w:val="004A2B33"/>
    <w:rsid w:val="004A45D3"/>
    <w:rsid w:val="004A5213"/>
    <w:rsid w:val="004A709B"/>
    <w:rsid w:val="004B2D52"/>
    <w:rsid w:val="004C033A"/>
    <w:rsid w:val="004D23E9"/>
    <w:rsid w:val="004E1150"/>
    <w:rsid w:val="004F0265"/>
    <w:rsid w:val="004F0ECA"/>
    <w:rsid w:val="004F7EA3"/>
    <w:rsid w:val="005021CE"/>
    <w:rsid w:val="00503A58"/>
    <w:rsid w:val="00504623"/>
    <w:rsid w:val="00505A8B"/>
    <w:rsid w:val="0051147B"/>
    <w:rsid w:val="005149F3"/>
    <w:rsid w:val="0052152A"/>
    <w:rsid w:val="00521CFB"/>
    <w:rsid w:val="00530236"/>
    <w:rsid w:val="005310A7"/>
    <w:rsid w:val="00536656"/>
    <w:rsid w:val="005373A8"/>
    <w:rsid w:val="00540AB3"/>
    <w:rsid w:val="00541532"/>
    <w:rsid w:val="00550517"/>
    <w:rsid w:val="00556EB4"/>
    <w:rsid w:val="0056051D"/>
    <w:rsid w:val="0056266D"/>
    <w:rsid w:val="00574F82"/>
    <w:rsid w:val="005768DF"/>
    <w:rsid w:val="00580165"/>
    <w:rsid w:val="00580E15"/>
    <w:rsid w:val="005817E4"/>
    <w:rsid w:val="00581D5D"/>
    <w:rsid w:val="00585690"/>
    <w:rsid w:val="0059486A"/>
    <w:rsid w:val="00595D3D"/>
    <w:rsid w:val="005A10AB"/>
    <w:rsid w:val="005A47CA"/>
    <w:rsid w:val="005A4BB4"/>
    <w:rsid w:val="005B6576"/>
    <w:rsid w:val="005C22C0"/>
    <w:rsid w:val="005C2F66"/>
    <w:rsid w:val="005C31A0"/>
    <w:rsid w:val="005D34AD"/>
    <w:rsid w:val="005D4961"/>
    <w:rsid w:val="005D591B"/>
    <w:rsid w:val="005E219F"/>
    <w:rsid w:val="005E2DE7"/>
    <w:rsid w:val="005F230F"/>
    <w:rsid w:val="005F55B1"/>
    <w:rsid w:val="005F621C"/>
    <w:rsid w:val="006075A1"/>
    <w:rsid w:val="0061018B"/>
    <w:rsid w:val="006134C2"/>
    <w:rsid w:val="00622306"/>
    <w:rsid w:val="00622F0C"/>
    <w:rsid w:val="00631226"/>
    <w:rsid w:val="006327B3"/>
    <w:rsid w:val="00634784"/>
    <w:rsid w:val="00637507"/>
    <w:rsid w:val="00640EC1"/>
    <w:rsid w:val="00643AEE"/>
    <w:rsid w:val="00650288"/>
    <w:rsid w:val="006502D4"/>
    <w:rsid w:val="006527E4"/>
    <w:rsid w:val="006616A8"/>
    <w:rsid w:val="00663628"/>
    <w:rsid w:val="00663A68"/>
    <w:rsid w:val="006658CE"/>
    <w:rsid w:val="00667989"/>
    <w:rsid w:val="00670538"/>
    <w:rsid w:val="006720FA"/>
    <w:rsid w:val="0069156D"/>
    <w:rsid w:val="006925BB"/>
    <w:rsid w:val="0069314F"/>
    <w:rsid w:val="006956AA"/>
    <w:rsid w:val="00696046"/>
    <w:rsid w:val="00696236"/>
    <w:rsid w:val="006B02A2"/>
    <w:rsid w:val="006B2BC5"/>
    <w:rsid w:val="006B3A97"/>
    <w:rsid w:val="006C1F93"/>
    <w:rsid w:val="006C62CE"/>
    <w:rsid w:val="006D3EF8"/>
    <w:rsid w:val="006D40D1"/>
    <w:rsid w:val="006E004A"/>
    <w:rsid w:val="006E044E"/>
    <w:rsid w:val="006E17DD"/>
    <w:rsid w:val="006E1AA3"/>
    <w:rsid w:val="006E4AB8"/>
    <w:rsid w:val="006E5493"/>
    <w:rsid w:val="006E5769"/>
    <w:rsid w:val="006F31C6"/>
    <w:rsid w:val="006F7ACE"/>
    <w:rsid w:val="00703B87"/>
    <w:rsid w:val="00703E0A"/>
    <w:rsid w:val="00707CC1"/>
    <w:rsid w:val="00707FB6"/>
    <w:rsid w:val="00716933"/>
    <w:rsid w:val="00720FD5"/>
    <w:rsid w:val="007234F5"/>
    <w:rsid w:val="00724AA3"/>
    <w:rsid w:val="00724CDD"/>
    <w:rsid w:val="00724DF4"/>
    <w:rsid w:val="007253A2"/>
    <w:rsid w:val="007266BE"/>
    <w:rsid w:val="00727AC5"/>
    <w:rsid w:val="00730B16"/>
    <w:rsid w:val="00734A2A"/>
    <w:rsid w:val="007365FB"/>
    <w:rsid w:val="00740148"/>
    <w:rsid w:val="00741617"/>
    <w:rsid w:val="007422EF"/>
    <w:rsid w:val="00742366"/>
    <w:rsid w:val="00742E43"/>
    <w:rsid w:val="00752D92"/>
    <w:rsid w:val="007627D1"/>
    <w:rsid w:val="00767856"/>
    <w:rsid w:val="007704C2"/>
    <w:rsid w:val="00771A09"/>
    <w:rsid w:val="00774331"/>
    <w:rsid w:val="00780B2C"/>
    <w:rsid w:val="00783B3E"/>
    <w:rsid w:val="00787F3C"/>
    <w:rsid w:val="00794CAC"/>
    <w:rsid w:val="007A2003"/>
    <w:rsid w:val="007A3FD1"/>
    <w:rsid w:val="007A4B32"/>
    <w:rsid w:val="007A6681"/>
    <w:rsid w:val="007A7C63"/>
    <w:rsid w:val="007B193B"/>
    <w:rsid w:val="007C2854"/>
    <w:rsid w:val="007C5B2A"/>
    <w:rsid w:val="007C76A3"/>
    <w:rsid w:val="007D1F60"/>
    <w:rsid w:val="007D3915"/>
    <w:rsid w:val="007D42B2"/>
    <w:rsid w:val="007F038A"/>
    <w:rsid w:val="007F3C22"/>
    <w:rsid w:val="00801C8F"/>
    <w:rsid w:val="00801ECD"/>
    <w:rsid w:val="008050A7"/>
    <w:rsid w:val="00805366"/>
    <w:rsid w:val="008104C5"/>
    <w:rsid w:val="00814324"/>
    <w:rsid w:val="0081557F"/>
    <w:rsid w:val="00816DF9"/>
    <w:rsid w:val="0081762F"/>
    <w:rsid w:val="00820C4A"/>
    <w:rsid w:val="00825CDF"/>
    <w:rsid w:val="0083081A"/>
    <w:rsid w:val="008312EA"/>
    <w:rsid w:val="00834B02"/>
    <w:rsid w:val="0083565A"/>
    <w:rsid w:val="008473A7"/>
    <w:rsid w:val="00847E5D"/>
    <w:rsid w:val="008504BB"/>
    <w:rsid w:val="008518DC"/>
    <w:rsid w:val="00853C23"/>
    <w:rsid w:val="00863F45"/>
    <w:rsid w:val="00866EAA"/>
    <w:rsid w:val="00871FAC"/>
    <w:rsid w:val="0087225C"/>
    <w:rsid w:val="008747DA"/>
    <w:rsid w:val="0087730F"/>
    <w:rsid w:val="008846CB"/>
    <w:rsid w:val="00884740"/>
    <w:rsid w:val="008868C9"/>
    <w:rsid w:val="00891327"/>
    <w:rsid w:val="00892E47"/>
    <w:rsid w:val="008932AB"/>
    <w:rsid w:val="008970B4"/>
    <w:rsid w:val="008A03F2"/>
    <w:rsid w:val="008A1BA5"/>
    <w:rsid w:val="008A2FBA"/>
    <w:rsid w:val="008A5E38"/>
    <w:rsid w:val="008A7E33"/>
    <w:rsid w:val="008B3C44"/>
    <w:rsid w:val="008B69A3"/>
    <w:rsid w:val="008B6DFF"/>
    <w:rsid w:val="008B7468"/>
    <w:rsid w:val="008C16AD"/>
    <w:rsid w:val="008C325A"/>
    <w:rsid w:val="008C3AA6"/>
    <w:rsid w:val="008D422C"/>
    <w:rsid w:val="008D5002"/>
    <w:rsid w:val="008D5986"/>
    <w:rsid w:val="008F1666"/>
    <w:rsid w:val="008F6BF4"/>
    <w:rsid w:val="008F6F79"/>
    <w:rsid w:val="00900641"/>
    <w:rsid w:val="00902B81"/>
    <w:rsid w:val="00902E05"/>
    <w:rsid w:val="00903EDA"/>
    <w:rsid w:val="00905533"/>
    <w:rsid w:val="00905FA3"/>
    <w:rsid w:val="00906664"/>
    <w:rsid w:val="00914EAB"/>
    <w:rsid w:val="00916587"/>
    <w:rsid w:val="00917210"/>
    <w:rsid w:val="00927E5F"/>
    <w:rsid w:val="00930B64"/>
    <w:rsid w:val="00933B9F"/>
    <w:rsid w:val="00935C99"/>
    <w:rsid w:val="00935F09"/>
    <w:rsid w:val="009403D1"/>
    <w:rsid w:val="00942A99"/>
    <w:rsid w:val="00946F0C"/>
    <w:rsid w:val="00947DCD"/>
    <w:rsid w:val="00952899"/>
    <w:rsid w:val="00953F35"/>
    <w:rsid w:val="00954488"/>
    <w:rsid w:val="009547B2"/>
    <w:rsid w:val="0095651A"/>
    <w:rsid w:val="0095723D"/>
    <w:rsid w:val="00963401"/>
    <w:rsid w:val="00964502"/>
    <w:rsid w:val="00980792"/>
    <w:rsid w:val="009824A6"/>
    <w:rsid w:val="009827A4"/>
    <w:rsid w:val="00983EC0"/>
    <w:rsid w:val="0098451A"/>
    <w:rsid w:val="00985D6C"/>
    <w:rsid w:val="00990A70"/>
    <w:rsid w:val="0099189F"/>
    <w:rsid w:val="00992590"/>
    <w:rsid w:val="00995ECB"/>
    <w:rsid w:val="009A119A"/>
    <w:rsid w:val="009A1AF9"/>
    <w:rsid w:val="009A337C"/>
    <w:rsid w:val="009A414F"/>
    <w:rsid w:val="009A4AE5"/>
    <w:rsid w:val="009A641D"/>
    <w:rsid w:val="009B0223"/>
    <w:rsid w:val="009B0395"/>
    <w:rsid w:val="009B04F1"/>
    <w:rsid w:val="009B1CDC"/>
    <w:rsid w:val="009B4FE3"/>
    <w:rsid w:val="009B566C"/>
    <w:rsid w:val="009C0F50"/>
    <w:rsid w:val="009C51FE"/>
    <w:rsid w:val="009D0B46"/>
    <w:rsid w:val="009D1704"/>
    <w:rsid w:val="009D5A2A"/>
    <w:rsid w:val="009E18E8"/>
    <w:rsid w:val="009E1CBE"/>
    <w:rsid w:val="009F499F"/>
    <w:rsid w:val="009F6630"/>
    <w:rsid w:val="009F787A"/>
    <w:rsid w:val="00A00B53"/>
    <w:rsid w:val="00A00D9B"/>
    <w:rsid w:val="00A00FDE"/>
    <w:rsid w:val="00A0271B"/>
    <w:rsid w:val="00A04B46"/>
    <w:rsid w:val="00A0639D"/>
    <w:rsid w:val="00A10320"/>
    <w:rsid w:val="00A11999"/>
    <w:rsid w:val="00A14147"/>
    <w:rsid w:val="00A14331"/>
    <w:rsid w:val="00A206FA"/>
    <w:rsid w:val="00A216B8"/>
    <w:rsid w:val="00A236D6"/>
    <w:rsid w:val="00A241C7"/>
    <w:rsid w:val="00A255C1"/>
    <w:rsid w:val="00A30EAF"/>
    <w:rsid w:val="00A32386"/>
    <w:rsid w:val="00A36D63"/>
    <w:rsid w:val="00A419E7"/>
    <w:rsid w:val="00A422E8"/>
    <w:rsid w:val="00A4396D"/>
    <w:rsid w:val="00A45942"/>
    <w:rsid w:val="00A46FED"/>
    <w:rsid w:val="00A471F9"/>
    <w:rsid w:val="00A505FF"/>
    <w:rsid w:val="00A513A5"/>
    <w:rsid w:val="00A51C7C"/>
    <w:rsid w:val="00A53772"/>
    <w:rsid w:val="00A5608D"/>
    <w:rsid w:val="00A6498B"/>
    <w:rsid w:val="00A716C3"/>
    <w:rsid w:val="00A73862"/>
    <w:rsid w:val="00A74EF8"/>
    <w:rsid w:val="00A81F3E"/>
    <w:rsid w:val="00A8362D"/>
    <w:rsid w:val="00A866D9"/>
    <w:rsid w:val="00AA2166"/>
    <w:rsid w:val="00AA59EF"/>
    <w:rsid w:val="00AA60E3"/>
    <w:rsid w:val="00AA620D"/>
    <w:rsid w:val="00AB4983"/>
    <w:rsid w:val="00AB6619"/>
    <w:rsid w:val="00AC55F7"/>
    <w:rsid w:val="00AD2ACA"/>
    <w:rsid w:val="00AD2F43"/>
    <w:rsid w:val="00AD46B1"/>
    <w:rsid w:val="00AD5CA7"/>
    <w:rsid w:val="00AD5EF3"/>
    <w:rsid w:val="00AE1EE9"/>
    <w:rsid w:val="00AE225E"/>
    <w:rsid w:val="00AE24A5"/>
    <w:rsid w:val="00AE7C7D"/>
    <w:rsid w:val="00B00959"/>
    <w:rsid w:val="00B01DB8"/>
    <w:rsid w:val="00B0565F"/>
    <w:rsid w:val="00B12365"/>
    <w:rsid w:val="00B178C1"/>
    <w:rsid w:val="00B2211B"/>
    <w:rsid w:val="00B24F7F"/>
    <w:rsid w:val="00B2530A"/>
    <w:rsid w:val="00B25726"/>
    <w:rsid w:val="00B26057"/>
    <w:rsid w:val="00B27383"/>
    <w:rsid w:val="00B276D1"/>
    <w:rsid w:val="00B35A6B"/>
    <w:rsid w:val="00B37347"/>
    <w:rsid w:val="00B464A3"/>
    <w:rsid w:val="00B4703C"/>
    <w:rsid w:val="00B50C82"/>
    <w:rsid w:val="00B51A8E"/>
    <w:rsid w:val="00B533F2"/>
    <w:rsid w:val="00B57E0F"/>
    <w:rsid w:val="00B71634"/>
    <w:rsid w:val="00B762CF"/>
    <w:rsid w:val="00B771D9"/>
    <w:rsid w:val="00B7749D"/>
    <w:rsid w:val="00B841D7"/>
    <w:rsid w:val="00B85FDE"/>
    <w:rsid w:val="00B91F98"/>
    <w:rsid w:val="00B97C45"/>
    <w:rsid w:val="00BA0265"/>
    <w:rsid w:val="00BA0F6B"/>
    <w:rsid w:val="00BA1797"/>
    <w:rsid w:val="00BA293C"/>
    <w:rsid w:val="00BA31C0"/>
    <w:rsid w:val="00BA5B49"/>
    <w:rsid w:val="00BA774E"/>
    <w:rsid w:val="00BB2B89"/>
    <w:rsid w:val="00BB65D6"/>
    <w:rsid w:val="00BB7494"/>
    <w:rsid w:val="00BB767F"/>
    <w:rsid w:val="00BC0B2C"/>
    <w:rsid w:val="00BC5C98"/>
    <w:rsid w:val="00BC79FC"/>
    <w:rsid w:val="00BD7050"/>
    <w:rsid w:val="00BE504E"/>
    <w:rsid w:val="00BE7682"/>
    <w:rsid w:val="00BF7CDB"/>
    <w:rsid w:val="00BF7EC8"/>
    <w:rsid w:val="00C0639A"/>
    <w:rsid w:val="00C070B2"/>
    <w:rsid w:val="00C15325"/>
    <w:rsid w:val="00C164CC"/>
    <w:rsid w:val="00C17D09"/>
    <w:rsid w:val="00C30240"/>
    <w:rsid w:val="00C3393A"/>
    <w:rsid w:val="00C4239F"/>
    <w:rsid w:val="00C44552"/>
    <w:rsid w:val="00C46482"/>
    <w:rsid w:val="00C540DB"/>
    <w:rsid w:val="00C554AD"/>
    <w:rsid w:val="00C57BC6"/>
    <w:rsid w:val="00C70F45"/>
    <w:rsid w:val="00C748BA"/>
    <w:rsid w:val="00C75426"/>
    <w:rsid w:val="00C75699"/>
    <w:rsid w:val="00C82049"/>
    <w:rsid w:val="00C90E65"/>
    <w:rsid w:val="00C9124F"/>
    <w:rsid w:val="00C94375"/>
    <w:rsid w:val="00CA0760"/>
    <w:rsid w:val="00CA7583"/>
    <w:rsid w:val="00CA7BE1"/>
    <w:rsid w:val="00CC01D6"/>
    <w:rsid w:val="00CC650C"/>
    <w:rsid w:val="00CD2C44"/>
    <w:rsid w:val="00CD43C7"/>
    <w:rsid w:val="00CD7574"/>
    <w:rsid w:val="00CE1B36"/>
    <w:rsid w:val="00CE3961"/>
    <w:rsid w:val="00CF24A2"/>
    <w:rsid w:val="00CF618E"/>
    <w:rsid w:val="00CF6277"/>
    <w:rsid w:val="00CF72CB"/>
    <w:rsid w:val="00D00ED5"/>
    <w:rsid w:val="00D02D33"/>
    <w:rsid w:val="00D03E8F"/>
    <w:rsid w:val="00D10CEB"/>
    <w:rsid w:val="00D10F5C"/>
    <w:rsid w:val="00D148DF"/>
    <w:rsid w:val="00D16F1A"/>
    <w:rsid w:val="00D201E8"/>
    <w:rsid w:val="00D21036"/>
    <w:rsid w:val="00D218EC"/>
    <w:rsid w:val="00D22C4F"/>
    <w:rsid w:val="00D32B77"/>
    <w:rsid w:val="00D35BA8"/>
    <w:rsid w:val="00D42229"/>
    <w:rsid w:val="00D44864"/>
    <w:rsid w:val="00D44B3D"/>
    <w:rsid w:val="00D45A8F"/>
    <w:rsid w:val="00D51299"/>
    <w:rsid w:val="00D6086F"/>
    <w:rsid w:val="00D705E1"/>
    <w:rsid w:val="00D7068F"/>
    <w:rsid w:val="00D83B5C"/>
    <w:rsid w:val="00D907FF"/>
    <w:rsid w:val="00D936B3"/>
    <w:rsid w:val="00D9641E"/>
    <w:rsid w:val="00DA16BB"/>
    <w:rsid w:val="00DA178A"/>
    <w:rsid w:val="00DA43AA"/>
    <w:rsid w:val="00DA4ED3"/>
    <w:rsid w:val="00DA686E"/>
    <w:rsid w:val="00DA6AAF"/>
    <w:rsid w:val="00DB00B9"/>
    <w:rsid w:val="00DB1E30"/>
    <w:rsid w:val="00DB318E"/>
    <w:rsid w:val="00DB39E5"/>
    <w:rsid w:val="00DC5ED3"/>
    <w:rsid w:val="00DD7A5B"/>
    <w:rsid w:val="00DD7EFB"/>
    <w:rsid w:val="00DE6C3B"/>
    <w:rsid w:val="00DF0A80"/>
    <w:rsid w:val="00DF206A"/>
    <w:rsid w:val="00DF57CB"/>
    <w:rsid w:val="00DF7D1C"/>
    <w:rsid w:val="00E01249"/>
    <w:rsid w:val="00E03962"/>
    <w:rsid w:val="00E06B31"/>
    <w:rsid w:val="00E10194"/>
    <w:rsid w:val="00E13C0D"/>
    <w:rsid w:val="00E24FA8"/>
    <w:rsid w:val="00E32506"/>
    <w:rsid w:val="00E34482"/>
    <w:rsid w:val="00E366C0"/>
    <w:rsid w:val="00E424BE"/>
    <w:rsid w:val="00E43E86"/>
    <w:rsid w:val="00E46127"/>
    <w:rsid w:val="00E461AC"/>
    <w:rsid w:val="00E52E5B"/>
    <w:rsid w:val="00E60354"/>
    <w:rsid w:val="00E621AE"/>
    <w:rsid w:val="00E6268E"/>
    <w:rsid w:val="00E631F1"/>
    <w:rsid w:val="00E67BC0"/>
    <w:rsid w:val="00E71650"/>
    <w:rsid w:val="00E71724"/>
    <w:rsid w:val="00E71D78"/>
    <w:rsid w:val="00E72BB7"/>
    <w:rsid w:val="00E751EE"/>
    <w:rsid w:val="00E75E9D"/>
    <w:rsid w:val="00E80F43"/>
    <w:rsid w:val="00E811DF"/>
    <w:rsid w:val="00E82F38"/>
    <w:rsid w:val="00E922E2"/>
    <w:rsid w:val="00E95A58"/>
    <w:rsid w:val="00E964F1"/>
    <w:rsid w:val="00EA1E6C"/>
    <w:rsid w:val="00EA2359"/>
    <w:rsid w:val="00EA4558"/>
    <w:rsid w:val="00EA51F6"/>
    <w:rsid w:val="00EA5542"/>
    <w:rsid w:val="00EA7148"/>
    <w:rsid w:val="00EB07F5"/>
    <w:rsid w:val="00EB6E9A"/>
    <w:rsid w:val="00EC0D1D"/>
    <w:rsid w:val="00EC1FB6"/>
    <w:rsid w:val="00EC2D02"/>
    <w:rsid w:val="00EC6BBE"/>
    <w:rsid w:val="00ED4CCB"/>
    <w:rsid w:val="00ED5DAF"/>
    <w:rsid w:val="00ED6A18"/>
    <w:rsid w:val="00EE2AF2"/>
    <w:rsid w:val="00EE623E"/>
    <w:rsid w:val="00EF2B55"/>
    <w:rsid w:val="00F01F05"/>
    <w:rsid w:val="00F02104"/>
    <w:rsid w:val="00F04BCD"/>
    <w:rsid w:val="00F12C7F"/>
    <w:rsid w:val="00F146B0"/>
    <w:rsid w:val="00F15AB1"/>
    <w:rsid w:val="00F25C6D"/>
    <w:rsid w:val="00F30DC9"/>
    <w:rsid w:val="00F312DB"/>
    <w:rsid w:val="00F36FF6"/>
    <w:rsid w:val="00F44B87"/>
    <w:rsid w:val="00F52837"/>
    <w:rsid w:val="00F632F8"/>
    <w:rsid w:val="00F6434F"/>
    <w:rsid w:val="00F65DFE"/>
    <w:rsid w:val="00F734E4"/>
    <w:rsid w:val="00F74B72"/>
    <w:rsid w:val="00F75840"/>
    <w:rsid w:val="00F81690"/>
    <w:rsid w:val="00F85B1A"/>
    <w:rsid w:val="00F90607"/>
    <w:rsid w:val="00F94131"/>
    <w:rsid w:val="00F94469"/>
    <w:rsid w:val="00F96601"/>
    <w:rsid w:val="00FA1975"/>
    <w:rsid w:val="00FA1EBA"/>
    <w:rsid w:val="00FA3938"/>
    <w:rsid w:val="00FA4C03"/>
    <w:rsid w:val="00FA6D7B"/>
    <w:rsid w:val="00FA787B"/>
    <w:rsid w:val="00FB0D81"/>
    <w:rsid w:val="00FB4D03"/>
    <w:rsid w:val="00FB6B70"/>
    <w:rsid w:val="00FC3D2C"/>
    <w:rsid w:val="00FC45EF"/>
    <w:rsid w:val="00FC6B61"/>
    <w:rsid w:val="00FC785E"/>
    <w:rsid w:val="00FC7DCE"/>
    <w:rsid w:val="00FD7BCD"/>
    <w:rsid w:val="00FE2A16"/>
    <w:rsid w:val="00FE7562"/>
    <w:rsid w:val="00FE7D26"/>
    <w:rsid w:val="00FF0C03"/>
    <w:rsid w:val="00FF55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19389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Normal (Web)"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46FED"/>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8C325A"/>
    <w:pPr>
      <w:keepNext/>
      <w:ind w:firstLine="540"/>
      <w:jc w:val="both"/>
      <w:outlineLvl w:val="0"/>
    </w:pPr>
    <w:rPr>
      <w:i/>
      <w:iCs/>
      <w:lang w:val="x-none"/>
    </w:rPr>
  </w:style>
  <w:style w:type="paragraph" w:styleId="2">
    <w:name w:val="heading 2"/>
    <w:basedOn w:val="a0"/>
    <w:next w:val="a0"/>
    <w:link w:val="20"/>
    <w:qFormat/>
    <w:rsid w:val="008C325A"/>
    <w:pPr>
      <w:keepNext/>
      <w:outlineLvl w:val="1"/>
    </w:pPr>
    <w:rPr>
      <w:b/>
      <w:bCs/>
      <w:lang w:val="x-none"/>
    </w:rPr>
  </w:style>
  <w:style w:type="paragraph" w:styleId="3">
    <w:name w:val="heading 3"/>
    <w:basedOn w:val="a0"/>
    <w:link w:val="30"/>
    <w:uiPriority w:val="99"/>
    <w:qFormat/>
    <w:rsid w:val="008C325A"/>
    <w:pPr>
      <w:spacing w:after="169"/>
      <w:outlineLvl w:val="2"/>
    </w:pPr>
    <w:rPr>
      <w:b/>
      <w:bCs/>
      <w:sz w:val="27"/>
      <w:szCs w:val="27"/>
      <w:lang w:val="x-none"/>
    </w:rPr>
  </w:style>
  <w:style w:type="paragraph" w:styleId="4">
    <w:name w:val="heading 4"/>
    <w:basedOn w:val="a0"/>
    <w:next w:val="a0"/>
    <w:link w:val="40"/>
    <w:uiPriority w:val="99"/>
    <w:qFormat/>
    <w:rsid w:val="008C325A"/>
    <w:pPr>
      <w:keepNext/>
      <w:keepLines/>
      <w:spacing w:before="200"/>
      <w:outlineLvl w:val="3"/>
    </w:pPr>
    <w:rPr>
      <w:rFonts w:ascii="Cambria" w:hAnsi="Cambria"/>
      <w:b/>
      <w:bCs/>
      <w:i/>
      <w:iCs/>
      <w:color w:val="4F81BD"/>
      <w:lang w:val="x-none"/>
    </w:rPr>
  </w:style>
  <w:style w:type="paragraph" w:styleId="5">
    <w:name w:val="heading 5"/>
    <w:basedOn w:val="a0"/>
    <w:next w:val="a0"/>
    <w:link w:val="50"/>
    <w:uiPriority w:val="9"/>
    <w:qFormat/>
    <w:rsid w:val="008C325A"/>
    <w:pPr>
      <w:keepNext/>
      <w:keepLines/>
      <w:spacing w:before="200"/>
      <w:outlineLvl w:val="4"/>
    </w:pPr>
    <w:rPr>
      <w:rFonts w:ascii="Cambria" w:hAnsi="Cambria"/>
      <w:color w:val="243F60"/>
      <w:lang w:val="x-none"/>
    </w:rPr>
  </w:style>
  <w:style w:type="paragraph" w:styleId="6">
    <w:name w:val="heading 6"/>
    <w:basedOn w:val="a0"/>
    <w:next w:val="a0"/>
    <w:link w:val="60"/>
    <w:uiPriority w:val="9"/>
    <w:qFormat/>
    <w:rsid w:val="008C325A"/>
    <w:pPr>
      <w:keepNext/>
      <w:keepLines/>
      <w:spacing w:before="200"/>
      <w:outlineLvl w:val="5"/>
    </w:pPr>
    <w:rPr>
      <w:rFonts w:ascii="Cambria" w:hAnsi="Cambria"/>
      <w:i/>
      <w:iCs/>
      <w:color w:val="243F60"/>
      <w:lang w:val="x-none"/>
    </w:rPr>
  </w:style>
  <w:style w:type="paragraph" w:styleId="7">
    <w:name w:val="heading 7"/>
    <w:basedOn w:val="a0"/>
    <w:next w:val="a0"/>
    <w:link w:val="70"/>
    <w:uiPriority w:val="9"/>
    <w:qFormat/>
    <w:rsid w:val="008C325A"/>
    <w:pPr>
      <w:keepNext/>
      <w:keepLines/>
      <w:spacing w:before="200"/>
      <w:outlineLvl w:val="6"/>
    </w:pPr>
    <w:rPr>
      <w:rFonts w:ascii="Cambria" w:hAnsi="Cambria"/>
      <w:i/>
      <w:iCs/>
      <w:color w:val="404040"/>
      <w:lang w:val="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8C325A"/>
    <w:rPr>
      <w:rFonts w:ascii="Times New Roman" w:eastAsia="Times New Roman" w:hAnsi="Times New Roman" w:cs="Times New Roman"/>
      <w:i/>
      <w:iCs/>
      <w:sz w:val="24"/>
      <w:szCs w:val="24"/>
      <w:lang w:val="x-none" w:eastAsia="ru-RU"/>
    </w:rPr>
  </w:style>
  <w:style w:type="character" w:customStyle="1" w:styleId="20">
    <w:name w:val="Заголовок 2 Знак"/>
    <w:basedOn w:val="a1"/>
    <w:link w:val="2"/>
    <w:rsid w:val="008C325A"/>
    <w:rPr>
      <w:rFonts w:ascii="Times New Roman" w:eastAsia="Times New Roman" w:hAnsi="Times New Roman" w:cs="Times New Roman"/>
      <w:b/>
      <w:bCs/>
      <w:sz w:val="24"/>
      <w:szCs w:val="24"/>
      <w:lang w:val="x-none" w:eastAsia="ru-RU"/>
    </w:rPr>
  </w:style>
  <w:style w:type="character" w:customStyle="1" w:styleId="30">
    <w:name w:val="Заголовок 3 Знак"/>
    <w:basedOn w:val="a1"/>
    <w:link w:val="3"/>
    <w:uiPriority w:val="99"/>
    <w:rsid w:val="008C325A"/>
    <w:rPr>
      <w:rFonts w:ascii="Times New Roman" w:eastAsia="Times New Roman" w:hAnsi="Times New Roman" w:cs="Times New Roman"/>
      <w:b/>
      <w:bCs/>
      <w:sz w:val="27"/>
      <w:szCs w:val="27"/>
      <w:lang w:val="x-none" w:eastAsia="ru-RU"/>
    </w:rPr>
  </w:style>
  <w:style w:type="character" w:customStyle="1" w:styleId="40">
    <w:name w:val="Заголовок 4 Знак"/>
    <w:basedOn w:val="a1"/>
    <w:link w:val="4"/>
    <w:uiPriority w:val="99"/>
    <w:rsid w:val="008C325A"/>
    <w:rPr>
      <w:rFonts w:ascii="Cambria" w:eastAsia="Times New Roman" w:hAnsi="Cambria" w:cs="Times New Roman"/>
      <w:b/>
      <w:bCs/>
      <w:i/>
      <w:iCs/>
      <w:color w:val="4F81BD"/>
      <w:sz w:val="24"/>
      <w:szCs w:val="24"/>
      <w:lang w:val="x-none" w:eastAsia="ru-RU"/>
    </w:rPr>
  </w:style>
  <w:style w:type="character" w:customStyle="1" w:styleId="50">
    <w:name w:val="Заголовок 5 Знак"/>
    <w:basedOn w:val="a1"/>
    <w:link w:val="5"/>
    <w:uiPriority w:val="9"/>
    <w:rsid w:val="008C325A"/>
    <w:rPr>
      <w:rFonts w:ascii="Cambria" w:eastAsia="Times New Roman" w:hAnsi="Cambria" w:cs="Times New Roman"/>
      <w:color w:val="243F60"/>
      <w:sz w:val="24"/>
      <w:szCs w:val="24"/>
      <w:lang w:val="x-none" w:eastAsia="ru-RU"/>
    </w:rPr>
  </w:style>
  <w:style w:type="character" w:customStyle="1" w:styleId="60">
    <w:name w:val="Заголовок 6 Знак"/>
    <w:basedOn w:val="a1"/>
    <w:link w:val="6"/>
    <w:uiPriority w:val="9"/>
    <w:rsid w:val="008C325A"/>
    <w:rPr>
      <w:rFonts w:ascii="Cambria" w:eastAsia="Times New Roman" w:hAnsi="Cambria" w:cs="Times New Roman"/>
      <w:i/>
      <w:iCs/>
      <w:color w:val="243F60"/>
      <w:sz w:val="24"/>
      <w:szCs w:val="24"/>
      <w:lang w:val="x-none" w:eastAsia="ru-RU"/>
    </w:rPr>
  </w:style>
  <w:style w:type="character" w:customStyle="1" w:styleId="70">
    <w:name w:val="Заголовок 7 Знак"/>
    <w:basedOn w:val="a1"/>
    <w:link w:val="7"/>
    <w:uiPriority w:val="9"/>
    <w:rsid w:val="008C325A"/>
    <w:rPr>
      <w:rFonts w:ascii="Cambria" w:eastAsia="Times New Roman" w:hAnsi="Cambria" w:cs="Times New Roman"/>
      <w:i/>
      <w:iCs/>
      <w:color w:val="404040"/>
      <w:sz w:val="24"/>
      <w:szCs w:val="24"/>
      <w:lang w:val="x-none" w:eastAsia="ru-RU"/>
    </w:rPr>
  </w:style>
  <w:style w:type="paragraph" w:styleId="a4">
    <w:name w:val="Document Map"/>
    <w:basedOn w:val="a0"/>
    <w:link w:val="a5"/>
    <w:uiPriority w:val="99"/>
    <w:semiHidden/>
    <w:unhideWhenUsed/>
    <w:rsid w:val="008C325A"/>
    <w:rPr>
      <w:rFonts w:ascii="Tahoma" w:eastAsia="Calibri" w:hAnsi="Tahoma"/>
      <w:sz w:val="16"/>
      <w:szCs w:val="16"/>
      <w:lang w:val="x-none" w:eastAsia="x-none"/>
    </w:rPr>
  </w:style>
  <w:style w:type="character" w:customStyle="1" w:styleId="a5">
    <w:name w:val="Схема документа Знак"/>
    <w:basedOn w:val="a1"/>
    <w:link w:val="a4"/>
    <w:uiPriority w:val="99"/>
    <w:semiHidden/>
    <w:rsid w:val="008C325A"/>
    <w:rPr>
      <w:rFonts w:ascii="Tahoma" w:eastAsia="Calibri" w:hAnsi="Tahoma" w:cs="Times New Roman"/>
      <w:sz w:val="16"/>
      <w:szCs w:val="16"/>
      <w:lang w:val="x-none" w:eastAsia="x-none"/>
    </w:rPr>
  </w:style>
  <w:style w:type="paragraph" w:customStyle="1" w:styleId="ConsPlusTitle">
    <w:name w:val="ConsPlusTitle"/>
    <w:uiPriority w:val="99"/>
    <w:rsid w:val="008C325A"/>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styleId="a6">
    <w:name w:val="Body Text Indent"/>
    <w:basedOn w:val="a0"/>
    <w:link w:val="a7"/>
    <w:uiPriority w:val="99"/>
    <w:rsid w:val="008C325A"/>
    <w:pPr>
      <w:suppressAutoHyphens/>
      <w:spacing w:after="120"/>
      <w:ind w:left="283"/>
    </w:pPr>
    <w:rPr>
      <w:rFonts w:ascii="Calibri" w:eastAsia="Calibri" w:hAnsi="Calibri"/>
      <w:sz w:val="20"/>
      <w:szCs w:val="20"/>
      <w:lang w:val="x-none" w:eastAsia="ar-SA"/>
    </w:rPr>
  </w:style>
  <w:style w:type="character" w:customStyle="1" w:styleId="a7">
    <w:name w:val="Основной текст с отступом Знак"/>
    <w:basedOn w:val="a1"/>
    <w:link w:val="a6"/>
    <w:uiPriority w:val="99"/>
    <w:rsid w:val="008C325A"/>
    <w:rPr>
      <w:rFonts w:ascii="Calibri" w:eastAsia="Calibri" w:hAnsi="Calibri" w:cs="Times New Roman"/>
      <w:sz w:val="20"/>
      <w:szCs w:val="20"/>
      <w:lang w:val="x-none" w:eastAsia="ar-SA"/>
    </w:rPr>
  </w:style>
  <w:style w:type="paragraph" w:styleId="11">
    <w:name w:val="toc 1"/>
    <w:basedOn w:val="a0"/>
    <w:next w:val="a0"/>
    <w:autoRedefine/>
    <w:semiHidden/>
    <w:rsid w:val="008C325A"/>
  </w:style>
  <w:style w:type="paragraph" w:styleId="21">
    <w:name w:val="toc 2"/>
    <w:basedOn w:val="a0"/>
    <w:next w:val="a0"/>
    <w:autoRedefine/>
    <w:semiHidden/>
    <w:rsid w:val="008C325A"/>
    <w:pPr>
      <w:ind w:left="240"/>
    </w:pPr>
  </w:style>
  <w:style w:type="character" w:styleId="a8">
    <w:name w:val="Hyperlink"/>
    <w:uiPriority w:val="99"/>
    <w:rsid w:val="008C325A"/>
    <w:rPr>
      <w:color w:val="0000FF"/>
      <w:u w:val="single"/>
    </w:rPr>
  </w:style>
  <w:style w:type="paragraph" w:styleId="a9">
    <w:name w:val="List Paragraph"/>
    <w:aliases w:val="Варианты ответов"/>
    <w:basedOn w:val="a0"/>
    <w:link w:val="aa"/>
    <w:uiPriority w:val="34"/>
    <w:qFormat/>
    <w:rsid w:val="008C325A"/>
    <w:pPr>
      <w:ind w:left="720"/>
      <w:contextualSpacing/>
    </w:pPr>
    <w:rPr>
      <w:lang w:val="x-none"/>
    </w:rPr>
  </w:style>
  <w:style w:type="table" w:styleId="ab">
    <w:name w:val="Table Grid"/>
    <w:basedOn w:val="a2"/>
    <w:uiPriority w:val="99"/>
    <w:rsid w:val="008C325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Знак,Обычный (Web),Обычный (веб)1,Знак Char"/>
    <w:basedOn w:val="a0"/>
    <w:link w:val="12"/>
    <w:uiPriority w:val="99"/>
    <w:unhideWhenUsed/>
    <w:qFormat/>
    <w:rsid w:val="008C325A"/>
    <w:rPr>
      <w:lang w:val="x-none"/>
    </w:rPr>
  </w:style>
  <w:style w:type="paragraph" w:styleId="ad">
    <w:name w:val="Body Text"/>
    <w:aliases w:val="bt, Знак, Знак1 Знак"/>
    <w:basedOn w:val="a0"/>
    <w:link w:val="ae"/>
    <w:uiPriority w:val="99"/>
    <w:unhideWhenUsed/>
    <w:rsid w:val="008C325A"/>
    <w:pPr>
      <w:spacing w:after="120"/>
    </w:pPr>
  </w:style>
  <w:style w:type="character" w:customStyle="1" w:styleId="ae">
    <w:name w:val="Основной текст Знак"/>
    <w:aliases w:val="bt Знак, Знак Знак, Знак1 Знак Знак"/>
    <w:basedOn w:val="a1"/>
    <w:link w:val="ad"/>
    <w:uiPriority w:val="99"/>
    <w:rsid w:val="008C325A"/>
    <w:rPr>
      <w:rFonts w:ascii="Times New Roman" w:eastAsia="Times New Roman" w:hAnsi="Times New Roman" w:cs="Times New Roman"/>
      <w:sz w:val="24"/>
      <w:szCs w:val="24"/>
      <w:lang w:eastAsia="ru-RU"/>
    </w:rPr>
  </w:style>
  <w:style w:type="paragraph" w:styleId="af">
    <w:name w:val="Balloon Text"/>
    <w:basedOn w:val="a0"/>
    <w:link w:val="af0"/>
    <w:uiPriority w:val="99"/>
    <w:semiHidden/>
    <w:unhideWhenUsed/>
    <w:rsid w:val="008C325A"/>
    <w:rPr>
      <w:rFonts w:ascii="Tahoma" w:eastAsia="Calibri" w:hAnsi="Tahoma"/>
      <w:sz w:val="16"/>
      <w:szCs w:val="16"/>
      <w:lang w:val="x-none" w:eastAsia="x-none"/>
    </w:rPr>
  </w:style>
  <w:style w:type="character" w:customStyle="1" w:styleId="af0">
    <w:name w:val="Текст выноски Знак"/>
    <w:basedOn w:val="a1"/>
    <w:link w:val="af"/>
    <w:uiPriority w:val="99"/>
    <w:semiHidden/>
    <w:rsid w:val="008C325A"/>
    <w:rPr>
      <w:rFonts w:ascii="Tahoma" w:eastAsia="Calibri" w:hAnsi="Tahoma" w:cs="Times New Roman"/>
      <w:sz w:val="16"/>
      <w:szCs w:val="16"/>
      <w:lang w:val="x-none" w:eastAsia="x-none"/>
    </w:rPr>
  </w:style>
  <w:style w:type="character" w:styleId="af1">
    <w:name w:val="Emphasis"/>
    <w:uiPriority w:val="20"/>
    <w:qFormat/>
    <w:rsid w:val="008C325A"/>
    <w:rPr>
      <w:i/>
      <w:iCs/>
    </w:rPr>
  </w:style>
  <w:style w:type="paragraph" w:styleId="af2">
    <w:name w:val="header"/>
    <w:basedOn w:val="a0"/>
    <w:link w:val="af3"/>
    <w:uiPriority w:val="99"/>
    <w:unhideWhenUsed/>
    <w:rsid w:val="008C325A"/>
    <w:pPr>
      <w:tabs>
        <w:tab w:val="center" w:pos="4677"/>
        <w:tab w:val="right" w:pos="9355"/>
      </w:tabs>
    </w:pPr>
  </w:style>
  <w:style w:type="character" w:customStyle="1" w:styleId="af3">
    <w:name w:val="Верхний колонтитул Знак"/>
    <w:basedOn w:val="a1"/>
    <w:link w:val="af2"/>
    <w:uiPriority w:val="99"/>
    <w:rsid w:val="008C325A"/>
    <w:rPr>
      <w:rFonts w:ascii="Times New Roman" w:eastAsia="Times New Roman" w:hAnsi="Times New Roman" w:cs="Times New Roman"/>
      <w:sz w:val="24"/>
      <w:szCs w:val="24"/>
      <w:lang w:eastAsia="ru-RU"/>
    </w:rPr>
  </w:style>
  <w:style w:type="paragraph" w:styleId="af4">
    <w:name w:val="footer"/>
    <w:basedOn w:val="a0"/>
    <w:link w:val="af5"/>
    <w:uiPriority w:val="99"/>
    <w:unhideWhenUsed/>
    <w:rsid w:val="008C325A"/>
    <w:pPr>
      <w:tabs>
        <w:tab w:val="center" w:pos="4677"/>
        <w:tab w:val="right" w:pos="9355"/>
      </w:tabs>
    </w:pPr>
  </w:style>
  <w:style w:type="character" w:customStyle="1" w:styleId="af5">
    <w:name w:val="Нижний колонтитул Знак"/>
    <w:basedOn w:val="a1"/>
    <w:link w:val="af4"/>
    <w:uiPriority w:val="99"/>
    <w:rsid w:val="008C325A"/>
    <w:rPr>
      <w:rFonts w:ascii="Times New Roman" w:eastAsia="Times New Roman" w:hAnsi="Times New Roman" w:cs="Times New Roman"/>
      <w:sz w:val="24"/>
      <w:szCs w:val="24"/>
      <w:lang w:eastAsia="ru-RU"/>
    </w:rPr>
  </w:style>
  <w:style w:type="character" w:customStyle="1" w:styleId="w">
    <w:name w:val="w"/>
    <w:basedOn w:val="a1"/>
    <w:rsid w:val="008C325A"/>
  </w:style>
  <w:style w:type="character" w:styleId="af6">
    <w:name w:val="Strong"/>
    <w:uiPriority w:val="22"/>
    <w:qFormat/>
    <w:rsid w:val="008C325A"/>
    <w:rPr>
      <w:b/>
      <w:bCs/>
    </w:rPr>
  </w:style>
  <w:style w:type="paragraph" w:customStyle="1" w:styleId="src">
    <w:name w:val="src"/>
    <w:basedOn w:val="a0"/>
    <w:rsid w:val="008C325A"/>
    <w:pPr>
      <w:spacing w:after="254"/>
    </w:pPr>
  </w:style>
  <w:style w:type="character" w:customStyle="1" w:styleId="src2">
    <w:name w:val="src2"/>
    <w:basedOn w:val="a1"/>
    <w:rsid w:val="008C325A"/>
  </w:style>
  <w:style w:type="paragraph" w:styleId="22">
    <w:name w:val="Body Text 2"/>
    <w:basedOn w:val="a0"/>
    <w:link w:val="23"/>
    <w:rsid w:val="008C325A"/>
    <w:pPr>
      <w:spacing w:after="120" w:line="480" w:lineRule="auto"/>
    </w:pPr>
    <w:rPr>
      <w:lang w:val="x-none"/>
    </w:rPr>
  </w:style>
  <w:style w:type="character" w:customStyle="1" w:styleId="23">
    <w:name w:val="Основной текст 2 Знак"/>
    <w:basedOn w:val="a1"/>
    <w:link w:val="22"/>
    <w:rsid w:val="008C325A"/>
    <w:rPr>
      <w:rFonts w:ascii="Times New Roman" w:eastAsia="Times New Roman" w:hAnsi="Times New Roman" w:cs="Times New Roman"/>
      <w:sz w:val="24"/>
      <w:szCs w:val="24"/>
      <w:lang w:val="x-none" w:eastAsia="ru-RU"/>
    </w:rPr>
  </w:style>
  <w:style w:type="paragraph" w:customStyle="1" w:styleId="13">
    <w:name w:val="1"/>
    <w:basedOn w:val="a0"/>
    <w:next w:val="af7"/>
    <w:link w:val="af8"/>
    <w:qFormat/>
    <w:rsid w:val="008C325A"/>
    <w:pPr>
      <w:autoSpaceDE w:val="0"/>
      <w:autoSpaceDN w:val="0"/>
      <w:jc w:val="center"/>
    </w:pPr>
    <w:rPr>
      <w:b/>
      <w:bCs/>
      <w:sz w:val="28"/>
      <w:szCs w:val="28"/>
      <w:u w:val="single"/>
    </w:rPr>
  </w:style>
  <w:style w:type="character" w:customStyle="1" w:styleId="af8">
    <w:name w:val="Название Знак"/>
    <w:link w:val="13"/>
    <w:rsid w:val="008C325A"/>
    <w:rPr>
      <w:rFonts w:ascii="Times New Roman" w:eastAsia="Times New Roman" w:hAnsi="Times New Roman" w:cs="Times New Roman"/>
      <w:b/>
      <w:bCs/>
      <w:sz w:val="28"/>
      <w:szCs w:val="28"/>
      <w:u w:val="single"/>
      <w:lang w:eastAsia="ru-RU"/>
    </w:rPr>
  </w:style>
  <w:style w:type="paragraph" w:styleId="24">
    <w:name w:val="Body Text Indent 2"/>
    <w:basedOn w:val="a0"/>
    <w:link w:val="25"/>
    <w:uiPriority w:val="99"/>
    <w:rsid w:val="008C325A"/>
    <w:pPr>
      <w:spacing w:after="120" w:line="480" w:lineRule="auto"/>
      <w:ind w:left="283"/>
    </w:pPr>
    <w:rPr>
      <w:lang w:val="x-none"/>
    </w:rPr>
  </w:style>
  <w:style w:type="character" w:customStyle="1" w:styleId="25">
    <w:name w:val="Основной текст с отступом 2 Знак"/>
    <w:basedOn w:val="a1"/>
    <w:link w:val="24"/>
    <w:uiPriority w:val="99"/>
    <w:rsid w:val="008C325A"/>
    <w:rPr>
      <w:rFonts w:ascii="Times New Roman" w:eastAsia="Times New Roman" w:hAnsi="Times New Roman" w:cs="Times New Roman"/>
      <w:sz w:val="24"/>
      <w:szCs w:val="24"/>
      <w:lang w:val="x-none" w:eastAsia="ru-RU"/>
    </w:rPr>
  </w:style>
  <w:style w:type="paragraph" w:customStyle="1" w:styleId="af9">
    <w:name w:val="Подпись_под_рис"/>
    <w:basedOn w:val="a0"/>
    <w:next w:val="a0"/>
    <w:uiPriority w:val="99"/>
    <w:rsid w:val="008C325A"/>
    <w:pPr>
      <w:spacing w:after="240"/>
      <w:jc w:val="center"/>
    </w:pPr>
    <w:rPr>
      <w:b/>
      <w:bCs/>
    </w:rPr>
  </w:style>
  <w:style w:type="paragraph" w:styleId="31">
    <w:name w:val="Body Text 3"/>
    <w:basedOn w:val="a0"/>
    <w:link w:val="32"/>
    <w:uiPriority w:val="99"/>
    <w:rsid w:val="008C325A"/>
    <w:pPr>
      <w:spacing w:after="120"/>
    </w:pPr>
    <w:rPr>
      <w:sz w:val="16"/>
      <w:szCs w:val="16"/>
      <w:lang w:val="x-none"/>
    </w:rPr>
  </w:style>
  <w:style w:type="character" w:customStyle="1" w:styleId="32">
    <w:name w:val="Основной текст 3 Знак"/>
    <w:basedOn w:val="a1"/>
    <w:link w:val="31"/>
    <w:uiPriority w:val="99"/>
    <w:rsid w:val="008C325A"/>
    <w:rPr>
      <w:rFonts w:ascii="Times New Roman" w:eastAsia="Times New Roman" w:hAnsi="Times New Roman" w:cs="Times New Roman"/>
      <w:sz w:val="16"/>
      <w:szCs w:val="16"/>
      <w:lang w:val="x-none" w:eastAsia="ru-RU"/>
    </w:rPr>
  </w:style>
  <w:style w:type="paragraph" w:customStyle="1" w:styleId="afa">
    <w:name w:val="Знак Знак Знак Знак Знак Знак Знак"/>
    <w:basedOn w:val="a0"/>
    <w:uiPriority w:val="99"/>
    <w:rsid w:val="008C325A"/>
    <w:pPr>
      <w:spacing w:after="160" w:line="240" w:lineRule="exact"/>
      <w:jc w:val="both"/>
    </w:pPr>
    <w:rPr>
      <w:rFonts w:eastAsia="Calibri"/>
      <w:lang w:val="en-US" w:eastAsia="en-US"/>
    </w:rPr>
  </w:style>
  <w:style w:type="paragraph" w:customStyle="1" w:styleId="310">
    <w:name w:val="Основной текст 31"/>
    <w:uiPriority w:val="99"/>
    <w:rsid w:val="008C325A"/>
    <w:pPr>
      <w:widowControl w:val="0"/>
      <w:spacing w:after="120" w:line="240" w:lineRule="auto"/>
    </w:pPr>
    <w:rPr>
      <w:rFonts w:ascii="Times New Roman" w:eastAsia="Arial Unicode MS" w:hAnsi="Times New Roman" w:cs="Times New Roman"/>
      <w:color w:val="000000"/>
      <w:sz w:val="16"/>
      <w:szCs w:val="16"/>
      <w:u w:color="000000"/>
      <w:lang w:eastAsia="ru-RU"/>
    </w:rPr>
  </w:style>
  <w:style w:type="paragraph" w:customStyle="1" w:styleId="210">
    <w:name w:val="Основной текст с отступом 21"/>
    <w:basedOn w:val="a0"/>
    <w:rsid w:val="008C325A"/>
    <w:pPr>
      <w:widowControl w:val="0"/>
      <w:suppressAutoHyphens/>
      <w:ind w:left="540"/>
      <w:jc w:val="both"/>
    </w:pPr>
    <w:rPr>
      <w:rFonts w:ascii="Arial" w:hAnsi="Arial" w:cs="Arial"/>
      <w:szCs w:val="20"/>
      <w:lang w:val="en-US" w:eastAsia="ar-SA"/>
    </w:rPr>
  </w:style>
  <w:style w:type="paragraph" w:customStyle="1" w:styleId="afb">
    <w:name w:val="ПереченьЗон"/>
    <w:basedOn w:val="a0"/>
    <w:rsid w:val="008C325A"/>
    <w:pPr>
      <w:tabs>
        <w:tab w:val="left" w:pos="1418"/>
      </w:tabs>
      <w:snapToGrid w:val="0"/>
      <w:spacing w:after="80"/>
      <w:ind w:left="1418" w:hanging="851"/>
      <w:jc w:val="both"/>
    </w:pPr>
    <w:rPr>
      <w:rFonts w:ascii="Arial" w:hAnsi="Arial"/>
      <w:sz w:val="22"/>
      <w:szCs w:val="20"/>
    </w:rPr>
  </w:style>
  <w:style w:type="paragraph" w:customStyle="1" w:styleId="afc">
    <w:name w:val="Зоны"/>
    <w:basedOn w:val="a0"/>
    <w:rsid w:val="008C325A"/>
    <w:pPr>
      <w:tabs>
        <w:tab w:val="left" w:pos="567"/>
      </w:tabs>
      <w:snapToGrid w:val="0"/>
      <w:spacing w:before="160" w:after="160"/>
      <w:ind w:left="567"/>
      <w:jc w:val="both"/>
    </w:pPr>
    <w:rPr>
      <w:rFonts w:ascii="Arial" w:hAnsi="Arial"/>
      <w:b/>
      <w:szCs w:val="20"/>
    </w:rPr>
  </w:style>
  <w:style w:type="paragraph" w:customStyle="1" w:styleId="Default">
    <w:name w:val="Default"/>
    <w:uiPriority w:val="99"/>
    <w:qFormat/>
    <w:rsid w:val="008C325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pple-converted-space">
    <w:name w:val="apple-converted-space"/>
    <w:basedOn w:val="a1"/>
    <w:uiPriority w:val="99"/>
    <w:rsid w:val="008C325A"/>
  </w:style>
  <w:style w:type="paragraph" w:styleId="afd">
    <w:name w:val="Subtitle"/>
    <w:basedOn w:val="a0"/>
    <w:next w:val="ad"/>
    <w:link w:val="afe"/>
    <w:qFormat/>
    <w:rsid w:val="008C325A"/>
    <w:pPr>
      <w:suppressAutoHyphens/>
      <w:jc w:val="center"/>
    </w:pPr>
    <w:rPr>
      <w:sz w:val="28"/>
      <w:lang w:val="x-none" w:eastAsia="ar-SA"/>
    </w:rPr>
  </w:style>
  <w:style w:type="character" w:customStyle="1" w:styleId="afe">
    <w:name w:val="Подзаголовок Знак"/>
    <w:basedOn w:val="a1"/>
    <w:link w:val="afd"/>
    <w:rsid w:val="008C325A"/>
    <w:rPr>
      <w:rFonts w:ascii="Times New Roman" w:eastAsia="Times New Roman" w:hAnsi="Times New Roman" w:cs="Times New Roman"/>
      <w:sz w:val="28"/>
      <w:szCs w:val="24"/>
      <w:lang w:val="x-none" w:eastAsia="ar-SA"/>
    </w:rPr>
  </w:style>
  <w:style w:type="paragraph" w:customStyle="1" w:styleId="220">
    <w:name w:val="Основной текст с отступом 22"/>
    <w:basedOn w:val="a0"/>
    <w:rsid w:val="008C325A"/>
    <w:pPr>
      <w:suppressAutoHyphens/>
      <w:ind w:firstLine="708"/>
      <w:jc w:val="both"/>
    </w:pPr>
    <w:rPr>
      <w:sz w:val="26"/>
      <w:szCs w:val="20"/>
      <w:lang w:eastAsia="ar-SA"/>
    </w:rPr>
  </w:style>
  <w:style w:type="paragraph" w:styleId="aff">
    <w:name w:val="No Spacing"/>
    <w:link w:val="aff0"/>
    <w:uiPriority w:val="99"/>
    <w:qFormat/>
    <w:rsid w:val="008C325A"/>
    <w:pPr>
      <w:spacing w:after="0" w:line="240" w:lineRule="auto"/>
    </w:pPr>
    <w:rPr>
      <w:rFonts w:ascii="Calibri" w:eastAsia="Times New Roman" w:hAnsi="Calibri" w:cs="Times New Roman"/>
      <w:sz w:val="20"/>
      <w:szCs w:val="20"/>
      <w:lang w:eastAsia="ru-RU"/>
    </w:rPr>
  </w:style>
  <w:style w:type="paragraph" w:customStyle="1" w:styleId="FORMATTEXT">
    <w:name w:val=".FORMATTEXT"/>
    <w:rsid w:val="008C325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4">
    <w:name w:val="Без интервала1"/>
    <w:rsid w:val="008C325A"/>
    <w:pPr>
      <w:spacing w:after="0" w:line="240" w:lineRule="auto"/>
    </w:pPr>
    <w:rPr>
      <w:rFonts w:ascii="Calibri" w:eastAsia="Times New Roman" w:hAnsi="Calibri" w:cs="Calibri"/>
    </w:rPr>
  </w:style>
  <w:style w:type="character" w:customStyle="1" w:styleId="26">
    <w:name w:val="Основной текст (2)_"/>
    <w:link w:val="27"/>
    <w:rsid w:val="008C325A"/>
    <w:rPr>
      <w:rFonts w:ascii="Times New Roman" w:eastAsia="Times New Roman" w:hAnsi="Times New Roman" w:cs="Times New Roman"/>
      <w:sz w:val="28"/>
      <w:szCs w:val="28"/>
      <w:shd w:val="clear" w:color="auto" w:fill="FFFFFF"/>
    </w:rPr>
  </w:style>
  <w:style w:type="paragraph" w:customStyle="1" w:styleId="27">
    <w:name w:val="Основной текст (2)"/>
    <w:basedOn w:val="a0"/>
    <w:link w:val="26"/>
    <w:rsid w:val="008C325A"/>
    <w:pPr>
      <w:widowControl w:val="0"/>
      <w:shd w:val="clear" w:color="auto" w:fill="FFFFFF"/>
      <w:spacing w:before="400" w:after="320" w:line="322" w:lineRule="exact"/>
      <w:ind w:hanging="140"/>
      <w:jc w:val="right"/>
    </w:pPr>
    <w:rPr>
      <w:sz w:val="28"/>
      <w:szCs w:val="28"/>
      <w:lang w:eastAsia="en-US"/>
    </w:rPr>
  </w:style>
  <w:style w:type="character" w:customStyle="1" w:styleId="aff1">
    <w:name w:val="Подпись к таблице_"/>
    <w:link w:val="aff2"/>
    <w:rsid w:val="008C325A"/>
    <w:rPr>
      <w:rFonts w:ascii="Times New Roman" w:eastAsia="Times New Roman" w:hAnsi="Times New Roman" w:cs="Times New Roman"/>
      <w:sz w:val="28"/>
      <w:szCs w:val="28"/>
      <w:shd w:val="clear" w:color="auto" w:fill="FFFFFF"/>
    </w:rPr>
  </w:style>
  <w:style w:type="character" w:customStyle="1" w:styleId="Exact">
    <w:name w:val="Подпись к таблице Exact"/>
    <w:rsid w:val="008C325A"/>
    <w:rPr>
      <w:rFonts w:ascii="Times New Roman" w:eastAsia="Times New Roman" w:hAnsi="Times New Roman" w:cs="Times New Roman"/>
      <w:b w:val="0"/>
      <w:bCs w:val="0"/>
      <w:i w:val="0"/>
      <w:iCs w:val="0"/>
      <w:smallCaps w:val="0"/>
      <w:strike w:val="0"/>
      <w:sz w:val="28"/>
      <w:szCs w:val="28"/>
      <w:u w:val="none"/>
    </w:rPr>
  </w:style>
  <w:style w:type="paragraph" w:customStyle="1" w:styleId="aff2">
    <w:name w:val="Подпись к таблице"/>
    <w:basedOn w:val="a0"/>
    <w:link w:val="aff1"/>
    <w:rsid w:val="008C325A"/>
    <w:pPr>
      <w:widowControl w:val="0"/>
      <w:shd w:val="clear" w:color="auto" w:fill="FFFFFF"/>
      <w:spacing w:line="317" w:lineRule="exact"/>
      <w:jc w:val="right"/>
    </w:pPr>
    <w:rPr>
      <w:sz w:val="28"/>
      <w:szCs w:val="28"/>
      <w:lang w:eastAsia="en-US"/>
    </w:rPr>
  </w:style>
  <w:style w:type="character" w:customStyle="1" w:styleId="28">
    <w:name w:val="Основной текст (2) + Курсив"/>
    <w:rsid w:val="008C325A"/>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211pt">
    <w:name w:val="Основной текст (2) + 11 pt"/>
    <w:rsid w:val="008C325A"/>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12pt">
    <w:name w:val="Основной текст (2) + 12 pt;Курсив"/>
    <w:rsid w:val="008C325A"/>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aff3">
    <w:name w:val="Колонтитул_"/>
    <w:link w:val="aff4"/>
    <w:rsid w:val="008C325A"/>
    <w:rPr>
      <w:rFonts w:ascii="Times New Roman" w:eastAsia="Times New Roman" w:hAnsi="Times New Roman" w:cs="Times New Roman"/>
      <w:sz w:val="26"/>
      <w:szCs w:val="26"/>
      <w:shd w:val="clear" w:color="auto" w:fill="FFFFFF"/>
    </w:rPr>
  </w:style>
  <w:style w:type="paragraph" w:customStyle="1" w:styleId="aff4">
    <w:name w:val="Колонтитул"/>
    <w:basedOn w:val="a0"/>
    <w:link w:val="aff3"/>
    <w:rsid w:val="008C325A"/>
    <w:pPr>
      <w:widowControl w:val="0"/>
      <w:shd w:val="clear" w:color="auto" w:fill="FFFFFF"/>
      <w:spacing w:line="288" w:lineRule="exact"/>
    </w:pPr>
    <w:rPr>
      <w:sz w:val="26"/>
      <w:szCs w:val="26"/>
      <w:lang w:eastAsia="en-US"/>
    </w:rPr>
  </w:style>
  <w:style w:type="paragraph" w:customStyle="1" w:styleId="100">
    <w:name w:val="Знак10 Знак Знак Знак"/>
    <w:basedOn w:val="a0"/>
    <w:rsid w:val="008C325A"/>
    <w:pPr>
      <w:widowControl w:val="0"/>
      <w:adjustRightInd w:val="0"/>
      <w:spacing w:after="160" w:line="240" w:lineRule="exact"/>
      <w:jc w:val="right"/>
    </w:pPr>
    <w:rPr>
      <w:sz w:val="20"/>
      <w:szCs w:val="20"/>
      <w:lang w:val="en-GB" w:eastAsia="en-US"/>
    </w:rPr>
  </w:style>
  <w:style w:type="paragraph" w:customStyle="1" w:styleId="101">
    <w:name w:val="Знак10 Знак Знак Знак1"/>
    <w:basedOn w:val="a0"/>
    <w:rsid w:val="008C325A"/>
    <w:pPr>
      <w:widowControl w:val="0"/>
      <w:adjustRightInd w:val="0"/>
      <w:spacing w:after="160" w:line="240" w:lineRule="exact"/>
      <w:jc w:val="right"/>
    </w:pPr>
    <w:rPr>
      <w:sz w:val="20"/>
      <w:szCs w:val="20"/>
      <w:lang w:val="en-GB" w:eastAsia="en-US"/>
    </w:rPr>
  </w:style>
  <w:style w:type="paragraph" w:customStyle="1" w:styleId="ConsPlusNonformat">
    <w:name w:val="ConsPlusNonformat"/>
    <w:link w:val="ConsPlusNonformat0"/>
    <w:uiPriority w:val="99"/>
    <w:rsid w:val="008C325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nformat0">
    <w:name w:val="ConsPlusNonformat Знак"/>
    <w:link w:val="ConsPlusNonformat"/>
    <w:locked/>
    <w:rsid w:val="008C325A"/>
    <w:rPr>
      <w:rFonts w:ascii="Courier New" w:eastAsia="Times New Roman" w:hAnsi="Courier New" w:cs="Courier New"/>
      <w:sz w:val="20"/>
      <w:szCs w:val="20"/>
      <w:lang w:eastAsia="ru-RU"/>
    </w:rPr>
  </w:style>
  <w:style w:type="paragraph" w:customStyle="1" w:styleId="formattextmailrucssattributepostfixmailrucssattributepostfixmailrucssattributepostfixmailrucssattributepostfixmailrucssattributepostfix">
    <w:name w:val="formattext_mailru_css_attribute_postfix_mailru_css_attribute_postfix_mailru_css_attribute_postfix_mailru_css_attribute_postfix_mailru_css_attribute_postfix"/>
    <w:basedOn w:val="a0"/>
    <w:rsid w:val="008C325A"/>
    <w:pPr>
      <w:spacing w:before="100" w:beforeAutospacing="1" w:after="100" w:afterAutospacing="1"/>
    </w:pPr>
  </w:style>
  <w:style w:type="character" w:customStyle="1" w:styleId="aff0">
    <w:name w:val="Без интервала Знак"/>
    <w:link w:val="aff"/>
    <w:uiPriority w:val="99"/>
    <w:locked/>
    <w:rsid w:val="008C325A"/>
    <w:rPr>
      <w:rFonts w:ascii="Calibri" w:eastAsia="Times New Roman" w:hAnsi="Calibri" w:cs="Times New Roman"/>
      <w:sz w:val="20"/>
      <w:szCs w:val="20"/>
      <w:lang w:eastAsia="ru-RU"/>
    </w:rPr>
  </w:style>
  <w:style w:type="character" w:customStyle="1" w:styleId="mw-headline">
    <w:name w:val="mw-headline"/>
    <w:basedOn w:val="a1"/>
    <w:rsid w:val="008C325A"/>
  </w:style>
  <w:style w:type="character" w:customStyle="1" w:styleId="aa">
    <w:name w:val="Абзац списка Знак"/>
    <w:aliases w:val="Варианты ответов Знак"/>
    <w:link w:val="a9"/>
    <w:uiPriority w:val="34"/>
    <w:qFormat/>
    <w:locked/>
    <w:rsid w:val="008C325A"/>
    <w:rPr>
      <w:rFonts w:ascii="Times New Roman" w:eastAsia="Times New Roman" w:hAnsi="Times New Roman" w:cs="Times New Roman"/>
      <w:sz w:val="24"/>
      <w:szCs w:val="24"/>
      <w:lang w:val="x-none" w:eastAsia="ru-RU"/>
    </w:rPr>
  </w:style>
  <w:style w:type="paragraph" w:customStyle="1" w:styleId="Iauiue">
    <w:name w:val="Iau?iue"/>
    <w:rsid w:val="008C325A"/>
    <w:pPr>
      <w:spacing w:after="0" w:line="240" w:lineRule="auto"/>
    </w:pPr>
    <w:rPr>
      <w:rFonts w:ascii="Times New Roman" w:eastAsia="Calibri" w:hAnsi="Times New Roman" w:cs="Times New Roman"/>
      <w:sz w:val="20"/>
      <w:szCs w:val="20"/>
      <w:lang w:eastAsia="ru-RU"/>
    </w:rPr>
  </w:style>
  <w:style w:type="paragraph" w:styleId="aff5">
    <w:name w:val="footnote text"/>
    <w:aliases w:val="Текст сноски-FN,Footnote Text Char Знак Знак,Footnote Text Char Знак,Текст сноски Знак2 Знак,Текст сноски Знак1 Знак Знак1,Текст сноски Знак Знак Знак1 Знак,Текст сноски Знак Знак Знак Знак Знак Знак,Текст сноски Знак Знак1 Знак Знак,fn,ft"/>
    <w:basedOn w:val="a0"/>
    <w:link w:val="aff6"/>
    <w:uiPriority w:val="99"/>
    <w:rsid w:val="008C325A"/>
    <w:pPr>
      <w:widowControl w:val="0"/>
      <w:suppressLineNumbers/>
      <w:suppressAutoHyphens/>
      <w:ind w:left="283" w:hanging="283"/>
    </w:pPr>
    <w:rPr>
      <w:rFonts w:ascii="Liberation Serif" w:eastAsia="DejaVu Sans" w:hAnsi="Liberation Serif"/>
      <w:kern w:val="1"/>
      <w:sz w:val="20"/>
      <w:szCs w:val="20"/>
      <w:lang w:val="x-none" w:eastAsia="ar-SA"/>
    </w:rPr>
  </w:style>
  <w:style w:type="character" w:customStyle="1" w:styleId="aff6">
    <w:name w:val="Текст сноски Знак"/>
    <w:aliases w:val="Текст сноски-FN Знак,Footnote Text Char Знак Знак Знак,Footnote Text Char Знак Знак1,Текст сноски Знак2 Знак Знак,Текст сноски Знак1 Знак Знак1 Знак,Текст сноски Знак Знак Знак1 Знак Знак,Текст сноски Знак Знак Знак Знак Знак Знак Знак"/>
    <w:basedOn w:val="a1"/>
    <w:link w:val="aff5"/>
    <w:uiPriority w:val="99"/>
    <w:qFormat/>
    <w:rsid w:val="008C325A"/>
    <w:rPr>
      <w:rFonts w:ascii="Liberation Serif" w:eastAsia="DejaVu Sans" w:hAnsi="Liberation Serif" w:cs="Times New Roman"/>
      <w:kern w:val="1"/>
      <w:sz w:val="20"/>
      <w:szCs w:val="20"/>
      <w:lang w:val="x-none" w:eastAsia="ar-SA"/>
    </w:rPr>
  </w:style>
  <w:style w:type="character" w:styleId="aff7">
    <w:name w:val="footnote reference"/>
    <w:aliases w:val="Знак сноски 1,Знак сноски-FN,Ciae niinee-FN,Referencia nota al pie,fr,Used by Word for Help footnote symbols,Ciae niinee 1"/>
    <w:uiPriority w:val="99"/>
    <w:unhideWhenUsed/>
    <w:rsid w:val="008C325A"/>
    <w:rPr>
      <w:vertAlign w:val="superscript"/>
    </w:rPr>
  </w:style>
  <w:style w:type="paragraph" w:customStyle="1" w:styleId="aff8">
    <w:name w:val="задача"/>
    <w:basedOn w:val="a0"/>
    <w:link w:val="aff9"/>
    <w:qFormat/>
    <w:rsid w:val="008C325A"/>
    <w:pPr>
      <w:keepNext/>
      <w:suppressAutoHyphens/>
      <w:spacing w:before="120" w:after="120" w:line="276" w:lineRule="auto"/>
      <w:ind w:left="1134" w:hanging="1134"/>
      <w:jc w:val="both"/>
    </w:pPr>
    <w:rPr>
      <w:color w:val="000000"/>
      <w:lang w:val="x-none" w:eastAsia="ar-SA"/>
    </w:rPr>
  </w:style>
  <w:style w:type="character" w:customStyle="1" w:styleId="aff9">
    <w:name w:val="задача Знак"/>
    <w:link w:val="aff8"/>
    <w:rsid w:val="008C325A"/>
    <w:rPr>
      <w:rFonts w:ascii="Times New Roman" w:eastAsia="Times New Roman" w:hAnsi="Times New Roman" w:cs="Times New Roman"/>
      <w:color w:val="000000"/>
      <w:sz w:val="24"/>
      <w:szCs w:val="24"/>
      <w:lang w:val="x-none" w:eastAsia="ar-SA"/>
    </w:rPr>
  </w:style>
  <w:style w:type="paragraph" w:customStyle="1" w:styleId="a">
    <w:name w:val="напр действий"/>
    <w:basedOn w:val="a0"/>
    <w:link w:val="affa"/>
    <w:qFormat/>
    <w:rsid w:val="008C325A"/>
    <w:pPr>
      <w:numPr>
        <w:numId w:val="3"/>
      </w:numPr>
      <w:suppressAutoHyphens/>
      <w:spacing w:line="276" w:lineRule="auto"/>
      <w:jc w:val="both"/>
    </w:pPr>
    <w:rPr>
      <w:lang w:val="x-none" w:eastAsia="ar-SA"/>
    </w:rPr>
  </w:style>
  <w:style w:type="character" w:customStyle="1" w:styleId="affa">
    <w:name w:val="напр действий Знак"/>
    <w:link w:val="a"/>
    <w:rsid w:val="008C325A"/>
    <w:rPr>
      <w:rFonts w:ascii="Times New Roman" w:eastAsia="Times New Roman" w:hAnsi="Times New Roman" w:cs="Times New Roman"/>
      <w:sz w:val="24"/>
      <w:szCs w:val="24"/>
      <w:lang w:val="x-none" w:eastAsia="ar-SA"/>
    </w:rPr>
  </w:style>
  <w:style w:type="paragraph" w:customStyle="1" w:styleId="ConsPlusNormal">
    <w:name w:val="ConsPlusNormal"/>
    <w:uiPriority w:val="99"/>
    <w:rsid w:val="008C325A"/>
    <w:pPr>
      <w:widowControl w:val="0"/>
      <w:autoSpaceDE w:val="0"/>
      <w:autoSpaceDN w:val="0"/>
      <w:spacing w:after="0" w:line="240" w:lineRule="auto"/>
    </w:pPr>
    <w:rPr>
      <w:rFonts w:ascii="Calibri" w:eastAsia="Times New Roman" w:hAnsi="Calibri" w:cs="Calibri"/>
      <w:szCs w:val="20"/>
      <w:lang w:eastAsia="ru-RU"/>
    </w:rPr>
  </w:style>
  <w:style w:type="character" w:customStyle="1" w:styleId="affb">
    <w:name w:val="Сноска_"/>
    <w:link w:val="affc"/>
    <w:rsid w:val="008C325A"/>
    <w:rPr>
      <w:rFonts w:ascii="Arial" w:eastAsia="Arial" w:hAnsi="Arial" w:cs="Arial"/>
      <w:shd w:val="clear" w:color="auto" w:fill="FFFFFF"/>
    </w:rPr>
  </w:style>
  <w:style w:type="paragraph" w:customStyle="1" w:styleId="affc">
    <w:name w:val="Сноска"/>
    <w:basedOn w:val="a0"/>
    <w:link w:val="affb"/>
    <w:rsid w:val="008C325A"/>
    <w:pPr>
      <w:widowControl w:val="0"/>
      <w:shd w:val="clear" w:color="auto" w:fill="FFFFFF"/>
      <w:spacing w:before="180" w:after="60" w:line="250" w:lineRule="exact"/>
      <w:ind w:hanging="280"/>
      <w:jc w:val="both"/>
    </w:pPr>
    <w:rPr>
      <w:rFonts w:ascii="Arial" w:eastAsia="Arial" w:hAnsi="Arial" w:cs="Arial"/>
      <w:sz w:val="22"/>
      <w:szCs w:val="22"/>
      <w:lang w:eastAsia="en-US"/>
    </w:rPr>
  </w:style>
  <w:style w:type="character" w:customStyle="1" w:styleId="12">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Знак Знак"/>
    <w:link w:val="ac"/>
    <w:uiPriority w:val="99"/>
    <w:locked/>
    <w:rsid w:val="008C325A"/>
    <w:rPr>
      <w:rFonts w:ascii="Times New Roman" w:eastAsia="Times New Roman" w:hAnsi="Times New Roman" w:cs="Times New Roman"/>
      <w:sz w:val="24"/>
      <w:szCs w:val="24"/>
      <w:lang w:val="x-none" w:eastAsia="ru-RU"/>
    </w:rPr>
  </w:style>
  <w:style w:type="character" w:customStyle="1" w:styleId="41">
    <w:name w:val="Основной текст (4)_"/>
    <w:link w:val="42"/>
    <w:uiPriority w:val="99"/>
    <w:locked/>
    <w:rsid w:val="008C325A"/>
    <w:rPr>
      <w:rFonts w:ascii="Times New Roman" w:eastAsia="Times New Roman" w:hAnsi="Times New Roman" w:cs="Times New Roman"/>
      <w:b/>
      <w:bCs/>
      <w:shd w:val="clear" w:color="auto" w:fill="FFFFFF"/>
    </w:rPr>
  </w:style>
  <w:style w:type="paragraph" w:customStyle="1" w:styleId="42">
    <w:name w:val="Основной текст (4)"/>
    <w:basedOn w:val="a0"/>
    <w:link w:val="41"/>
    <w:uiPriority w:val="99"/>
    <w:qFormat/>
    <w:rsid w:val="008C325A"/>
    <w:pPr>
      <w:widowControl w:val="0"/>
      <w:shd w:val="clear" w:color="auto" w:fill="FFFFFF"/>
      <w:spacing w:before="6600" w:after="60" w:line="0" w:lineRule="atLeast"/>
      <w:ind w:hanging="1200"/>
      <w:jc w:val="center"/>
    </w:pPr>
    <w:rPr>
      <w:b/>
      <w:bCs/>
      <w:sz w:val="22"/>
      <w:szCs w:val="22"/>
      <w:lang w:eastAsia="en-US"/>
    </w:rPr>
  </w:style>
  <w:style w:type="paragraph" w:customStyle="1" w:styleId="TableParagraph">
    <w:name w:val="Table Paragraph"/>
    <w:basedOn w:val="a0"/>
    <w:uiPriority w:val="1"/>
    <w:qFormat/>
    <w:rsid w:val="008C325A"/>
    <w:pPr>
      <w:widowControl w:val="0"/>
      <w:autoSpaceDE w:val="0"/>
      <w:autoSpaceDN w:val="0"/>
    </w:pPr>
    <w:rPr>
      <w:sz w:val="22"/>
      <w:szCs w:val="22"/>
      <w:lang w:bidi="ru-RU"/>
    </w:rPr>
  </w:style>
  <w:style w:type="character" w:customStyle="1" w:styleId="15">
    <w:name w:val="Основной текст Знак1"/>
    <w:uiPriority w:val="99"/>
    <w:rsid w:val="008C325A"/>
    <w:rPr>
      <w:rFonts w:ascii="Times New Roman" w:hAnsi="Times New Roman" w:cs="Times New Roman"/>
      <w:shd w:val="clear" w:color="auto" w:fill="FFFFFF"/>
    </w:rPr>
  </w:style>
  <w:style w:type="character" w:customStyle="1" w:styleId="16">
    <w:name w:val="Заголовок №1_"/>
    <w:link w:val="17"/>
    <w:uiPriority w:val="99"/>
    <w:rsid w:val="008C325A"/>
    <w:rPr>
      <w:rFonts w:eastAsia="Times New Roman"/>
      <w:b/>
      <w:bCs/>
      <w:shd w:val="clear" w:color="auto" w:fill="FFFFFF"/>
    </w:rPr>
  </w:style>
  <w:style w:type="paragraph" w:customStyle="1" w:styleId="17">
    <w:name w:val="Заголовок №1"/>
    <w:basedOn w:val="a0"/>
    <w:link w:val="16"/>
    <w:uiPriority w:val="99"/>
    <w:qFormat/>
    <w:rsid w:val="008C325A"/>
    <w:pPr>
      <w:widowControl w:val="0"/>
      <w:shd w:val="clear" w:color="auto" w:fill="FFFFFF"/>
      <w:spacing w:after="360" w:line="0" w:lineRule="atLeast"/>
      <w:ind w:hanging="900"/>
      <w:outlineLvl w:val="0"/>
    </w:pPr>
    <w:rPr>
      <w:rFonts w:asciiTheme="minorHAnsi" w:hAnsiTheme="minorHAnsi" w:cstheme="minorBidi"/>
      <w:b/>
      <w:bCs/>
      <w:sz w:val="22"/>
      <w:szCs w:val="22"/>
      <w:lang w:eastAsia="en-US"/>
    </w:rPr>
  </w:style>
  <w:style w:type="character" w:customStyle="1" w:styleId="ListLabel4">
    <w:name w:val="ListLabel 4"/>
    <w:rsid w:val="008C325A"/>
    <w:rPr>
      <w:sz w:val="20"/>
    </w:rPr>
  </w:style>
  <w:style w:type="character" w:styleId="affd">
    <w:name w:val="annotation reference"/>
    <w:uiPriority w:val="99"/>
    <w:semiHidden/>
    <w:unhideWhenUsed/>
    <w:rsid w:val="008C325A"/>
    <w:rPr>
      <w:sz w:val="16"/>
      <w:szCs w:val="16"/>
    </w:rPr>
  </w:style>
  <w:style w:type="paragraph" w:styleId="affe">
    <w:name w:val="annotation text"/>
    <w:basedOn w:val="a0"/>
    <w:link w:val="afff"/>
    <w:uiPriority w:val="99"/>
    <w:unhideWhenUsed/>
    <w:rsid w:val="008C325A"/>
    <w:rPr>
      <w:sz w:val="20"/>
      <w:szCs w:val="20"/>
      <w:lang w:val="x-none"/>
    </w:rPr>
  </w:style>
  <w:style w:type="character" w:customStyle="1" w:styleId="afff">
    <w:name w:val="Текст примечания Знак"/>
    <w:basedOn w:val="a1"/>
    <w:link w:val="affe"/>
    <w:uiPriority w:val="99"/>
    <w:rsid w:val="008C325A"/>
    <w:rPr>
      <w:rFonts w:ascii="Times New Roman" w:eastAsia="Times New Roman" w:hAnsi="Times New Roman" w:cs="Times New Roman"/>
      <w:sz w:val="20"/>
      <w:szCs w:val="20"/>
      <w:lang w:val="x-none" w:eastAsia="ru-RU"/>
    </w:rPr>
  </w:style>
  <w:style w:type="paragraph" w:styleId="afff0">
    <w:name w:val="annotation subject"/>
    <w:basedOn w:val="affe"/>
    <w:next w:val="affe"/>
    <w:link w:val="afff1"/>
    <w:uiPriority w:val="99"/>
    <w:semiHidden/>
    <w:unhideWhenUsed/>
    <w:rsid w:val="008C325A"/>
    <w:rPr>
      <w:b/>
      <w:bCs/>
    </w:rPr>
  </w:style>
  <w:style w:type="character" w:customStyle="1" w:styleId="afff1">
    <w:name w:val="Тема примечания Знак"/>
    <w:basedOn w:val="afff"/>
    <w:link w:val="afff0"/>
    <w:uiPriority w:val="99"/>
    <w:semiHidden/>
    <w:rsid w:val="008C325A"/>
    <w:rPr>
      <w:rFonts w:ascii="Times New Roman" w:eastAsia="Times New Roman" w:hAnsi="Times New Roman" w:cs="Times New Roman"/>
      <w:b/>
      <w:bCs/>
      <w:sz w:val="20"/>
      <w:szCs w:val="20"/>
      <w:lang w:val="x-none" w:eastAsia="ru-RU"/>
    </w:rPr>
  </w:style>
  <w:style w:type="paragraph" w:customStyle="1" w:styleId="18">
    <w:name w:val="Абзац списка1"/>
    <w:basedOn w:val="a0"/>
    <w:rsid w:val="008C325A"/>
    <w:pPr>
      <w:suppressAutoHyphens/>
      <w:ind w:left="720"/>
    </w:pPr>
    <w:rPr>
      <w:rFonts w:eastAsia="Arial Unicode MS" w:cs="Mangal"/>
      <w:kern w:val="1"/>
      <w:lang w:eastAsia="hi-IN" w:bidi="hi-IN"/>
    </w:rPr>
  </w:style>
  <w:style w:type="paragraph" w:styleId="afff2">
    <w:name w:val="Revision"/>
    <w:hidden/>
    <w:uiPriority w:val="99"/>
    <w:semiHidden/>
    <w:rsid w:val="008C325A"/>
    <w:pPr>
      <w:spacing w:after="0" w:line="240" w:lineRule="auto"/>
    </w:pPr>
    <w:rPr>
      <w:rFonts w:ascii="Times New Roman" w:eastAsia="Times New Roman" w:hAnsi="Times New Roman" w:cs="Times New Roman"/>
      <w:sz w:val="24"/>
      <w:szCs w:val="24"/>
      <w:lang w:eastAsia="ru-RU"/>
    </w:rPr>
  </w:style>
  <w:style w:type="paragraph" w:customStyle="1" w:styleId="29">
    <w:name w:val="Абзац списка2"/>
    <w:basedOn w:val="a0"/>
    <w:rsid w:val="008C325A"/>
    <w:pPr>
      <w:spacing w:after="200" w:line="276" w:lineRule="auto"/>
      <w:ind w:left="720"/>
    </w:pPr>
    <w:rPr>
      <w:rFonts w:ascii="Calibri" w:hAnsi="Calibri"/>
      <w:sz w:val="22"/>
      <w:szCs w:val="22"/>
      <w:lang w:eastAsia="en-US"/>
    </w:rPr>
  </w:style>
  <w:style w:type="paragraph" w:customStyle="1" w:styleId="2a">
    <w:name w:val="Без интервала2"/>
    <w:rsid w:val="008C325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har">
    <w:name w:val="Знак Char Знак"/>
    <w:aliases w:val="Знак Char Char Char Знак Знак Знак Знак Знак"/>
    <w:uiPriority w:val="99"/>
    <w:rsid w:val="008C325A"/>
    <w:rPr>
      <w:sz w:val="24"/>
      <w:szCs w:val="24"/>
    </w:rPr>
  </w:style>
  <w:style w:type="character" w:customStyle="1" w:styleId="61">
    <w:name w:val="Знак Знак6"/>
    <w:rsid w:val="008C325A"/>
    <w:rPr>
      <w:rFonts w:ascii="Verdana" w:hAnsi="Verdana"/>
      <w:lang w:val="en-US" w:eastAsia="en-US"/>
    </w:rPr>
  </w:style>
  <w:style w:type="character" w:styleId="afff3">
    <w:name w:val="FollowedHyperlink"/>
    <w:uiPriority w:val="99"/>
    <w:semiHidden/>
    <w:unhideWhenUsed/>
    <w:rsid w:val="008C325A"/>
    <w:rPr>
      <w:color w:val="800080"/>
      <w:u w:val="single"/>
    </w:rPr>
  </w:style>
  <w:style w:type="paragraph" w:styleId="af7">
    <w:name w:val="Title"/>
    <w:basedOn w:val="a0"/>
    <w:next w:val="a0"/>
    <w:link w:val="19"/>
    <w:uiPriority w:val="10"/>
    <w:qFormat/>
    <w:rsid w:val="008C325A"/>
    <w:pPr>
      <w:contextualSpacing/>
    </w:pPr>
    <w:rPr>
      <w:rFonts w:asciiTheme="majorHAnsi" w:eastAsiaTheme="majorEastAsia" w:hAnsiTheme="majorHAnsi" w:cstheme="majorBidi"/>
      <w:spacing w:val="-10"/>
      <w:kern w:val="28"/>
      <w:sz w:val="56"/>
      <w:szCs w:val="56"/>
    </w:rPr>
  </w:style>
  <w:style w:type="character" w:customStyle="1" w:styleId="19">
    <w:name w:val="Название Знак1"/>
    <w:basedOn w:val="a1"/>
    <w:link w:val="af7"/>
    <w:uiPriority w:val="10"/>
    <w:rsid w:val="008C325A"/>
    <w:rPr>
      <w:rFonts w:asciiTheme="majorHAnsi" w:eastAsiaTheme="majorEastAsia" w:hAnsiTheme="majorHAnsi" w:cstheme="majorBidi"/>
      <w:spacing w:val="-10"/>
      <w:kern w:val="28"/>
      <w:sz w:val="56"/>
      <w:szCs w:val="56"/>
      <w:lang w:eastAsia="ru-RU"/>
    </w:rPr>
  </w:style>
  <w:style w:type="character" w:customStyle="1" w:styleId="title14">
    <w:name w:val="title14"/>
    <w:rsid w:val="003E4140"/>
    <w:rPr>
      <w:vanish w:val="0"/>
      <w:webHidden w:val="0"/>
      <w:color w:val="6E94C6"/>
      <w:sz w:val="24"/>
      <w:szCs w:val="24"/>
      <w:specVanish w:val="0"/>
    </w:rPr>
  </w:style>
  <w:style w:type="numbering" w:customStyle="1" w:styleId="1a">
    <w:name w:val="Нет списка1"/>
    <w:next w:val="a3"/>
    <w:uiPriority w:val="99"/>
    <w:semiHidden/>
    <w:unhideWhenUsed/>
    <w:rsid w:val="00F65DFE"/>
  </w:style>
  <w:style w:type="table" w:customStyle="1" w:styleId="1b">
    <w:name w:val="Сетка таблицы1"/>
    <w:basedOn w:val="a2"/>
    <w:next w:val="ab"/>
    <w:uiPriority w:val="99"/>
    <w:locked/>
    <w:rsid w:val="00F65DFE"/>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4">
    <w:name w:val="caption"/>
    <w:aliases w:val="и) Рисунок 1"/>
    <w:basedOn w:val="a0"/>
    <w:next w:val="a0"/>
    <w:link w:val="afff5"/>
    <w:uiPriority w:val="99"/>
    <w:qFormat/>
    <w:rsid w:val="00F65DFE"/>
    <w:pPr>
      <w:spacing w:before="120" w:after="240"/>
      <w:jc w:val="center"/>
    </w:pPr>
    <w:rPr>
      <w:rFonts w:ascii="Calibri" w:eastAsia="Calibri" w:hAnsi="Calibri"/>
    </w:rPr>
  </w:style>
  <w:style w:type="character" w:customStyle="1" w:styleId="afff5">
    <w:name w:val="Название объекта Знак"/>
    <w:aliases w:val="и) Рисунок 1 Знак"/>
    <w:link w:val="afff4"/>
    <w:uiPriority w:val="99"/>
    <w:locked/>
    <w:rsid w:val="00F65DFE"/>
    <w:rPr>
      <w:rFonts w:ascii="Calibri" w:eastAsia="Calibri" w:hAnsi="Calibri" w:cs="Times New Roman"/>
      <w:sz w:val="24"/>
      <w:szCs w:val="24"/>
      <w:lang w:eastAsia="ru-RU"/>
    </w:rPr>
  </w:style>
  <w:style w:type="paragraph" w:customStyle="1" w:styleId="2b">
    <w:name w:val="м) Таблица 2"/>
    <w:basedOn w:val="a0"/>
    <w:link w:val="2c"/>
    <w:uiPriority w:val="99"/>
    <w:rsid w:val="00F65DFE"/>
    <w:rPr>
      <w:rFonts w:ascii="Calibri" w:eastAsia="Calibri" w:hAnsi="Calibri"/>
    </w:rPr>
  </w:style>
  <w:style w:type="character" w:customStyle="1" w:styleId="2c">
    <w:name w:val="м) Таблица 2 Знак"/>
    <w:link w:val="2b"/>
    <w:uiPriority w:val="99"/>
    <w:locked/>
    <w:rsid w:val="00F65DFE"/>
    <w:rPr>
      <w:rFonts w:ascii="Calibri" w:eastAsia="Calibri" w:hAnsi="Calibri" w:cs="Times New Roman"/>
      <w:sz w:val="24"/>
      <w:szCs w:val="24"/>
      <w:lang w:eastAsia="ru-RU"/>
    </w:rPr>
  </w:style>
  <w:style w:type="paragraph" w:customStyle="1" w:styleId="afff6">
    <w:name w:val="Прижатый влево"/>
    <w:basedOn w:val="a0"/>
    <w:next w:val="a0"/>
    <w:uiPriority w:val="99"/>
    <w:rsid w:val="00F65DFE"/>
    <w:pPr>
      <w:autoSpaceDE w:val="0"/>
      <w:autoSpaceDN w:val="0"/>
      <w:adjustRightInd w:val="0"/>
    </w:pPr>
    <w:rPr>
      <w:rFonts w:ascii="Arial" w:eastAsia="Calibri" w:hAnsi="Arial" w:cs="Arial"/>
      <w:lang w:eastAsia="en-US"/>
    </w:rPr>
  </w:style>
  <w:style w:type="character" w:customStyle="1" w:styleId="Bodytext">
    <w:name w:val="Body text_"/>
    <w:basedOn w:val="a1"/>
    <w:link w:val="1c"/>
    <w:uiPriority w:val="99"/>
    <w:locked/>
    <w:rsid w:val="00F65DFE"/>
    <w:rPr>
      <w:rFonts w:ascii="Times New Roman" w:hAnsi="Times New Roman" w:cs="Times New Roman"/>
      <w:sz w:val="26"/>
      <w:szCs w:val="26"/>
      <w:shd w:val="clear" w:color="auto" w:fill="FFFFFF"/>
    </w:rPr>
  </w:style>
  <w:style w:type="paragraph" w:customStyle="1" w:styleId="1c">
    <w:name w:val="Основной текст1"/>
    <w:basedOn w:val="a0"/>
    <w:link w:val="Bodytext"/>
    <w:uiPriority w:val="99"/>
    <w:rsid w:val="00F65DFE"/>
    <w:pPr>
      <w:shd w:val="clear" w:color="auto" w:fill="FFFFFF"/>
      <w:spacing w:line="302" w:lineRule="exact"/>
      <w:jc w:val="center"/>
    </w:pPr>
    <w:rPr>
      <w:rFonts w:eastAsiaTheme="minorHAnsi"/>
      <w:sz w:val="26"/>
      <w:szCs w:val="26"/>
      <w:lang w:eastAsia="en-US"/>
    </w:rPr>
  </w:style>
  <w:style w:type="character" w:customStyle="1" w:styleId="Footnote">
    <w:name w:val="Footnote_"/>
    <w:basedOn w:val="a1"/>
    <w:link w:val="Footnote0"/>
    <w:uiPriority w:val="99"/>
    <w:locked/>
    <w:rsid w:val="00F65DFE"/>
    <w:rPr>
      <w:rFonts w:ascii="Times New Roman" w:hAnsi="Times New Roman" w:cs="Times New Roman"/>
      <w:sz w:val="26"/>
      <w:szCs w:val="26"/>
      <w:shd w:val="clear" w:color="auto" w:fill="FFFFFF"/>
    </w:rPr>
  </w:style>
  <w:style w:type="paragraph" w:customStyle="1" w:styleId="Footnote0">
    <w:name w:val="Footnote"/>
    <w:basedOn w:val="a0"/>
    <w:link w:val="Footnote"/>
    <w:uiPriority w:val="99"/>
    <w:rsid w:val="00F65DFE"/>
    <w:pPr>
      <w:shd w:val="clear" w:color="auto" w:fill="FFFFFF"/>
      <w:spacing w:line="346" w:lineRule="exact"/>
      <w:ind w:firstLine="660"/>
      <w:jc w:val="both"/>
    </w:pPr>
    <w:rPr>
      <w:rFonts w:eastAsiaTheme="minorHAnsi"/>
      <w:sz w:val="26"/>
      <w:szCs w:val="26"/>
      <w:lang w:eastAsia="en-US"/>
    </w:rPr>
  </w:style>
  <w:style w:type="paragraph" w:customStyle="1" w:styleId="s1">
    <w:name w:val="s_1"/>
    <w:basedOn w:val="a0"/>
    <w:uiPriority w:val="99"/>
    <w:rsid w:val="00F65DFE"/>
    <w:pPr>
      <w:spacing w:before="100" w:beforeAutospacing="1" w:after="100" w:afterAutospacing="1"/>
    </w:pPr>
  </w:style>
  <w:style w:type="paragraph" w:customStyle="1" w:styleId="afff7">
    <w:name w:val="Документ в списке"/>
    <w:basedOn w:val="a0"/>
    <w:next w:val="a0"/>
    <w:uiPriority w:val="99"/>
    <w:rsid w:val="00F65DFE"/>
    <w:pPr>
      <w:autoSpaceDE w:val="0"/>
      <w:autoSpaceDN w:val="0"/>
      <w:adjustRightInd w:val="0"/>
      <w:spacing w:before="120"/>
      <w:ind w:right="300"/>
      <w:jc w:val="both"/>
    </w:pPr>
    <w:rPr>
      <w:rFonts w:ascii="Arial" w:eastAsia="Calibri" w:hAnsi="Arial" w:cs="Arial"/>
      <w:color w:val="000000"/>
      <w:lang w:eastAsia="en-US"/>
    </w:rPr>
  </w:style>
  <w:style w:type="character" w:customStyle="1" w:styleId="UnresolvedMention">
    <w:name w:val="Unresolved Mention"/>
    <w:basedOn w:val="a1"/>
    <w:uiPriority w:val="99"/>
    <w:semiHidden/>
    <w:unhideWhenUsed/>
    <w:rsid w:val="00C30240"/>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Normal (Web)"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46FED"/>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8C325A"/>
    <w:pPr>
      <w:keepNext/>
      <w:ind w:firstLine="540"/>
      <w:jc w:val="both"/>
      <w:outlineLvl w:val="0"/>
    </w:pPr>
    <w:rPr>
      <w:i/>
      <w:iCs/>
      <w:lang w:val="x-none"/>
    </w:rPr>
  </w:style>
  <w:style w:type="paragraph" w:styleId="2">
    <w:name w:val="heading 2"/>
    <w:basedOn w:val="a0"/>
    <w:next w:val="a0"/>
    <w:link w:val="20"/>
    <w:qFormat/>
    <w:rsid w:val="008C325A"/>
    <w:pPr>
      <w:keepNext/>
      <w:outlineLvl w:val="1"/>
    </w:pPr>
    <w:rPr>
      <w:b/>
      <w:bCs/>
      <w:lang w:val="x-none"/>
    </w:rPr>
  </w:style>
  <w:style w:type="paragraph" w:styleId="3">
    <w:name w:val="heading 3"/>
    <w:basedOn w:val="a0"/>
    <w:link w:val="30"/>
    <w:uiPriority w:val="99"/>
    <w:qFormat/>
    <w:rsid w:val="008C325A"/>
    <w:pPr>
      <w:spacing w:after="169"/>
      <w:outlineLvl w:val="2"/>
    </w:pPr>
    <w:rPr>
      <w:b/>
      <w:bCs/>
      <w:sz w:val="27"/>
      <w:szCs w:val="27"/>
      <w:lang w:val="x-none"/>
    </w:rPr>
  </w:style>
  <w:style w:type="paragraph" w:styleId="4">
    <w:name w:val="heading 4"/>
    <w:basedOn w:val="a0"/>
    <w:next w:val="a0"/>
    <w:link w:val="40"/>
    <w:uiPriority w:val="99"/>
    <w:qFormat/>
    <w:rsid w:val="008C325A"/>
    <w:pPr>
      <w:keepNext/>
      <w:keepLines/>
      <w:spacing w:before="200"/>
      <w:outlineLvl w:val="3"/>
    </w:pPr>
    <w:rPr>
      <w:rFonts w:ascii="Cambria" w:hAnsi="Cambria"/>
      <w:b/>
      <w:bCs/>
      <w:i/>
      <w:iCs/>
      <w:color w:val="4F81BD"/>
      <w:lang w:val="x-none"/>
    </w:rPr>
  </w:style>
  <w:style w:type="paragraph" w:styleId="5">
    <w:name w:val="heading 5"/>
    <w:basedOn w:val="a0"/>
    <w:next w:val="a0"/>
    <w:link w:val="50"/>
    <w:uiPriority w:val="9"/>
    <w:qFormat/>
    <w:rsid w:val="008C325A"/>
    <w:pPr>
      <w:keepNext/>
      <w:keepLines/>
      <w:spacing w:before="200"/>
      <w:outlineLvl w:val="4"/>
    </w:pPr>
    <w:rPr>
      <w:rFonts w:ascii="Cambria" w:hAnsi="Cambria"/>
      <w:color w:val="243F60"/>
      <w:lang w:val="x-none"/>
    </w:rPr>
  </w:style>
  <w:style w:type="paragraph" w:styleId="6">
    <w:name w:val="heading 6"/>
    <w:basedOn w:val="a0"/>
    <w:next w:val="a0"/>
    <w:link w:val="60"/>
    <w:uiPriority w:val="9"/>
    <w:qFormat/>
    <w:rsid w:val="008C325A"/>
    <w:pPr>
      <w:keepNext/>
      <w:keepLines/>
      <w:spacing w:before="200"/>
      <w:outlineLvl w:val="5"/>
    </w:pPr>
    <w:rPr>
      <w:rFonts w:ascii="Cambria" w:hAnsi="Cambria"/>
      <w:i/>
      <w:iCs/>
      <w:color w:val="243F60"/>
      <w:lang w:val="x-none"/>
    </w:rPr>
  </w:style>
  <w:style w:type="paragraph" w:styleId="7">
    <w:name w:val="heading 7"/>
    <w:basedOn w:val="a0"/>
    <w:next w:val="a0"/>
    <w:link w:val="70"/>
    <w:uiPriority w:val="9"/>
    <w:qFormat/>
    <w:rsid w:val="008C325A"/>
    <w:pPr>
      <w:keepNext/>
      <w:keepLines/>
      <w:spacing w:before="200"/>
      <w:outlineLvl w:val="6"/>
    </w:pPr>
    <w:rPr>
      <w:rFonts w:ascii="Cambria" w:hAnsi="Cambria"/>
      <w:i/>
      <w:iCs/>
      <w:color w:val="404040"/>
      <w:lang w:val="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8C325A"/>
    <w:rPr>
      <w:rFonts w:ascii="Times New Roman" w:eastAsia="Times New Roman" w:hAnsi="Times New Roman" w:cs="Times New Roman"/>
      <w:i/>
      <w:iCs/>
      <w:sz w:val="24"/>
      <w:szCs w:val="24"/>
      <w:lang w:val="x-none" w:eastAsia="ru-RU"/>
    </w:rPr>
  </w:style>
  <w:style w:type="character" w:customStyle="1" w:styleId="20">
    <w:name w:val="Заголовок 2 Знак"/>
    <w:basedOn w:val="a1"/>
    <w:link w:val="2"/>
    <w:rsid w:val="008C325A"/>
    <w:rPr>
      <w:rFonts w:ascii="Times New Roman" w:eastAsia="Times New Roman" w:hAnsi="Times New Roman" w:cs="Times New Roman"/>
      <w:b/>
      <w:bCs/>
      <w:sz w:val="24"/>
      <w:szCs w:val="24"/>
      <w:lang w:val="x-none" w:eastAsia="ru-RU"/>
    </w:rPr>
  </w:style>
  <w:style w:type="character" w:customStyle="1" w:styleId="30">
    <w:name w:val="Заголовок 3 Знак"/>
    <w:basedOn w:val="a1"/>
    <w:link w:val="3"/>
    <w:uiPriority w:val="99"/>
    <w:rsid w:val="008C325A"/>
    <w:rPr>
      <w:rFonts w:ascii="Times New Roman" w:eastAsia="Times New Roman" w:hAnsi="Times New Roman" w:cs="Times New Roman"/>
      <w:b/>
      <w:bCs/>
      <w:sz w:val="27"/>
      <w:szCs w:val="27"/>
      <w:lang w:val="x-none" w:eastAsia="ru-RU"/>
    </w:rPr>
  </w:style>
  <w:style w:type="character" w:customStyle="1" w:styleId="40">
    <w:name w:val="Заголовок 4 Знак"/>
    <w:basedOn w:val="a1"/>
    <w:link w:val="4"/>
    <w:uiPriority w:val="99"/>
    <w:rsid w:val="008C325A"/>
    <w:rPr>
      <w:rFonts w:ascii="Cambria" w:eastAsia="Times New Roman" w:hAnsi="Cambria" w:cs="Times New Roman"/>
      <w:b/>
      <w:bCs/>
      <w:i/>
      <w:iCs/>
      <w:color w:val="4F81BD"/>
      <w:sz w:val="24"/>
      <w:szCs w:val="24"/>
      <w:lang w:val="x-none" w:eastAsia="ru-RU"/>
    </w:rPr>
  </w:style>
  <w:style w:type="character" w:customStyle="1" w:styleId="50">
    <w:name w:val="Заголовок 5 Знак"/>
    <w:basedOn w:val="a1"/>
    <w:link w:val="5"/>
    <w:uiPriority w:val="9"/>
    <w:rsid w:val="008C325A"/>
    <w:rPr>
      <w:rFonts w:ascii="Cambria" w:eastAsia="Times New Roman" w:hAnsi="Cambria" w:cs="Times New Roman"/>
      <w:color w:val="243F60"/>
      <w:sz w:val="24"/>
      <w:szCs w:val="24"/>
      <w:lang w:val="x-none" w:eastAsia="ru-RU"/>
    </w:rPr>
  </w:style>
  <w:style w:type="character" w:customStyle="1" w:styleId="60">
    <w:name w:val="Заголовок 6 Знак"/>
    <w:basedOn w:val="a1"/>
    <w:link w:val="6"/>
    <w:uiPriority w:val="9"/>
    <w:rsid w:val="008C325A"/>
    <w:rPr>
      <w:rFonts w:ascii="Cambria" w:eastAsia="Times New Roman" w:hAnsi="Cambria" w:cs="Times New Roman"/>
      <w:i/>
      <w:iCs/>
      <w:color w:val="243F60"/>
      <w:sz w:val="24"/>
      <w:szCs w:val="24"/>
      <w:lang w:val="x-none" w:eastAsia="ru-RU"/>
    </w:rPr>
  </w:style>
  <w:style w:type="character" w:customStyle="1" w:styleId="70">
    <w:name w:val="Заголовок 7 Знак"/>
    <w:basedOn w:val="a1"/>
    <w:link w:val="7"/>
    <w:uiPriority w:val="9"/>
    <w:rsid w:val="008C325A"/>
    <w:rPr>
      <w:rFonts w:ascii="Cambria" w:eastAsia="Times New Roman" w:hAnsi="Cambria" w:cs="Times New Roman"/>
      <w:i/>
      <w:iCs/>
      <w:color w:val="404040"/>
      <w:sz w:val="24"/>
      <w:szCs w:val="24"/>
      <w:lang w:val="x-none" w:eastAsia="ru-RU"/>
    </w:rPr>
  </w:style>
  <w:style w:type="paragraph" w:styleId="a4">
    <w:name w:val="Document Map"/>
    <w:basedOn w:val="a0"/>
    <w:link w:val="a5"/>
    <w:uiPriority w:val="99"/>
    <w:semiHidden/>
    <w:unhideWhenUsed/>
    <w:rsid w:val="008C325A"/>
    <w:rPr>
      <w:rFonts w:ascii="Tahoma" w:eastAsia="Calibri" w:hAnsi="Tahoma"/>
      <w:sz w:val="16"/>
      <w:szCs w:val="16"/>
      <w:lang w:val="x-none" w:eastAsia="x-none"/>
    </w:rPr>
  </w:style>
  <w:style w:type="character" w:customStyle="1" w:styleId="a5">
    <w:name w:val="Схема документа Знак"/>
    <w:basedOn w:val="a1"/>
    <w:link w:val="a4"/>
    <w:uiPriority w:val="99"/>
    <w:semiHidden/>
    <w:rsid w:val="008C325A"/>
    <w:rPr>
      <w:rFonts w:ascii="Tahoma" w:eastAsia="Calibri" w:hAnsi="Tahoma" w:cs="Times New Roman"/>
      <w:sz w:val="16"/>
      <w:szCs w:val="16"/>
      <w:lang w:val="x-none" w:eastAsia="x-none"/>
    </w:rPr>
  </w:style>
  <w:style w:type="paragraph" w:customStyle="1" w:styleId="ConsPlusTitle">
    <w:name w:val="ConsPlusTitle"/>
    <w:uiPriority w:val="99"/>
    <w:rsid w:val="008C325A"/>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styleId="a6">
    <w:name w:val="Body Text Indent"/>
    <w:basedOn w:val="a0"/>
    <w:link w:val="a7"/>
    <w:uiPriority w:val="99"/>
    <w:rsid w:val="008C325A"/>
    <w:pPr>
      <w:suppressAutoHyphens/>
      <w:spacing w:after="120"/>
      <w:ind w:left="283"/>
    </w:pPr>
    <w:rPr>
      <w:rFonts w:ascii="Calibri" w:eastAsia="Calibri" w:hAnsi="Calibri"/>
      <w:sz w:val="20"/>
      <w:szCs w:val="20"/>
      <w:lang w:val="x-none" w:eastAsia="ar-SA"/>
    </w:rPr>
  </w:style>
  <w:style w:type="character" w:customStyle="1" w:styleId="a7">
    <w:name w:val="Основной текст с отступом Знак"/>
    <w:basedOn w:val="a1"/>
    <w:link w:val="a6"/>
    <w:uiPriority w:val="99"/>
    <w:rsid w:val="008C325A"/>
    <w:rPr>
      <w:rFonts w:ascii="Calibri" w:eastAsia="Calibri" w:hAnsi="Calibri" w:cs="Times New Roman"/>
      <w:sz w:val="20"/>
      <w:szCs w:val="20"/>
      <w:lang w:val="x-none" w:eastAsia="ar-SA"/>
    </w:rPr>
  </w:style>
  <w:style w:type="paragraph" w:styleId="11">
    <w:name w:val="toc 1"/>
    <w:basedOn w:val="a0"/>
    <w:next w:val="a0"/>
    <w:autoRedefine/>
    <w:semiHidden/>
    <w:rsid w:val="008C325A"/>
  </w:style>
  <w:style w:type="paragraph" w:styleId="21">
    <w:name w:val="toc 2"/>
    <w:basedOn w:val="a0"/>
    <w:next w:val="a0"/>
    <w:autoRedefine/>
    <w:semiHidden/>
    <w:rsid w:val="008C325A"/>
    <w:pPr>
      <w:ind w:left="240"/>
    </w:pPr>
  </w:style>
  <w:style w:type="character" w:styleId="a8">
    <w:name w:val="Hyperlink"/>
    <w:uiPriority w:val="99"/>
    <w:rsid w:val="008C325A"/>
    <w:rPr>
      <w:color w:val="0000FF"/>
      <w:u w:val="single"/>
    </w:rPr>
  </w:style>
  <w:style w:type="paragraph" w:styleId="a9">
    <w:name w:val="List Paragraph"/>
    <w:aliases w:val="Варианты ответов"/>
    <w:basedOn w:val="a0"/>
    <w:link w:val="aa"/>
    <w:uiPriority w:val="34"/>
    <w:qFormat/>
    <w:rsid w:val="008C325A"/>
    <w:pPr>
      <w:ind w:left="720"/>
      <w:contextualSpacing/>
    </w:pPr>
    <w:rPr>
      <w:lang w:val="x-none"/>
    </w:rPr>
  </w:style>
  <w:style w:type="table" w:styleId="ab">
    <w:name w:val="Table Grid"/>
    <w:basedOn w:val="a2"/>
    <w:uiPriority w:val="99"/>
    <w:rsid w:val="008C325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Знак,Обычный (Web),Обычный (веб)1,Знак Char"/>
    <w:basedOn w:val="a0"/>
    <w:link w:val="12"/>
    <w:uiPriority w:val="99"/>
    <w:unhideWhenUsed/>
    <w:qFormat/>
    <w:rsid w:val="008C325A"/>
    <w:rPr>
      <w:lang w:val="x-none"/>
    </w:rPr>
  </w:style>
  <w:style w:type="paragraph" w:styleId="ad">
    <w:name w:val="Body Text"/>
    <w:aliases w:val="bt, Знак, Знак1 Знак"/>
    <w:basedOn w:val="a0"/>
    <w:link w:val="ae"/>
    <w:uiPriority w:val="99"/>
    <w:unhideWhenUsed/>
    <w:rsid w:val="008C325A"/>
    <w:pPr>
      <w:spacing w:after="120"/>
    </w:pPr>
  </w:style>
  <w:style w:type="character" w:customStyle="1" w:styleId="ae">
    <w:name w:val="Основной текст Знак"/>
    <w:aliases w:val="bt Знак, Знак Знак, Знак1 Знак Знак"/>
    <w:basedOn w:val="a1"/>
    <w:link w:val="ad"/>
    <w:uiPriority w:val="99"/>
    <w:rsid w:val="008C325A"/>
    <w:rPr>
      <w:rFonts w:ascii="Times New Roman" w:eastAsia="Times New Roman" w:hAnsi="Times New Roman" w:cs="Times New Roman"/>
      <w:sz w:val="24"/>
      <w:szCs w:val="24"/>
      <w:lang w:eastAsia="ru-RU"/>
    </w:rPr>
  </w:style>
  <w:style w:type="paragraph" w:styleId="af">
    <w:name w:val="Balloon Text"/>
    <w:basedOn w:val="a0"/>
    <w:link w:val="af0"/>
    <w:uiPriority w:val="99"/>
    <w:semiHidden/>
    <w:unhideWhenUsed/>
    <w:rsid w:val="008C325A"/>
    <w:rPr>
      <w:rFonts w:ascii="Tahoma" w:eastAsia="Calibri" w:hAnsi="Tahoma"/>
      <w:sz w:val="16"/>
      <w:szCs w:val="16"/>
      <w:lang w:val="x-none" w:eastAsia="x-none"/>
    </w:rPr>
  </w:style>
  <w:style w:type="character" w:customStyle="1" w:styleId="af0">
    <w:name w:val="Текст выноски Знак"/>
    <w:basedOn w:val="a1"/>
    <w:link w:val="af"/>
    <w:uiPriority w:val="99"/>
    <w:semiHidden/>
    <w:rsid w:val="008C325A"/>
    <w:rPr>
      <w:rFonts w:ascii="Tahoma" w:eastAsia="Calibri" w:hAnsi="Tahoma" w:cs="Times New Roman"/>
      <w:sz w:val="16"/>
      <w:szCs w:val="16"/>
      <w:lang w:val="x-none" w:eastAsia="x-none"/>
    </w:rPr>
  </w:style>
  <w:style w:type="character" w:styleId="af1">
    <w:name w:val="Emphasis"/>
    <w:uiPriority w:val="20"/>
    <w:qFormat/>
    <w:rsid w:val="008C325A"/>
    <w:rPr>
      <w:i/>
      <w:iCs/>
    </w:rPr>
  </w:style>
  <w:style w:type="paragraph" w:styleId="af2">
    <w:name w:val="header"/>
    <w:basedOn w:val="a0"/>
    <w:link w:val="af3"/>
    <w:uiPriority w:val="99"/>
    <w:unhideWhenUsed/>
    <w:rsid w:val="008C325A"/>
    <w:pPr>
      <w:tabs>
        <w:tab w:val="center" w:pos="4677"/>
        <w:tab w:val="right" w:pos="9355"/>
      </w:tabs>
    </w:pPr>
  </w:style>
  <w:style w:type="character" w:customStyle="1" w:styleId="af3">
    <w:name w:val="Верхний колонтитул Знак"/>
    <w:basedOn w:val="a1"/>
    <w:link w:val="af2"/>
    <w:uiPriority w:val="99"/>
    <w:rsid w:val="008C325A"/>
    <w:rPr>
      <w:rFonts w:ascii="Times New Roman" w:eastAsia="Times New Roman" w:hAnsi="Times New Roman" w:cs="Times New Roman"/>
      <w:sz w:val="24"/>
      <w:szCs w:val="24"/>
      <w:lang w:eastAsia="ru-RU"/>
    </w:rPr>
  </w:style>
  <w:style w:type="paragraph" w:styleId="af4">
    <w:name w:val="footer"/>
    <w:basedOn w:val="a0"/>
    <w:link w:val="af5"/>
    <w:uiPriority w:val="99"/>
    <w:unhideWhenUsed/>
    <w:rsid w:val="008C325A"/>
    <w:pPr>
      <w:tabs>
        <w:tab w:val="center" w:pos="4677"/>
        <w:tab w:val="right" w:pos="9355"/>
      </w:tabs>
    </w:pPr>
  </w:style>
  <w:style w:type="character" w:customStyle="1" w:styleId="af5">
    <w:name w:val="Нижний колонтитул Знак"/>
    <w:basedOn w:val="a1"/>
    <w:link w:val="af4"/>
    <w:uiPriority w:val="99"/>
    <w:rsid w:val="008C325A"/>
    <w:rPr>
      <w:rFonts w:ascii="Times New Roman" w:eastAsia="Times New Roman" w:hAnsi="Times New Roman" w:cs="Times New Roman"/>
      <w:sz w:val="24"/>
      <w:szCs w:val="24"/>
      <w:lang w:eastAsia="ru-RU"/>
    </w:rPr>
  </w:style>
  <w:style w:type="character" w:customStyle="1" w:styleId="w">
    <w:name w:val="w"/>
    <w:basedOn w:val="a1"/>
    <w:rsid w:val="008C325A"/>
  </w:style>
  <w:style w:type="character" w:styleId="af6">
    <w:name w:val="Strong"/>
    <w:uiPriority w:val="22"/>
    <w:qFormat/>
    <w:rsid w:val="008C325A"/>
    <w:rPr>
      <w:b/>
      <w:bCs/>
    </w:rPr>
  </w:style>
  <w:style w:type="paragraph" w:customStyle="1" w:styleId="src">
    <w:name w:val="src"/>
    <w:basedOn w:val="a0"/>
    <w:rsid w:val="008C325A"/>
    <w:pPr>
      <w:spacing w:after="254"/>
    </w:pPr>
  </w:style>
  <w:style w:type="character" w:customStyle="1" w:styleId="src2">
    <w:name w:val="src2"/>
    <w:basedOn w:val="a1"/>
    <w:rsid w:val="008C325A"/>
  </w:style>
  <w:style w:type="paragraph" w:styleId="22">
    <w:name w:val="Body Text 2"/>
    <w:basedOn w:val="a0"/>
    <w:link w:val="23"/>
    <w:rsid w:val="008C325A"/>
    <w:pPr>
      <w:spacing w:after="120" w:line="480" w:lineRule="auto"/>
    </w:pPr>
    <w:rPr>
      <w:lang w:val="x-none"/>
    </w:rPr>
  </w:style>
  <w:style w:type="character" w:customStyle="1" w:styleId="23">
    <w:name w:val="Основной текст 2 Знак"/>
    <w:basedOn w:val="a1"/>
    <w:link w:val="22"/>
    <w:rsid w:val="008C325A"/>
    <w:rPr>
      <w:rFonts w:ascii="Times New Roman" w:eastAsia="Times New Roman" w:hAnsi="Times New Roman" w:cs="Times New Roman"/>
      <w:sz w:val="24"/>
      <w:szCs w:val="24"/>
      <w:lang w:val="x-none" w:eastAsia="ru-RU"/>
    </w:rPr>
  </w:style>
  <w:style w:type="paragraph" w:customStyle="1" w:styleId="13">
    <w:name w:val="1"/>
    <w:basedOn w:val="a0"/>
    <w:next w:val="af7"/>
    <w:link w:val="af8"/>
    <w:qFormat/>
    <w:rsid w:val="008C325A"/>
    <w:pPr>
      <w:autoSpaceDE w:val="0"/>
      <w:autoSpaceDN w:val="0"/>
      <w:jc w:val="center"/>
    </w:pPr>
    <w:rPr>
      <w:b/>
      <w:bCs/>
      <w:sz w:val="28"/>
      <w:szCs w:val="28"/>
      <w:u w:val="single"/>
    </w:rPr>
  </w:style>
  <w:style w:type="character" w:customStyle="1" w:styleId="af8">
    <w:name w:val="Название Знак"/>
    <w:link w:val="13"/>
    <w:rsid w:val="008C325A"/>
    <w:rPr>
      <w:rFonts w:ascii="Times New Roman" w:eastAsia="Times New Roman" w:hAnsi="Times New Roman" w:cs="Times New Roman"/>
      <w:b/>
      <w:bCs/>
      <w:sz w:val="28"/>
      <w:szCs w:val="28"/>
      <w:u w:val="single"/>
      <w:lang w:eastAsia="ru-RU"/>
    </w:rPr>
  </w:style>
  <w:style w:type="paragraph" w:styleId="24">
    <w:name w:val="Body Text Indent 2"/>
    <w:basedOn w:val="a0"/>
    <w:link w:val="25"/>
    <w:uiPriority w:val="99"/>
    <w:rsid w:val="008C325A"/>
    <w:pPr>
      <w:spacing w:after="120" w:line="480" w:lineRule="auto"/>
      <w:ind w:left="283"/>
    </w:pPr>
    <w:rPr>
      <w:lang w:val="x-none"/>
    </w:rPr>
  </w:style>
  <w:style w:type="character" w:customStyle="1" w:styleId="25">
    <w:name w:val="Основной текст с отступом 2 Знак"/>
    <w:basedOn w:val="a1"/>
    <w:link w:val="24"/>
    <w:uiPriority w:val="99"/>
    <w:rsid w:val="008C325A"/>
    <w:rPr>
      <w:rFonts w:ascii="Times New Roman" w:eastAsia="Times New Roman" w:hAnsi="Times New Roman" w:cs="Times New Roman"/>
      <w:sz w:val="24"/>
      <w:szCs w:val="24"/>
      <w:lang w:val="x-none" w:eastAsia="ru-RU"/>
    </w:rPr>
  </w:style>
  <w:style w:type="paragraph" w:customStyle="1" w:styleId="af9">
    <w:name w:val="Подпись_под_рис"/>
    <w:basedOn w:val="a0"/>
    <w:next w:val="a0"/>
    <w:uiPriority w:val="99"/>
    <w:rsid w:val="008C325A"/>
    <w:pPr>
      <w:spacing w:after="240"/>
      <w:jc w:val="center"/>
    </w:pPr>
    <w:rPr>
      <w:b/>
      <w:bCs/>
    </w:rPr>
  </w:style>
  <w:style w:type="paragraph" w:styleId="31">
    <w:name w:val="Body Text 3"/>
    <w:basedOn w:val="a0"/>
    <w:link w:val="32"/>
    <w:uiPriority w:val="99"/>
    <w:rsid w:val="008C325A"/>
    <w:pPr>
      <w:spacing w:after="120"/>
    </w:pPr>
    <w:rPr>
      <w:sz w:val="16"/>
      <w:szCs w:val="16"/>
      <w:lang w:val="x-none"/>
    </w:rPr>
  </w:style>
  <w:style w:type="character" w:customStyle="1" w:styleId="32">
    <w:name w:val="Основной текст 3 Знак"/>
    <w:basedOn w:val="a1"/>
    <w:link w:val="31"/>
    <w:uiPriority w:val="99"/>
    <w:rsid w:val="008C325A"/>
    <w:rPr>
      <w:rFonts w:ascii="Times New Roman" w:eastAsia="Times New Roman" w:hAnsi="Times New Roman" w:cs="Times New Roman"/>
      <w:sz w:val="16"/>
      <w:szCs w:val="16"/>
      <w:lang w:val="x-none" w:eastAsia="ru-RU"/>
    </w:rPr>
  </w:style>
  <w:style w:type="paragraph" w:customStyle="1" w:styleId="afa">
    <w:name w:val="Знак Знак Знак Знак Знак Знак Знак"/>
    <w:basedOn w:val="a0"/>
    <w:uiPriority w:val="99"/>
    <w:rsid w:val="008C325A"/>
    <w:pPr>
      <w:spacing w:after="160" w:line="240" w:lineRule="exact"/>
      <w:jc w:val="both"/>
    </w:pPr>
    <w:rPr>
      <w:rFonts w:eastAsia="Calibri"/>
      <w:lang w:val="en-US" w:eastAsia="en-US"/>
    </w:rPr>
  </w:style>
  <w:style w:type="paragraph" w:customStyle="1" w:styleId="310">
    <w:name w:val="Основной текст 31"/>
    <w:uiPriority w:val="99"/>
    <w:rsid w:val="008C325A"/>
    <w:pPr>
      <w:widowControl w:val="0"/>
      <w:spacing w:after="120" w:line="240" w:lineRule="auto"/>
    </w:pPr>
    <w:rPr>
      <w:rFonts w:ascii="Times New Roman" w:eastAsia="Arial Unicode MS" w:hAnsi="Times New Roman" w:cs="Times New Roman"/>
      <w:color w:val="000000"/>
      <w:sz w:val="16"/>
      <w:szCs w:val="16"/>
      <w:u w:color="000000"/>
      <w:lang w:eastAsia="ru-RU"/>
    </w:rPr>
  </w:style>
  <w:style w:type="paragraph" w:customStyle="1" w:styleId="210">
    <w:name w:val="Основной текст с отступом 21"/>
    <w:basedOn w:val="a0"/>
    <w:rsid w:val="008C325A"/>
    <w:pPr>
      <w:widowControl w:val="0"/>
      <w:suppressAutoHyphens/>
      <w:ind w:left="540"/>
      <w:jc w:val="both"/>
    </w:pPr>
    <w:rPr>
      <w:rFonts w:ascii="Arial" w:hAnsi="Arial" w:cs="Arial"/>
      <w:szCs w:val="20"/>
      <w:lang w:val="en-US" w:eastAsia="ar-SA"/>
    </w:rPr>
  </w:style>
  <w:style w:type="paragraph" w:customStyle="1" w:styleId="afb">
    <w:name w:val="ПереченьЗон"/>
    <w:basedOn w:val="a0"/>
    <w:rsid w:val="008C325A"/>
    <w:pPr>
      <w:tabs>
        <w:tab w:val="left" w:pos="1418"/>
      </w:tabs>
      <w:snapToGrid w:val="0"/>
      <w:spacing w:after="80"/>
      <w:ind w:left="1418" w:hanging="851"/>
      <w:jc w:val="both"/>
    </w:pPr>
    <w:rPr>
      <w:rFonts w:ascii="Arial" w:hAnsi="Arial"/>
      <w:sz w:val="22"/>
      <w:szCs w:val="20"/>
    </w:rPr>
  </w:style>
  <w:style w:type="paragraph" w:customStyle="1" w:styleId="afc">
    <w:name w:val="Зоны"/>
    <w:basedOn w:val="a0"/>
    <w:rsid w:val="008C325A"/>
    <w:pPr>
      <w:tabs>
        <w:tab w:val="left" w:pos="567"/>
      </w:tabs>
      <w:snapToGrid w:val="0"/>
      <w:spacing w:before="160" w:after="160"/>
      <w:ind w:left="567"/>
      <w:jc w:val="both"/>
    </w:pPr>
    <w:rPr>
      <w:rFonts w:ascii="Arial" w:hAnsi="Arial"/>
      <w:b/>
      <w:szCs w:val="20"/>
    </w:rPr>
  </w:style>
  <w:style w:type="paragraph" w:customStyle="1" w:styleId="Default">
    <w:name w:val="Default"/>
    <w:uiPriority w:val="99"/>
    <w:qFormat/>
    <w:rsid w:val="008C325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pple-converted-space">
    <w:name w:val="apple-converted-space"/>
    <w:basedOn w:val="a1"/>
    <w:uiPriority w:val="99"/>
    <w:rsid w:val="008C325A"/>
  </w:style>
  <w:style w:type="paragraph" w:styleId="afd">
    <w:name w:val="Subtitle"/>
    <w:basedOn w:val="a0"/>
    <w:next w:val="ad"/>
    <w:link w:val="afe"/>
    <w:qFormat/>
    <w:rsid w:val="008C325A"/>
    <w:pPr>
      <w:suppressAutoHyphens/>
      <w:jc w:val="center"/>
    </w:pPr>
    <w:rPr>
      <w:sz w:val="28"/>
      <w:lang w:val="x-none" w:eastAsia="ar-SA"/>
    </w:rPr>
  </w:style>
  <w:style w:type="character" w:customStyle="1" w:styleId="afe">
    <w:name w:val="Подзаголовок Знак"/>
    <w:basedOn w:val="a1"/>
    <w:link w:val="afd"/>
    <w:rsid w:val="008C325A"/>
    <w:rPr>
      <w:rFonts w:ascii="Times New Roman" w:eastAsia="Times New Roman" w:hAnsi="Times New Roman" w:cs="Times New Roman"/>
      <w:sz w:val="28"/>
      <w:szCs w:val="24"/>
      <w:lang w:val="x-none" w:eastAsia="ar-SA"/>
    </w:rPr>
  </w:style>
  <w:style w:type="paragraph" w:customStyle="1" w:styleId="220">
    <w:name w:val="Основной текст с отступом 22"/>
    <w:basedOn w:val="a0"/>
    <w:rsid w:val="008C325A"/>
    <w:pPr>
      <w:suppressAutoHyphens/>
      <w:ind w:firstLine="708"/>
      <w:jc w:val="both"/>
    </w:pPr>
    <w:rPr>
      <w:sz w:val="26"/>
      <w:szCs w:val="20"/>
      <w:lang w:eastAsia="ar-SA"/>
    </w:rPr>
  </w:style>
  <w:style w:type="paragraph" w:styleId="aff">
    <w:name w:val="No Spacing"/>
    <w:link w:val="aff0"/>
    <w:uiPriority w:val="99"/>
    <w:qFormat/>
    <w:rsid w:val="008C325A"/>
    <w:pPr>
      <w:spacing w:after="0" w:line="240" w:lineRule="auto"/>
    </w:pPr>
    <w:rPr>
      <w:rFonts w:ascii="Calibri" w:eastAsia="Times New Roman" w:hAnsi="Calibri" w:cs="Times New Roman"/>
      <w:sz w:val="20"/>
      <w:szCs w:val="20"/>
      <w:lang w:eastAsia="ru-RU"/>
    </w:rPr>
  </w:style>
  <w:style w:type="paragraph" w:customStyle="1" w:styleId="FORMATTEXT">
    <w:name w:val=".FORMATTEXT"/>
    <w:rsid w:val="008C325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4">
    <w:name w:val="Без интервала1"/>
    <w:rsid w:val="008C325A"/>
    <w:pPr>
      <w:spacing w:after="0" w:line="240" w:lineRule="auto"/>
    </w:pPr>
    <w:rPr>
      <w:rFonts w:ascii="Calibri" w:eastAsia="Times New Roman" w:hAnsi="Calibri" w:cs="Calibri"/>
    </w:rPr>
  </w:style>
  <w:style w:type="character" w:customStyle="1" w:styleId="26">
    <w:name w:val="Основной текст (2)_"/>
    <w:link w:val="27"/>
    <w:rsid w:val="008C325A"/>
    <w:rPr>
      <w:rFonts w:ascii="Times New Roman" w:eastAsia="Times New Roman" w:hAnsi="Times New Roman" w:cs="Times New Roman"/>
      <w:sz w:val="28"/>
      <w:szCs w:val="28"/>
      <w:shd w:val="clear" w:color="auto" w:fill="FFFFFF"/>
    </w:rPr>
  </w:style>
  <w:style w:type="paragraph" w:customStyle="1" w:styleId="27">
    <w:name w:val="Основной текст (2)"/>
    <w:basedOn w:val="a0"/>
    <w:link w:val="26"/>
    <w:rsid w:val="008C325A"/>
    <w:pPr>
      <w:widowControl w:val="0"/>
      <w:shd w:val="clear" w:color="auto" w:fill="FFFFFF"/>
      <w:spacing w:before="400" w:after="320" w:line="322" w:lineRule="exact"/>
      <w:ind w:hanging="140"/>
      <w:jc w:val="right"/>
    </w:pPr>
    <w:rPr>
      <w:sz w:val="28"/>
      <w:szCs w:val="28"/>
      <w:lang w:eastAsia="en-US"/>
    </w:rPr>
  </w:style>
  <w:style w:type="character" w:customStyle="1" w:styleId="aff1">
    <w:name w:val="Подпись к таблице_"/>
    <w:link w:val="aff2"/>
    <w:rsid w:val="008C325A"/>
    <w:rPr>
      <w:rFonts w:ascii="Times New Roman" w:eastAsia="Times New Roman" w:hAnsi="Times New Roman" w:cs="Times New Roman"/>
      <w:sz w:val="28"/>
      <w:szCs w:val="28"/>
      <w:shd w:val="clear" w:color="auto" w:fill="FFFFFF"/>
    </w:rPr>
  </w:style>
  <w:style w:type="character" w:customStyle="1" w:styleId="Exact">
    <w:name w:val="Подпись к таблице Exact"/>
    <w:rsid w:val="008C325A"/>
    <w:rPr>
      <w:rFonts w:ascii="Times New Roman" w:eastAsia="Times New Roman" w:hAnsi="Times New Roman" w:cs="Times New Roman"/>
      <w:b w:val="0"/>
      <w:bCs w:val="0"/>
      <w:i w:val="0"/>
      <w:iCs w:val="0"/>
      <w:smallCaps w:val="0"/>
      <w:strike w:val="0"/>
      <w:sz w:val="28"/>
      <w:szCs w:val="28"/>
      <w:u w:val="none"/>
    </w:rPr>
  </w:style>
  <w:style w:type="paragraph" w:customStyle="1" w:styleId="aff2">
    <w:name w:val="Подпись к таблице"/>
    <w:basedOn w:val="a0"/>
    <w:link w:val="aff1"/>
    <w:rsid w:val="008C325A"/>
    <w:pPr>
      <w:widowControl w:val="0"/>
      <w:shd w:val="clear" w:color="auto" w:fill="FFFFFF"/>
      <w:spacing w:line="317" w:lineRule="exact"/>
      <w:jc w:val="right"/>
    </w:pPr>
    <w:rPr>
      <w:sz w:val="28"/>
      <w:szCs w:val="28"/>
      <w:lang w:eastAsia="en-US"/>
    </w:rPr>
  </w:style>
  <w:style w:type="character" w:customStyle="1" w:styleId="28">
    <w:name w:val="Основной текст (2) + Курсив"/>
    <w:rsid w:val="008C325A"/>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211pt">
    <w:name w:val="Основной текст (2) + 11 pt"/>
    <w:rsid w:val="008C325A"/>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12pt">
    <w:name w:val="Основной текст (2) + 12 pt;Курсив"/>
    <w:rsid w:val="008C325A"/>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aff3">
    <w:name w:val="Колонтитул_"/>
    <w:link w:val="aff4"/>
    <w:rsid w:val="008C325A"/>
    <w:rPr>
      <w:rFonts w:ascii="Times New Roman" w:eastAsia="Times New Roman" w:hAnsi="Times New Roman" w:cs="Times New Roman"/>
      <w:sz w:val="26"/>
      <w:szCs w:val="26"/>
      <w:shd w:val="clear" w:color="auto" w:fill="FFFFFF"/>
    </w:rPr>
  </w:style>
  <w:style w:type="paragraph" w:customStyle="1" w:styleId="aff4">
    <w:name w:val="Колонтитул"/>
    <w:basedOn w:val="a0"/>
    <w:link w:val="aff3"/>
    <w:rsid w:val="008C325A"/>
    <w:pPr>
      <w:widowControl w:val="0"/>
      <w:shd w:val="clear" w:color="auto" w:fill="FFFFFF"/>
      <w:spacing w:line="288" w:lineRule="exact"/>
    </w:pPr>
    <w:rPr>
      <w:sz w:val="26"/>
      <w:szCs w:val="26"/>
      <w:lang w:eastAsia="en-US"/>
    </w:rPr>
  </w:style>
  <w:style w:type="paragraph" w:customStyle="1" w:styleId="100">
    <w:name w:val="Знак10 Знак Знак Знак"/>
    <w:basedOn w:val="a0"/>
    <w:rsid w:val="008C325A"/>
    <w:pPr>
      <w:widowControl w:val="0"/>
      <w:adjustRightInd w:val="0"/>
      <w:spacing w:after="160" w:line="240" w:lineRule="exact"/>
      <w:jc w:val="right"/>
    </w:pPr>
    <w:rPr>
      <w:sz w:val="20"/>
      <w:szCs w:val="20"/>
      <w:lang w:val="en-GB" w:eastAsia="en-US"/>
    </w:rPr>
  </w:style>
  <w:style w:type="paragraph" w:customStyle="1" w:styleId="101">
    <w:name w:val="Знак10 Знак Знак Знак1"/>
    <w:basedOn w:val="a0"/>
    <w:rsid w:val="008C325A"/>
    <w:pPr>
      <w:widowControl w:val="0"/>
      <w:adjustRightInd w:val="0"/>
      <w:spacing w:after="160" w:line="240" w:lineRule="exact"/>
      <w:jc w:val="right"/>
    </w:pPr>
    <w:rPr>
      <w:sz w:val="20"/>
      <w:szCs w:val="20"/>
      <w:lang w:val="en-GB" w:eastAsia="en-US"/>
    </w:rPr>
  </w:style>
  <w:style w:type="paragraph" w:customStyle="1" w:styleId="ConsPlusNonformat">
    <w:name w:val="ConsPlusNonformat"/>
    <w:link w:val="ConsPlusNonformat0"/>
    <w:uiPriority w:val="99"/>
    <w:rsid w:val="008C325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nformat0">
    <w:name w:val="ConsPlusNonformat Знак"/>
    <w:link w:val="ConsPlusNonformat"/>
    <w:locked/>
    <w:rsid w:val="008C325A"/>
    <w:rPr>
      <w:rFonts w:ascii="Courier New" w:eastAsia="Times New Roman" w:hAnsi="Courier New" w:cs="Courier New"/>
      <w:sz w:val="20"/>
      <w:szCs w:val="20"/>
      <w:lang w:eastAsia="ru-RU"/>
    </w:rPr>
  </w:style>
  <w:style w:type="paragraph" w:customStyle="1" w:styleId="formattextmailrucssattributepostfixmailrucssattributepostfixmailrucssattributepostfixmailrucssattributepostfixmailrucssattributepostfix">
    <w:name w:val="formattext_mailru_css_attribute_postfix_mailru_css_attribute_postfix_mailru_css_attribute_postfix_mailru_css_attribute_postfix_mailru_css_attribute_postfix"/>
    <w:basedOn w:val="a0"/>
    <w:rsid w:val="008C325A"/>
    <w:pPr>
      <w:spacing w:before="100" w:beforeAutospacing="1" w:after="100" w:afterAutospacing="1"/>
    </w:pPr>
  </w:style>
  <w:style w:type="character" w:customStyle="1" w:styleId="aff0">
    <w:name w:val="Без интервала Знак"/>
    <w:link w:val="aff"/>
    <w:uiPriority w:val="99"/>
    <w:locked/>
    <w:rsid w:val="008C325A"/>
    <w:rPr>
      <w:rFonts w:ascii="Calibri" w:eastAsia="Times New Roman" w:hAnsi="Calibri" w:cs="Times New Roman"/>
      <w:sz w:val="20"/>
      <w:szCs w:val="20"/>
      <w:lang w:eastAsia="ru-RU"/>
    </w:rPr>
  </w:style>
  <w:style w:type="character" w:customStyle="1" w:styleId="mw-headline">
    <w:name w:val="mw-headline"/>
    <w:basedOn w:val="a1"/>
    <w:rsid w:val="008C325A"/>
  </w:style>
  <w:style w:type="character" w:customStyle="1" w:styleId="aa">
    <w:name w:val="Абзац списка Знак"/>
    <w:aliases w:val="Варианты ответов Знак"/>
    <w:link w:val="a9"/>
    <w:uiPriority w:val="34"/>
    <w:qFormat/>
    <w:locked/>
    <w:rsid w:val="008C325A"/>
    <w:rPr>
      <w:rFonts w:ascii="Times New Roman" w:eastAsia="Times New Roman" w:hAnsi="Times New Roman" w:cs="Times New Roman"/>
      <w:sz w:val="24"/>
      <w:szCs w:val="24"/>
      <w:lang w:val="x-none" w:eastAsia="ru-RU"/>
    </w:rPr>
  </w:style>
  <w:style w:type="paragraph" w:customStyle="1" w:styleId="Iauiue">
    <w:name w:val="Iau?iue"/>
    <w:rsid w:val="008C325A"/>
    <w:pPr>
      <w:spacing w:after="0" w:line="240" w:lineRule="auto"/>
    </w:pPr>
    <w:rPr>
      <w:rFonts w:ascii="Times New Roman" w:eastAsia="Calibri" w:hAnsi="Times New Roman" w:cs="Times New Roman"/>
      <w:sz w:val="20"/>
      <w:szCs w:val="20"/>
      <w:lang w:eastAsia="ru-RU"/>
    </w:rPr>
  </w:style>
  <w:style w:type="paragraph" w:styleId="aff5">
    <w:name w:val="footnote text"/>
    <w:aliases w:val="Текст сноски-FN,Footnote Text Char Знак Знак,Footnote Text Char Знак,Текст сноски Знак2 Знак,Текст сноски Знак1 Знак Знак1,Текст сноски Знак Знак Знак1 Знак,Текст сноски Знак Знак Знак Знак Знак Знак,Текст сноски Знак Знак1 Знак Знак,fn,ft"/>
    <w:basedOn w:val="a0"/>
    <w:link w:val="aff6"/>
    <w:uiPriority w:val="99"/>
    <w:rsid w:val="008C325A"/>
    <w:pPr>
      <w:widowControl w:val="0"/>
      <w:suppressLineNumbers/>
      <w:suppressAutoHyphens/>
      <w:ind w:left="283" w:hanging="283"/>
    </w:pPr>
    <w:rPr>
      <w:rFonts w:ascii="Liberation Serif" w:eastAsia="DejaVu Sans" w:hAnsi="Liberation Serif"/>
      <w:kern w:val="1"/>
      <w:sz w:val="20"/>
      <w:szCs w:val="20"/>
      <w:lang w:val="x-none" w:eastAsia="ar-SA"/>
    </w:rPr>
  </w:style>
  <w:style w:type="character" w:customStyle="1" w:styleId="aff6">
    <w:name w:val="Текст сноски Знак"/>
    <w:aliases w:val="Текст сноски-FN Знак,Footnote Text Char Знак Знак Знак,Footnote Text Char Знак Знак1,Текст сноски Знак2 Знак Знак,Текст сноски Знак1 Знак Знак1 Знак,Текст сноски Знак Знак Знак1 Знак Знак,Текст сноски Знак Знак Знак Знак Знак Знак Знак"/>
    <w:basedOn w:val="a1"/>
    <w:link w:val="aff5"/>
    <w:uiPriority w:val="99"/>
    <w:qFormat/>
    <w:rsid w:val="008C325A"/>
    <w:rPr>
      <w:rFonts w:ascii="Liberation Serif" w:eastAsia="DejaVu Sans" w:hAnsi="Liberation Serif" w:cs="Times New Roman"/>
      <w:kern w:val="1"/>
      <w:sz w:val="20"/>
      <w:szCs w:val="20"/>
      <w:lang w:val="x-none" w:eastAsia="ar-SA"/>
    </w:rPr>
  </w:style>
  <w:style w:type="character" w:styleId="aff7">
    <w:name w:val="footnote reference"/>
    <w:aliases w:val="Знак сноски 1,Знак сноски-FN,Ciae niinee-FN,Referencia nota al pie,fr,Used by Word for Help footnote symbols,Ciae niinee 1"/>
    <w:uiPriority w:val="99"/>
    <w:unhideWhenUsed/>
    <w:rsid w:val="008C325A"/>
    <w:rPr>
      <w:vertAlign w:val="superscript"/>
    </w:rPr>
  </w:style>
  <w:style w:type="paragraph" w:customStyle="1" w:styleId="aff8">
    <w:name w:val="задача"/>
    <w:basedOn w:val="a0"/>
    <w:link w:val="aff9"/>
    <w:qFormat/>
    <w:rsid w:val="008C325A"/>
    <w:pPr>
      <w:keepNext/>
      <w:suppressAutoHyphens/>
      <w:spacing w:before="120" w:after="120" w:line="276" w:lineRule="auto"/>
      <w:ind w:left="1134" w:hanging="1134"/>
      <w:jc w:val="both"/>
    </w:pPr>
    <w:rPr>
      <w:color w:val="000000"/>
      <w:lang w:val="x-none" w:eastAsia="ar-SA"/>
    </w:rPr>
  </w:style>
  <w:style w:type="character" w:customStyle="1" w:styleId="aff9">
    <w:name w:val="задача Знак"/>
    <w:link w:val="aff8"/>
    <w:rsid w:val="008C325A"/>
    <w:rPr>
      <w:rFonts w:ascii="Times New Roman" w:eastAsia="Times New Roman" w:hAnsi="Times New Roman" w:cs="Times New Roman"/>
      <w:color w:val="000000"/>
      <w:sz w:val="24"/>
      <w:szCs w:val="24"/>
      <w:lang w:val="x-none" w:eastAsia="ar-SA"/>
    </w:rPr>
  </w:style>
  <w:style w:type="paragraph" w:customStyle="1" w:styleId="a">
    <w:name w:val="напр действий"/>
    <w:basedOn w:val="a0"/>
    <w:link w:val="affa"/>
    <w:qFormat/>
    <w:rsid w:val="008C325A"/>
    <w:pPr>
      <w:numPr>
        <w:numId w:val="3"/>
      </w:numPr>
      <w:suppressAutoHyphens/>
      <w:spacing w:line="276" w:lineRule="auto"/>
      <w:jc w:val="both"/>
    </w:pPr>
    <w:rPr>
      <w:lang w:val="x-none" w:eastAsia="ar-SA"/>
    </w:rPr>
  </w:style>
  <w:style w:type="character" w:customStyle="1" w:styleId="affa">
    <w:name w:val="напр действий Знак"/>
    <w:link w:val="a"/>
    <w:rsid w:val="008C325A"/>
    <w:rPr>
      <w:rFonts w:ascii="Times New Roman" w:eastAsia="Times New Roman" w:hAnsi="Times New Roman" w:cs="Times New Roman"/>
      <w:sz w:val="24"/>
      <w:szCs w:val="24"/>
      <w:lang w:val="x-none" w:eastAsia="ar-SA"/>
    </w:rPr>
  </w:style>
  <w:style w:type="paragraph" w:customStyle="1" w:styleId="ConsPlusNormal">
    <w:name w:val="ConsPlusNormal"/>
    <w:uiPriority w:val="99"/>
    <w:rsid w:val="008C325A"/>
    <w:pPr>
      <w:widowControl w:val="0"/>
      <w:autoSpaceDE w:val="0"/>
      <w:autoSpaceDN w:val="0"/>
      <w:spacing w:after="0" w:line="240" w:lineRule="auto"/>
    </w:pPr>
    <w:rPr>
      <w:rFonts w:ascii="Calibri" w:eastAsia="Times New Roman" w:hAnsi="Calibri" w:cs="Calibri"/>
      <w:szCs w:val="20"/>
      <w:lang w:eastAsia="ru-RU"/>
    </w:rPr>
  </w:style>
  <w:style w:type="character" w:customStyle="1" w:styleId="affb">
    <w:name w:val="Сноска_"/>
    <w:link w:val="affc"/>
    <w:rsid w:val="008C325A"/>
    <w:rPr>
      <w:rFonts w:ascii="Arial" w:eastAsia="Arial" w:hAnsi="Arial" w:cs="Arial"/>
      <w:shd w:val="clear" w:color="auto" w:fill="FFFFFF"/>
    </w:rPr>
  </w:style>
  <w:style w:type="paragraph" w:customStyle="1" w:styleId="affc">
    <w:name w:val="Сноска"/>
    <w:basedOn w:val="a0"/>
    <w:link w:val="affb"/>
    <w:rsid w:val="008C325A"/>
    <w:pPr>
      <w:widowControl w:val="0"/>
      <w:shd w:val="clear" w:color="auto" w:fill="FFFFFF"/>
      <w:spacing w:before="180" w:after="60" w:line="250" w:lineRule="exact"/>
      <w:ind w:hanging="280"/>
      <w:jc w:val="both"/>
    </w:pPr>
    <w:rPr>
      <w:rFonts w:ascii="Arial" w:eastAsia="Arial" w:hAnsi="Arial" w:cs="Arial"/>
      <w:sz w:val="22"/>
      <w:szCs w:val="22"/>
      <w:lang w:eastAsia="en-US"/>
    </w:rPr>
  </w:style>
  <w:style w:type="character" w:customStyle="1" w:styleId="12">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Знак Знак"/>
    <w:link w:val="ac"/>
    <w:uiPriority w:val="99"/>
    <w:locked/>
    <w:rsid w:val="008C325A"/>
    <w:rPr>
      <w:rFonts w:ascii="Times New Roman" w:eastAsia="Times New Roman" w:hAnsi="Times New Roman" w:cs="Times New Roman"/>
      <w:sz w:val="24"/>
      <w:szCs w:val="24"/>
      <w:lang w:val="x-none" w:eastAsia="ru-RU"/>
    </w:rPr>
  </w:style>
  <w:style w:type="character" w:customStyle="1" w:styleId="41">
    <w:name w:val="Основной текст (4)_"/>
    <w:link w:val="42"/>
    <w:uiPriority w:val="99"/>
    <w:locked/>
    <w:rsid w:val="008C325A"/>
    <w:rPr>
      <w:rFonts w:ascii="Times New Roman" w:eastAsia="Times New Roman" w:hAnsi="Times New Roman" w:cs="Times New Roman"/>
      <w:b/>
      <w:bCs/>
      <w:shd w:val="clear" w:color="auto" w:fill="FFFFFF"/>
    </w:rPr>
  </w:style>
  <w:style w:type="paragraph" w:customStyle="1" w:styleId="42">
    <w:name w:val="Основной текст (4)"/>
    <w:basedOn w:val="a0"/>
    <w:link w:val="41"/>
    <w:uiPriority w:val="99"/>
    <w:qFormat/>
    <w:rsid w:val="008C325A"/>
    <w:pPr>
      <w:widowControl w:val="0"/>
      <w:shd w:val="clear" w:color="auto" w:fill="FFFFFF"/>
      <w:spacing w:before="6600" w:after="60" w:line="0" w:lineRule="atLeast"/>
      <w:ind w:hanging="1200"/>
      <w:jc w:val="center"/>
    </w:pPr>
    <w:rPr>
      <w:b/>
      <w:bCs/>
      <w:sz w:val="22"/>
      <w:szCs w:val="22"/>
      <w:lang w:eastAsia="en-US"/>
    </w:rPr>
  </w:style>
  <w:style w:type="paragraph" w:customStyle="1" w:styleId="TableParagraph">
    <w:name w:val="Table Paragraph"/>
    <w:basedOn w:val="a0"/>
    <w:uiPriority w:val="1"/>
    <w:qFormat/>
    <w:rsid w:val="008C325A"/>
    <w:pPr>
      <w:widowControl w:val="0"/>
      <w:autoSpaceDE w:val="0"/>
      <w:autoSpaceDN w:val="0"/>
    </w:pPr>
    <w:rPr>
      <w:sz w:val="22"/>
      <w:szCs w:val="22"/>
      <w:lang w:bidi="ru-RU"/>
    </w:rPr>
  </w:style>
  <w:style w:type="character" w:customStyle="1" w:styleId="15">
    <w:name w:val="Основной текст Знак1"/>
    <w:uiPriority w:val="99"/>
    <w:rsid w:val="008C325A"/>
    <w:rPr>
      <w:rFonts w:ascii="Times New Roman" w:hAnsi="Times New Roman" w:cs="Times New Roman"/>
      <w:shd w:val="clear" w:color="auto" w:fill="FFFFFF"/>
    </w:rPr>
  </w:style>
  <w:style w:type="character" w:customStyle="1" w:styleId="16">
    <w:name w:val="Заголовок №1_"/>
    <w:link w:val="17"/>
    <w:uiPriority w:val="99"/>
    <w:rsid w:val="008C325A"/>
    <w:rPr>
      <w:rFonts w:eastAsia="Times New Roman"/>
      <w:b/>
      <w:bCs/>
      <w:shd w:val="clear" w:color="auto" w:fill="FFFFFF"/>
    </w:rPr>
  </w:style>
  <w:style w:type="paragraph" w:customStyle="1" w:styleId="17">
    <w:name w:val="Заголовок №1"/>
    <w:basedOn w:val="a0"/>
    <w:link w:val="16"/>
    <w:uiPriority w:val="99"/>
    <w:qFormat/>
    <w:rsid w:val="008C325A"/>
    <w:pPr>
      <w:widowControl w:val="0"/>
      <w:shd w:val="clear" w:color="auto" w:fill="FFFFFF"/>
      <w:spacing w:after="360" w:line="0" w:lineRule="atLeast"/>
      <w:ind w:hanging="900"/>
      <w:outlineLvl w:val="0"/>
    </w:pPr>
    <w:rPr>
      <w:rFonts w:asciiTheme="minorHAnsi" w:hAnsiTheme="minorHAnsi" w:cstheme="minorBidi"/>
      <w:b/>
      <w:bCs/>
      <w:sz w:val="22"/>
      <w:szCs w:val="22"/>
      <w:lang w:eastAsia="en-US"/>
    </w:rPr>
  </w:style>
  <w:style w:type="character" w:customStyle="1" w:styleId="ListLabel4">
    <w:name w:val="ListLabel 4"/>
    <w:rsid w:val="008C325A"/>
    <w:rPr>
      <w:sz w:val="20"/>
    </w:rPr>
  </w:style>
  <w:style w:type="character" w:styleId="affd">
    <w:name w:val="annotation reference"/>
    <w:uiPriority w:val="99"/>
    <w:semiHidden/>
    <w:unhideWhenUsed/>
    <w:rsid w:val="008C325A"/>
    <w:rPr>
      <w:sz w:val="16"/>
      <w:szCs w:val="16"/>
    </w:rPr>
  </w:style>
  <w:style w:type="paragraph" w:styleId="affe">
    <w:name w:val="annotation text"/>
    <w:basedOn w:val="a0"/>
    <w:link w:val="afff"/>
    <w:uiPriority w:val="99"/>
    <w:unhideWhenUsed/>
    <w:rsid w:val="008C325A"/>
    <w:rPr>
      <w:sz w:val="20"/>
      <w:szCs w:val="20"/>
      <w:lang w:val="x-none"/>
    </w:rPr>
  </w:style>
  <w:style w:type="character" w:customStyle="1" w:styleId="afff">
    <w:name w:val="Текст примечания Знак"/>
    <w:basedOn w:val="a1"/>
    <w:link w:val="affe"/>
    <w:uiPriority w:val="99"/>
    <w:rsid w:val="008C325A"/>
    <w:rPr>
      <w:rFonts w:ascii="Times New Roman" w:eastAsia="Times New Roman" w:hAnsi="Times New Roman" w:cs="Times New Roman"/>
      <w:sz w:val="20"/>
      <w:szCs w:val="20"/>
      <w:lang w:val="x-none" w:eastAsia="ru-RU"/>
    </w:rPr>
  </w:style>
  <w:style w:type="paragraph" w:styleId="afff0">
    <w:name w:val="annotation subject"/>
    <w:basedOn w:val="affe"/>
    <w:next w:val="affe"/>
    <w:link w:val="afff1"/>
    <w:uiPriority w:val="99"/>
    <w:semiHidden/>
    <w:unhideWhenUsed/>
    <w:rsid w:val="008C325A"/>
    <w:rPr>
      <w:b/>
      <w:bCs/>
    </w:rPr>
  </w:style>
  <w:style w:type="character" w:customStyle="1" w:styleId="afff1">
    <w:name w:val="Тема примечания Знак"/>
    <w:basedOn w:val="afff"/>
    <w:link w:val="afff0"/>
    <w:uiPriority w:val="99"/>
    <w:semiHidden/>
    <w:rsid w:val="008C325A"/>
    <w:rPr>
      <w:rFonts w:ascii="Times New Roman" w:eastAsia="Times New Roman" w:hAnsi="Times New Roman" w:cs="Times New Roman"/>
      <w:b/>
      <w:bCs/>
      <w:sz w:val="20"/>
      <w:szCs w:val="20"/>
      <w:lang w:val="x-none" w:eastAsia="ru-RU"/>
    </w:rPr>
  </w:style>
  <w:style w:type="paragraph" w:customStyle="1" w:styleId="18">
    <w:name w:val="Абзац списка1"/>
    <w:basedOn w:val="a0"/>
    <w:rsid w:val="008C325A"/>
    <w:pPr>
      <w:suppressAutoHyphens/>
      <w:ind w:left="720"/>
    </w:pPr>
    <w:rPr>
      <w:rFonts w:eastAsia="Arial Unicode MS" w:cs="Mangal"/>
      <w:kern w:val="1"/>
      <w:lang w:eastAsia="hi-IN" w:bidi="hi-IN"/>
    </w:rPr>
  </w:style>
  <w:style w:type="paragraph" w:styleId="afff2">
    <w:name w:val="Revision"/>
    <w:hidden/>
    <w:uiPriority w:val="99"/>
    <w:semiHidden/>
    <w:rsid w:val="008C325A"/>
    <w:pPr>
      <w:spacing w:after="0" w:line="240" w:lineRule="auto"/>
    </w:pPr>
    <w:rPr>
      <w:rFonts w:ascii="Times New Roman" w:eastAsia="Times New Roman" w:hAnsi="Times New Roman" w:cs="Times New Roman"/>
      <w:sz w:val="24"/>
      <w:szCs w:val="24"/>
      <w:lang w:eastAsia="ru-RU"/>
    </w:rPr>
  </w:style>
  <w:style w:type="paragraph" w:customStyle="1" w:styleId="29">
    <w:name w:val="Абзац списка2"/>
    <w:basedOn w:val="a0"/>
    <w:rsid w:val="008C325A"/>
    <w:pPr>
      <w:spacing w:after="200" w:line="276" w:lineRule="auto"/>
      <w:ind w:left="720"/>
    </w:pPr>
    <w:rPr>
      <w:rFonts w:ascii="Calibri" w:hAnsi="Calibri"/>
      <w:sz w:val="22"/>
      <w:szCs w:val="22"/>
      <w:lang w:eastAsia="en-US"/>
    </w:rPr>
  </w:style>
  <w:style w:type="paragraph" w:customStyle="1" w:styleId="2a">
    <w:name w:val="Без интервала2"/>
    <w:rsid w:val="008C325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har">
    <w:name w:val="Знак Char Знак"/>
    <w:aliases w:val="Знак Char Char Char Знак Знак Знак Знак Знак"/>
    <w:uiPriority w:val="99"/>
    <w:rsid w:val="008C325A"/>
    <w:rPr>
      <w:sz w:val="24"/>
      <w:szCs w:val="24"/>
    </w:rPr>
  </w:style>
  <w:style w:type="character" w:customStyle="1" w:styleId="61">
    <w:name w:val="Знак Знак6"/>
    <w:rsid w:val="008C325A"/>
    <w:rPr>
      <w:rFonts w:ascii="Verdana" w:hAnsi="Verdana"/>
      <w:lang w:val="en-US" w:eastAsia="en-US"/>
    </w:rPr>
  </w:style>
  <w:style w:type="character" w:styleId="afff3">
    <w:name w:val="FollowedHyperlink"/>
    <w:uiPriority w:val="99"/>
    <w:semiHidden/>
    <w:unhideWhenUsed/>
    <w:rsid w:val="008C325A"/>
    <w:rPr>
      <w:color w:val="800080"/>
      <w:u w:val="single"/>
    </w:rPr>
  </w:style>
  <w:style w:type="paragraph" w:styleId="af7">
    <w:name w:val="Title"/>
    <w:basedOn w:val="a0"/>
    <w:next w:val="a0"/>
    <w:link w:val="19"/>
    <w:uiPriority w:val="10"/>
    <w:qFormat/>
    <w:rsid w:val="008C325A"/>
    <w:pPr>
      <w:contextualSpacing/>
    </w:pPr>
    <w:rPr>
      <w:rFonts w:asciiTheme="majorHAnsi" w:eastAsiaTheme="majorEastAsia" w:hAnsiTheme="majorHAnsi" w:cstheme="majorBidi"/>
      <w:spacing w:val="-10"/>
      <w:kern w:val="28"/>
      <w:sz w:val="56"/>
      <w:szCs w:val="56"/>
    </w:rPr>
  </w:style>
  <w:style w:type="character" w:customStyle="1" w:styleId="19">
    <w:name w:val="Название Знак1"/>
    <w:basedOn w:val="a1"/>
    <w:link w:val="af7"/>
    <w:uiPriority w:val="10"/>
    <w:rsid w:val="008C325A"/>
    <w:rPr>
      <w:rFonts w:asciiTheme="majorHAnsi" w:eastAsiaTheme="majorEastAsia" w:hAnsiTheme="majorHAnsi" w:cstheme="majorBidi"/>
      <w:spacing w:val="-10"/>
      <w:kern w:val="28"/>
      <w:sz w:val="56"/>
      <w:szCs w:val="56"/>
      <w:lang w:eastAsia="ru-RU"/>
    </w:rPr>
  </w:style>
  <w:style w:type="character" w:customStyle="1" w:styleId="title14">
    <w:name w:val="title14"/>
    <w:rsid w:val="003E4140"/>
    <w:rPr>
      <w:vanish w:val="0"/>
      <w:webHidden w:val="0"/>
      <w:color w:val="6E94C6"/>
      <w:sz w:val="24"/>
      <w:szCs w:val="24"/>
      <w:specVanish w:val="0"/>
    </w:rPr>
  </w:style>
  <w:style w:type="numbering" w:customStyle="1" w:styleId="1a">
    <w:name w:val="Нет списка1"/>
    <w:next w:val="a3"/>
    <w:uiPriority w:val="99"/>
    <w:semiHidden/>
    <w:unhideWhenUsed/>
    <w:rsid w:val="00F65DFE"/>
  </w:style>
  <w:style w:type="table" w:customStyle="1" w:styleId="1b">
    <w:name w:val="Сетка таблицы1"/>
    <w:basedOn w:val="a2"/>
    <w:next w:val="ab"/>
    <w:uiPriority w:val="99"/>
    <w:locked/>
    <w:rsid w:val="00F65DFE"/>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4">
    <w:name w:val="caption"/>
    <w:aliases w:val="и) Рисунок 1"/>
    <w:basedOn w:val="a0"/>
    <w:next w:val="a0"/>
    <w:link w:val="afff5"/>
    <w:uiPriority w:val="99"/>
    <w:qFormat/>
    <w:rsid w:val="00F65DFE"/>
    <w:pPr>
      <w:spacing w:before="120" w:after="240"/>
      <w:jc w:val="center"/>
    </w:pPr>
    <w:rPr>
      <w:rFonts w:ascii="Calibri" w:eastAsia="Calibri" w:hAnsi="Calibri"/>
    </w:rPr>
  </w:style>
  <w:style w:type="character" w:customStyle="1" w:styleId="afff5">
    <w:name w:val="Название объекта Знак"/>
    <w:aliases w:val="и) Рисунок 1 Знак"/>
    <w:link w:val="afff4"/>
    <w:uiPriority w:val="99"/>
    <w:locked/>
    <w:rsid w:val="00F65DFE"/>
    <w:rPr>
      <w:rFonts w:ascii="Calibri" w:eastAsia="Calibri" w:hAnsi="Calibri" w:cs="Times New Roman"/>
      <w:sz w:val="24"/>
      <w:szCs w:val="24"/>
      <w:lang w:eastAsia="ru-RU"/>
    </w:rPr>
  </w:style>
  <w:style w:type="paragraph" w:customStyle="1" w:styleId="2b">
    <w:name w:val="м) Таблица 2"/>
    <w:basedOn w:val="a0"/>
    <w:link w:val="2c"/>
    <w:uiPriority w:val="99"/>
    <w:rsid w:val="00F65DFE"/>
    <w:rPr>
      <w:rFonts w:ascii="Calibri" w:eastAsia="Calibri" w:hAnsi="Calibri"/>
    </w:rPr>
  </w:style>
  <w:style w:type="character" w:customStyle="1" w:styleId="2c">
    <w:name w:val="м) Таблица 2 Знак"/>
    <w:link w:val="2b"/>
    <w:uiPriority w:val="99"/>
    <w:locked/>
    <w:rsid w:val="00F65DFE"/>
    <w:rPr>
      <w:rFonts w:ascii="Calibri" w:eastAsia="Calibri" w:hAnsi="Calibri" w:cs="Times New Roman"/>
      <w:sz w:val="24"/>
      <w:szCs w:val="24"/>
      <w:lang w:eastAsia="ru-RU"/>
    </w:rPr>
  </w:style>
  <w:style w:type="paragraph" w:customStyle="1" w:styleId="afff6">
    <w:name w:val="Прижатый влево"/>
    <w:basedOn w:val="a0"/>
    <w:next w:val="a0"/>
    <w:uiPriority w:val="99"/>
    <w:rsid w:val="00F65DFE"/>
    <w:pPr>
      <w:autoSpaceDE w:val="0"/>
      <w:autoSpaceDN w:val="0"/>
      <w:adjustRightInd w:val="0"/>
    </w:pPr>
    <w:rPr>
      <w:rFonts w:ascii="Arial" w:eastAsia="Calibri" w:hAnsi="Arial" w:cs="Arial"/>
      <w:lang w:eastAsia="en-US"/>
    </w:rPr>
  </w:style>
  <w:style w:type="character" w:customStyle="1" w:styleId="Bodytext">
    <w:name w:val="Body text_"/>
    <w:basedOn w:val="a1"/>
    <w:link w:val="1c"/>
    <w:uiPriority w:val="99"/>
    <w:locked/>
    <w:rsid w:val="00F65DFE"/>
    <w:rPr>
      <w:rFonts w:ascii="Times New Roman" w:hAnsi="Times New Roman" w:cs="Times New Roman"/>
      <w:sz w:val="26"/>
      <w:szCs w:val="26"/>
      <w:shd w:val="clear" w:color="auto" w:fill="FFFFFF"/>
    </w:rPr>
  </w:style>
  <w:style w:type="paragraph" w:customStyle="1" w:styleId="1c">
    <w:name w:val="Основной текст1"/>
    <w:basedOn w:val="a0"/>
    <w:link w:val="Bodytext"/>
    <w:uiPriority w:val="99"/>
    <w:rsid w:val="00F65DFE"/>
    <w:pPr>
      <w:shd w:val="clear" w:color="auto" w:fill="FFFFFF"/>
      <w:spacing w:line="302" w:lineRule="exact"/>
      <w:jc w:val="center"/>
    </w:pPr>
    <w:rPr>
      <w:rFonts w:eastAsiaTheme="minorHAnsi"/>
      <w:sz w:val="26"/>
      <w:szCs w:val="26"/>
      <w:lang w:eastAsia="en-US"/>
    </w:rPr>
  </w:style>
  <w:style w:type="character" w:customStyle="1" w:styleId="Footnote">
    <w:name w:val="Footnote_"/>
    <w:basedOn w:val="a1"/>
    <w:link w:val="Footnote0"/>
    <w:uiPriority w:val="99"/>
    <w:locked/>
    <w:rsid w:val="00F65DFE"/>
    <w:rPr>
      <w:rFonts w:ascii="Times New Roman" w:hAnsi="Times New Roman" w:cs="Times New Roman"/>
      <w:sz w:val="26"/>
      <w:szCs w:val="26"/>
      <w:shd w:val="clear" w:color="auto" w:fill="FFFFFF"/>
    </w:rPr>
  </w:style>
  <w:style w:type="paragraph" w:customStyle="1" w:styleId="Footnote0">
    <w:name w:val="Footnote"/>
    <w:basedOn w:val="a0"/>
    <w:link w:val="Footnote"/>
    <w:uiPriority w:val="99"/>
    <w:rsid w:val="00F65DFE"/>
    <w:pPr>
      <w:shd w:val="clear" w:color="auto" w:fill="FFFFFF"/>
      <w:spacing w:line="346" w:lineRule="exact"/>
      <w:ind w:firstLine="660"/>
      <w:jc w:val="both"/>
    </w:pPr>
    <w:rPr>
      <w:rFonts w:eastAsiaTheme="minorHAnsi"/>
      <w:sz w:val="26"/>
      <w:szCs w:val="26"/>
      <w:lang w:eastAsia="en-US"/>
    </w:rPr>
  </w:style>
  <w:style w:type="paragraph" w:customStyle="1" w:styleId="s1">
    <w:name w:val="s_1"/>
    <w:basedOn w:val="a0"/>
    <w:uiPriority w:val="99"/>
    <w:rsid w:val="00F65DFE"/>
    <w:pPr>
      <w:spacing w:before="100" w:beforeAutospacing="1" w:after="100" w:afterAutospacing="1"/>
    </w:pPr>
  </w:style>
  <w:style w:type="paragraph" w:customStyle="1" w:styleId="afff7">
    <w:name w:val="Документ в списке"/>
    <w:basedOn w:val="a0"/>
    <w:next w:val="a0"/>
    <w:uiPriority w:val="99"/>
    <w:rsid w:val="00F65DFE"/>
    <w:pPr>
      <w:autoSpaceDE w:val="0"/>
      <w:autoSpaceDN w:val="0"/>
      <w:adjustRightInd w:val="0"/>
      <w:spacing w:before="120"/>
      <w:ind w:right="300"/>
      <w:jc w:val="both"/>
    </w:pPr>
    <w:rPr>
      <w:rFonts w:ascii="Arial" w:eastAsia="Calibri" w:hAnsi="Arial" w:cs="Arial"/>
      <w:color w:val="000000"/>
      <w:lang w:eastAsia="en-US"/>
    </w:rPr>
  </w:style>
  <w:style w:type="character" w:customStyle="1" w:styleId="UnresolvedMention">
    <w:name w:val="Unresolved Mention"/>
    <w:basedOn w:val="a1"/>
    <w:uiPriority w:val="99"/>
    <w:semiHidden/>
    <w:unhideWhenUsed/>
    <w:rsid w:val="00C302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16157">
      <w:bodyDiv w:val="1"/>
      <w:marLeft w:val="0"/>
      <w:marRight w:val="0"/>
      <w:marTop w:val="0"/>
      <w:marBottom w:val="0"/>
      <w:divBdr>
        <w:top w:val="none" w:sz="0" w:space="0" w:color="auto"/>
        <w:left w:val="none" w:sz="0" w:space="0" w:color="auto"/>
        <w:bottom w:val="none" w:sz="0" w:space="0" w:color="auto"/>
        <w:right w:val="none" w:sz="0" w:space="0" w:color="auto"/>
      </w:divBdr>
    </w:div>
    <w:div w:id="140923022">
      <w:bodyDiv w:val="1"/>
      <w:marLeft w:val="0"/>
      <w:marRight w:val="0"/>
      <w:marTop w:val="0"/>
      <w:marBottom w:val="0"/>
      <w:divBdr>
        <w:top w:val="none" w:sz="0" w:space="0" w:color="auto"/>
        <w:left w:val="none" w:sz="0" w:space="0" w:color="auto"/>
        <w:bottom w:val="none" w:sz="0" w:space="0" w:color="auto"/>
        <w:right w:val="none" w:sz="0" w:space="0" w:color="auto"/>
      </w:divBdr>
    </w:div>
    <w:div w:id="287929577">
      <w:bodyDiv w:val="1"/>
      <w:marLeft w:val="0"/>
      <w:marRight w:val="0"/>
      <w:marTop w:val="0"/>
      <w:marBottom w:val="0"/>
      <w:divBdr>
        <w:top w:val="none" w:sz="0" w:space="0" w:color="auto"/>
        <w:left w:val="none" w:sz="0" w:space="0" w:color="auto"/>
        <w:bottom w:val="none" w:sz="0" w:space="0" w:color="auto"/>
        <w:right w:val="none" w:sz="0" w:space="0" w:color="auto"/>
      </w:divBdr>
    </w:div>
    <w:div w:id="293022643">
      <w:bodyDiv w:val="1"/>
      <w:marLeft w:val="0"/>
      <w:marRight w:val="0"/>
      <w:marTop w:val="0"/>
      <w:marBottom w:val="0"/>
      <w:divBdr>
        <w:top w:val="none" w:sz="0" w:space="0" w:color="auto"/>
        <w:left w:val="none" w:sz="0" w:space="0" w:color="auto"/>
        <w:bottom w:val="none" w:sz="0" w:space="0" w:color="auto"/>
        <w:right w:val="none" w:sz="0" w:space="0" w:color="auto"/>
      </w:divBdr>
      <w:divsChild>
        <w:div w:id="61800537">
          <w:marLeft w:val="446"/>
          <w:marRight w:val="0"/>
          <w:marTop w:val="0"/>
          <w:marBottom w:val="0"/>
          <w:divBdr>
            <w:top w:val="none" w:sz="0" w:space="0" w:color="auto"/>
            <w:left w:val="none" w:sz="0" w:space="0" w:color="auto"/>
            <w:bottom w:val="none" w:sz="0" w:space="0" w:color="auto"/>
            <w:right w:val="none" w:sz="0" w:space="0" w:color="auto"/>
          </w:divBdr>
        </w:div>
        <w:div w:id="118647199">
          <w:marLeft w:val="446"/>
          <w:marRight w:val="0"/>
          <w:marTop w:val="0"/>
          <w:marBottom w:val="0"/>
          <w:divBdr>
            <w:top w:val="none" w:sz="0" w:space="0" w:color="auto"/>
            <w:left w:val="none" w:sz="0" w:space="0" w:color="auto"/>
            <w:bottom w:val="none" w:sz="0" w:space="0" w:color="auto"/>
            <w:right w:val="none" w:sz="0" w:space="0" w:color="auto"/>
          </w:divBdr>
        </w:div>
        <w:div w:id="134297858">
          <w:marLeft w:val="446"/>
          <w:marRight w:val="0"/>
          <w:marTop w:val="0"/>
          <w:marBottom w:val="0"/>
          <w:divBdr>
            <w:top w:val="none" w:sz="0" w:space="0" w:color="auto"/>
            <w:left w:val="none" w:sz="0" w:space="0" w:color="auto"/>
            <w:bottom w:val="none" w:sz="0" w:space="0" w:color="auto"/>
            <w:right w:val="none" w:sz="0" w:space="0" w:color="auto"/>
          </w:divBdr>
        </w:div>
        <w:div w:id="338822778">
          <w:marLeft w:val="446"/>
          <w:marRight w:val="0"/>
          <w:marTop w:val="0"/>
          <w:marBottom w:val="0"/>
          <w:divBdr>
            <w:top w:val="none" w:sz="0" w:space="0" w:color="auto"/>
            <w:left w:val="none" w:sz="0" w:space="0" w:color="auto"/>
            <w:bottom w:val="none" w:sz="0" w:space="0" w:color="auto"/>
            <w:right w:val="none" w:sz="0" w:space="0" w:color="auto"/>
          </w:divBdr>
        </w:div>
        <w:div w:id="343484191">
          <w:marLeft w:val="446"/>
          <w:marRight w:val="0"/>
          <w:marTop w:val="0"/>
          <w:marBottom w:val="0"/>
          <w:divBdr>
            <w:top w:val="none" w:sz="0" w:space="0" w:color="auto"/>
            <w:left w:val="none" w:sz="0" w:space="0" w:color="auto"/>
            <w:bottom w:val="none" w:sz="0" w:space="0" w:color="auto"/>
            <w:right w:val="none" w:sz="0" w:space="0" w:color="auto"/>
          </w:divBdr>
        </w:div>
        <w:div w:id="1116559573">
          <w:marLeft w:val="446"/>
          <w:marRight w:val="0"/>
          <w:marTop w:val="0"/>
          <w:marBottom w:val="0"/>
          <w:divBdr>
            <w:top w:val="none" w:sz="0" w:space="0" w:color="auto"/>
            <w:left w:val="none" w:sz="0" w:space="0" w:color="auto"/>
            <w:bottom w:val="none" w:sz="0" w:space="0" w:color="auto"/>
            <w:right w:val="none" w:sz="0" w:space="0" w:color="auto"/>
          </w:divBdr>
        </w:div>
        <w:div w:id="1324316860">
          <w:marLeft w:val="446"/>
          <w:marRight w:val="0"/>
          <w:marTop w:val="0"/>
          <w:marBottom w:val="0"/>
          <w:divBdr>
            <w:top w:val="none" w:sz="0" w:space="0" w:color="auto"/>
            <w:left w:val="none" w:sz="0" w:space="0" w:color="auto"/>
            <w:bottom w:val="none" w:sz="0" w:space="0" w:color="auto"/>
            <w:right w:val="none" w:sz="0" w:space="0" w:color="auto"/>
          </w:divBdr>
        </w:div>
        <w:div w:id="1382945999">
          <w:marLeft w:val="446"/>
          <w:marRight w:val="0"/>
          <w:marTop w:val="0"/>
          <w:marBottom w:val="0"/>
          <w:divBdr>
            <w:top w:val="none" w:sz="0" w:space="0" w:color="auto"/>
            <w:left w:val="none" w:sz="0" w:space="0" w:color="auto"/>
            <w:bottom w:val="none" w:sz="0" w:space="0" w:color="auto"/>
            <w:right w:val="none" w:sz="0" w:space="0" w:color="auto"/>
          </w:divBdr>
        </w:div>
        <w:div w:id="1451243690">
          <w:marLeft w:val="446"/>
          <w:marRight w:val="0"/>
          <w:marTop w:val="0"/>
          <w:marBottom w:val="0"/>
          <w:divBdr>
            <w:top w:val="none" w:sz="0" w:space="0" w:color="auto"/>
            <w:left w:val="none" w:sz="0" w:space="0" w:color="auto"/>
            <w:bottom w:val="none" w:sz="0" w:space="0" w:color="auto"/>
            <w:right w:val="none" w:sz="0" w:space="0" w:color="auto"/>
          </w:divBdr>
        </w:div>
        <w:div w:id="1526751904">
          <w:marLeft w:val="446"/>
          <w:marRight w:val="0"/>
          <w:marTop w:val="0"/>
          <w:marBottom w:val="0"/>
          <w:divBdr>
            <w:top w:val="none" w:sz="0" w:space="0" w:color="auto"/>
            <w:left w:val="none" w:sz="0" w:space="0" w:color="auto"/>
            <w:bottom w:val="none" w:sz="0" w:space="0" w:color="auto"/>
            <w:right w:val="none" w:sz="0" w:space="0" w:color="auto"/>
          </w:divBdr>
        </w:div>
        <w:div w:id="1530026533">
          <w:marLeft w:val="446"/>
          <w:marRight w:val="0"/>
          <w:marTop w:val="0"/>
          <w:marBottom w:val="0"/>
          <w:divBdr>
            <w:top w:val="none" w:sz="0" w:space="0" w:color="auto"/>
            <w:left w:val="none" w:sz="0" w:space="0" w:color="auto"/>
            <w:bottom w:val="none" w:sz="0" w:space="0" w:color="auto"/>
            <w:right w:val="none" w:sz="0" w:space="0" w:color="auto"/>
          </w:divBdr>
        </w:div>
        <w:div w:id="1616475501">
          <w:marLeft w:val="446"/>
          <w:marRight w:val="0"/>
          <w:marTop w:val="0"/>
          <w:marBottom w:val="0"/>
          <w:divBdr>
            <w:top w:val="none" w:sz="0" w:space="0" w:color="auto"/>
            <w:left w:val="none" w:sz="0" w:space="0" w:color="auto"/>
            <w:bottom w:val="none" w:sz="0" w:space="0" w:color="auto"/>
            <w:right w:val="none" w:sz="0" w:space="0" w:color="auto"/>
          </w:divBdr>
        </w:div>
        <w:div w:id="1738892519">
          <w:marLeft w:val="446"/>
          <w:marRight w:val="0"/>
          <w:marTop w:val="0"/>
          <w:marBottom w:val="0"/>
          <w:divBdr>
            <w:top w:val="none" w:sz="0" w:space="0" w:color="auto"/>
            <w:left w:val="none" w:sz="0" w:space="0" w:color="auto"/>
            <w:bottom w:val="none" w:sz="0" w:space="0" w:color="auto"/>
            <w:right w:val="none" w:sz="0" w:space="0" w:color="auto"/>
          </w:divBdr>
        </w:div>
        <w:div w:id="1914007820">
          <w:marLeft w:val="446"/>
          <w:marRight w:val="0"/>
          <w:marTop w:val="0"/>
          <w:marBottom w:val="0"/>
          <w:divBdr>
            <w:top w:val="none" w:sz="0" w:space="0" w:color="auto"/>
            <w:left w:val="none" w:sz="0" w:space="0" w:color="auto"/>
            <w:bottom w:val="none" w:sz="0" w:space="0" w:color="auto"/>
            <w:right w:val="none" w:sz="0" w:space="0" w:color="auto"/>
          </w:divBdr>
        </w:div>
      </w:divsChild>
    </w:div>
    <w:div w:id="373890943">
      <w:bodyDiv w:val="1"/>
      <w:marLeft w:val="0"/>
      <w:marRight w:val="0"/>
      <w:marTop w:val="0"/>
      <w:marBottom w:val="0"/>
      <w:divBdr>
        <w:top w:val="none" w:sz="0" w:space="0" w:color="auto"/>
        <w:left w:val="none" w:sz="0" w:space="0" w:color="auto"/>
        <w:bottom w:val="none" w:sz="0" w:space="0" w:color="auto"/>
        <w:right w:val="none" w:sz="0" w:space="0" w:color="auto"/>
      </w:divBdr>
    </w:div>
    <w:div w:id="414666991">
      <w:bodyDiv w:val="1"/>
      <w:marLeft w:val="0"/>
      <w:marRight w:val="0"/>
      <w:marTop w:val="0"/>
      <w:marBottom w:val="0"/>
      <w:divBdr>
        <w:top w:val="none" w:sz="0" w:space="0" w:color="auto"/>
        <w:left w:val="none" w:sz="0" w:space="0" w:color="auto"/>
        <w:bottom w:val="none" w:sz="0" w:space="0" w:color="auto"/>
        <w:right w:val="none" w:sz="0" w:space="0" w:color="auto"/>
      </w:divBdr>
    </w:div>
    <w:div w:id="435760221">
      <w:bodyDiv w:val="1"/>
      <w:marLeft w:val="0"/>
      <w:marRight w:val="0"/>
      <w:marTop w:val="0"/>
      <w:marBottom w:val="0"/>
      <w:divBdr>
        <w:top w:val="none" w:sz="0" w:space="0" w:color="auto"/>
        <w:left w:val="none" w:sz="0" w:space="0" w:color="auto"/>
        <w:bottom w:val="none" w:sz="0" w:space="0" w:color="auto"/>
        <w:right w:val="none" w:sz="0" w:space="0" w:color="auto"/>
      </w:divBdr>
    </w:div>
    <w:div w:id="876813970">
      <w:bodyDiv w:val="1"/>
      <w:marLeft w:val="0"/>
      <w:marRight w:val="0"/>
      <w:marTop w:val="0"/>
      <w:marBottom w:val="0"/>
      <w:divBdr>
        <w:top w:val="none" w:sz="0" w:space="0" w:color="auto"/>
        <w:left w:val="none" w:sz="0" w:space="0" w:color="auto"/>
        <w:bottom w:val="none" w:sz="0" w:space="0" w:color="auto"/>
        <w:right w:val="none" w:sz="0" w:space="0" w:color="auto"/>
      </w:divBdr>
    </w:div>
    <w:div w:id="1092625654">
      <w:bodyDiv w:val="1"/>
      <w:marLeft w:val="0"/>
      <w:marRight w:val="0"/>
      <w:marTop w:val="0"/>
      <w:marBottom w:val="0"/>
      <w:divBdr>
        <w:top w:val="none" w:sz="0" w:space="0" w:color="auto"/>
        <w:left w:val="none" w:sz="0" w:space="0" w:color="auto"/>
        <w:bottom w:val="none" w:sz="0" w:space="0" w:color="auto"/>
        <w:right w:val="none" w:sz="0" w:space="0" w:color="auto"/>
      </w:divBdr>
    </w:div>
    <w:div w:id="1274509455">
      <w:bodyDiv w:val="1"/>
      <w:marLeft w:val="0"/>
      <w:marRight w:val="0"/>
      <w:marTop w:val="0"/>
      <w:marBottom w:val="0"/>
      <w:divBdr>
        <w:top w:val="none" w:sz="0" w:space="0" w:color="auto"/>
        <w:left w:val="none" w:sz="0" w:space="0" w:color="auto"/>
        <w:bottom w:val="none" w:sz="0" w:space="0" w:color="auto"/>
        <w:right w:val="none" w:sz="0" w:space="0" w:color="auto"/>
      </w:divBdr>
    </w:div>
    <w:div w:id="1589924479">
      <w:bodyDiv w:val="1"/>
      <w:marLeft w:val="0"/>
      <w:marRight w:val="0"/>
      <w:marTop w:val="0"/>
      <w:marBottom w:val="0"/>
      <w:divBdr>
        <w:top w:val="none" w:sz="0" w:space="0" w:color="auto"/>
        <w:left w:val="none" w:sz="0" w:space="0" w:color="auto"/>
        <w:bottom w:val="none" w:sz="0" w:space="0" w:color="auto"/>
        <w:right w:val="none" w:sz="0" w:space="0" w:color="auto"/>
      </w:divBdr>
    </w:div>
    <w:div w:id="1760908109">
      <w:bodyDiv w:val="1"/>
      <w:marLeft w:val="0"/>
      <w:marRight w:val="0"/>
      <w:marTop w:val="0"/>
      <w:marBottom w:val="0"/>
      <w:divBdr>
        <w:top w:val="none" w:sz="0" w:space="0" w:color="auto"/>
        <w:left w:val="none" w:sz="0" w:space="0" w:color="auto"/>
        <w:bottom w:val="none" w:sz="0" w:space="0" w:color="auto"/>
        <w:right w:val="none" w:sz="0" w:space="0" w:color="auto"/>
      </w:divBdr>
      <w:divsChild>
        <w:div w:id="55327130">
          <w:marLeft w:val="446"/>
          <w:marRight w:val="0"/>
          <w:marTop w:val="0"/>
          <w:marBottom w:val="0"/>
          <w:divBdr>
            <w:top w:val="none" w:sz="0" w:space="0" w:color="auto"/>
            <w:left w:val="none" w:sz="0" w:space="0" w:color="auto"/>
            <w:bottom w:val="none" w:sz="0" w:space="0" w:color="auto"/>
            <w:right w:val="none" w:sz="0" w:space="0" w:color="auto"/>
          </w:divBdr>
        </w:div>
        <w:div w:id="347021078">
          <w:marLeft w:val="446"/>
          <w:marRight w:val="0"/>
          <w:marTop w:val="0"/>
          <w:marBottom w:val="0"/>
          <w:divBdr>
            <w:top w:val="none" w:sz="0" w:space="0" w:color="auto"/>
            <w:left w:val="none" w:sz="0" w:space="0" w:color="auto"/>
            <w:bottom w:val="none" w:sz="0" w:space="0" w:color="auto"/>
            <w:right w:val="none" w:sz="0" w:space="0" w:color="auto"/>
          </w:divBdr>
        </w:div>
        <w:div w:id="491143204">
          <w:marLeft w:val="446"/>
          <w:marRight w:val="0"/>
          <w:marTop w:val="0"/>
          <w:marBottom w:val="0"/>
          <w:divBdr>
            <w:top w:val="none" w:sz="0" w:space="0" w:color="auto"/>
            <w:left w:val="none" w:sz="0" w:space="0" w:color="auto"/>
            <w:bottom w:val="none" w:sz="0" w:space="0" w:color="auto"/>
            <w:right w:val="none" w:sz="0" w:space="0" w:color="auto"/>
          </w:divBdr>
        </w:div>
        <w:div w:id="706442829">
          <w:marLeft w:val="446"/>
          <w:marRight w:val="0"/>
          <w:marTop w:val="0"/>
          <w:marBottom w:val="0"/>
          <w:divBdr>
            <w:top w:val="none" w:sz="0" w:space="0" w:color="auto"/>
            <w:left w:val="none" w:sz="0" w:space="0" w:color="auto"/>
            <w:bottom w:val="none" w:sz="0" w:space="0" w:color="auto"/>
            <w:right w:val="none" w:sz="0" w:space="0" w:color="auto"/>
          </w:divBdr>
        </w:div>
        <w:div w:id="720976918">
          <w:marLeft w:val="446"/>
          <w:marRight w:val="0"/>
          <w:marTop w:val="0"/>
          <w:marBottom w:val="0"/>
          <w:divBdr>
            <w:top w:val="none" w:sz="0" w:space="0" w:color="auto"/>
            <w:left w:val="none" w:sz="0" w:space="0" w:color="auto"/>
            <w:bottom w:val="none" w:sz="0" w:space="0" w:color="auto"/>
            <w:right w:val="none" w:sz="0" w:space="0" w:color="auto"/>
          </w:divBdr>
        </w:div>
        <w:div w:id="832448504">
          <w:marLeft w:val="446"/>
          <w:marRight w:val="0"/>
          <w:marTop w:val="0"/>
          <w:marBottom w:val="0"/>
          <w:divBdr>
            <w:top w:val="none" w:sz="0" w:space="0" w:color="auto"/>
            <w:left w:val="none" w:sz="0" w:space="0" w:color="auto"/>
            <w:bottom w:val="none" w:sz="0" w:space="0" w:color="auto"/>
            <w:right w:val="none" w:sz="0" w:space="0" w:color="auto"/>
          </w:divBdr>
        </w:div>
        <w:div w:id="848445513">
          <w:marLeft w:val="446"/>
          <w:marRight w:val="0"/>
          <w:marTop w:val="0"/>
          <w:marBottom w:val="0"/>
          <w:divBdr>
            <w:top w:val="none" w:sz="0" w:space="0" w:color="auto"/>
            <w:left w:val="none" w:sz="0" w:space="0" w:color="auto"/>
            <w:bottom w:val="none" w:sz="0" w:space="0" w:color="auto"/>
            <w:right w:val="none" w:sz="0" w:space="0" w:color="auto"/>
          </w:divBdr>
        </w:div>
        <w:div w:id="932712647">
          <w:marLeft w:val="446"/>
          <w:marRight w:val="0"/>
          <w:marTop w:val="0"/>
          <w:marBottom w:val="0"/>
          <w:divBdr>
            <w:top w:val="none" w:sz="0" w:space="0" w:color="auto"/>
            <w:left w:val="none" w:sz="0" w:space="0" w:color="auto"/>
            <w:bottom w:val="none" w:sz="0" w:space="0" w:color="auto"/>
            <w:right w:val="none" w:sz="0" w:space="0" w:color="auto"/>
          </w:divBdr>
        </w:div>
        <w:div w:id="1009254433">
          <w:marLeft w:val="446"/>
          <w:marRight w:val="0"/>
          <w:marTop w:val="0"/>
          <w:marBottom w:val="0"/>
          <w:divBdr>
            <w:top w:val="none" w:sz="0" w:space="0" w:color="auto"/>
            <w:left w:val="none" w:sz="0" w:space="0" w:color="auto"/>
            <w:bottom w:val="none" w:sz="0" w:space="0" w:color="auto"/>
            <w:right w:val="none" w:sz="0" w:space="0" w:color="auto"/>
          </w:divBdr>
        </w:div>
        <w:div w:id="1075011631">
          <w:marLeft w:val="446"/>
          <w:marRight w:val="0"/>
          <w:marTop w:val="0"/>
          <w:marBottom w:val="0"/>
          <w:divBdr>
            <w:top w:val="none" w:sz="0" w:space="0" w:color="auto"/>
            <w:left w:val="none" w:sz="0" w:space="0" w:color="auto"/>
            <w:bottom w:val="none" w:sz="0" w:space="0" w:color="auto"/>
            <w:right w:val="none" w:sz="0" w:space="0" w:color="auto"/>
          </w:divBdr>
        </w:div>
        <w:div w:id="1564830892">
          <w:marLeft w:val="446"/>
          <w:marRight w:val="0"/>
          <w:marTop w:val="0"/>
          <w:marBottom w:val="0"/>
          <w:divBdr>
            <w:top w:val="none" w:sz="0" w:space="0" w:color="auto"/>
            <w:left w:val="none" w:sz="0" w:space="0" w:color="auto"/>
            <w:bottom w:val="none" w:sz="0" w:space="0" w:color="auto"/>
            <w:right w:val="none" w:sz="0" w:space="0" w:color="auto"/>
          </w:divBdr>
        </w:div>
        <w:div w:id="1679653047">
          <w:marLeft w:val="446"/>
          <w:marRight w:val="0"/>
          <w:marTop w:val="0"/>
          <w:marBottom w:val="0"/>
          <w:divBdr>
            <w:top w:val="none" w:sz="0" w:space="0" w:color="auto"/>
            <w:left w:val="none" w:sz="0" w:space="0" w:color="auto"/>
            <w:bottom w:val="none" w:sz="0" w:space="0" w:color="auto"/>
            <w:right w:val="none" w:sz="0" w:space="0" w:color="auto"/>
          </w:divBdr>
        </w:div>
        <w:div w:id="1799302184">
          <w:marLeft w:val="446"/>
          <w:marRight w:val="0"/>
          <w:marTop w:val="0"/>
          <w:marBottom w:val="0"/>
          <w:divBdr>
            <w:top w:val="none" w:sz="0" w:space="0" w:color="auto"/>
            <w:left w:val="none" w:sz="0" w:space="0" w:color="auto"/>
            <w:bottom w:val="none" w:sz="0" w:space="0" w:color="auto"/>
            <w:right w:val="none" w:sz="0" w:space="0" w:color="auto"/>
          </w:divBdr>
        </w:div>
        <w:div w:id="2113041534">
          <w:marLeft w:val="446"/>
          <w:marRight w:val="0"/>
          <w:marTop w:val="0"/>
          <w:marBottom w:val="0"/>
          <w:divBdr>
            <w:top w:val="none" w:sz="0" w:space="0" w:color="auto"/>
            <w:left w:val="none" w:sz="0" w:space="0" w:color="auto"/>
            <w:bottom w:val="none" w:sz="0" w:space="0" w:color="auto"/>
            <w:right w:val="none" w:sz="0" w:space="0" w:color="auto"/>
          </w:divBdr>
        </w:div>
      </w:divsChild>
    </w:div>
    <w:div w:id="1761952847">
      <w:bodyDiv w:val="1"/>
      <w:marLeft w:val="0"/>
      <w:marRight w:val="0"/>
      <w:marTop w:val="0"/>
      <w:marBottom w:val="0"/>
      <w:divBdr>
        <w:top w:val="none" w:sz="0" w:space="0" w:color="auto"/>
        <w:left w:val="none" w:sz="0" w:space="0" w:color="auto"/>
        <w:bottom w:val="none" w:sz="0" w:space="0" w:color="auto"/>
        <w:right w:val="none" w:sz="0" w:space="0" w:color="auto"/>
      </w:divBdr>
    </w:div>
    <w:div w:id="1784306791">
      <w:bodyDiv w:val="1"/>
      <w:marLeft w:val="0"/>
      <w:marRight w:val="0"/>
      <w:marTop w:val="0"/>
      <w:marBottom w:val="0"/>
      <w:divBdr>
        <w:top w:val="none" w:sz="0" w:space="0" w:color="auto"/>
        <w:left w:val="none" w:sz="0" w:space="0" w:color="auto"/>
        <w:bottom w:val="none" w:sz="0" w:space="0" w:color="auto"/>
        <w:right w:val="none" w:sz="0" w:space="0" w:color="auto"/>
      </w:divBdr>
    </w:div>
    <w:div w:id="1867711419">
      <w:bodyDiv w:val="1"/>
      <w:marLeft w:val="0"/>
      <w:marRight w:val="0"/>
      <w:marTop w:val="0"/>
      <w:marBottom w:val="0"/>
      <w:divBdr>
        <w:top w:val="none" w:sz="0" w:space="0" w:color="auto"/>
        <w:left w:val="none" w:sz="0" w:space="0" w:color="auto"/>
        <w:bottom w:val="none" w:sz="0" w:space="0" w:color="auto"/>
        <w:right w:val="none" w:sz="0" w:space="0" w:color="auto"/>
      </w:divBdr>
    </w:div>
    <w:div w:id="1933857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63.rosstat.gov.ru/" TargetMode="External"/><Relationship Id="rId18" Type="http://schemas.openxmlformats.org/officeDocument/2006/relationships/hyperlink" Target="https://63.rosstat.gov.ru/" TargetMode="External"/><Relationship Id="rId26" Type="http://schemas.openxmlformats.org/officeDocument/2006/relationships/chart" Target="charts/chart8.xml"/><Relationship Id="rId39" Type="http://schemas.openxmlformats.org/officeDocument/2006/relationships/chart" Target="charts/chart11.xml"/><Relationship Id="rId21" Type="http://schemas.openxmlformats.org/officeDocument/2006/relationships/chart" Target="charts/chart6.xml"/><Relationship Id="rId34" Type="http://schemas.openxmlformats.org/officeDocument/2006/relationships/hyperlink" Target="https://63.rosstat.gov.ru/" TargetMode="External"/><Relationship Id="rId42" Type="http://schemas.openxmlformats.org/officeDocument/2006/relationships/hyperlink" Target="https://ofd.nalog.ru/" TargetMode="External"/><Relationship Id="rId47" Type="http://schemas.openxmlformats.org/officeDocument/2006/relationships/chart" Target="charts/chart15.xml"/><Relationship Id="rId50" Type="http://schemas.openxmlformats.org/officeDocument/2006/relationships/hyperlink" Target="https://63.rosstat.gov.ru/" TargetMode="External"/><Relationship Id="rId55" Type="http://schemas.openxmlformats.org/officeDocument/2006/relationships/hyperlink" Target="https://63.rosstat.gov.ru/"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chart" Target="charts/chart4.xml"/><Relationship Id="rId20" Type="http://schemas.openxmlformats.org/officeDocument/2006/relationships/hyperlink" Target="https://63.rosstat.gov.ru/" TargetMode="External"/><Relationship Id="rId29" Type="http://schemas.openxmlformats.org/officeDocument/2006/relationships/hyperlink" Target="https://63.rosstat.gov.ru/" TargetMode="External"/><Relationship Id="rId41" Type="http://schemas.openxmlformats.org/officeDocument/2006/relationships/hyperlink" Target="https://63.rosstat.gov.ru/" TargetMode="External"/><Relationship Id="rId54" Type="http://schemas.openxmlformats.org/officeDocument/2006/relationships/chart" Target="charts/chart1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24" Type="http://schemas.openxmlformats.org/officeDocument/2006/relationships/hyperlink" Target="https://63.rosstat.gov.ru/" TargetMode="External"/><Relationship Id="rId32" Type="http://schemas.openxmlformats.org/officeDocument/2006/relationships/hyperlink" Target="https://63.rosstat.gov.ru/" TargetMode="External"/><Relationship Id="rId37" Type="http://schemas.openxmlformats.org/officeDocument/2006/relationships/chart" Target="charts/chart10.xml"/><Relationship Id="rId40" Type="http://schemas.openxmlformats.org/officeDocument/2006/relationships/hyperlink" Target="https://63.rosstat.gov.ru/" TargetMode="External"/><Relationship Id="rId45" Type="http://schemas.openxmlformats.org/officeDocument/2006/relationships/chart" Target="charts/chart13.xml"/><Relationship Id="rId53" Type="http://schemas.openxmlformats.org/officeDocument/2006/relationships/hyperlink" Target="https://63.rosstat.gov.ru/" TargetMode="External"/><Relationship Id="rId58" Type="http://schemas.openxmlformats.org/officeDocument/2006/relationships/hyperlink" Target="https://oktyabrskadm.ru/for_investors/" TargetMode="External"/><Relationship Id="rId5" Type="http://schemas.openxmlformats.org/officeDocument/2006/relationships/settings" Target="settings.xml"/><Relationship Id="rId15" Type="http://schemas.openxmlformats.org/officeDocument/2006/relationships/hyperlink" Target="https://63.rosstat.gov.ru/" TargetMode="External"/><Relationship Id="rId23" Type="http://schemas.openxmlformats.org/officeDocument/2006/relationships/chart" Target="charts/chart7.xml"/><Relationship Id="rId28" Type="http://schemas.openxmlformats.org/officeDocument/2006/relationships/hyperlink" Target="https://63.rosstat.gov.ru/" TargetMode="External"/><Relationship Id="rId36" Type="http://schemas.openxmlformats.org/officeDocument/2006/relationships/hyperlink" Target="https://63.rosstat.gov.ru/" TargetMode="External"/><Relationship Id="rId49" Type="http://schemas.openxmlformats.org/officeDocument/2006/relationships/hyperlink" Target="https://63.rosstat.gov.ru/" TargetMode="External"/><Relationship Id="rId57" Type="http://schemas.openxmlformats.org/officeDocument/2006/relationships/hyperlink" Target="https://63.rosstat.gov.ru/" TargetMode="External"/><Relationship Id="rId61" Type="http://schemas.openxmlformats.org/officeDocument/2006/relationships/theme" Target="theme/theme1.xml"/><Relationship Id="rId10" Type="http://schemas.openxmlformats.org/officeDocument/2006/relationships/hyperlink" Target="https://63.rosstat.gov.ru/" TargetMode="External"/><Relationship Id="rId19" Type="http://schemas.openxmlformats.org/officeDocument/2006/relationships/chart" Target="charts/chart5.xml"/><Relationship Id="rId31" Type="http://schemas.openxmlformats.org/officeDocument/2006/relationships/hyperlink" Target="https://63.rosstat.gov.ru/" TargetMode="External"/><Relationship Id="rId44" Type="http://schemas.openxmlformats.org/officeDocument/2006/relationships/chart" Target="charts/chart12.xml"/><Relationship Id="rId52" Type="http://schemas.openxmlformats.org/officeDocument/2006/relationships/hyperlink" Target="https://63.rosstat.gov.ru/" TargetMode="External"/><Relationship Id="rId6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3.xml"/><Relationship Id="rId22" Type="http://schemas.openxmlformats.org/officeDocument/2006/relationships/hyperlink" Target="https://63.rosstat.gov.ru/" TargetMode="External"/><Relationship Id="rId27" Type="http://schemas.openxmlformats.org/officeDocument/2006/relationships/chart" Target="charts/chart9.xml"/><Relationship Id="rId30" Type="http://schemas.openxmlformats.org/officeDocument/2006/relationships/hyperlink" Target="https://63.rosstat.gov.ru/" TargetMode="External"/><Relationship Id="rId35" Type="http://schemas.openxmlformats.org/officeDocument/2006/relationships/hyperlink" Target="https://63.rosstat.gov.ru/" TargetMode="External"/><Relationship Id="rId43" Type="http://schemas.openxmlformats.org/officeDocument/2006/relationships/hyperlink" Target="https://63.rosstat.gov.ru/" TargetMode="External"/><Relationship Id="rId48" Type="http://schemas.openxmlformats.org/officeDocument/2006/relationships/hyperlink" Target="https://63.rosstat.gov.ru/" TargetMode="External"/><Relationship Id="rId56" Type="http://schemas.openxmlformats.org/officeDocument/2006/relationships/hyperlink" Target="https://63.rosstat.gov.ru/" TargetMode="External"/><Relationship Id="rId8" Type="http://schemas.openxmlformats.org/officeDocument/2006/relationships/endnotes" Target="endnotes.xml"/><Relationship Id="rId51" Type="http://schemas.openxmlformats.org/officeDocument/2006/relationships/hyperlink" Target="https://oktyabrskadm.ru/" TargetMode="External"/><Relationship Id="rId3" Type="http://schemas.openxmlformats.org/officeDocument/2006/relationships/styles" Target="styles.xml"/><Relationship Id="rId12" Type="http://schemas.openxmlformats.org/officeDocument/2006/relationships/hyperlink" Target="https://63.rosstat.gov.ru/" TargetMode="External"/><Relationship Id="rId17" Type="http://schemas.openxmlformats.org/officeDocument/2006/relationships/hyperlink" Target="https://63.rosstat.gov.ru/" TargetMode="External"/><Relationship Id="rId25" Type="http://schemas.openxmlformats.org/officeDocument/2006/relationships/hyperlink" Target="https://63.rosstat.gov.ru/" TargetMode="External"/><Relationship Id="rId33" Type="http://schemas.openxmlformats.org/officeDocument/2006/relationships/hyperlink" Target="https://63.rosstat.gov.ru/" TargetMode="External"/><Relationship Id="rId38" Type="http://schemas.openxmlformats.org/officeDocument/2006/relationships/hyperlink" Target="https://63.rosstat.gov.ru/" TargetMode="External"/><Relationship Id="rId46" Type="http://schemas.openxmlformats.org/officeDocument/2006/relationships/chart" Target="charts/chart14.xml"/><Relationship Id="rId5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docs.cntd.ru/document/406152744" TargetMode="External"/><Relationship Id="rId1" Type="http://schemas.openxmlformats.org/officeDocument/2006/relationships/hyperlink" Target="http://publication.pravo.gov.ru/document/6300202208230005"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file:///C:\Users\&#1045;&#1042;&#1043;&#1045;&#1053;&#1048;&#1071;\Downloads\&#1057;&#1090;&#1072;&#1090;&#1044;&#1072;&#1085;&#1085;&#1099;&#1077;%20&#1054;&#1090;&#1088;&#1072;&#1076;&#1085;&#1099;&#1081;%20(7).xlsx" TargetMode="External"/><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oleObject" Target="file:///C:\Users\&#1045;&#1042;&#1043;&#1045;&#1053;&#1048;&#1071;\Desktop\&#1057;&#1090;&#1088;&#1072;&#1090;&#1077;&#1075;&#1080;&#1080;_2023\&#1054;&#1082;&#1090;&#1103;&#1073;&#1088;&#1100;&#1089;&#1082;\2.&#1057;&#1090;&#1088;&#1072;&#1090;.%20&#1040;&#1085;&#1072;&#1083;&#1080;&#1079;_&#1055;&#1086;&#1082;&#1072;&#1079;&#1072;&#1090;&#1077;&#1083;&#1080;_03%20&#1072;&#1074;&#1075;&#1091;&#1089;&#1090;&#1072;%202023.xlsx" TargetMode="External"/><Relationship Id="rId1" Type="http://schemas.openxmlformats.org/officeDocument/2006/relationships/themeOverride" Target="../theme/themeOverride10.xml"/></Relationships>
</file>

<file path=word/charts/_rels/chart11.xml.rels><?xml version="1.0" encoding="UTF-8" standalone="yes"?>
<Relationships xmlns="http://schemas.openxmlformats.org/package/2006/relationships"><Relationship Id="rId2" Type="http://schemas.openxmlformats.org/officeDocument/2006/relationships/oleObject" Target="file:///C:\Users\RepinaE.G\Downloads\&#1057;&#1090;&#1072;&#1090;&#1044;&#1072;&#1085;&#1085;&#1099;&#1077;%20&#1054;&#1090;&#1088;&#1072;&#1076;&#1085;&#1099;&#1081;.xlsx" TargetMode="External"/><Relationship Id="rId1" Type="http://schemas.openxmlformats.org/officeDocument/2006/relationships/themeOverride" Target="../theme/themeOverride11.xml"/></Relationships>
</file>

<file path=word/charts/_rels/chart12.xml.rels><?xml version="1.0" encoding="UTF-8" standalone="yes"?>
<Relationships xmlns="http://schemas.openxmlformats.org/package/2006/relationships"><Relationship Id="rId2" Type="http://schemas.openxmlformats.org/officeDocument/2006/relationships/oleObject" Target="file:///E:\&#1057;&#1090;&#1088;&#1072;&#1090;&#1077;&#1075;&#1080;&#1103;_&#1054;&#1082;&#1090;&#1103;&#1073;&#1088;&#1100;&#1089;&#1082;_2023\&#1054;&#1082;&#1090;&#1103;&#1073;&#1088;&#1100;&#1089;&#1082;\2.&#1057;&#1090;&#1088;&#1072;&#1090;.%20&#1040;&#1085;&#1072;&#1083;&#1080;&#1079;_&#1055;&#1086;&#1082;&#1072;&#1079;&#1072;&#1090;&#1077;&#1083;&#1080;_03%20&#1072;&#1074;&#1075;&#1091;&#1089;&#1090;&#1072;%202023.xlsx" TargetMode="External"/><Relationship Id="rId1" Type="http://schemas.openxmlformats.org/officeDocument/2006/relationships/themeOverride" Target="../theme/themeOverride12.xml"/></Relationships>
</file>

<file path=word/charts/_rels/chart13.xml.rels><?xml version="1.0" encoding="UTF-8" standalone="yes"?>
<Relationships xmlns="http://schemas.openxmlformats.org/package/2006/relationships"><Relationship Id="rId2" Type="http://schemas.openxmlformats.org/officeDocument/2006/relationships/oleObject" Target="file:///C:\Users\&#1045;&#1042;&#1043;&#1045;&#1053;&#1048;&#1071;\Desktop\&#1057;&#1090;&#1088;&#1072;&#1090;&#1077;&#1075;&#1080;&#1080;_2023\&#1054;&#1082;&#1090;&#1103;&#1073;&#1088;&#1100;&#1089;&#1082;\2.&#1057;&#1090;&#1088;&#1072;&#1090;.%20&#1040;&#1085;&#1072;&#1083;&#1080;&#1079;_&#1055;&#1086;&#1082;&#1072;&#1079;&#1072;&#1090;&#1077;&#1083;&#1080;_03%20&#1072;&#1074;&#1075;&#1091;&#1089;&#1090;&#1072;%202023.xlsx" TargetMode="External"/><Relationship Id="rId1" Type="http://schemas.openxmlformats.org/officeDocument/2006/relationships/themeOverride" Target="../theme/themeOverride13.xml"/></Relationships>
</file>

<file path=word/charts/_rels/chart14.xml.rels><?xml version="1.0" encoding="UTF-8" standalone="yes"?>
<Relationships xmlns="http://schemas.openxmlformats.org/package/2006/relationships"><Relationship Id="rId2" Type="http://schemas.openxmlformats.org/officeDocument/2006/relationships/oleObject" Target="file:///C:\Users\&#1045;&#1042;&#1043;&#1045;&#1053;&#1048;&#1071;\Desktop\&#1057;&#1090;&#1088;&#1072;&#1090;&#1077;&#1075;&#1080;&#1080;_2023\&#1054;&#1082;&#1090;&#1103;&#1073;&#1088;&#1100;&#1089;&#1082;\2.&#1057;&#1090;&#1088;&#1072;&#1090;.%20&#1040;&#1085;&#1072;&#1083;&#1080;&#1079;_&#1055;&#1086;&#1082;&#1072;&#1079;&#1072;&#1090;&#1077;&#1083;&#1080;_03%20&#1072;&#1074;&#1075;&#1091;&#1089;&#1090;&#1072;%202023.xlsx" TargetMode="External"/><Relationship Id="rId1" Type="http://schemas.openxmlformats.org/officeDocument/2006/relationships/themeOverride" Target="../theme/themeOverride14.xml"/></Relationships>
</file>

<file path=word/charts/_rels/chart15.xml.rels><?xml version="1.0" encoding="UTF-8" standalone="yes"?>
<Relationships xmlns="http://schemas.openxmlformats.org/package/2006/relationships"><Relationship Id="rId2" Type="http://schemas.openxmlformats.org/officeDocument/2006/relationships/oleObject" Target="file:///C:\Users\&#1045;&#1042;&#1043;&#1045;&#1053;&#1048;&#1071;\Desktop\&#1057;&#1090;&#1088;&#1072;&#1090;&#1077;&#1075;&#1080;&#1080;_2023\&#1054;&#1082;&#1090;&#1103;&#1073;&#1088;&#1100;&#1089;&#1082;\2.&#1057;&#1090;&#1088;&#1072;&#1090;.%20&#1040;&#1085;&#1072;&#1083;&#1080;&#1079;_&#1055;&#1086;&#1082;&#1072;&#1079;&#1072;&#1090;&#1077;&#1083;&#1080;_03%20&#1072;&#1074;&#1075;&#1091;&#1089;&#1090;&#1072;%202023.xlsx" TargetMode="External"/><Relationship Id="rId1" Type="http://schemas.openxmlformats.org/officeDocument/2006/relationships/themeOverride" Target="../theme/themeOverride15.xml"/></Relationships>
</file>

<file path=word/charts/_rels/chart16.xml.rels><?xml version="1.0" encoding="UTF-8" standalone="yes"?>
<Relationships xmlns="http://schemas.openxmlformats.org/package/2006/relationships"><Relationship Id="rId2" Type="http://schemas.openxmlformats.org/officeDocument/2006/relationships/oleObject" Target="file:///E:\&#1057;&#1090;&#1088;&#1072;&#1090;&#1077;&#1075;&#1080;&#1103;_&#1054;&#1082;&#1090;&#1103;&#1073;&#1088;&#1100;&#1089;&#1082;_2023\&#1054;&#1082;&#1090;&#1103;&#1073;&#1088;&#1100;&#1089;&#1082;\2.&#1057;&#1090;&#1088;&#1072;&#1090;.%20&#1040;&#1085;&#1072;&#1083;&#1080;&#1079;_&#1055;&#1086;&#1082;&#1072;&#1079;&#1072;&#1090;&#1077;&#1083;&#1080;_03%20&#1072;&#1074;&#1075;&#1091;&#1089;&#1090;&#1072;%202023.xlsx" TargetMode="External"/><Relationship Id="rId1" Type="http://schemas.openxmlformats.org/officeDocument/2006/relationships/themeOverride" Target="../theme/themeOverride16.xml"/></Relationships>
</file>

<file path=word/charts/_rels/chart2.xml.rels><?xml version="1.0" encoding="UTF-8" standalone="yes"?>
<Relationships xmlns="http://schemas.openxmlformats.org/package/2006/relationships"><Relationship Id="rId2" Type="http://schemas.openxmlformats.org/officeDocument/2006/relationships/oleObject" Target="file:///C:\Users\&#1045;&#1042;&#1043;&#1045;&#1053;&#1048;&#1071;\Desktop\&#1057;&#1090;&#1088;&#1072;&#1090;&#1077;&#1075;&#1080;&#1080;_2023\&#1054;&#1082;&#1090;&#1103;&#1073;&#1088;&#1100;&#1089;&#1082;\2.&#1057;&#1090;&#1088;&#1072;&#1090;.%20&#1040;&#1085;&#1072;&#1083;&#1080;&#1079;_&#1055;&#1086;&#1082;&#1072;&#1079;&#1072;&#1090;&#1077;&#1083;&#1080;_03%20&#1072;&#1074;&#1075;&#1091;&#1089;&#1090;&#1072;%202023.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E:\&#1057;&#1090;&#1088;&#1072;&#1090;&#1077;&#1075;&#1080;&#1103;_&#1054;&#1082;&#1090;&#1103;&#1073;&#1088;&#1100;&#1089;&#1082;_2023\&#1054;&#1082;&#1090;&#1103;&#1073;&#1088;&#1100;&#1089;&#1082;\2.&#1057;&#1090;&#1088;&#1072;&#1090;.%20&#1040;&#1085;&#1072;&#1083;&#1080;&#1079;_&#1055;&#1086;&#1082;&#1072;&#1079;&#1072;&#1090;&#1077;&#1083;&#1080;_03%20&#1072;&#1074;&#1075;&#1091;&#1089;&#1090;&#1072;%202023.xlsx"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file:///E:\&#1057;&#1090;&#1088;&#1072;&#1090;&#1077;&#1075;&#1080;&#1103;_&#1054;&#1082;&#1090;&#1103;&#1073;&#1088;&#1100;&#1089;&#1082;_2023\&#1054;&#1082;&#1090;&#1103;&#1073;&#1088;&#1100;&#1089;&#1082;\2.&#1057;&#1090;&#1088;&#1072;&#1090;.%20&#1040;&#1085;&#1072;&#1083;&#1080;&#1079;_&#1055;&#1086;&#1082;&#1072;&#1079;&#1072;&#1090;&#1077;&#1083;&#1080;_03%20&#1072;&#1074;&#1075;&#1091;&#1089;&#1090;&#1072;%202023.xlsx" TargetMode="External"/><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oleObject" Target="file:///C:\Users\&#1045;&#1042;&#1043;&#1045;&#1053;&#1048;&#1071;\Desktop\&#1057;&#1090;&#1088;&#1072;&#1090;&#1077;&#1075;&#1080;&#1080;_2023\&#1054;&#1082;&#1090;&#1103;&#1073;&#1088;&#1100;&#1089;&#1082;\2.&#1057;&#1090;&#1088;&#1072;&#1090;.%20&#1040;&#1085;&#1072;&#1083;&#1080;&#1079;_&#1055;&#1086;&#1082;&#1072;&#1079;&#1072;&#1090;&#1077;&#1083;&#1080;_03%20&#1072;&#1074;&#1075;&#1091;&#1089;&#1090;&#1072;%202023.xlsx" TargetMode="External"/><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oleObject" Target="file:///C:\Users\&#1045;&#1042;&#1043;&#1045;&#1053;&#1048;&#1071;\Desktop\&#1057;&#1090;&#1088;&#1072;&#1090;&#1077;&#1075;&#1080;&#1080;_2023\&#1054;&#1082;&#1090;&#1103;&#1073;&#1088;&#1100;&#1089;&#1082;\2.&#1057;&#1090;&#1088;&#1072;&#1090;.%20&#1040;&#1085;&#1072;&#1083;&#1080;&#1079;_&#1055;&#1086;&#1082;&#1072;&#1079;&#1072;&#1090;&#1077;&#1083;&#1080;_03%20&#1072;&#1074;&#1075;&#1091;&#1089;&#1090;&#1072;%202023.xlsx" TargetMode="External"/><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oleObject" Target="file:///C:\Users\&#1045;&#1042;&#1043;&#1045;&#1053;&#1048;&#1071;\Desktop\&#1057;&#1090;&#1088;&#1072;&#1090;&#1077;&#1075;&#1080;&#1080;_2023\&#1054;&#1082;&#1090;&#1103;&#1073;&#1088;&#1100;&#1089;&#1082;\2.&#1057;&#1090;&#1088;&#1072;&#1090;.%20&#1040;&#1085;&#1072;&#1083;&#1080;&#1079;_&#1055;&#1086;&#1082;&#1072;&#1079;&#1072;&#1090;&#1077;&#1083;&#1080;_03%20&#1072;&#1074;&#1075;&#1091;&#1089;&#1090;&#1072;%202023.xlsx" TargetMode="External"/><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oleObject" Target="file:///C:\Users\&#1045;&#1042;&#1043;&#1045;&#1053;&#1048;&#1071;\Desktop\&#1057;&#1090;&#1088;&#1072;&#1090;&#1077;&#1075;&#1080;&#1080;_2023\&#1054;&#1082;&#1090;&#1103;&#1073;&#1088;&#1100;&#1089;&#1082;\2.&#1057;&#1090;&#1088;&#1072;&#1090;.%20&#1040;&#1085;&#1072;&#1083;&#1080;&#1079;_&#1055;&#1086;&#1082;&#1072;&#1079;&#1072;&#1090;&#1077;&#1083;&#1080;_03%20&#1072;&#1074;&#1075;&#1091;&#1089;&#1090;&#1072;%202023.xlsx" TargetMode="External"/><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oleObject" Target="file:///C:\Users\&#1045;&#1042;&#1043;&#1045;&#1053;&#1048;&#1071;\Desktop\&#1057;&#1090;&#1088;&#1072;&#1090;&#1077;&#1075;&#1080;&#1080;_2023\&#1054;&#1082;&#1090;&#1103;&#1073;&#1088;&#1100;&#1089;&#1082;\2.&#1057;&#1090;&#1088;&#1072;&#1090;.%20&#1040;&#1085;&#1072;&#1083;&#1080;&#1079;_&#1055;&#1086;&#1082;&#1072;&#1079;&#1072;&#1090;&#1077;&#1083;&#1080;_03%20&#1072;&#1074;&#1075;&#1091;&#1089;&#1090;&#1072;%202023.xlsx" TargetMode="External"/><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'[СтатДанные Отрадный (7).xlsx]Здравоохр'!$A$22</c:f>
              <c:strCache>
                <c:ptCount val="1"/>
                <c:pt idx="0">
                  <c:v>Численность постоянного населения (на начало года), чел.</c:v>
                </c:pt>
              </c:strCache>
            </c:strRef>
          </c:tx>
          <c:spPr>
            <a:solidFill>
              <a:srgbClr val="37609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'[СтатДанные Отрадный (7).xlsx]Здравоохр'!$B$21:$F$21</c:f>
              <c:strCache>
                <c:ptCount val="5"/>
                <c:pt idx="0">
                  <c:v>2018г.</c:v>
                </c:pt>
                <c:pt idx="1">
                  <c:v>2019г.</c:v>
                </c:pt>
                <c:pt idx="2">
                  <c:v>2020г.</c:v>
                </c:pt>
                <c:pt idx="3">
                  <c:v>2021г.</c:v>
                </c:pt>
                <c:pt idx="4">
                  <c:v>2022г.</c:v>
                </c:pt>
              </c:strCache>
            </c:strRef>
          </c:cat>
          <c:val>
            <c:numRef>
              <c:f>'[СтатДанные Отрадный (7).xlsx]Здравоохр'!$B$22:$F$22</c:f>
              <c:numCache>
                <c:formatCode>#,##0</c:formatCode>
                <c:ptCount val="5"/>
                <c:pt idx="0">
                  <c:v>26438</c:v>
                </c:pt>
                <c:pt idx="1">
                  <c:v>26512</c:v>
                </c:pt>
                <c:pt idx="2">
                  <c:v>26306</c:v>
                </c:pt>
                <c:pt idx="3">
                  <c:v>20703</c:v>
                </c:pt>
                <c:pt idx="4">
                  <c:v>20529</c:v>
                </c:pt>
              </c:numCache>
            </c:numRef>
          </c:val>
          <c:extLst xmlns:c16r2="http://schemas.microsoft.com/office/drawing/2015/06/chart">
            <c:ext xmlns:c16="http://schemas.microsoft.com/office/drawing/2014/chart" uri="{C3380CC4-5D6E-409C-BE32-E72D297353CC}">
              <c16:uniqueId val="{00000000-068C-4E17-BC7A-49C09940A581}"/>
            </c:ext>
          </c:extLst>
        </c:ser>
        <c:dLbls>
          <c:showLegendKey val="0"/>
          <c:showVal val="0"/>
          <c:showCatName val="0"/>
          <c:showSerName val="0"/>
          <c:showPercent val="0"/>
          <c:showBubbleSize val="0"/>
        </c:dLbls>
        <c:gapWidth val="219"/>
        <c:overlap val="-27"/>
        <c:axId val="120667520"/>
        <c:axId val="120669312"/>
      </c:barChart>
      <c:lineChart>
        <c:grouping val="standard"/>
        <c:varyColors val="0"/>
        <c:ser>
          <c:idx val="1"/>
          <c:order val="1"/>
          <c:tx>
            <c:strRef>
              <c:f>'[СтатДанные Отрадный (7).xlsx]Здравоохр'!$A$23</c:f>
              <c:strCache>
                <c:ptCount val="1"/>
                <c:pt idx="0">
                  <c:v>Относительный прирост к предыдущему году, %</c:v>
                </c:pt>
              </c:strCache>
            </c:strRef>
          </c:tx>
          <c:spPr>
            <a:ln w="28575" cap="rnd">
              <a:solidFill>
                <a:srgbClr val="C00000"/>
              </a:solidFill>
              <a:round/>
            </a:ln>
            <a:effectLst/>
          </c:spPr>
          <c:marker>
            <c:symbol val="square"/>
            <c:size val="5"/>
            <c:spPr>
              <a:solidFill>
                <a:srgbClr val="C00000"/>
              </a:solidFill>
              <a:ln w="9525">
                <a:solidFill>
                  <a:srgbClr val="C00000"/>
                </a:solidFill>
              </a:ln>
              <a:effectLst/>
            </c:spPr>
          </c:marker>
          <c:dLbls>
            <c:dLbl>
              <c:idx val="1"/>
              <c:layout>
                <c:manualLayout>
                  <c:x val="1.1282684286532582E-2"/>
                  <c:y val="-4.7928932616575215E-2"/>
                </c:manualLayout>
              </c:layout>
              <c:dLblPos val="r"/>
              <c:showLegendKey val="0"/>
              <c:showVal val="1"/>
              <c:showCatName val="0"/>
              <c:showSerName val="0"/>
              <c:showPercent val="0"/>
              <c:showBubbleSize val="0"/>
            </c:dLbl>
            <c:dLbl>
              <c:idx val="2"/>
              <c:layout>
                <c:manualLayout>
                  <c:x val="1.4948111215991265E-2"/>
                  <c:y val="8.6103722170901547E-3"/>
                </c:manualLayout>
              </c:layout>
              <c:dLblPos val="r"/>
              <c:showLegendKey val="0"/>
              <c:showVal val="1"/>
              <c:showCatName val="0"/>
              <c:showSerName val="0"/>
              <c:showPercent val="0"/>
              <c:showBubbleSize val="0"/>
            </c:dLbl>
            <c:dLbl>
              <c:idx val="3"/>
              <c:layout>
                <c:manualLayout>
                  <c:x val="1.6777559181412317E-2"/>
                  <c:y val="-8.1284525518740699E-4"/>
                </c:manualLayout>
              </c:layout>
              <c:dLblPos val="r"/>
              <c:showLegendKey val="0"/>
              <c:showVal val="1"/>
              <c:showCatName val="0"/>
              <c:showSerName val="0"/>
              <c:showPercent val="0"/>
              <c:showBubbleSize val="0"/>
            </c:dLbl>
            <c:dLbl>
              <c:idx val="4"/>
              <c:layout>
                <c:manualLayout>
                  <c:x val="1.4948111215991265E-2"/>
                  <c:y val="8.6103722170901547E-3"/>
                </c:manualLayout>
              </c:layout>
              <c:dLblPos val="r"/>
              <c:showLegendKey val="0"/>
              <c:showVal val="1"/>
              <c:showCatName val="0"/>
              <c:showSerName val="0"/>
              <c:showPercent val="0"/>
              <c:showBubbleSize val="0"/>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'[СтатДанные Отрадный (7).xlsx]Здравоохр'!$B$21:$F$21</c:f>
              <c:strCache>
                <c:ptCount val="5"/>
                <c:pt idx="0">
                  <c:v>2018г.</c:v>
                </c:pt>
                <c:pt idx="1">
                  <c:v>2019г.</c:v>
                </c:pt>
                <c:pt idx="2">
                  <c:v>2020г.</c:v>
                </c:pt>
                <c:pt idx="3">
                  <c:v>2021г.</c:v>
                </c:pt>
                <c:pt idx="4">
                  <c:v>2022г.</c:v>
                </c:pt>
              </c:strCache>
            </c:strRef>
          </c:cat>
          <c:val>
            <c:numRef>
              <c:f>'[СтатДанные Отрадный (7).xlsx]Здравоохр'!$B$23:$F$23</c:f>
              <c:numCache>
                <c:formatCode>#,##0.00</c:formatCode>
                <c:ptCount val="5"/>
                <c:pt idx="1">
                  <c:v>0.27990014373251881</c:v>
                </c:pt>
                <c:pt idx="2">
                  <c:v>-0.77700663850332319</c:v>
                </c:pt>
                <c:pt idx="3">
                  <c:v>-21.299323348285554</c:v>
                </c:pt>
                <c:pt idx="4">
                  <c:v>-0.84045790465150105</c:v>
                </c:pt>
              </c:numCache>
            </c:numRef>
          </c:val>
          <c:smooth val="0"/>
          <c:extLst xmlns:c16r2="http://schemas.microsoft.com/office/drawing/2015/06/chart">
            <c:ext xmlns:c16="http://schemas.microsoft.com/office/drawing/2014/chart" uri="{C3380CC4-5D6E-409C-BE32-E72D297353CC}">
              <c16:uniqueId val="{00000001-068C-4E17-BC7A-49C09940A581}"/>
            </c:ext>
          </c:extLst>
        </c:ser>
        <c:dLbls>
          <c:showLegendKey val="0"/>
          <c:showVal val="0"/>
          <c:showCatName val="0"/>
          <c:showSerName val="0"/>
          <c:showPercent val="0"/>
          <c:showBubbleSize val="0"/>
        </c:dLbls>
        <c:marker val="1"/>
        <c:smooth val="0"/>
        <c:axId val="120672640"/>
        <c:axId val="120670848"/>
      </c:lineChart>
      <c:catAx>
        <c:axId val="1206675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20669312"/>
        <c:crosses val="autoZero"/>
        <c:auto val="1"/>
        <c:lblAlgn val="ctr"/>
        <c:lblOffset val="100"/>
        <c:noMultiLvlLbl val="0"/>
      </c:catAx>
      <c:valAx>
        <c:axId val="120669312"/>
        <c:scaling>
          <c:orientation val="minMax"/>
          <c:max val="28000"/>
          <c:min val="0"/>
        </c:scaling>
        <c:delete val="0"/>
        <c:axPos val="l"/>
        <c:numFmt formatCode="0" sourceLinked="0"/>
        <c:majorTickMark val="out"/>
        <c:minorTickMark val="none"/>
        <c:tickLblPos val="nextTo"/>
        <c:spPr>
          <a:noFill/>
          <a:ln>
            <a:solidFill>
              <a:srgbClr val="7F7F7F"/>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20667520"/>
        <c:crosses val="autoZero"/>
        <c:crossBetween val="between"/>
      </c:valAx>
      <c:valAx>
        <c:axId val="120670848"/>
        <c:scaling>
          <c:orientation val="minMax"/>
          <c:max val="10"/>
          <c:min val="-25"/>
        </c:scaling>
        <c:delete val="0"/>
        <c:axPos val="r"/>
        <c:numFmt formatCode="0" sourceLinked="0"/>
        <c:majorTickMark val="out"/>
        <c:minorTickMark val="none"/>
        <c:tickLblPos val="nextTo"/>
        <c:spPr>
          <a:noFill/>
          <a:ln>
            <a:solidFill>
              <a:srgbClr val="7F7F7F"/>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20672640"/>
        <c:crosses val="max"/>
        <c:crossBetween val="between"/>
      </c:valAx>
      <c:catAx>
        <c:axId val="120672640"/>
        <c:scaling>
          <c:orientation val="minMax"/>
        </c:scaling>
        <c:delete val="1"/>
        <c:axPos val="b"/>
        <c:numFmt formatCode="General" sourceLinked="1"/>
        <c:majorTickMark val="out"/>
        <c:minorTickMark val="none"/>
        <c:tickLblPos val="nextTo"/>
        <c:crossAx val="120670848"/>
        <c:crosses val="autoZero"/>
        <c:auto val="1"/>
        <c:lblAlgn val="ctr"/>
        <c:lblOffset val="100"/>
        <c:noMultiLvlLbl val="0"/>
      </c:catAx>
      <c:spPr>
        <a:noFill/>
        <a:ln>
          <a:noFill/>
        </a:ln>
        <a:effectLst/>
      </c:spPr>
    </c:plotArea>
    <c:legend>
      <c:legendPos val="b"/>
      <c:layout>
        <c:manualLayout>
          <c:xMode val="edge"/>
          <c:yMode val="edge"/>
          <c:x val="2.0673447069116366E-2"/>
          <c:y val="0.81929830419184779"/>
          <c:w val="0.96420844269466321"/>
          <c:h val="0.1479819845889585"/>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8265347492233445"/>
          <c:y val="7.4957410562180582E-2"/>
          <c:w val="0.68653861548915163"/>
          <c:h val="0.85010480324511872"/>
        </c:manualLayout>
      </c:layout>
      <c:barChart>
        <c:barDir val="bar"/>
        <c:grouping val="clustered"/>
        <c:varyColors val="0"/>
        <c:ser>
          <c:idx val="0"/>
          <c:order val="0"/>
          <c:tx>
            <c:strRef>
              <c:f>Промышленность!$AQ$1</c:f>
              <c:strCache>
                <c:ptCount val="1"/>
                <c:pt idx="0">
                  <c:v>Индекс промышленного производства по крупным и средним предприятиям,%</c:v>
                </c:pt>
              </c:strCache>
            </c:strRef>
          </c:tx>
          <c:spPr>
            <a:solidFill>
              <a:schemeClr val="accent1">
                <a:lumMod val="50000"/>
              </a:schemeClr>
            </a:solidFill>
          </c:spPr>
          <c:invertIfNegative val="0"/>
          <c:dLbls>
            <c:spPr>
              <a:noFill/>
              <a:ln>
                <a:noFill/>
              </a:ln>
              <a:effectLst/>
            </c:spPr>
            <c:txPr>
              <a:bodyPr/>
              <a:lstStyle/>
              <a:p>
                <a:pPr>
                  <a:defRPr b="1" i="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Промышленность!$AP$2:$AP$11</c:f>
              <c:strCache>
                <c:ptCount val="10"/>
                <c:pt idx="0">
                  <c:v>Самара</c:v>
                </c:pt>
                <c:pt idx="1">
                  <c:v>Тольятти</c:v>
                </c:pt>
                <c:pt idx="2">
                  <c:v>Сызрань</c:v>
                </c:pt>
                <c:pt idx="3">
                  <c:v>Новокуйбышевск</c:v>
                </c:pt>
                <c:pt idx="4">
                  <c:v>Чапаевск</c:v>
                </c:pt>
                <c:pt idx="5">
                  <c:v>Отрадный</c:v>
                </c:pt>
                <c:pt idx="6">
                  <c:v>Жигулевск</c:v>
                </c:pt>
                <c:pt idx="7">
                  <c:v>Октябрьск</c:v>
                </c:pt>
                <c:pt idx="8">
                  <c:v>Кинель</c:v>
                </c:pt>
                <c:pt idx="9">
                  <c:v>Похвистнево</c:v>
                </c:pt>
              </c:strCache>
            </c:strRef>
          </c:cat>
          <c:val>
            <c:numRef>
              <c:f>Промышленность!$AQ$2:$AQ$11</c:f>
              <c:numCache>
                <c:formatCode>#,##0.0</c:formatCode>
                <c:ptCount val="10"/>
                <c:pt idx="0">
                  <c:v>107.4</c:v>
                </c:pt>
                <c:pt idx="1">
                  <c:v>74.5</c:v>
                </c:pt>
                <c:pt idx="2">
                  <c:v>104.1</c:v>
                </c:pt>
                <c:pt idx="3">
                  <c:v>82.5</c:v>
                </c:pt>
                <c:pt idx="4">
                  <c:v>90.9</c:v>
                </c:pt>
                <c:pt idx="5">
                  <c:v>92</c:v>
                </c:pt>
                <c:pt idx="6">
                  <c:v>97.5</c:v>
                </c:pt>
                <c:pt idx="7">
                  <c:v>67</c:v>
                </c:pt>
                <c:pt idx="8">
                  <c:v>97.5</c:v>
                </c:pt>
                <c:pt idx="9">
                  <c:v>109.8</c:v>
                </c:pt>
              </c:numCache>
            </c:numRef>
          </c:val>
          <c:extLst xmlns:c16r2="http://schemas.microsoft.com/office/drawing/2015/06/chart">
            <c:ext xmlns:c16="http://schemas.microsoft.com/office/drawing/2014/chart" uri="{C3380CC4-5D6E-409C-BE32-E72D297353CC}">
              <c16:uniqueId val="{00000000-0A9F-4C4A-ADE9-C61B82F4F8C5}"/>
            </c:ext>
          </c:extLst>
        </c:ser>
        <c:dLbls>
          <c:showLegendKey val="0"/>
          <c:showVal val="0"/>
          <c:showCatName val="0"/>
          <c:showSerName val="0"/>
          <c:showPercent val="0"/>
          <c:showBubbleSize val="0"/>
        </c:dLbls>
        <c:gapWidth val="150"/>
        <c:axId val="121436416"/>
        <c:axId val="122429440"/>
      </c:barChart>
      <c:catAx>
        <c:axId val="121436416"/>
        <c:scaling>
          <c:orientation val="minMax"/>
        </c:scaling>
        <c:delete val="0"/>
        <c:axPos val="l"/>
        <c:numFmt formatCode="General" sourceLinked="0"/>
        <c:majorTickMark val="out"/>
        <c:minorTickMark val="none"/>
        <c:tickLblPos val="nextTo"/>
        <c:txPr>
          <a:bodyPr/>
          <a:lstStyle/>
          <a:p>
            <a:pPr>
              <a:defRPr>
                <a:latin typeface="Times New Roman" pitchFamily="18" charset="0"/>
                <a:cs typeface="Times New Roman" pitchFamily="18" charset="0"/>
              </a:defRPr>
            </a:pPr>
            <a:endParaRPr lang="ru-RU"/>
          </a:p>
        </c:txPr>
        <c:crossAx val="122429440"/>
        <c:crosses val="autoZero"/>
        <c:auto val="1"/>
        <c:lblAlgn val="ctr"/>
        <c:lblOffset val="100"/>
        <c:noMultiLvlLbl val="0"/>
      </c:catAx>
      <c:valAx>
        <c:axId val="122429440"/>
        <c:scaling>
          <c:orientation val="minMax"/>
        </c:scaling>
        <c:delete val="1"/>
        <c:axPos val="b"/>
        <c:numFmt formatCode="#,##0.0" sourceLinked="1"/>
        <c:majorTickMark val="out"/>
        <c:minorTickMark val="none"/>
        <c:tickLblPos val="none"/>
        <c:crossAx val="121436416"/>
        <c:crosses val="autoZero"/>
        <c:crossBetween val="between"/>
      </c:valAx>
    </c:plotArea>
    <c:plotVisOnly val="1"/>
    <c:dispBlanksAs val="gap"/>
    <c:showDLblsOverMax val="0"/>
  </c:chart>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Здравоохр!$A$22</c:f>
              <c:strCache>
                <c:ptCount val="1"/>
                <c:pt idx="0">
                  <c:v>Объем отгруженной продукции собственного производства по крупным и средним предприятиям (B,C,D,E) млн руб</c:v>
                </c:pt>
              </c:strCache>
            </c:strRef>
          </c:tx>
          <c:spPr>
            <a:solidFill>
              <a:srgbClr val="37609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Здравоохр!$B$21:$F$21</c:f>
              <c:strCache>
                <c:ptCount val="5"/>
                <c:pt idx="0">
                  <c:v>2018г.</c:v>
                </c:pt>
                <c:pt idx="1">
                  <c:v>2019г.</c:v>
                </c:pt>
                <c:pt idx="2">
                  <c:v>2020г.</c:v>
                </c:pt>
                <c:pt idx="3">
                  <c:v>2021г.</c:v>
                </c:pt>
                <c:pt idx="4">
                  <c:v>2022г.</c:v>
                </c:pt>
              </c:strCache>
            </c:strRef>
          </c:cat>
          <c:val>
            <c:numRef>
              <c:f>Здравоохр!$B$22:$F$22</c:f>
              <c:numCache>
                <c:formatCode>0.0</c:formatCode>
                <c:ptCount val="5"/>
                <c:pt idx="0">
                  <c:v>809.5</c:v>
                </c:pt>
                <c:pt idx="1">
                  <c:v>1022</c:v>
                </c:pt>
                <c:pt idx="2">
                  <c:v>1039.2</c:v>
                </c:pt>
                <c:pt idx="3">
                  <c:v>829.9</c:v>
                </c:pt>
                <c:pt idx="4">
                  <c:v>583.6</c:v>
                </c:pt>
              </c:numCache>
            </c:numRef>
          </c:val>
          <c:extLst xmlns:c16r2="http://schemas.microsoft.com/office/drawing/2015/06/chart">
            <c:ext xmlns:c16="http://schemas.microsoft.com/office/drawing/2014/chart" uri="{C3380CC4-5D6E-409C-BE32-E72D297353CC}">
              <c16:uniqueId val="{00000000-20C2-449B-B557-8DD9E0DA4499}"/>
            </c:ext>
          </c:extLst>
        </c:ser>
        <c:dLbls>
          <c:showLegendKey val="0"/>
          <c:showVal val="0"/>
          <c:showCatName val="0"/>
          <c:showSerName val="0"/>
          <c:showPercent val="0"/>
          <c:showBubbleSize val="0"/>
        </c:dLbls>
        <c:gapWidth val="219"/>
        <c:overlap val="-27"/>
        <c:axId val="122476416"/>
        <c:axId val="122477952"/>
      </c:barChart>
      <c:lineChart>
        <c:grouping val="standard"/>
        <c:varyColors val="0"/>
        <c:ser>
          <c:idx val="1"/>
          <c:order val="1"/>
          <c:tx>
            <c:strRef>
              <c:f>Здравоохр!$A$23</c:f>
              <c:strCache>
                <c:ptCount val="1"/>
                <c:pt idx="0">
                  <c:v>Индекс промышленного производства, % к предыдущему году</c:v>
                </c:pt>
              </c:strCache>
            </c:strRef>
          </c:tx>
          <c:spPr>
            <a:ln w="28575" cap="rnd">
              <a:solidFill>
                <a:srgbClr val="C00000"/>
              </a:solidFill>
              <a:round/>
            </a:ln>
            <a:effectLst/>
          </c:spPr>
          <c:marker>
            <c:symbol val="square"/>
            <c:size val="5"/>
            <c:spPr>
              <a:solidFill>
                <a:srgbClr val="C00000"/>
              </a:solidFill>
              <a:ln w="9525">
                <a:solidFill>
                  <a:srgbClr val="C00000"/>
                </a:solidFill>
              </a:ln>
              <a:effectLst/>
            </c:spPr>
          </c:marker>
          <c:dLbls>
            <c:dLbl>
              <c:idx val="1"/>
              <c:layout>
                <c:manualLayout>
                  <c:x val="2.5873858258579022E-2"/>
                  <c:y val="-4.4446052672711227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20C2-449B-B557-8DD9E0DA4499}"/>
                </c:ext>
              </c:extLst>
            </c:dLbl>
            <c:dLbl>
              <c:idx val="2"/>
              <c:layout>
                <c:manualLayout>
                  <c:x val="2.3803940905326434E-2"/>
                  <c:y val="-4.988452873463791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20C2-449B-B557-8DD9E0DA4499}"/>
                </c:ext>
              </c:extLst>
            </c:dLbl>
            <c:dLbl>
              <c:idx val="3"/>
              <c:layout>
                <c:manualLayout>
                  <c:x val="2.3803940905326434E-2"/>
                  <c:y val="-7.7076909044271391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20C2-449B-B557-8DD9E0DA4499}"/>
                </c:ext>
              </c:extLst>
            </c:dLbl>
            <c:dLbl>
              <c:idx val="4"/>
              <c:layout>
                <c:manualLayout>
                  <c:x val="7.244602079305224E-3"/>
                  <c:y val="-6.6199956920418065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20C2-449B-B557-8DD9E0DA4499}"/>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Здравоохр!$B$21:$F$21</c:f>
              <c:strCache>
                <c:ptCount val="5"/>
                <c:pt idx="0">
                  <c:v>2018г.</c:v>
                </c:pt>
                <c:pt idx="1">
                  <c:v>2019г.</c:v>
                </c:pt>
                <c:pt idx="2">
                  <c:v>2020г.</c:v>
                </c:pt>
                <c:pt idx="3">
                  <c:v>2021г.</c:v>
                </c:pt>
                <c:pt idx="4">
                  <c:v>2022г.</c:v>
                </c:pt>
              </c:strCache>
            </c:strRef>
          </c:cat>
          <c:val>
            <c:numRef>
              <c:f>Здравоохр!$B$23:$F$23</c:f>
              <c:numCache>
                <c:formatCode>0.0</c:formatCode>
                <c:ptCount val="5"/>
                <c:pt idx="0">
                  <c:v>152.69999999999999</c:v>
                </c:pt>
                <c:pt idx="1">
                  <c:v>128.6</c:v>
                </c:pt>
                <c:pt idx="2">
                  <c:v>97.9</c:v>
                </c:pt>
                <c:pt idx="3">
                  <c:v>66.8</c:v>
                </c:pt>
                <c:pt idx="4">
                  <c:v>67</c:v>
                </c:pt>
              </c:numCache>
            </c:numRef>
          </c:val>
          <c:smooth val="0"/>
          <c:extLst xmlns:c16r2="http://schemas.microsoft.com/office/drawing/2015/06/chart">
            <c:ext xmlns:c16="http://schemas.microsoft.com/office/drawing/2014/chart" uri="{C3380CC4-5D6E-409C-BE32-E72D297353CC}">
              <c16:uniqueId val="{00000005-20C2-449B-B557-8DD9E0DA4499}"/>
            </c:ext>
          </c:extLst>
        </c:ser>
        <c:dLbls>
          <c:showLegendKey val="0"/>
          <c:showVal val="0"/>
          <c:showCatName val="0"/>
          <c:showSerName val="0"/>
          <c:showPercent val="0"/>
          <c:showBubbleSize val="0"/>
        </c:dLbls>
        <c:marker val="1"/>
        <c:smooth val="0"/>
        <c:axId val="123546240"/>
        <c:axId val="123544704"/>
      </c:lineChart>
      <c:catAx>
        <c:axId val="1224764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22477952"/>
        <c:crosses val="autoZero"/>
        <c:auto val="1"/>
        <c:lblAlgn val="ctr"/>
        <c:lblOffset val="100"/>
        <c:noMultiLvlLbl val="0"/>
      </c:catAx>
      <c:valAx>
        <c:axId val="122477952"/>
        <c:scaling>
          <c:orientation val="minMax"/>
          <c:max val="1100"/>
          <c:min val="0"/>
        </c:scaling>
        <c:delete val="0"/>
        <c:axPos val="l"/>
        <c:numFmt formatCode="0" sourceLinked="0"/>
        <c:majorTickMark val="out"/>
        <c:minorTickMark val="none"/>
        <c:tickLblPos val="nextTo"/>
        <c:spPr>
          <a:noFill/>
          <a:ln>
            <a:solidFill>
              <a:srgbClr val="7F7F7F"/>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22476416"/>
        <c:crosses val="autoZero"/>
        <c:crossBetween val="between"/>
      </c:valAx>
      <c:valAx>
        <c:axId val="123544704"/>
        <c:scaling>
          <c:orientation val="minMax"/>
          <c:max val="160"/>
          <c:min val="50"/>
        </c:scaling>
        <c:delete val="0"/>
        <c:axPos val="r"/>
        <c:numFmt formatCode="0" sourceLinked="0"/>
        <c:majorTickMark val="out"/>
        <c:minorTickMark val="none"/>
        <c:tickLblPos val="nextTo"/>
        <c:spPr>
          <a:noFill/>
          <a:ln>
            <a:solidFill>
              <a:srgbClr val="7F7F7F"/>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23546240"/>
        <c:crosses val="max"/>
        <c:crossBetween val="between"/>
      </c:valAx>
      <c:catAx>
        <c:axId val="123546240"/>
        <c:scaling>
          <c:orientation val="minMax"/>
        </c:scaling>
        <c:delete val="1"/>
        <c:axPos val="b"/>
        <c:numFmt formatCode="General" sourceLinked="1"/>
        <c:majorTickMark val="out"/>
        <c:minorTickMark val="none"/>
        <c:tickLblPos val="nextTo"/>
        <c:crossAx val="123544704"/>
        <c:crosses val="autoZero"/>
        <c:auto val="1"/>
        <c:lblAlgn val="ctr"/>
        <c:lblOffset val="100"/>
        <c:noMultiLvlLbl val="0"/>
      </c:catAx>
      <c:spPr>
        <a:noFill/>
        <a:ln>
          <a:noFill/>
        </a:ln>
        <a:effectLst/>
      </c:spPr>
    </c:plotArea>
    <c:legend>
      <c:legendPos val="b"/>
      <c:layout>
        <c:manualLayout>
          <c:xMode val="edge"/>
          <c:yMode val="edge"/>
          <c:x val="2.0673447069116366E-2"/>
          <c:y val="0.74862411399897721"/>
          <c:w val="0.96420844269466321"/>
          <c:h val="0.21865605662505691"/>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050">
                <a:latin typeface="Times New Roman" panose="02020603050405020304" pitchFamily="18" charset="0"/>
                <a:cs typeface="Times New Roman" panose="02020603050405020304" pitchFamily="18" charset="0"/>
              </a:defRPr>
            </a:pPr>
            <a:r>
              <a:rPr lang="ru-RU" sz="1050">
                <a:latin typeface="Times New Roman" panose="02020603050405020304" pitchFamily="18" charset="0"/>
                <a:cs typeface="Times New Roman" panose="02020603050405020304" pitchFamily="18" charset="0"/>
              </a:rPr>
              <a:t>Количество самозанятых на 10 тыс. чел. населения</a:t>
            </a:r>
          </a:p>
        </c:rich>
      </c:tx>
      <c:overlay val="0"/>
    </c:title>
    <c:autoTitleDeleted val="0"/>
    <c:plotArea>
      <c:layout/>
      <c:barChart>
        <c:barDir val="bar"/>
        <c:grouping val="clustered"/>
        <c:varyColors val="0"/>
        <c:ser>
          <c:idx val="0"/>
          <c:order val="0"/>
          <c:tx>
            <c:strRef>
              <c:f>МСП!$AG$14</c:f>
              <c:strCache>
                <c:ptCount val="1"/>
                <c:pt idx="0">
                  <c:v>Количество самозанятых</c:v>
                </c:pt>
              </c:strCache>
            </c:strRef>
          </c:tx>
          <c:spPr>
            <a:solidFill>
              <a:schemeClr val="accent1">
                <a:lumMod val="50000"/>
              </a:schemeClr>
            </a:solidFill>
          </c:spPr>
          <c:invertIfNegative val="0"/>
          <c:dLbls>
            <c:spPr>
              <a:noFill/>
              <a:ln>
                <a:noFill/>
              </a:ln>
              <a:effectLst/>
            </c:spPr>
            <c:txPr>
              <a:bodyPr/>
              <a:lstStyle/>
              <a:p>
                <a:pPr>
                  <a:defRPr b="1" i="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МСП!$AF$15:$AF$24</c:f>
              <c:strCache>
                <c:ptCount val="10"/>
                <c:pt idx="0">
                  <c:v>Жигулевск</c:v>
                </c:pt>
                <c:pt idx="1">
                  <c:v>Кинель</c:v>
                </c:pt>
                <c:pt idx="2">
                  <c:v>Новокуйбышевск</c:v>
                </c:pt>
                <c:pt idx="3">
                  <c:v>Октябрьск</c:v>
                </c:pt>
                <c:pt idx="4">
                  <c:v>Отрадный</c:v>
                </c:pt>
                <c:pt idx="5">
                  <c:v>Похвистнево</c:v>
                </c:pt>
                <c:pt idx="6">
                  <c:v>Самара</c:v>
                </c:pt>
                <c:pt idx="7">
                  <c:v>Сызрань</c:v>
                </c:pt>
                <c:pt idx="8">
                  <c:v>Тольятти</c:v>
                </c:pt>
                <c:pt idx="9">
                  <c:v>Чапаевск</c:v>
                </c:pt>
              </c:strCache>
            </c:strRef>
          </c:cat>
          <c:val>
            <c:numRef>
              <c:f>МСП!$AG$15:$AG$24</c:f>
              <c:numCache>
                <c:formatCode>#,##0</c:formatCode>
                <c:ptCount val="10"/>
                <c:pt idx="0">
                  <c:v>535.36574031043779</c:v>
                </c:pt>
                <c:pt idx="1">
                  <c:v>542.60491741094518</c:v>
                </c:pt>
                <c:pt idx="2">
                  <c:v>397.0561873842293</c:v>
                </c:pt>
                <c:pt idx="3">
                  <c:v>351.29455612386505</c:v>
                </c:pt>
                <c:pt idx="4">
                  <c:v>277.92578699460773</c:v>
                </c:pt>
                <c:pt idx="5">
                  <c:v>360.24228684779143</c:v>
                </c:pt>
                <c:pt idx="6">
                  <c:v>539.09446557246679</c:v>
                </c:pt>
                <c:pt idx="7">
                  <c:v>350.6734078779246</c:v>
                </c:pt>
                <c:pt idx="8">
                  <c:v>582.14547729861624</c:v>
                </c:pt>
                <c:pt idx="9">
                  <c:v>396.17096553298336</c:v>
                </c:pt>
              </c:numCache>
            </c:numRef>
          </c:val>
          <c:extLst xmlns:c16r2="http://schemas.microsoft.com/office/drawing/2015/06/chart">
            <c:ext xmlns:c16="http://schemas.microsoft.com/office/drawing/2014/chart" uri="{C3380CC4-5D6E-409C-BE32-E72D297353CC}">
              <c16:uniqueId val="{00000000-FBBB-4BBE-BE67-6636B24FB589}"/>
            </c:ext>
          </c:extLst>
        </c:ser>
        <c:dLbls>
          <c:showLegendKey val="0"/>
          <c:showVal val="0"/>
          <c:showCatName val="0"/>
          <c:showSerName val="0"/>
          <c:showPercent val="0"/>
          <c:showBubbleSize val="0"/>
        </c:dLbls>
        <c:gapWidth val="150"/>
        <c:axId val="123559936"/>
        <c:axId val="123561472"/>
      </c:barChart>
      <c:catAx>
        <c:axId val="123559936"/>
        <c:scaling>
          <c:orientation val="minMax"/>
        </c:scaling>
        <c:delete val="0"/>
        <c:axPos val="l"/>
        <c:numFmt formatCode="General" sourceLinked="0"/>
        <c:majorTickMark val="out"/>
        <c:minorTickMark val="none"/>
        <c:tickLblPos val="nextTo"/>
        <c:txPr>
          <a:bodyPr/>
          <a:lstStyle/>
          <a:p>
            <a:pPr>
              <a:defRPr>
                <a:latin typeface="Times New Roman" pitchFamily="18" charset="0"/>
                <a:cs typeface="Times New Roman" pitchFamily="18" charset="0"/>
              </a:defRPr>
            </a:pPr>
            <a:endParaRPr lang="ru-RU"/>
          </a:p>
        </c:txPr>
        <c:crossAx val="123561472"/>
        <c:crosses val="autoZero"/>
        <c:auto val="1"/>
        <c:lblAlgn val="ctr"/>
        <c:lblOffset val="100"/>
        <c:noMultiLvlLbl val="0"/>
      </c:catAx>
      <c:valAx>
        <c:axId val="123561472"/>
        <c:scaling>
          <c:orientation val="minMax"/>
        </c:scaling>
        <c:delete val="1"/>
        <c:axPos val="b"/>
        <c:numFmt formatCode="#,##0" sourceLinked="1"/>
        <c:majorTickMark val="out"/>
        <c:minorTickMark val="none"/>
        <c:tickLblPos val="nextTo"/>
        <c:crossAx val="123559936"/>
        <c:crosses val="autoZero"/>
        <c:crossBetween val="between"/>
      </c:valAx>
    </c:plotArea>
    <c:plotVisOnly val="1"/>
    <c:dispBlanksAs val="gap"/>
    <c:showDLblsOverMax val="0"/>
  </c:chart>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000">
                <a:latin typeface="Times New Roman" pitchFamily="18" charset="0"/>
                <a:cs typeface="Times New Roman" pitchFamily="18" charset="0"/>
              </a:defRPr>
            </a:pPr>
            <a:r>
              <a:rPr lang="ru-RU" sz="1000">
                <a:latin typeface="Times New Roman" pitchFamily="18" charset="0"/>
                <a:cs typeface="Times New Roman" pitchFamily="18" charset="0"/>
              </a:rPr>
              <a:t>Количество ЮЛ на 10 тыс. чел. населения</a:t>
            </a:r>
          </a:p>
        </c:rich>
      </c:tx>
      <c:overlay val="0"/>
    </c:title>
    <c:autoTitleDeleted val="0"/>
    <c:plotArea>
      <c:layout>
        <c:manualLayout>
          <c:layoutTarget val="inner"/>
          <c:xMode val="edge"/>
          <c:yMode val="edge"/>
          <c:x val="0.25035419085047761"/>
          <c:y val="0.25175508285344927"/>
          <c:w val="0.68853477690288711"/>
          <c:h val="0.70925925925925914"/>
        </c:manualLayout>
      </c:layout>
      <c:barChart>
        <c:barDir val="bar"/>
        <c:grouping val="clustered"/>
        <c:varyColors val="0"/>
        <c:ser>
          <c:idx val="0"/>
          <c:order val="0"/>
          <c:tx>
            <c:strRef>
              <c:f>МСП!$V$14</c:f>
              <c:strCache>
                <c:ptCount val="1"/>
                <c:pt idx="0">
                  <c:v>2022</c:v>
                </c:pt>
              </c:strCache>
            </c:strRef>
          </c:tx>
          <c:spPr>
            <a:solidFill>
              <a:schemeClr val="accent1">
                <a:lumMod val="50000"/>
              </a:schemeClr>
            </a:solidFill>
          </c:spPr>
          <c:invertIfNegative val="0"/>
          <c:dLbls>
            <c:spPr>
              <a:noFill/>
              <a:ln>
                <a:noFill/>
              </a:ln>
              <a:effectLst/>
            </c:spPr>
            <c:txPr>
              <a:bodyPr/>
              <a:lstStyle/>
              <a:p>
                <a:pPr>
                  <a:defRPr b="1" i="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МСП!$Q$15:$Q$24</c:f>
              <c:strCache>
                <c:ptCount val="10"/>
                <c:pt idx="0">
                  <c:v>Жигулевск</c:v>
                </c:pt>
                <c:pt idx="1">
                  <c:v>Кинель</c:v>
                </c:pt>
                <c:pt idx="2">
                  <c:v>Новокуйбышевск</c:v>
                </c:pt>
                <c:pt idx="3">
                  <c:v>Октябрьск</c:v>
                </c:pt>
                <c:pt idx="4">
                  <c:v>Отрадный</c:v>
                </c:pt>
                <c:pt idx="5">
                  <c:v>Похвистнево</c:v>
                </c:pt>
                <c:pt idx="6">
                  <c:v>Самара</c:v>
                </c:pt>
                <c:pt idx="7">
                  <c:v>Сызрань</c:v>
                </c:pt>
                <c:pt idx="8">
                  <c:v>Тольятти</c:v>
                </c:pt>
                <c:pt idx="9">
                  <c:v>Чапаевск</c:v>
                </c:pt>
              </c:strCache>
            </c:strRef>
          </c:cat>
          <c:val>
            <c:numRef>
              <c:f>МСП!$V$15:$V$24</c:f>
              <c:numCache>
                <c:formatCode>#,##0</c:formatCode>
                <c:ptCount val="10"/>
                <c:pt idx="0">
                  <c:v>96.291476903057912</c:v>
                </c:pt>
                <c:pt idx="1">
                  <c:v>86.03744956722646</c:v>
                </c:pt>
                <c:pt idx="2">
                  <c:v>114.52586292748018</c:v>
                </c:pt>
                <c:pt idx="3">
                  <c:v>25.375678997660678</c:v>
                </c:pt>
                <c:pt idx="4">
                  <c:v>59.677316225836016</c:v>
                </c:pt>
                <c:pt idx="5">
                  <c:v>43.923346675640239</c:v>
                </c:pt>
                <c:pt idx="6">
                  <c:v>279.259378510646</c:v>
                </c:pt>
                <c:pt idx="7">
                  <c:v>74.340806133116473</c:v>
                </c:pt>
                <c:pt idx="8">
                  <c:v>236.39951634945945</c:v>
                </c:pt>
                <c:pt idx="9">
                  <c:v>58.348550559233033</c:v>
                </c:pt>
              </c:numCache>
            </c:numRef>
          </c:val>
          <c:extLst xmlns:c16r2="http://schemas.microsoft.com/office/drawing/2015/06/chart">
            <c:ext xmlns:c16="http://schemas.microsoft.com/office/drawing/2014/chart" uri="{C3380CC4-5D6E-409C-BE32-E72D297353CC}">
              <c16:uniqueId val="{00000000-ACDB-4C63-92E5-DBDD089433ED}"/>
            </c:ext>
          </c:extLst>
        </c:ser>
        <c:dLbls>
          <c:showLegendKey val="0"/>
          <c:showVal val="0"/>
          <c:showCatName val="0"/>
          <c:showSerName val="0"/>
          <c:showPercent val="0"/>
          <c:showBubbleSize val="0"/>
        </c:dLbls>
        <c:gapWidth val="150"/>
        <c:axId val="123594624"/>
        <c:axId val="123596160"/>
      </c:barChart>
      <c:catAx>
        <c:axId val="123594624"/>
        <c:scaling>
          <c:orientation val="minMax"/>
        </c:scaling>
        <c:delete val="0"/>
        <c:axPos val="l"/>
        <c:numFmt formatCode="General" sourceLinked="0"/>
        <c:majorTickMark val="out"/>
        <c:minorTickMark val="none"/>
        <c:tickLblPos val="nextTo"/>
        <c:txPr>
          <a:bodyPr/>
          <a:lstStyle/>
          <a:p>
            <a:pPr>
              <a:defRPr>
                <a:latin typeface="Times New Roman" pitchFamily="18" charset="0"/>
                <a:cs typeface="Times New Roman" pitchFamily="18" charset="0"/>
              </a:defRPr>
            </a:pPr>
            <a:endParaRPr lang="ru-RU"/>
          </a:p>
        </c:txPr>
        <c:crossAx val="123596160"/>
        <c:crosses val="autoZero"/>
        <c:auto val="1"/>
        <c:lblAlgn val="ctr"/>
        <c:lblOffset val="100"/>
        <c:noMultiLvlLbl val="0"/>
      </c:catAx>
      <c:valAx>
        <c:axId val="123596160"/>
        <c:scaling>
          <c:orientation val="minMax"/>
        </c:scaling>
        <c:delete val="1"/>
        <c:axPos val="b"/>
        <c:numFmt formatCode="#,##0" sourceLinked="1"/>
        <c:majorTickMark val="out"/>
        <c:minorTickMark val="none"/>
        <c:tickLblPos val="none"/>
        <c:crossAx val="123594624"/>
        <c:crosses val="autoZero"/>
        <c:crossBetween val="between"/>
      </c:valAx>
    </c:plotArea>
    <c:plotVisOnly val="1"/>
    <c:dispBlanksAs val="gap"/>
    <c:showDLblsOverMax val="0"/>
  </c:chart>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000">
                <a:latin typeface="Times New Roman" pitchFamily="18" charset="0"/>
                <a:cs typeface="Times New Roman" pitchFamily="18" charset="0"/>
              </a:defRPr>
            </a:pPr>
            <a:r>
              <a:rPr lang="ru-RU" sz="1000">
                <a:latin typeface="Times New Roman" pitchFamily="18" charset="0"/>
                <a:cs typeface="Times New Roman" pitchFamily="18" charset="0"/>
              </a:rPr>
              <a:t>Количество</a:t>
            </a:r>
            <a:r>
              <a:rPr lang="ru-RU" sz="1000" baseline="0">
                <a:latin typeface="Times New Roman" pitchFamily="18" charset="0"/>
                <a:cs typeface="Times New Roman" pitchFamily="18" charset="0"/>
              </a:rPr>
              <a:t> ИП на 10 тыс. чел. населения</a:t>
            </a:r>
            <a:endParaRPr lang="ru-RU" sz="1000">
              <a:latin typeface="Times New Roman" pitchFamily="18" charset="0"/>
              <a:cs typeface="Times New Roman" pitchFamily="18" charset="0"/>
            </a:endParaRPr>
          </a:p>
        </c:rich>
      </c:tx>
      <c:layout>
        <c:manualLayout>
          <c:xMode val="edge"/>
          <c:yMode val="edge"/>
          <c:x val="0.12040653987541455"/>
          <c:y val="0"/>
        </c:manualLayout>
      </c:layout>
      <c:overlay val="0"/>
    </c:title>
    <c:autoTitleDeleted val="0"/>
    <c:plotArea>
      <c:layout>
        <c:manualLayout>
          <c:layoutTarget val="inner"/>
          <c:xMode val="edge"/>
          <c:yMode val="edge"/>
          <c:x val="0.25035411198600188"/>
          <c:y val="0.2166666666666667"/>
          <c:w val="0.69686811023622042"/>
          <c:h val="0.73240740740740751"/>
        </c:manualLayout>
      </c:layout>
      <c:barChart>
        <c:barDir val="bar"/>
        <c:grouping val="clustered"/>
        <c:varyColors val="0"/>
        <c:ser>
          <c:idx val="0"/>
          <c:order val="0"/>
          <c:tx>
            <c:strRef>
              <c:f>МСП!$AC$14</c:f>
              <c:strCache>
                <c:ptCount val="1"/>
                <c:pt idx="0">
                  <c:v>2022</c:v>
                </c:pt>
              </c:strCache>
            </c:strRef>
          </c:tx>
          <c:spPr>
            <a:solidFill>
              <a:schemeClr val="accent1">
                <a:lumMod val="50000"/>
              </a:schemeClr>
            </a:solidFill>
          </c:spPr>
          <c:invertIfNegative val="0"/>
          <c:dLbls>
            <c:spPr>
              <a:noFill/>
              <a:ln>
                <a:noFill/>
              </a:ln>
              <a:effectLst/>
            </c:spPr>
            <c:txPr>
              <a:bodyPr/>
              <a:lstStyle/>
              <a:p>
                <a:pPr>
                  <a:defRPr b="1" i="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МСП!$X$15:$X$24</c:f>
              <c:strCache>
                <c:ptCount val="10"/>
                <c:pt idx="0">
                  <c:v>Жигулевск</c:v>
                </c:pt>
                <c:pt idx="1">
                  <c:v>Кинель</c:v>
                </c:pt>
                <c:pt idx="2">
                  <c:v>Новокуйбышевск</c:v>
                </c:pt>
                <c:pt idx="3">
                  <c:v>Октябрьск</c:v>
                </c:pt>
                <c:pt idx="4">
                  <c:v>Отрадный</c:v>
                </c:pt>
                <c:pt idx="5">
                  <c:v>Похвистнево</c:v>
                </c:pt>
                <c:pt idx="6">
                  <c:v>Самара</c:v>
                </c:pt>
                <c:pt idx="7">
                  <c:v>Сызрань</c:v>
                </c:pt>
                <c:pt idx="8">
                  <c:v>Тольятти</c:v>
                </c:pt>
                <c:pt idx="9">
                  <c:v>Чапаевск</c:v>
                </c:pt>
              </c:strCache>
            </c:strRef>
          </c:cat>
          <c:val>
            <c:numRef>
              <c:f>МСП!$AC$15:$AC$24</c:f>
              <c:numCache>
                <c:formatCode>#,##0</c:formatCode>
                <c:ptCount val="10"/>
                <c:pt idx="0">
                  <c:v>211.72971465749603</c:v>
                </c:pt>
                <c:pt idx="1">
                  <c:v>259.31928687196125</c:v>
                </c:pt>
                <c:pt idx="2">
                  <c:v>182.14591590814021</c:v>
                </c:pt>
                <c:pt idx="3">
                  <c:v>110.622100630427</c:v>
                </c:pt>
                <c:pt idx="4">
                  <c:v>150.89835674247112</c:v>
                </c:pt>
                <c:pt idx="5">
                  <c:v>146.64730261060541</c:v>
                </c:pt>
                <c:pt idx="6">
                  <c:v>272.29196962139349</c:v>
                </c:pt>
                <c:pt idx="7">
                  <c:v>181.57252813762835</c:v>
                </c:pt>
                <c:pt idx="8">
                  <c:v>216.65093878670223</c:v>
                </c:pt>
                <c:pt idx="9">
                  <c:v>143.51746176671995</c:v>
                </c:pt>
              </c:numCache>
            </c:numRef>
          </c:val>
          <c:extLst xmlns:c16r2="http://schemas.microsoft.com/office/drawing/2015/06/chart">
            <c:ext xmlns:c16="http://schemas.microsoft.com/office/drawing/2014/chart" uri="{C3380CC4-5D6E-409C-BE32-E72D297353CC}">
              <c16:uniqueId val="{00000000-7FF7-4210-AA07-9E6F99012920}"/>
            </c:ext>
          </c:extLst>
        </c:ser>
        <c:dLbls>
          <c:showLegendKey val="0"/>
          <c:showVal val="0"/>
          <c:showCatName val="0"/>
          <c:showSerName val="0"/>
          <c:showPercent val="0"/>
          <c:showBubbleSize val="0"/>
        </c:dLbls>
        <c:gapWidth val="150"/>
        <c:axId val="127406848"/>
        <c:axId val="127408384"/>
      </c:barChart>
      <c:catAx>
        <c:axId val="127406848"/>
        <c:scaling>
          <c:orientation val="minMax"/>
        </c:scaling>
        <c:delete val="0"/>
        <c:axPos val="l"/>
        <c:numFmt formatCode="General" sourceLinked="0"/>
        <c:majorTickMark val="out"/>
        <c:minorTickMark val="none"/>
        <c:tickLblPos val="nextTo"/>
        <c:txPr>
          <a:bodyPr/>
          <a:lstStyle/>
          <a:p>
            <a:pPr>
              <a:defRPr>
                <a:latin typeface="Times New Roman" pitchFamily="18" charset="0"/>
                <a:cs typeface="Times New Roman" pitchFamily="18" charset="0"/>
              </a:defRPr>
            </a:pPr>
            <a:endParaRPr lang="ru-RU"/>
          </a:p>
        </c:txPr>
        <c:crossAx val="127408384"/>
        <c:crosses val="autoZero"/>
        <c:auto val="1"/>
        <c:lblAlgn val="ctr"/>
        <c:lblOffset val="100"/>
        <c:noMultiLvlLbl val="0"/>
      </c:catAx>
      <c:valAx>
        <c:axId val="127408384"/>
        <c:scaling>
          <c:orientation val="minMax"/>
        </c:scaling>
        <c:delete val="1"/>
        <c:axPos val="b"/>
        <c:numFmt formatCode="#,##0" sourceLinked="1"/>
        <c:majorTickMark val="out"/>
        <c:minorTickMark val="none"/>
        <c:tickLblPos val="none"/>
        <c:crossAx val="127406848"/>
        <c:crosses val="autoZero"/>
        <c:crossBetween val="between"/>
      </c:valAx>
    </c:plotArea>
    <c:plotVisOnly val="1"/>
    <c:dispBlanksAs val="gap"/>
    <c:showDLblsOverMax val="0"/>
  </c:chart>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000">
                <a:latin typeface="Times New Roman" pitchFamily="18" charset="0"/>
                <a:cs typeface="Times New Roman" pitchFamily="18" charset="0"/>
              </a:defRPr>
            </a:pPr>
            <a:r>
              <a:rPr lang="ru-RU" sz="1000">
                <a:latin typeface="Times New Roman" pitchFamily="18" charset="0"/>
                <a:cs typeface="Times New Roman" pitchFamily="18" charset="0"/>
              </a:rPr>
              <a:t>Количество самозанятых на 10 тыс. чел. населения</a:t>
            </a:r>
          </a:p>
        </c:rich>
      </c:tx>
      <c:layout>
        <c:manualLayout>
          <c:xMode val="edge"/>
          <c:yMode val="edge"/>
          <c:x val="0.12201081369638687"/>
          <c:y val="0"/>
        </c:manualLayout>
      </c:layout>
      <c:overlay val="0"/>
    </c:title>
    <c:autoTitleDeleted val="0"/>
    <c:plotArea>
      <c:layout/>
      <c:barChart>
        <c:barDir val="bar"/>
        <c:grouping val="clustered"/>
        <c:varyColors val="0"/>
        <c:ser>
          <c:idx val="0"/>
          <c:order val="0"/>
          <c:tx>
            <c:strRef>
              <c:f>МСП!$AG$14</c:f>
              <c:strCache>
                <c:ptCount val="1"/>
                <c:pt idx="0">
                  <c:v>Количество самозанятых</c:v>
                </c:pt>
              </c:strCache>
            </c:strRef>
          </c:tx>
          <c:spPr>
            <a:solidFill>
              <a:schemeClr val="accent1">
                <a:lumMod val="50000"/>
              </a:schemeClr>
            </a:solidFill>
          </c:spPr>
          <c:invertIfNegative val="0"/>
          <c:dLbls>
            <c:spPr>
              <a:noFill/>
              <a:ln>
                <a:noFill/>
              </a:ln>
              <a:effectLst/>
            </c:spPr>
            <c:txPr>
              <a:bodyPr/>
              <a:lstStyle/>
              <a:p>
                <a:pPr>
                  <a:defRPr b="1" i="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МСП!$AF$15:$AF$24</c:f>
              <c:strCache>
                <c:ptCount val="10"/>
                <c:pt idx="0">
                  <c:v>Жигулевск</c:v>
                </c:pt>
                <c:pt idx="1">
                  <c:v>Кинель</c:v>
                </c:pt>
                <c:pt idx="2">
                  <c:v>Новокуйбышевск</c:v>
                </c:pt>
                <c:pt idx="3">
                  <c:v>Октябрьск</c:v>
                </c:pt>
                <c:pt idx="4">
                  <c:v>Отрадный</c:v>
                </c:pt>
                <c:pt idx="5">
                  <c:v>Похвистнево</c:v>
                </c:pt>
                <c:pt idx="6">
                  <c:v>Самара</c:v>
                </c:pt>
                <c:pt idx="7">
                  <c:v>Сызрань</c:v>
                </c:pt>
                <c:pt idx="8">
                  <c:v>Тольятти</c:v>
                </c:pt>
                <c:pt idx="9">
                  <c:v>Чапаевск</c:v>
                </c:pt>
              </c:strCache>
            </c:strRef>
          </c:cat>
          <c:val>
            <c:numRef>
              <c:f>МСП!$AG$15:$AG$24</c:f>
              <c:numCache>
                <c:formatCode>#,##0</c:formatCode>
                <c:ptCount val="10"/>
                <c:pt idx="0">
                  <c:v>535.36574031043779</c:v>
                </c:pt>
                <c:pt idx="1">
                  <c:v>542.60491741094518</c:v>
                </c:pt>
                <c:pt idx="2">
                  <c:v>397.05618738422925</c:v>
                </c:pt>
                <c:pt idx="3">
                  <c:v>351.29455612386516</c:v>
                </c:pt>
                <c:pt idx="4">
                  <c:v>277.92578699460762</c:v>
                </c:pt>
                <c:pt idx="5">
                  <c:v>360.24228684779155</c:v>
                </c:pt>
                <c:pt idx="6">
                  <c:v>539.09446557246702</c:v>
                </c:pt>
                <c:pt idx="7">
                  <c:v>350.6734078779246</c:v>
                </c:pt>
                <c:pt idx="8">
                  <c:v>582.14547729861658</c:v>
                </c:pt>
                <c:pt idx="9">
                  <c:v>396.17096553298336</c:v>
                </c:pt>
              </c:numCache>
            </c:numRef>
          </c:val>
          <c:extLst xmlns:c16r2="http://schemas.microsoft.com/office/drawing/2015/06/chart">
            <c:ext xmlns:c16="http://schemas.microsoft.com/office/drawing/2014/chart" uri="{C3380CC4-5D6E-409C-BE32-E72D297353CC}">
              <c16:uniqueId val="{00000000-C879-4984-835A-8217EFC3CC78}"/>
            </c:ext>
          </c:extLst>
        </c:ser>
        <c:dLbls>
          <c:showLegendKey val="0"/>
          <c:showVal val="0"/>
          <c:showCatName val="0"/>
          <c:showSerName val="0"/>
          <c:showPercent val="0"/>
          <c:showBubbleSize val="0"/>
        </c:dLbls>
        <c:gapWidth val="150"/>
        <c:axId val="127445632"/>
        <c:axId val="127476096"/>
      </c:barChart>
      <c:catAx>
        <c:axId val="127445632"/>
        <c:scaling>
          <c:orientation val="minMax"/>
        </c:scaling>
        <c:delete val="0"/>
        <c:axPos val="l"/>
        <c:numFmt formatCode="General" sourceLinked="0"/>
        <c:majorTickMark val="out"/>
        <c:minorTickMark val="none"/>
        <c:tickLblPos val="nextTo"/>
        <c:txPr>
          <a:bodyPr/>
          <a:lstStyle/>
          <a:p>
            <a:pPr>
              <a:defRPr>
                <a:latin typeface="Times New Roman" pitchFamily="18" charset="0"/>
                <a:cs typeface="Times New Roman" pitchFamily="18" charset="0"/>
              </a:defRPr>
            </a:pPr>
            <a:endParaRPr lang="ru-RU"/>
          </a:p>
        </c:txPr>
        <c:crossAx val="127476096"/>
        <c:crosses val="autoZero"/>
        <c:auto val="1"/>
        <c:lblAlgn val="ctr"/>
        <c:lblOffset val="100"/>
        <c:noMultiLvlLbl val="0"/>
      </c:catAx>
      <c:valAx>
        <c:axId val="127476096"/>
        <c:scaling>
          <c:orientation val="minMax"/>
        </c:scaling>
        <c:delete val="1"/>
        <c:axPos val="b"/>
        <c:numFmt formatCode="#,##0" sourceLinked="1"/>
        <c:majorTickMark val="out"/>
        <c:minorTickMark val="none"/>
        <c:tickLblPos val="none"/>
        <c:crossAx val="127445632"/>
        <c:crosses val="autoZero"/>
        <c:crossBetween val="between"/>
      </c:valAx>
    </c:plotArea>
    <c:plotVisOnly val="1"/>
    <c:dispBlanksAs val="gap"/>
    <c:showDLblsOverMax val="0"/>
  </c:chart>
  <c:externalData r:id="rId2">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7.0659667541557308E-2"/>
          <c:y val="0.12978734279441945"/>
          <c:w val="0.5670139982502187"/>
          <c:h val="0.66252852765361492"/>
        </c:manualLayout>
      </c:layout>
      <c:doughnutChart>
        <c:varyColors val="1"/>
        <c:ser>
          <c:idx val="0"/>
          <c:order val="0"/>
          <c:tx>
            <c:strRef>
              <c:f>бюджет!$AW$1</c:f>
              <c:strCache>
                <c:ptCount val="1"/>
                <c:pt idx="0">
                  <c:v>2018</c:v>
                </c:pt>
              </c:strCache>
            </c:strRef>
          </c:tx>
          <c:dLbls>
            <c:spPr>
              <a:noFill/>
              <a:ln>
                <a:noFill/>
              </a:ln>
              <a:effectLst/>
            </c:spPr>
            <c:txPr>
              <a:bodyPr/>
              <a:lstStyle/>
              <a:p>
                <a:pPr>
                  <a:defRPr b="1" i="1" u="sng">
                    <a:latin typeface="Times New Roman" pitchFamily="18" charset="0"/>
                    <a:cs typeface="Times New Roman" pitchFamily="18" charset="0"/>
                  </a:defRPr>
                </a:pPr>
                <a:endParaRPr lang="ru-RU"/>
              </a:p>
            </c:txPr>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extLst>
          </c:dLbls>
          <c:cat>
            <c:strRef>
              <c:f>бюджет!$AV$2:$AV$6</c:f>
              <c:strCache>
                <c:ptCount val="5"/>
                <c:pt idx="0">
                  <c:v>Расходы на содержание органов местного самоуправления в структуре расходов бюджета, %</c:v>
                </c:pt>
                <c:pt idx="1">
                  <c:v>Дорожный фонд в структуре расходов бюджета, %</c:v>
                </c:pt>
                <c:pt idx="2">
                  <c:v>ЖКХ в структуре расходов бюджета, %</c:v>
                </c:pt>
                <c:pt idx="3">
                  <c:v>Социальный блок в структуре расходов бюджета, %</c:v>
                </c:pt>
                <c:pt idx="4">
                  <c:v>Прочие расходы в структуре расходов бюджета, %</c:v>
                </c:pt>
              </c:strCache>
            </c:strRef>
          </c:cat>
          <c:val>
            <c:numRef>
              <c:f>бюджет!$AW$2:$AW$6</c:f>
              <c:numCache>
                <c:formatCode>#\ ##0.0</c:formatCode>
                <c:ptCount val="5"/>
                <c:pt idx="0">
                  <c:v>9.6</c:v>
                </c:pt>
                <c:pt idx="1">
                  <c:v>1</c:v>
                </c:pt>
                <c:pt idx="2">
                  <c:v>30.8</c:v>
                </c:pt>
                <c:pt idx="3">
                  <c:v>33.6</c:v>
                </c:pt>
                <c:pt idx="4">
                  <c:v>25</c:v>
                </c:pt>
              </c:numCache>
            </c:numRef>
          </c:val>
          <c:extLst xmlns:c16r2="http://schemas.microsoft.com/office/drawing/2015/06/chart">
            <c:ext xmlns:c16="http://schemas.microsoft.com/office/drawing/2014/chart" uri="{C3380CC4-5D6E-409C-BE32-E72D297353CC}">
              <c16:uniqueId val="{00000000-0FCD-431D-A4D8-9E0441FC1EB7}"/>
            </c:ext>
          </c:extLst>
        </c:ser>
        <c:ser>
          <c:idx val="1"/>
          <c:order val="1"/>
          <c:tx>
            <c:strRef>
              <c:f>бюджет!$AX$1</c:f>
              <c:strCache>
                <c:ptCount val="1"/>
                <c:pt idx="0">
                  <c:v>2022</c:v>
                </c:pt>
              </c:strCache>
            </c:strRef>
          </c:tx>
          <c:dLbls>
            <c:dLbl>
              <c:idx val="0"/>
              <c:numFmt formatCode="#,##0.0" sourceLinked="0"/>
              <c:spPr/>
              <c:txPr>
                <a:bodyPr/>
                <a:lstStyle/>
                <a:p>
                  <a:pPr>
                    <a:defRPr b="1" i="1">
                      <a:latin typeface="Times New Roman" pitchFamily="18" charset="0"/>
                      <a:cs typeface="Times New Roman" pitchFamily="18" charset="0"/>
                    </a:defRPr>
                  </a:pPr>
                  <a:endParaRPr lang="ru-RU"/>
                </a:p>
              </c:txPr>
              <c:showLegendKey val="0"/>
              <c:showVal val="1"/>
              <c:showCatName val="0"/>
              <c:showSerName val="0"/>
              <c:showPercent val="0"/>
              <c:showBubbleSize val="0"/>
            </c:dLbl>
            <c:dLbl>
              <c:idx val="1"/>
              <c:numFmt formatCode="#,##0.0" sourceLinked="0"/>
              <c:spPr/>
              <c:txPr>
                <a:bodyPr/>
                <a:lstStyle/>
                <a:p>
                  <a:pPr>
                    <a:defRPr b="1" i="1">
                      <a:latin typeface="Times New Roman" pitchFamily="18" charset="0"/>
                      <a:cs typeface="Times New Roman" pitchFamily="18" charset="0"/>
                    </a:defRPr>
                  </a:pPr>
                  <a:endParaRPr lang="ru-RU"/>
                </a:p>
              </c:txPr>
              <c:showLegendKey val="0"/>
              <c:showVal val="1"/>
              <c:showCatName val="0"/>
              <c:showSerName val="0"/>
              <c:showPercent val="0"/>
              <c:showBubbleSize val="0"/>
            </c:dLbl>
            <c:dLbl>
              <c:idx val="2"/>
              <c:numFmt formatCode="#,##0.0" sourceLinked="0"/>
              <c:spPr/>
              <c:txPr>
                <a:bodyPr/>
                <a:lstStyle/>
                <a:p>
                  <a:pPr>
                    <a:defRPr b="1" i="1">
                      <a:latin typeface="Times New Roman" pitchFamily="18" charset="0"/>
                      <a:cs typeface="Times New Roman" pitchFamily="18" charset="0"/>
                    </a:defRPr>
                  </a:pPr>
                  <a:endParaRPr lang="ru-RU"/>
                </a:p>
              </c:txPr>
              <c:showLegendKey val="0"/>
              <c:showVal val="1"/>
              <c:showCatName val="0"/>
              <c:showSerName val="0"/>
              <c:showPercent val="0"/>
              <c:showBubbleSize val="0"/>
            </c:dLbl>
            <c:dLbl>
              <c:idx val="3"/>
              <c:numFmt formatCode="#,##0.0" sourceLinked="0"/>
              <c:spPr/>
              <c:txPr>
                <a:bodyPr/>
                <a:lstStyle/>
                <a:p>
                  <a:pPr>
                    <a:defRPr b="1" i="1">
                      <a:latin typeface="Times New Roman" pitchFamily="18" charset="0"/>
                      <a:cs typeface="Times New Roman" pitchFamily="18" charset="0"/>
                    </a:defRPr>
                  </a:pPr>
                  <a:endParaRPr lang="ru-RU"/>
                </a:p>
              </c:txPr>
              <c:showLegendKey val="0"/>
              <c:showVal val="1"/>
              <c:showCatName val="0"/>
              <c:showSerName val="0"/>
              <c:showPercent val="0"/>
              <c:showBubbleSize val="0"/>
            </c:dLbl>
            <c:dLbl>
              <c:idx val="4"/>
              <c:layout>
                <c:manualLayout>
                  <c:x val="2.5462668816039986E-17"/>
                  <c:y val="-9.7370983446932822E-3"/>
                </c:manualLayout>
              </c:layout>
              <c:numFmt formatCode="#,##0.0" sourceLinked="0"/>
              <c:spPr/>
              <c:txPr>
                <a:bodyPr/>
                <a:lstStyle/>
                <a:p>
                  <a:pPr>
                    <a:defRPr b="1" i="1">
                      <a:latin typeface="Times New Roman" pitchFamily="18" charset="0"/>
                      <a:cs typeface="Times New Roman" pitchFamily="18" charset="0"/>
                    </a:defRPr>
                  </a:pPr>
                  <a:endParaRPr lang="ru-RU"/>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0FCD-431D-A4D8-9E0441FC1EB7}"/>
                </c:ext>
              </c:extLst>
            </c:dLbl>
            <c:numFmt formatCode="#,##0.0" sourceLinked="0"/>
            <c:spPr>
              <a:noFill/>
              <a:ln>
                <a:noFill/>
              </a:ln>
              <a:effectLst/>
            </c:spPr>
            <c:txPr>
              <a:bodyPr/>
              <a:lstStyle/>
              <a:p>
                <a:pPr>
                  <a:defRPr b="1"/>
                </a:pPr>
                <a:endParaRPr lang="ru-RU"/>
              </a:p>
            </c:txPr>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extLst>
          </c:dLbls>
          <c:cat>
            <c:strRef>
              <c:f>бюджет!$AV$2:$AV$6</c:f>
              <c:strCache>
                <c:ptCount val="5"/>
                <c:pt idx="0">
                  <c:v>Расходы на содержание органов местного самоуправления в структуре расходов бюджета, %</c:v>
                </c:pt>
                <c:pt idx="1">
                  <c:v>Дорожный фонд в структуре расходов бюджета, %</c:v>
                </c:pt>
                <c:pt idx="2">
                  <c:v>ЖКХ в структуре расходов бюджета, %</c:v>
                </c:pt>
                <c:pt idx="3">
                  <c:v>Социальный блок в структуре расходов бюджета, %</c:v>
                </c:pt>
                <c:pt idx="4">
                  <c:v>Прочие расходы в структуре расходов бюджета, %</c:v>
                </c:pt>
              </c:strCache>
            </c:strRef>
          </c:cat>
          <c:val>
            <c:numRef>
              <c:f>бюджет!$AX$2:$AX$6</c:f>
              <c:numCache>
                <c:formatCode>#\ ##0.0</c:formatCode>
                <c:ptCount val="5"/>
                <c:pt idx="0">
                  <c:v>6.5</c:v>
                </c:pt>
                <c:pt idx="1">
                  <c:v>7</c:v>
                </c:pt>
                <c:pt idx="2">
                  <c:v>25.9</c:v>
                </c:pt>
                <c:pt idx="3">
                  <c:v>48.7</c:v>
                </c:pt>
                <c:pt idx="4">
                  <c:v>11.9</c:v>
                </c:pt>
              </c:numCache>
            </c:numRef>
          </c:val>
          <c:extLst xmlns:c16r2="http://schemas.microsoft.com/office/drawing/2015/06/chart">
            <c:ext xmlns:c16="http://schemas.microsoft.com/office/drawing/2014/chart" uri="{C3380CC4-5D6E-409C-BE32-E72D297353CC}">
              <c16:uniqueId val="{00000006-0FCD-431D-A4D8-9E0441FC1EB7}"/>
            </c:ext>
          </c:extLst>
        </c:ser>
        <c:dLbls>
          <c:showLegendKey val="0"/>
          <c:showVal val="0"/>
          <c:showCatName val="0"/>
          <c:showSerName val="0"/>
          <c:showPercent val="0"/>
          <c:showBubbleSize val="0"/>
          <c:showLeaderLines val="1"/>
        </c:dLbls>
        <c:firstSliceAng val="0"/>
        <c:holeSize val="50"/>
      </c:doughnutChart>
    </c:plotArea>
    <c:legend>
      <c:legendPos val="r"/>
      <c:layout>
        <c:manualLayout>
          <c:xMode val="edge"/>
          <c:yMode val="edge"/>
          <c:x val="0.64166666666666672"/>
          <c:y val="0.20209513732886605"/>
          <c:w val="0.34166666666666667"/>
          <c:h val="0.69967185211877725"/>
        </c:manualLayout>
      </c:layout>
      <c:overlay val="0"/>
      <c:txPr>
        <a:bodyPr/>
        <a:lstStyle/>
        <a:p>
          <a:pPr>
            <a:defRPr sz="900">
              <a:latin typeface="Times New Roman" pitchFamily="18" charset="0"/>
              <a:cs typeface="Times New Roman" pitchFamily="18" charset="0"/>
            </a:defRPr>
          </a:pPr>
          <a:endParaRPr lang="ru-RU"/>
        </a:p>
      </c:txPr>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spPr>
            <a:solidFill>
              <a:schemeClr val="accent5">
                <a:lumMod val="75000"/>
              </a:schemeClr>
            </a:solidFill>
          </c:spPr>
          <c:invertIfNegative val="0"/>
          <c:dLbls>
            <c:spPr>
              <a:noFill/>
              <a:ln>
                <a:noFill/>
              </a:ln>
              <a:effectLst/>
            </c:spPr>
            <c:txPr>
              <a:bodyPr/>
              <a:lstStyle/>
              <a:p>
                <a:pPr>
                  <a:defRPr b="1" i="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Демография!$J$27:$J$36</c:f>
              <c:strCache>
                <c:ptCount val="10"/>
                <c:pt idx="0">
                  <c:v>Самара</c:v>
                </c:pt>
                <c:pt idx="1">
                  <c:v>Тольятти</c:v>
                </c:pt>
                <c:pt idx="2">
                  <c:v>Сызрань</c:v>
                </c:pt>
                <c:pt idx="3">
                  <c:v>Новокуйбышевск</c:v>
                </c:pt>
                <c:pt idx="4">
                  <c:v>Чапаевск</c:v>
                </c:pt>
                <c:pt idx="5">
                  <c:v>Отрадный</c:v>
                </c:pt>
                <c:pt idx="6">
                  <c:v>Жигулевск</c:v>
                </c:pt>
                <c:pt idx="7">
                  <c:v>Октябрьск</c:v>
                </c:pt>
                <c:pt idx="8">
                  <c:v>Кинель</c:v>
                </c:pt>
                <c:pt idx="9">
                  <c:v>Похвистнево</c:v>
                </c:pt>
              </c:strCache>
            </c:strRef>
          </c:cat>
          <c:val>
            <c:numRef>
              <c:f>Демография!$K$27:$K$36</c:f>
              <c:numCache>
                <c:formatCode>#,##0.0</c:formatCode>
                <c:ptCount val="10"/>
                <c:pt idx="0">
                  <c:v>-5.6</c:v>
                </c:pt>
                <c:pt idx="1">
                  <c:v>-6</c:v>
                </c:pt>
                <c:pt idx="2">
                  <c:v>-9.8000000000000007</c:v>
                </c:pt>
                <c:pt idx="3">
                  <c:v>-8.2000000000000011</c:v>
                </c:pt>
                <c:pt idx="4">
                  <c:v>-9.6</c:v>
                </c:pt>
                <c:pt idx="5">
                  <c:v>-6.9</c:v>
                </c:pt>
                <c:pt idx="6">
                  <c:v>-10.9</c:v>
                </c:pt>
                <c:pt idx="7">
                  <c:v>-8.9</c:v>
                </c:pt>
                <c:pt idx="8">
                  <c:v>-4.7</c:v>
                </c:pt>
                <c:pt idx="9">
                  <c:v>-8.2000000000000011</c:v>
                </c:pt>
              </c:numCache>
            </c:numRef>
          </c:val>
          <c:extLst xmlns:c16r2="http://schemas.microsoft.com/office/drawing/2015/06/chart">
            <c:ext xmlns:c16="http://schemas.microsoft.com/office/drawing/2014/chart" uri="{C3380CC4-5D6E-409C-BE32-E72D297353CC}">
              <c16:uniqueId val="{00000000-AB21-48F2-AD99-51136673101B}"/>
            </c:ext>
          </c:extLst>
        </c:ser>
        <c:dLbls>
          <c:showLegendKey val="0"/>
          <c:showVal val="0"/>
          <c:showCatName val="0"/>
          <c:showSerName val="0"/>
          <c:showPercent val="0"/>
          <c:showBubbleSize val="0"/>
        </c:dLbls>
        <c:gapWidth val="75"/>
        <c:overlap val="-25"/>
        <c:axId val="120702080"/>
        <c:axId val="120703616"/>
      </c:barChart>
      <c:catAx>
        <c:axId val="120702080"/>
        <c:scaling>
          <c:orientation val="minMax"/>
        </c:scaling>
        <c:delete val="0"/>
        <c:axPos val="l"/>
        <c:numFmt formatCode="General" sourceLinked="0"/>
        <c:majorTickMark val="none"/>
        <c:minorTickMark val="none"/>
        <c:tickLblPos val="high"/>
        <c:txPr>
          <a:bodyPr/>
          <a:lstStyle/>
          <a:p>
            <a:pPr>
              <a:defRPr>
                <a:latin typeface="Times New Roman" pitchFamily="18" charset="0"/>
                <a:cs typeface="Times New Roman" pitchFamily="18" charset="0"/>
              </a:defRPr>
            </a:pPr>
            <a:endParaRPr lang="ru-RU"/>
          </a:p>
        </c:txPr>
        <c:crossAx val="120703616"/>
        <c:crosses val="autoZero"/>
        <c:auto val="1"/>
        <c:lblAlgn val="ctr"/>
        <c:lblOffset val="100"/>
        <c:noMultiLvlLbl val="0"/>
      </c:catAx>
      <c:valAx>
        <c:axId val="120703616"/>
        <c:scaling>
          <c:orientation val="minMax"/>
        </c:scaling>
        <c:delete val="1"/>
        <c:axPos val="b"/>
        <c:numFmt formatCode="#,##0.0" sourceLinked="1"/>
        <c:majorTickMark val="none"/>
        <c:minorTickMark val="none"/>
        <c:tickLblPos val="none"/>
        <c:crossAx val="120702080"/>
        <c:crosses val="autoZero"/>
        <c:crossBetween val="between"/>
      </c:valAx>
      <c:spPr>
        <a:noFill/>
        <a:ln w="25400">
          <a:noFill/>
        </a:ln>
      </c:spPr>
    </c:plotArea>
    <c:plotVisOnly val="1"/>
    <c:dispBlanksAs val="gap"/>
    <c:showDLblsOverMax val="0"/>
  </c:chart>
  <c:spPr>
    <a:ln>
      <a:solidFill>
        <a:srgbClr val="44546A">
          <a:lumMod val="50000"/>
        </a:srgbClr>
      </a:solidFill>
    </a:ln>
  </c:sp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0068285214348205"/>
          <c:y val="5.2480916030534348E-2"/>
          <c:w val="0.79931705861182067"/>
          <c:h val="0.89196339484282017"/>
        </c:manualLayout>
      </c:layout>
      <c:barChart>
        <c:barDir val="bar"/>
        <c:grouping val="clustered"/>
        <c:varyColors val="0"/>
        <c:ser>
          <c:idx val="0"/>
          <c:order val="0"/>
          <c:tx>
            <c:strRef>
              <c:f>Демография!$AB$1</c:f>
              <c:strCache>
                <c:ptCount val="1"/>
                <c:pt idx="0">
                  <c:v>2018</c:v>
                </c:pt>
              </c:strCache>
            </c:strRef>
          </c:tx>
          <c:spPr>
            <a:solidFill>
              <a:schemeClr val="bg2">
                <a:lumMod val="75000"/>
              </a:schemeClr>
            </a:solidFill>
          </c:spPr>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Демография!$AA$2:$AA$16</c:f>
              <c:strCache>
                <c:ptCount val="15"/>
                <c:pt idx="0">
                  <c:v>0 - 4</c:v>
                </c:pt>
                <c:pt idx="1">
                  <c:v> 5-9</c:v>
                </c:pt>
                <c:pt idx="2">
                  <c:v> 10-14</c:v>
                </c:pt>
                <c:pt idx="3">
                  <c:v>15 - 19</c:v>
                </c:pt>
                <c:pt idx="4">
                  <c:v>20 - 24</c:v>
                </c:pt>
                <c:pt idx="5">
                  <c:v>25 - 29</c:v>
                </c:pt>
                <c:pt idx="6">
                  <c:v>30 - 34</c:v>
                </c:pt>
                <c:pt idx="7">
                  <c:v>35 - 39</c:v>
                </c:pt>
                <c:pt idx="8">
                  <c:v>40 - 44</c:v>
                </c:pt>
                <c:pt idx="9">
                  <c:v>45 - 49</c:v>
                </c:pt>
                <c:pt idx="10">
                  <c:v>50 - 54</c:v>
                </c:pt>
                <c:pt idx="11">
                  <c:v>55 - 59</c:v>
                </c:pt>
                <c:pt idx="12">
                  <c:v>60 - 64</c:v>
                </c:pt>
                <c:pt idx="13">
                  <c:v>65 - 69</c:v>
                </c:pt>
                <c:pt idx="14">
                  <c:v>70 и старше</c:v>
                </c:pt>
              </c:strCache>
            </c:strRef>
          </c:cat>
          <c:val>
            <c:numRef>
              <c:f>Демография!$AB$2:$AB$16</c:f>
              <c:numCache>
                <c:formatCode>General</c:formatCode>
                <c:ptCount val="15"/>
                <c:pt idx="0">
                  <c:v>1372</c:v>
                </c:pt>
                <c:pt idx="1">
                  <c:v>1555</c:v>
                </c:pt>
                <c:pt idx="2">
                  <c:v>1408</c:v>
                </c:pt>
                <c:pt idx="3">
                  <c:v>1159</c:v>
                </c:pt>
                <c:pt idx="4">
                  <c:v>1071</c:v>
                </c:pt>
                <c:pt idx="5">
                  <c:v>1468</c:v>
                </c:pt>
                <c:pt idx="6">
                  <c:v>1890</c:v>
                </c:pt>
                <c:pt idx="7">
                  <c:v>1838</c:v>
                </c:pt>
                <c:pt idx="8">
                  <c:v>1868</c:v>
                </c:pt>
                <c:pt idx="9">
                  <c:v>1705</c:v>
                </c:pt>
                <c:pt idx="10">
                  <c:v>1577</c:v>
                </c:pt>
                <c:pt idx="11">
                  <c:v>2036</c:v>
                </c:pt>
                <c:pt idx="12">
                  <c:v>2156</c:v>
                </c:pt>
                <c:pt idx="13">
                  <c:v>1934</c:v>
                </c:pt>
                <c:pt idx="14">
                  <c:v>3475</c:v>
                </c:pt>
              </c:numCache>
            </c:numRef>
          </c:val>
          <c:extLst xmlns:c16r2="http://schemas.microsoft.com/office/drawing/2015/06/chart">
            <c:ext xmlns:c16="http://schemas.microsoft.com/office/drawing/2014/chart" uri="{C3380CC4-5D6E-409C-BE32-E72D297353CC}">
              <c16:uniqueId val="{00000000-F807-4C12-9564-972D8FC4081F}"/>
            </c:ext>
          </c:extLst>
        </c:ser>
        <c:ser>
          <c:idx val="1"/>
          <c:order val="1"/>
          <c:tx>
            <c:strRef>
              <c:f>Демография!$AC$1</c:f>
              <c:strCache>
                <c:ptCount val="1"/>
                <c:pt idx="0">
                  <c:v>2022</c:v>
                </c:pt>
              </c:strCache>
            </c:strRef>
          </c:tx>
          <c:spPr>
            <a:solidFill>
              <a:schemeClr val="accent1">
                <a:lumMod val="50000"/>
              </a:schemeClr>
            </a:solidFill>
          </c:spPr>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Демография!$AA$2:$AA$16</c:f>
              <c:strCache>
                <c:ptCount val="15"/>
                <c:pt idx="0">
                  <c:v>0 - 4</c:v>
                </c:pt>
                <c:pt idx="1">
                  <c:v> 5-9</c:v>
                </c:pt>
                <c:pt idx="2">
                  <c:v> 10-14</c:v>
                </c:pt>
                <c:pt idx="3">
                  <c:v>15 - 19</c:v>
                </c:pt>
                <c:pt idx="4">
                  <c:v>20 - 24</c:v>
                </c:pt>
                <c:pt idx="5">
                  <c:v>25 - 29</c:v>
                </c:pt>
                <c:pt idx="6">
                  <c:v>30 - 34</c:v>
                </c:pt>
                <c:pt idx="7">
                  <c:v>35 - 39</c:v>
                </c:pt>
                <c:pt idx="8">
                  <c:v>40 - 44</c:v>
                </c:pt>
                <c:pt idx="9">
                  <c:v>45 - 49</c:v>
                </c:pt>
                <c:pt idx="10">
                  <c:v>50 - 54</c:v>
                </c:pt>
                <c:pt idx="11">
                  <c:v>55 - 59</c:v>
                </c:pt>
                <c:pt idx="12">
                  <c:v>60 - 64</c:v>
                </c:pt>
                <c:pt idx="13">
                  <c:v>65 - 69</c:v>
                </c:pt>
                <c:pt idx="14">
                  <c:v>70 и старше</c:v>
                </c:pt>
              </c:strCache>
            </c:strRef>
          </c:cat>
          <c:val>
            <c:numRef>
              <c:f>Демография!$AC$2:$AC$16</c:f>
              <c:numCache>
                <c:formatCode>General</c:formatCode>
                <c:ptCount val="15"/>
                <c:pt idx="0">
                  <c:v>678</c:v>
                </c:pt>
                <c:pt idx="1">
                  <c:v>1010</c:v>
                </c:pt>
                <c:pt idx="2">
                  <c:v>1021</c:v>
                </c:pt>
                <c:pt idx="3">
                  <c:v>810</c:v>
                </c:pt>
                <c:pt idx="4">
                  <c:v>707</c:v>
                </c:pt>
                <c:pt idx="5">
                  <c:v>927</c:v>
                </c:pt>
                <c:pt idx="6">
                  <c:v>1346</c:v>
                </c:pt>
                <c:pt idx="7">
                  <c:v>1586</c:v>
                </c:pt>
                <c:pt idx="8">
                  <c:v>1602</c:v>
                </c:pt>
                <c:pt idx="9">
                  <c:v>1550</c:v>
                </c:pt>
                <c:pt idx="10">
                  <c:v>1310</c:v>
                </c:pt>
                <c:pt idx="11">
                  <c:v>1518</c:v>
                </c:pt>
                <c:pt idx="12">
                  <c:v>1962</c:v>
                </c:pt>
                <c:pt idx="13">
                  <c:v>1777</c:v>
                </c:pt>
                <c:pt idx="14">
                  <c:v>2899</c:v>
                </c:pt>
              </c:numCache>
            </c:numRef>
          </c:val>
          <c:extLst xmlns:c16r2="http://schemas.microsoft.com/office/drawing/2015/06/chart">
            <c:ext xmlns:c16="http://schemas.microsoft.com/office/drawing/2014/chart" uri="{C3380CC4-5D6E-409C-BE32-E72D297353CC}">
              <c16:uniqueId val="{00000001-F807-4C12-9564-972D8FC4081F}"/>
            </c:ext>
          </c:extLst>
        </c:ser>
        <c:dLbls>
          <c:showLegendKey val="0"/>
          <c:showVal val="0"/>
          <c:showCatName val="0"/>
          <c:showSerName val="0"/>
          <c:showPercent val="0"/>
          <c:showBubbleSize val="0"/>
        </c:dLbls>
        <c:gapWidth val="150"/>
        <c:axId val="120885632"/>
        <c:axId val="120887168"/>
      </c:barChart>
      <c:catAx>
        <c:axId val="120885632"/>
        <c:scaling>
          <c:orientation val="minMax"/>
        </c:scaling>
        <c:delete val="0"/>
        <c:axPos val="l"/>
        <c:numFmt formatCode="General" sourceLinked="0"/>
        <c:majorTickMark val="out"/>
        <c:minorTickMark val="none"/>
        <c:tickLblPos val="nextTo"/>
        <c:crossAx val="120887168"/>
        <c:crosses val="autoZero"/>
        <c:auto val="1"/>
        <c:lblAlgn val="ctr"/>
        <c:lblOffset val="100"/>
        <c:noMultiLvlLbl val="0"/>
      </c:catAx>
      <c:valAx>
        <c:axId val="120887168"/>
        <c:scaling>
          <c:orientation val="minMax"/>
        </c:scaling>
        <c:delete val="1"/>
        <c:axPos val="b"/>
        <c:numFmt formatCode="General" sourceLinked="1"/>
        <c:majorTickMark val="out"/>
        <c:minorTickMark val="none"/>
        <c:tickLblPos val="nextTo"/>
        <c:crossAx val="120885632"/>
        <c:crosses val="autoZero"/>
        <c:crossBetween val="between"/>
      </c:valAx>
    </c:plotArea>
    <c:legend>
      <c:legendPos val="r"/>
      <c:layout>
        <c:manualLayout>
          <c:xMode val="edge"/>
          <c:yMode val="edge"/>
          <c:x val="0.76122232204195939"/>
          <c:y val="0.70294121165574452"/>
          <c:w val="0.19755931934682661"/>
          <c:h val="0.22003435760138004"/>
        </c:manualLayout>
      </c:layout>
      <c:overlay val="0"/>
    </c:legend>
    <c:plotVisOnly val="1"/>
    <c:dispBlanksAs val="gap"/>
    <c:showDLblsOverMax val="0"/>
  </c:chart>
  <c:txPr>
    <a:bodyPr/>
    <a:lstStyle/>
    <a:p>
      <a:pPr>
        <a:defRPr sz="1000">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4166666666666666"/>
          <c:y val="0.12037037037037036"/>
          <c:w val="0.7326248906386702"/>
          <c:h val="0.58309419655876349"/>
        </c:manualLayout>
      </c:layout>
      <c:lineChart>
        <c:grouping val="standard"/>
        <c:varyColors val="0"/>
        <c:ser>
          <c:idx val="0"/>
          <c:order val="0"/>
          <c:tx>
            <c:strRef>
              <c:f>'Трудовые ресурсы'!$A$2</c:f>
              <c:strCache>
                <c:ptCount val="1"/>
                <c:pt idx="0">
                  <c:v>Численность трудовых ресурсов, чел.</c:v>
                </c:pt>
              </c:strCache>
            </c:strRef>
          </c:tx>
          <c:spPr>
            <a:ln w="28575">
              <a:solidFill>
                <a:schemeClr val="accent5">
                  <a:lumMod val="75000"/>
                </a:schemeClr>
              </a:solidFill>
            </a:ln>
          </c:spPr>
          <c:marker>
            <c:symbol val="circle"/>
            <c:size val="7"/>
            <c:spPr>
              <a:solidFill>
                <a:schemeClr val="accent5">
                  <a:lumMod val="75000"/>
                </a:schemeClr>
              </a:solidFill>
            </c:spPr>
          </c:marker>
          <c:dLbls>
            <c:dLbl>
              <c:idx val="4"/>
              <c:layout>
                <c:manualLayout>
                  <c:x val="-1.0116337885685382E-2"/>
                  <c:y val="-7.0949432404540769E-2"/>
                </c:manualLayout>
              </c:layout>
              <c:dLblPos val="r"/>
              <c:showLegendKey val="0"/>
              <c:showVal val="1"/>
              <c:showCatName val="0"/>
              <c:showSerName val="0"/>
              <c:showPercent val="0"/>
              <c:showBubbleSize val="0"/>
            </c:dLbl>
            <c:spPr>
              <a:noFill/>
              <a:ln>
                <a:noFill/>
              </a:ln>
              <a:effectLst/>
            </c:spPr>
            <c:txPr>
              <a:bodyPr/>
              <a:lstStyle/>
              <a:p>
                <a:pPr>
                  <a:defRPr b="1" i="1">
                    <a:latin typeface="Times New Roman" pitchFamily="18" charset="0"/>
                    <a:cs typeface="Times New Roman" pitchFamily="18" charset="0"/>
                  </a:defRPr>
                </a:pPr>
                <a:endParaRPr lang="ru-RU"/>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'Трудовые ресурсы'!$B$1:$F$1</c:f>
              <c:numCache>
                <c:formatCode>General</c:formatCode>
                <c:ptCount val="5"/>
                <c:pt idx="0">
                  <c:v>2018</c:v>
                </c:pt>
                <c:pt idx="1">
                  <c:v>2019</c:v>
                </c:pt>
                <c:pt idx="2">
                  <c:v>2020</c:v>
                </c:pt>
                <c:pt idx="3">
                  <c:v>2021</c:v>
                </c:pt>
                <c:pt idx="4">
                  <c:v>2022</c:v>
                </c:pt>
              </c:numCache>
            </c:numRef>
          </c:cat>
          <c:val>
            <c:numRef>
              <c:f>'Трудовые ресурсы'!$B$2:$F$2</c:f>
              <c:numCache>
                <c:formatCode>General</c:formatCode>
                <c:ptCount val="5"/>
                <c:pt idx="0">
                  <c:v>14361</c:v>
                </c:pt>
                <c:pt idx="1">
                  <c:v>14450</c:v>
                </c:pt>
                <c:pt idx="2">
                  <c:v>14205</c:v>
                </c:pt>
                <c:pt idx="3">
                  <c:v>14138</c:v>
                </c:pt>
                <c:pt idx="4">
                  <c:v>11764</c:v>
                </c:pt>
              </c:numCache>
            </c:numRef>
          </c:val>
          <c:smooth val="0"/>
          <c:extLst xmlns:c16r2="http://schemas.microsoft.com/office/drawing/2015/06/chart">
            <c:ext xmlns:c16="http://schemas.microsoft.com/office/drawing/2014/chart" uri="{C3380CC4-5D6E-409C-BE32-E72D297353CC}">
              <c16:uniqueId val="{00000000-053C-40E7-86A7-874254FD7955}"/>
            </c:ext>
          </c:extLst>
        </c:ser>
        <c:ser>
          <c:idx val="1"/>
          <c:order val="1"/>
          <c:tx>
            <c:strRef>
              <c:f>'Трудовые ресурсы'!$A$3</c:f>
              <c:strCache>
                <c:ptCount val="1"/>
                <c:pt idx="0">
                  <c:v>Численность занятых в экономике, чел.</c:v>
                </c:pt>
              </c:strCache>
            </c:strRef>
          </c:tx>
          <c:spPr>
            <a:ln w="25400">
              <a:solidFill>
                <a:srgbClr val="C00000"/>
              </a:solidFill>
            </a:ln>
          </c:spPr>
          <c:marker>
            <c:symbol val="circle"/>
            <c:size val="7"/>
            <c:spPr>
              <a:solidFill>
                <a:srgbClr val="C00000"/>
              </a:solidFill>
              <a:ln cap="rnd">
                <a:solidFill>
                  <a:srgbClr val="C00000"/>
                </a:solidFill>
              </a:ln>
            </c:spPr>
          </c:marker>
          <c:dLbls>
            <c:dLbl>
              <c:idx val="4"/>
              <c:layout>
                <c:manualLayout>
                  <c:x val="6.9549822964086998E-3"/>
                  <c:y val="1.2899896800825593E-3"/>
                </c:manualLayout>
              </c:layout>
              <c:dLblPos val="r"/>
              <c:showLegendKey val="0"/>
              <c:showVal val="1"/>
              <c:showCatName val="0"/>
              <c:showSerName val="0"/>
              <c:showPercent val="0"/>
              <c:showBubbleSize val="0"/>
            </c:dLbl>
            <c:spPr>
              <a:noFill/>
              <a:ln>
                <a:noFill/>
              </a:ln>
              <a:effectLst/>
            </c:spPr>
            <c:txPr>
              <a:bodyPr/>
              <a:lstStyle/>
              <a:p>
                <a:pPr>
                  <a:defRPr b="1" i="1">
                    <a:latin typeface="Times New Roman" pitchFamily="18" charset="0"/>
                    <a:cs typeface="Times New Roman" pitchFamily="18" charset="0"/>
                  </a:defRPr>
                </a:pPr>
                <a:endParaRPr lang="ru-RU"/>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'Трудовые ресурсы'!$B$1:$F$1</c:f>
              <c:numCache>
                <c:formatCode>General</c:formatCode>
                <c:ptCount val="5"/>
                <c:pt idx="0">
                  <c:v>2018</c:v>
                </c:pt>
                <c:pt idx="1">
                  <c:v>2019</c:v>
                </c:pt>
                <c:pt idx="2">
                  <c:v>2020</c:v>
                </c:pt>
                <c:pt idx="3">
                  <c:v>2021</c:v>
                </c:pt>
                <c:pt idx="4">
                  <c:v>2022</c:v>
                </c:pt>
              </c:numCache>
            </c:numRef>
          </c:cat>
          <c:val>
            <c:numRef>
              <c:f>'Трудовые ресурсы'!$B$3:$F$3</c:f>
              <c:numCache>
                <c:formatCode>General</c:formatCode>
                <c:ptCount val="5"/>
                <c:pt idx="0">
                  <c:v>11620</c:v>
                </c:pt>
                <c:pt idx="1">
                  <c:v>11289</c:v>
                </c:pt>
                <c:pt idx="2">
                  <c:v>11115</c:v>
                </c:pt>
                <c:pt idx="3">
                  <c:v>11324</c:v>
                </c:pt>
                <c:pt idx="4" formatCode="#,##0">
                  <c:v>11281.675999999999</c:v>
                </c:pt>
              </c:numCache>
            </c:numRef>
          </c:val>
          <c:smooth val="0"/>
          <c:extLst xmlns:c16r2="http://schemas.microsoft.com/office/drawing/2015/06/chart">
            <c:ext xmlns:c16="http://schemas.microsoft.com/office/drawing/2014/chart" uri="{C3380CC4-5D6E-409C-BE32-E72D297353CC}">
              <c16:uniqueId val="{00000001-053C-40E7-86A7-874254FD7955}"/>
            </c:ext>
          </c:extLst>
        </c:ser>
        <c:dLbls>
          <c:showLegendKey val="0"/>
          <c:showVal val="0"/>
          <c:showCatName val="0"/>
          <c:showSerName val="0"/>
          <c:showPercent val="0"/>
          <c:showBubbleSize val="0"/>
        </c:dLbls>
        <c:marker val="1"/>
        <c:smooth val="0"/>
        <c:axId val="121049088"/>
        <c:axId val="121050624"/>
      </c:lineChart>
      <c:catAx>
        <c:axId val="121049088"/>
        <c:scaling>
          <c:orientation val="minMax"/>
        </c:scaling>
        <c:delete val="0"/>
        <c:axPos val="b"/>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ru-RU"/>
          </a:p>
        </c:txPr>
        <c:crossAx val="121050624"/>
        <c:crosses val="autoZero"/>
        <c:auto val="1"/>
        <c:lblAlgn val="ctr"/>
        <c:lblOffset val="100"/>
        <c:noMultiLvlLbl val="0"/>
      </c:catAx>
      <c:valAx>
        <c:axId val="121050624"/>
        <c:scaling>
          <c:orientation val="minMax"/>
          <c:min val="10000"/>
        </c:scaling>
        <c:delete val="1"/>
        <c:axPos val="l"/>
        <c:numFmt formatCode="General" sourceLinked="1"/>
        <c:majorTickMark val="out"/>
        <c:minorTickMark val="none"/>
        <c:tickLblPos val="nextTo"/>
        <c:crossAx val="121049088"/>
        <c:crosses val="autoZero"/>
        <c:crossBetween val="between"/>
      </c:valAx>
    </c:plotArea>
    <c:legend>
      <c:legendPos val="r"/>
      <c:layout>
        <c:manualLayout>
          <c:xMode val="edge"/>
          <c:yMode val="edge"/>
          <c:x val="6.1888888888888889E-2"/>
          <c:y val="0.81531240886555845"/>
          <c:w val="0.90200000000000014"/>
          <c:h val="0.16104184893554974"/>
        </c:manualLayout>
      </c:layout>
      <c:overlay val="0"/>
      <c:txPr>
        <a:bodyPr/>
        <a:lstStyle/>
        <a:p>
          <a:pPr>
            <a:defRPr>
              <a:latin typeface="Times New Roman" pitchFamily="18" charset="0"/>
              <a:cs typeface="Times New Roman" pitchFamily="18" charset="0"/>
            </a:defRPr>
          </a:pPr>
          <a:endParaRPr lang="ru-RU"/>
        </a:p>
      </c:txPr>
    </c:legend>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tx>
            <c:strRef>
              <c:f>'Трудовые ресурсы'!$AQ$1</c:f>
              <c:strCache>
                <c:ptCount val="1"/>
                <c:pt idx="0">
                  <c:v>Уровень официально зарегистри-рованной безработицы,  % </c:v>
                </c:pt>
              </c:strCache>
            </c:strRef>
          </c:tx>
          <c:spPr>
            <a:solidFill>
              <a:schemeClr val="accent1">
                <a:lumMod val="50000"/>
              </a:schemeClr>
            </a:solidFill>
          </c:spPr>
          <c:invertIfNegative val="0"/>
          <c:dLbls>
            <c:spPr>
              <a:noFill/>
              <a:ln>
                <a:noFill/>
              </a:ln>
              <a:effectLst/>
            </c:spPr>
            <c:txPr>
              <a:bodyPr/>
              <a:lstStyle/>
              <a:p>
                <a:pPr>
                  <a:defRPr b="1" i="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'Трудовые ресурсы'!$AO$2:$AO$11</c:f>
              <c:strCache>
                <c:ptCount val="10"/>
                <c:pt idx="0">
                  <c:v>Самара</c:v>
                </c:pt>
                <c:pt idx="1">
                  <c:v>Тольятти</c:v>
                </c:pt>
                <c:pt idx="2">
                  <c:v>Сызрань</c:v>
                </c:pt>
                <c:pt idx="3">
                  <c:v>Новокуйбышевск</c:v>
                </c:pt>
                <c:pt idx="4">
                  <c:v>Чапаевск</c:v>
                </c:pt>
                <c:pt idx="5">
                  <c:v>Отрадный</c:v>
                </c:pt>
                <c:pt idx="6">
                  <c:v>Жигулевск</c:v>
                </c:pt>
                <c:pt idx="7">
                  <c:v>Октябрьск</c:v>
                </c:pt>
                <c:pt idx="8">
                  <c:v>Кинель</c:v>
                </c:pt>
                <c:pt idx="9">
                  <c:v>Похвистнево</c:v>
                </c:pt>
              </c:strCache>
            </c:strRef>
          </c:cat>
          <c:val>
            <c:numRef>
              <c:f>'Трудовые ресурсы'!$AQ$2:$AQ$11</c:f>
              <c:numCache>
                <c:formatCode>#,##0.00</c:formatCode>
                <c:ptCount val="10"/>
                <c:pt idx="0">
                  <c:v>0.48820141067048811</c:v>
                </c:pt>
                <c:pt idx="1">
                  <c:v>0.63859362016258381</c:v>
                </c:pt>
                <c:pt idx="2">
                  <c:v>0.45518791804391617</c:v>
                </c:pt>
                <c:pt idx="3">
                  <c:v>0.37408694418835553</c:v>
                </c:pt>
                <c:pt idx="4">
                  <c:v>0.51327250103691369</c:v>
                </c:pt>
                <c:pt idx="5">
                  <c:v>0.62504883193999572</c:v>
                </c:pt>
                <c:pt idx="6">
                  <c:v>1.1595319834652842</c:v>
                </c:pt>
                <c:pt idx="7">
                  <c:v>1.4795607077486268</c:v>
                </c:pt>
                <c:pt idx="8">
                  <c:v>0.8180021286300746</c:v>
                </c:pt>
                <c:pt idx="9">
                  <c:v>0.68546301086394179</c:v>
                </c:pt>
              </c:numCache>
            </c:numRef>
          </c:val>
          <c:extLst xmlns:c16r2="http://schemas.microsoft.com/office/drawing/2015/06/chart">
            <c:ext xmlns:c16="http://schemas.microsoft.com/office/drawing/2014/chart" uri="{C3380CC4-5D6E-409C-BE32-E72D297353CC}">
              <c16:uniqueId val="{00000000-CEDF-424A-B29F-24E837F4E95E}"/>
            </c:ext>
          </c:extLst>
        </c:ser>
        <c:dLbls>
          <c:showLegendKey val="0"/>
          <c:showVal val="0"/>
          <c:showCatName val="0"/>
          <c:showSerName val="0"/>
          <c:showPercent val="0"/>
          <c:showBubbleSize val="0"/>
        </c:dLbls>
        <c:gapWidth val="150"/>
        <c:axId val="121084160"/>
        <c:axId val="121098240"/>
      </c:barChart>
      <c:catAx>
        <c:axId val="121084160"/>
        <c:scaling>
          <c:orientation val="minMax"/>
        </c:scaling>
        <c:delete val="0"/>
        <c:axPos val="l"/>
        <c:numFmt formatCode="General" sourceLinked="0"/>
        <c:majorTickMark val="out"/>
        <c:minorTickMark val="none"/>
        <c:tickLblPos val="nextTo"/>
        <c:txPr>
          <a:bodyPr/>
          <a:lstStyle/>
          <a:p>
            <a:pPr>
              <a:defRPr>
                <a:latin typeface="Times New Roman" pitchFamily="18" charset="0"/>
                <a:cs typeface="Times New Roman" pitchFamily="18" charset="0"/>
              </a:defRPr>
            </a:pPr>
            <a:endParaRPr lang="ru-RU"/>
          </a:p>
        </c:txPr>
        <c:crossAx val="121098240"/>
        <c:crosses val="autoZero"/>
        <c:auto val="1"/>
        <c:lblAlgn val="ctr"/>
        <c:lblOffset val="100"/>
        <c:noMultiLvlLbl val="0"/>
      </c:catAx>
      <c:valAx>
        <c:axId val="121098240"/>
        <c:scaling>
          <c:orientation val="minMax"/>
        </c:scaling>
        <c:delete val="1"/>
        <c:axPos val="b"/>
        <c:numFmt formatCode="#,##0.00" sourceLinked="1"/>
        <c:majorTickMark val="out"/>
        <c:minorTickMark val="none"/>
        <c:tickLblPos val="none"/>
        <c:crossAx val="121084160"/>
        <c:crosses val="autoZero"/>
        <c:crossBetween val="between"/>
      </c:valAx>
    </c:plotArea>
    <c:plotVisOnly val="1"/>
    <c:dispBlanksAs val="gap"/>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5025551700968518"/>
          <c:y val="5.6132472635419588E-2"/>
          <c:w val="0.71282839609552595"/>
          <c:h val="0.8765085602020769"/>
        </c:manualLayout>
      </c:layout>
      <c:barChart>
        <c:barDir val="bar"/>
        <c:grouping val="clustered"/>
        <c:varyColors val="0"/>
        <c:ser>
          <c:idx val="0"/>
          <c:order val="0"/>
          <c:tx>
            <c:strRef>
              <c:f>'Трудовые ресурсы'!$AP$1</c:f>
              <c:strCache>
                <c:ptCount val="1"/>
                <c:pt idx="0">
                  <c:v>Среднемесячная заработная плата, руб.</c:v>
                </c:pt>
              </c:strCache>
            </c:strRef>
          </c:tx>
          <c:spPr>
            <a:solidFill>
              <a:schemeClr val="accent1">
                <a:lumMod val="50000"/>
              </a:schemeClr>
            </a:solidFill>
          </c:spPr>
          <c:invertIfNegative val="0"/>
          <c:dLbls>
            <c:spPr>
              <a:noFill/>
              <a:ln>
                <a:noFill/>
              </a:ln>
              <a:effectLst/>
            </c:spPr>
            <c:txPr>
              <a:bodyPr/>
              <a:lstStyle/>
              <a:p>
                <a:pPr>
                  <a:defRPr b="1" i="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'Трудовые ресурсы'!$AO$2:$AO$11</c:f>
              <c:strCache>
                <c:ptCount val="10"/>
                <c:pt idx="0">
                  <c:v>Самара</c:v>
                </c:pt>
                <c:pt idx="1">
                  <c:v>Тольятти</c:v>
                </c:pt>
                <c:pt idx="2">
                  <c:v>Сызрань</c:v>
                </c:pt>
                <c:pt idx="3">
                  <c:v>Новокуйбышевск</c:v>
                </c:pt>
                <c:pt idx="4">
                  <c:v>Чапаевск</c:v>
                </c:pt>
                <c:pt idx="5">
                  <c:v>Отрадный</c:v>
                </c:pt>
                <c:pt idx="6">
                  <c:v>Жигулевск</c:v>
                </c:pt>
                <c:pt idx="7">
                  <c:v>Октябрьск</c:v>
                </c:pt>
                <c:pt idx="8">
                  <c:v>Кинель</c:v>
                </c:pt>
                <c:pt idx="9">
                  <c:v>Похвистнево</c:v>
                </c:pt>
              </c:strCache>
            </c:strRef>
          </c:cat>
          <c:val>
            <c:numRef>
              <c:f>'Трудовые ресурсы'!$AP$2:$AP$11</c:f>
              <c:numCache>
                <c:formatCode>#,##0</c:formatCode>
                <c:ptCount val="10"/>
                <c:pt idx="0">
                  <c:v>59595.199999999997</c:v>
                </c:pt>
                <c:pt idx="1">
                  <c:v>50960.2</c:v>
                </c:pt>
                <c:pt idx="2">
                  <c:v>46690.5</c:v>
                </c:pt>
                <c:pt idx="3">
                  <c:v>54149.4</c:v>
                </c:pt>
                <c:pt idx="4">
                  <c:v>40193</c:v>
                </c:pt>
                <c:pt idx="5">
                  <c:v>56668</c:v>
                </c:pt>
                <c:pt idx="6">
                  <c:v>45398.8</c:v>
                </c:pt>
                <c:pt idx="7">
                  <c:v>46269</c:v>
                </c:pt>
                <c:pt idx="8">
                  <c:v>45536.800000000003</c:v>
                </c:pt>
                <c:pt idx="9">
                  <c:v>42075.8</c:v>
                </c:pt>
              </c:numCache>
            </c:numRef>
          </c:val>
          <c:extLst xmlns:c16r2="http://schemas.microsoft.com/office/drawing/2015/06/chart">
            <c:ext xmlns:c16="http://schemas.microsoft.com/office/drawing/2014/chart" uri="{C3380CC4-5D6E-409C-BE32-E72D297353CC}">
              <c16:uniqueId val="{00000000-4036-4CC9-BA48-2F1B0D54EA64}"/>
            </c:ext>
          </c:extLst>
        </c:ser>
        <c:dLbls>
          <c:showLegendKey val="0"/>
          <c:showVal val="0"/>
          <c:showCatName val="0"/>
          <c:showSerName val="0"/>
          <c:showPercent val="0"/>
          <c:showBubbleSize val="0"/>
        </c:dLbls>
        <c:gapWidth val="150"/>
        <c:axId val="121266560"/>
        <c:axId val="121268096"/>
      </c:barChart>
      <c:catAx>
        <c:axId val="121266560"/>
        <c:scaling>
          <c:orientation val="minMax"/>
        </c:scaling>
        <c:delete val="0"/>
        <c:axPos val="l"/>
        <c:numFmt formatCode="General" sourceLinked="0"/>
        <c:majorTickMark val="out"/>
        <c:minorTickMark val="none"/>
        <c:tickLblPos val="nextTo"/>
        <c:txPr>
          <a:bodyPr/>
          <a:lstStyle/>
          <a:p>
            <a:pPr>
              <a:defRPr>
                <a:latin typeface="Times New Roman" pitchFamily="18" charset="0"/>
                <a:cs typeface="Times New Roman" pitchFamily="18" charset="0"/>
              </a:defRPr>
            </a:pPr>
            <a:endParaRPr lang="ru-RU"/>
          </a:p>
        </c:txPr>
        <c:crossAx val="121268096"/>
        <c:crosses val="autoZero"/>
        <c:auto val="1"/>
        <c:lblAlgn val="ctr"/>
        <c:lblOffset val="100"/>
        <c:noMultiLvlLbl val="0"/>
      </c:catAx>
      <c:valAx>
        <c:axId val="121268096"/>
        <c:scaling>
          <c:orientation val="minMax"/>
        </c:scaling>
        <c:delete val="1"/>
        <c:axPos val="b"/>
        <c:numFmt formatCode="#,##0" sourceLinked="1"/>
        <c:majorTickMark val="out"/>
        <c:minorTickMark val="none"/>
        <c:tickLblPos val="none"/>
        <c:crossAx val="121266560"/>
        <c:crosses val="autoZero"/>
        <c:crossBetween val="between"/>
      </c:valAx>
    </c:plotArea>
    <c:plotVisOnly val="1"/>
    <c:dispBlanksAs val="gap"/>
    <c:showDLblsOverMax val="0"/>
  </c:chart>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tx>
            <c:strRef>
              <c:f>ЗДРАВООХРАНЕНИЕ!$B$8</c:f>
              <c:strCache>
                <c:ptCount val="1"/>
                <c:pt idx="0">
                  <c:v>Численность врачей, чел. </c:v>
                </c:pt>
              </c:strCache>
            </c:strRef>
          </c:tx>
          <c:spPr>
            <a:solidFill>
              <a:srgbClr val="C00000"/>
            </a:solidFill>
          </c:spPr>
          <c:invertIfNegative val="0"/>
          <c:dLbls>
            <c:spPr>
              <a:noFill/>
              <a:ln>
                <a:noFill/>
              </a:ln>
              <a:effectLst/>
            </c:spPr>
            <c:txPr>
              <a:bodyPr/>
              <a:lstStyle/>
              <a:p>
                <a:pPr>
                  <a:defRPr sz="1000" b="1" i="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ЗДРАВООХРАНЕНИЕ!$A$9:$A$18</c:f>
              <c:strCache>
                <c:ptCount val="10"/>
                <c:pt idx="0">
                  <c:v>Самара</c:v>
                </c:pt>
                <c:pt idx="1">
                  <c:v>Тольятти</c:v>
                </c:pt>
                <c:pt idx="2">
                  <c:v>Сызрань</c:v>
                </c:pt>
                <c:pt idx="3">
                  <c:v>Новокуйбышевск</c:v>
                </c:pt>
                <c:pt idx="4">
                  <c:v>Чапаевск</c:v>
                </c:pt>
                <c:pt idx="5">
                  <c:v>Отрадный</c:v>
                </c:pt>
                <c:pt idx="6">
                  <c:v>Жигулевск</c:v>
                </c:pt>
                <c:pt idx="7">
                  <c:v>Октябрьск</c:v>
                </c:pt>
                <c:pt idx="8">
                  <c:v>Кинель</c:v>
                </c:pt>
                <c:pt idx="9">
                  <c:v>Похвистнево</c:v>
                </c:pt>
              </c:strCache>
            </c:strRef>
          </c:cat>
          <c:val>
            <c:numRef>
              <c:f>ЗДРАВООХРАНЕНИЕ!$B$9:$B$18</c:f>
              <c:numCache>
                <c:formatCode>General</c:formatCode>
                <c:ptCount val="10"/>
                <c:pt idx="0">
                  <c:v>86.1</c:v>
                </c:pt>
                <c:pt idx="1">
                  <c:v>37.300000000000004</c:v>
                </c:pt>
                <c:pt idx="2">
                  <c:v>29.1</c:v>
                </c:pt>
                <c:pt idx="3">
                  <c:v>32.4</c:v>
                </c:pt>
                <c:pt idx="4">
                  <c:v>29</c:v>
                </c:pt>
                <c:pt idx="5">
                  <c:v>23</c:v>
                </c:pt>
                <c:pt idx="6">
                  <c:v>20.6</c:v>
                </c:pt>
                <c:pt idx="7">
                  <c:v>17.399999999999999</c:v>
                </c:pt>
                <c:pt idx="8">
                  <c:v>22.1</c:v>
                </c:pt>
                <c:pt idx="9">
                  <c:v>21</c:v>
                </c:pt>
              </c:numCache>
            </c:numRef>
          </c:val>
          <c:extLst xmlns:c16r2="http://schemas.microsoft.com/office/drawing/2015/06/chart">
            <c:ext xmlns:c16="http://schemas.microsoft.com/office/drawing/2014/chart" uri="{C3380CC4-5D6E-409C-BE32-E72D297353CC}">
              <c16:uniqueId val="{00000000-827B-43B7-AA1E-F19F1668FA7C}"/>
            </c:ext>
          </c:extLst>
        </c:ser>
        <c:ser>
          <c:idx val="1"/>
          <c:order val="1"/>
          <c:tx>
            <c:strRef>
              <c:f>ЗДРАВООХРАНЕНИЕ!$C$8</c:f>
              <c:strCache>
                <c:ptCount val="1"/>
                <c:pt idx="0">
                  <c:v>Численность среднего медицинского персонала, чел.</c:v>
                </c:pt>
              </c:strCache>
            </c:strRef>
          </c:tx>
          <c:spPr>
            <a:solidFill>
              <a:schemeClr val="accent1">
                <a:lumMod val="50000"/>
              </a:schemeClr>
            </a:solidFill>
          </c:spPr>
          <c:invertIfNegative val="0"/>
          <c:dLbls>
            <c:spPr>
              <a:noFill/>
              <a:ln>
                <a:noFill/>
              </a:ln>
              <a:effectLst/>
            </c:spPr>
            <c:txPr>
              <a:bodyPr/>
              <a:lstStyle/>
              <a:p>
                <a:pPr>
                  <a:defRPr sz="1000" b="1" i="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ЗДРАВООХРАНЕНИЕ!$A$9:$A$18</c:f>
              <c:strCache>
                <c:ptCount val="10"/>
                <c:pt idx="0">
                  <c:v>Самара</c:v>
                </c:pt>
                <c:pt idx="1">
                  <c:v>Тольятти</c:v>
                </c:pt>
                <c:pt idx="2">
                  <c:v>Сызрань</c:v>
                </c:pt>
                <c:pt idx="3">
                  <c:v>Новокуйбышевск</c:v>
                </c:pt>
                <c:pt idx="4">
                  <c:v>Чапаевск</c:v>
                </c:pt>
                <c:pt idx="5">
                  <c:v>Отрадный</c:v>
                </c:pt>
                <c:pt idx="6">
                  <c:v>Жигулевск</c:v>
                </c:pt>
                <c:pt idx="7">
                  <c:v>Октябрьск</c:v>
                </c:pt>
                <c:pt idx="8">
                  <c:v>Кинель</c:v>
                </c:pt>
                <c:pt idx="9">
                  <c:v>Похвистнево</c:v>
                </c:pt>
              </c:strCache>
            </c:strRef>
          </c:cat>
          <c:val>
            <c:numRef>
              <c:f>ЗДРАВООХРАНЕНИЕ!$C$9:$C$18</c:f>
              <c:numCache>
                <c:formatCode>General</c:formatCode>
                <c:ptCount val="10"/>
                <c:pt idx="0">
                  <c:v>119.1</c:v>
                </c:pt>
                <c:pt idx="1">
                  <c:v>81.8</c:v>
                </c:pt>
                <c:pt idx="2">
                  <c:v>119.6</c:v>
                </c:pt>
                <c:pt idx="3">
                  <c:v>88.1</c:v>
                </c:pt>
                <c:pt idx="4">
                  <c:v>57.9</c:v>
                </c:pt>
                <c:pt idx="5">
                  <c:v>80.599999999999994</c:v>
                </c:pt>
                <c:pt idx="6">
                  <c:v>56.5</c:v>
                </c:pt>
                <c:pt idx="7">
                  <c:v>49.6</c:v>
                </c:pt>
                <c:pt idx="8">
                  <c:v>47.1</c:v>
                </c:pt>
                <c:pt idx="9">
                  <c:v>90.1</c:v>
                </c:pt>
              </c:numCache>
            </c:numRef>
          </c:val>
          <c:extLst xmlns:c16r2="http://schemas.microsoft.com/office/drawing/2015/06/chart">
            <c:ext xmlns:c16="http://schemas.microsoft.com/office/drawing/2014/chart" uri="{C3380CC4-5D6E-409C-BE32-E72D297353CC}">
              <c16:uniqueId val="{00000001-827B-43B7-AA1E-F19F1668FA7C}"/>
            </c:ext>
          </c:extLst>
        </c:ser>
        <c:dLbls>
          <c:showLegendKey val="0"/>
          <c:showVal val="0"/>
          <c:showCatName val="0"/>
          <c:showSerName val="0"/>
          <c:showPercent val="0"/>
          <c:showBubbleSize val="0"/>
        </c:dLbls>
        <c:gapWidth val="75"/>
        <c:overlap val="-25"/>
        <c:axId val="121307136"/>
        <c:axId val="121308672"/>
      </c:barChart>
      <c:catAx>
        <c:axId val="121307136"/>
        <c:scaling>
          <c:orientation val="minMax"/>
        </c:scaling>
        <c:delete val="0"/>
        <c:axPos val="l"/>
        <c:numFmt formatCode="General" sourceLinked="0"/>
        <c:majorTickMark val="none"/>
        <c:minorTickMark val="none"/>
        <c:tickLblPos val="nextTo"/>
        <c:txPr>
          <a:bodyPr/>
          <a:lstStyle/>
          <a:p>
            <a:pPr>
              <a:defRPr>
                <a:latin typeface="Times New Roman" pitchFamily="18" charset="0"/>
                <a:cs typeface="Times New Roman" pitchFamily="18" charset="0"/>
              </a:defRPr>
            </a:pPr>
            <a:endParaRPr lang="ru-RU"/>
          </a:p>
        </c:txPr>
        <c:crossAx val="121308672"/>
        <c:crosses val="autoZero"/>
        <c:auto val="1"/>
        <c:lblAlgn val="ctr"/>
        <c:lblOffset val="100"/>
        <c:noMultiLvlLbl val="0"/>
      </c:catAx>
      <c:valAx>
        <c:axId val="121308672"/>
        <c:scaling>
          <c:orientation val="minMax"/>
        </c:scaling>
        <c:delete val="1"/>
        <c:axPos val="b"/>
        <c:numFmt formatCode="General" sourceLinked="1"/>
        <c:majorTickMark val="none"/>
        <c:minorTickMark val="none"/>
        <c:tickLblPos val="none"/>
        <c:crossAx val="121307136"/>
        <c:crosses val="autoZero"/>
        <c:crossBetween val="between"/>
      </c:valAx>
    </c:plotArea>
    <c:legend>
      <c:legendPos val="b"/>
      <c:layout>
        <c:manualLayout>
          <c:xMode val="edge"/>
          <c:yMode val="edge"/>
          <c:x val="1.3094739039595668E-2"/>
          <c:y val="0.87385033359379694"/>
          <c:w val="0.91821899427420839"/>
          <c:h val="8.9508445032157241E-2"/>
        </c:manualLayout>
      </c:layout>
      <c:overlay val="0"/>
      <c:txPr>
        <a:bodyPr/>
        <a:lstStyle/>
        <a:p>
          <a:pPr>
            <a:defRPr sz="600">
              <a:latin typeface="Times New Roman" pitchFamily="18" charset="0"/>
              <a:cs typeface="Times New Roman" pitchFamily="18" charset="0"/>
            </a:defRPr>
          </a:pPr>
          <a:endParaRPr lang="ru-RU"/>
        </a:p>
      </c:txPr>
    </c:legend>
    <c:plotVisOnly val="1"/>
    <c:dispBlanksAs val="gap"/>
    <c:showDLblsOverMax val="0"/>
  </c:chart>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layout>
        <c:manualLayout>
          <c:xMode val="edge"/>
          <c:yMode val="edge"/>
          <c:x val="2.1724423484497601E-2"/>
          <c:y val="3.9525691699604744E-2"/>
        </c:manualLayout>
      </c:layout>
      <c:overlay val="0"/>
      <c:txPr>
        <a:bodyPr/>
        <a:lstStyle/>
        <a:p>
          <a:pPr>
            <a:defRPr sz="1000">
              <a:latin typeface="Times New Roman" pitchFamily="18" charset="0"/>
              <a:cs typeface="Times New Roman" pitchFamily="18" charset="0"/>
            </a:defRPr>
          </a:pPr>
          <a:endParaRPr lang="ru-RU"/>
        </a:p>
      </c:txPr>
    </c:title>
    <c:autoTitleDeleted val="0"/>
    <c:plotArea>
      <c:layout>
        <c:manualLayout>
          <c:layoutTarget val="inner"/>
          <c:xMode val="edge"/>
          <c:yMode val="edge"/>
          <c:x val="8.1516063834266697E-2"/>
          <c:y val="0.1374337348147687"/>
          <c:w val="0.55202815557146268"/>
          <c:h val="0.81604162127955349"/>
        </c:manualLayout>
      </c:layout>
      <c:doughnutChart>
        <c:varyColors val="1"/>
        <c:ser>
          <c:idx val="0"/>
          <c:order val="0"/>
          <c:tx>
            <c:strRef>
              <c:f>ЗДРАВООХРАНЕНИЕ!$K$1</c:f>
              <c:strCache>
                <c:ptCount val="1"/>
                <c:pt idx="0">
                  <c:v>Дети от 0 до 17 лет</c:v>
                </c:pt>
              </c:strCache>
            </c:strRef>
          </c:tx>
          <c:dLbls>
            <c:spPr>
              <a:noFill/>
              <a:ln>
                <a:noFill/>
              </a:ln>
              <a:effectLst/>
            </c:spPr>
            <c:txPr>
              <a:bodyPr anchor="ctr" anchorCtr="0"/>
              <a:lstStyle/>
              <a:p>
                <a:pPr>
                  <a:defRPr sz="1000" b="1">
                    <a:latin typeface="Times New Roman" pitchFamily="18" charset="0"/>
                    <a:cs typeface="Times New Roman" pitchFamily="18" charset="0"/>
                  </a:defRPr>
                </a:pPr>
                <a:endParaRPr lang="ru-RU"/>
              </a:p>
            </c:txPr>
            <c:showLegendKey val="0"/>
            <c:showVal val="0"/>
            <c:showCatName val="0"/>
            <c:showSerName val="0"/>
            <c:showPercent val="1"/>
            <c:showBubbleSize val="0"/>
            <c:showLeaderLines val="1"/>
            <c:extLst xmlns:c16r2="http://schemas.microsoft.com/office/drawing/2015/06/chart">
              <c:ext xmlns:c15="http://schemas.microsoft.com/office/drawing/2012/chart" uri="{CE6537A1-D6FC-4f65-9D91-7224C49458BB}"/>
            </c:extLst>
          </c:dLbls>
          <c:cat>
            <c:strRef>
              <c:f>ЗДРАВООХРАНЕНИЕ!$J$2:$J$6</c:f>
              <c:strCache>
                <c:ptCount val="5"/>
                <c:pt idx="0">
                  <c:v>Органы дыхания</c:v>
                </c:pt>
                <c:pt idx="1">
                  <c:v>Болезни уха и сосцевидного отростка</c:v>
                </c:pt>
                <c:pt idx="2">
                  <c:v>Болезни кожи и подкожной клетчатки</c:v>
                </c:pt>
                <c:pt idx="3">
                  <c:v>Нервная система</c:v>
                </c:pt>
                <c:pt idx="4">
                  <c:v>Прочие</c:v>
                </c:pt>
              </c:strCache>
            </c:strRef>
          </c:cat>
          <c:val>
            <c:numRef>
              <c:f>ЗДРАВООХРАНЕНИЕ!$K$2:$K$6</c:f>
              <c:numCache>
                <c:formatCode>General</c:formatCode>
                <c:ptCount val="5"/>
                <c:pt idx="0">
                  <c:v>67.3</c:v>
                </c:pt>
                <c:pt idx="1">
                  <c:v>7.4</c:v>
                </c:pt>
                <c:pt idx="2">
                  <c:v>2.4</c:v>
                </c:pt>
                <c:pt idx="3">
                  <c:v>2</c:v>
                </c:pt>
                <c:pt idx="4">
                  <c:v>20.8</c:v>
                </c:pt>
              </c:numCache>
            </c:numRef>
          </c:val>
          <c:extLst xmlns:c16r2="http://schemas.microsoft.com/office/drawing/2015/06/chart">
            <c:ext xmlns:c16="http://schemas.microsoft.com/office/drawing/2014/chart" uri="{C3380CC4-5D6E-409C-BE32-E72D297353CC}">
              <c16:uniqueId val="{00000000-F9C8-445C-A48B-F93B0463815B}"/>
            </c:ext>
          </c:extLst>
        </c:ser>
        <c:dLbls>
          <c:showLegendKey val="0"/>
          <c:showVal val="0"/>
          <c:showCatName val="0"/>
          <c:showSerName val="0"/>
          <c:showPercent val="0"/>
          <c:showBubbleSize val="0"/>
          <c:showLeaderLines val="1"/>
        </c:dLbls>
        <c:firstSliceAng val="0"/>
        <c:holeSize val="50"/>
      </c:doughnutChart>
    </c:plotArea>
    <c:legend>
      <c:legendPos val="r"/>
      <c:layout>
        <c:manualLayout>
          <c:xMode val="edge"/>
          <c:yMode val="edge"/>
          <c:x val="0.65408227714851153"/>
          <c:y val="6.9688151629267669E-2"/>
          <c:w val="0.31917975493704998"/>
          <c:h val="0.86767192638469615"/>
        </c:manualLayout>
      </c:layout>
      <c:overlay val="0"/>
      <c:txPr>
        <a:bodyPr/>
        <a:lstStyle/>
        <a:p>
          <a:pPr>
            <a:defRPr sz="800">
              <a:latin typeface="Times New Roman" pitchFamily="18" charset="0"/>
              <a:cs typeface="Times New Roman" pitchFamily="18" charset="0"/>
            </a:defRPr>
          </a:pPr>
          <a:endParaRPr lang="ru-RU"/>
        </a:p>
      </c:txPr>
    </c:legend>
    <c:plotVisOnly val="1"/>
    <c:dispBlanksAs val="zero"/>
    <c:showDLblsOverMax val="0"/>
  </c:chart>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layout>
        <c:manualLayout>
          <c:xMode val="edge"/>
          <c:yMode val="edge"/>
          <c:x val="2.8809984981823793E-2"/>
          <c:y val="1.9762845849802372E-2"/>
        </c:manualLayout>
      </c:layout>
      <c:overlay val="0"/>
      <c:txPr>
        <a:bodyPr/>
        <a:lstStyle/>
        <a:p>
          <a:pPr>
            <a:defRPr sz="1000">
              <a:latin typeface="Times New Roman" pitchFamily="18" charset="0"/>
              <a:cs typeface="Times New Roman" pitchFamily="18" charset="0"/>
            </a:defRPr>
          </a:pPr>
          <a:endParaRPr lang="ru-RU"/>
        </a:p>
      </c:txPr>
    </c:title>
    <c:autoTitleDeleted val="0"/>
    <c:plotArea>
      <c:layout>
        <c:manualLayout>
          <c:layoutTarget val="inner"/>
          <c:xMode val="edge"/>
          <c:yMode val="edge"/>
          <c:x val="4.6154925821438084E-2"/>
          <c:y val="0.13688857074683847"/>
          <c:w val="0.53870619113787244"/>
          <c:h val="0.79634828255163759"/>
        </c:manualLayout>
      </c:layout>
      <c:doughnutChart>
        <c:varyColors val="1"/>
        <c:ser>
          <c:idx val="0"/>
          <c:order val="0"/>
          <c:tx>
            <c:strRef>
              <c:f>ЗДРАВООХРАНЕНИЕ!$N$1</c:f>
              <c:strCache>
                <c:ptCount val="1"/>
                <c:pt idx="0">
                  <c:v>Взрослые от 18 лет и старше</c:v>
                </c:pt>
              </c:strCache>
            </c:strRef>
          </c:tx>
          <c:dLbls>
            <c:dLbl>
              <c:idx val="0"/>
              <c:layout>
                <c:manualLayout>
                  <c:x val="4.0106951871657796E-2"/>
                  <c:y val="-0.13175230566534915"/>
                </c:manualLayout>
              </c:layout>
              <c:showLegendKey val="0"/>
              <c:showVal val="0"/>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2EBC-4733-A249-184A5D9664E6}"/>
                </c:ext>
              </c:extLst>
            </c:dLbl>
            <c:dLbl>
              <c:idx val="2"/>
              <c:layout>
                <c:manualLayout>
                  <c:x val="8.0213903743315509E-2"/>
                  <c:y val="0.11857707509881422"/>
                </c:manualLayout>
              </c:layout>
              <c:showLegendKey val="0"/>
              <c:showVal val="0"/>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2EBC-4733-A249-184A5D9664E6}"/>
                </c:ext>
              </c:extLst>
            </c:dLbl>
            <c:dLbl>
              <c:idx val="3"/>
              <c:layout>
                <c:manualLayout>
                  <c:x val="1.3368983957219251E-2"/>
                  <c:y val="0.11857707509881411"/>
                </c:manualLayout>
              </c:layout>
              <c:showLegendKey val="0"/>
              <c:showVal val="0"/>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2EBC-4733-A249-184A5D9664E6}"/>
                </c:ext>
              </c:extLst>
            </c:dLbl>
            <c:dLbl>
              <c:idx val="4"/>
              <c:layout>
                <c:manualLayout>
                  <c:x val="-3.1194295900178293E-2"/>
                  <c:y val="0.13175230566534915"/>
                </c:manualLayout>
              </c:layout>
              <c:showLegendKey val="0"/>
              <c:showVal val="0"/>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2EBC-4733-A249-184A5D9664E6}"/>
                </c:ext>
              </c:extLst>
            </c:dLbl>
            <c:spPr>
              <a:noFill/>
              <a:ln>
                <a:noFill/>
              </a:ln>
              <a:effectLst/>
            </c:spPr>
            <c:txPr>
              <a:bodyPr/>
              <a:lstStyle/>
              <a:p>
                <a:pPr>
                  <a:defRPr sz="1000" b="1">
                    <a:latin typeface="Times New Roman" pitchFamily="18" charset="0"/>
                    <a:cs typeface="Times New Roman" pitchFamily="18" charset="0"/>
                  </a:defRPr>
                </a:pPr>
                <a:endParaRPr lang="ru-RU"/>
              </a:p>
            </c:txPr>
            <c:showLegendKey val="0"/>
            <c:showVal val="0"/>
            <c:showCatName val="0"/>
            <c:showSerName val="0"/>
            <c:showPercent val="1"/>
            <c:showBubbleSize val="0"/>
            <c:showLeaderLines val="1"/>
            <c:extLst xmlns:c16r2="http://schemas.microsoft.com/office/drawing/2015/06/chart">
              <c:ext xmlns:c15="http://schemas.microsoft.com/office/drawing/2012/chart" uri="{CE6537A1-D6FC-4f65-9D91-7224C49458BB}"/>
            </c:extLst>
          </c:dLbls>
          <c:cat>
            <c:strRef>
              <c:f>ЗДРАВООХРАНЕНИЕ!$M$2:$M$7</c:f>
              <c:strCache>
                <c:ptCount val="6"/>
                <c:pt idx="0">
                  <c:v>Система кровообращения</c:v>
                </c:pt>
                <c:pt idx="1">
                  <c:v>Органы дыхания</c:v>
                </c:pt>
                <c:pt idx="2">
                  <c:v>Костно-мышечная система</c:v>
                </c:pt>
                <c:pt idx="3">
                  <c:v>Мочеполовая система</c:v>
                </c:pt>
                <c:pt idx="4">
                  <c:v>Эндокринная система</c:v>
                </c:pt>
                <c:pt idx="5">
                  <c:v>Прочие</c:v>
                </c:pt>
              </c:strCache>
            </c:strRef>
          </c:cat>
          <c:val>
            <c:numRef>
              <c:f>ЗДРАВООХРАНЕНИЕ!$N$2:$N$7</c:f>
              <c:numCache>
                <c:formatCode>General</c:formatCode>
                <c:ptCount val="6"/>
                <c:pt idx="0">
                  <c:v>2.9</c:v>
                </c:pt>
                <c:pt idx="1">
                  <c:v>41.9</c:v>
                </c:pt>
                <c:pt idx="2">
                  <c:v>2.9</c:v>
                </c:pt>
                <c:pt idx="3">
                  <c:v>3.9</c:v>
                </c:pt>
                <c:pt idx="4">
                  <c:v>1.8</c:v>
                </c:pt>
                <c:pt idx="5">
                  <c:v>46.6</c:v>
                </c:pt>
              </c:numCache>
            </c:numRef>
          </c:val>
          <c:extLst xmlns:c16r2="http://schemas.microsoft.com/office/drawing/2015/06/chart">
            <c:ext xmlns:c16="http://schemas.microsoft.com/office/drawing/2014/chart" uri="{C3380CC4-5D6E-409C-BE32-E72D297353CC}">
              <c16:uniqueId val="{00000000-9D76-42A1-A09F-4D62F9388E11}"/>
            </c:ext>
          </c:extLst>
        </c:ser>
        <c:dLbls>
          <c:showLegendKey val="0"/>
          <c:showVal val="0"/>
          <c:showCatName val="0"/>
          <c:showSerName val="0"/>
          <c:showPercent val="0"/>
          <c:showBubbleSize val="0"/>
          <c:showLeaderLines val="1"/>
        </c:dLbls>
        <c:firstSliceAng val="0"/>
        <c:holeSize val="50"/>
      </c:doughnutChart>
    </c:plotArea>
    <c:legend>
      <c:legendPos val="r"/>
      <c:layout>
        <c:manualLayout>
          <c:xMode val="edge"/>
          <c:yMode val="edge"/>
          <c:x val="0.63019635914494643"/>
          <c:y val="4.8048094778666513E-2"/>
          <c:w val="0.34306567294061502"/>
          <c:h val="0.90719761808430077"/>
        </c:manualLayout>
      </c:layout>
      <c:overlay val="0"/>
      <c:txPr>
        <a:bodyPr/>
        <a:lstStyle/>
        <a:p>
          <a:pPr>
            <a:defRPr sz="800">
              <a:latin typeface="Times New Roman" pitchFamily="18" charset="0"/>
              <a:cs typeface="Times New Roman" pitchFamily="18" charset="0"/>
            </a:defRPr>
          </a:pPr>
          <a:endParaRPr lang="ru-RU"/>
        </a:p>
      </c:txPr>
    </c:legend>
    <c:plotVisOnly val="1"/>
    <c:dispBlanksAs val="zero"/>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Gothic"/>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Gothic"/>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Gothic"/>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Gothic"/>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Gothic"/>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Gothic"/>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CBE6BC-C805-45B5-969E-B22EEEE0F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118</Pages>
  <Words>32823</Words>
  <Characters>187092</Characters>
  <Application>Microsoft Office Word</Application>
  <DocSecurity>0</DocSecurity>
  <Lines>1559</Lines>
  <Paragraphs>438</Paragraphs>
  <ScaleCrop>false</ScaleCrop>
  <HeadingPairs>
    <vt:vector size="2" baseType="variant">
      <vt:variant>
        <vt:lpstr>Название</vt:lpstr>
      </vt:variant>
      <vt:variant>
        <vt:i4>1</vt:i4>
      </vt:variant>
    </vt:vector>
  </HeadingPairs>
  <TitlesOfParts>
    <vt:vector size="1" baseType="lpstr">
      <vt:lpstr/>
    </vt:vector>
  </TitlesOfParts>
  <Company>Самарский государственный экономический университет</Company>
  <LinksUpToDate>false</LinksUpToDate>
  <CharactersWithSpaces>219477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Репина Евгения Геннадьевна</dc:creator>
  <cp:lastModifiedBy>EgorovaOB</cp:lastModifiedBy>
  <cp:revision>5</cp:revision>
  <cp:lastPrinted>2024-04-15T10:45:00Z</cp:lastPrinted>
  <dcterms:created xsi:type="dcterms:W3CDTF">2024-03-27T11:55:00Z</dcterms:created>
  <dcterms:modified xsi:type="dcterms:W3CDTF">2024-04-27T05:19:00Z</dcterms:modified>
</cp:coreProperties>
</file>