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65" w:rsidRPr="00917571" w:rsidRDefault="00EA247A" w:rsidP="00F50EF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5B0" w:rsidRPr="0091757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7791B" w:rsidRPr="00917571">
        <w:rPr>
          <w:rFonts w:ascii="Times New Roman" w:hAnsi="Times New Roman" w:cs="Times New Roman"/>
          <w:b w:val="0"/>
          <w:sz w:val="28"/>
          <w:szCs w:val="28"/>
        </w:rPr>
        <w:tab/>
      </w:r>
      <w:r w:rsidR="00C7791B" w:rsidRPr="00917571">
        <w:rPr>
          <w:rFonts w:ascii="Times New Roman" w:hAnsi="Times New Roman" w:cs="Times New Roman"/>
          <w:b w:val="0"/>
          <w:sz w:val="28"/>
          <w:szCs w:val="28"/>
        </w:rPr>
        <w:tab/>
      </w:r>
      <w:r w:rsidR="005D25B0" w:rsidRPr="0091757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BF3EE8" w:rsidRPr="00B57FED" w:rsidRDefault="005D25B0" w:rsidP="00B57FE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1757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AD1872" w:rsidRPr="00917571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proofErr w:type="gramStart"/>
      <w:r w:rsidR="00AD1872" w:rsidRPr="00917571">
        <w:rPr>
          <w:rFonts w:ascii="Times New Roman" w:hAnsi="Times New Roman" w:cs="Times New Roman"/>
          <w:b w:val="0"/>
          <w:sz w:val="24"/>
          <w:szCs w:val="24"/>
        </w:rPr>
        <w:t>Утверждён</w:t>
      </w:r>
      <w:proofErr w:type="gramEnd"/>
      <w:r w:rsidRPr="00917571">
        <w:t xml:space="preserve">                                                                                                                                         </w:t>
      </w:r>
      <w:r w:rsidR="00AD1872" w:rsidRPr="00917571">
        <w:t xml:space="preserve">  </w:t>
      </w:r>
      <w:r w:rsidRPr="00917571">
        <w:t xml:space="preserve"> </w:t>
      </w:r>
      <w:r w:rsidR="002110DE" w:rsidRPr="00B57FED">
        <w:rPr>
          <w:rFonts w:ascii="Times New Roman" w:hAnsi="Times New Roman" w:cs="Times New Roman"/>
          <w:b w:val="0"/>
          <w:sz w:val="24"/>
          <w:szCs w:val="24"/>
        </w:rPr>
        <w:t>п</w:t>
      </w:r>
      <w:r w:rsidR="00AD1872" w:rsidRPr="00B57FED">
        <w:rPr>
          <w:rFonts w:ascii="Times New Roman" w:hAnsi="Times New Roman" w:cs="Times New Roman"/>
          <w:b w:val="0"/>
          <w:sz w:val="24"/>
          <w:szCs w:val="24"/>
        </w:rPr>
        <w:t>остановлением</w:t>
      </w:r>
    </w:p>
    <w:p w:rsidR="00BF3EE8" w:rsidRPr="00917571" w:rsidRDefault="005D25B0" w:rsidP="00B57FED">
      <w:pPr>
        <w:jc w:val="right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                                                                </w:t>
      </w:r>
      <w:r w:rsidR="00B57FED">
        <w:rPr>
          <w:color w:val="auto"/>
          <w:lang w:val="ru-RU"/>
        </w:rPr>
        <w:t xml:space="preserve">                          </w:t>
      </w:r>
      <w:r w:rsidR="00BF3EE8" w:rsidRPr="00917571">
        <w:rPr>
          <w:color w:val="auto"/>
          <w:lang w:val="ru-RU"/>
        </w:rPr>
        <w:t>Администрации</w:t>
      </w:r>
      <w:r w:rsidRPr="00917571">
        <w:rPr>
          <w:color w:val="auto"/>
          <w:lang w:val="ru-RU"/>
        </w:rPr>
        <w:t xml:space="preserve"> </w:t>
      </w:r>
      <w:r w:rsidR="00BF3EE8" w:rsidRPr="00917571">
        <w:rPr>
          <w:color w:val="auto"/>
          <w:lang w:val="ru-RU"/>
        </w:rPr>
        <w:t>городского</w:t>
      </w:r>
      <w:r w:rsidRPr="00917571">
        <w:rPr>
          <w:color w:val="auto"/>
          <w:lang w:val="ru-RU"/>
        </w:rPr>
        <w:t xml:space="preserve"> </w:t>
      </w:r>
      <w:r w:rsidR="00BF3EE8" w:rsidRPr="00917571">
        <w:rPr>
          <w:color w:val="auto"/>
          <w:lang w:val="ru-RU"/>
        </w:rPr>
        <w:t>округа</w:t>
      </w:r>
    </w:p>
    <w:p w:rsidR="00BF3EE8" w:rsidRPr="00917571" w:rsidRDefault="005D25B0" w:rsidP="00B57FED">
      <w:pPr>
        <w:jc w:val="right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                                                                       </w:t>
      </w:r>
      <w:r w:rsidR="00B57FED">
        <w:rPr>
          <w:color w:val="auto"/>
          <w:lang w:val="ru-RU"/>
        </w:rPr>
        <w:t xml:space="preserve">                          </w:t>
      </w:r>
      <w:r w:rsidRPr="00917571">
        <w:rPr>
          <w:color w:val="auto"/>
          <w:lang w:val="ru-RU"/>
        </w:rPr>
        <w:t xml:space="preserve"> </w:t>
      </w:r>
      <w:r w:rsidR="00BF3EE8" w:rsidRPr="00917571">
        <w:rPr>
          <w:color w:val="auto"/>
          <w:lang w:val="ru-RU"/>
        </w:rPr>
        <w:t>Октябрьск</w:t>
      </w:r>
      <w:r w:rsidRPr="00917571">
        <w:rPr>
          <w:color w:val="auto"/>
          <w:lang w:val="ru-RU"/>
        </w:rPr>
        <w:t xml:space="preserve"> </w:t>
      </w:r>
      <w:r w:rsidR="00C73780" w:rsidRPr="00917571">
        <w:rPr>
          <w:color w:val="auto"/>
          <w:lang w:val="ru-RU"/>
        </w:rPr>
        <w:t>Самарской</w:t>
      </w:r>
      <w:r w:rsidRPr="00917571">
        <w:rPr>
          <w:color w:val="auto"/>
          <w:lang w:val="ru-RU"/>
        </w:rPr>
        <w:t xml:space="preserve"> </w:t>
      </w:r>
      <w:r w:rsidR="00C73780" w:rsidRPr="00917571">
        <w:rPr>
          <w:color w:val="auto"/>
          <w:lang w:val="ru-RU"/>
        </w:rPr>
        <w:t>области</w:t>
      </w:r>
    </w:p>
    <w:p w:rsidR="00675511" w:rsidRPr="00917571" w:rsidRDefault="005D25B0" w:rsidP="00B57FED">
      <w:pPr>
        <w:jc w:val="right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                                                                                </w:t>
      </w:r>
      <w:r w:rsidR="00B57FED">
        <w:rPr>
          <w:color w:val="auto"/>
          <w:lang w:val="ru-RU"/>
        </w:rPr>
        <w:t xml:space="preserve">                 </w:t>
      </w:r>
      <w:r w:rsidR="00FA7781">
        <w:rPr>
          <w:color w:val="auto"/>
          <w:lang w:val="ru-RU"/>
        </w:rPr>
        <w:t>от</w:t>
      </w:r>
      <w:r w:rsidR="0019796A">
        <w:rPr>
          <w:color w:val="auto"/>
          <w:lang w:val="ru-RU"/>
        </w:rPr>
        <w:t xml:space="preserve"> </w:t>
      </w:r>
      <w:r w:rsidR="0019796A" w:rsidRPr="0019796A">
        <w:rPr>
          <w:color w:val="auto"/>
          <w:u w:val="single"/>
          <w:lang w:val="ru-RU"/>
        </w:rPr>
        <w:t>22.07.</w:t>
      </w:r>
      <w:r w:rsidR="000A0672" w:rsidRPr="0019796A">
        <w:rPr>
          <w:color w:val="auto"/>
          <w:u w:val="single"/>
          <w:lang w:val="ru-RU"/>
        </w:rPr>
        <w:t>202</w:t>
      </w:r>
      <w:r w:rsidR="00201E5C" w:rsidRPr="0019796A">
        <w:rPr>
          <w:color w:val="auto"/>
          <w:u w:val="single"/>
          <w:lang w:val="ru-RU"/>
        </w:rPr>
        <w:t>4</w:t>
      </w:r>
      <w:r w:rsidR="00FA7781" w:rsidRPr="0019796A">
        <w:rPr>
          <w:color w:val="auto"/>
          <w:u w:val="single"/>
          <w:lang w:val="ru-RU"/>
        </w:rPr>
        <w:t xml:space="preserve"> г.</w:t>
      </w:r>
      <w:r w:rsidR="00FA7781">
        <w:rPr>
          <w:color w:val="auto"/>
          <w:lang w:val="ru-RU"/>
        </w:rPr>
        <w:t xml:space="preserve"> №</w:t>
      </w:r>
      <w:r w:rsidR="0019796A">
        <w:rPr>
          <w:color w:val="auto"/>
          <w:lang w:val="ru-RU"/>
        </w:rPr>
        <w:t xml:space="preserve"> </w:t>
      </w:r>
      <w:r w:rsidR="0019796A" w:rsidRPr="0019796A">
        <w:rPr>
          <w:color w:val="auto"/>
          <w:u w:val="single"/>
          <w:lang w:val="ru-RU"/>
        </w:rPr>
        <w:t xml:space="preserve"> 735</w:t>
      </w:r>
      <w:r w:rsidR="0019796A">
        <w:rPr>
          <w:color w:val="auto"/>
          <w:lang w:val="ru-RU"/>
        </w:rPr>
        <w:t xml:space="preserve">    </w:t>
      </w:r>
    </w:p>
    <w:p w:rsidR="00EB6FA1" w:rsidRPr="00917571" w:rsidRDefault="00675511" w:rsidP="007B71EC">
      <w:pPr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                                                                                                                          </w:t>
      </w:r>
      <w:r w:rsidR="005D25B0" w:rsidRPr="00917571">
        <w:rPr>
          <w:color w:val="auto"/>
          <w:lang w:val="ru-RU"/>
        </w:rPr>
        <w:t xml:space="preserve">  </w:t>
      </w:r>
    </w:p>
    <w:p w:rsidR="007B71EC" w:rsidRPr="00917571" w:rsidRDefault="007B71EC" w:rsidP="007B71EC">
      <w:pPr>
        <w:rPr>
          <w:color w:val="auto"/>
          <w:lang w:val="ru-RU"/>
        </w:rPr>
      </w:pPr>
    </w:p>
    <w:p w:rsidR="00EB6FA1" w:rsidRPr="00917571" w:rsidRDefault="00EB6FA1" w:rsidP="00365C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B6FD0" w:rsidRPr="00917571" w:rsidRDefault="005D25B0" w:rsidP="00AB6F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3B62" w:rsidRPr="00917571">
        <w:rPr>
          <w:rFonts w:ascii="Times New Roman" w:hAnsi="Times New Roman" w:cs="Times New Roman"/>
          <w:sz w:val="24"/>
          <w:szCs w:val="24"/>
        </w:rPr>
        <w:t>Административный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регламент</w:t>
      </w:r>
    </w:p>
    <w:p w:rsidR="00B1322D" w:rsidRPr="00917571" w:rsidRDefault="002110DE" w:rsidP="00AB6F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FD0" w:rsidRPr="00917571" w:rsidRDefault="00E93745" w:rsidP="00AB6F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«Предоставление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916A97" w:rsidRPr="00917571">
        <w:rPr>
          <w:rFonts w:ascii="Times New Roman" w:hAnsi="Times New Roman" w:cs="Times New Roman"/>
          <w:sz w:val="24"/>
          <w:szCs w:val="24"/>
        </w:rPr>
        <w:t>земляных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916A97" w:rsidRPr="00917571">
        <w:rPr>
          <w:rFonts w:ascii="Times New Roman" w:hAnsi="Times New Roman" w:cs="Times New Roman"/>
          <w:sz w:val="24"/>
          <w:szCs w:val="24"/>
        </w:rPr>
        <w:t>работ</w:t>
      </w:r>
      <w:r w:rsidR="00AB6FD0" w:rsidRPr="00917571">
        <w:rPr>
          <w:rFonts w:ascii="Times New Roman" w:hAnsi="Times New Roman" w:cs="Times New Roman"/>
          <w:sz w:val="24"/>
          <w:szCs w:val="24"/>
        </w:rPr>
        <w:t>»</w:t>
      </w:r>
      <w:r w:rsidR="00205375" w:rsidRPr="00917571">
        <w:rPr>
          <w:rFonts w:ascii="Times New Roman" w:hAnsi="Times New Roman" w:cs="Times New Roman"/>
          <w:sz w:val="24"/>
          <w:szCs w:val="24"/>
        </w:rPr>
        <w:t>.</w:t>
      </w:r>
    </w:p>
    <w:p w:rsidR="00AB6FD0" w:rsidRPr="00917571" w:rsidRDefault="00AB6FD0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FD0" w:rsidRPr="00917571" w:rsidRDefault="00AB6FD0" w:rsidP="00D757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ОБЩИЕ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AB6FD0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190414" w:rsidP="00262489">
      <w:pPr>
        <w:pStyle w:val="ConsPlusNormal"/>
        <w:widowControl/>
        <w:ind w:left="4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1.1.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Предмет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регулирования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а</w:t>
      </w:r>
      <w:r w:rsidR="00262489" w:rsidRPr="00917571">
        <w:rPr>
          <w:rFonts w:ascii="Times New Roman" w:hAnsi="Times New Roman" w:cs="Times New Roman"/>
          <w:b/>
          <w:sz w:val="24"/>
          <w:szCs w:val="24"/>
        </w:rPr>
        <w:t>дминист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ративного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регламента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FD0" w:rsidRPr="00917571" w:rsidRDefault="00AB6FD0" w:rsidP="00DB4E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>1.1.1.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Предметом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регулирования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настоящего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Административного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регламента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является</w:t>
      </w:r>
      <w:r w:rsidR="005D25B0" w:rsidRPr="00917571">
        <w:rPr>
          <w:rFonts w:ascii="Times New Roman" w:hAnsi="Times New Roman"/>
          <w:sz w:val="24"/>
          <w:szCs w:val="24"/>
        </w:rPr>
        <w:t xml:space="preserve">  </w:t>
      </w:r>
      <w:r w:rsidRPr="00917571">
        <w:rPr>
          <w:rFonts w:ascii="Times New Roman" w:hAnsi="Times New Roman"/>
          <w:sz w:val="24"/>
          <w:szCs w:val="24"/>
        </w:rPr>
        <w:t>порядок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и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>стандарт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</w:t>
      </w:r>
      <w:r w:rsidR="00E93745" w:rsidRPr="00917571">
        <w:rPr>
          <w:rFonts w:ascii="Times New Roman" w:hAnsi="Times New Roman" w:cs="Times New Roman"/>
          <w:sz w:val="24"/>
          <w:szCs w:val="24"/>
        </w:rPr>
        <w:t>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услуги: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«Предоставление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745" w:rsidRPr="009175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осуществление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916A97" w:rsidRPr="00917571">
        <w:rPr>
          <w:rFonts w:ascii="Times New Roman" w:hAnsi="Times New Roman" w:cs="Times New Roman"/>
          <w:sz w:val="24"/>
          <w:szCs w:val="24"/>
        </w:rPr>
        <w:t>земляных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916A97" w:rsidRPr="00917571">
        <w:rPr>
          <w:rFonts w:ascii="Times New Roman" w:hAnsi="Times New Roman" w:cs="Times New Roman"/>
          <w:sz w:val="24"/>
          <w:szCs w:val="24"/>
        </w:rPr>
        <w:t>работ</w:t>
      </w:r>
      <w:r w:rsidRPr="00917571">
        <w:rPr>
          <w:rFonts w:ascii="Times New Roman" w:hAnsi="Times New Roman" w:cs="Times New Roman"/>
          <w:sz w:val="24"/>
          <w:szCs w:val="24"/>
        </w:rPr>
        <w:t>».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1.1.2.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регламент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</w:t>
      </w:r>
      <w:r w:rsidR="00E93745" w:rsidRPr="00917571">
        <w:rPr>
          <w:rFonts w:ascii="Times New Roman" w:hAnsi="Times New Roman" w:cs="Times New Roman"/>
          <w:sz w:val="24"/>
          <w:szCs w:val="24"/>
        </w:rPr>
        <w:t>нию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«Предоставление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осуществление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916A97" w:rsidRPr="00917571">
        <w:rPr>
          <w:rFonts w:ascii="Times New Roman" w:hAnsi="Times New Roman" w:cs="Times New Roman"/>
          <w:sz w:val="24"/>
          <w:szCs w:val="24"/>
        </w:rPr>
        <w:t>земляных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916A97" w:rsidRPr="00917571">
        <w:rPr>
          <w:rFonts w:ascii="Times New Roman" w:hAnsi="Times New Roman" w:cs="Times New Roman"/>
          <w:sz w:val="24"/>
          <w:szCs w:val="24"/>
        </w:rPr>
        <w:t>работ</w:t>
      </w:r>
      <w:r w:rsidRPr="00917571">
        <w:rPr>
          <w:rFonts w:ascii="Times New Roman" w:hAnsi="Times New Roman" w:cs="Times New Roman"/>
          <w:sz w:val="24"/>
          <w:szCs w:val="24"/>
        </w:rPr>
        <w:t>»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разработан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целях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повышения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качества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доступности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результатов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исполнения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создания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комфортных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условий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потребителей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результатов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исполнения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определяет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сроки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действий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(административных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процедур)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оказании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B6FD0" w:rsidRPr="00917571" w:rsidRDefault="00262489" w:rsidP="0026248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/>
          <w:b/>
          <w:sz w:val="24"/>
          <w:szCs w:val="24"/>
        </w:rPr>
        <w:t>1.2.</w:t>
      </w:r>
      <w:r w:rsidR="005D25B0" w:rsidRPr="00917571">
        <w:rPr>
          <w:rFonts w:ascii="Times New Roman" w:hAnsi="Times New Roman"/>
          <w:b/>
          <w:sz w:val="24"/>
          <w:szCs w:val="24"/>
        </w:rPr>
        <w:t xml:space="preserve"> </w:t>
      </w:r>
      <w:r w:rsidR="00365C99" w:rsidRPr="00917571">
        <w:rPr>
          <w:rFonts w:ascii="Times New Roman" w:hAnsi="Times New Roman" w:cs="Times New Roman"/>
          <w:b/>
          <w:sz w:val="24"/>
          <w:szCs w:val="24"/>
        </w:rPr>
        <w:t>Круг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99" w:rsidRPr="00917571">
        <w:rPr>
          <w:rFonts w:ascii="Times New Roman" w:hAnsi="Times New Roman" w:cs="Times New Roman"/>
          <w:b/>
          <w:sz w:val="24"/>
          <w:szCs w:val="24"/>
        </w:rPr>
        <w:t>заявителей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D75783" w:rsidRPr="00917571" w:rsidRDefault="00D75783" w:rsidP="00C737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5D25B0" w:rsidP="00F407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B6FD0" w:rsidRPr="00917571">
        <w:rPr>
          <w:rFonts w:ascii="Times New Roman" w:hAnsi="Times New Roman" w:cs="Times New Roman"/>
          <w:sz w:val="24"/>
          <w:szCs w:val="24"/>
        </w:rPr>
        <w:t>1.2.1.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Заявителем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предоставлении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услуги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является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916A97" w:rsidRPr="00917571">
        <w:rPr>
          <w:rFonts w:ascii="Times New Roman" w:hAnsi="Times New Roman" w:cs="Times New Roman"/>
          <w:sz w:val="24"/>
          <w:szCs w:val="24"/>
        </w:rPr>
        <w:t>население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916A97" w:rsidRPr="00917571">
        <w:rPr>
          <w:rFonts w:ascii="Times New Roman" w:hAnsi="Times New Roman" w:cs="Times New Roman"/>
          <w:sz w:val="24"/>
          <w:szCs w:val="24"/>
        </w:rPr>
        <w:t>городского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365C99" w:rsidRPr="00917571">
        <w:rPr>
          <w:rFonts w:ascii="Times New Roman" w:hAnsi="Times New Roman" w:cs="Times New Roman"/>
          <w:sz w:val="24"/>
          <w:szCs w:val="24"/>
        </w:rPr>
        <w:t>округ</w:t>
      </w:r>
      <w:r w:rsidR="007D65EE" w:rsidRPr="00917571">
        <w:rPr>
          <w:rFonts w:ascii="Times New Roman" w:hAnsi="Times New Roman" w:cs="Times New Roman"/>
          <w:sz w:val="24"/>
          <w:szCs w:val="24"/>
        </w:rPr>
        <w:t>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D65EE" w:rsidRPr="00917571">
        <w:rPr>
          <w:rFonts w:ascii="Times New Roman" w:hAnsi="Times New Roman" w:cs="Times New Roman"/>
          <w:sz w:val="24"/>
          <w:szCs w:val="24"/>
        </w:rPr>
        <w:t>Октябрьск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D65EE" w:rsidRPr="00917571">
        <w:rPr>
          <w:rFonts w:ascii="Times New Roman" w:hAnsi="Times New Roman" w:cs="Times New Roman"/>
          <w:sz w:val="24"/>
          <w:szCs w:val="24"/>
        </w:rPr>
        <w:t>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D65EE" w:rsidRPr="00917571">
        <w:rPr>
          <w:rFonts w:ascii="Times New Roman" w:hAnsi="Times New Roman" w:cs="Times New Roman"/>
          <w:sz w:val="24"/>
          <w:szCs w:val="24"/>
        </w:rPr>
        <w:t>юридические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D65EE" w:rsidRPr="00917571">
        <w:rPr>
          <w:rFonts w:ascii="Times New Roman" w:hAnsi="Times New Roman" w:cs="Times New Roman"/>
          <w:sz w:val="24"/>
          <w:szCs w:val="24"/>
        </w:rPr>
        <w:t>лица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7D65EE" w:rsidRPr="00917571">
        <w:rPr>
          <w:rFonts w:ascii="Times New Roman" w:hAnsi="Times New Roman" w:cs="Times New Roman"/>
          <w:sz w:val="24"/>
          <w:szCs w:val="24"/>
        </w:rPr>
        <w:t>городского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D65EE" w:rsidRPr="00917571">
        <w:rPr>
          <w:rFonts w:ascii="Times New Roman" w:hAnsi="Times New Roman" w:cs="Times New Roman"/>
          <w:sz w:val="24"/>
          <w:szCs w:val="24"/>
        </w:rPr>
        <w:t>округа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365C99" w:rsidRPr="00917571">
        <w:rPr>
          <w:rFonts w:ascii="Times New Roman" w:hAnsi="Times New Roman" w:cs="Times New Roman"/>
          <w:sz w:val="24"/>
          <w:szCs w:val="24"/>
        </w:rPr>
        <w:t>Октябрьск.</w:t>
      </w:r>
    </w:p>
    <w:p w:rsidR="00AB6FD0" w:rsidRPr="00917571" w:rsidRDefault="005D25B0" w:rsidP="00F40721">
      <w:pPr>
        <w:autoSpaceDE w:val="0"/>
        <w:autoSpaceDN w:val="0"/>
        <w:adjustRightInd w:val="0"/>
        <w:jc w:val="both"/>
        <w:rPr>
          <w:rFonts w:cs="Times New Roman"/>
          <w:color w:val="auto"/>
          <w:lang w:val="ru-RU"/>
        </w:rPr>
      </w:pPr>
      <w:r w:rsidRPr="00917571">
        <w:rPr>
          <w:rFonts w:eastAsia="Arial" w:cs="Times New Roman"/>
          <w:color w:val="auto"/>
          <w:lang w:val="ru-RU" w:eastAsia="ar-SA" w:bidi="ar-SA"/>
        </w:rPr>
        <w:t xml:space="preserve">         </w:t>
      </w:r>
      <w:r w:rsidR="00AB6FD0" w:rsidRPr="00917571">
        <w:rPr>
          <w:color w:val="auto"/>
          <w:lang w:val="ru-RU"/>
        </w:rPr>
        <w:t>1.2.2.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случае,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когда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заявителем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является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юридическое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лицо,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от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имени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заявителя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с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за</w:t>
      </w:r>
      <w:r w:rsidR="00E93745" w:rsidRPr="00917571">
        <w:rPr>
          <w:color w:val="auto"/>
          <w:lang w:val="ru-RU"/>
        </w:rPr>
        <w:t>явлением</w:t>
      </w:r>
      <w:r w:rsidRPr="00917571">
        <w:rPr>
          <w:color w:val="auto"/>
          <w:lang w:val="ru-RU"/>
        </w:rPr>
        <w:t xml:space="preserve"> </w:t>
      </w:r>
      <w:r w:rsidR="00E93745" w:rsidRPr="00917571">
        <w:rPr>
          <w:color w:val="auto"/>
          <w:lang w:val="ru-RU"/>
        </w:rPr>
        <w:t>о</w:t>
      </w:r>
      <w:r w:rsidRPr="00917571">
        <w:rPr>
          <w:color w:val="auto"/>
          <w:lang w:val="ru-RU"/>
        </w:rPr>
        <w:t xml:space="preserve"> </w:t>
      </w:r>
      <w:r w:rsidR="00E93745" w:rsidRPr="00917571">
        <w:rPr>
          <w:color w:val="auto"/>
          <w:lang w:val="ru-RU"/>
        </w:rPr>
        <w:t>выдаче</w:t>
      </w:r>
      <w:r w:rsidRPr="00917571">
        <w:rPr>
          <w:color w:val="auto"/>
          <w:lang w:val="ru-RU"/>
        </w:rPr>
        <w:t xml:space="preserve"> </w:t>
      </w:r>
      <w:r w:rsidR="00E93745" w:rsidRPr="00917571">
        <w:rPr>
          <w:color w:val="auto"/>
          <w:lang w:val="ru-RU"/>
        </w:rPr>
        <w:t>разрешения</w:t>
      </w:r>
      <w:r w:rsidRPr="00917571">
        <w:rPr>
          <w:color w:val="auto"/>
          <w:lang w:val="ru-RU"/>
        </w:rPr>
        <w:t xml:space="preserve"> </w:t>
      </w:r>
      <w:r w:rsidR="00E93745" w:rsidRPr="00917571">
        <w:rPr>
          <w:color w:val="auto"/>
          <w:lang w:val="ru-RU"/>
        </w:rPr>
        <w:t>на</w:t>
      </w:r>
      <w:r w:rsidRPr="00917571">
        <w:rPr>
          <w:color w:val="auto"/>
          <w:lang w:val="ru-RU"/>
        </w:rPr>
        <w:t xml:space="preserve"> </w:t>
      </w:r>
      <w:r w:rsidR="00E93745" w:rsidRPr="00917571">
        <w:rPr>
          <w:color w:val="auto"/>
          <w:lang w:val="ru-RU"/>
        </w:rPr>
        <w:t>осуществление</w:t>
      </w:r>
      <w:r w:rsidRPr="00917571">
        <w:rPr>
          <w:color w:val="auto"/>
          <w:lang w:val="ru-RU"/>
        </w:rPr>
        <w:t xml:space="preserve"> </w:t>
      </w:r>
      <w:r w:rsidR="00916A97" w:rsidRPr="00917571">
        <w:rPr>
          <w:color w:val="auto"/>
          <w:lang w:val="ru-RU"/>
        </w:rPr>
        <w:t>земляных</w:t>
      </w:r>
      <w:r w:rsidRPr="00917571">
        <w:rPr>
          <w:color w:val="auto"/>
          <w:lang w:val="ru-RU"/>
        </w:rPr>
        <w:t xml:space="preserve"> </w:t>
      </w:r>
      <w:r w:rsidR="00916A97" w:rsidRPr="00917571">
        <w:rPr>
          <w:color w:val="auto"/>
          <w:lang w:val="ru-RU"/>
        </w:rPr>
        <w:t>работ</w:t>
      </w:r>
      <w:r w:rsidRPr="00917571">
        <w:rPr>
          <w:color w:val="auto"/>
          <w:lang w:val="ru-RU"/>
        </w:rPr>
        <w:t xml:space="preserve">  </w:t>
      </w:r>
      <w:r w:rsidR="00AB6FD0" w:rsidRPr="00917571">
        <w:rPr>
          <w:color w:val="auto"/>
          <w:lang w:val="ru-RU"/>
        </w:rPr>
        <w:t>вправе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обратиться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лицо,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уполномоченное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на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обращение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с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заявлением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предоставлении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муниципальной</w:t>
      </w:r>
      <w:r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услуги.</w:t>
      </w:r>
      <w:r w:rsidRPr="00917571">
        <w:rPr>
          <w:rFonts w:cs="Times New Roman"/>
          <w:color w:val="auto"/>
          <w:lang w:val="ru-RU"/>
        </w:rPr>
        <w:t xml:space="preserve"> </w:t>
      </w:r>
    </w:p>
    <w:p w:rsidR="00FE5A61" w:rsidRPr="00917571" w:rsidRDefault="007D65EE" w:rsidP="00D7578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1.2.3.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имени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может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обратиться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представитель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надлежаще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оформленной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доверенностью</w:t>
      </w:r>
      <w:r w:rsidR="007F3B62" w:rsidRPr="00917571">
        <w:rPr>
          <w:rFonts w:ascii="Times New Roman" w:hAnsi="Times New Roman" w:cs="Times New Roman"/>
          <w:sz w:val="24"/>
          <w:szCs w:val="24"/>
        </w:rPr>
        <w:t>.</w:t>
      </w:r>
    </w:p>
    <w:p w:rsidR="00FE5A61" w:rsidRPr="00917571" w:rsidRDefault="005D25B0" w:rsidP="00FE5A61">
      <w:pPr>
        <w:pStyle w:val="ConsPlusNormal"/>
        <w:ind w:left="15" w:firstLine="495"/>
        <w:jc w:val="both"/>
        <w:rPr>
          <w:rFonts w:ascii="Times New Roman" w:hAnsi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 xml:space="preserve"> </w:t>
      </w:r>
    </w:p>
    <w:p w:rsidR="007A121A" w:rsidRPr="00917571" w:rsidRDefault="007A121A" w:rsidP="00C737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1.3.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Порядок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информирования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услуги.</w:t>
      </w:r>
    </w:p>
    <w:p w:rsidR="00C73780" w:rsidRPr="00917571" w:rsidRDefault="00C73780" w:rsidP="007A121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21A" w:rsidRPr="00917571" w:rsidRDefault="005D25B0" w:rsidP="00813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1.3.1.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Информация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порядке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оказания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sz w:val="24"/>
          <w:szCs w:val="24"/>
        </w:rPr>
        <w:t>муниципа</w:t>
      </w:r>
      <w:r w:rsidR="007F3B62" w:rsidRPr="00917571">
        <w:rPr>
          <w:rFonts w:ascii="Times New Roman" w:hAnsi="Times New Roman" w:cs="Times New Roman"/>
          <w:sz w:val="24"/>
          <w:szCs w:val="24"/>
        </w:rPr>
        <w:t>льной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F3B62" w:rsidRPr="00917571">
        <w:rPr>
          <w:rFonts w:ascii="Times New Roman" w:hAnsi="Times New Roman" w:cs="Times New Roman"/>
          <w:sz w:val="24"/>
          <w:szCs w:val="24"/>
        </w:rPr>
        <w:t>услуги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F3B62" w:rsidRPr="00917571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F3B62" w:rsidRPr="00917571">
        <w:rPr>
          <w:rFonts w:ascii="Times New Roman" w:hAnsi="Times New Roman" w:cs="Times New Roman"/>
          <w:sz w:val="24"/>
          <w:szCs w:val="24"/>
        </w:rPr>
        <w:t>муниципальным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F3B62" w:rsidRPr="00917571">
        <w:rPr>
          <w:rFonts w:ascii="Times New Roman" w:hAnsi="Times New Roman" w:cs="Times New Roman"/>
          <w:sz w:val="24"/>
          <w:szCs w:val="24"/>
        </w:rPr>
        <w:t>казённым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F3B62" w:rsidRPr="00917571">
        <w:rPr>
          <w:rFonts w:ascii="Times New Roman" w:hAnsi="Times New Roman" w:cs="Times New Roman"/>
          <w:sz w:val="24"/>
          <w:szCs w:val="24"/>
        </w:rPr>
        <w:t>учреждением</w:t>
      </w:r>
      <w:r w:rsidR="00A17219" w:rsidRPr="00917571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E93745" w:rsidRPr="00917571">
        <w:rPr>
          <w:rFonts w:ascii="Times New Roman" w:hAnsi="Times New Roman" w:cs="Times New Roman"/>
          <w:sz w:val="24"/>
          <w:szCs w:val="24"/>
        </w:rPr>
        <w:t>о</w:t>
      </w:r>
      <w:r w:rsidR="00A17219" w:rsidRPr="00917571">
        <w:rPr>
          <w:rFonts w:ascii="Times New Roman" w:hAnsi="Times New Roman" w:cs="Times New Roman"/>
          <w:sz w:val="24"/>
          <w:szCs w:val="24"/>
        </w:rPr>
        <w:t>круга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Октябрьск</w:t>
      </w:r>
      <w:r w:rsidR="00AA6A87" w:rsidRPr="0091757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«Управление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по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вопросам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A6A87" w:rsidRPr="00917571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E93745" w:rsidRPr="00917571">
        <w:rPr>
          <w:rFonts w:ascii="Times New Roman" w:hAnsi="Times New Roman" w:cs="Times New Roman"/>
          <w:sz w:val="24"/>
          <w:szCs w:val="24"/>
        </w:rPr>
        <w:t>,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энергетики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A6A87" w:rsidRPr="00917571">
        <w:rPr>
          <w:rFonts w:ascii="Times New Roman" w:hAnsi="Times New Roman" w:cs="Times New Roman"/>
          <w:sz w:val="24"/>
          <w:szCs w:val="24"/>
        </w:rPr>
        <w:t>единой дежурной диспетчерской службы</w:t>
      </w:r>
      <w:r w:rsidR="00E93745" w:rsidRPr="00917571">
        <w:rPr>
          <w:rFonts w:ascii="Times New Roman" w:hAnsi="Times New Roman" w:cs="Times New Roman"/>
          <w:sz w:val="24"/>
          <w:szCs w:val="24"/>
        </w:rPr>
        <w:t>»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(далее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D11E2" w:rsidRPr="00917571">
        <w:rPr>
          <w:rFonts w:ascii="Times New Roman" w:hAnsi="Times New Roman" w:cs="Times New Roman"/>
          <w:sz w:val="24"/>
          <w:szCs w:val="24"/>
        </w:rPr>
        <w:t>по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D11E2" w:rsidRPr="00917571">
        <w:rPr>
          <w:rFonts w:ascii="Times New Roman" w:hAnsi="Times New Roman" w:cs="Times New Roman"/>
          <w:sz w:val="24"/>
          <w:szCs w:val="24"/>
        </w:rPr>
        <w:t>тексту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–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="007A121A" w:rsidRPr="00917571">
        <w:rPr>
          <w:rFonts w:ascii="Times New Roman" w:hAnsi="Times New Roman" w:cs="Times New Roman"/>
          <w:sz w:val="24"/>
          <w:szCs w:val="24"/>
        </w:rPr>
        <w:t>):</w:t>
      </w:r>
    </w:p>
    <w:p w:rsidR="007A121A" w:rsidRPr="00917571" w:rsidRDefault="007A121A" w:rsidP="007A121A">
      <w:pPr>
        <w:pStyle w:val="ConsPlusNormal"/>
        <w:widowControl/>
        <w:tabs>
          <w:tab w:val="left" w:pos="88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обращении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</w:t>
      </w:r>
      <w:r w:rsidR="00E93745" w:rsidRPr="00917571">
        <w:rPr>
          <w:rFonts w:ascii="Times New Roman" w:hAnsi="Times New Roman" w:cs="Times New Roman"/>
          <w:sz w:val="24"/>
          <w:szCs w:val="24"/>
        </w:rPr>
        <w:t>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непосредственно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Pr="00917571">
        <w:rPr>
          <w:rFonts w:ascii="Times New Roman" w:hAnsi="Times New Roman" w:cs="Times New Roman"/>
          <w:sz w:val="24"/>
          <w:szCs w:val="24"/>
        </w:rPr>
        <w:t>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</w:t>
      </w:r>
      <w:r w:rsidR="00E93745" w:rsidRPr="00917571">
        <w:rPr>
          <w:rFonts w:ascii="Times New Roman" w:hAnsi="Times New Roman" w:cs="Times New Roman"/>
          <w:sz w:val="24"/>
          <w:szCs w:val="24"/>
        </w:rPr>
        <w:t>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обращении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заявителя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через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средства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связи;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3)</w:t>
      </w:r>
      <w:r w:rsidR="001700B8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посредством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размещения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сети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пользования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(Интернет);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4)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обращении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r w:rsidR="00E93745" w:rsidRPr="00917571">
        <w:rPr>
          <w:rFonts w:ascii="Times New Roman" w:hAnsi="Times New Roman" w:cs="Times New Roman"/>
          <w:sz w:val="24"/>
          <w:szCs w:val="24"/>
        </w:rPr>
        <w:t>явителя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посредством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электронной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почты;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5)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почте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путем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обращения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письменным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запросом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E93745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Pr="00917571">
        <w:rPr>
          <w:rFonts w:ascii="Times New Roman" w:hAnsi="Times New Roman" w:cs="Times New Roman"/>
          <w:sz w:val="24"/>
          <w:szCs w:val="24"/>
        </w:rPr>
        <w:t>;</w:t>
      </w:r>
    </w:p>
    <w:p w:rsidR="007A121A" w:rsidRPr="00917571" w:rsidRDefault="007A121A" w:rsidP="007A121A">
      <w:pPr>
        <w:ind w:firstLine="54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7)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едином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портале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региональном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портале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</w:t>
      </w:r>
      <w:r w:rsidR="00C4041B" w:rsidRPr="00917571">
        <w:rPr>
          <w:color w:val="auto"/>
          <w:lang w:val="ru-RU"/>
        </w:rPr>
        <w:t>рственных</w:t>
      </w:r>
      <w:r w:rsidR="005D25B0" w:rsidRPr="00917571">
        <w:rPr>
          <w:color w:val="auto"/>
          <w:lang w:val="ru-RU"/>
        </w:rPr>
        <w:t xml:space="preserve"> </w:t>
      </w:r>
      <w:r w:rsidR="00C4041B"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="00C4041B"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="00C4041B" w:rsidRPr="00917571">
        <w:rPr>
          <w:color w:val="auto"/>
          <w:lang w:val="ru-RU"/>
        </w:rPr>
        <w:t>услуг,</w:t>
      </w:r>
      <w:r w:rsidR="005D25B0" w:rsidRPr="00917571">
        <w:rPr>
          <w:color w:val="auto"/>
          <w:lang w:val="ru-RU"/>
        </w:rPr>
        <w:t xml:space="preserve"> </w:t>
      </w:r>
      <w:r w:rsidR="00C4041B"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="00C4041B" w:rsidRPr="00917571">
        <w:rPr>
          <w:color w:val="auto"/>
          <w:lang w:val="ru-RU"/>
        </w:rPr>
        <w:t>информационном</w:t>
      </w:r>
      <w:r w:rsidR="005D25B0" w:rsidRPr="00917571">
        <w:rPr>
          <w:color w:val="auto"/>
          <w:lang w:val="ru-RU"/>
        </w:rPr>
        <w:t xml:space="preserve"> </w:t>
      </w:r>
      <w:r w:rsidR="00C4041B" w:rsidRPr="00917571">
        <w:rPr>
          <w:color w:val="auto"/>
          <w:lang w:val="ru-RU"/>
        </w:rPr>
        <w:t>стенде.</w:t>
      </w:r>
    </w:p>
    <w:p w:rsidR="007A121A" w:rsidRPr="00917571" w:rsidRDefault="007F3B62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1.3.2.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Адрес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A6A87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7A121A" w:rsidRPr="00917571">
        <w:rPr>
          <w:rFonts w:ascii="Times New Roman" w:hAnsi="Times New Roman" w:cs="Times New Roman"/>
          <w:sz w:val="24"/>
          <w:szCs w:val="24"/>
        </w:rPr>
        <w:t>: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445240,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Самарская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область,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город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Октябрьск,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ул.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Ленина,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94.</w:t>
      </w:r>
    </w:p>
    <w:p w:rsidR="007A121A" w:rsidRPr="00917571" w:rsidRDefault="00C4041B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Адрес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электронной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почты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A6A87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AA6A87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21A" w:rsidRPr="00917571">
        <w:rPr>
          <w:rFonts w:ascii="Times New Roman" w:hAnsi="Times New Roman" w:cs="Times New Roman"/>
          <w:b/>
          <w:sz w:val="24"/>
          <w:szCs w:val="24"/>
        </w:rPr>
        <w:t>-</w:t>
      </w:r>
      <w:r w:rsidR="00DA7C37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61C" w:rsidRPr="00917571">
        <w:rPr>
          <w:rFonts w:ascii="Times New Roman" w:hAnsi="Times New Roman" w:cs="Times New Roman"/>
          <w:sz w:val="24"/>
          <w:szCs w:val="24"/>
          <w:lang w:val="en-US"/>
        </w:rPr>
        <w:t>uprava</w:t>
      </w:r>
      <w:proofErr w:type="spellEnd"/>
      <w:r w:rsidRPr="00917571">
        <w:rPr>
          <w:rFonts w:ascii="Times New Roman" w:hAnsi="Times New Roman" w:cs="Times New Roman"/>
          <w:sz w:val="24"/>
          <w:szCs w:val="24"/>
        </w:rPr>
        <w:t>_63@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75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1757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A121A" w:rsidRPr="00917571">
        <w:rPr>
          <w:rFonts w:ascii="Times New Roman" w:hAnsi="Times New Roman" w:cs="Times New Roman"/>
          <w:sz w:val="24"/>
          <w:szCs w:val="24"/>
        </w:rPr>
        <w:t>;</w:t>
      </w:r>
    </w:p>
    <w:p w:rsidR="007A121A" w:rsidRPr="00917571" w:rsidRDefault="007A121A" w:rsidP="007A121A">
      <w:pPr>
        <w:pStyle w:val="a3"/>
        <w:widowControl/>
        <w:spacing w:after="0"/>
        <w:ind w:firstLine="540"/>
        <w:jc w:val="both"/>
        <w:rPr>
          <w:color w:val="auto"/>
          <w:u w:val="single"/>
          <w:lang w:val="ru-RU"/>
        </w:rPr>
      </w:pPr>
      <w:r w:rsidRPr="00917571">
        <w:rPr>
          <w:color w:val="auto"/>
          <w:lang w:val="ru-RU"/>
        </w:rPr>
        <w:lastRenderedPageBreak/>
        <w:t>адрес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официального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интернет</w:t>
      </w:r>
      <w:r w:rsidR="00130BBC">
        <w:rPr>
          <w:color w:val="auto"/>
          <w:lang w:val="ru-RU"/>
        </w:rPr>
        <w:t>–</w:t>
      </w:r>
      <w:r w:rsidRPr="00917571">
        <w:rPr>
          <w:color w:val="auto"/>
          <w:lang w:val="ru-RU"/>
        </w:rPr>
        <w:t>сайта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городского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округа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Октябрьск</w:t>
      </w:r>
      <w:r w:rsidR="005D25B0" w:rsidRPr="00917571">
        <w:rPr>
          <w:color w:val="auto"/>
          <w:lang w:val="ru-RU"/>
        </w:rPr>
        <w:t xml:space="preserve"> </w:t>
      </w:r>
      <w:proofErr w:type="spellStart"/>
      <w:r w:rsidR="00944DFB" w:rsidRPr="00944DFB">
        <w:rPr>
          <w:color w:val="auto"/>
        </w:rPr>
        <w:t>oktyabrsk</w:t>
      </w:r>
      <w:proofErr w:type="spellEnd"/>
      <w:r w:rsidR="00944DFB" w:rsidRPr="00944DFB">
        <w:rPr>
          <w:color w:val="auto"/>
          <w:lang w:val="ru-RU"/>
        </w:rPr>
        <w:t>@</w:t>
      </w:r>
      <w:r w:rsidR="00944DFB" w:rsidRPr="00944DFB">
        <w:rPr>
          <w:color w:val="auto"/>
        </w:rPr>
        <w:t>mail</w:t>
      </w:r>
      <w:r w:rsidR="00944DFB" w:rsidRPr="00944DFB">
        <w:rPr>
          <w:color w:val="auto"/>
          <w:lang w:val="ru-RU"/>
        </w:rPr>
        <w:t>.</w:t>
      </w:r>
      <w:proofErr w:type="spellStart"/>
      <w:r w:rsidR="00944DFB" w:rsidRPr="00944DFB">
        <w:rPr>
          <w:color w:val="auto"/>
        </w:rPr>
        <w:t>ru</w:t>
      </w:r>
      <w:proofErr w:type="spellEnd"/>
      <w:r w:rsidR="00D50EC2" w:rsidRPr="00917571">
        <w:rPr>
          <w:color w:val="auto"/>
          <w:lang w:val="ru-RU"/>
        </w:rPr>
        <w:t>;</w:t>
      </w:r>
      <w:r w:rsidR="005D25B0" w:rsidRPr="00917571">
        <w:rPr>
          <w:color w:val="auto"/>
          <w:u w:val="single"/>
          <w:lang w:val="ru-RU"/>
        </w:rPr>
        <w:t xml:space="preserve"> </w:t>
      </w:r>
    </w:p>
    <w:p w:rsidR="007A121A" w:rsidRPr="00917571" w:rsidRDefault="007A121A" w:rsidP="007A121A">
      <w:pPr>
        <w:pStyle w:val="a3"/>
        <w:widowControl/>
        <w:spacing w:after="0"/>
        <w:ind w:firstLine="540"/>
        <w:jc w:val="both"/>
        <w:rPr>
          <w:rFonts w:cs="Times New Roman"/>
          <w:color w:val="auto"/>
          <w:lang w:val="ru-RU"/>
        </w:rPr>
      </w:pPr>
      <w:r w:rsidRPr="00917571">
        <w:rPr>
          <w:color w:val="auto"/>
          <w:lang w:val="ru-RU"/>
        </w:rPr>
        <w:t>1.3.3.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сайте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городского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округа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Октябрьск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размещается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текст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настоящего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административного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регламента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приложениями.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1.3.4.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Сведения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графике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(режиме)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работы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Pr="00917571">
        <w:rPr>
          <w:rFonts w:ascii="Times New Roman" w:hAnsi="Times New Roman" w:cs="Times New Roman"/>
          <w:sz w:val="24"/>
          <w:szCs w:val="24"/>
        </w:rPr>
        <w:t>размещаются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</w:t>
      </w:r>
      <w:r w:rsidR="0005461C" w:rsidRPr="00917571">
        <w:rPr>
          <w:rFonts w:ascii="Times New Roman" w:hAnsi="Times New Roman" w:cs="Times New Roman"/>
          <w:sz w:val="24"/>
          <w:szCs w:val="24"/>
        </w:rPr>
        <w:t>епосредственно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здании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(1-ый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этаж),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также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сообщаются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справок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(консультаций).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Телефоны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справок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(консультаций)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Pr="00917571">
        <w:rPr>
          <w:rFonts w:ascii="Times New Roman" w:hAnsi="Times New Roman" w:cs="Times New Roman"/>
          <w:sz w:val="24"/>
          <w:szCs w:val="24"/>
        </w:rPr>
        <w:t>: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1A" w:rsidRPr="00917571" w:rsidRDefault="00CC03A2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тел.</w:t>
      </w:r>
      <w:r w:rsidR="0094451C" w:rsidRPr="00917571">
        <w:rPr>
          <w:rFonts w:ascii="Times New Roman" w:hAnsi="Times New Roman" w:cs="Times New Roman"/>
          <w:sz w:val="24"/>
          <w:szCs w:val="24"/>
        </w:rPr>
        <w:t>: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8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(84646)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351E76" w:rsidRPr="00917571">
        <w:rPr>
          <w:rFonts w:ascii="Times New Roman" w:hAnsi="Times New Roman" w:cs="Times New Roman"/>
          <w:sz w:val="24"/>
          <w:szCs w:val="24"/>
        </w:rPr>
        <w:t>2-26-09.</w:t>
      </w:r>
    </w:p>
    <w:p w:rsidR="007A121A" w:rsidRPr="00917571" w:rsidRDefault="00DB24A0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Режим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работы</w:t>
      </w:r>
      <w:r w:rsidR="0094451C" w:rsidRPr="00917571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917571">
        <w:rPr>
          <w:rFonts w:ascii="Times New Roman" w:hAnsi="Times New Roman" w:cs="Times New Roman"/>
          <w:sz w:val="24"/>
          <w:szCs w:val="24"/>
        </w:rPr>
        <w:t>: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Приемные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дни:</w:t>
      </w:r>
    </w:p>
    <w:p w:rsidR="007A121A" w:rsidRPr="00917571" w:rsidRDefault="007A121A" w:rsidP="007A121A">
      <w:pPr>
        <w:ind w:firstLine="709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-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понедельник</w:t>
      </w:r>
      <w:r w:rsidR="005D25B0" w:rsidRPr="00917571">
        <w:rPr>
          <w:color w:val="auto"/>
          <w:lang w:val="ru-RU"/>
        </w:rPr>
        <w:t xml:space="preserve"> </w:t>
      </w:r>
      <w:r w:rsidR="00F601F5" w:rsidRPr="00917571">
        <w:rPr>
          <w:color w:val="auto"/>
          <w:lang w:val="ru-RU"/>
        </w:rPr>
        <w:t>-</w:t>
      </w:r>
      <w:r w:rsidR="005D25B0" w:rsidRPr="00917571">
        <w:rPr>
          <w:color w:val="auto"/>
          <w:lang w:val="ru-RU"/>
        </w:rPr>
        <w:t xml:space="preserve"> </w:t>
      </w:r>
      <w:r w:rsidR="00F601F5" w:rsidRPr="00917571">
        <w:rPr>
          <w:color w:val="auto"/>
          <w:lang w:val="ru-RU"/>
        </w:rPr>
        <w:t>четверг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8-00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17-00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часов;</w:t>
      </w:r>
    </w:p>
    <w:p w:rsidR="007A121A" w:rsidRPr="00917571" w:rsidRDefault="00F601F5" w:rsidP="00F601F5">
      <w:pPr>
        <w:ind w:firstLine="709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-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пятница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8-00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16</w:t>
      </w:r>
      <w:r w:rsidR="007A121A" w:rsidRPr="00917571">
        <w:rPr>
          <w:color w:val="auto"/>
          <w:lang w:val="ru-RU"/>
        </w:rPr>
        <w:t>-00</w:t>
      </w:r>
      <w:r w:rsidR="005D25B0" w:rsidRPr="00917571">
        <w:rPr>
          <w:color w:val="auto"/>
          <w:lang w:val="ru-RU"/>
        </w:rPr>
        <w:t xml:space="preserve"> </w:t>
      </w:r>
      <w:r w:rsidR="007A121A" w:rsidRPr="00917571">
        <w:rPr>
          <w:color w:val="auto"/>
          <w:lang w:val="ru-RU"/>
        </w:rPr>
        <w:t>часов.</w:t>
      </w:r>
    </w:p>
    <w:p w:rsidR="007A121A" w:rsidRPr="00917571" w:rsidRDefault="007A121A" w:rsidP="007A121A">
      <w:pPr>
        <w:pStyle w:val="a7"/>
        <w:ind w:firstLine="540"/>
        <w:jc w:val="both"/>
      </w:pPr>
      <w:r w:rsidRPr="00917571">
        <w:t>Выходные</w:t>
      </w:r>
      <w:r w:rsidR="005D25B0" w:rsidRPr="00917571">
        <w:t xml:space="preserve"> </w:t>
      </w:r>
      <w:r w:rsidRPr="00917571">
        <w:t>дни</w:t>
      </w:r>
      <w:r w:rsidR="005D25B0" w:rsidRPr="00917571">
        <w:t xml:space="preserve"> </w:t>
      </w:r>
      <w:r w:rsidRPr="00917571">
        <w:t>суббота</w:t>
      </w:r>
      <w:r w:rsidR="005D25B0" w:rsidRPr="00917571">
        <w:t xml:space="preserve"> </w:t>
      </w:r>
      <w:r w:rsidRPr="00917571">
        <w:t>и</w:t>
      </w:r>
      <w:r w:rsidR="005D25B0" w:rsidRPr="00917571">
        <w:t xml:space="preserve"> </w:t>
      </w:r>
      <w:r w:rsidRPr="00917571">
        <w:t>воскресенье.</w:t>
      </w:r>
      <w:r w:rsidR="005D25B0" w:rsidRPr="00917571">
        <w:t xml:space="preserve"> </w:t>
      </w:r>
    </w:p>
    <w:p w:rsidR="007A121A" w:rsidRPr="00917571" w:rsidRDefault="007A121A" w:rsidP="007A121A">
      <w:pPr>
        <w:pStyle w:val="a7"/>
        <w:ind w:firstLine="540"/>
        <w:jc w:val="both"/>
      </w:pPr>
      <w:r w:rsidRPr="00917571">
        <w:t>Обеденный</w:t>
      </w:r>
      <w:r w:rsidR="005D25B0" w:rsidRPr="00917571">
        <w:t xml:space="preserve"> </w:t>
      </w:r>
      <w:r w:rsidRPr="00917571">
        <w:t>перерыв</w:t>
      </w:r>
      <w:r w:rsidR="005D25B0" w:rsidRPr="00917571">
        <w:t xml:space="preserve"> </w:t>
      </w:r>
      <w:r w:rsidRPr="00917571">
        <w:t>с</w:t>
      </w:r>
      <w:r w:rsidR="005D25B0" w:rsidRPr="00917571">
        <w:t xml:space="preserve"> </w:t>
      </w:r>
      <w:r w:rsidRPr="00917571">
        <w:t>12.00</w:t>
      </w:r>
      <w:r w:rsidR="005D25B0" w:rsidRPr="00917571">
        <w:t xml:space="preserve"> </w:t>
      </w:r>
      <w:r w:rsidRPr="00917571">
        <w:t>–</w:t>
      </w:r>
      <w:r w:rsidR="005D25B0" w:rsidRPr="00917571">
        <w:t xml:space="preserve"> </w:t>
      </w:r>
      <w:r w:rsidRPr="00917571">
        <w:t>12.48</w:t>
      </w:r>
      <w:r w:rsidR="005D25B0" w:rsidRPr="00917571">
        <w:t xml:space="preserve"> </w:t>
      </w:r>
      <w:r w:rsidRPr="00917571">
        <w:t>часов.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1.3.5.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Информация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процедуре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сообщается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номерам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справок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(консультаций).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1.3.6.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ответах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звонки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устные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обращения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специалисты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05461C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Pr="00917571">
        <w:rPr>
          <w:rFonts w:ascii="Times New Roman" w:hAnsi="Times New Roman" w:cs="Times New Roman"/>
          <w:sz w:val="24"/>
          <w:szCs w:val="24"/>
        </w:rPr>
        <w:t>подробно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вежливой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(корректной)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форме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информируют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обратившихся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интересующим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вопросам.</w:t>
      </w:r>
    </w:p>
    <w:p w:rsidR="007A121A" w:rsidRPr="00917571" w:rsidRDefault="007A121A" w:rsidP="007A121A">
      <w:pPr>
        <w:pStyle w:val="ConsPlusNormal"/>
        <w:widowControl/>
        <w:tabs>
          <w:tab w:val="num" w:pos="14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1.3.7.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</w:t>
      </w:r>
      <w:r w:rsidR="0005461C" w:rsidRPr="00917571">
        <w:rPr>
          <w:rFonts w:ascii="Times New Roman" w:hAnsi="Times New Roman" w:cs="Times New Roman"/>
          <w:sz w:val="24"/>
          <w:szCs w:val="24"/>
        </w:rPr>
        <w:t>возможности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специалиста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5461C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Pr="00917571">
        <w:rPr>
          <w:rFonts w:ascii="Times New Roman" w:hAnsi="Times New Roman" w:cs="Times New Roman"/>
          <w:sz w:val="24"/>
          <w:szCs w:val="24"/>
        </w:rPr>
        <w:t>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принявшего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звонок,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самостоятельно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ответить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поставленные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вопросы,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звонок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должен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быть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переадресован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(переведен)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другое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должностное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или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же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обратившемуся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гражданину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должен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быть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сообщен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номер,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которому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можно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получить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необходимую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информацию.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1.3.8.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основании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письменного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заявления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Pr="00917571">
        <w:rPr>
          <w:rFonts w:ascii="Times New Roman" w:hAnsi="Times New Roman" w:cs="Times New Roman"/>
          <w:sz w:val="24"/>
          <w:szCs w:val="24"/>
        </w:rPr>
        <w:t>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1.3.9.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Заинтересованн</w:t>
      </w:r>
      <w:r w:rsidR="00DD0368" w:rsidRPr="00917571">
        <w:rPr>
          <w:rFonts w:ascii="Times New Roman" w:hAnsi="Times New Roman" w:cs="Times New Roman"/>
          <w:sz w:val="24"/>
          <w:szCs w:val="24"/>
        </w:rPr>
        <w:t>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лица,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представившие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информируются:</w:t>
      </w:r>
    </w:p>
    <w:p w:rsidR="007A121A" w:rsidRPr="00917571" w:rsidRDefault="005D25B0" w:rsidP="007A121A">
      <w:pPr>
        <w:pStyle w:val="a3"/>
        <w:widowControl/>
        <w:numPr>
          <w:ilvl w:val="0"/>
          <w:numId w:val="1"/>
        </w:numPr>
        <w:spacing w:after="0"/>
        <w:ind w:left="0" w:firstLine="540"/>
        <w:jc w:val="both"/>
        <w:rPr>
          <w:rFonts w:cs="Times New Roman"/>
          <w:color w:val="auto"/>
          <w:lang w:val="ru-RU"/>
        </w:rPr>
      </w:pP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о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сроках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завершения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оформления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документов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и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возможности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их</w:t>
      </w:r>
      <w:r w:rsidRPr="00917571">
        <w:rPr>
          <w:rFonts w:cs="Times New Roman"/>
          <w:color w:val="auto"/>
          <w:lang w:val="ru-RU"/>
        </w:rPr>
        <w:t xml:space="preserve"> </w:t>
      </w:r>
      <w:r w:rsidR="007A121A" w:rsidRPr="00917571">
        <w:rPr>
          <w:rFonts w:cs="Times New Roman"/>
          <w:color w:val="auto"/>
          <w:lang w:val="ru-RU"/>
        </w:rPr>
        <w:t>получения.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1.3.10.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Информирование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ходе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</w:t>
      </w:r>
      <w:r w:rsidR="00DD0368" w:rsidRPr="00917571">
        <w:rPr>
          <w:rFonts w:ascii="Times New Roman" w:hAnsi="Times New Roman" w:cs="Times New Roman"/>
          <w:sz w:val="24"/>
          <w:szCs w:val="24"/>
        </w:rPr>
        <w:t>ствляется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специалистами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непосредственном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личном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контакте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потребителями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результата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также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использованием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почтовой,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электронной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связи.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1.3.11.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Информация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сроке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завершения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оформления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возможности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потребителю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сообщается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приеме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случае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сокращения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срока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-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контактным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телефонам,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указанным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заявлении.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1.3.12.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сведений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прохождении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процедур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указываются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(называются)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дата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подачи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заявления,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фамилия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заявителя,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наименование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сведения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том,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каком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этапе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рассмотрения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находится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пакет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1.3.13.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Консультации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(справки)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</w:t>
      </w:r>
      <w:r w:rsidR="00DD0368" w:rsidRPr="00917571">
        <w:rPr>
          <w:rFonts w:ascii="Times New Roman" w:hAnsi="Times New Roman" w:cs="Times New Roman"/>
          <w:sz w:val="24"/>
          <w:szCs w:val="24"/>
        </w:rPr>
        <w:t>ствляются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специалистами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Pr="00917571">
        <w:rPr>
          <w:rFonts w:ascii="Times New Roman" w:hAnsi="Times New Roman" w:cs="Times New Roman"/>
          <w:sz w:val="24"/>
          <w:szCs w:val="24"/>
        </w:rPr>
        <w:t>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предоставляющими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муниципальную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услугу.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1.3.14.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Консультации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следующим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вопросам: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комментарий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составу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необходимых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комплектности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(достаточности)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представленных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документов;</w:t>
      </w:r>
    </w:p>
    <w:p w:rsidR="00510548" w:rsidRPr="00917571" w:rsidRDefault="007A121A" w:rsidP="00E076E3">
      <w:pPr>
        <w:pStyle w:val="ConsPlusNormal"/>
        <w:widowControl/>
        <w:tabs>
          <w:tab w:val="left" w:pos="870"/>
          <w:tab w:val="left" w:pos="9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3)</w:t>
      </w:r>
      <w:r w:rsidR="00130BBC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правильности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оформления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необходимых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4)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источника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документов,</w:t>
      </w:r>
      <w:r w:rsidR="00510548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необходимых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(орган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или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организация,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ее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местонахождение);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5)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времени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приема,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порядка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сроков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выдачи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документов;</w:t>
      </w:r>
    </w:p>
    <w:p w:rsidR="007A121A" w:rsidRPr="00917571" w:rsidRDefault="007A121A" w:rsidP="007A1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6)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иным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вопросам,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относящимся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услуге.</w:t>
      </w:r>
    </w:p>
    <w:p w:rsidR="007A121A" w:rsidRPr="00917571" w:rsidRDefault="007A121A" w:rsidP="007A121A">
      <w:pPr>
        <w:pStyle w:val="ConsPlusNormal"/>
        <w:widowControl/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1.3.15.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Консультации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предоставляютс</w:t>
      </w:r>
      <w:r w:rsidR="00DD0368" w:rsidRPr="00917571">
        <w:rPr>
          <w:rFonts w:ascii="Times New Roman" w:hAnsi="Times New Roman" w:cs="Times New Roman"/>
          <w:sz w:val="24"/>
          <w:szCs w:val="24"/>
        </w:rPr>
        <w:t>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личном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обращении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Pr="00917571">
        <w:rPr>
          <w:rFonts w:ascii="Times New Roman" w:hAnsi="Times New Roman" w:cs="Times New Roman"/>
          <w:sz w:val="24"/>
          <w:szCs w:val="24"/>
        </w:rPr>
        <w:t>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посредством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телефонной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или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электронной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почты.</w:t>
      </w:r>
    </w:p>
    <w:p w:rsidR="007A121A" w:rsidRPr="00917571" w:rsidRDefault="007A121A" w:rsidP="007A121A">
      <w:pPr>
        <w:pStyle w:val="ConsPlusNormal"/>
        <w:widowControl/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lastRenderedPageBreak/>
        <w:t>1.3.16.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Консультации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(справки)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бесплатно.</w:t>
      </w:r>
    </w:p>
    <w:p w:rsidR="007A121A" w:rsidRPr="00917571" w:rsidRDefault="005D25B0" w:rsidP="007A121A">
      <w:pPr>
        <w:pStyle w:val="ConsPlusNormal"/>
        <w:ind w:firstLine="525"/>
        <w:jc w:val="both"/>
        <w:rPr>
          <w:rFonts w:ascii="Times New Roman" w:hAnsi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 xml:space="preserve">   </w:t>
      </w:r>
      <w:r w:rsidR="007A121A" w:rsidRPr="00917571">
        <w:rPr>
          <w:rFonts w:ascii="Times New Roman" w:hAnsi="Times New Roman"/>
          <w:sz w:val="24"/>
          <w:szCs w:val="24"/>
        </w:rPr>
        <w:t>1.3.17.</w:t>
      </w:r>
      <w:r w:rsidRPr="00917571">
        <w:rPr>
          <w:rFonts w:ascii="Times New Roman" w:hAnsi="Times New Roman"/>
          <w:sz w:val="24"/>
          <w:szCs w:val="24"/>
        </w:rPr>
        <w:t xml:space="preserve">  </w:t>
      </w:r>
      <w:r w:rsidR="007A121A" w:rsidRPr="00917571">
        <w:rPr>
          <w:rFonts w:ascii="Times New Roman" w:hAnsi="Times New Roman"/>
          <w:sz w:val="24"/>
          <w:szCs w:val="24"/>
        </w:rPr>
        <w:t>При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консультировании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телефону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специалист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должен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назвать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свою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фамилию,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имя,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отчество,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должность,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также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наименование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органа,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которое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обратилось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заинтересованное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лицо,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затем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-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вежливой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форме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четко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подробно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проинформировать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обратившегося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интересующим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вопросам.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</w:p>
    <w:p w:rsidR="007A121A" w:rsidRPr="00917571" w:rsidRDefault="005D25B0" w:rsidP="007A121A">
      <w:pPr>
        <w:pStyle w:val="ConsPlusNormal"/>
        <w:tabs>
          <w:tab w:val="left" w:pos="990"/>
          <w:tab w:val="left" w:pos="1035"/>
        </w:tabs>
        <w:ind w:firstLine="525"/>
        <w:jc w:val="both"/>
        <w:rPr>
          <w:rFonts w:ascii="Times New Roman" w:hAnsi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 xml:space="preserve">  </w:t>
      </w:r>
      <w:r w:rsidR="007A121A" w:rsidRPr="00917571">
        <w:rPr>
          <w:rFonts w:ascii="Times New Roman" w:hAnsi="Times New Roman"/>
          <w:sz w:val="24"/>
          <w:szCs w:val="24"/>
        </w:rPr>
        <w:t>1.3.18.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При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консультировании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посредством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индивидуального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устного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информирования,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специалист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дает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гражданину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полный,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точный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оперативный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ответ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поставленные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вопросы.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</w:p>
    <w:p w:rsidR="007A121A" w:rsidRPr="00917571" w:rsidRDefault="005D25B0" w:rsidP="007A121A">
      <w:pPr>
        <w:pStyle w:val="ConsPlusNormal"/>
        <w:ind w:firstLine="555"/>
        <w:jc w:val="both"/>
        <w:rPr>
          <w:rFonts w:ascii="Times New Roman" w:hAnsi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1.3.19.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При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консультировании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письменным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обращениям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заявителю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дается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четкий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понятный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ответ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поставленные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вопросы,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указывается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фамилия,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имя,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отчество,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номер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телефона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исполнителя.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Отв</w:t>
      </w:r>
      <w:r w:rsidR="00DD0368" w:rsidRPr="00917571">
        <w:rPr>
          <w:rFonts w:ascii="Times New Roman" w:hAnsi="Times New Roman"/>
          <w:sz w:val="24"/>
          <w:szCs w:val="24"/>
        </w:rPr>
        <w:t>ет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/>
          <w:sz w:val="24"/>
          <w:szCs w:val="24"/>
        </w:rPr>
        <w:t>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/>
          <w:sz w:val="24"/>
          <w:szCs w:val="24"/>
        </w:rPr>
        <w:t>обращение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/>
          <w:sz w:val="24"/>
          <w:szCs w:val="24"/>
        </w:rPr>
        <w:t>подписывается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/>
          <w:sz w:val="24"/>
          <w:szCs w:val="24"/>
        </w:rPr>
        <w:t>директором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A17219" w:rsidRPr="00917571">
        <w:rPr>
          <w:rFonts w:ascii="Times New Roman" w:hAnsi="Times New Roman"/>
          <w:sz w:val="24"/>
          <w:szCs w:val="24"/>
        </w:rPr>
        <w:t>Управления</w:t>
      </w:r>
      <w:r w:rsidR="007A121A" w:rsidRPr="00917571">
        <w:rPr>
          <w:rFonts w:ascii="Times New Roman" w:hAnsi="Times New Roman"/>
          <w:sz w:val="24"/>
          <w:szCs w:val="24"/>
        </w:rPr>
        <w:t>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направляется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почте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адрес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заявителя,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указанный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обращении,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срок,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превышающий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30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рабочих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дней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момента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поступления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письменного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обращения.</w:t>
      </w:r>
    </w:p>
    <w:p w:rsidR="007A121A" w:rsidRPr="00917571" w:rsidRDefault="005D25B0" w:rsidP="007A121A">
      <w:pPr>
        <w:pStyle w:val="ConsPlusNormal"/>
        <w:ind w:left="15" w:firstLine="495"/>
        <w:jc w:val="both"/>
        <w:rPr>
          <w:rFonts w:ascii="Times New Roman" w:hAnsi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 xml:space="preserve">  </w:t>
      </w:r>
      <w:r w:rsidR="007A121A" w:rsidRPr="00917571">
        <w:rPr>
          <w:rFonts w:ascii="Times New Roman" w:hAnsi="Times New Roman"/>
          <w:sz w:val="24"/>
          <w:szCs w:val="24"/>
        </w:rPr>
        <w:t>1.3.20.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При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консультировании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электронной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почте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заявителю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дается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четкий,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полный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понятный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ответ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поставленные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вопросы,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указывается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фамилия,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имя,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отчество,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должность,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адрес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электронной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почты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номер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телефона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исполнителя.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Ответ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обращение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направляется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адрес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электронной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почты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заявителя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в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срок,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не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превышающий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30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рабочих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дней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с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момента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поступления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7A121A" w:rsidRPr="00917571">
        <w:rPr>
          <w:rFonts w:ascii="Times New Roman" w:hAnsi="Times New Roman"/>
          <w:sz w:val="24"/>
          <w:szCs w:val="24"/>
        </w:rPr>
        <w:t>обращения.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6FD0" w:rsidRPr="00917571" w:rsidRDefault="00AB6FD0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СТАНДАРТ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AB6FD0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AB6FD0" w:rsidP="00440C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2.1.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5D25B0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2.1.1.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Наименован</w:t>
      </w:r>
      <w:r w:rsidR="00DD0368" w:rsidRPr="00917571">
        <w:rPr>
          <w:rFonts w:ascii="Times New Roman" w:hAnsi="Times New Roman" w:cs="Times New Roman"/>
          <w:sz w:val="24"/>
          <w:szCs w:val="24"/>
        </w:rPr>
        <w:t>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DD0368" w:rsidRPr="00917571">
        <w:rPr>
          <w:rFonts w:ascii="Times New Roman" w:hAnsi="Times New Roman" w:cs="Times New Roman"/>
          <w:sz w:val="24"/>
          <w:szCs w:val="24"/>
        </w:rPr>
        <w:t>«Предоставление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осуществление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E0836" w:rsidRPr="00917571">
        <w:rPr>
          <w:rFonts w:ascii="Times New Roman" w:hAnsi="Times New Roman" w:cs="Times New Roman"/>
          <w:sz w:val="24"/>
          <w:szCs w:val="24"/>
        </w:rPr>
        <w:t>земляных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E0836" w:rsidRPr="00917571">
        <w:rPr>
          <w:rFonts w:ascii="Times New Roman" w:hAnsi="Times New Roman" w:cs="Times New Roman"/>
          <w:sz w:val="24"/>
          <w:szCs w:val="24"/>
        </w:rPr>
        <w:t>работ</w:t>
      </w:r>
      <w:r w:rsidRPr="00917571">
        <w:rPr>
          <w:rFonts w:ascii="Times New Roman" w:hAnsi="Times New Roman" w:cs="Times New Roman"/>
          <w:sz w:val="24"/>
          <w:szCs w:val="24"/>
        </w:rPr>
        <w:t>».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6FD0" w:rsidRPr="00917571" w:rsidRDefault="00AB6FD0" w:rsidP="00D757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2.2.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органа,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предоставляющего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муниципальную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услугу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AB6FD0" w:rsidP="007E0836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AB6FD0" w:rsidRPr="00917571" w:rsidRDefault="00AB6FD0" w:rsidP="00813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2.2.1.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МКУ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г.</w:t>
      </w:r>
      <w:r w:rsidR="00E91408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о.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Октябрьск</w:t>
      </w:r>
      <w:r w:rsidR="00AA6A87" w:rsidRPr="0091757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«Управление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вопросам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A6A87" w:rsidRPr="00917571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DD0368" w:rsidRPr="00917571">
        <w:rPr>
          <w:rFonts w:ascii="Times New Roman" w:hAnsi="Times New Roman" w:cs="Times New Roman"/>
          <w:sz w:val="24"/>
          <w:szCs w:val="24"/>
        </w:rPr>
        <w:t>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энергетики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A6A87" w:rsidRPr="00917571">
        <w:rPr>
          <w:rFonts w:ascii="Times New Roman" w:hAnsi="Times New Roman" w:cs="Times New Roman"/>
          <w:sz w:val="24"/>
          <w:szCs w:val="24"/>
        </w:rPr>
        <w:t>единой дежурной диспетчерской службы</w:t>
      </w:r>
      <w:r w:rsidR="00F40721" w:rsidRPr="00917571">
        <w:rPr>
          <w:rFonts w:ascii="Times New Roman" w:hAnsi="Times New Roman" w:cs="Times New Roman"/>
          <w:sz w:val="24"/>
          <w:szCs w:val="24"/>
        </w:rPr>
        <w:t>».</w:t>
      </w:r>
    </w:p>
    <w:p w:rsidR="00AB6FD0" w:rsidRPr="00917571" w:rsidRDefault="00DB24A0" w:rsidP="00813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2.2.2.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Наименование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структурного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подразделения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непосредственно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предоставляющего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муниципальную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услугу: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производственный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отдел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лице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ведущего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инженера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DD0368" w:rsidRPr="00917571">
        <w:rPr>
          <w:rFonts w:ascii="Times New Roman" w:hAnsi="Times New Roman" w:cs="Times New Roman"/>
          <w:sz w:val="24"/>
          <w:szCs w:val="24"/>
        </w:rPr>
        <w:t>(далее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-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ведущего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DD0368" w:rsidRPr="00917571">
        <w:rPr>
          <w:rFonts w:ascii="Times New Roman" w:hAnsi="Times New Roman" w:cs="Times New Roman"/>
          <w:sz w:val="24"/>
          <w:szCs w:val="24"/>
        </w:rPr>
        <w:t>инженера</w:t>
      </w:r>
      <w:r w:rsidR="000E3108" w:rsidRPr="00917571">
        <w:rPr>
          <w:rFonts w:ascii="Times New Roman" w:hAnsi="Times New Roman" w:cs="Times New Roman"/>
          <w:sz w:val="24"/>
          <w:szCs w:val="24"/>
        </w:rPr>
        <w:t>)</w:t>
      </w:r>
    </w:p>
    <w:p w:rsidR="00D67E91" w:rsidRPr="00484646" w:rsidRDefault="00D67E91" w:rsidP="00813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>2.2.3. Процедура предоставления разрешения на осуществление земляных работ осуществляется на территории городского округа Октябрь</w:t>
      </w:r>
      <w:proofErr w:type="gramStart"/>
      <w:r w:rsidRPr="00484646">
        <w:rPr>
          <w:rFonts w:ascii="Times New Roman" w:hAnsi="Times New Roman" w:cs="Times New Roman"/>
          <w:sz w:val="24"/>
          <w:szCs w:val="24"/>
        </w:rPr>
        <w:t>ск в сл</w:t>
      </w:r>
      <w:proofErr w:type="gramEnd"/>
      <w:r w:rsidRPr="00484646">
        <w:rPr>
          <w:rFonts w:ascii="Times New Roman" w:hAnsi="Times New Roman" w:cs="Times New Roman"/>
          <w:sz w:val="24"/>
          <w:szCs w:val="24"/>
        </w:rPr>
        <w:t>учае осуществления земляных работ:</w:t>
      </w:r>
    </w:p>
    <w:p w:rsidR="005468D2" w:rsidRPr="00484646" w:rsidRDefault="00D67E91" w:rsidP="00546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 xml:space="preserve">- </w:t>
      </w:r>
      <w:r w:rsidR="005468D2" w:rsidRPr="00484646">
        <w:rPr>
          <w:rFonts w:ascii="Times New Roman" w:hAnsi="Times New Roman" w:cs="Times New Roman"/>
          <w:sz w:val="24"/>
          <w:szCs w:val="24"/>
        </w:rPr>
        <w:t>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D67E91" w:rsidRPr="00917571" w:rsidRDefault="005468D2" w:rsidP="00546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>- на земельном участке, относящемся к общему имуществу собственников помещений в многоквартирном доме.</w:t>
      </w:r>
    </w:p>
    <w:p w:rsidR="00D75783" w:rsidRPr="00917571" w:rsidRDefault="00D75783" w:rsidP="008131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4A140F" w:rsidP="00A17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2.3.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7571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205375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AB6FD0" w:rsidP="00A172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B6FD0" w:rsidRPr="00917571" w:rsidRDefault="004A140F" w:rsidP="00AB6FD0">
      <w:pPr>
        <w:pStyle w:val="ConsPlusNormal"/>
        <w:widowControl/>
        <w:tabs>
          <w:tab w:val="num" w:pos="1440"/>
          <w:tab w:val="num" w:pos="21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2.3.1.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Результат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AB6FD0" w:rsidRPr="00917571">
        <w:rPr>
          <w:rFonts w:ascii="Times New Roman" w:hAnsi="Times New Roman" w:cs="Times New Roman"/>
          <w:sz w:val="24"/>
          <w:szCs w:val="24"/>
        </w:rPr>
        <w:t>предоставлен</w:t>
      </w:r>
      <w:r w:rsidRPr="00917571">
        <w:rPr>
          <w:rFonts w:ascii="Times New Roman" w:hAnsi="Times New Roman" w:cs="Times New Roman"/>
          <w:sz w:val="24"/>
          <w:szCs w:val="24"/>
        </w:rPr>
        <w:t>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AB6FD0" w:rsidRPr="00917571">
        <w:rPr>
          <w:rFonts w:ascii="Times New Roman" w:hAnsi="Times New Roman" w:cs="Times New Roman"/>
          <w:sz w:val="24"/>
          <w:szCs w:val="24"/>
        </w:rPr>
        <w:t>:</w:t>
      </w:r>
    </w:p>
    <w:p w:rsidR="00AB6FD0" w:rsidRPr="00917571" w:rsidRDefault="005E647B" w:rsidP="00AB6FD0">
      <w:pPr>
        <w:pStyle w:val="ConsPlusNormal"/>
        <w:widowControl/>
        <w:tabs>
          <w:tab w:val="num" w:pos="1440"/>
          <w:tab w:val="num" w:pos="216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-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на</w:t>
      </w:r>
      <w:r w:rsidR="00E91408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E0836" w:rsidRPr="00917571">
        <w:rPr>
          <w:rFonts w:ascii="Times New Roman" w:hAnsi="Times New Roman" w:cs="Times New Roman"/>
          <w:sz w:val="24"/>
          <w:szCs w:val="24"/>
        </w:rPr>
        <w:t>земляных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E0836" w:rsidRPr="00917571">
        <w:rPr>
          <w:rFonts w:ascii="Times New Roman" w:hAnsi="Times New Roman" w:cs="Times New Roman"/>
          <w:sz w:val="24"/>
          <w:szCs w:val="24"/>
        </w:rPr>
        <w:t>работ</w:t>
      </w:r>
      <w:r w:rsidR="00AB6FD0" w:rsidRPr="00917571">
        <w:rPr>
          <w:rFonts w:ascii="Times New Roman" w:hAnsi="Times New Roman" w:cs="Times New Roman"/>
          <w:sz w:val="24"/>
          <w:szCs w:val="24"/>
        </w:rPr>
        <w:t>;</w:t>
      </w:r>
    </w:p>
    <w:p w:rsidR="00AB6FD0" w:rsidRPr="00917571" w:rsidRDefault="005D25B0" w:rsidP="00AB6F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571">
        <w:rPr>
          <w:sz w:val="24"/>
          <w:szCs w:val="24"/>
        </w:rPr>
        <w:t xml:space="preserve"> </w:t>
      </w:r>
      <w:r w:rsidR="000E3108" w:rsidRPr="00917571">
        <w:rPr>
          <w:sz w:val="24"/>
          <w:szCs w:val="24"/>
        </w:rPr>
        <w:t>-</w:t>
      </w:r>
      <w:r w:rsidRPr="00917571">
        <w:rPr>
          <w:sz w:val="24"/>
          <w:szCs w:val="24"/>
        </w:rPr>
        <w:t xml:space="preserve"> </w:t>
      </w:r>
      <w:r w:rsidR="000E3108" w:rsidRPr="00917571">
        <w:rPr>
          <w:rFonts w:ascii="Times New Roman" w:hAnsi="Times New Roman" w:cs="Times New Roman"/>
          <w:sz w:val="24"/>
          <w:szCs w:val="24"/>
        </w:rPr>
        <w:t>продление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срока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на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осуществление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E3108" w:rsidRPr="00917571">
        <w:rPr>
          <w:rFonts w:ascii="Times New Roman" w:hAnsi="Times New Roman" w:cs="Times New Roman"/>
          <w:sz w:val="24"/>
          <w:szCs w:val="24"/>
        </w:rPr>
        <w:t>земляных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0E3108" w:rsidRPr="00917571">
        <w:rPr>
          <w:rFonts w:ascii="Times New Roman" w:hAnsi="Times New Roman" w:cs="Times New Roman"/>
          <w:sz w:val="24"/>
          <w:szCs w:val="24"/>
        </w:rPr>
        <w:t>работ</w:t>
      </w:r>
      <w:r w:rsidR="001E491D" w:rsidRPr="00917571">
        <w:rPr>
          <w:rFonts w:ascii="Times New Roman" w:hAnsi="Times New Roman" w:cs="Times New Roman"/>
          <w:sz w:val="24"/>
          <w:szCs w:val="24"/>
        </w:rPr>
        <w:t>;</w:t>
      </w:r>
    </w:p>
    <w:p w:rsidR="001E491D" w:rsidRPr="00917571" w:rsidRDefault="001E491D" w:rsidP="00AB6FD0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 - отказ в предоставлении разрешения на осуществление земляных работ.</w:t>
      </w:r>
    </w:p>
    <w:p w:rsidR="00875B2D" w:rsidRPr="00917571" w:rsidRDefault="00875B2D" w:rsidP="00875B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2.3.</w:t>
      </w:r>
      <w:r w:rsidR="00FD5647">
        <w:rPr>
          <w:rFonts w:ascii="Times New Roman" w:hAnsi="Times New Roman" w:cs="Times New Roman"/>
          <w:sz w:val="24"/>
          <w:szCs w:val="24"/>
        </w:rPr>
        <w:t>2</w:t>
      </w:r>
      <w:r w:rsidRPr="00917571">
        <w:rPr>
          <w:rFonts w:ascii="Times New Roman" w:hAnsi="Times New Roman" w:cs="Times New Roman"/>
          <w:sz w:val="24"/>
          <w:szCs w:val="24"/>
        </w:rPr>
        <w:t xml:space="preserve">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уполномоченный орган направляется уведомление о проведении земляных работ по форме, </w:t>
      </w:r>
      <w:r w:rsidRPr="00917571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предусмотренной приложением </w:t>
      </w:r>
      <w:r w:rsidR="006E45C0" w:rsidRPr="00917571">
        <w:rPr>
          <w:rFonts w:ascii="Times New Roman" w:hAnsi="Times New Roman" w:cs="Times New Roman"/>
          <w:sz w:val="24"/>
          <w:szCs w:val="24"/>
        </w:rPr>
        <w:t xml:space="preserve">№ </w:t>
      </w:r>
      <w:r w:rsidRPr="00917571">
        <w:rPr>
          <w:rFonts w:ascii="Times New Roman" w:hAnsi="Times New Roman" w:cs="Times New Roman"/>
          <w:sz w:val="24"/>
          <w:szCs w:val="24"/>
        </w:rPr>
        <w:t>1 к настоящему Регламенту. При этом сроки проведения земляных работ в результате аварии устанавливаются в соответствии с требованиями действующего законодательства Российской Федерации о техническом регулировании.</w:t>
      </w:r>
    </w:p>
    <w:p w:rsidR="00875B2D" w:rsidRPr="00917571" w:rsidRDefault="00875B2D" w:rsidP="00875B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Под аварией в настоящем </w:t>
      </w:r>
      <w:r w:rsidR="006E45C0" w:rsidRPr="00917571">
        <w:rPr>
          <w:rFonts w:ascii="Times New Roman" w:hAnsi="Times New Roman" w:cs="Times New Roman"/>
          <w:sz w:val="24"/>
          <w:szCs w:val="24"/>
        </w:rPr>
        <w:t>Регламенте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875B2D" w:rsidRPr="00917571" w:rsidRDefault="00875B2D" w:rsidP="00875B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875B2D" w:rsidRPr="00917571" w:rsidRDefault="00875B2D" w:rsidP="00875B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Порядок проведения земляных работ в результате аварий, а также порядок и сроки восстановления элементов благоустройства определяются правилами благоустройства.</w:t>
      </w:r>
    </w:p>
    <w:p w:rsidR="00AB6FD0" w:rsidRPr="00917571" w:rsidRDefault="00AB6FD0" w:rsidP="00AB6FD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7B71EC" w:rsidP="007B71EC">
      <w:pPr>
        <w:pStyle w:val="ConsPlusNormal"/>
        <w:ind w:left="540" w:firstLine="0"/>
        <w:jc w:val="center"/>
        <w:rPr>
          <w:rFonts w:ascii="Times New Roman" w:hAnsi="Times New Roman"/>
          <w:b/>
          <w:sz w:val="24"/>
          <w:szCs w:val="24"/>
        </w:rPr>
      </w:pPr>
      <w:r w:rsidRPr="00917571">
        <w:rPr>
          <w:rFonts w:ascii="Times New Roman" w:hAnsi="Times New Roman"/>
          <w:b/>
          <w:sz w:val="24"/>
          <w:szCs w:val="24"/>
        </w:rPr>
        <w:t>2.4.</w:t>
      </w:r>
      <w:r w:rsidRPr="00917571">
        <w:rPr>
          <w:rFonts w:ascii="Times New Roman" w:hAnsi="Times New Roman"/>
          <w:sz w:val="24"/>
          <w:szCs w:val="24"/>
        </w:rPr>
        <w:t xml:space="preserve"> </w:t>
      </w:r>
      <w:r w:rsidR="00351E76" w:rsidRPr="00917571">
        <w:rPr>
          <w:rFonts w:ascii="Times New Roman" w:hAnsi="Times New Roman"/>
          <w:b/>
          <w:sz w:val="24"/>
          <w:szCs w:val="24"/>
        </w:rPr>
        <w:t xml:space="preserve">Срок </w:t>
      </w:r>
      <w:r w:rsidR="00AB6FD0" w:rsidRPr="00917571">
        <w:rPr>
          <w:rFonts w:ascii="Times New Roman" w:hAnsi="Times New Roman"/>
          <w:b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/>
          <w:b/>
          <w:sz w:val="24"/>
          <w:szCs w:val="24"/>
        </w:rPr>
        <w:t>муниципальной</w:t>
      </w:r>
      <w:r w:rsidR="00351E76" w:rsidRPr="00917571">
        <w:rPr>
          <w:rFonts w:ascii="Times New Roman" w:hAnsi="Times New Roman"/>
          <w:b/>
          <w:sz w:val="24"/>
          <w:szCs w:val="24"/>
        </w:rPr>
        <w:t xml:space="preserve"> </w:t>
      </w:r>
      <w:r w:rsidR="00AB6FD0" w:rsidRPr="00917571">
        <w:rPr>
          <w:rFonts w:ascii="Times New Roman" w:hAnsi="Times New Roman"/>
          <w:b/>
          <w:sz w:val="24"/>
          <w:szCs w:val="24"/>
        </w:rPr>
        <w:t>услуги</w:t>
      </w:r>
      <w:r w:rsidR="00205375" w:rsidRPr="00917571">
        <w:rPr>
          <w:rFonts w:ascii="Times New Roman" w:hAnsi="Times New Roman"/>
          <w:b/>
          <w:sz w:val="24"/>
          <w:szCs w:val="24"/>
        </w:rPr>
        <w:t>.</w:t>
      </w:r>
    </w:p>
    <w:p w:rsidR="00D75783" w:rsidRPr="00917571" w:rsidRDefault="00D75783" w:rsidP="007B71EC">
      <w:pPr>
        <w:pStyle w:val="ConsPlusNormal"/>
        <w:ind w:left="54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B6FD0" w:rsidRPr="00917571" w:rsidRDefault="00AB6FD0" w:rsidP="007B71E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17571">
        <w:rPr>
          <w:rFonts w:ascii="Times New Roman" w:hAnsi="Times New Roman"/>
          <w:sz w:val="24"/>
          <w:szCs w:val="24"/>
        </w:rPr>
        <w:t>2.4.1.</w:t>
      </w:r>
      <w:r w:rsidR="005D25B0" w:rsidRPr="009175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0F76" w:rsidRPr="00917571">
        <w:rPr>
          <w:rFonts w:ascii="Times New Roman" w:hAnsi="Times New Roman"/>
          <w:sz w:val="24"/>
          <w:szCs w:val="24"/>
        </w:rPr>
        <w:t>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документа, предусмотренного подпункто</w:t>
      </w:r>
      <w:r w:rsidR="003067B2" w:rsidRPr="00917571">
        <w:rPr>
          <w:rFonts w:ascii="Times New Roman" w:hAnsi="Times New Roman"/>
          <w:sz w:val="24"/>
          <w:szCs w:val="24"/>
        </w:rPr>
        <w:t>м</w:t>
      </w:r>
      <w:proofErr w:type="gramEnd"/>
      <w:r w:rsidR="003067B2" w:rsidRPr="00917571">
        <w:rPr>
          <w:rFonts w:ascii="Times New Roman" w:hAnsi="Times New Roman"/>
          <w:sz w:val="24"/>
          <w:szCs w:val="24"/>
        </w:rPr>
        <w:t xml:space="preserve"> 2 пункта 2.</w:t>
      </w:r>
      <w:r w:rsidR="00A41DCE" w:rsidRPr="00917571">
        <w:rPr>
          <w:rFonts w:ascii="Times New Roman" w:hAnsi="Times New Roman"/>
          <w:sz w:val="24"/>
          <w:szCs w:val="24"/>
        </w:rPr>
        <w:t>6</w:t>
      </w:r>
      <w:r w:rsidR="004D0F76" w:rsidRPr="00917571">
        <w:rPr>
          <w:rFonts w:ascii="Times New Roman" w:hAnsi="Times New Roman"/>
          <w:sz w:val="24"/>
          <w:szCs w:val="24"/>
        </w:rPr>
        <w:t xml:space="preserve"> настоящего Регламента</w:t>
      </w:r>
      <w:r w:rsidRPr="00917571">
        <w:rPr>
          <w:rFonts w:ascii="Times New Roman" w:hAnsi="Times New Roman"/>
          <w:sz w:val="24"/>
          <w:szCs w:val="24"/>
        </w:rPr>
        <w:t>.</w:t>
      </w:r>
    </w:p>
    <w:p w:rsidR="00AB6FD0" w:rsidRPr="00917571" w:rsidRDefault="00AB6FD0" w:rsidP="00AB6FD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C05" w:rsidRPr="00917571" w:rsidRDefault="00A71C05" w:rsidP="00A172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AB6FD0" w:rsidP="00A17219">
      <w:pPr>
        <w:autoSpaceDE w:val="0"/>
        <w:autoSpaceDN w:val="0"/>
        <w:adjustRightInd w:val="0"/>
        <w:jc w:val="center"/>
        <w:rPr>
          <w:color w:val="auto"/>
          <w:lang w:val="ru-RU"/>
        </w:rPr>
      </w:pPr>
    </w:p>
    <w:p w:rsidR="008A3CD0" w:rsidRPr="00917571" w:rsidRDefault="008A3CD0" w:rsidP="008A3CD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2.5. Нормативные правовые акты, регулирующие  предоставление муниципальной услуги:</w:t>
      </w:r>
    </w:p>
    <w:p w:rsidR="008A3CD0" w:rsidRPr="00917571" w:rsidRDefault="008A3CD0" w:rsidP="00A17219">
      <w:pPr>
        <w:autoSpaceDE w:val="0"/>
        <w:autoSpaceDN w:val="0"/>
        <w:adjustRightInd w:val="0"/>
        <w:jc w:val="center"/>
        <w:rPr>
          <w:color w:val="auto"/>
          <w:lang w:val="ru-RU"/>
        </w:rPr>
      </w:pPr>
    </w:p>
    <w:p w:rsidR="00AB6FD0" w:rsidRPr="00917571" w:rsidRDefault="00540C2C" w:rsidP="00AB6FD0">
      <w:pPr>
        <w:autoSpaceDE w:val="0"/>
        <w:autoSpaceDN w:val="0"/>
        <w:adjustRightInd w:val="0"/>
        <w:ind w:firstLine="540"/>
        <w:jc w:val="both"/>
        <w:rPr>
          <w:color w:val="auto"/>
          <w:lang w:val="ru-RU"/>
        </w:rPr>
      </w:pPr>
      <w:r w:rsidRPr="00917571">
        <w:rPr>
          <w:rFonts w:cs="Times New Roman"/>
          <w:color w:val="auto"/>
          <w:lang w:val="ru-RU"/>
        </w:rPr>
        <w:t>1</w:t>
      </w:r>
      <w:r w:rsidR="00AB6FD0" w:rsidRPr="00917571">
        <w:rPr>
          <w:rFonts w:cs="Times New Roman"/>
          <w:color w:val="auto"/>
          <w:lang w:val="ru-RU"/>
        </w:rPr>
        <w:t>)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Градостроительный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кодекс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Российской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Федерации</w:t>
      </w:r>
      <w:r w:rsidR="004A140F" w:rsidRPr="00917571">
        <w:rPr>
          <w:color w:val="auto"/>
          <w:lang w:val="ru-RU"/>
        </w:rPr>
        <w:t>;</w:t>
      </w:r>
      <w:r w:rsidR="005D25B0" w:rsidRPr="00917571">
        <w:rPr>
          <w:color w:val="auto"/>
          <w:lang w:val="ru-RU"/>
        </w:rPr>
        <w:t xml:space="preserve"> </w:t>
      </w:r>
    </w:p>
    <w:p w:rsidR="00AB6FD0" w:rsidRPr="00917571" w:rsidRDefault="00540C2C" w:rsidP="00AB6FD0">
      <w:pPr>
        <w:autoSpaceDE w:val="0"/>
        <w:autoSpaceDN w:val="0"/>
        <w:adjustRightInd w:val="0"/>
        <w:ind w:firstLine="54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</w:t>
      </w:r>
      <w:r w:rsidR="00AB6FD0" w:rsidRPr="00917571">
        <w:rPr>
          <w:color w:val="auto"/>
          <w:lang w:val="ru-RU"/>
        </w:rPr>
        <w:t>)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Федеральный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закон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от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27.07.2010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№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210-ФЗ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«Об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организации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предоставления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государственны</w:t>
      </w:r>
      <w:r w:rsidR="00577C1F" w:rsidRPr="00917571">
        <w:rPr>
          <w:color w:val="auto"/>
          <w:lang w:val="ru-RU"/>
        </w:rPr>
        <w:t>х</w:t>
      </w:r>
      <w:r w:rsidR="005D25B0" w:rsidRPr="00917571">
        <w:rPr>
          <w:color w:val="auto"/>
          <w:lang w:val="ru-RU"/>
        </w:rPr>
        <w:t xml:space="preserve"> </w:t>
      </w:r>
      <w:r w:rsidR="00577C1F"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="00577C1F"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="00577C1F" w:rsidRPr="00917571">
        <w:rPr>
          <w:color w:val="auto"/>
          <w:lang w:val="ru-RU"/>
        </w:rPr>
        <w:t>услуг</w:t>
      </w:r>
      <w:r w:rsidR="00F50D01" w:rsidRPr="00917571">
        <w:rPr>
          <w:color w:val="auto"/>
          <w:lang w:val="ru-RU"/>
        </w:rPr>
        <w:t>»</w:t>
      </w:r>
      <w:r w:rsidR="00AB6FD0" w:rsidRPr="00917571">
        <w:rPr>
          <w:color w:val="auto"/>
          <w:lang w:val="ru-RU"/>
        </w:rPr>
        <w:t>;</w:t>
      </w:r>
    </w:p>
    <w:p w:rsidR="00AB6FD0" w:rsidRPr="00917571" w:rsidRDefault="00540C2C" w:rsidP="00AB6FD0">
      <w:pPr>
        <w:ind w:firstLine="567"/>
        <w:jc w:val="both"/>
        <w:rPr>
          <w:rFonts w:cs="Times New Roman"/>
          <w:color w:val="auto"/>
          <w:lang w:val="ru-RU"/>
        </w:rPr>
      </w:pPr>
      <w:r w:rsidRPr="00917571">
        <w:rPr>
          <w:rFonts w:cs="Times New Roman"/>
          <w:color w:val="auto"/>
          <w:lang w:val="ru-RU"/>
        </w:rPr>
        <w:t>3</w:t>
      </w:r>
      <w:r w:rsidR="00AB6FD0" w:rsidRPr="00917571">
        <w:rPr>
          <w:rFonts w:cs="Times New Roman"/>
          <w:color w:val="auto"/>
          <w:lang w:val="ru-RU"/>
        </w:rPr>
        <w:t>)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Федеральный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закон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от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2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мая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2006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года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№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59-ФЗ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«О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порядке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рассмотрения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обращений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граждан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AB6FD0" w:rsidRPr="00917571">
        <w:rPr>
          <w:rFonts w:cs="Times New Roman"/>
          <w:color w:val="auto"/>
          <w:lang w:val="ru-RU"/>
        </w:rPr>
        <w:t>Росс</w:t>
      </w:r>
      <w:r w:rsidR="00577C1F" w:rsidRPr="00917571">
        <w:rPr>
          <w:rFonts w:cs="Times New Roman"/>
          <w:color w:val="auto"/>
          <w:lang w:val="ru-RU"/>
        </w:rPr>
        <w:t>ийской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577C1F" w:rsidRPr="00917571">
        <w:rPr>
          <w:rFonts w:cs="Times New Roman"/>
          <w:color w:val="auto"/>
          <w:lang w:val="ru-RU"/>
        </w:rPr>
        <w:t>Федерации»</w:t>
      </w:r>
      <w:r w:rsidR="00AB6FD0" w:rsidRPr="00917571">
        <w:rPr>
          <w:rFonts w:cs="Times New Roman"/>
          <w:color w:val="auto"/>
          <w:lang w:val="ru-RU"/>
        </w:rPr>
        <w:t>;</w:t>
      </w:r>
    </w:p>
    <w:p w:rsidR="00AB6FD0" w:rsidRPr="00917571" w:rsidRDefault="00540C2C" w:rsidP="00AB6F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4</w:t>
      </w:r>
      <w:r w:rsidR="00AB6FD0" w:rsidRPr="00917571">
        <w:rPr>
          <w:rFonts w:ascii="Times New Roman" w:hAnsi="Times New Roman" w:cs="Times New Roman"/>
          <w:sz w:val="24"/>
          <w:szCs w:val="24"/>
        </w:rPr>
        <w:t>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AB6FD0" w:rsidRPr="00917571">
        <w:rPr>
          <w:rFonts w:ascii="Times New Roman" w:hAnsi="Times New Roman" w:cs="Times New Roman"/>
          <w:sz w:val="24"/>
          <w:szCs w:val="24"/>
        </w:rPr>
        <w:t>Федеральный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закон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6.10.2003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года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№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131-ФЗ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«Об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общих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принципах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организации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местного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самоуправления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77C1F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77C1F" w:rsidRPr="00917571">
        <w:rPr>
          <w:rFonts w:ascii="Times New Roman" w:hAnsi="Times New Roman" w:cs="Times New Roman"/>
          <w:sz w:val="24"/>
          <w:szCs w:val="24"/>
        </w:rPr>
        <w:t>Российской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77C1F" w:rsidRPr="00917571">
        <w:rPr>
          <w:rFonts w:ascii="Times New Roman" w:hAnsi="Times New Roman" w:cs="Times New Roman"/>
          <w:sz w:val="24"/>
          <w:szCs w:val="24"/>
        </w:rPr>
        <w:t>Федерации»</w:t>
      </w:r>
      <w:r w:rsidR="00AB6FD0" w:rsidRPr="00917571">
        <w:rPr>
          <w:rFonts w:ascii="Times New Roman" w:hAnsi="Times New Roman" w:cs="Times New Roman"/>
          <w:sz w:val="24"/>
          <w:szCs w:val="24"/>
        </w:rPr>
        <w:t>;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FD0" w:rsidRPr="00917571" w:rsidRDefault="00577C1F" w:rsidP="00540C2C">
      <w:pPr>
        <w:autoSpaceDE w:val="0"/>
        <w:autoSpaceDN w:val="0"/>
        <w:adjustRightInd w:val="0"/>
        <w:ind w:firstLine="54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5</w:t>
      </w:r>
      <w:r w:rsidR="00AB6FD0" w:rsidRPr="00917571">
        <w:rPr>
          <w:color w:val="auto"/>
          <w:lang w:val="ru-RU"/>
        </w:rPr>
        <w:t>)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Федеральный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закон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от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27.07.2006</w:t>
      </w:r>
      <w:r w:rsidR="005D25B0" w:rsidRPr="00917571">
        <w:rPr>
          <w:color w:val="auto"/>
          <w:lang w:val="ru-RU"/>
        </w:rPr>
        <w:t xml:space="preserve"> </w:t>
      </w:r>
      <w:r w:rsidR="00E3160D">
        <w:rPr>
          <w:color w:val="auto"/>
          <w:lang w:val="ru-RU"/>
        </w:rPr>
        <w:t>№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152-ФЗ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"О</w:t>
      </w:r>
      <w:r w:rsidR="005D25B0" w:rsidRPr="00917571">
        <w:rPr>
          <w:color w:val="auto"/>
          <w:lang w:val="ru-RU"/>
        </w:rPr>
        <w:t xml:space="preserve"> </w:t>
      </w:r>
      <w:r w:rsidR="00AB6FD0" w:rsidRPr="00917571">
        <w:rPr>
          <w:color w:val="auto"/>
          <w:lang w:val="ru-RU"/>
        </w:rPr>
        <w:t>персональн</w:t>
      </w:r>
      <w:r w:rsidRPr="00917571">
        <w:rPr>
          <w:color w:val="auto"/>
          <w:lang w:val="ru-RU"/>
        </w:rPr>
        <w:t>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данных"</w:t>
      </w:r>
      <w:r w:rsidR="00540C2C" w:rsidRPr="00917571">
        <w:rPr>
          <w:color w:val="auto"/>
          <w:lang w:val="ru-RU"/>
        </w:rPr>
        <w:t>.</w:t>
      </w:r>
      <w:r w:rsidR="005D25B0" w:rsidRPr="00917571">
        <w:rPr>
          <w:color w:val="auto"/>
          <w:lang w:val="ru-RU"/>
        </w:rPr>
        <w:t xml:space="preserve"> </w:t>
      </w:r>
    </w:p>
    <w:p w:rsidR="00AB6FD0" w:rsidRPr="00917571" w:rsidRDefault="00E75308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6FD0" w:rsidRPr="00917571">
        <w:rPr>
          <w:rFonts w:ascii="Times New Roman" w:hAnsi="Times New Roman" w:cs="Times New Roman"/>
          <w:sz w:val="24"/>
          <w:szCs w:val="24"/>
        </w:rPr>
        <w:t>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Постановление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Админис</w:t>
      </w:r>
      <w:r w:rsidR="00540C2C" w:rsidRPr="00917571">
        <w:rPr>
          <w:rFonts w:ascii="Times New Roman" w:hAnsi="Times New Roman" w:cs="Times New Roman"/>
          <w:sz w:val="24"/>
          <w:szCs w:val="24"/>
        </w:rPr>
        <w:t>трации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40C2C" w:rsidRPr="00917571">
        <w:rPr>
          <w:rFonts w:ascii="Times New Roman" w:hAnsi="Times New Roman" w:cs="Times New Roman"/>
          <w:sz w:val="24"/>
          <w:szCs w:val="24"/>
        </w:rPr>
        <w:t>городского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40C2C" w:rsidRPr="00917571">
        <w:rPr>
          <w:rFonts w:ascii="Times New Roman" w:hAnsi="Times New Roman" w:cs="Times New Roman"/>
          <w:sz w:val="24"/>
          <w:szCs w:val="24"/>
        </w:rPr>
        <w:t>округа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40C2C" w:rsidRPr="00917571">
        <w:rPr>
          <w:rFonts w:ascii="Times New Roman" w:hAnsi="Times New Roman" w:cs="Times New Roman"/>
          <w:sz w:val="24"/>
          <w:szCs w:val="24"/>
        </w:rPr>
        <w:t>Октябрьск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25.02.2013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№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87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351E76" w:rsidRPr="00917571">
        <w:rPr>
          <w:rFonts w:ascii="Times New Roman" w:hAnsi="Times New Roman" w:cs="Times New Roman"/>
          <w:sz w:val="24"/>
          <w:szCs w:val="24"/>
        </w:rPr>
        <w:t>«</w:t>
      </w:r>
      <w:r w:rsidR="00AB6FD0" w:rsidRPr="00917571">
        <w:rPr>
          <w:rFonts w:ascii="Times New Roman" w:hAnsi="Times New Roman" w:cs="Times New Roman"/>
          <w:sz w:val="24"/>
          <w:szCs w:val="24"/>
        </w:rPr>
        <w:t>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создании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муниципального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казённого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учреждения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городского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округа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Октябрьск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Самарской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области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«Управление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вопросам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883245" w:rsidRPr="00917571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5E647B" w:rsidRPr="00917571">
        <w:rPr>
          <w:rFonts w:ascii="Times New Roman" w:hAnsi="Times New Roman" w:cs="Times New Roman"/>
          <w:sz w:val="24"/>
          <w:szCs w:val="24"/>
        </w:rPr>
        <w:t>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энергетики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E647B" w:rsidRPr="00917571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883245" w:rsidRPr="00917571">
        <w:rPr>
          <w:rFonts w:ascii="Times New Roman" w:hAnsi="Times New Roman" w:cs="Times New Roman"/>
          <w:sz w:val="24"/>
          <w:szCs w:val="24"/>
        </w:rPr>
        <w:t>единой дежурной диспетчерской службы</w:t>
      </w:r>
      <w:r w:rsidR="005E647B" w:rsidRPr="00917571">
        <w:rPr>
          <w:rFonts w:ascii="Times New Roman" w:hAnsi="Times New Roman" w:cs="Times New Roman"/>
          <w:sz w:val="24"/>
          <w:szCs w:val="24"/>
        </w:rPr>
        <w:t>»;</w:t>
      </w:r>
    </w:p>
    <w:p w:rsidR="00AB6FD0" w:rsidRPr="00917571" w:rsidRDefault="00E75308" w:rsidP="0018246A">
      <w:pPr>
        <w:pStyle w:val="ConsPlusNormal"/>
        <w:widowControl/>
        <w:tabs>
          <w:tab w:val="left" w:pos="540"/>
        </w:tabs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)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Правила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нормы по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благоустройству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на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городского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округа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Октябрьск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Самарской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утверждённые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решением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Думы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городского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548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Октябрьск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от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25.09.2024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1E2" w:rsidRPr="00917571">
        <w:rPr>
          <w:rFonts w:ascii="Times New Roman" w:hAnsi="Times New Roman" w:cs="Times New Roman"/>
          <w:bCs/>
          <w:sz w:val="24"/>
          <w:szCs w:val="24"/>
        </w:rPr>
        <w:t>№</w:t>
      </w:r>
      <w:r w:rsidR="005D25B0" w:rsidRPr="0091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290</w:t>
      </w:r>
      <w:r w:rsidR="009B2641" w:rsidRPr="00917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107939" w:rsidRPr="00917571" w:rsidRDefault="00107939" w:rsidP="00AB6FD0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130BBC" w:rsidRDefault="00130BBC" w:rsidP="00D757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FD0" w:rsidRPr="00917571" w:rsidRDefault="00AB6FD0" w:rsidP="00D757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571">
        <w:rPr>
          <w:rFonts w:ascii="Times New Roman" w:hAnsi="Times New Roman" w:cs="Times New Roman"/>
          <w:b/>
          <w:bCs/>
          <w:sz w:val="24"/>
          <w:szCs w:val="24"/>
        </w:rPr>
        <w:t>2.6.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D86" w:rsidRPr="00917571">
        <w:rPr>
          <w:rFonts w:ascii="Times New Roman" w:hAnsi="Times New Roman" w:cs="Times New Roman"/>
          <w:b/>
          <w:bCs/>
          <w:sz w:val="24"/>
          <w:szCs w:val="24"/>
        </w:rPr>
        <w:t>Исчерпывающий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D86" w:rsidRPr="00917571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D86" w:rsidRPr="00917571">
        <w:rPr>
          <w:rFonts w:ascii="Times New Roman" w:hAnsi="Times New Roman" w:cs="Times New Roman"/>
          <w:b/>
          <w:bCs/>
          <w:sz w:val="24"/>
          <w:szCs w:val="24"/>
        </w:rPr>
        <w:t>документов,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D86" w:rsidRPr="00917571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205375" w:rsidRPr="009175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29A1" w:rsidRPr="00917571" w:rsidRDefault="005D25B0" w:rsidP="00F029A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7F1390" w:rsidRPr="00917571" w:rsidRDefault="007F1390" w:rsidP="007F1390">
      <w:pPr>
        <w:pStyle w:val="a3"/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Физическое и юридическое лицо, заинтересованное в получении разрешения на осуществление земляных работ (далее - заявитель), самостоятельно или через уполномоченного им представителя подает в уполномоченный орган заявление по форме, предусмотренной Приложением </w:t>
      </w:r>
      <w:r w:rsidR="00CD4461">
        <w:rPr>
          <w:color w:val="auto"/>
          <w:lang w:val="ru-RU"/>
        </w:rPr>
        <w:t>№</w:t>
      </w:r>
      <w:r w:rsidRPr="00917571">
        <w:rPr>
          <w:color w:val="auto"/>
          <w:lang w:val="ru-RU"/>
        </w:rPr>
        <w:t xml:space="preserve"> 2 </w:t>
      </w:r>
      <w:r w:rsidR="00CD446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 настоящему Регламенту.</w:t>
      </w:r>
    </w:p>
    <w:p w:rsidR="007F1390" w:rsidRPr="00917571" w:rsidRDefault="007F1390" w:rsidP="007F1390">
      <w:pPr>
        <w:pStyle w:val="a3"/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Для принятия решения о выдаче разрешения на осуществление земляных работ </w:t>
      </w:r>
      <w:r w:rsidRPr="00917571">
        <w:rPr>
          <w:color w:val="auto"/>
          <w:lang w:val="ru-RU"/>
        </w:rPr>
        <w:lastRenderedPageBreak/>
        <w:t>необходимы следующие документы:</w:t>
      </w:r>
    </w:p>
    <w:p w:rsidR="007F1390" w:rsidRPr="00917571" w:rsidRDefault="007F1390" w:rsidP="007F1390">
      <w:pPr>
        <w:pStyle w:val="a3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7F1390" w:rsidRPr="00917571" w:rsidRDefault="007673AE" w:rsidP="007F1390">
      <w:pPr>
        <w:pStyle w:val="a3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</w:t>
      </w:r>
      <w:r w:rsidR="007F1390" w:rsidRPr="00917571">
        <w:rPr>
          <w:color w:val="auto"/>
          <w:lang w:val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:rsidR="007F1390" w:rsidRPr="00917571" w:rsidRDefault="007673AE" w:rsidP="007F1390">
      <w:pPr>
        <w:pStyle w:val="a3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7F1390" w:rsidRPr="00917571">
        <w:rPr>
          <w:color w:val="auto"/>
          <w:lang w:val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7F1390" w:rsidRPr="00917571" w:rsidRDefault="007673AE" w:rsidP="007F1390">
      <w:pPr>
        <w:pStyle w:val="a3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7F1390" w:rsidRPr="00917571">
        <w:rPr>
          <w:color w:val="auto"/>
          <w:lang w:val="ru-RU"/>
        </w:rPr>
        <w:t>4) акт, определяющий состояние элементов благоустройства до начал</w:t>
      </w:r>
      <w:r w:rsidRPr="00917571">
        <w:rPr>
          <w:color w:val="auto"/>
          <w:lang w:val="ru-RU"/>
        </w:rPr>
        <w:t>а работ и объемы восстановления,</w:t>
      </w:r>
      <w:r w:rsidR="007F139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 форме, предусмотренной Приложением N 5 к настоящему Регламенту</w:t>
      </w:r>
      <w:r w:rsidR="007F1390" w:rsidRPr="00917571">
        <w:rPr>
          <w:color w:val="auto"/>
          <w:lang w:val="ru-RU"/>
        </w:rPr>
        <w:t>;</w:t>
      </w:r>
    </w:p>
    <w:p w:rsidR="007F1390" w:rsidRPr="004B2595" w:rsidRDefault="007673AE" w:rsidP="00AF7295">
      <w:pPr>
        <w:jc w:val="both"/>
        <w:rPr>
          <w:rFonts w:cs="Times New Roman"/>
          <w:lang w:val="ru-RU"/>
        </w:rPr>
      </w:pPr>
      <w:r w:rsidRPr="004B2595">
        <w:rPr>
          <w:color w:val="auto"/>
          <w:lang w:val="ru-RU"/>
        </w:rPr>
        <w:t xml:space="preserve">     </w:t>
      </w:r>
      <w:r w:rsidR="007F1390" w:rsidRPr="004B2595">
        <w:rPr>
          <w:color w:val="auto"/>
          <w:lang w:val="ru-RU"/>
        </w:rPr>
        <w:t xml:space="preserve">5) </w:t>
      </w:r>
      <w:r w:rsidR="00AF7295" w:rsidRPr="004B2595">
        <w:rPr>
          <w:rFonts w:cs="Times New Roman"/>
          <w:lang w:val="ru-RU"/>
        </w:rPr>
        <w:t>схема земельного участка</w:t>
      </w:r>
      <w:r w:rsidR="0013403C">
        <w:rPr>
          <w:rFonts w:cs="Times New Roman"/>
          <w:lang w:val="ru-RU"/>
        </w:rPr>
        <w:t>,</w:t>
      </w:r>
      <w:r w:rsidR="00AF7295" w:rsidRPr="004B2595">
        <w:rPr>
          <w:rFonts w:cs="Times New Roman"/>
          <w:lang w:val="ru-RU"/>
        </w:rPr>
        <w:t xml:space="preserve"> на котором предполагается осуществление земляных работ (ситуационный план), согласованная со всеми заинтересованными организациями при выполнении работ, связанных со строительством, переносом или переустройством инженерных коммуникаций (газопровод, водопровод, кабели и т.д.) или проводимых в местах прокладки таких коммуникаций;</w:t>
      </w:r>
    </w:p>
    <w:p w:rsidR="007F1390" w:rsidRPr="00917571" w:rsidRDefault="007673AE" w:rsidP="007F1390">
      <w:pPr>
        <w:pStyle w:val="a3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4B2595">
        <w:rPr>
          <w:color w:val="auto"/>
          <w:lang w:val="ru-RU"/>
        </w:rPr>
        <w:t>6</w:t>
      </w:r>
      <w:r w:rsidR="007F1390" w:rsidRPr="00917571">
        <w:rPr>
          <w:color w:val="auto"/>
          <w:lang w:val="ru-RU"/>
        </w:rPr>
        <w:t>) договор со специализированной организацией на восстановление благоустройства.</w:t>
      </w:r>
    </w:p>
    <w:p w:rsidR="007F1390" w:rsidRPr="00917571" w:rsidRDefault="007F1390" w:rsidP="007673AE">
      <w:pPr>
        <w:pStyle w:val="a3"/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107939" w:rsidRDefault="007F1390" w:rsidP="007673AE">
      <w:pPr>
        <w:pStyle w:val="a3"/>
        <w:spacing w:after="0"/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130BBC" w:rsidRDefault="00130BBC" w:rsidP="007673AE">
      <w:pPr>
        <w:pStyle w:val="a3"/>
        <w:spacing w:after="0"/>
        <w:ind w:firstLine="567"/>
        <w:jc w:val="both"/>
        <w:rPr>
          <w:color w:val="auto"/>
          <w:lang w:val="ru-RU"/>
        </w:rPr>
      </w:pPr>
    </w:p>
    <w:p w:rsidR="00130BBC" w:rsidRDefault="00130BBC" w:rsidP="007673AE">
      <w:pPr>
        <w:pStyle w:val="a3"/>
        <w:spacing w:after="0"/>
        <w:ind w:firstLine="567"/>
        <w:jc w:val="both"/>
        <w:rPr>
          <w:color w:val="auto"/>
          <w:lang w:val="ru-RU"/>
        </w:rPr>
      </w:pPr>
    </w:p>
    <w:p w:rsidR="00130BBC" w:rsidRPr="00917571" w:rsidRDefault="00130BBC" w:rsidP="007673AE">
      <w:pPr>
        <w:pStyle w:val="a3"/>
        <w:spacing w:after="0"/>
        <w:ind w:firstLine="567"/>
        <w:jc w:val="both"/>
        <w:rPr>
          <w:color w:val="auto"/>
          <w:lang w:val="ru-RU"/>
        </w:rPr>
      </w:pPr>
    </w:p>
    <w:p w:rsidR="00D75783" w:rsidRPr="00917571" w:rsidRDefault="00D75783" w:rsidP="00E1426C">
      <w:pPr>
        <w:pStyle w:val="a3"/>
        <w:spacing w:after="0"/>
        <w:jc w:val="both"/>
        <w:rPr>
          <w:color w:val="auto"/>
          <w:lang w:val="ru-RU"/>
        </w:rPr>
      </w:pPr>
    </w:p>
    <w:p w:rsidR="00E1426C" w:rsidRPr="00917571" w:rsidRDefault="00E1426C" w:rsidP="00107939">
      <w:pPr>
        <w:pStyle w:val="a3"/>
        <w:spacing w:after="0"/>
        <w:jc w:val="center"/>
        <w:rPr>
          <w:rFonts w:cs="Times New Roman"/>
          <w:color w:val="auto"/>
          <w:lang w:val="ru-RU"/>
        </w:rPr>
      </w:pPr>
      <w:r w:rsidRPr="00917571">
        <w:rPr>
          <w:b/>
          <w:color w:val="auto"/>
          <w:lang w:val="ru-RU"/>
        </w:rPr>
        <w:t>2.7.</w:t>
      </w:r>
      <w:r w:rsidR="005D25B0" w:rsidRPr="00917571">
        <w:rPr>
          <w:b/>
          <w:color w:val="auto"/>
          <w:lang w:val="ru-RU"/>
        </w:rPr>
        <w:t xml:space="preserve"> 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Исчерпывающий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перечень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документов,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необходимых</w:t>
      </w:r>
    </w:p>
    <w:p w:rsidR="00E1426C" w:rsidRPr="00917571" w:rsidRDefault="00E1426C" w:rsidP="00D75783">
      <w:pPr>
        <w:jc w:val="center"/>
        <w:rPr>
          <w:b/>
          <w:bCs/>
          <w:color w:val="auto"/>
          <w:lang w:val="ru-RU"/>
        </w:rPr>
      </w:pPr>
      <w:r w:rsidRPr="00917571">
        <w:rPr>
          <w:b/>
          <w:bCs/>
          <w:color w:val="auto"/>
          <w:lang w:val="ru-RU"/>
        </w:rPr>
        <w:t>для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предоставления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="00332E75" w:rsidRPr="00917571">
        <w:rPr>
          <w:b/>
          <w:color w:val="auto"/>
          <w:lang w:val="ru-RU"/>
        </w:rPr>
        <w:t>муниципальной услуги</w:t>
      </w:r>
      <w:r w:rsidRPr="00917571">
        <w:rPr>
          <w:b/>
          <w:bCs/>
          <w:color w:val="auto"/>
          <w:lang w:val="ru-RU"/>
        </w:rPr>
        <w:t>,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которые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находятся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в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распоряжении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органов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государственной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="00F118D9" w:rsidRPr="00917571">
        <w:rPr>
          <w:b/>
          <w:bCs/>
          <w:color w:val="auto"/>
          <w:lang w:val="ru-RU"/>
        </w:rPr>
        <w:t xml:space="preserve">власти и </w:t>
      </w:r>
      <w:r w:rsidRPr="00917571">
        <w:rPr>
          <w:b/>
          <w:bCs/>
          <w:color w:val="auto"/>
          <w:lang w:val="ru-RU"/>
        </w:rPr>
        <w:t>органов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местного</w:t>
      </w:r>
      <w:r w:rsidR="005D25B0" w:rsidRPr="00917571">
        <w:rPr>
          <w:b/>
          <w:bCs/>
          <w:color w:val="auto"/>
          <w:lang w:val="ru-RU"/>
        </w:rPr>
        <w:t xml:space="preserve"> </w:t>
      </w:r>
      <w:r w:rsidRPr="00917571">
        <w:rPr>
          <w:b/>
          <w:bCs/>
          <w:color w:val="auto"/>
          <w:lang w:val="ru-RU"/>
        </w:rPr>
        <w:t>самоуправления</w:t>
      </w:r>
      <w:r w:rsidR="00634140" w:rsidRPr="00917571">
        <w:rPr>
          <w:b/>
          <w:bCs/>
          <w:color w:val="auto"/>
          <w:lang w:val="ru-RU"/>
        </w:rPr>
        <w:t>.</w:t>
      </w:r>
    </w:p>
    <w:p w:rsidR="00E1426C" w:rsidRPr="00917571" w:rsidRDefault="00E1426C" w:rsidP="00E1426C">
      <w:pPr>
        <w:jc w:val="center"/>
        <w:rPr>
          <w:b/>
          <w:bCs/>
          <w:color w:val="auto"/>
          <w:lang w:val="ru-RU"/>
        </w:rPr>
      </w:pPr>
    </w:p>
    <w:p w:rsidR="00D75783" w:rsidRPr="00917571" w:rsidRDefault="00492CEE" w:rsidP="00D75783">
      <w:pPr>
        <w:ind w:firstLine="540"/>
        <w:jc w:val="both"/>
        <w:outlineLvl w:val="1"/>
        <w:rPr>
          <w:color w:val="auto"/>
          <w:lang w:val="ru-RU"/>
        </w:rPr>
      </w:pPr>
      <w:r w:rsidRPr="00917571">
        <w:rPr>
          <w:color w:val="auto"/>
          <w:lang w:val="ru-RU"/>
        </w:rPr>
        <w:t>Документы и информация, указанные</w:t>
      </w:r>
      <w:r w:rsidR="00402169" w:rsidRPr="00917571">
        <w:rPr>
          <w:color w:val="auto"/>
          <w:lang w:val="ru-RU"/>
        </w:rPr>
        <w:t xml:space="preserve"> в частях 2 и 3 пункта 2.6</w:t>
      </w:r>
      <w:r w:rsidR="00A41DCE" w:rsidRPr="00917571">
        <w:rPr>
          <w:color w:val="auto"/>
          <w:lang w:val="ru-RU"/>
        </w:rPr>
        <w:t xml:space="preserve"> настоящего Р</w:t>
      </w:r>
      <w:r w:rsidRPr="00917571">
        <w:rPr>
          <w:color w:val="auto"/>
          <w:lang w:val="ru-RU"/>
        </w:rPr>
        <w:t>егламента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</w:t>
      </w:r>
    </w:p>
    <w:p w:rsidR="001A29FD" w:rsidRPr="00917571" w:rsidRDefault="001A29FD" w:rsidP="00D75783">
      <w:pPr>
        <w:ind w:firstLine="540"/>
        <w:jc w:val="both"/>
        <w:outlineLvl w:val="1"/>
        <w:rPr>
          <w:color w:val="auto"/>
          <w:lang w:val="ru-RU"/>
        </w:rPr>
      </w:pPr>
    </w:p>
    <w:p w:rsidR="00D75783" w:rsidRPr="00917571" w:rsidRDefault="00D75783" w:rsidP="00D75783">
      <w:pPr>
        <w:ind w:firstLine="540"/>
        <w:jc w:val="center"/>
        <w:outlineLvl w:val="1"/>
        <w:rPr>
          <w:color w:val="auto"/>
          <w:lang w:val="ru-RU"/>
        </w:rPr>
      </w:pPr>
    </w:p>
    <w:p w:rsidR="00440C35" w:rsidRPr="00917571" w:rsidRDefault="00440C35" w:rsidP="00D75783">
      <w:pPr>
        <w:ind w:firstLine="540"/>
        <w:jc w:val="center"/>
        <w:outlineLvl w:val="1"/>
        <w:rPr>
          <w:b/>
          <w:color w:val="auto"/>
          <w:lang w:val="ru-RU"/>
        </w:rPr>
      </w:pPr>
      <w:r w:rsidRPr="00917571">
        <w:rPr>
          <w:rFonts w:cs="Times New Roman"/>
          <w:b/>
          <w:color w:val="auto"/>
          <w:lang w:val="ru-RU"/>
        </w:rPr>
        <w:t>2.8.</w:t>
      </w:r>
      <w:r w:rsidR="005D25B0" w:rsidRPr="00917571">
        <w:rPr>
          <w:rFonts w:cs="Times New Roman"/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Исчерпывающий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перечень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оснований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для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отказа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в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предоставлении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муниципальной</w:t>
      </w:r>
      <w:r w:rsidR="005D25B0" w:rsidRPr="00917571">
        <w:rPr>
          <w:b/>
          <w:color w:val="auto"/>
          <w:lang w:val="ru-RU"/>
        </w:rPr>
        <w:t xml:space="preserve"> </w:t>
      </w:r>
      <w:r w:rsidR="00B14681" w:rsidRPr="00917571">
        <w:rPr>
          <w:b/>
          <w:color w:val="auto"/>
          <w:lang w:val="ru-RU"/>
        </w:rPr>
        <w:t>услуги.</w:t>
      </w:r>
    </w:p>
    <w:p w:rsidR="00B14681" w:rsidRPr="00917571" w:rsidRDefault="00B14681" w:rsidP="00440C35">
      <w:pPr>
        <w:jc w:val="center"/>
        <w:rPr>
          <w:b/>
          <w:bCs/>
          <w:color w:val="auto"/>
          <w:lang w:val="ru-RU"/>
        </w:rPr>
      </w:pPr>
    </w:p>
    <w:p w:rsidR="001A29FD" w:rsidRPr="00917571" w:rsidRDefault="001A29FD" w:rsidP="001A29FD">
      <w:pPr>
        <w:autoSpaceDE w:val="0"/>
        <w:ind w:firstLine="567"/>
        <w:rPr>
          <w:color w:val="auto"/>
          <w:lang w:val="ru-RU"/>
        </w:rPr>
      </w:pPr>
      <w:r w:rsidRPr="00917571">
        <w:rPr>
          <w:color w:val="auto"/>
          <w:lang w:val="ru-RU"/>
        </w:rPr>
        <w:t>Основаниями для отказа в предоставлении разрешения на осуществление земляных работ являются:</w:t>
      </w:r>
    </w:p>
    <w:p w:rsidR="001A29FD" w:rsidRPr="00917571" w:rsidRDefault="001A29FD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1) обращение в орган, не уполномоченный на принятие решения о предоставлении разрешения </w:t>
      </w:r>
      <w:r w:rsidR="0054371C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 осуществление земляных работ;</w:t>
      </w:r>
    </w:p>
    <w:p w:rsidR="001A29FD" w:rsidRPr="00917571" w:rsidRDefault="001A29FD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2) отсутствие документов, предусмотренных пунктом 2.</w:t>
      </w:r>
      <w:r w:rsidR="00EC4A40" w:rsidRPr="00917571">
        <w:rPr>
          <w:color w:val="auto"/>
          <w:lang w:val="ru-RU"/>
        </w:rPr>
        <w:t>6</w:t>
      </w:r>
      <w:r w:rsidRPr="00917571">
        <w:rPr>
          <w:color w:val="auto"/>
          <w:lang w:val="ru-RU"/>
        </w:rPr>
        <w:t xml:space="preserve"> настоящего Регламента;</w:t>
      </w:r>
    </w:p>
    <w:p w:rsidR="0054371C" w:rsidRPr="00917571" w:rsidRDefault="0054371C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1A29FD" w:rsidRPr="00917571">
        <w:rPr>
          <w:color w:val="auto"/>
          <w:lang w:val="ru-RU"/>
        </w:rPr>
        <w:t xml:space="preserve">3) отсутствие у заявителя оснований по использованию земли или земельного участка, </w:t>
      </w:r>
      <w:proofErr w:type="gramStart"/>
      <w:r w:rsidR="001A29FD" w:rsidRPr="00917571">
        <w:rPr>
          <w:color w:val="auto"/>
          <w:lang w:val="ru-RU"/>
        </w:rPr>
        <w:t>на</w:t>
      </w:r>
      <w:proofErr w:type="gramEnd"/>
      <w:r w:rsidR="001A29FD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 xml:space="preserve"> </w:t>
      </w:r>
    </w:p>
    <w:p w:rsidR="001A29FD" w:rsidRPr="00917571" w:rsidRDefault="0054371C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lastRenderedPageBreak/>
        <w:t xml:space="preserve">         </w:t>
      </w:r>
      <w:r w:rsidR="001A29FD" w:rsidRPr="00917571">
        <w:rPr>
          <w:color w:val="auto"/>
          <w:lang w:val="ru-RU"/>
        </w:rPr>
        <w:t>которых, согласно заявлению, предполагается осуществление земляных работ;</w:t>
      </w:r>
    </w:p>
    <w:p w:rsidR="001A29FD" w:rsidRPr="00917571" w:rsidRDefault="0054371C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1A29FD" w:rsidRPr="00917571">
        <w:rPr>
          <w:color w:val="auto"/>
          <w:lang w:val="ru-RU"/>
        </w:rPr>
        <w:t>4) нарушение законодательства Российской Федерации о безопасности дорожного движения;</w:t>
      </w:r>
    </w:p>
    <w:p w:rsidR="0054371C" w:rsidRPr="00917571" w:rsidRDefault="0054371C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1A29FD" w:rsidRPr="00917571">
        <w:rPr>
          <w:color w:val="auto"/>
          <w:lang w:val="ru-RU"/>
        </w:rPr>
        <w:t xml:space="preserve">5) нарушение схемой благоустройства земельного участка требований, установленных </w:t>
      </w:r>
      <w:r w:rsidRPr="00917571">
        <w:rPr>
          <w:color w:val="auto"/>
          <w:lang w:val="ru-RU"/>
        </w:rPr>
        <w:t xml:space="preserve"> </w:t>
      </w:r>
    </w:p>
    <w:p w:rsidR="001A29FD" w:rsidRPr="00917571" w:rsidRDefault="0054371C" w:rsidP="00A41DCE">
      <w:pPr>
        <w:autoSpaceDE w:val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</w:t>
      </w:r>
      <w:r w:rsidR="001A29FD" w:rsidRPr="00917571">
        <w:rPr>
          <w:color w:val="auto"/>
          <w:lang w:val="ru-RU"/>
        </w:rPr>
        <w:t>правилами благоустройства;</w:t>
      </w:r>
    </w:p>
    <w:p w:rsidR="001A29FD" w:rsidRPr="00917571" w:rsidRDefault="0054371C" w:rsidP="00F128B9">
      <w:pPr>
        <w:autoSpaceDE w:val="0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</w:t>
      </w:r>
      <w:r w:rsidR="00F128B9">
        <w:rPr>
          <w:color w:val="auto"/>
          <w:lang w:val="ru-RU"/>
        </w:rPr>
        <w:t xml:space="preserve">6) </w:t>
      </w:r>
      <w:r w:rsidR="001A29FD" w:rsidRPr="00917571">
        <w:rPr>
          <w:color w:val="auto"/>
          <w:lang w:val="ru-RU"/>
        </w:rPr>
        <w:t xml:space="preserve">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</w:t>
      </w:r>
      <w:r w:rsidRPr="00917571">
        <w:rPr>
          <w:color w:val="auto"/>
          <w:lang w:val="ru-RU"/>
        </w:rPr>
        <w:t xml:space="preserve"> </w:t>
      </w:r>
      <w:r w:rsidR="001A29FD" w:rsidRPr="00917571">
        <w:rPr>
          <w:color w:val="auto"/>
          <w:lang w:val="ru-RU"/>
        </w:rPr>
        <w:t>энергетических сетей, газо- и нефтепроводов</w:t>
      </w:r>
      <w:r w:rsidR="00F128B9">
        <w:rPr>
          <w:color w:val="auto"/>
          <w:lang w:val="ru-RU"/>
        </w:rPr>
        <w:t xml:space="preserve"> и других аналогичных подземных</w:t>
      </w:r>
      <w:r w:rsidRPr="00917571">
        <w:rPr>
          <w:color w:val="auto"/>
          <w:lang w:val="ru-RU"/>
        </w:rPr>
        <w:t xml:space="preserve">  </w:t>
      </w:r>
      <w:r w:rsidR="001A29FD" w:rsidRPr="00917571">
        <w:rPr>
          <w:color w:val="auto"/>
          <w:lang w:val="ru-RU"/>
        </w:rPr>
        <w:t>коммуникаций и объектов.</w:t>
      </w:r>
    </w:p>
    <w:p w:rsidR="00A71C05" w:rsidRPr="00917571" w:rsidRDefault="001A29FD" w:rsidP="00A41DCE">
      <w:pPr>
        <w:autoSpaceDE w:val="0"/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C007E2" w:rsidRPr="00917571" w:rsidRDefault="00C007E2" w:rsidP="00A41DCE">
      <w:pPr>
        <w:autoSpaceDE w:val="0"/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В решении об отказе в предоставлении разрешения на осуществление земляных работ должно быть указано основание такого отказа, предусмотренное </w:t>
      </w:r>
      <w:r w:rsidR="00BF77D9" w:rsidRPr="00917571">
        <w:rPr>
          <w:color w:val="auto"/>
          <w:lang w:val="ru-RU"/>
        </w:rPr>
        <w:t xml:space="preserve">пунктом 2.8 </w:t>
      </w:r>
      <w:r w:rsidRPr="00917571">
        <w:rPr>
          <w:color w:val="auto"/>
          <w:lang w:val="ru-RU"/>
        </w:rPr>
        <w:t xml:space="preserve">настоящего </w:t>
      </w:r>
      <w:r w:rsidR="00BF77D9" w:rsidRPr="00917571">
        <w:rPr>
          <w:color w:val="auto"/>
          <w:lang w:val="ru-RU"/>
        </w:rPr>
        <w:t>Регламента.</w:t>
      </w:r>
    </w:p>
    <w:p w:rsidR="008C425B" w:rsidRPr="00917571" w:rsidRDefault="008C425B" w:rsidP="00107939">
      <w:pPr>
        <w:autoSpaceDE w:val="0"/>
        <w:jc w:val="center"/>
        <w:rPr>
          <w:b/>
          <w:color w:val="auto"/>
          <w:lang w:val="ru-RU"/>
        </w:rPr>
      </w:pPr>
    </w:p>
    <w:p w:rsidR="00AB6FD0" w:rsidRPr="00917571" w:rsidRDefault="00AB6FD0" w:rsidP="00107939">
      <w:pPr>
        <w:autoSpaceDE w:val="0"/>
        <w:jc w:val="center"/>
        <w:rPr>
          <w:b/>
          <w:color w:val="auto"/>
          <w:lang w:val="ru-RU"/>
        </w:rPr>
      </w:pPr>
      <w:r w:rsidRPr="00917571">
        <w:rPr>
          <w:b/>
          <w:color w:val="auto"/>
          <w:lang w:val="ru-RU"/>
        </w:rPr>
        <w:t>2.</w:t>
      </w:r>
      <w:r w:rsidR="00440C35" w:rsidRPr="00917571">
        <w:rPr>
          <w:b/>
          <w:color w:val="auto"/>
          <w:lang w:val="ru-RU"/>
        </w:rPr>
        <w:t>9</w:t>
      </w:r>
      <w:r w:rsidRPr="00917571">
        <w:rPr>
          <w:b/>
          <w:color w:val="auto"/>
          <w:lang w:val="ru-RU"/>
        </w:rPr>
        <w:t>.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Сведения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о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стоимости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муниципальной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услуги</w:t>
      </w:r>
      <w:r w:rsidR="00205375" w:rsidRPr="00917571">
        <w:rPr>
          <w:b/>
          <w:color w:val="auto"/>
          <w:lang w:val="ru-RU"/>
        </w:rPr>
        <w:t>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5D25B0" w:rsidP="006032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</w:t>
      </w:r>
      <w:r w:rsidR="009455B7" w:rsidRPr="00917571">
        <w:rPr>
          <w:rFonts w:ascii="Times New Roman" w:hAnsi="Times New Roman" w:cs="Times New Roman"/>
          <w:sz w:val="24"/>
          <w:szCs w:val="24"/>
        </w:rPr>
        <w:t>Процедура предоставления разрешения на осуществление земляных работ осуществляется без взимания платы с заявителя.</w:t>
      </w:r>
    </w:p>
    <w:p w:rsidR="00A17219" w:rsidRPr="00917571" w:rsidRDefault="00A17219" w:rsidP="00A17219">
      <w:pPr>
        <w:pStyle w:val="ConsPlusNormal"/>
        <w:ind w:firstLine="0"/>
        <w:rPr>
          <w:rFonts w:ascii="Times New Roman" w:hAnsi="Times New Roman"/>
          <w:b/>
          <w:sz w:val="24"/>
          <w:szCs w:val="24"/>
        </w:rPr>
      </w:pPr>
    </w:p>
    <w:p w:rsidR="00AB6FD0" w:rsidRPr="00917571" w:rsidRDefault="007B71EC" w:rsidP="0081000F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17571">
        <w:rPr>
          <w:rFonts w:ascii="Times New Roman" w:hAnsi="Times New Roman"/>
          <w:b/>
          <w:sz w:val="24"/>
          <w:szCs w:val="24"/>
        </w:rPr>
        <w:t>2.10.</w:t>
      </w:r>
      <w:r w:rsidR="005D25B0" w:rsidRPr="00917571">
        <w:rPr>
          <w:rFonts w:ascii="Times New Roman" w:hAnsi="Times New Roman"/>
          <w:b/>
          <w:sz w:val="24"/>
          <w:szCs w:val="24"/>
        </w:rPr>
        <w:t xml:space="preserve"> </w:t>
      </w:r>
      <w:r w:rsidR="00FE2B3F" w:rsidRPr="00917571">
        <w:rPr>
          <w:rFonts w:ascii="Times New Roman" w:hAnsi="Times New Roman"/>
          <w:b/>
          <w:sz w:val="24"/>
          <w:szCs w:val="24"/>
        </w:rPr>
        <w:t>Срок действия муниципальной услуги, завершение муниципальной услуги</w:t>
      </w:r>
      <w:r w:rsidR="0081000F" w:rsidRPr="00917571">
        <w:rPr>
          <w:rFonts w:ascii="Times New Roman" w:hAnsi="Times New Roman"/>
          <w:b/>
          <w:sz w:val="24"/>
          <w:szCs w:val="24"/>
        </w:rPr>
        <w:t xml:space="preserve"> и гарантийные обязательства заявителя</w:t>
      </w:r>
      <w:r w:rsidR="00205375" w:rsidRPr="00917571">
        <w:rPr>
          <w:rFonts w:ascii="Times New Roman" w:hAnsi="Times New Roman"/>
          <w:b/>
          <w:sz w:val="24"/>
          <w:szCs w:val="24"/>
        </w:rPr>
        <w:t>.</w:t>
      </w:r>
    </w:p>
    <w:p w:rsidR="00D75783" w:rsidRPr="00917571" w:rsidRDefault="00D75783" w:rsidP="00A17219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D08F0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2.10.1. Срок действия разрешения</w:t>
      </w:r>
      <w:r w:rsidR="00606328">
        <w:rPr>
          <w:color w:val="auto"/>
          <w:lang w:val="ru-RU"/>
        </w:rPr>
        <w:t xml:space="preserve"> </w:t>
      </w:r>
      <w:r w:rsidR="00606328" w:rsidRPr="00917571">
        <w:rPr>
          <w:color w:val="auto"/>
          <w:lang w:val="ru-RU"/>
        </w:rPr>
        <w:t>на осуществление земляных работ</w:t>
      </w:r>
      <w:r w:rsidRPr="00917571">
        <w:rPr>
          <w:color w:val="auto"/>
          <w:lang w:val="ru-RU"/>
        </w:rPr>
        <w:t xml:space="preserve"> зависит от степени трудоемкости и характера работ и не может превышать 30 календарных дней. </w:t>
      </w:r>
      <w:r w:rsidR="005D25B0" w:rsidRPr="00917571">
        <w:rPr>
          <w:color w:val="auto"/>
          <w:lang w:val="ru-RU"/>
        </w:rPr>
        <w:t xml:space="preserve">  </w:t>
      </w:r>
    </w:p>
    <w:p w:rsidR="00745CBD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2.10.2</w:t>
      </w:r>
      <w:r w:rsidR="00745CBD" w:rsidRPr="00917571">
        <w:rPr>
          <w:color w:val="auto"/>
          <w:lang w:val="ru-RU"/>
        </w:rPr>
        <w:t xml:space="preserve">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поданному не позднее, чем за три дня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трех рабочих дней </w:t>
      </w:r>
      <w:proofErr w:type="gramStart"/>
      <w:r w:rsidR="00745CBD" w:rsidRPr="00917571">
        <w:rPr>
          <w:color w:val="auto"/>
          <w:lang w:val="ru-RU"/>
        </w:rPr>
        <w:t>с даты регистрации</w:t>
      </w:r>
      <w:proofErr w:type="gramEnd"/>
      <w:r w:rsidR="00745CBD" w:rsidRPr="00917571">
        <w:rPr>
          <w:color w:val="auto"/>
          <w:lang w:val="ru-RU"/>
        </w:rPr>
        <w:t xml:space="preserve"> обращения заявителя о продлении.</w:t>
      </w:r>
    </w:p>
    <w:p w:rsidR="00745CBD" w:rsidRPr="00917571" w:rsidRDefault="00745CBD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</w:t>
      </w:r>
      <w:r w:rsidR="00DD08F0" w:rsidRPr="00917571">
        <w:rPr>
          <w:color w:val="auto"/>
          <w:lang w:val="ru-RU"/>
        </w:rPr>
        <w:t>3</w:t>
      </w:r>
      <w:r w:rsidR="00116F33" w:rsidRPr="00917571">
        <w:rPr>
          <w:color w:val="auto"/>
          <w:lang w:val="ru-RU"/>
        </w:rPr>
        <w:t xml:space="preserve">. Заявитель </w:t>
      </w:r>
      <w:r w:rsidRPr="00917571">
        <w:rPr>
          <w:color w:val="auto"/>
          <w:lang w:val="ru-RU"/>
        </w:rPr>
        <w:t>по з</w:t>
      </w:r>
      <w:r w:rsidR="00116F33" w:rsidRPr="00917571">
        <w:rPr>
          <w:color w:val="auto"/>
          <w:lang w:val="ru-RU"/>
        </w:rPr>
        <w:t>авершении земляных работ обязан</w:t>
      </w:r>
      <w:r w:rsidRPr="00917571">
        <w:rPr>
          <w:color w:val="auto"/>
          <w:lang w:val="ru-RU"/>
        </w:rPr>
        <w:t xml:space="preserve"> провести мероприятия по восстановлению элементов благоустройства в соответствии с гарантийными обязательствами на восстановление нарушенного благоустройства и правилами благоустройства.</w:t>
      </w:r>
    </w:p>
    <w:p w:rsidR="00745CBD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2.10.4</w:t>
      </w:r>
      <w:r w:rsidR="00745CBD" w:rsidRPr="00917571">
        <w:rPr>
          <w:color w:val="auto"/>
          <w:lang w:val="ru-RU"/>
        </w:rPr>
        <w:t>. В зависимости от периода (времени года, погодных условий) осуществления земляных работ срок по восстановлению элементов благоустройства допускается относить до периода, когда возможно проведение соответствующих работ с соблюдением требований, установленных правилами благоустройства.</w:t>
      </w:r>
    </w:p>
    <w:p w:rsidR="00745CBD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2.10.5</w:t>
      </w:r>
      <w:r w:rsidR="00745CBD" w:rsidRPr="00917571">
        <w:rPr>
          <w:color w:val="auto"/>
          <w:lang w:val="ru-RU"/>
        </w:rPr>
        <w:t xml:space="preserve">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</w:t>
      </w:r>
      <w:proofErr w:type="gramStart"/>
      <w:r w:rsidR="00745CBD" w:rsidRPr="00917571">
        <w:rPr>
          <w:color w:val="auto"/>
          <w:lang w:val="ru-RU"/>
        </w:rPr>
        <w:t>в место осуществления</w:t>
      </w:r>
      <w:proofErr w:type="gramEnd"/>
      <w:r w:rsidR="00745CBD" w:rsidRPr="00917571">
        <w:rPr>
          <w:color w:val="auto"/>
          <w:lang w:val="ru-RU"/>
        </w:rPr>
        <w:t xml:space="preserve"> работ, а также складирования грунта и строительных материалов.</w:t>
      </w:r>
    </w:p>
    <w:p w:rsidR="00745CBD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2.10.6</w:t>
      </w:r>
      <w:r w:rsidR="00745CBD" w:rsidRPr="00917571">
        <w:rPr>
          <w:color w:val="auto"/>
          <w:lang w:val="ru-RU"/>
        </w:rPr>
        <w:t>. После завершения осуществления земляных работ оформляется Акт завершения земляных работ и восстановления элементов благоустройства по форм</w:t>
      </w:r>
      <w:r w:rsidR="00F128B9">
        <w:rPr>
          <w:color w:val="auto"/>
          <w:lang w:val="ru-RU"/>
        </w:rPr>
        <w:t>е, предусмотренной Приложением №</w:t>
      </w:r>
      <w:r w:rsidR="00745CBD" w:rsidRPr="00917571">
        <w:rPr>
          <w:color w:val="auto"/>
          <w:lang w:val="ru-RU"/>
        </w:rPr>
        <w:t xml:space="preserve"> 3 к настоящему </w:t>
      </w:r>
      <w:r w:rsidR="00116F33" w:rsidRPr="00917571">
        <w:rPr>
          <w:color w:val="auto"/>
          <w:lang w:val="ru-RU"/>
        </w:rPr>
        <w:t>Регламенту</w:t>
      </w:r>
      <w:r w:rsidR="00745CBD" w:rsidRPr="00917571">
        <w:rPr>
          <w:color w:val="auto"/>
          <w:lang w:val="ru-RU"/>
        </w:rPr>
        <w:t>.</w:t>
      </w:r>
    </w:p>
    <w:p w:rsidR="00745CBD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2.10.7</w:t>
      </w:r>
      <w:r w:rsidR="00745CBD" w:rsidRPr="00917571">
        <w:rPr>
          <w:color w:val="auto"/>
          <w:lang w:val="ru-RU"/>
        </w:rPr>
        <w:t>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745CBD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2.10.8</w:t>
      </w:r>
      <w:r w:rsidR="00745CBD" w:rsidRPr="00917571">
        <w:rPr>
          <w:color w:val="auto"/>
          <w:lang w:val="ru-RU"/>
        </w:rPr>
        <w:t>. В случае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AB6FD0" w:rsidRPr="00917571" w:rsidRDefault="00DD08F0" w:rsidP="00745CBD">
      <w:pPr>
        <w:ind w:firstLine="36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2.10.9</w:t>
      </w:r>
      <w:r w:rsidR="00745CBD" w:rsidRPr="00917571">
        <w:rPr>
          <w:color w:val="auto"/>
          <w:lang w:val="ru-RU"/>
        </w:rPr>
        <w:t xml:space="preserve">. Уполномоченный орган в течение пяти рабочих дней с момента подписания акта </w:t>
      </w:r>
      <w:r w:rsidR="00745CBD" w:rsidRPr="00917571">
        <w:rPr>
          <w:color w:val="auto"/>
          <w:lang w:val="ru-RU"/>
        </w:rPr>
        <w:lastRenderedPageBreak/>
        <w:t>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размещенных в результате проведения земляных работ.</w:t>
      </w:r>
    </w:p>
    <w:p w:rsidR="00AB6FD0" w:rsidRPr="00917571" w:rsidRDefault="00AB6FD0" w:rsidP="006032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B6FD0" w:rsidRPr="00917571" w:rsidRDefault="005D25B0" w:rsidP="00107939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17571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AB6FD0" w:rsidRPr="00917571" w:rsidRDefault="00AB6FD0" w:rsidP="00AB6FD0">
      <w:pPr>
        <w:pStyle w:val="ConsPlusNormal"/>
        <w:widowControl/>
        <w:ind w:firstLine="540"/>
        <w:rPr>
          <w:rFonts w:ascii="Times New Roman" w:eastAsia="Tahoma" w:hAnsi="Times New Roman" w:cs="Times New Roman"/>
          <w:sz w:val="24"/>
          <w:szCs w:val="24"/>
        </w:rPr>
      </w:pPr>
    </w:p>
    <w:p w:rsidR="00205F57" w:rsidRPr="00917571" w:rsidRDefault="00AB6FD0" w:rsidP="00D75783">
      <w:pPr>
        <w:pStyle w:val="14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17571">
        <w:rPr>
          <w:b/>
          <w:sz w:val="24"/>
          <w:szCs w:val="24"/>
        </w:rPr>
        <w:t>2.1</w:t>
      </w:r>
      <w:r w:rsidR="001B3CAF" w:rsidRPr="00917571">
        <w:rPr>
          <w:b/>
          <w:sz w:val="24"/>
          <w:szCs w:val="24"/>
        </w:rPr>
        <w:t>1</w:t>
      </w:r>
      <w:r w:rsidR="00205F57" w:rsidRPr="00917571">
        <w:rPr>
          <w:b/>
          <w:bCs/>
          <w:sz w:val="24"/>
          <w:szCs w:val="24"/>
        </w:rPr>
        <w:t>.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Показатели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доступности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и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качества</w:t>
      </w:r>
      <w:r w:rsidR="005D25B0" w:rsidRPr="00917571">
        <w:rPr>
          <w:b/>
          <w:bCs/>
          <w:sz w:val="24"/>
          <w:szCs w:val="24"/>
        </w:rPr>
        <w:t xml:space="preserve"> </w:t>
      </w:r>
      <w:r w:rsidR="00332E75" w:rsidRPr="00332E75">
        <w:rPr>
          <w:b/>
          <w:bCs/>
          <w:sz w:val="24"/>
          <w:szCs w:val="24"/>
        </w:rPr>
        <w:t>муниципальной услуги</w:t>
      </w:r>
      <w:r w:rsidR="00DF187F" w:rsidRPr="00917571">
        <w:rPr>
          <w:b/>
          <w:bCs/>
          <w:sz w:val="24"/>
          <w:szCs w:val="24"/>
        </w:rPr>
        <w:t>.</w:t>
      </w:r>
    </w:p>
    <w:p w:rsidR="00D75783" w:rsidRPr="00917571" w:rsidRDefault="00D75783" w:rsidP="00D75783">
      <w:pPr>
        <w:pStyle w:val="14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205F57" w:rsidRPr="00917571" w:rsidRDefault="001B3CAF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2.11</w:t>
      </w:r>
      <w:r w:rsidR="00205F57" w:rsidRPr="00917571">
        <w:rPr>
          <w:sz w:val="24"/>
          <w:szCs w:val="24"/>
        </w:rPr>
        <w:t>.1.</w:t>
      </w:r>
      <w:r w:rsidR="005D25B0" w:rsidRPr="00917571">
        <w:rPr>
          <w:sz w:val="24"/>
          <w:szCs w:val="24"/>
        </w:rPr>
        <w:t xml:space="preserve"> </w:t>
      </w:r>
      <w:r w:rsidR="00205F57" w:rsidRPr="00917571">
        <w:rPr>
          <w:sz w:val="24"/>
          <w:szCs w:val="24"/>
        </w:rPr>
        <w:t>Показателями</w:t>
      </w:r>
      <w:r w:rsidR="005D25B0" w:rsidRPr="00917571">
        <w:rPr>
          <w:sz w:val="24"/>
          <w:szCs w:val="24"/>
        </w:rPr>
        <w:t xml:space="preserve"> </w:t>
      </w:r>
      <w:r w:rsidR="00205F57" w:rsidRPr="00917571">
        <w:rPr>
          <w:sz w:val="24"/>
          <w:szCs w:val="24"/>
        </w:rPr>
        <w:t>доступности</w:t>
      </w:r>
      <w:r w:rsidR="005D25B0" w:rsidRPr="00917571">
        <w:rPr>
          <w:sz w:val="24"/>
          <w:szCs w:val="24"/>
        </w:rPr>
        <w:t xml:space="preserve"> </w:t>
      </w:r>
      <w:r w:rsidR="00205F57" w:rsidRPr="00917571">
        <w:rPr>
          <w:sz w:val="24"/>
          <w:szCs w:val="24"/>
        </w:rPr>
        <w:t>Услуги</w:t>
      </w:r>
      <w:r w:rsidR="005D25B0" w:rsidRPr="00917571">
        <w:rPr>
          <w:sz w:val="24"/>
          <w:szCs w:val="24"/>
        </w:rPr>
        <w:t xml:space="preserve"> </w:t>
      </w:r>
      <w:r w:rsidR="00205F57" w:rsidRPr="00917571">
        <w:rPr>
          <w:sz w:val="24"/>
          <w:szCs w:val="24"/>
        </w:rPr>
        <w:t>являются: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1)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заявителям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информации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правилах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соответствии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подразделом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1.3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настоящего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регламента;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2)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обеспечение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заявителям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возможности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обращения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предоставлением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через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представителя;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3)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обеспечение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заявителям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возможност</w:t>
      </w:r>
      <w:r w:rsidR="00017092"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="00017092" w:rsidRPr="00917571">
        <w:rPr>
          <w:sz w:val="24"/>
          <w:szCs w:val="24"/>
        </w:rPr>
        <w:t>взаимодействия</w:t>
      </w:r>
      <w:r w:rsidR="005D25B0" w:rsidRPr="00917571">
        <w:rPr>
          <w:sz w:val="24"/>
          <w:szCs w:val="24"/>
        </w:rPr>
        <w:t xml:space="preserve"> </w:t>
      </w:r>
      <w:r w:rsidR="00017092"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="00017092" w:rsidRPr="00917571">
        <w:rPr>
          <w:sz w:val="24"/>
          <w:szCs w:val="24"/>
        </w:rPr>
        <w:t>органом</w:t>
      </w:r>
      <w:r w:rsidRPr="00917571">
        <w:rPr>
          <w:sz w:val="24"/>
          <w:szCs w:val="24"/>
        </w:rPr>
        <w:t>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предоставляющим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Услугу,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электронной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форме;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4)</w:t>
      </w:r>
      <w:r w:rsidR="005D25B0" w:rsidRPr="00917571">
        <w:rPr>
          <w:sz w:val="24"/>
          <w:szCs w:val="24"/>
        </w:rPr>
        <w:t xml:space="preserve">  </w:t>
      </w:r>
      <w:r w:rsidRPr="00917571">
        <w:rPr>
          <w:sz w:val="24"/>
          <w:szCs w:val="24"/>
        </w:rPr>
        <w:t>обеспечение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заявителям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возможности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обращения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предоставлением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через</w:t>
      </w:r>
      <w:r w:rsidR="005D25B0" w:rsidRPr="00917571">
        <w:rPr>
          <w:sz w:val="24"/>
          <w:szCs w:val="24"/>
        </w:rPr>
        <w:t xml:space="preserve">  </w:t>
      </w:r>
      <w:r w:rsidRPr="00917571">
        <w:rPr>
          <w:sz w:val="24"/>
          <w:szCs w:val="24"/>
        </w:rPr>
        <w:t>МФЦ,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случае,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если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будет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включена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перечень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оказываемых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базе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МФЦ;</w:t>
      </w:r>
      <w:r w:rsidR="005D25B0" w:rsidRPr="00917571">
        <w:rPr>
          <w:sz w:val="24"/>
          <w:szCs w:val="24"/>
        </w:rPr>
        <w:t xml:space="preserve"> 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5)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безвозмездность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Услуги.</w:t>
      </w:r>
    </w:p>
    <w:p w:rsidR="00F128B9" w:rsidRDefault="00F128B9" w:rsidP="00205F57">
      <w:pPr>
        <w:pStyle w:val="14"/>
        <w:spacing w:line="240" w:lineRule="auto"/>
        <w:rPr>
          <w:sz w:val="24"/>
          <w:szCs w:val="24"/>
        </w:rPr>
      </w:pP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2.1</w:t>
      </w:r>
      <w:r w:rsidR="001B3CAF" w:rsidRPr="00917571">
        <w:rPr>
          <w:sz w:val="24"/>
          <w:szCs w:val="24"/>
        </w:rPr>
        <w:t>1</w:t>
      </w:r>
      <w:r w:rsidRPr="00917571">
        <w:rPr>
          <w:sz w:val="24"/>
          <w:szCs w:val="24"/>
        </w:rPr>
        <w:t>.2.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Показателями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качества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являются: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1)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отсутствие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случаев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нарушения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сроков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2)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отсутствие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случаев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нарушения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правовых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оснований</w:t>
      </w:r>
      <w:r w:rsidR="005D25B0" w:rsidRPr="00917571">
        <w:rPr>
          <w:sz w:val="24"/>
          <w:szCs w:val="24"/>
        </w:rPr>
        <w:t xml:space="preserve"> 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3)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отсутствие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случаев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удовлетворения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досудебном,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судебном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порядке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заявлений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заявителей,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оспаривающих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действия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(бе</w:t>
      </w:r>
      <w:r w:rsidR="00017092" w:rsidRPr="00917571">
        <w:rPr>
          <w:sz w:val="24"/>
          <w:szCs w:val="24"/>
        </w:rPr>
        <w:t>здействие)</w:t>
      </w:r>
      <w:r w:rsidR="005D25B0" w:rsidRPr="00917571">
        <w:rPr>
          <w:sz w:val="24"/>
          <w:szCs w:val="24"/>
        </w:rPr>
        <w:t xml:space="preserve"> </w:t>
      </w:r>
      <w:r w:rsidR="00017092" w:rsidRPr="00917571">
        <w:rPr>
          <w:sz w:val="24"/>
          <w:szCs w:val="24"/>
        </w:rPr>
        <w:t>сотрудников</w:t>
      </w:r>
      <w:r w:rsidRPr="00917571">
        <w:rPr>
          <w:sz w:val="24"/>
          <w:szCs w:val="24"/>
        </w:rPr>
        <w:t>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предоставляющих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Услугу,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решения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(отказа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предоставлении)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Услуги.</w:t>
      </w:r>
    </w:p>
    <w:p w:rsidR="00AB6FD0" w:rsidRPr="00917571" w:rsidRDefault="00AB6FD0" w:rsidP="00AB6FD0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05F57" w:rsidRPr="00917571" w:rsidRDefault="001B3CAF" w:rsidP="001B3CAF">
      <w:pPr>
        <w:pStyle w:val="14"/>
        <w:spacing w:line="240" w:lineRule="auto"/>
        <w:ind w:left="360" w:firstLine="0"/>
        <w:jc w:val="center"/>
        <w:rPr>
          <w:b/>
          <w:bCs/>
          <w:sz w:val="24"/>
          <w:szCs w:val="24"/>
        </w:rPr>
      </w:pPr>
      <w:r w:rsidRPr="00917571">
        <w:rPr>
          <w:b/>
          <w:bCs/>
          <w:sz w:val="24"/>
          <w:szCs w:val="24"/>
        </w:rPr>
        <w:t>2.12.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Требования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к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местам</w:t>
      </w:r>
      <w:r w:rsidR="005D25B0" w:rsidRPr="00917571">
        <w:rPr>
          <w:b/>
          <w:bCs/>
          <w:sz w:val="24"/>
          <w:szCs w:val="24"/>
        </w:rPr>
        <w:t xml:space="preserve"> </w:t>
      </w:r>
      <w:r w:rsidR="00205F57" w:rsidRPr="00917571">
        <w:rPr>
          <w:b/>
          <w:bCs/>
          <w:sz w:val="24"/>
          <w:szCs w:val="24"/>
        </w:rPr>
        <w:t>предоставления</w:t>
      </w:r>
      <w:r w:rsidR="005D25B0" w:rsidRPr="00917571">
        <w:rPr>
          <w:b/>
          <w:bCs/>
          <w:sz w:val="24"/>
          <w:szCs w:val="24"/>
        </w:rPr>
        <w:t xml:space="preserve"> </w:t>
      </w:r>
      <w:r w:rsidR="00332E75" w:rsidRPr="00332E75">
        <w:rPr>
          <w:b/>
          <w:bCs/>
          <w:sz w:val="24"/>
          <w:szCs w:val="24"/>
        </w:rPr>
        <w:t>муниципальной услуги</w:t>
      </w:r>
      <w:r w:rsidR="00DF187F" w:rsidRPr="00917571">
        <w:rPr>
          <w:b/>
          <w:bCs/>
          <w:sz w:val="24"/>
          <w:szCs w:val="24"/>
        </w:rPr>
        <w:t>.</w:t>
      </w:r>
    </w:p>
    <w:p w:rsidR="00D75783" w:rsidRPr="00917571" w:rsidRDefault="00D75783" w:rsidP="00D75783">
      <w:pPr>
        <w:pStyle w:val="14"/>
        <w:spacing w:line="240" w:lineRule="auto"/>
        <w:ind w:left="360" w:firstLine="0"/>
        <w:jc w:val="center"/>
        <w:rPr>
          <w:b/>
          <w:bCs/>
          <w:sz w:val="24"/>
          <w:szCs w:val="24"/>
        </w:rPr>
      </w:pP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Требования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помещениям,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предназначенным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Услуги: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1)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обозначаются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соответствующими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табличками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указанием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номера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кабинета,</w:t>
      </w:r>
      <w:r w:rsidR="005D25B0" w:rsidRPr="00917571">
        <w:rPr>
          <w:sz w:val="24"/>
          <w:szCs w:val="24"/>
        </w:rPr>
        <w:t xml:space="preserve"> </w:t>
      </w:r>
      <w:r w:rsidR="00107939" w:rsidRPr="00917571">
        <w:rPr>
          <w:sz w:val="24"/>
          <w:szCs w:val="24"/>
        </w:rPr>
        <w:t>фамилий,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им</w:t>
      </w:r>
      <w:r w:rsidR="00107939" w:rsidRPr="00917571">
        <w:rPr>
          <w:sz w:val="24"/>
          <w:szCs w:val="24"/>
        </w:rPr>
        <w:t>ен</w:t>
      </w:r>
      <w:r w:rsidR="005D25B0" w:rsidRPr="00917571">
        <w:rPr>
          <w:sz w:val="24"/>
          <w:szCs w:val="24"/>
        </w:rPr>
        <w:t xml:space="preserve"> </w:t>
      </w:r>
      <w:r w:rsidR="00107939"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="00107939" w:rsidRPr="00917571">
        <w:rPr>
          <w:sz w:val="24"/>
          <w:szCs w:val="24"/>
        </w:rPr>
        <w:t>отчеств</w:t>
      </w:r>
      <w:r w:rsidR="005D25B0" w:rsidRPr="00917571">
        <w:rPr>
          <w:sz w:val="24"/>
          <w:szCs w:val="24"/>
        </w:rPr>
        <w:t xml:space="preserve"> </w:t>
      </w:r>
      <w:r w:rsidR="00107939" w:rsidRPr="00917571">
        <w:rPr>
          <w:sz w:val="24"/>
          <w:szCs w:val="24"/>
        </w:rPr>
        <w:t>сотрудников</w:t>
      </w:r>
      <w:r w:rsidR="005D25B0" w:rsidRPr="00917571">
        <w:rPr>
          <w:sz w:val="24"/>
          <w:szCs w:val="24"/>
        </w:rPr>
        <w:t xml:space="preserve"> </w:t>
      </w:r>
      <w:r w:rsidR="00107939" w:rsidRPr="00917571">
        <w:rPr>
          <w:sz w:val="24"/>
          <w:szCs w:val="24"/>
        </w:rPr>
        <w:t>органа,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</w:t>
      </w:r>
      <w:r w:rsidR="00107939" w:rsidRPr="00917571">
        <w:rPr>
          <w:sz w:val="24"/>
          <w:szCs w:val="24"/>
        </w:rPr>
        <w:t>яющего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</w:t>
      </w:r>
      <w:r w:rsidR="00107939" w:rsidRPr="00917571">
        <w:rPr>
          <w:sz w:val="24"/>
          <w:szCs w:val="24"/>
        </w:rPr>
        <w:t>у</w:t>
      </w:r>
      <w:r w:rsidRPr="00917571">
        <w:rPr>
          <w:sz w:val="24"/>
          <w:szCs w:val="24"/>
        </w:rPr>
        <w:t>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графика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работы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заявителями;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2)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оснащаются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стульями,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столами,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компьютером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возможностью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печати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выхода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Интернет,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необходимой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оргтехникой;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3)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ожидания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приема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заявителям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отводятся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места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оформления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документов,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оборудованные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стульями,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столами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(стойками),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информационными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стендами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образцами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заполнения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заявлений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перечнем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документов,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необходимых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Услуги;</w:t>
      </w:r>
    </w:p>
    <w:p w:rsidR="00205F57" w:rsidRPr="00917571" w:rsidRDefault="00205F57" w:rsidP="00F128B9">
      <w:pPr>
        <w:pStyle w:val="14"/>
        <w:spacing w:line="240" w:lineRule="auto"/>
        <w:jc w:val="left"/>
        <w:rPr>
          <w:sz w:val="24"/>
          <w:szCs w:val="24"/>
        </w:rPr>
      </w:pPr>
      <w:r w:rsidRPr="00917571">
        <w:rPr>
          <w:sz w:val="24"/>
          <w:szCs w:val="24"/>
        </w:rPr>
        <w:t>4)</w:t>
      </w:r>
      <w:r w:rsidR="00F128B9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присутственные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места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оборудуются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противопожарной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системой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средствами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пожаротушения,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системой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оповещения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возникновении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чрезвычайной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ситуа</w:t>
      </w:r>
      <w:r w:rsidR="004D11E2" w:rsidRPr="00917571">
        <w:rPr>
          <w:sz w:val="24"/>
          <w:szCs w:val="24"/>
        </w:rPr>
        <w:t>ции,</w:t>
      </w:r>
      <w:r w:rsidR="005D25B0" w:rsidRPr="00917571">
        <w:rPr>
          <w:sz w:val="24"/>
          <w:szCs w:val="24"/>
        </w:rPr>
        <w:t xml:space="preserve"> </w:t>
      </w:r>
      <w:r w:rsidR="004D11E2" w:rsidRPr="00917571">
        <w:rPr>
          <w:sz w:val="24"/>
          <w:szCs w:val="24"/>
        </w:rPr>
        <w:t>системой</w:t>
      </w:r>
      <w:r w:rsidR="005D25B0" w:rsidRPr="00917571">
        <w:rPr>
          <w:sz w:val="24"/>
          <w:szCs w:val="24"/>
        </w:rPr>
        <w:t xml:space="preserve"> </w:t>
      </w:r>
      <w:r w:rsidR="004D11E2" w:rsidRPr="00917571">
        <w:rPr>
          <w:sz w:val="24"/>
          <w:szCs w:val="24"/>
        </w:rPr>
        <w:t>охраны;</w:t>
      </w:r>
      <w:r w:rsidR="005D25B0" w:rsidRPr="00917571">
        <w:rPr>
          <w:sz w:val="24"/>
          <w:szCs w:val="24"/>
        </w:rPr>
        <w:t xml:space="preserve"> </w:t>
      </w:r>
    </w:p>
    <w:p w:rsidR="00205F57" w:rsidRPr="00917571" w:rsidRDefault="00205F57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5)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организации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рабочих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мест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должна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быть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предусмотрена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возможность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свободного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входа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выхода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из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помещения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необходимос</w:t>
      </w:r>
      <w:r w:rsidR="004D11E2" w:rsidRPr="00917571">
        <w:rPr>
          <w:sz w:val="24"/>
          <w:szCs w:val="24"/>
        </w:rPr>
        <w:t>ти;</w:t>
      </w:r>
    </w:p>
    <w:p w:rsidR="004D11E2" w:rsidRPr="00917571" w:rsidRDefault="004D11E2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6)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обслуживания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инвалидов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помещения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оборудуются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пандусами,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специальными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ограждениями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перилами,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обеспечивающими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беспрепятственное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передвижение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разворот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инвалидных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колясок.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Столы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обслуживания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инвалидов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размещаются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стороне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от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входа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учётом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беспрепятственного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подъезда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поворота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колясок;</w:t>
      </w:r>
    </w:p>
    <w:p w:rsidR="004D11E2" w:rsidRPr="00917571" w:rsidRDefault="005B7B32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7)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входы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помещения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оборудуются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пандусами,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расширенными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проходами,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позволяющими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обеспечить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беспрепятственный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доступ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инвалидов,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включая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инвалидов,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использующих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кресла-коляски.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Центральный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вход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помещения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оборудуется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информационной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табличкой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(вывеской),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содержащей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соответствующее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наименование,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использованием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укрупнённого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шрифта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плоско-точечного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шрифта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Брайля;</w:t>
      </w:r>
    </w:p>
    <w:p w:rsidR="005B7B32" w:rsidRDefault="005B7B32" w:rsidP="00205F57">
      <w:pPr>
        <w:pStyle w:val="14"/>
        <w:spacing w:line="240" w:lineRule="auto"/>
        <w:rPr>
          <w:sz w:val="24"/>
          <w:szCs w:val="24"/>
        </w:rPr>
      </w:pPr>
      <w:r w:rsidRPr="00917571">
        <w:rPr>
          <w:sz w:val="24"/>
          <w:szCs w:val="24"/>
        </w:rPr>
        <w:t>8)</w:t>
      </w:r>
      <w:r w:rsidR="005D25B0" w:rsidRPr="00917571">
        <w:rPr>
          <w:sz w:val="24"/>
          <w:szCs w:val="24"/>
        </w:rPr>
        <w:t xml:space="preserve"> </w:t>
      </w:r>
      <w:r w:rsidR="00883245" w:rsidRPr="00917571">
        <w:rPr>
          <w:sz w:val="24"/>
          <w:szCs w:val="24"/>
        </w:rPr>
        <w:t>п</w:t>
      </w:r>
      <w:r w:rsidRPr="00917571">
        <w:rPr>
          <w:sz w:val="24"/>
          <w:szCs w:val="24"/>
        </w:rPr>
        <w:t>ри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наличии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заключения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общественной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организации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инвалидов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технической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невозможности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обеспечения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доступности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помещений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(здания)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для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инвалидов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специально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подготовленного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сотрудника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учреждения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(организации),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котором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предоставляется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lastRenderedPageBreak/>
        <w:t>муниципальная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услуга,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административно</w:t>
      </w:r>
      <w:r w:rsidR="00F128B9">
        <w:rPr>
          <w:sz w:val="24"/>
          <w:szCs w:val="24"/>
        </w:rPr>
        <w:t xml:space="preserve"> </w:t>
      </w:r>
      <w:proofErr w:type="gramStart"/>
      <w:r w:rsidRPr="00917571">
        <w:rPr>
          <w:sz w:val="24"/>
          <w:szCs w:val="24"/>
        </w:rPr>
        <w:t>-р</w:t>
      </w:r>
      <w:proofErr w:type="gramEnd"/>
      <w:r w:rsidRPr="00917571">
        <w:rPr>
          <w:sz w:val="24"/>
          <w:szCs w:val="24"/>
        </w:rPr>
        <w:t>аспорядительным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актом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возлагается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обязанность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оказанию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ситуационной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помощи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инвалидам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всех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категорий</w:t>
      </w:r>
      <w:r w:rsidR="00CC03A2" w:rsidRPr="00917571">
        <w:rPr>
          <w:sz w:val="24"/>
          <w:szCs w:val="24"/>
        </w:rPr>
        <w:t>,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на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время</w:t>
      </w:r>
      <w:r w:rsidR="005D25B0" w:rsidRPr="00917571">
        <w:rPr>
          <w:sz w:val="24"/>
          <w:szCs w:val="24"/>
        </w:rPr>
        <w:t xml:space="preserve"> </w:t>
      </w:r>
      <w:r w:rsidRPr="00917571">
        <w:rPr>
          <w:sz w:val="24"/>
          <w:szCs w:val="24"/>
        </w:rPr>
        <w:t>предоставления</w:t>
      </w:r>
      <w:r w:rsidR="005D25B0" w:rsidRPr="00917571">
        <w:rPr>
          <w:sz w:val="24"/>
          <w:szCs w:val="24"/>
        </w:rPr>
        <w:t xml:space="preserve"> </w:t>
      </w:r>
      <w:r w:rsidR="00CC03A2" w:rsidRPr="00917571">
        <w:rPr>
          <w:sz w:val="24"/>
          <w:szCs w:val="24"/>
        </w:rPr>
        <w:t>муниципальной</w:t>
      </w:r>
      <w:r w:rsidR="005D25B0" w:rsidRPr="00917571">
        <w:rPr>
          <w:sz w:val="24"/>
          <w:szCs w:val="24"/>
        </w:rPr>
        <w:t xml:space="preserve"> </w:t>
      </w:r>
      <w:r w:rsidR="00CC03A2" w:rsidRPr="00917571">
        <w:rPr>
          <w:sz w:val="24"/>
          <w:szCs w:val="24"/>
        </w:rPr>
        <w:t>услуги.</w:t>
      </w:r>
    </w:p>
    <w:p w:rsidR="00474BAA" w:rsidRPr="00917571" w:rsidRDefault="00474BAA" w:rsidP="00205F57">
      <w:pPr>
        <w:pStyle w:val="14"/>
        <w:spacing w:line="240" w:lineRule="auto"/>
        <w:rPr>
          <w:sz w:val="24"/>
          <w:szCs w:val="24"/>
        </w:rPr>
      </w:pPr>
    </w:p>
    <w:p w:rsidR="00440C35" w:rsidRPr="00917571" w:rsidRDefault="00440C35" w:rsidP="00440C35">
      <w:pPr>
        <w:jc w:val="center"/>
        <w:rPr>
          <w:b/>
          <w:color w:val="auto"/>
          <w:lang w:val="ru-RU"/>
        </w:rPr>
      </w:pPr>
    </w:p>
    <w:p w:rsidR="00440C35" w:rsidRPr="00917571" w:rsidRDefault="00440C35" w:rsidP="00440C35">
      <w:pPr>
        <w:jc w:val="center"/>
        <w:rPr>
          <w:b/>
          <w:color w:val="auto"/>
          <w:lang w:val="ru-RU"/>
        </w:rPr>
      </w:pPr>
    </w:p>
    <w:p w:rsidR="009464D6" w:rsidRPr="00917571" w:rsidRDefault="001B3CAF" w:rsidP="009464D6">
      <w:pPr>
        <w:jc w:val="center"/>
        <w:rPr>
          <w:b/>
          <w:color w:val="auto"/>
          <w:lang w:val="ru-RU"/>
        </w:rPr>
      </w:pPr>
      <w:r w:rsidRPr="00917571">
        <w:rPr>
          <w:b/>
          <w:color w:val="auto"/>
          <w:lang w:val="ru-RU"/>
        </w:rPr>
        <w:t>2.13</w:t>
      </w:r>
      <w:r w:rsidR="00440C35" w:rsidRPr="00917571">
        <w:rPr>
          <w:b/>
          <w:color w:val="auto"/>
          <w:lang w:val="ru-RU"/>
        </w:rPr>
        <w:t>.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Исчерпывающий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перечень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оснований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для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отказа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в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приеме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документов,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необходимых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для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предоставления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муниципальной</w:t>
      </w:r>
      <w:r w:rsidR="005D25B0" w:rsidRPr="00917571">
        <w:rPr>
          <w:b/>
          <w:color w:val="auto"/>
          <w:lang w:val="ru-RU"/>
        </w:rPr>
        <w:t xml:space="preserve"> </w:t>
      </w:r>
      <w:r w:rsidR="00440C35" w:rsidRPr="00917571">
        <w:rPr>
          <w:b/>
          <w:color w:val="auto"/>
          <w:lang w:val="ru-RU"/>
        </w:rPr>
        <w:t>услуги</w:t>
      </w:r>
      <w:r w:rsidR="00DF187F" w:rsidRPr="00917571">
        <w:rPr>
          <w:b/>
          <w:color w:val="auto"/>
          <w:lang w:val="ru-RU"/>
        </w:rPr>
        <w:t>.</w:t>
      </w:r>
    </w:p>
    <w:p w:rsidR="009464D6" w:rsidRPr="00917571" w:rsidRDefault="009464D6" w:rsidP="009464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464D6" w:rsidRPr="00917571" w:rsidRDefault="009464D6" w:rsidP="009464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 - в заявлении не указаны сведения, предусмотренные </w:t>
      </w:r>
      <w:r w:rsidR="00136726" w:rsidRPr="00917571">
        <w:rPr>
          <w:rFonts w:ascii="Times New Roman" w:hAnsi="Times New Roman" w:cs="Times New Roman"/>
          <w:sz w:val="24"/>
          <w:szCs w:val="24"/>
        </w:rPr>
        <w:t>Приложением № 2</w:t>
      </w:r>
      <w:r w:rsidRPr="0091757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50942" w:rsidRPr="00917571">
        <w:rPr>
          <w:rFonts w:ascii="Times New Roman" w:hAnsi="Times New Roman" w:cs="Times New Roman"/>
          <w:sz w:val="24"/>
          <w:szCs w:val="24"/>
        </w:rPr>
        <w:t>Р</w:t>
      </w:r>
      <w:r w:rsidRPr="00917571">
        <w:rPr>
          <w:rFonts w:ascii="Times New Roman" w:hAnsi="Times New Roman" w:cs="Times New Roman"/>
          <w:sz w:val="24"/>
          <w:szCs w:val="24"/>
        </w:rPr>
        <w:t xml:space="preserve">егламенту; </w:t>
      </w:r>
    </w:p>
    <w:p w:rsidR="00440C35" w:rsidRPr="00917571" w:rsidRDefault="009464D6" w:rsidP="009464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0C35" w:rsidRPr="00917571">
        <w:rPr>
          <w:rFonts w:ascii="Times New Roman" w:hAnsi="Times New Roman" w:cs="Times New Roman"/>
          <w:sz w:val="24"/>
          <w:szCs w:val="24"/>
        </w:rPr>
        <w:t>-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заявитель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</w:t>
      </w:r>
      <w:r w:rsidR="00440C35" w:rsidRPr="00917571">
        <w:rPr>
          <w:rFonts w:ascii="Times New Roman" w:hAnsi="Times New Roman" w:cs="Times New Roman"/>
          <w:sz w:val="24"/>
          <w:szCs w:val="24"/>
        </w:rPr>
        <w:t>ставил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документы,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имеющие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исправления,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серьезные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повреждения,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которые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не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позволяют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однозначно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толковать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содержание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текста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документа,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подчистками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либо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приписками,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440C35" w:rsidRPr="00917571">
        <w:rPr>
          <w:rFonts w:ascii="Times New Roman" w:hAnsi="Times New Roman" w:cs="Times New Roman"/>
          <w:sz w:val="24"/>
          <w:szCs w:val="24"/>
        </w:rPr>
        <w:t>зачеркнутыми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словами,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записями,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выполненными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карандашом</w:t>
      </w:r>
      <w:r w:rsidRPr="00917571">
        <w:rPr>
          <w:rFonts w:ascii="Times New Roman" w:hAnsi="Times New Roman" w:cs="Times New Roman"/>
          <w:sz w:val="24"/>
          <w:szCs w:val="24"/>
        </w:rPr>
        <w:t>;</w:t>
      </w:r>
    </w:p>
    <w:p w:rsidR="00440C35" w:rsidRPr="00917571" w:rsidRDefault="009464D6" w:rsidP="00440C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- </w:t>
      </w:r>
      <w:r w:rsidR="00440C35" w:rsidRPr="00917571">
        <w:rPr>
          <w:rFonts w:ascii="Times New Roman" w:hAnsi="Times New Roman" w:cs="Times New Roman"/>
          <w:sz w:val="24"/>
          <w:szCs w:val="24"/>
        </w:rPr>
        <w:t>не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представлены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документы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(представлен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неполный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пакет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документов),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необходимые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соответствии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п.</w:t>
      </w:r>
      <w:r w:rsidR="001B3CAF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2.6.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настоящего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регламента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40C35"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</w:p>
    <w:p w:rsidR="00440C35" w:rsidRPr="00917571" w:rsidRDefault="00440C35" w:rsidP="00D757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случае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устранения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недостатков,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явившихся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основанием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отказа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приеме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документов,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заявитель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имеет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право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вновь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обратиться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</w:p>
    <w:p w:rsidR="00440C35" w:rsidRPr="00917571" w:rsidRDefault="00440C35" w:rsidP="00440C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0C35" w:rsidRPr="00917571" w:rsidRDefault="00440C35" w:rsidP="00D75783">
      <w:pPr>
        <w:pStyle w:val="a7"/>
        <w:rPr>
          <w:rFonts w:eastAsia="Calibri"/>
          <w:b/>
          <w:bCs/>
          <w:lang w:eastAsia="ru-RU"/>
        </w:rPr>
      </w:pPr>
    </w:p>
    <w:p w:rsidR="00440C35" w:rsidRPr="00917571" w:rsidRDefault="001B3CAF" w:rsidP="00440C35">
      <w:pPr>
        <w:pStyle w:val="a7"/>
        <w:ind w:firstLine="708"/>
        <w:jc w:val="center"/>
        <w:rPr>
          <w:rFonts w:eastAsia="Calibri"/>
          <w:b/>
          <w:bCs/>
          <w:lang w:eastAsia="ru-RU"/>
        </w:rPr>
      </w:pPr>
      <w:r w:rsidRPr="00917571">
        <w:rPr>
          <w:rFonts w:eastAsia="Calibri"/>
          <w:b/>
          <w:bCs/>
          <w:lang w:eastAsia="ru-RU"/>
        </w:rPr>
        <w:t>2.14</w:t>
      </w:r>
      <w:r w:rsidR="00440C35" w:rsidRPr="00917571">
        <w:rPr>
          <w:rFonts w:eastAsia="Calibri"/>
          <w:b/>
          <w:bCs/>
          <w:lang w:eastAsia="ru-RU"/>
        </w:rPr>
        <w:t>.</w:t>
      </w:r>
      <w:r w:rsidR="005D25B0" w:rsidRPr="00917571">
        <w:rPr>
          <w:rFonts w:eastAsia="Calibri"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Иные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требования,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в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943EA" w:rsidRPr="00917571">
        <w:rPr>
          <w:rFonts w:eastAsia="Calibri"/>
          <w:b/>
          <w:bCs/>
          <w:lang w:eastAsia="ru-RU"/>
        </w:rPr>
        <w:t>том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числе</w:t>
      </w:r>
      <w:r w:rsidR="004943EA" w:rsidRPr="00917571">
        <w:rPr>
          <w:rFonts w:eastAsia="Calibri"/>
          <w:b/>
          <w:bCs/>
          <w:lang w:eastAsia="ru-RU"/>
        </w:rPr>
        <w:t>,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учитывающие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особенности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предоставления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муниципальной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услуги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в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МФЦ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и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особенности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предоставления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услуги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в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электронном</w:t>
      </w:r>
      <w:r w:rsidR="005D25B0" w:rsidRPr="00917571">
        <w:rPr>
          <w:rFonts w:eastAsia="Calibri"/>
          <w:b/>
          <w:bCs/>
          <w:lang w:eastAsia="ru-RU"/>
        </w:rPr>
        <w:t xml:space="preserve"> </w:t>
      </w:r>
      <w:r w:rsidR="00440C35" w:rsidRPr="00917571">
        <w:rPr>
          <w:rFonts w:eastAsia="Calibri"/>
          <w:b/>
          <w:bCs/>
          <w:lang w:eastAsia="ru-RU"/>
        </w:rPr>
        <w:t>виде</w:t>
      </w:r>
      <w:r w:rsidR="00E91EBB" w:rsidRPr="00917571">
        <w:rPr>
          <w:rFonts w:eastAsia="Calibri"/>
          <w:b/>
          <w:bCs/>
          <w:lang w:eastAsia="ru-RU"/>
        </w:rPr>
        <w:t>.</w:t>
      </w:r>
    </w:p>
    <w:p w:rsidR="00440C35" w:rsidRPr="00917571" w:rsidRDefault="005D25B0" w:rsidP="00440C35">
      <w:pPr>
        <w:pStyle w:val="a7"/>
        <w:ind w:firstLine="708"/>
        <w:jc w:val="center"/>
        <w:rPr>
          <w:rFonts w:eastAsia="Calibri"/>
          <w:b/>
          <w:bCs/>
          <w:lang w:eastAsia="ru-RU"/>
        </w:rPr>
      </w:pPr>
      <w:r w:rsidRPr="00917571">
        <w:rPr>
          <w:rFonts w:eastAsia="Calibri"/>
          <w:bCs/>
          <w:lang w:eastAsia="ru-RU"/>
        </w:rPr>
        <w:t xml:space="preserve"> </w:t>
      </w:r>
    </w:p>
    <w:p w:rsidR="00440C35" w:rsidRPr="00917571" w:rsidRDefault="00440C35" w:rsidP="00440C35">
      <w:pPr>
        <w:pStyle w:val="a7"/>
        <w:ind w:firstLine="708"/>
        <w:jc w:val="both"/>
        <w:rPr>
          <w:rFonts w:eastAsia="Calibri"/>
          <w:bCs/>
          <w:lang w:eastAsia="ru-RU"/>
        </w:rPr>
      </w:pPr>
      <w:r w:rsidRPr="00917571">
        <w:rPr>
          <w:rFonts w:eastAsia="Calibri"/>
          <w:lang w:eastAsia="ru-RU"/>
        </w:rPr>
        <w:t>2.1</w:t>
      </w:r>
      <w:r w:rsidR="001B3CAF" w:rsidRPr="00917571">
        <w:rPr>
          <w:rFonts w:eastAsia="Calibri"/>
          <w:lang w:eastAsia="ru-RU"/>
        </w:rPr>
        <w:t>4</w:t>
      </w:r>
      <w:r w:rsidRPr="00917571">
        <w:rPr>
          <w:rFonts w:eastAsia="Calibri"/>
          <w:lang w:eastAsia="ru-RU"/>
        </w:rPr>
        <w:t>.1</w:t>
      </w:r>
      <w:r w:rsidR="007C49C9" w:rsidRPr="00917571">
        <w:rPr>
          <w:rFonts w:eastAsia="Calibri"/>
          <w:lang w:eastAsia="ru-RU"/>
        </w:rPr>
        <w:t>.</w:t>
      </w:r>
      <w:r w:rsidR="005D25B0" w:rsidRPr="00917571">
        <w:rPr>
          <w:rFonts w:eastAsia="Calibri"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В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случае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внесения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данной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услуги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в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перечень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государственных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и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муниципальных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услуг,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предоставляемых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на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базе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МФЦ,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данная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услуга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будет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предоставляться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на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базе</w:t>
      </w:r>
      <w:r w:rsidR="005D25B0" w:rsidRPr="00917571">
        <w:rPr>
          <w:rFonts w:eastAsia="Calibri"/>
          <w:bCs/>
          <w:lang w:eastAsia="ru-RU"/>
        </w:rPr>
        <w:t xml:space="preserve"> </w:t>
      </w:r>
      <w:r w:rsidRPr="00917571">
        <w:rPr>
          <w:rFonts w:eastAsia="Calibri"/>
          <w:bCs/>
          <w:lang w:eastAsia="ru-RU"/>
        </w:rPr>
        <w:t>МФЦ.</w:t>
      </w:r>
    </w:p>
    <w:p w:rsidR="00A873F7" w:rsidRPr="00917571" w:rsidRDefault="00A873F7" w:rsidP="00440C35">
      <w:pPr>
        <w:pStyle w:val="a7"/>
        <w:ind w:firstLine="708"/>
        <w:jc w:val="both"/>
        <w:rPr>
          <w:rFonts w:eastAsia="Calibri"/>
          <w:bCs/>
          <w:lang w:eastAsia="ru-RU"/>
        </w:rPr>
      </w:pPr>
      <w:r w:rsidRPr="00917571">
        <w:rPr>
          <w:rFonts w:eastAsia="Calibri"/>
          <w:bCs/>
          <w:lang w:eastAsia="ru-RU"/>
        </w:rPr>
        <w:t xml:space="preserve">2.14.2. Муниципальная услуга </w:t>
      </w:r>
      <w:r w:rsidR="00BA41B3" w:rsidRPr="00917571">
        <w:rPr>
          <w:rFonts w:eastAsia="Calibri"/>
          <w:bCs/>
          <w:lang w:eastAsia="ru-RU"/>
        </w:rPr>
        <w:t xml:space="preserve">не предоставляется </w:t>
      </w:r>
      <w:r w:rsidR="00BF602A" w:rsidRPr="00917571">
        <w:rPr>
          <w:rFonts w:eastAsia="Calibri"/>
          <w:bCs/>
          <w:lang w:eastAsia="ru-RU"/>
        </w:rPr>
        <w:t>посредством комплексного запроса</w:t>
      </w:r>
      <w:r w:rsidR="00BA41B3" w:rsidRPr="00917571">
        <w:rPr>
          <w:rFonts w:eastAsia="Calibri"/>
          <w:bCs/>
          <w:lang w:eastAsia="ru-RU"/>
        </w:rPr>
        <w:t xml:space="preserve">, предусмотренного статьей 15.1 Федерального закона от 27.07.2010 г. № 210-ФЗ. </w:t>
      </w:r>
    </w:p>
    <w:p w:rsidR="00AB6FD0" w:rsidRPr="00917571" w:rsidRDefault="001B3CAF" w:rsidP="00D75783">
      <w:pPr>
        <w:pStyle w:val="a7"/>
        <w:ind w:firstLine="708"/>
        <w:jc w:val="both"/>
        <w:rPr>
          <w:rFonts w:eastAsia="Calibri"/>
        </w:rPr>
      </w:pPr>
      <w:r w:rsidRPr="00917571">
        <w:rPr>
          <w:rFonts w:eastAsia="Calibri"/>
        </w:rPr>
        <w:t>2.14</w:t>
      </w:r>
      <w:r w:rsidR="00A873F7" w:rsidRPr="00917571">
        <w:rPr>
          <w:rFonts w:eastAsia="Calibri"/>
        </w:rPr>
        <w:t>.3</w:t>
      </w:r>
      <w:r w:rsidR="00440C35" w:rsidRPr="00917571">
        <w:rPr>
          <w:rFonts w:eastAsia="Calibri"/>
        </w:rPr>
        <w:t>.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В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городском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округе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Октябрьск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предоставление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муниципальных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услуг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в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электронной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форме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осуществляется</w:t>
      </w:r>
      <w:r w:rsidR="005D25B0" w:rsidRPr="00917571">
        <w:rPr>
          <w:rFonts w:eastAsia="Calibri"/>
        </w:rPr>
        <w:t xml:space="preserve"> </w:t>
      </w:r>
      <w:proofErr w:type="gramStart"/>
      <w:r w:rsidR="00440C35" w:rsidRPr="00917571">
        <w:rPr>
          <w:rFonts w:eastAsia="Calibri"/>
        </w:rPr>
        <w:t>в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соответствии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с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Планом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по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переходу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на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оказание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муниципальных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услуг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в</w:t>
      </w:r>
      <w:r w:rsidR="005D25B0" w:rsidRPr="00917571">
        <w:rPr>
          <w:rFonts w:eastAsia="Calibri"/>
        </w:rPr>
        <w:t xml:space="preserve"> </w:t>
      </w:r>
      <w:r w:rsidR="00440C35" w:rsidRPr="00917571">
        <w:rPr>
          <w:rFonts w:eastAsia="Calibri"/>
        </w:rPr>
        <w:t>эл</w:t>
      </w:r>
      <w:r w:rsidR="00D75783" w:rsidRPr="00917571">
        <w:rPr>
          <w:rFonts w:eastAsia="Calibri"/>
        </w:rPr>
        <w:t>ектронном</w:t>
      </w:r>
      <w:r w:rsidR="005D25B0" w:rsidRPr="00917571">
        <w:rPr>
          <w:rFonts w:eastAsia="Calibri"/>
        </w:rPr>
        <w:t xml:space="preserve"> </w:t>
      </w:r>
      <w:r w:rsidR="00D75783" w:rsidRPr="00917571">
        <w:rPr>
          <w:rFonts w:eastAsia="Calibri"/>
        </w:rPr>
        <w:t>виде</w:t>
      </w:r>
      <w:proofErr w:type="gramEnd"/>
      <w:r w:rsidR="00D75783" w:rsidRPr="00917571">
        <w:rPr>
          <w:rFonts w:eastAsia="Calibri"/>
        </w:rPr>
        <w:t>.</w:t>
      </w:r>
    </w:p>
    <w:p w:rsidR="00D74B81" w:rsidRPr="00917571" w:rsidRDefault="001B3CAF" w:rsidP="00D75783">
      <w:pPr>
        <w:pStyle w:val="a7"/>
        <w:ind w:firstLine="708"/>
        <w:jc w:val="both"/>
        <w:rPr>
          <w:rFonts w:eastAsia="Tahoma"/>
        </w:rPr>
      </w:pPr>
      <w:r w:rsidRPr="00917571">
        <w:rPr>
          <w:rFonts w:eastAsia="Calibri"/>
        </w:rPr>
        <w:t>2.14</w:t>
      </w:r>
      <w:r w:rsidR="00A873F7" w:rsidRPr="00917571">
        <w:rPr>
          <w:rFonts w:eastAsia="Calibri"/>
        </w:rPr>
        <w:t>.4</w:t>
      </w:r>
      <w:r w:rsidR="00D74B81" w:rsidRPr="00917571">
        <w:rPr>
          <w:rFonts w:eastAsia="Calibri"/>
        </w:rPr>
        <w:t>.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Для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инвалидов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по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зрению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обеспечивается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дублирование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необходимой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для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ознакомления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зрительной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информации,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а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также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надписей,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знаков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текстовой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графической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информации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знаками,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выполненными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укрупнённым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шрифтом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рельефно-точечным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шрифтом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Брайля.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Для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инвалидов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по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слуху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обеспечивается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дублирование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необходимой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для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ознакомления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звуковой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информации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текстовой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графической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информацией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(бегущей</w:t>
      </w:r>
      <w:r w:rsidR="005D25B0" w:rsidRPr="00917571">
        <w:rPr>
          <w:rFonts w:eastAsia="Calibri"/>
        </w:rPr>
        <w:t xml:space="preserve"> </w:t>
      </w:r>
      <w:r w:rsidR="00D74B81" w:rsidRPr="00917571">
        <w:rPr>
          <w:rFonts w:eastAsia="Calibri"/>
        </w:rPr>
        <w:t>строкой).</w:t>
      </w:r>
    </w:p>
    <w:p w:rsidR="00440C35" w:rsidRPr="00917571" w:rsidRDefault="00440C35" w:rsidP="00AB6FD0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3A69AF" w:rsidRPr="00917571" w:rsidRDefault="003A69AF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9AF" w:rsidRPr="00917571" w:rsidRDefault="003A69AF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FD0" w:rsidRPr="00917571" w:rsidRDefault="00AB6FD0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СОСТАВ,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ПОСЛЕДОВАТЕЛЬНОСТЬ,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СРОКИ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ПОРЯДКУ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АДМИНИСТРАТИВНЫХ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ПРОЦЕДУР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AB6FD0" w:rsidRPr="00917571" w:rsidRDefault="00AB6FD0" w:rsidP="00AB6F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566D" w:rsidRPr="00917571" w:rsidRDefault="00C3566D" w:rsidP="00D757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AB6FD0" w:rsidP="00D757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3.</w:t>
      </w:r>
      <w:r w:rsidR="001E2711" w:rsidRPr="00917571">
        <w:rPr>
          <w:rFonts w:ascii="Times New Roman" w:hAnsi="Times New Roman" w:cs="Times New Roman"/>
          <w:b/>
          <w:sz w:val="24"/>
          <w:szCs w:val="24"/>
        </w:rPr>
        <w:t>1</w:t>
      </w:r>
      <w:r w:rsidRPr="00917571">
        <w:rPr>
          <w:rFonts w:ascii="Times New Roman" w:hAnsi="Times New Roman" w:cs="Times New Roman"/>
          <w:sz w:val="24"/>
          <w:szCs w:val="24"/>
        </w:rPr>
        <w:t>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06F93" w:rsidRPr="00917571">
        <w:rPr>
          <w:rFonts w:ascii="Times New Roman" w:hAnsi="Times New Roman" w:cs="Times New Roman"/>
          <w:b/>
          <w:sz w:val="24"/>
          <w:szCs w:val="24"/>
        </w:rPr>
        <w:t>Прием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F8" w:rsidRPr="00917571">
        <w:rPr>
          <w:rFonts w:ascii="Times New Roman" w:hAnsi="Times New Roman" w:cs="Times New Roman"/>
          <w:b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заявления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об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оказании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7871C7" w:rsidRPr="00917571" w:rsidRDefault="007871C7" w:rsidP="007871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1C7" w:rsidRPr="00917571" w:rsidRDefault="001E2711" w:rsidP="007871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3.1</w:t>
      </w:r>
      <w:r w:rsidR="00AB6FD0" w:rsidRPr="00917571">
        <w:rPr>
          <w:rFonts w:ascii="Times New Roman" w:hAnsi="Times New Roman" w:cs="Times New Roman"/>
          <w:sz w:val="24"/>
          <w:szCs w:val="24"/>
        </w:rPr>
        <w:t>.1.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Основанием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для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начала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исполнения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является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обращение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234ED" w:rsidRPr="00917571">
        <w:rPr>
          <w:rFonts w:ascii="Times New Roman" w:hAnsi="Times New Roman" w:cs="Times New Roman"/>
          <w:sz w:val="24"/>
          <w:szCs w:val="24"/>
        </w:rPr>
        <w:t>заявителя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7C49C9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Управление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550EBA"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2D7230" w:rsidRPr="00917571">
        <w:rPr>
          <w:rFonts w:ascii="Times New Roman" w:hAnsi="Times New Roman" w:cs="Times New Roman"/>
          <w:sz w:val="24"/>
          <w:szCs w:val="24"/>
        </w:rPr>
        <w:t>за</w:t>
      </w:r>
      <w:r w:rsidR="00C06F93" w:rsidRPr="00917571">
        <w:rPr>
          <w:rFonts w:ascii="Times New Roman" w:hAnsi="Times New Roman" w:cs="Times New Roman"/>
          <w:sz w:val="24"/>
          <w:szCs w:val="24"/>
        </w:rPr>
        <w:t>явлением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06F93"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06F93" w:rsidRPr="00917571">
        <w:rPr>
          <w:rFonts w:ascii="Times New Roman" w:hAnsi="Times New Roman" w:cs="Times New Roman"/>
          <w:sz w:val="24"/>
          <w:szCs w:val="24"/>
        </w:rPr>
        <w:t>форме</w:t>
      </w:r>
      <w:r w:rsidR="00473CD7" w:rsidRPr="00917571">
        <w:rPr>
          <w:rFonts w:ascii="Times New Roman" w:hAnsi="Times New Roman" w:cs="Times New Roman"/>
          <w:sz w:val="24"/>
          <w:szCs w:val="24"/>
        </w:rPr>
        <w:t>, предусмотренной П</w:t>
      </w:r>
      <w:r w:rsidR="00C06F93" w:rsidRPr="00917571">
        <w:rPr>
          <w:rFonts w:ascii="Times New Roman" w:hAnsi="Times New Roman" w:cs="Times New Roman"/>
          <w:sz w:val="24"/>
          <w:szCs w:val="24"/>
        </w:rPr>
        <w:t>риложение</w:t>
      </w:r>
      <w:r w:rsidR="00473CD7" w:rsidRPr="00917571">
        <w:rPr>
          <w:rFonts w:ascii="Times New Roman" w:hAnsi="Times New Roman" w:cs="Times New Roman"/>
          <w:sz w:val="24"/>
          <w:szCs w:val="24"/>
        </w:rPr>
        <w:t>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50942" w:rsidRPr="00917571">
        <w:rPr>
          <w:rFonts w:ascii="Times New Roman" w:hAnsi="Times New Roman" w:cs="Times New Roman"/>
          <w:sz w:val="24"/>
          <w:szCs w:val="24"/>
        </w:rPr>
        <w:t>№ 2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06F93" w:rsidRPr="00917571">
        <w:rPr>
          <w:rFonts w:ascii="Times New Roman" w:hAnsi="Times New Roman" w:cs="Times New Roman"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06F93" w:rsidRPr="00917571">
        <w:rPr>
          <w:rFonts w:ascii="Times New Roman" w:hAnsi="Times New Roman" w:cs="Times New Roman"/>
          <w:sz w:val="24"/>
          <w:szCs w:val="24"/>
        </w:rPr>
        <w:t>настоящему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473CD7" w:rsidRPr="00917571">
        <w:rPr>
          <w:rFonts w:ascii="Times New Roman" w:hAnsi="Times New Roman" w:cs="Times New Roman"/>
          <w:sz w:val="24"/>
          <w:szCs w:val="24"/>
        </w:rPr>
        <w:t>Регламенту,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C06F93"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50EBA" w:rsidRPr="00917571">
        <w:rPr>
          <w:rFonts w:ascii="Times New Roman" w:hAnsi="Times New Roman" w:cs="Times New Roman"/>
          <w:sz w:val="24"/>
          <w:szCs w:val="24"/>
        </w:rPr>
        <w:t>необходимым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50EBA" w:rsidRPr="00917571">
        <w:rPr>
          <w:rFonts w:ascii="Times New Roman" w:hAnsi="Times New Roman" w:cs="Times New Roman"/>
          <w:sz w:val="24"/>
          <w:szCs w:val="24"/>
        </w:rPr>
        <w:t>пакетом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550EBA" w:rsidRPr="00917571">
        <w:rPr>
          <w:rFonts w:ascii="Times New Roman" w:hAnsi="Times New Roman" w:cs="Times New Roman"/>
          <w:sz w:val="24"/>
          <w:szCs w:val="24"/>
        </w:rPr>
        <w:t>документов.</w:t>
      </w:r>
    </w:p>
    <w:p w:rsidR="00AB6FD0" w:rsidRPr="00917571" w:rsidRDefault="005D25B0" w:rsidP="00D757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2711" w:rsidRPr="00917571">
        <w:rPr>
          <w:rFonts w:ascii="Times New Roman" w:hAnsi="Times New Roman" w:cs="Times New Roman"/>
          <w:sz w:val="24"/>
          <w:szCs w:val="24"/>
        </w:rPr>
        <w:t>3.1</w:t>
      </w:r>
      <w:r w:rsidR="00B61AD5" w:rsidRPr="00917571">
        <w:rPr>
          <w:rFonts w:ascii="Times New Roman" w:hAnsi="Times New Roman" w:cs="Times New Roman"/>
          <w:sz w:val="24"/>
          <w:szCs w:val="24"/>
        </w:rPr>
        <w:t>.2</w:t>
      </w:r>
      <w:r w:rsidR="005F3439" w:rsidRPr="00917571">
        <w:rPr>
          <w:rFonts w:ascii="Times New Roman" w:hAnsi="Times New Roman" w:cs="Times New Roman"/>
          <w:sz w:val="24"/>
          <w:szCs w:val="24"/>
        </w:rPr>
        <w:t>.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Прием,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проверку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и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регистрацию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заявления</w:t>
      </w:r>
      <w:r w:rsidR="009532B3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на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получение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разрешения</w:t>
      </w:r>
      <w:r w:rsidR="009532B3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осуществляет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ведущий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инженер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7C49C9" w:rsidRPr="00917571">
        <w:rPr>
          <w:rFonts w:ascii="Times New Roman" w:hAnsi="Times New Roman" w:cs="Times New Roman"/>
          <w:sz w:val="24"/>
          <w:szCs w:val="24"/>
        </w:rPr>
        <w:t>производственного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отдела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AE1882" w:rsidRPr="00917571">
        <w:rPr>
          <w:rFonts w:ascii="Times New Roman" w:hAnsi="Times New Roman" w:cs="Times New Roman"/>
          <w:sz w:val="24"/>
          <w:szCs w:val="24"/>
        </w:rPr>
        <w:t>в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AE1882" w:rsidRPr="00917571">
        <w:rPr>
          <w:rFonts w:ascii="Times New Roman" w:hAnsi="Times New Roman" w:cs="Times New Roman"/>
          <w:sz w:val="24"/>
          <w:szCs w:val="24"/>
        </w:rPr>
        <w:t>приемное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время,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установленное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настоящим</w:t>
      </w:r>
      <w:r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E1882" w:rsidRPr="00917571">
        <w:rPr>
          <w:rFonts w:ascii="Times New Roman" w:hAnsi="Times New Roman" w:cs="Times New Roman"/>
          <w:sz w:val="24"/>
          <w:szCs w:val="24"/>
        </w:rPr>
        <w:t>регламе</w:t>
      </w:r>
      <w:r w:rsidR="00017092" w:rsidRPr="00917571">
        <w:rPr>
          <w:rFonts w:ascii="Times New Roman" w:hAnsi="Times New Roman" w:cs="Times New Roman"/>
          <w:sz w:val="24"/>
          <w:szCs w:val="24"/>
        </w:rPr>
        <w:t>нтом.</w:t>
      </w:r>
      <w:r w:rsidRPr="009175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31F8" w:rsidRPr="00917571" w:rsidRDefault="002831F8" w:rsidP="00746183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lang w:val="ru-RU"/>
        </w:rPr>
      </w:pPr>
    </w:p>
    <w:p w:rsidR="00F128B9" w:rsidRDefault="00F128B9" w:rsidP="00F128B9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F128B9" w:rsidRDefault="00F128B9" w:rsidP="00F128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8B9" w:rsidRDefault="00F128B9" w:rsidP="00F128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B33" w:rsidRPr="00917571" w:rsidRDefault="001E2711" w:rsidP="00F128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3.2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Рассмотрение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заявления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об</w:t>
      </w:r>
      <w:r w:rsidR="00F12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оказании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представленных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33" w:rsidRPr="00917571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830865" w:rsidRPr="00917571" w:rsidRDefault="00830865" w:rsidP="00BE5B3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F8" w:rsidRPr="00917571" w:rsidRDefault="001E2711" w:rsidP="00BE5B33">
      <w:pPr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color w:val="auto"/>
          <w:lang w:val="ru-RU"/>
        </w:rPr>
      </w:pPr>
      <w:r w:rsidRPr="00917571">
        <w:rPr>
          <w:rFonts w:cs="Times New Roman"/>
          <w:color w:val="auto"/>
          <w:lang w:val="ru-RU"/>
        </w:rPr>
        <w:t>3.2</w:t>
      </w:r>
      <w:r w:rsidR="00BE5B33" w:rsidRPr="00917571">
        <w:rPr>
          <w:rFonts w:cs="Times New Roman"/>
          <w:color w:val="auto"/>
          <w:lang w:val="ru-RU"/>
        </w:rPr>
        <w:t>.1.</w:t>
      </w:r>
      <w:r w:rsidR="00250703" w:rsidRPr="00917571">
        <w:rPr>
          <w:rFonts w:cs="Times New Roman"/>
          <w:color w:val="auto"/>
          <w:lang w:val="ru-RU"/>
        </w:rPr>
        <w:t xml:space="preserve"> </w:t>
      </w:r>
      <w:r w:rsidR="00652B6A" w:rsidRPr="00917571">
        <w:rPr>
          <w:rFonts w:cs="Times New Roman"/>
          <w:color w:val="auto"/>
          <w:lang w:val="ru-RU"/>
        </w:rPr>
        <w:t>Ведущий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инженер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производственного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отдела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Управления</w:t>
      </w:r>
      <w:r w:rsidR="00BE5B33" w:rsidRPr="00917571">
        <w:rPr>
          <w:rFonts w:cs="Times New Roman"/>
          <w:color w:val="auto"/>
          <w:lang w:val="ru-RU"/>
        </w:rPr>
        <w:t>,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E5B33" w:rsidRPr="00917571">
        <w:rPr>
          <w:rFonts w:cs="Times New Roman"/>
          <w:color w:val="auto"/>
          <w:lang w:val="ru-RU"/>
        </w:rPr>
        <w:t>ответственный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E5B33" w:rsidRPr="00917571">
        <w:rPr>
          <w:rFonts w:cs="Times New Roman"/>
          <w:color w:val="auto"/>
          <w:lang w:val="ru-RU"/>
        </w:rPr>
        <w:t>за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E5B33" w:rsidRPr="00917571">
        <w:rPr>
          <w:rFonts w:cs="Times New Roman"/>
          <w:color w:val="auto"/>
          <w:lang w:val="ru-RU"/>
        </w:rPr>
        <w:t>предоставление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E5B33" w:rsidRPr="00917571">
        <w:rPr>
          <w:rFonts w:cs="Times New Roman"/>
          <w:color w:val="auto"/>
          <w:lang w:val="ru-RU"/>
        </w:rPr>
        <w:t>муниципальной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E5B33" w:rsidRPr="00917571">
        <w:rPr>
          <w:rFonts w:cs="Times New Roman"/>
          <w:color w:val="auto"/>
          <w:lang w:val="ru-RU"/>
        </w:rPr>
        <w:t>услуги,</w:t>
      </w:r>
      <w:r w:rsidR="005D25B0" w:rsidRPr="00917571">
        <w:rPr>
          <w:rFonts w:cs="Times New Roman"/>
          <w:color w:val="auto"/>
          <w:lang w:val="ru-RU"/>
        </w:rPr>
        <w:t xml:space="preserve">  </w:t>
      </w:r>
      <w:r w:rsidR="00652B6A" w:rsidRPr="00917571">
        <w:rPr>
          <w:rFonts w:cs="Times New Roman"/>
          <w:color w:val="auto"/>
          <w:lang w:val="ru-RU"/>
        </w:rPr>
        <w:t>рассматривает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652B6A" w:rsidRPr="00917571">
        <w:rPr>
          <w:rFonts w:cs="Times New Roman"/>
          <w:color w:val="auto"/>
          <w:lang w:val="ru-RU"/>
        </w:rPr>
        <w:t>заявление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652B6A" w:rsidRPr="00917571">
        <w:rPr>
          <w:rFonts w:cs="Times New Roman"/>
          <w:color w:val="auto"/>
          <w:lang w:val="ru-RU"/>
        </w:rPr>
        <w:t>и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652B6A" w:rsidRPr="00917571">
        <w:rPr>
          <w:rFonts w:cs="Times New Roman"/>
          <w:color w:val="auto"/>
          <w:lang w:val="ru-RU"/>
        </w:rPr>
        <w:t>представленные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652B6A" w:rsidRPr="00917571">
        <w:rPr>
          <w:rFonts w:cs="Times New Roman"/>
          <w:color w:val="auto"/>
          <w:lang w:val="ru-RU"/>
        </w:rPr>
        <w:t>документы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76171" w:rsidRPr="00917571">
        <w:rPr>
          <w:rFonts w:cs="Times New Roman"/>
          <w:color w:val="auto"/>
          <w:lang w:val="ru-RU"/>
        </w:rPr>
        <w:t>на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B76171" w:rsidRPr="00917571">
        <w:rPr>
          <w:rFonts w:cs="Times New Roman"/>
          <w:color w:val="auto"/>
          <w:lang w:val="ru-RU"/>
        </w:rPr>
        <w:t>соответстви</w:t>
      </w:r>
      <w:r w:rsidR="00017092" w:rsidRPr="00917571">
        <w:rPr>
          <w:rFonts w:cs="Times New Roman"/>
          <w:color w:val="auto"/>
          <w:lang w:val="ru-RU"/>
        </w:rPr>
        <w:t>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комплектности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(достаточности),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наличие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действующих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реквизитов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(подпись,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печать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и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т.д.),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наличие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основания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для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отказа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в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приёме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документов,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предусмотренных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настоящим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017092" w:rsidRPr="00917571">
        <w:rPr>
          <w:rFonts w:cs="Times New Roman"/>
          <w:color w:val="auto"/>
          <w:lang w:val="ru-RU"/>
        </w:rPr>
        <w:t>регламентом</w:t>
      </w:r>
      <w:r w:rsidR="00676AF6" w:rsidRPr="00917571">
        <w:rPr>
          <w:rFonts w:cs="Times New Roman"/>
          <w:color w:val="auto"/>
          <w:lang w:val="ru-RU"/>
        </w:rPr>
        <w:t>.</w:t>
      </w:r>
    </w:p>
    <w:p w:rsidR="00830865" w:rsidRPr="00917571" w:rsidRDefault="00830865" w:rsidP="00BE5B33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lang w:val="ru-RU"/>
        </w:rPr>
      </w:pPr>
    </w:p>
    <w:p w:rsidR="00F128B9" w:rsidRDefault="00F128B9" w:rsidP="008308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8B9" w:rsidRDefault="00F128B9" w:rsidP="008308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FD0" w:rsidRPr="00917571" w:rsidRDefault="001E2711" w:rsidP="008308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3.3</w:t>
      </w:r>
      <w:r w:rsidR="00B76171" w:rsidRPr="00917571">
        <w:rPr>
          <w:rFonts w:ascii="Times New Roman" w:hAnsi="Times New Roman" w:cs="Times New Roman"/>
          <w:b/>
          <w:sz w:val="24"/>
          <w:szCs w:val="24"/>
        </w:rPr>
        <w:t>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171" w:rsidRPr="00917571">
        <w:rPr>
          <w:rFonts w:ascii="Times New Roman" w:hAnsi="Times New Roman" w:cs="Times New Roman"/>
          <w:b/>
          <w:sz w:val="24"/>
          <w:szCs w:val="24"/>
        </w:rPr>
        <w:t>В</w:t>
      </w:r>
      <w:r w:rsidR="007C49C9" w:rsidRPr="00917571">
        <w:rPr>
          <w:rFonts w:ascii="Times New Roman" w:hAnsi="Times New Roman" w:cs="Times New Roman"/>
          <w:b/>
          <w:sz w:val="24"/>
          <w:szCs w:val="24"/>
        </w:rPr>
        <w:t>ыдача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b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b/>
          <w:sz w:val="24"/>
          <w:szCs w:val="24"/>
        </w:rPr>
        <w:t>осуществление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171" w:rsidRPr="00917571">
        <w:rPr>
          <w:rFonts w:ascii="Times New Roman" w:hAnsi="Times New Roman" w:cs="Times New Roman"/>
          <w:b/>
          <w:sz w:val="24"/>
          <w:szCs w:val="24"/>
        </w:rPr>
        <w:t>земляных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171" w:rsidRPr="00917571">
        <w:rPr>
          <w:rFonts w:ascii="Times New Roman" w:hAnsi="Times New Roman" w:cs="Times New Roman"/>
          <w:b/>
          <w:sz w:val="24"/>
          <w:szCs w:val="24"/>
        </w:rPr>
        <w:t>работ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2831F8" w:rsidRPr="00917571" w:rsidRDefault="002831F8" w:rsidP="002831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5C" w:rsidRDefault="00201E5C" w:rsidP="00201E5C">
      <w:pPr>
        <w:autoSpaceDE w:val="0"/>
        <w:autoSpaceDN w:val="0"/>
        <w:adjustRightInd w:val="0"/>
        <w:jc w:val="both"/>
        <w:outlineLvl w:val="1"/>
        <w:rPr>
          <w:color w:val="auto"/>
          <w:lang w:val="ru-RU"/>
        </w:rPr>
      </w:pPr>
      <w:r>
        <w:rPr>
          <w:rFonts w:cs="Times New Roman"/>
          <w:color w:val="auto"/>
          <w:lang w:val="ru-RU"/>
        </w:rPr>
        <w:t xml:space="preserve">        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1E2711" w:rsidRPr="00917571">
        <w:rPr>
          <w:rFonts w:cs="Times New Roman"/>
          <w:color w:val="auto"/>
          <w:lang w:val="ru-RU"/>
        </w:rPr>
        <w:t>3.3</w:t>
      </w:r>
      <w:r w:rsidR="00AB6FD0" w:rsidRPr="00917571">
        <w:rPr>
          <w:rFonts w:cs="Times New Roman"/>
          <w:color w:val="auto"/>
          <w:lang w:val="ru-RU"/>
        </w:rPr>
        <w:t>.1.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При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соответствии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комплектности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(достаточности</w:t>
      </w:r>
      <w:r w:rsidR="007C49C9" w:rsidRPr="00917571">
        <w:rPr>
          <w:color w:val="auto"/>
          <w:lang w:val="ru-RU"/>
        </w:rPr>
        <w:t>)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документов,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ведущий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инженер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производственного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отдела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r w:rsidR="007C49C9" w:rsidRPr="00917571">
        <w:rPr>
          <w:rFonts w:cs="Times New Roman"/>
          <w:color w:val="auto"/>
          <w:lang w:val="ru-RU"/>
        </w:rPr>
        <w:t>Управления</w:t>
      </w:r>
      <w:r w:rsidR="005D25B0" w:rsidRPr="00917571">
        <w:rPr>
          <w:color w:val="auto"/>
          <w:lang w:val="ru-RU"/>
        </w:rPr>
        <w:t xml:space="preserve">  </w:t>
      </w:r>
      <w:r w:rsidR="00B76171" w:rsidRPr="00917571">
        <w:rPr>
          <w:color w:val="auto"/>
          <w:lang w:val="ru-RU"/>
        </w:rPr>
        <w:t>выдаёт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разрешение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="00451FA2" w:rsidRPr="00917571">
        <w:rPr>
          <w:color w:val="auto"/>
          <w:lang w:val="ru-RU"/>
        </w:rPr>
        <w:t>осуществление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земляных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работ</w:t>
      </w:r>
      <w:r w:rsidR="00451FA2" w:rsidRPr="00917571">
        <w:rPr>
          <w:rFonts w:cs="Times New Roman"/>
          <w:color w:val="auto"/>
          <w:lang w:val="ru-RU"/>
        </w:rPr>
        <w:t xml:space="preserve"> по форме, предусмотренной приложением № 4 к настоящему Регламенту,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для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согласования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с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заинтересованными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организациями,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коммуникации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которых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имеют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место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быть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данном</w:t>
      </w:r>
      <w:r w:rsidR="005D25B0" w:rsidRPr="00917571">
        <w:rPr>
          <w:color w:val="auto"/>
          <w:lang w:val="ru-RU"/>
        </w:rPr>
        <w:t xml:space="preserve"> </w:t>
      </w:r>
      <w:r w:rsidR="00B76171" w:rsidRPr="00917571">
        <w:rPr>
          <w:color w:val="auto"/>
          <w:lang w:val="ru-RU"/>
        </w:rPr>
        <w:t>участке</w:t>
      </w:r>
      <w:r w:rsidR="00B618B9" w:rsidRPr="00917571">
        <w:rPr>
          <w:color w:val="auto"/>
          <w:lang w:val="ru-RU"/>
        </w:rPr>
        <w:t>,</w:t>
      </w:r>
      <w:r w:rsidR="005D25B0" w:rsidRPr="00917571">
        <w:rPr>
          <w:color w:val="auto"/>
          <w:lang w:val="ru-RU"/>
        </w:rPr>
        <w:t xml:space="preserve"> </w:t>
      </w:r>
      <w:r w:rsidR="000908CB" w:rsidRPr="00917571">
        <w:rPr>
          <w:color w:val="auto"/>
          <w:lang w:val="ru-RU"/>
        </w:rPr>
        <w:t>принимает</w:t>
      </w:r>
      <w:r w:rsidR="005D25B0" w:rsidRPr="00917571">
        <w:rPr>
          <w:color w:val="auto"/>
          <w:lang w:val="ru-RU"/>
        </w:rPr>
        <w:t xml:space="preserve"> </w:t>
      </w:r>
      <w:r w:rsidR="000908CB" w:rsidRPr="00917571">
        <w:rPr>
          <w:color w:val="auto"/>
          <w:lang w:val="ru-RU"/>
        </w:rPr>
        <w:t>решение</w:t>
      </w:r>
      <w:r w:rsidR="005D25B0" w:rsidRPr="00917571">
        <w:rPr>
          <w:color w:val="auto"/>
          <w:lang w:val="ru-RU"/>
        </w:rPr>
        <w:t xml:space="preserve"> </w:t>
      </w:r>
      <w:r w:rsidR="000908CB" w:rsidRPr="00917571">
        <w:rPr>
          <w:color w:val="auto"/>
          <w:lang w:val="ru-RU"/>
        </w:rPr>
        <w:t>о</w:t>
      </w:r>
      <w:r w:rsidR="005D25B0" w:rsidRPr="00917571">
        <w:rPr>
          <w:color w:val="auto"/>
          <w:lang w:val="ru-RU"/>
        </w:rPr>
        <w:t xml:space="preserve"> </w:t>
      </w:r>
      <w:r w:rsidR="000908CB" w:rsidRPr="00917571">
        <w:rPr>
          <w:color w:val="auto"/>
          <w:lang w:val="ru-RU"/>
        </w:rPr>
        <w:t>продлении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срока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разрешения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="007C49C9" w:rsidRPr="00917571">
        <w:rPr>
          <w:color w:val="auto"/>
          <w:lang w:val="ru-RU"/>
        </w:rPr>
        <w:t>осуществление</w:t>
      </w:r>
      <w:r w:rsidR="005D25B0" w:rsidRPr="00917571">
        <w:rPr>
          <w:color w:val="auto"/>
          <w:lang w:val="ru-RU"/>
        </w:rPr>
        <w:t xml:space="preserve"> </w:t>
      </w:r>
      <w:r w:rsidR="000908CB" w:rsidRPr="00917571">
        <w:rPr>
          <w:color w:val="auto"/>
          <w:lang w:val="ru-RU"/>
        </w:rPr>
        <w:t>земляных</w:t>
      </w:r>
      <w:r w:rsidR="005D25B0" w:rsidRPr="00917571">
        <w:rPr>
          <w:color w:val="auto"/>
          <w:lang w:val="ru-RU"/>
        </w:rPr>
        <w:t xml:space="preserve"> </w:t>
      </w:r>
      <w:r w:rsidR="000908CB" w:rsidRPr="00917571">
        <w:rPr>
          <w:color w:val="auto"/>
          <w:lang w:val="ru-RU"/>
        </w:rPr>
        <w:t>работ.</w:t>
      </w:r>
    </w:p>
    <w:p w:rsidR="00AB6FD0" w:rsidRPr="00917571" w:rsidRDefault="00201E5C" w:rsidP="00201E5C">
      <w:pPr>
        <w:autoSpaceDE w:val="0"/>
        <w:autoSpaceDN w:val="0"/>
        <w:adjustRightInd w:val="0"/>
        <w:jc w:val="both"/>
        <w:outlineLvl w:val="1"/>
        <w:rPr>
          <w:color w:val="auto"/>
          <w:lang w:val="ru-RU"/>
        </w:rPr>
      </w:pPr>
      <w:r>
        <w:rPr>
          <w:color w:val="auto"/>
          <w:lang w:val="ru-RU"/>
        </w:rPr>
        <w:t xml:space="preserve">         </w:t>
      </w:r>
      <w:r w:rsidRPr="00484646">
        <w:rPr>
          <w:color w:val="auto"/>
          <w:lang w:val="ru-RU"/>
        </w:rPr>
        <w:t>3.3.2.</w:t>
      </w:r>
      <w:r w:rsidRPr="00484646">
        <w:rPr>
          <w:lang w:val="ru-RU"/>
        </w:rPr>
        <w:t xml:space="preserve"> </w:t>
      </w:r>
      <w:proofErr w:type="gramStart"/>
      <w:r w:rsidRPr="00484646">
        <w:rPr>
          <w:color w:val="auto"/>
          <w:lang w:val="ru-RU"/>
        </w:rPr>
        <w:t>Выдача разрешения на осуществление земляных работ производится на основании заявления с приложением, в том числе акта, определяющего состояние элементов благоустройства до начала работа и объемы восстановления, а также схемы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участка), в порядке, установленном постановлением Администрации сельского поселения.</w:t>
      </w:r>
      <w:r w:rsidR="005D25B0" w:rsidRPr="00917571">
        <w:rPr>
          <w:rFonts w:cs="Times New Roman"/>
          <w:color w:val="auto"/>
          <w:lang w:val="ru-RU"/>
        </w:rPr>
        <w:t xml:space="preserve"> </w:t>
      </w:r>
      <w:proofErr w:type="gramEnd"/>
    </w:p>
    <w:p w:rsidR="00AB6FD0" w:rsidRDefault="001E2711" w:rsidP="0020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3.3</w:t>
      </w:r>
      <w:r w:rsidR="00AB6FD0" w:rsidRPr="00917571">
        <w:rPr>
          <w:rFonts w:ascii="Times New Roman" w:hAnsi="Times New Roman" w:cs="Times New Roman"/>
          <w:sz w:val="24"/>
          <w:szCs w:val="24"/>
        </w:rPr>
        <w:t>.</w:t>
      </w:r>
      <w:r w:rsidR="00201E5C">
        <w:rPr>
          <w:rFonts w:ascii="Times New Roman" w:hAnsi="Times New Roman" w:cs="Times New Roman"/>
          <w:sz w:val="24"/>
          <w:szCs w:val="24"/>
        </w:rPr>
        <w:t>3</w:t>
      </w:r>
      <w:r w:rsidR="00AB6FD0" w:rsidRPr="00917571">
        <w:rPr>
          <w:rFonts w:ascii="Times New Roman" w:hAnsi="Times New Roman" w:cs="Times New Roman"/>
          <w:sz w:val="24"/>
          <w:szCs w:val="24"/>
        </w:rPr>
        <w:t>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Ведущий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инженер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отдела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C49C9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746183" w:rsidRPr="00917571">
        <w:rPr>
          <w:rFonts w:ascii="Times New Roman" w:hAnsi="Times New Roman" w:cs="Times New Roman"/>
          <w:sz w:val="24"/>
          <w:szCs w:val="24"/>
        </w:rPr>
        <w:t>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уполномоченный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помещает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746183" w:rsidRPr="00917571">
        <w:rPr>
          <w:rFonts w:ascii="Times New Roman" w:hAnsi="Times New Roman" w:cs="Times New Roman"/>
          <w:sz w:val="24"/>
          <w:szCs w:val="24"/>
        </w:rPr>
        <w:t>копии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746183" w:rsidRPr="00917571">
        <w:rPr>
          <w:rFonts w:ascii="Times New Roman" w:hAnsi="Times New Roman" w:cs="Times New Roman"/>
          <w:sz w:val="24"/>
          <w:szCs w:val="24"/>
        </w:rPr>
        <w:t>документов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="00AB6FD0"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AB6FD0" w:rsidRPr="00917571">
        <w:rPr>
          <w:rFonts w:ascii="Times New Roman" w:hAnsi="Times New Roman" w:cs="Times New Roman"/>
          <w:sz w:val="24"/>
          <w:szCs w:val="24"/>
        </w:rPr>
        <w:t>дело.</w:t>
      </w:r>
    </w:p>
    <w:p w:rsidR="004D4B9C" w:rsidRPr="00484646" w:rsidRDefault="00201E5C" w:rsidP="0020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>3.3.4</w:t>
      </w:r>
      <w:r w:rsidR="004D4B9C" w:rsidRPr="00484646">
        <w:rPr>
          <w:rFonts w:ascii="Times New Roman" w:hAnsi="Times New Roman" w:cs="Times New Roman"/>
          <w:sz w:val="24"/>
          <w:szCs w:val="24"/>
        </w:rPr>
        <w:t>. В целях строительства (реконструкции) объектов капитального строительства на основании разрешения на строительство,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</w:t>
      </w:r>
      <w:r w:rsidR="008570D1" w:rsidRPr="00484646">
        <w:rPr>
          <w:rFonts w:ascii="Times New Roman" w:hAnsi="Times New Roman" w:cs="Times New Roman"/>
          <w:sz w:val="24"/>
          <w:szCs w:val="24"/>
        </w:rPr>
        <w:t>.</w:t>
      </w:r>
    </w:p>
    <w:p w:rsidR="008570D1" w:rsidRPr="00484646" w:rsidRDefault="00201E5C" w:rsidP="0020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>3.3.5</w:t>
      </w:r>
      <w:r w:rsidR="008570D1" w:rsidRPr="00484646">
        <w:rPr>
          <w:rFonts w:ascii="Times New Roman" w:hAnsi="Times New Roman" w:cs="Times New Roman"/>
          <w:sz w:val="24"/>
          <w:szCs w:val="24"/>
        </w:rPr>
        <w:t>. 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земляных работ осуществляется в рамках соглашения об установление сервитута, публичного сервитута. Получение разрешения на осуществление земляных работ не требуется.</w:t>
      </w:r>
    </w:p>
    <w:p w:rsidR="008570D1" w:rsidRPr="00484646" w:rsidRDefault="008570D1" w:rsidP="0020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>3.</w:t>
      </w:r>
      <w:r w:rsidR="00201E5C" w:rsidRPr="00484646">
        <w:rPr>
          <w:rFonts w:ascii="Times New Roman" w:hAnsi="Times New Roman" w:cs="Times New Roman"/>
          <w:sz w:val="24"/>
          <w:szCs w:val="24"/>
        </w:rPr>
        <w:t>3.6</w:t>
      </w:r>
      <w:r w:rsidRPr="00484646">
        <w:rPr>
          <w:rFonts w:ascii="Times New Roman" w:hAnsi="Times New Roman" w:cs="Times New Roman"/>
          <w:sz w:val="24"/>
          <w:szCs w:val="24"/>
        </w:rPr>
        <w:t>. 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установление сервитута, публичного сервитута,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r w:rsidRPr="00484646">
        <w:t xml:space="preserve"> </w:t>
      </w:r>
      <w:r w:rsidRPr="00484646">
        <w:rPr>
          <w:rFonts w:ascii="Times New Roman" w:hAnsi="Times New Roman" w:cs="Times New Roman"/>
          <w:sz w:val="24"/>
          <w:szCs w:val="24"/>
        </w:rPr>
        <w:t>Получение разрешения на осуществление земляных работ не требуется.</w:t>
      </w:r>
    </w:p>
    <w:p w:rsidR="008570D1" w:rsidRDefault="00201E5C" w:rsidP="0020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646">
        <w:rPr>
          <w:rFonts w:ascii="Times New Roman" w:hAnsi="Times New Roman" w:cs="Times New Roman"/>
          <w:sz w:val="24"/>
          <w:szCs w:val="24"/>
        </w:rPr>
        <w:t>3.3.7</w:t>
      </w:r>
      <w:r w:rsidR="008570D1" w:rsidRPr="00484646">
        <w:rPr>
          <w:rFonts w:ascii="Times New Roman" w:hAnsi="Times New Roman" w:cs="Times New Roman"/>
          <w:sz w:val="24"/>
          <w:szCs w:val="24"/>
        </w:rPr>
        <w:t>.</w:t>
      </w:r>
      <w:r w:rsidRPr="00484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70D1" w:rsidRPr="00484646">
        <w:rPr>
          <w:rFonts w:ascii="Times New Roman" w:hAnsi="Times New Roman" w:cs="Times New Roman"/>
          <w:sz w:val="24"/>
          <w:szCs w:val="24"/>
        </w:rPr>
        <w:t>В целях проведения инженерно</w:t>
      </w:r>
      <w:r w:rsidR="00F128B9">
        <w:rPr>
          <w:rFonts w:ascii="Times New Roman" w:hAnsi="Times New Roman" w:cs="Times New Roman"/>
          <w:sz w:val="24"/>
          <w:szCs w:val="24"/>
        </w:rPr>
        <w:t xml:space="preserve"> </w:t>
      </w:r>
      <w:r w:rsidR="008570D1" w:rsidRPr="00484646">
        <w:rPr>
          <w:rFonts w:ascii="Times New Roman" w:hAnsi="Times New Roman" w:cs="Times New Roman"/>
          <w:sz w:val="24"/>
          <w:szCs w:val="24"/>
        </w:rPr>
        <w:t>-</w:t>
      </w:r>
      <w:r w:rsidR="00F128B9">
        <w:rPr>
          <w:rFonts w:ascii="Times New Roman" w:hAnsi="Times New Roman" w:cs="Times New Roman"/>
          <w:sz w:val="24"/>
          <w:szCs w:val="24"/>
        </w:rPr>
        <w:t xml:space="preserve"> </w:t>
      </w:r>
      <w:r w:rsidR="008570D1" w:rsidRPr="00484646">
        <w:rPr>
          <w:rFonts w:ascii="Times New Roman" w:hAnsi="Times New Roman" w:cs="Times New Roman"/>
          <w:sz w:val="24"/>
          <w:szCs w:val="24"/>
        </w:rPr>
        <w:t>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земельном участке, находящегося в государственной или муниципальной собственности,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</w:t>
      </w:r>
      <w:r w:rsidRPr="004846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4646">
        <w:t xml:space="preserve"> </w:t>
      </w:r>
      <w:r w:rsidRPr="00484646">
        <w:rPr>
          <w:rFonts w:ascii="Times New Roman" w:hAnsi="Times New Roman" w:cs="Times New Roman"/>
          <w:sz w:val="24"/>
          <w:szCs w:val="24"/>
        </w:rPr>
        <w:t>Получение разрешения на осуществление земляных работ не требуется.</w:t>
      </w:r>
    </w:p>
    <w:p w:rsidR="003A69AF" w:rsidRDefault="003A69AF" w:rsidP="0020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E5C" w:rsidRPr="00917571" w:rsidRDefault="00201E5C" w:rsidP="00F128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4F7A" w:rsidRPr="00917571" w:rsidRDefault="00DD4F7A" w:rsidP="00DD4F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Форма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регламента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DD4F7A" w:rsidRPr="00917571" w:rsidRDefault="00DD4F7A" w:rsidP="00DD4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D4F7A" w:rsidRPr="00917571" w:rsidRDefault="00DD4F7A" w:rsidP="00DD4F7A">
      <w:pPr>
        <w:autoSpaceDE w:val="0"/>
        <w:autoSpaceDN w:val="0"/>
        <w:adjustRightInd w:val="0"/>
        <w:ind w:firstLine="540"/>
        <w:jc w:val="center"/>
        <w:rPr>
          <w:b/>
          <w:color w:val="auto"/>
          <w:lang w:val="ru-RU"/>
        </w:rPr>
      </w:pPr>
      <w:r w:rsidRPr="00917571">
        <w:rPr>
          <w:b/>
          <w:color w:val="auto"/>
          <w:lang w:val="ru-RU"/>
        </w:rPr>
        <w:t>4.1.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Порядок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осуществления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текущего</w:t>
      </w:r>
      <w:r w:rsidR="005D25B0" w:rsidRPr="00917571">
        <w:rPr>
          <w:b/>
          <w:color w:val="auto"/>
          <w:lang w:val="ru-RU"/>
        </w:rPr>
        <w:t xml:space="preserve"> </w:t>
      </w:r>
      <w:proofErr w:type="gramStart"/>
      <w:r w:rsidRPr="00917571">
        <w:rPr>
          <w:b/>
          <w:color w:val="auto"/>
          <w:lang w:val="ru-RU"/>
        </w:rPr>
        <w:t>контроля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за</w:t>
      </w:r>
      <w:proofErr w:type="gramEnd"/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соблюдением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исполнен</w:t>
      </w:r>
      <w:r w:rsidR="006E006D" w:rsidRPr="00917571">
        <w:rPr>
          <w:b/>
          <w:color w:val="auto"/>
          <w:lang w:val="ru-RU"/>
        </w:rPr>
        <w:t>ием</w:t>
      </w:r>
      <w:r w:rsidR="005D25B0" w:rsidRPr="00917571">
        <w:rPr>
          <w:b/>
          <w:color w:val="auto"/>
          <w:lang w:val="ru-RU"/>
        </w:rPr>
        <w:t xml:space="preserve"> </w:t>
      </w:r>
      <w:r w:rsidR="006E006D" w:rsidRPr="00917571">
        <w:rPr>
          <w:b/>
          <w:color w:val="auto"/>
          <w:lang w:val="ru-RU"/>
        </w:rPr>
        <w:t>должностными</w:t>
      </w:r>
      <w:r w:rsidR="005D25B0" w:rsidRPr="00917571">
        <w:rPr>
          <w:b/>
          <w:color w:val="auto"/>
          <w:lang w:val="ru-RU"/>
        </w:rPr>
        <w:t xml:space="preserve"> </w:t>
      </w:r>
      <w:r w:rsidR="006E006D" w:rsidRPr="00917571">
        <w:rPr>
          <w:b/>
          <w:color w:val="auto"/>
          <w:lang w:val="ru-RU"/>
        </w:rPr>
        <w:t>лицами</w:t>
      </w:r>
      <w:r w:rsidR="005D25B0" w:rsidRPr="00917571">
        <w:rPr>
          <w:b/>
          <w:color w:val="auto"/>
          <w:lang w:val="ru-RU"/>
        </w:rPr>
        <w:t xml:space="preserve"> </w:t>
      </w:r>
      <w:r w:rsidR="006E006D" w:rsidRPr="00917571">
        <w:rPr>
          <w:b/>
          <w:color w:val="auto"/>
          <w:lang w:val="ru-RU"/>
        </w:rPr>
        <w:t>Управления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положений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административного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регламента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иных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нормативных</w:t>
      </w:r>
      <w:r w:rsidR="005D25B0" w:rsidRPr="00917571">
        <w:rPr>
          <w:b/>
          <w:color w:val="auto"/>
          <w:lang w:val="ru-RU"/>
        </w:rPr>
        <w:t xml:space="preserve"> </w:t>
      </w:r>
      <w:r w:rsidR="002831F8" w:rsidRPr="00917571">
        <w:rPr>
          <w:b/>
          <w:color w:val="auto"/>
          <w:lang w:val="ru-RU"/>
        </w:rPr>
        <w:t>правовых</w:t>
      </w:r>
      <w:r w:rsidR="005D25B0" w:rsidRPr="00917571">
        <w:rPr>
          <w:b/>
          <w:color w:val="auto"/>
          <w:lang w:val="ru-RU"/>
        </w:rPr>
        <w:t xml:space="preserve"> </w:t>
      </w:r>
      <w:r w:rsidR="002831F8" w:rsidRPr="00917571">
        <w:rPr>
          <w:b/>
          <w:color w:val="auto"/>
          <w:lang w:val="ru-RU"/>
        </w:rPr>
        <w:t>актов,</w:t>
      </w:r>
      <w:r w:rsidR="005D25B0" w:rsidRPr="00917571">
        <w:rPr>
          <w:b/>
          <w:color w:val="auto"/>
          <w:lang w:val="ru-RU"/>
        </w:rPr>
        <w:t xml:space="preserve"> </w:t>
      </w:r>
      <w:r w:rsidR="002831F8" w:rsidRPr="00917571">
        <w:rPr>
          <w:b/>
          <w:color w:val="auto"/>
          <w:lang w:val="ru-RU"/>
        </w:rPr>
        <w:t>устанавливающих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требования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к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предоставлению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муниципальной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услуги,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а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также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принятием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ими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решений</w:t>
      </w:r>
      <w:r w:rsidR="00DF187F" w:rsidRPr="00917571">
        <w:rPr>
          <w:b/>
          <w:color w:val="auto"/>
          <w:lang w:val="ru-RU"/>
        </w:rPr>
        <w:t>.</w:t>
      </w:r>
    </w:p>
    <w:p w:rsidR="00830865" w:rsidRPr="00917571" w:rsidRDefault="00830865" w:rsidP="00DD4F7A">
      <w:pPr>
        <w:autoSpaceDE w:val="0"/>
        <w:autoSpaceDN w:val="0"/>
        <w:adjustRightInd w:val="0"/>
        <w:ind w:firstLine="540"/>
        <w:jc w:val="center"/>
        <w:rPr>
          <w:b/>
          <w:color w:val="auto"/>
          <w:lang w:val="ru-RU"/>
        </w:rPr>
      </w:pPr>
    </w:p>
    <w:p w:rsidR="00981DD7" w:rsidRPr="00917571" w:rsidRDefault="00981DD7" w:rsidP="00981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Текущий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соблюдением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</w:t>
      </w:r>
      <w:r w:rsidR="006E006D" w:rsidRPr="00917571">
        <w:rPr>
          <w:rFonts w:ascii="Times New Roman" w:hAnsi="Times New Roman" w:cs="Times New Roman"/>
          <w:sz w:val="24"/>
          <w:szCs w:val="24"/>
        </w:rPr>
        <w:t>полнением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6E006D" w:rsidRPr="00917571">
        <w:rPr>
          <w:rFonts w:ascii="Times New Roman" w:hAnsi="Times New Roman" w:cs="Times New Roman"/>
          <w:sz w:val="24"/>
          <w:szCs w:val="24"/>
        </w:rPr>
        <w:t>специалистами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6E006D" w:rsidRPr="00917571">
        <w:rPr>
          <w:rFonts w:ascii="Times New Roman" w:hAnsi="Times New Roman" w:cs="Times New Roman"/>
          <w:sz w:val="24"/>
          <w:szCs w:val="24"/>
        </w:rPr>
        <w:t>Управления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положений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настоящего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регламента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нормативных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правовых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актов,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устанавливающих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требования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</w:t>
      </w:r>
      <w:r w:rsidR="006E006D" w:rsidRPr="00917571">
        <w:rPr>
          <w:rFonts w:ascii="Times New Roman" w:hAnsi="Times New Roman" w:cs="Times New Roman"/>
          <w:sz w:val="24"/>
          <w:szCs w:val="24"/>
        </w:rPr>
        <w:t>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6E006D" w:rsidRPr="00917571">
        <w:rPr>
          <w:rFonts w:ascii="Times New Roman" w:hAnsi="Times New Roman" w:cs="Times New Roman"/>
          <w:sz w:val="24"/>
          <w:szCs w:val="24"/>
        </w:rPr>
        <w:t>директором</w:t>
      </w:r>
      <w:r w:rsidR="0094451C" w:rsidRPr="00917571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917571">
        <w:rPr>
          <w:rFonts w:ascii="Times New Roman" w:hAnsi="Times New Roman" w:cs="Times New Roman"/>
          <w:sz w:val="24"/>
          <w:szCs w:val="24"/>
        </w:rPr>
        <w:t>.</w:t>
      </w:r>
    </w:p>
    <w:p w:rsidR="00981DD7" w:rsidRPr="00917571" w:rsidRDefault="00981DD7" w:rsidP="00981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Текущий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непосредственно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ходе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объектом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являются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действия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(бездействие)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подчиненных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сотрудников,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участвующих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DD7" w:rsidRPr="00917571" w:rsidRDefault="00981DD7" w:rsidP="00981D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Текущий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базируется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измерении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фактических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результатов,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полученных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после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проведения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работы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специалистами,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связанной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регулярной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соблюдения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исполнения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лицами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положений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настоящего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регламента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нормативных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правовых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актов,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устанавливающих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требования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ходе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</w:p>
    <w:p w:rsidR="00C3566D" w:rsidRPr="00917571" w:rsidRDefault="00C3566D" w:rsidP="003A69AF">
      <w:pPr>
        <w:autoSpaceDE w:val="0"/>
        <w:autoSpaceDN w:val="0"/>
        <w:adjustRightInd w:val="0"/>
        <w:ind w:firstLine="540"/>
        <w:rPr>
          <w:b/>
          <w:color w:val="auto"/>
          <w:lang w:val="ru-RU"/>
        </w:rPr>
      </w:pPr>
    </w:p>
    <w:p w:rsidR="00DD4F7A" w:rsidRPr="00917571" w:rsidRDefault="00DD4F7A" w:rsidP="00DD4F7A">
      <w:pPr>
        <w:autoSpaceDE w:val="0"/>
        <w:autoSpaceDN w:val="0"/>
        <w:adjustRightInd w:val="0"/>
        <w:ind w:firstLine="540"/>
        <w:jc w:val="center"/>
        <w:rPr>
          <w:b/>
          <w:color w:val="auto"/>
          <w:lang w:val="ru-RU"/>
        </w:rPr>
      </w:pPr>
      <w:r w:rsidRPr="00917571">
        <w:rPr>
          <w:b/>
          <w:color w:val="auto"/>
          <w:lang w:val="ru-RU"/>
        </w:rPr>
        <w:t>4.2.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Порядок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периодичность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осуществления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плановых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внеплановых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проверок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полноты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качества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предоставления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муниципальной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услуги,</w:t>
      </w:r>
      <w:r w:rsidR="005D25B0" w:rsidRPr="00917571">
        <w:rPr>
          <w:b/>
          <w:color w:val="auto"/>
          <w:lang w:val="ru-RU"/>
        </w:rPr>
        <w:t xml:space="preserve">  </w:t>
      </w:r>
      <w:r w:rsidRPr="00917571">
        <w:rPr>
          <w:b/>
          <w:color w:val="auto"/>
          <w:lang w:val="ru-RU"/>
        </w:rPr>
        <w:t>в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том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числе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порядок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формы</w:t>
      </w:r>
      <w:r w:rsidR="005D25B0" w:rsidRPr="00917571">
        <w:rPr>
          <w:b/>
          <w:color w:val="auto"/>
          <w:lang w:val="ru-RU"/>
        </w:rPr>
        <w:t xml:space="preserve"> </w:t>
      </w:r>
      <w:proofErr w:type="gramStart"/>
      <w:r w:rsidRPr="00917571">
        <w:rPr>
          <w:b/>
          <w:color w:val="auto"/>
          <w:lang w:val="ru-RU"/>
        </w:rPr>
        <w:t>контроля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за</w:t>
      </w:r>
      <w:proofErr w:type="gramEnd"/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полнотой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качеством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предоставления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муниципальной</w:t>
      </w:r>
      <w:r w:rsidR="005D25B0" w:rsidRPr="00917571">
        <w:rPr>
          <w:b/>
          <w:color w:val="auto"/>
          <w:lang w:val="ru-RU"/>
        </w:rPr>
        <w:t xml:space="preserve"> </w:t>
      </w:r>
      <w:r w:rsidRPr="00917571">
        <w:rPr>
          <w:b/>
          <w:color w:val="auto"/>
          <w:lang w:val="ru-RU"/>
        </w:rPr>
        <w:t>услуги</w:t>
      </w:r>
      <w:r w:rsidR="00DF187F" w:rsidRPr="00917571">
        <w:rPr>
          <w:b/>
          <w:color w:val="auto"/>
          <w:lang w:val="ru-RU"/>
        </w:rPr>
        <w:t>.</w:t>
      </w:r>
    </w:p>
    <w:p w:rsidR="00830865" w:rsidRPr="00917571" w:rsidRDefault="00830865" w:rsidP="00DD4F7A">
      <w:pPr>
        <w:autoSpaceDE w:val="0"/>
        <w:autoSpaceDN w:val="0"/>
        <w:adjustRightInd w:val="0"/>
        <w:ind w:firstLine="540"/>
        <w:jc w:val="center"/>
        <w:rPr>
          <w:b/>
          <w:color w:val="auto"/>
          <w:lang w:val="ru-RU"/>
        </w:rPr>
      </w:pPr>
    </w:p>
    <w:p w:rsidR="00DD4F7A" w:rsidRPr="00917571" w:rsidRDefault="00DD4F7A" w:rsidP="00130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полнотой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качеством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формах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проведения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проверок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рассмотрения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жалоб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действия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(бездействие)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лиц.</w:t>
      </w:r>
    </w:p>
    <w:p w:rsidR="00DD4F7A" w:rsidRPr="00917571" w:rsidRDefault="00DD4F7A" w:rsidP="003F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Проверки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могут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быть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плановыми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внеплановыми.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могут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рассматриваться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все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вопросы,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связанные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(комплексные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проверки),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или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отдельный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вопрос,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связанный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(тематические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проверки).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также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может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проводиться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конкретной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жалобе.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Внеплановые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проводятся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связи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проверкой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устранения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ранее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выявленных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нарушений,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также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случае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получения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жалоб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решения,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действия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(бездействие)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лиц.</w:t>
      </w:r>
    </w:p>
    <w:p w:rsidR="00DF187F" w:rsidRPr="00917571" w:rsidRDefault="00DF187F" w:rsidP="003F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F7A" w:rsidRPr="00917571" w:rsidRDefault="00DD4F7A" w:rsidP="00DD4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4.3.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лиц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за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решения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действия</w:t>
      </w:r>
    </w:p>
    <w:p w:rsidR="00DD4F7A" w:rsidRPr="00917571" w:rsidRDefault="00DD4F7A" w:rsidP="00DD4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(бездействие),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b/>
          <w:sz w:val="24"/>
          <w:szCs w:val="24"/>
        </w:rPr>
        <w:t>принимаемые</w:t>
      </w:r>
      <w:proofErr w:type="gramEnd"/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(осуществляемые)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ходе</w:t>
      </w:r>
    </w:p>
    <w:p w:rsidR="00DD4F7A" w:rsidRPr="00917571" w:rsidRDefault="00DD4F7A" w:rsidP="00DD4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пред</w:t>
      </w:r>
      <w:r w:rsidR="00830865" w:rsidRPr="00917571">
        <w:rPr>
          <w:rFonts w:ascii="Times New Roman" w:hAnsi="Times New Roman" w:cs="Times New Roman"/>
          <w:b/>
          <w:sz w:val="24"/>
          <w:szCs w:val="24"/>
        </w:rPr>
        <w:t>оставления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865"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0865" w:rsidRPr="00917571">
        <w:rPr>
          <w:rFonts w:ascii="Times New Roman" w:hAnsi="Times New Roman" w:cs="Times New Roman"/>
          <w:b/>
          <w:sz w:val="24"/>
          <w:szCs w:val="24"/>
        </w:rPr>
        <w:t>услуги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830865" w:rsidRPr="00917571" w:rsidRDefault="00830865" w:rsidP="00DD4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F7A" w:rsidRPr="00917571" w:rsidRDefault="00DD4F7A" w:rsidP="00DD4F7A">
      <w:pPr>
        <w:autoSpaceDE w:val="0"/>
        <w:autoSpaceDN w:val="0"/>
        <w:adjustRightInd w:val="0"/>
        <w:ind w:firstLine="540"/>
        <w:jc w:val="both"/>
        <w:rPr>
          <w:color w:val="auto"/>
          <w:lang w:val="ru-RU"/>
        </w:rPr>
      </w:pPr>
      <w:proofErr w:type="gramStart"/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результатам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проведенных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проверок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случае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выявления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нарушений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соблюдения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положений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настоящего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административного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регламента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нормативных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правовых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актов,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устанавливающих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требования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предоставлению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услуги,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виновные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должностные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лица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несут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персональную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ответственность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решения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действия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(бездействие),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принимаемые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(осуществляемые)</w:t>
      </w:r>
      <w:r w:rsidR="005D25B0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ходе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услуги,</w:t>
      </w:r>
      <w:r w:rsidR="005D25B0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за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соблюдение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сроков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порядков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исполнения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каждой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административной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процедуры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(действий),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входящей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состав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услуги.</w:t>
      </w:r>
      <w:proofErr w:type="gramEnd"/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Административная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дисциплинарная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ответственность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определяется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соответствии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требованиями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Российской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Федерации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Самарской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области.</w:t>
      </w:r>
    </w:p>
    <w:p w:rsidR="00DD4F7A" w:rsidRPr="00917571" w:rsidRDefault="00DD4F7A" w:rsidP="00830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Ответственность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закрепляется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регламентах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соответствии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требованиями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законо</w:t>
      </w:r>
      <w:r w:rsidR="00830865" w:rsidRPr="00917571">
        <w:rPr>
          <w:rFonts w:ascii="Times New Roman" w:hAnsi="Times New Roman" w:cs="Times New Roman"/>
          <w:sz w:val="24"/>
          <w:szCs w:val="24"/>
        </w:rPr>
        <w:t>дательства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830865" w:rsidRPr="00917571">
        <w:rPr>
          <w:rFonts w:ascii="Times New Roman" w:hAnsi="Times New Roman" w:cs="Times New Roman"/>
          <w:sz w:val="24"/>
          <w:szCs w:val="24"/>
        </w:rPr>
        <w:t>Российской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="00830865" w:rsidRPr="00917571">
        <w:rPr>
          <w:rFonts w:ascii="Times New Roman" w:hAnsi="Times New Roman" w:cs="Times New Roman"/>
          <w:sz w:val="24"/>
          <w:szCs w:val="24"/>
        </w:rPr>
        <w:t>Федерации.</w:t>
      </w:r>
    </w:p>
    <w:p w:rsidR="00830865" w:rsidRPr="00917571" w:rsidRDefault="00830865" w:rsidP="00830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F7A" w:rsidRPr="00917571" w:rsidRDefault="00DD4F7A" w:rsidP="00DD4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571">
        <w:rPr>
          <w:rFonts w:ascii="Times New Roman" w:hAnsi="Times New Roman" w:cs="Times New Roman"/>
          <w:b/>
          <w:sz w:val="24"/>
          <w:szCs w:val="24"/>
        </w:rPr>
        <w:t>4.4.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Положения,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устанавливающие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порядку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формам</w:t>
      </w:r>
    </w:p>
    <w:p w:rsidR="00DD4F7A" w:rsidRPr="00917571" w:rsidRDefault="00DD4F7A" w:rsidP="00DD4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7571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том</w:t>
      </w:r>
    </w:p>
    <w:p w:rsidR="00DD4F7A" w:rsidRPr="00917571" w:rsidRDefault="00DD4F7A" w:rsidP="00DD4F7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7571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со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стороны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граждан,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их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объединений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DF187F" w:rsidRPr="00917571">
        <w:rPr>
          <w:rFonts w:ascii="Times New Roman" w:hAnsi="Times New Roman" w:cs="Times New Roman"/>
          <w:b/>
          <w:sz w:val="24"/>
          <w:szCs w:val="24"/>
        </w:rPr>
        <w:t>.</w:t>
      </w:r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Требованиями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порядку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формам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sz w:val="24"/>
          <w:szCs w:val="24"/>
        </w:rPr>
        <w:t>контроля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 </w:t>
      </w:r>
      <w:r w:rsidRPr="00917571">
        <w:rPr>
          <w:rFonts w:ascii="Times New Roman" w:hAnsi="Times New Roman" w:cs="Times New Roman"/>
          <w:sz w:val="24"/>
          <w:szCs w:val="24"/>
        </w:rPr>
        <w:t>услуги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lastRenderedPageBreak/>
        <w:t>являются:</w:t>
      </w:r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а)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независимость;</w:t>
      </w:r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б)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тщательность.</w:t>
      </w:r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Независимость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осуществляющих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должностных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ответственных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состоит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том,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что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контроля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они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независимы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специалистов,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числе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имеют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родства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ними.</w:t>
      </w:r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Лица,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осуществляющие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должны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принимать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меры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предотвращению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конфликта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интересов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услуги.</w:t>
      </w:r>
    </w:p>
    <w:p w:rsidR="00DD4F7A" w:rsidRPr="00917571" w:rsidRDefault="00DD4F7A" w:rsidP="00DD4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71">
        <w:rPr>
          <w:rFonts w:ascii="Times New Roman" w:hAnsi="Times New Roman" w:cs="Times New Roman"/>
          <w:sz w:val="24"/>
          <w:szCs w:val="24"/>
        </w:rPr>
        <w:t>Должная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тщательность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лиц,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осуществляющих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7571">
        <w:rPr>
          <w:rFonts w:ascii="Times New Roman" w:hAnsi="Times New Roman" w:cs="Times New Roman"/>
          <w:sz w:val="24"/>
          <w:szCs w:val="24"/>
        </w:rPr>
        <w:t>контроль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предоставлением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муниципальной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услуги,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состоит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в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своевременном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точном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исполнении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обязанностей,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предусмотренных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настоящим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разделом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D25B0" w:rsidRPr="00917571">
        <w:rPr>
          <w:rFonts w:ascii="Times New Roman" w:hAnsi="Times New Roman" w:cs="Times New Roman"/>
          <w:sz w:val="24"/>
          <w:szCs w:val="24"/>
        </w:rPr>
        <w:t xml:space="preserve"> </w:t>
      </w:r>
      <w:r w:rsidRPr="00917571">
        <w:rPr>
          <w:rFonts w:ascii="Times New Roman" w:hAnsi="Times New Roman" w:cs="Times New Roman"/>
          <w:sz w:val="24"/>
          <w:szCs w:val="24"/>
        </w:rPr>
        <w:t>регламента.</w:t>
      </w:r>
    </w:p>
    <w:p w:rsidR="00DD4F7A" w:rsidRPr="00917571" w:rsidRDefault="00DD4F7A" w:rsidP="00830865">
      <w:pPr>
        <w:autoSpaceDE w:val="0"/>
        <w:autoSpaceDN w:val="0"/>
        <w:adjustRightInd w:val="0"/>
        <w:ind w:firstLine="709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Граждане,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объединения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организации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могут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контролировать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путем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получения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информации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телефону,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письменным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обращениям,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электронной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почте,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официальном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сайте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городского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округа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Октябрьск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через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Единый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портал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(функций),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региональный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портал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(функций)</w:t>
      </w:r>
    </w:p>
    <w:p w:rsidR="002831F8" w:rsidRPr="00917571" w:rsidRDefault="002831F8" w:rsidP="00DD4F7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28B9" w:rsidRDefault="00F128B9" w:rsidP="0075678B">
      <w:pPr>
        <w:autoSpaceDE w:val="0"/>
        <w:autoSpaceDN w:val="0"/>
        <w:adjustRightInd w:val="0"/>
        <w:ind w:left="720"/>
        <w:jc w:val="center"/>
        <w:outlineLvl w:val="1"/>
        <w:rPr>
          <w:b/>
          <w:color w:val="auto"/>
          <w:lang w:val="ru-RU"/>
        </w:rPr>
      </w:pPr>
    </w:p>
    <w:p w:rsidR="00DD4F7A" w:rsidRPr="00917571" w:rsidRDefault="00C3566D" w:rsidP="0075678B">
      <w:pPr>
        <w:autoSpaceDE w:val="0"/>
        <w:autoSpaceDN w:val="0"/>
        <w:adjustRightInd w:val="0"/>
        <w:ind w:left="720"/>
        <w:jc w:val="center"/>
        <w:outlineLvl w:val="1"/>
        <w:rPr>
          <w:b/>
          <w:color w:val="auto"/>
          <w:lang w:val="ru-RU"/>
        </w:rPr>
      </w:pPr>
      <w:r w:rsidRPr="00917571">
        <w:rPr>
          <w:b/>
          <w:color w:val="auto"/>
          <w:lang w:val="ru-RU"/>
        </w:rPr>
        <w:t xml:space="preserve">5. </w:t>
      </w:r>
      <w:r w:rsidR="00DD4F7A" w:rsidRPr="00917571">
        <w:rPr>
          <w:b/>
          <w:color w:val="auto"/>
          <w:lang w:val="ru-RU"/>
        </w:rPr>
        <w:t>Досудебный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(внесудебный)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порядок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обжалования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решений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действий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(бездействия)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органа,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предоставляющего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муниципальную</w:t>
      </w:r>
      <w:r w:rsidR="005D25B0" w:rsidRPr="00917571">
        <w:rPr>
          <w:b/>
          <w:color w:val="auto"/>
          <w:lang w:val="ru-RU"/>
        </w:rPr>
        <w:t xml:space="preserve"> </w:t>
      </w:r>
      <w:r w:rsidR="00DD4F7A" w:rsidRPr="00917571">
        <w:rPr>
          <w:b/>
          <w:color w:val="auto"/>
          <w:lang w:val="ru-RU"/>
        </w:rPr>
        <w:t>услугу</w:t>
      </w:r>
      <w:r w:rsidR="00DF187F" w:rsidRPr="00917571">
        <w:rPr>
          <w:b/>
          <w:color w:val="auto"/>
          <w:lang w:val="ru-RU"/>
        </w:rPr>
        <w:t>.</w:t>
      </w:r>
    </w:p>
    <w:p w:rsidR="00830865" w:rsidRPr="00917571" w:rsidRDefault="00830865" w:rsidP="00830865">
      <w:pPr>
        <w:autoSpaceDE w:val="0"/>
        <w:autoSpaceDN w:val="0"/>
        <w:adjustRightInd w:val="0"/>
        <w:ind w:left="360"/>
        <w:jc w:val="center"/>
        <w:outlineLvl w:val="1"/>
        <w:rPr>
          <w:b/>
          <w:color w:val="auto"/>
          <w:lang w:val="ru-RU"/>
        </w:rPr>
      </w:pPr>
    </w:p>
    <w:p w:rsidR="002B1F87" w:rsidRDefault="00981DD7" w:rsidP="002B1F87">
      <w:pPr>
        <w:ind w:firstLine="567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Действия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(бездействие)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лиц,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также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принятые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ими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решения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ходе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могут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быть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обжалованы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="00BA5817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досудебном</w:t>
      </w:r>
      <w:r w:rsidR="005D25B0" w:rsidRPr="00917571">
        <w:rPr>
          <w:color w:val="auto"/>
          <w:lang w:val="ru-RU"/>
        </w:rPr>
        <w:t xml:space="preserve"> </w:t>
      </w:r>
      <w:r w:rsidR="00BA5817" w:rsidRPr="00917571">
        <w:rPr>
          <w:color w:val="auto"/>
          <w:lang w:val="ru-RU"/>
        </w:rPr>
        <w:t xml:space="preserve"> </w:t>
      </w:r>
      <w:r w:rsidR="00D137C0" w:rsidRPr="00917571">
        <w:rPr>
          <w:color w:val="auto"/>
          <w:lang w:val="ru-RU"/>
        </w:rPr>
        <w:t>(внесудебном)</w:t>
      </w:r>
      <w:r w:rsidR="005D25B0" w:rsidRPr="00917571">
        <w:rPr>
          <w:color w:val="auto"/>
          <w:lang w:val="ru-RU"/>
        </w:rPr>
        <w:t xml:space="preserve"> </w:t>
      </w:r>
      <w:r w:rsidR="00BA5817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порядке.</w:t>
      </w:r>
    </w:p>
    <w:p w:rsidR="007A3BFF" w:rsidRDefault="00C1486A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Заявители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вправе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обжаловать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Pr="00917571">
        <w:rPr>
          <w:rFonts w:eastAsia="Times New Roman"/>
          <w:color w:val="auto"/>
          <w:lang w:val="ru-RU" w:eastAsia="ru-RU"/>
        </w:rPr>
        <w:t>действия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(бездей</w:t>
      </w:r>
      <w:r w:rsidR="007F3124" w:rsidRPr="00917571">
        <w:rPr>
          <w:rFonts w:eastAsia="Times New Roman"/>
          <w:color w:val="auto"/>
          <w:lang w:val="ru-RU" w:eastAsia="ru-RU"/>
        </w:rPr>
        <w:t>ствие)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7F3124" w:rsidRPr="00917571">
        <w:rPr>
          <w:rFonts w:eastAsia="Times New Roman"/>
          <w:color w:val="auto"/>
          <w:lang w:val="ru-RU" w:eastAsia="ru-RU"/>
        </w:rPr>
        <w:t>должностных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F3124" w:rsidRPr="00917571">
        <w:rPr>
          <w:rFonts w:eastAsia="Times New Roman"/>
          <w:color w:val="auto"/>
          <w:lang w:val="ru-RU" w:eastAsia="ru-RU"/>
        </w:rPr>
        <w:t>лиц,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7F3124" w:rsidRPr="00917571">
        <w:rPr>
          <w:rFonts w:eastAsia="Times New Roman"/>
          <w:color w:val="auto"/>
          <w:lang w:val="ru-RU" w:eastAsia="ru-RU"/>
        </w:rPr>
        <w:t>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865250" w:rsidRPr="00917571">
        <w:rPr>
          <w:rFonts w:eastAsia="Times New Roman"/>
          <w:color w:val="auto"/>
          <w:lang w:val="ru-RU" w:eastAsia="ru-RU"/>
        </w:rPr>
        <w:t>также</w:t>
      </w:r>
      <w:r w:rsidR="002B1F87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>п</w:t>
      </w:r>
      <w:r w:rsidRPr="00917571">
        <w:rPr>
          <w:rFonts w:eastAsia="Times New Roman"/>
          <w:color w:val="auto"/>
          <w:lang w:val="ru-RU" w:eastAsia="ru-RU"/>
        </w:rPr>
        <w:t>ринимаемые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ими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решения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при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предоставлении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Pr="00917571">
        <w:rPr>
          <w:rFonts w:eastAsia="Times New Roman"/>
          <w:color w:val="auto"/>
          <w:lang w:val="ru-RU" w:eastAsia="ru-RU"/>
        </w:rPr>
        <w:t>усл</w:t>
      </w:r>
      <w:r w:rsidR="007F3124" w:rsidRPr="00917571">
        <w:rPr>
          <w:rFonts w:eastAsia="Times New Roman"/>
          <w:color w:val="auto"/>
          <w:lang w:val="ru-RU" w:eastAsia="ru-RU"/>
        </w:rPr>
        <w:t>уги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7F3124" w:rsidRPr="00917571">
        <w:rPr>
          <w:rFonts w:eastAsia="Times New Roman"/>
          <w:color w:val="auto"/>
          <w:lang w:val="ru-RU" w:eastAsia="ru-RU"/>
        </w:rPr>
        <w:t>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7F3124" w:rsidRPr="00917571">
        <w:rPr>
          <w:rFonts w:eastAsia="Times New Roman"/>
          <w:color w:val="auto"/>
          <w:lang w:val="ru-RU" w:eastAsia="ru-RU"/>
        </w:rPr>
        <w:t>досудебном</w:t>
      </w:r>
      <w:r w:rsidR="002B1F87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(внесудебном)</w:t>
      </w:r>
      <w:r w:rsidR="002B1F87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порядке</w:t>
      </w:r>
      <w:r w:rsidR="002B1F87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директору</w:t>
      </w:r>
      <w:r w:rsidR="002B1F87">
        <w:rPr>
          <w:rFonts w:eastAsia="Times New Roman"/>
          <w:color w:val="auto"/>
          <w:lang w:val="ru-RU" w:eastAsia="ru-RU"/>
        </w:rPr>
        <w:t xml:space="preserve"> </w:t>
      </w:r>
      <w:r w:rsidR="0094451C" w:rsidRPr="00917571">
        <w:rPr>
          <w:rFonts w:eastAsia="Times New Roman"/>
          <w:color w:val="auto"/>
          <w:lang w:val="ru-RU" w:eastAsia="ru-RU"/>
        </w:rPr>
        <w:t>Управления</w:t>
      </w:r>
      <w:r w:rsidR="00823C3B" w:rsidRPr="00917571">
        <w:rPr>
          <w:rFonts w:eastAsia="Times New Roman"/>
          <w:color w:val="auto"/>
          <w:lang w:val="ru-RU" w:eastAsia="ru-RU"/>
        </w:rPr>
        <w:t>.</w:t>
      </w:r>
    </w:p>
    <w:p w:rsidR="007A3BFF" w:rsidRDefault="00C1486A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Жалобы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на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действия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(бе</w:t>
      </w:r>
      <w:r w:rsidR="00787F40" w:rsidRPr="00917571">
        <w:rPr>
          <w:rFonts w:eastAsia="Times New Roman"/>
          <w:color w:val="auto"/>
          <w:lang w:val="ru-RU" w:eastAsia="ru-RU"/>
        </w:rPr>
        <w:t>здействие)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787F40" w:rsidRPr="00917571">
        <w:rPr>
          <w:rFonts w:eastAsia="Times New Roman"/>
          <w:color w:val="auto"/>
          <w:lang w:val="ru-RU" w:eastAsia="ru-RU"/>
        </w:rPr>
        <w:t>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решения,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A3BFF">
        <w:rPr>
          <w:rFonts w:eastAsia="Times New Roman"/>
          <w:color w:val="auto"/>
          <w:lang w:val="ru-RU" w:eastAsia="ru-RU"/>
        </w:rPr>
        <w:t xml:space="preserve">  </w:t>
      </w:r>
      <w:r w:rsidR="00787F40" w:rsidRPr="00917571">
        <w:rPr>
          <w:rFonts w:eastAsia="Times New Roman"/>
          <w:color w:val="auto"/>
          <w:lang w:val="ru-RU" w:eastAsia="ru-RU"/>
        </w:rPr>
        <w:t>директора</w:t>
      </w:r>
      <w:r w:rsidR="0094451C" w:rsidRPr="00917571">
        <w:rPr>
          <w:rFonts w:eastAsia="Times New Roman"/>
          <w:color w:val="auto"/>
          <w:lang w:val="ru-RU" w:eastAsia="ru-RU"/>
        </w:rPr>
        <w:t xml:space="preserve"> Управления</w:t>
      </w:r>
      <w:r w:rsidRPr="00917571">
        <w:rPr>
          <w:rFonts w:eastAsia="Times New Roman"/>
          <w:color w:val="auto"/>
          <w:lang w:val="ru-RU" w:eastAsia="ru-RU"/>
        </w:rPr>
        <w:t>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подаются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имя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Главы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горо</w:t>
      </w:r>
      <w:r w:rsidR="00787F40" w:rsidRPr="00917571">
        <w:rPr>
          <w:rFonts w:eastAsia="Times New Roman"/>
          <w:color w:val="auto"/>
          <w:lang w:val="ru-RU" w:eastAsia="ru-RU"/>
        </w:rPr>
        <w:t>дского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округа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Октябрьск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Самарской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87F40" w:rsidRPr="00917571">
        <w:rPr>
          <w:rFonts w:eastAsia="Times New Roman"/>
          <w:color w:val="auto"/>
          <w:lang w:val="ru-RU" w:eastAsia="ru-RU"/>
        </w:rPr>
        <w:t>области.</w:t>
      </w:r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Заявитель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имеет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обратиться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жалобой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следующих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случаях:</w:t>
      </w:r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нарушение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срока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регистрации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Заявки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предоставлении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услуги;</w:t>
      </w:r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нарушение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срока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предоставления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услуги;</w:t>
      </w:r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-</w:t>
      </w:r>
      <w:r w:rsidR="007A3BFF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требование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у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заявителя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документов,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не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предусмотренных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нормативными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7A3BFF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Российской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Федерации,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нормативными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субъектов</w:t>
      </w:r>
      <w:r w:rsidR="007A3BFF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Российской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Федерации,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настоящим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административным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регламентом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для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предоставления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услуги;</w:t>
      </w:r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отказ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приеме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документов,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представление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которых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предусмотрено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нормативными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Российской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Федерации,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Pr="00917571">
        <w:rPr>
          <w:rFonts w:eastAsia="Times New Roman"/>
          <w:color w:val="auto"/>
          <w:lang w:val="ru-RU" w:eastAsia="ru-RU"/>
        </w:rPr>
        <w:t>нормативными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субъектов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Российской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Федерации,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актами,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настоящим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административным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регламентом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для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предоставления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A3BFF">
        <w:rPr>
          <w:rFonts w:eastAsia="Times New Roman"/>
          <w:color w:val="auto"/>
          <w:lang w:val="ru-RU" w:eastAsia="ru-RU"/>
        </w:rPr>
        <w:t>услуги;</w:t>
      </w:r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proofErr w:type="gramStart"/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отказ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предоставлении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услуги,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если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основания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отказа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предусмотрены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нормативными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Российской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Федерации,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нормативными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Самарской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области,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городского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округа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1B43FA" w:rsidRPr="00917571">
        <w:rPr>
          <w:rFonts w:eastAsia="Times New Roman"/>
          <w:color w:val="auto"/>
          <w:lang w:val="ru-RU" w:eastAsia="ru-RU"/>
        </w:rPr>
        <w:t>Октябрьск</w:t>
      </w:r>
      <w:r w:rsidRPr="00917571">
        <w:rPr>
          <w:rFonts w:eastAsia="Times New Roman"/>
          <w:color w:val="auto"/>
          <w:lang w:val="ru-RU" w:eastAsia="ru-RU"/>
        </w:rPr>
        <w:t>,</w:t>
      </w:r>
      <w:r w:rsidR="001B43FA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настоящим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2D21F9" w:rsidRPr="00917571">
        <w:rPr>
          <w:rFonts w:eastAsia="Times New Roman"/>
          <w:color w:val="auto"/>
          <w:lang w:val="ru-RU" w:eastAsia="ru-RU"/>
        </w:rPr>
        <w:t>административным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7A3BFF">
        <w:rPr>
          <w:rFonts w:eastAsia="Times New Roman"/>
          <w:color w:val="auto"/>
          <w:lang w:val="ru-RU" w:eastAsia="ru-RU"/>
        </w:rPr>
        <w:t>регламентом;</w:t>
      </w:r>
      <w:proofErr w:type="gramEnd"/>
    </w:p>
    <w:p w:rsidR="007A3BFF" w:rsidRDefault="00542AC8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требование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от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заявителя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Pr="00917571">
        <w:rPr>
          <w:rFonts w:eastAsia="Times New Roman"/>
          <w:color w:val="auto"/>
          <w:lang w:val="ru-RU" w:eastAsia="ru-RU"/>
        </w:rPr>
        <w:t>при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предоставлении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Pr="00917571">
        <w:rPr>
          <w:rFonts w:eastAsia="Times New Roman"/>
          <w:color w:val="auto"/>
          <w:lang w:val="ru-RU" w:eastAsia="ru-RU"/>
        </w:rPr>
        <w:t>муниципальной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услуги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платы,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2D21F9" w:rsidRPr="00917571">
        <w:rPr>
          <w:rFonts w:eastAsia="Times New Roman"/>
          <w:color w:val="auto"/>
          <w:lang w:val="ru-RU" w:eastAsia="ru-RU"/>
        </w:rPr>
        <w:t>предусмотренной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2D21F9" w:rsidRPr="00917571">
        <w:rPr>
          <w:rFonts w:eastAsia="Times New Roman"/>
          <w:color w:val="auto"/>
          <w:lang w:val="ru-RU" w:eastAsia="ru-RU"/>
        </w:rPr>
        <w:t>нормативными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Pr="00917571">
        <w:rPr>
          <w:rFonts w:eastAsia="Times New Roman"/>
          <w:color w:val="auto"/>
          <w:lang w:val="ru-RU" w:eastAsia="ru-RU"/>
        </w:rPr>
        <w:t>актами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Самарской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области,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муниципальными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правовыми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823C3B" w:rsidRPr="00917571">
        <w:rPr>
          <w:rFonts w:eastAsia="Times New Roman"/>
          <w:color w:val="auto"/>
          <w:lang w:val="ru-RU" w:eastAsia="ru-RU"/>
        </w:rPr>
        <w:t>актами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823C3B" w:rsidRPr="00917571">
        <w:rPr>
          <w:rFonts w:eastAsia="Times New Roman"/>
          <w:color w:val="auto"/>
          <w:lang w:val="ru-RU" w:eastAsia="ru-RU"/>
        </w:rPr>
        <w:t>городского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823C3B" w:rsidRPr="00917571">
        <w:rPr>
          <w:rFonts w:eastAsia="Times New Roman"/>
          <w:color w:val="auto"/>
          <w:lang w:val="ru-RU" w:eastAsia="ru-RU"/>
        </w:rPr>
        <w:t>округа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823C3B" w:rsidRPr="00917571">
        <w:rPr>
          <w:rFonts w:eastAsia="Times New Roman"/>
          <w:color w:val="auto"/>
          <w:lang w:val="ru-RU" w:eastAsia="ru-RU"/>
        </w:rPr>
        <w:t>Октябрьск</w:t>
      </w:r>
      <w:r w:rsidRPr="00917571">
        <w:rPr>
          <w:rFonts w:eastAsia="Times New Roman"/>
          <w:color w:val="auto"/>
          <w:lang w:val="ru-RU" w:eastAsia="ru-RU"/>
        </w:rPr>
        <w:t>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настоящим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F629B0" w:rsidRPr="00917571">
        <w:rPr>
          <w:rFonts w:eastAsia="Times New Roman"/>
          <w:color w:val="auto"/>
          <w:lang w:val="ru-RU" w:eastAsia="ru-RU"/>
        </w:rPr>
        <w:t>административным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A3BFF">
        <w:rPr>
          <w:rFonts w:eastAsia="Times New Roman"/>
          <w:color w:val="auto"/>
          <w:lang w:val="ru-RU" w:eastAsia="ru-RU"/>
        </w:rPr>
        <w:t>регламентом;</w:t>
      </w:r>
    </w:p>
    <w:p w:rsidR="007A3BFF" w:rsidRDefault="00F629B0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proofErr w:type="gramStart"/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отка</w:t>
      </w:r>
      <w:r w:rsidR="00823C3B" w:rsidRPr="00917571">
        <w:rPr>
          <w:rFonts w:eastAsia="Times New Roman"/>
          <w:color w:val="auto"/>
          <w:lang w:val="ru-RU" w:eastAsia="ru-RU"/>
        </w:rPr>
        <w:t>з</w:t>
      </w:r>
      <w:r w:rsidR="00BA5817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823C3B" w:rsidRPr="00917571">
        <w:rPr>
          <w:rFonts w:eastAsia="Times New Roman"/>
          <w:color w:val="auto"/>
          <w:lang w:val="ru-RU" w:eastAsia="ru-RU"/>
        </w:rPr>
        <w:t>должностного</w:t>
      </w:r>
      <w:r w:rsidR="00BA5817" w:rsidRPr="00917571">
        <w:rPr>
          <w:rFonts w:eastAsia="Times New Roman"/>
          <w:color w:val="auto"/>
          <w:lang w:val="ru-RU" w:eastAsia="ru-RU"/>
        </w:rPr>
        <w:t xml:space="preserve"> 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823C3B" w:rsidRPr="00917571">
        <w:rPr>
          <w:rFonts w:eastAsia="Times New Roman"/>
          <w:color w:val="auto"/>
          <w:lang w:val="ru-RU" w:eastAsia="ru-RU"/>
        </w:rPr>
        <w:t>лица</w:t>
      </w:r>
      <w:r w:rsidR="0094451C" w:rsidRPr="00917571">
        <w:rPr>
          <w:rFonts w:eastAsia="Times New Roman"/>
          <w:color w:val="auto"/>
          <w:lang w:val="ru-RU" w:eastAsia="ru-RU"/>
        </w:rPr>
        <w:t xml:space="preserve"> Управления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исправлении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допущенных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опечаток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и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ошибок</w:t>
      </w:r>
      <w:r w:rsidR="00BA5817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выданных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в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результате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предоставления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муниципальной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услуги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документах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либо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нарушение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установленного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срока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таких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42AC8" w:rsidRPr="00917571">
        <w:rPr>
          <w:rFonts w:eastAsia="Times New Roman"/>
          <w:color w:val="auto"/>
          <w:lang w:val="ru-RU" w:eastAsia="ru-RU"/>
        </w:rPr>
        <w:t>исправлений.</w:t>
      </w:r>
      <w:proofErr w:type="gramEnd"/>
    </w:p>
    <w:p w:rsidR="007F3124" w:rsidRPr="007A3BFF" w:rsidRDefault="007F3124" w:rsidP="007A3BFF">
      <w:pPr>
        <w:ind w:firstLine="567"/>
        <w:jc w:val="both"/>
        <w:rPr>
          <w:rFonts w:eastAsia="Times New Roman"/>
          <w:color w:val="auto"/>
          <w:lang w:val="ru-RU" w:eastAsia="ru-RU"/>
        </w:rPr>
      </w:pPr>
      <w:r w:rsidRPr="00917571">
        <w:rPr>
          <w:rFonts w:eastAsia="Times New Roman"/>
          <w:color w:val="auto"/>
          <w:lang w:val="ru-RU" w:eastAsia="ru-RU"/>
        </w:rPr>
        <w:t>При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подаче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жалобы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заявитель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вправе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получить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следующую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информацию:</w:t>
      </w:r>
    </w:p>
    <w:p w:rsidR="00F128B9" w:rsidRDefault="00F128B9" w:rsidP="00130BBC">
      <w:pPr>
        <w:tabs>
          <w:tab w:val="left" w:pos="709"/>
        </w:tabs>
        <w:autoSpaceDE w:val="0"/>
        <w:autoSpaceDN w:val="0"/>
        <w:adjustRightInd w:val="0"/>
        <w:ind w:firstLine="708"/>
        <w:outlineLvl w:val="1"/>
        <w:rPr>
          <w:rFonts w:eastAsia="Times New Roman"/>
          <w:color w:val="auto"/>
          <w:lang w:val="ru-RU" w:eastAsia="ru-RU"/>
        </w:rPr>
      </w:pPr>
    </w:p>
    <w:p w:rsidR="00130BBC" w:rsidRDefault="007F3124" w:rsidP="00130BBC">
      <w:pPr>
        <w:tabs>
          <w:tab w:val="left" w:pos="709"/>
        </w:tabs>
        <w:autoSpaceDE w:val="0"/>
        <w:autoSpaceDN w:val="0"/>
        <w:adjustRightInd w:val="0"/>
        <w:ind w:firstLine="708"/>
        <w:outlineLvl w:val="1"/>
        <w:rPr>
          <w:color w:val="auto"/>
          <w:lang w:val="ru-RU"/>
        </w:rPr>
      </w:pPr>
      <w:bookmarkStart w:id="0" w:name="_GoBack"/>
      <w:bookmarkEnd w:id="0"/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местона</w:t>
      </w:r>
      <w:r w:rsidR="00A942AF" w:rsidRPr="00917571">
        <w:rPr>
          <w:rFonts w:eastAsia="Times New Roman"/>
          <w:color w:val="auto"/>
          <w:lang w:val="ru-RU" w:eastAsia="ru-RU"/>
        </w:rPr>
        <w:t>хождение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94451C" w:rsidRPr="00917571">
        <w:rPr>
          <w:rFonts w:eastAsia="Times New Roman"/>
          <w:color w:val="auto"/>
          <w:lang w:val="ru-RU" w:eastAsia="ru-RU"/>
        </w:rPr>
        <w:t xml:space="preserve"> Управления</w:t>
      </w:r>
      <w:r w:rsidRPr="00917571">
        <w:rPr>
          <w:rFonts w:eastAsia="Times New Roman"/>
          <w:color w:val="auto"/>
          <w:lang w:val="ru-RU" w:eastAsia="ru-RU"/>
        </w:rPr>
        <w:t>;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rFonts w:eastAsia="Times New Roman"/>
          <w:color w:val="auto"/>
          <w:lang w:val="ru-RU" w:eastAsia="ru-RU"/>
        </w:rPr>
        <w:t xml:space="preserve">            </w:t>
      </w:r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сведения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о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режим</w:t>
      </w:r>
      <w:r w:rsidR="00A942AF" w:rsidRPr="00917571">
        <w:rPr>
          <w:rFonts w:eastAsia="Times New Roman"/>
          <w:color w:val="auto"/>
          <w:lang w:val="ru-RU" w:eastAsia="ru-RU"/>
        </w:rPr>
        <w:t>е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A942AF" w:rsidRPr="00917571">
        <w:rPr>
          <w:rFonts w:eastAsia="Times New Roman"/>
          <w:color w:val="auto"/>
          <w:lang w:val="ru-RU" w:eastAsia="ru-RU"/>
        </w:rPr>
        <w:t>работы</w:t>
      </w:r>
      <w:r w:rsidR="0094451C" w:rsidRPr="00917571">
        <w:rPr>
          <w:rFonts w:eastAsia="Times New Roman"/>
          <w:color w:val="auto"/>
          <w:lang w:val="ru-RU" w:eastAsia="ru-RU"/>
        </w:rPr>
        <w:t xml:space="preserve"> Управления</w:t>
      </w:r>
      <w:r w:rsidR="00A942AF" w:rsidRPr="00917571">
        <w:rPr>
          <w:rFonts w:eastAsia="Times New Roman"/>
          <w:color w:val="auto"/>
          <w:lang w:val="ru-RU" w:eastAsia="ru-RU"/>
        </w:rPr>
        <w:t>;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rFonts w:eastAsia="Times New Roman"/>
          <w:color w:val="auto"/>
          <w:lang w:val="ru-RU" w:eastAsia="ru-RU"/>
        </w:rPr>
        <w:t xml:space="preserve">            </w:t>
      </w:r>
      <w:r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гр</w:t>
      </w:r>
      <w:r w:rsidR="00C2745C" w:rsidRPr="00917571">
        <w:rPr>
          <w:rFonts w:eastAsia="Times New Roman"/>
          <w:color w:val="auto"/>
          <w:lang w:val="ru-RU" w:eastAsia="ru-RU"/>
        </w:rPr>
        <w:t>афик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C2745C" w:rsidRPr="00917571">
        <w:rPr>
          <w:rFonts w:eastAsia="Times New Roman"/>
          <w:color w:val="auto"/>
          <w:lang w:val="ru-RU" w:eastAsia="ru-RU"/>
        </w:rPr>
        <w:t>приема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C2745C" w:rsidRPr="00917571">
        <w:rPr>
          <w:rFonts w:eastAsia="Times New Roman"/>
          <w:color w:val="auto"/>
          <w:lang w:val="ru-RU" w:eastAsia="ru-RU"/>
        </w:rPr>
        <w:t>граждан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C2745C" w:rsidRPr="00917571">
        <w:rPr>
          <w:rFonts w:eastAsia="Times New Roman"/>
          <w:color w:val="auto"/>
          <w:lang w:val="ru-RU" w:eastAsia="ru-RU"/>
        </w:rPr>
        <w:t>директором</w:t>
      </w:r>
      <w:r w:rsidR="0094451C" w:rsidRPr="00917571">
        <w:rPr>
          <w:rFonts w:eastAsia="Times New Roman"/>
          <w:color w:val="auto"/>
          <w:lang w:val="ru-RU" w:eastAsia="ru-RU"/>
        </w:rPr>
        <w:t xml:space="preserve"> Управления</w:t>
      </w:r>
      <w:r w:rsidR="00C2745C" w:rsidRPr="00917571">
        <w:rPr>
          <w:rFonts w:eastAsia="Times New Roman"/>
          <w:color w:val="auto"/>
          <w:lang w:val="ru-RU" w:eastAsia="ru-RU"/>
        </w:rPr>
        <w:t>;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rFonts w:eastAsia="Times New Roman"/>
          <w:color w:val="auto"/>
          <w:lang w:val="ru-RU" w:eastAsia="ru-RU"/>
        </w:rPr>
        <w:t xml:space="preserve">            </w:t>
      </w:r>
      <w:r w:rsidR="00A942AF"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перечень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номеров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телефонов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для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получения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сведений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прохождении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процедур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по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рассмотрению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жалобы;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rFonts w:eastAsia="Times New Roman"/>
          <w:color w:val="auto"/>
          <w:lang w:val="ru-RU" w:eastAsia="ru-RU"/>
        </w:rPr>
        <w:t xml:space="preserve">            </w:t>
      </w:r>
      <w:r w:rsidR="00A942AF"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входящий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номер,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под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которым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зарегистрирована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жалоба;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rFonts w:eastAsia="Times New Roman"/>
          <w:color w:val="auto"/>
          <w:lang w:val="ru-RU" w:eastAsia="ru-RU"/>
        </w:rPr>
        <w:t xml:space="preserve">            </w:t>
      </w:r>
      <w:r w:rsidR="00A942AF" w:rsidRPr="00917571">
        <w:rPr>
          <w:rFonts w:eastAsia="Times New Roman"/>
          <w:color w:val="auto"/>
          <w:lang w:val="ru-RU" w:eastAsia="ru-RU"/>
        </w:rPr>
        <w:t>-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срок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рассмотрения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жалобы.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rFonts w:eastAsia="Times New Roman"/>
          <w:color w:val="auto"/>
          <w:lang w:val="ru-RU" w:eastAsia="ru-RU"/>
        </w:rPr>
        <w:t xml:space="preserve">            </w:t>
      </w:r>
      <w:r w:rsidRPr="00917571">
        <w:rPr>
          <w:rFonts w:eastAsia="Times New Roman"/>
          <w:color w:val="auto"/>
          <w:lang w:val="ru-RU" w:eastAsia="ru-RU"/>
        </w:rPr>
        <w:t>Заявитель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имеет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право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на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получение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информации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="00705E7F" w:rsidRPr="00917571">
        <w:rPr>
          <w:rFonts w:eastAsia="Times New Roman"/>
          <w:color w:val="auto"/>
          <w:lang w:val="ru-RU" w:eastAsia="ru-RU"/>
        </w:rPr>
        <w:t xml:space="preserve">  </w:t>
      </w:r>
      <w:r w:rsidRPr="00917571">
        <w:rPr>
          <w:rFonts w:eastAsia="Times New Roman"/>
          <w:color w:val="auto"/>
          <w:lang w:val="ru-RU" w:eastAsia="ru-RU"/>
        </w:rPr>
        <w:t>документов,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необходимых</w:t>
      </w:r>
      <w:r w:rsidR="00705E7F" w:rsidRPr="00917571">
        <w:rPr>
          <w:rFonts w:eastAsia="Times New Roman"/>
          <w:color w:val="auto"/>
          <w:lang w:val="ru-RU" w:eastAsia="ru-RU"/>
        </w:rPr>
        <w:t xml:space="preserve"> 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для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обоснования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и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рассмотрения</w:t>
      </w:r>
      <w:r w:rsidR="005D25B0" w:rsidRPr="00917571">
        <w:rPr>
          <w:rFonts w:eastAsia="Times New Roman"/>
          <w:color w:val="auto"/>
          <w:lang w:val="ru-RU" w:eastAsia="ru-RU"/>
        </w:rPr>
        <w:t xml:space="preserve"> </w:t>
      </w:r>
      <w:r w:rsidRPr="00917571">
        <w:rPr>
          <w:rFonts w:eastAsia="Times New Roman"/>
          <w:color w:val="auto"/>
          <w:lang w:val="ru-RU" w:eastAsia="ru-RU"/>
        </w:rPr>
        <w:t>жалобы.</w:t>
      </w:r>
      <w:r w:rsidRPr="00917571">
        <w:rPr>
          <w:rFonts w:eastAsia="Times New Roman"/>
          <w:color w:val="auto"/>
          <w:lang w:val="ru-RU" w:eastAsia="ru-RU"/>
        </w:rPr>
        <w:br/>
      </w:r>
      <w:r w:rsidR="005D25B0" w:rsidRPr="00917571">
        <w:rPr>
          <w:color w:val="auto"/>
          <w:lang w:val="ru-RU"/>
        </w:rPr>
        <w:t xml:space="preserve">            </w:t>
      </w:r>
      <w:r w:rsidR="00981DD7" w:rsidRPr="00917571">
        <w:rPr>
          <w:color w:val="auto"/>
          <w:lang w:val="ru-RU"/>
        </w:rPr>
        <w:t>Основанием</w:t>
      </w:r>
      <w:r w:rsidR="00705E7F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для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 </w:t>
      </w:r>
      <w:r w:rsidR="00981DD7" w:rsidRPr="00917571">
        <w:rPr>
          <w:color w:val="auto"/>
          <w:lang w:val="ru-RU"/>
        </w:rPr>
        <w:t>начала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досудебного</w:t>
      </w:r>
      <w:r w:rsidR="00705E7F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(внесудебного)</w:t>
      </w:r>
      <w:r w:rsidR="00705E7F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обжалования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 </w:t>
      </w:r>
      <w:r w:rsidR="00981DD7" w:rsidRPr="00917571">
        <w:rPr>
          <w:color w:val="auto"/>
          <w:lang w:val="ru-RU"/>
        </w:rPr>
        <w:t>является</w:t>
      </w:r>
      <w:r w:rsidR="00130BBC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поступление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жалобы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(обращения)</w:t>
      </w:r>
      <w:r w:rsidR="00705E7F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орган,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предоставляющий</w:t>
      </w:r>
      <w:r w:rsidR="00705E7F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муниципальную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услугу,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поступившей</w:t>
      </w:r>
      <w:r w:rsidR="00130BBC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лично</w:t>
      </w:r>
      <w:r w:rsidR="005D25B0" w:rsidRPr="00917571">
        <w:rPr>
          <w:color w:val="auto"/>
          <w:lang w:val="ru-RU"/>
        </w:rPr>
        <w:t xml:space="preserve"> </w:t>
      </w:r>
      <w:r w:rsidR="00130BBC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от</w:t>
      </w:r>
      <w:r w:rsidR="00130BBC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заявителя</w:t>
      </w:r>
      <w:r w:rsidR="00705E7F" w:rsidRPr="00917571">
        <w:rPr>
          <w:color w:val="auto"/>
          <w:lang w:val="ru-RU"/>
        </w:rPr>
        <w:t xml:space="preserve">  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(уполномоченного</w:t>
      </w:r>
      <w:r w:rsidR="00705E7F" w:rsidRPr="00917571">
        <w:rPr>
          <w:color w:val="auto"/>
          <w:lang w:val="ru-RU"/>
        </w:rPr>
        <w:t xml:space="preserve">  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лица)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или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направленной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виде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</w:p>
    <w:p w:rsidR="00981DD7" w:rsidRPr="00130BBC" w:rsidRDefault="00981DD7" w:rsidP="00130BBC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color w:val="auto"/>
          <w:lang w:val="ru-RU"/>
        </w:rPr>
      </w:pPr>
      <w:r w:rsidRPr="00917571">
        <w:rPr>
          <w:color w:val="auto"/>
          <w:lang w:val="ru-RU"/>
        </w:rPr>
        <w:t>почтового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отправления,</w:t>
      </w:r>
      <w:r w:rsidR="008474D8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электронной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форме,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через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многофункциональный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центр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предоставления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использованием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информационно-коммуникационной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сети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«Интернет»,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официального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сайта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городского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округа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Октябрьск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Самарской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области,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также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посредством</w:t>
      </w:r>
      <w:r w:rsidR="00705E7F" w:rsidRPr="00917571">
        <w:rPr>
          <w:color w:val="auto"/>
          <w:lang w:val="ru-RU"/>
        </w:rPr>
        <w:t xml:space="preserve"> 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единого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портала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услуг,</w:t>
      </w:r>
      <w:r w:rsidR="00705E7F" w:rsidRPr="00917571">
        <w:rPr>
          <w:color w:val="auto"/>
          <w:lang w:val="ru-RU"/>
        </w:rPr>
        <w:t xml:space="preserve"> 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либо</w:t>
      </w:r>
      <w:r w:rsidR="005D25B0" w:rsidRPr="00917571">
        <w:rPr>
          <w:color w:val="auto"/>
          <w:lang w:val="ru-RU"/>
        </w:rPr>
        <w:t xml:space="preserve"> </w:t>
      </w:r>
      <w:r w:rsidR="00705E7F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регионального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портала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услуг.</w:t>
      </w:r>
    </w:p>
    <w:p w:rsidR="00981DD7" w:rsidRPr="00917571" w:rsidRDefault="00981DD7" w:rsidP="00F028AE">
      <w:pPr>
        <w:pStyle w:val="a3"/>
        <w:spacing w:after="0"/>
        <w:ind w:firstLine="851"/>
        <w:jc w:val="both"/>
        <w:rPr>
          <w:color w:val="auto"/>
          <w:lang w:val="ru-RU"/>
        </w:rPr>
      </w:pPr>
      <w:proofErr w:type="gramStart"/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обязательном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порядке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указываются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наименование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органа,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который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направляется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жалоба,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также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фамилия,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имя,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отчество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заявителя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(полностью)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или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полное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наименование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организации,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адрес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местонахождения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почтовый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адрес,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2D40EB" w:rsidRPr="00917571">
        <w:rPr>
          <w:color w:val="auto"/>
          <w:lang w:val="ru-RU"/>
        </w:rPr>
        <w:t xml:space="preserve"> - </w:t>
      </w:r>
      <w:r w:rsidRPr="00917571">
        <w:rPr>
          <w:color w:val="auto"/>
          <w:lang w:val="ru-RU"/>
        </w:rPr>
        <w:t>которому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должен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быть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направлен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ответ,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излагается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суть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(обстоятельства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обжалуемого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действия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(бездействия),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основания,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которым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заявитель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считает,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что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нарушены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права,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свободы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законные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интересы,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созданы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препятствия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реализации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либо</w:t>
      </w:r>
      <w:proofErr w:type="gramEnd"/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незаконно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возложена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какая-либо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обязанность.</w:t>
      </w:r>
    </w:p>
    <w:p w:rsidR="00981DD7" w:rsidRPr="00917571" w:rsidRDefault="00981DD7" w:rsidP="00981DD7">
      <w:pPr>
        <w:pStyle w:val="a3"/>
        <w:spacing w:after="0"/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Кроме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того,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могут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быть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указаны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наименование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должности,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фамилия,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имя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отчество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лица,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действия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(бездействия),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решение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которого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обжалуется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(при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наличии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информации),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также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иные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сведения,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которые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заявитель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считает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необходимым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сообщить.</w:t>
      </w:r>
      <w:r w:rsidR="005D25B0" w:rsidRPr="00917571">
        <w:rPr>
          <w:color w:val="auto"/>
          <w:lang w:val="ru-RU"/>
        </w:rPr>
        <w:t xml:space="preserve"> </w:t>
      </w:r>
    </w:p>
    <w:p w:rsidR="00A17219" w:rsidRPr="00917571" w:rsidRDefault="00981DD7" w:rsidP="00C3566D">
      <w:pPr>
        <w:pStyle w:val="a3"/>
        <w:spacing w:after="0"/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подтверждение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доводов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могут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прилагаться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документы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материалы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либо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копии.</w:t>
      </w:r>
    </w:p>
    <w:p w:rsidR="00A17219" w:rsidRPr="00917571" w:rsidRDefault="00981DD7" w:rsidP="00981DD7">
      <w:pPr>
        <w:pStyle w:val="a3"/>
        <w:spacing w:after="0"/>
        <w:ind w:firstLine="851"/>
        <w:jc w:val="both"/>
        <w:rPr>
          <w:color w:val="auto"/>
          <w:lang w:val="ru-RU"/>
        </w:rPr>
      </w:pPr>
      <w:proofErr w:type="gramStart"/>
      <w:r w:rsidRPr="00917571">
        <w:rPr>
          <w:color w:val="auto"/>
          <w:lang w:val="ru-RU"/>
        </w:rPr>
        <w:t>Срок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рассмотрения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жалобы: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течение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15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дней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дня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регистрации</w:t>
      </w:r>
      <w:r w:rsidR="005D25B0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(п.6.,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статьи</w:t>
      </w:r>
      <w:r w:rsidR="005D25B0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11.2</w:t>
      </w:r>
      <w:r w:rsidR="005D25B0" w:rsidRPr="00917571">
        <w:rPr>
          <w:color w:val="auto"/>
          <w:lang w:val="ru-RU"/>
        </w:rPr>
        <w:t xml:space="preserve"> </w:t>
      </w:r>
      <w:proofErr w:type="gramEnd"/>
    </w:p>
    <w:p w:rsidR="00981DD7" w:rsidRPr="00917571" w:rsidRDefault="00981DD7" w:rsidP="00A17219">
      <w:pPr>
        <w:pStyle w:val="a3"/>
        <w:spacing w:after="0"/>
        <w:jc w:val="both"/>
        <w:rPr>
          <w:color w:val="auto"/>
          <w:lang w:val="ru-RU"/>
        </w:rPr>
      </w:pPr>
      <w:proofErr w:type="gramStart"/>
      <w:r w:rsidRPr="00917571">
        <w:rPr>
          <w:color w:val="auto"/>
          <w:lang w:val="ru-RU"/>
        </w:rPr>
        <w:t>Федерального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закона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27.07.2010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года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№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210-ФЗ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«Об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организации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государственных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муниципальных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услуг»),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случае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обжалования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отказа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органа,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предоставляющего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муниципальную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услугу,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лица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органа,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предоставляющего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муниципальную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услугу,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приеме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документов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заявителя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либо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исправлении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опечаток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ошибок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или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случае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обжалования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нарушения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установленного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срока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таких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исправлений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–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течение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пяти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рабочих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дней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дня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регистрации.</w:t>
      </w:r>
      <w:r w:rsidR="005D25B0" w:rsidRPr="00917571">
        <w:rPr>
          <w:color w:val="auto"/>
          <w:lang w:val="ru-RU"/>
        </w:rPr>
        <w:t xml:space="preserve"> </w:t>
      </w:r>
      <w:proofErr w:type="gramEnd"/>
    </w:p>
    <w:p w:rsidR="00981DD7" w:rsidRPr="00917571" w:rsidRDefault="00981DD7" w:rsidP="00981DD7">
      <w:pPr>
        <w:pStyle w:val="a3"/>
        <w:spacing w:after="0"/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результатам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рассмотрения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должностное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лицо,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ответственное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рассмотрение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принимает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решение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удовлетворении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требований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заявителя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либо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отказе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удовлетворении.</w:t>
      </w:r>
    </w:p>
    <w:p w:rsidR="00981DD7" w:rsidRPr="00917571" w:rsidRDefault="00981DD7" w:rsidP="00981DD7">
      <w:pPr>
        <w:pStyle w:val="a3"/>
        <w:spacing w:after="0"/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Письменный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ответ,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содержащий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результаты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рассмотрения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направляется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заявителю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позднее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дня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следующего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за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днем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принятия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решения,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удовлетворении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либо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отказе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ее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удовлетворении.</w:t>
      </w:r>
    </w:p>
    <w:p w:rsidR="002D21F9" w:rsidRPr="00917571" w:rsidRDefault="00471B62" w:rsidP="00981DD7">
      <w:pPr>
        <w:pStyle w:val="a3"/>
        <w:spacing w:after="0"/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случае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установления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ходе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или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результатам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рассмотрения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жалобы,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признаков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состава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административного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правонарушения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или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преступления,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должностное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лицо,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наделённое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полномочиями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рассмотрению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жалоб,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незамедлительно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направляет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имеющиеся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материалы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органы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прокуратуры.</w:t>
      </w:r>
    </w:p>
    <w:p w:rsidR="00C42452" w:rsidRPr="00917571" w:rsidRDefault="00C42452" w:rsidP="00C42452">
      <w:pPr>
        <w:pStyle w:val="a3"/>
        <w:spacing w:after="0"/>
        <w:ind w:left="851"/>
        <w:jc w:val="center"/>
        <w:rPr>
          <w:color w:val="auto"/>
          <w:lang w:val="ru-RU"/>
        </w:rPr>
      </w:pPr>
    </w:p>
    <w:p w:rsidR="00F4370D" w:rsidRPr="00917571" w:rsidRDefault="00C3566D" w:rsidP="00F376CB">
      <w:pPr>
        <w:pStyle w:val="a3"/>
        <w:numPr>
          <w:ilvl w:val="1"/>
          <w:numId w:val="8"/>
        </w:numPr>
        <w:spacing w:after="0"/>
        <w:jc w:val="center"/>
        <w:rPr>
          <w:color w:val="auto"/>
          <w:lang w:val="ru-RU"/>
        </w:rPr>
      </w:pPr>
      <w:r w:rsidRPr="00917571">
        <w:rPr>
          <w:b/>
          <w:color w:val="auto"/>
          <w:lang w:val="ru-RU"/>
        </w:rPr>
        <w:t xml:space="preserve"> </w:t>
      </w:r>
      <w:r w:rsidR="00F4370D" w:rsidRPr="00917571">
        <w:rPr>
          <w:b/>
          <w:color w:val="auto"/>
          <w:lang w:val="ru-RU"/>
        </w:rPr>
        <w:t>Исчерпывающий</w:t>
      </w:r>
      <w:r w:rsidR="005D25B0" w:rsidRPr="00917571">
        <w:rPr>
          <w:b/>
          <w:color w:val="auto"/>
          <w:lang w:val="ru-RU"/>
        </w:rPr>
        <w:t xml:space="preserve"> </w:t>
      </w:r>
      <w:r w:rsidR="00F4370D" w:rsidRPr="00917571">
        <w:rPr>
          <w:b/>
          <w:color w:val="auto"/>
          <w:lang w:val="ru-RU"/>
        </w:rPr>
        <w:t>перече</w:t>
      </w:r>
      <w:r w:rsidR="00F376CB" w:rsidRPr="00917571">
        <w:rPr>
          <w:b/>
          <w:color w:val="auto"/>
          <w:lang w:val="ru-RU"/>
        </w:rPr>
        <w:t>нь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оснований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для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приостановления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рассмотрения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жалобы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и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случаев,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в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которых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ответ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на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жалобу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не</w:t>
      </w:r>
      <w:r w:rsidR="005D25B0" w:rsidRPr="00917571">
        <w:rPr>
          <w:b/>
          <w:color w:val="auto"/>
          <w:lang w:val="ru-RU"/>
        </w:rPr>
        <w:t xml:space="preserve"> </w:t>
      </w:r>
      <w:r w:rsidR="00F376CB" w:rsidRPr="00917571">
        <w:rPr>
          <w:b/>
          <w:color w:val="auto"/>
          <w:lang w:val="ru-RU"/>
        </w:rPr>
        <w:t>даётся</w:t>
      </w:r>
      <w:r w:rsidR="002B1F87">
        <w:rPr>
          <w:b/>
          <w:color w:val="auto"/>
          <w:lang w:val="ru-RU"/>
        </w:rPr>
        <w:t>.</w:t>
      </w:r>
    </w:p>
    <w:p w:rsidR="00C42452" w:rsidRPr="00917571" w:rsidRDefault="00C42452" w:rsidP="00F376CB">
      <w:pPr>
        <w:pStyle w:val="a3"/>
        <w:spacing w:after="0"/>
        <w:jc w:val="center"/>
        <w:rPr>
          <w:color w:val="auto"/>
          <w:lang w:val="ru-RU"/>
        </w:rPr>
      </w:pPr>
    </w:p>
    <w:p w:rsidR="007E0862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</w:t>
      </w:r>
      <w:r w:rsidR="00F376CB" w:rsidRPr="00917571">
        <w:rPr>
          <w:color w:val="auto"/>
          <w:lang w:val="ru-RU"/>
        </w:rPr>
        <w:t>Оснований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для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приостановления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рассмотрения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жалобы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законодательством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Российской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lastRenderedPageBreak/>
        <w:t>Федерации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не</w:t>
      </w:r>
      <w:r w:rsidRPr="00917571">
        <w:rPr>
          <w:color w:val="auto"/>
          <w:lang w:val="ru-RU"/>
        </w:rPr>
        <w:t xml:space="preserve"> </w:t>
      </w:r>
      <w:r w:rsidR="00F376CB" w:rsidRPr="00917571">
        <w:rPr>
          <w:color w:val="auto"/>
          <w:lang w:val="ru-RU"/>
        </w:rPr>
        <w:t>предусмотрено.</w:t>
      </w:r>
    </w:p>
    <w:p w:rsidR="007E0862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</w:t>
      </w:r>
      <w:r w:rsidR="007E0862" w:rsidRPr="00917571">
        <w:rPr>
          <w:color w:val="auto"/>
          <w:lang w:val="ru-RU"/>
        </w:rPr>
        <w:t>Ответ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существу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поставленных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вопросов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дается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случаях:</w:t>
      </w:r>
      <w:bookmarkStart w:id="1" w:name="391f6"/>
      <w:bookmarkEnd w:id="1"/>
    </w:p>
    <w:p w:rsidR="007E0862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</w:t>
      </w:r>
      <w:r w:rsidR="007E0862" w:rsidRPr="00917571">
        <w:rPr>
          <w:color w:val="auto"/>
          <w:lang w:val="ru-RU"/>
        </w:rPr>
        <w:t>-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если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текст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письменного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поддается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прочтению.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этом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случае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также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подлежит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направлению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</w:t>
      </w:r>
      <w:r w:rsidRPr="00917571">
        <w:rPr>
          <w:color w:val="auto"/>
          <w:lang w:val="ru-RU"/>
        </w:rPr>
        <w:t xml:space="preserve"> </w:t>
      </w:r>
      <w:bookmarkStart w:id="2" w:name="09d6f"/>
      <w:bookmarkEnd w:id="2"/>
      <w:r w:rsidR="007E0862" w:rsidRPr="00917571">
        <w:rPr>
          <w:color w:val="auto"/>
          <w:lang w:val="ru-RU"/>
        </w:rPr>
        <w:t>рассмотрение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государственный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орган,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орган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местного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самоуправления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или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должностному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лицу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соответствии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их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компетенцией,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чем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течение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семи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дней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дня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регистрации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письменно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сообщается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заявителю,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направившему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обращение,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если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его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фамилия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почтовый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адрес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поддаются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прочтению;</w:t>
      </w:r>
    </w:p>
    <w:p w:rsidR="007E0862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</w:t>
      </w:r>
      <w:r w:rsidR="007E0862" w:rsidRPr="00917571">
        <w:rPr>
          <w:color w:val="auto"/>
          <w:lang w:val="ru-RU"/>
        </w:rPr>
        <w:t>-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отсутствия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письменном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фамилии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заявителя,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направившего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обращение,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его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почтового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адреса;</w:t>
      </w:r>
    </w:p>
    <w:p w:rsidR="007E0862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</w:t>
      </w:r>
      <w:r w:rsidR="007E0862" w:rsidRPr="00917571">
        <w:rPr>
          <w:color w:val="auto"/>
          <w:lang w:val="ru-RU"/>
        </w:rPr>
        <w:t>-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отсутствия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форме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электронного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документа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фамилии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заявителя,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направившего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обращение,</w:t>
      </w:r>
      <w:r w:rsidR="00682E51"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почтового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адреса</w:t>
      </w:r>
      <w:r w:rsidRPr="00917571">
        <w:rPr>
          <w:color w:val="auto"/>
          <w:lang w:val="ru-RU"/>
        </w:rPr>
        <w:t xml:space="preserve"> </w:t>
      </w:r>
      <w:bookmarkStart w:id="3" w:name="44d30"/>
      <w:bookmarkEnd w:id="3"/>
      <w:r w:rsidR="007E0862" w:rsidRPr="00917571">
        <w:rPr>
          <w:color w:val="auto"/>
          <w:lang w:val="ru-RU"/>
        </w:rPr>
        <w:t>или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адреса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электронной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почты,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</w:t>
      </w:r>
      <w:r w:rsidRPr="00917571">
        <w:rPr>
          <w:color w:val="auto"/>
          <w:lang w:val="ru-RU"/>
        </w:rPr>
        <w:t xml:space="preserve"> </w:t>
      </w:r>
      <w:bookmarkStart w:id="4" w:name="163cf"/>
      <w:bookmarkEnd w:id="4"/>
      <w:r w:rsidR="007E0862" w:rsidRPr="00917571">
        <w:rPr>
          <w:color w:val="auto"/>
          <w:lang w:val="ru-RU"/>
        </w:rPr>
        <w:t>которым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должен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быть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направлен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ответ;</w:t>
      </w:r>
    </w:p>
    <w:p w:rsidR="007E0862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</w:t>
      </w:r>
      <w:r w:rsidR="007E0862" w:rsidRPr="00917571">
        <w:rPr>
          <w:color w:val="auto"/>
          <w:lang w:val="ru-RU"/>
        </w:rPr>
        <w:t>-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наличия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нецензурных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либо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оскорбительных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выражений,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угрозы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жизни,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здоровью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имуществу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должностного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лица,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а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также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членов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его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семьи.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этом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случае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обращение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может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быть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оставлено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без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ответа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существу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поставленных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вопросов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с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одновременным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письменным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уведомлением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(или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уведомлением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форме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электронного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документа)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заявителя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о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недопустимости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злоупотребления</w:t>
      </w:r>
      <w:r w:rsidRPr="00917571">
        <w:rPr>
          <w:color w:val="auto"/>
          <w:lang w:val="ru-RU"/>
        </w:rPr>
        <w:t xml:space="preserve"> </w:t>
      </w:r>
      <w:r w:rsidR="007E0862" w:rsidRPr="00917571">
        <w:rPr>
          <w:color w:val="auto"/>
          <w:lang w:val="ru-RU"/>
        </w:rPr>
        <w:t>правом;</w:t>
      </w:r>
    </w:p>
    <w:p w:rsidR="00981DD7" w:rsidRPr="00917571" w:rsidRDefault="005D25B0" w:rsidP="007E0862">
      <w:pPr>
        <w:pStyle w:val="a3"/>
        <w:tabs>
          <w:tab w:val="left" w:pos="851"/>
        </w:tabs>
        <w:spacing w:after="0"/>
        <w:jc w:val="both"/>
        <w:rPr>
          <w:color w:val="auto"/>
          <w:lang w:val="ru-RU"/>
        </w:rPr>
      </w:pPr>
      <w:r w:rsidRPr="00917571">
        <w:rPr>
          <w:rFonts w:eastAsia="Times New Roman" w:cs="Times New Roman"/>
          <w:b/>
          <w:color w:val="auto"/>
          <w:sz w:val="36"/>
          <w:szCs w:val="36"/>
          <w:lang w:val="ru-RU" w:eastAsia="ar-SA" w:bidi="ar-SA"/>
        </w:rPr>
        <w:t xml:space="preserve">         </w:t>
      </w:r>
      <w:r w:rsidR="00F4370D" w:rsidRPr="00917571">
        <w:rPr>
          <w:color w:val="auto"/>
          <w:lang w:val="ru-RU"/>
        </w:rPr>
        <w:t>-</w:t>
      </w:r>
      <w:r w:rsidRPr="00917571">
        <w:rPr>
          <w:color w:val="auto"/>
          <w:lang w:val="ru-RU"/>
        </w:rPr>
        <w:t xml:space="preserve">  </w:t>
      </w:r>
      <w:r w:rsidR="00981DD7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жалобе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содержится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вопрос,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на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который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заявителю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неоднократно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давались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письменные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ответы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по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существу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связи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с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ранее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направляемыми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жалобами,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при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этом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жалобе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не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приводятся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новые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доводы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или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обстоятельства,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должностное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лицо,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ответственно</w:t>
      </w:r>
      <w:r w:rsidR="00ED4B68" w:rsidRPr="00917571">
        <w:rPr>
          <w:color w:val="auto"/>
          <w:lang w:val="ru-RU"/>
        </w:rPr>
        <w:t>е</w:t>
      </w:r>
      <w:r w:rsidRPr="00917571">
        <w:rPr>
          <w:color w:val="auto"/>
          <w:lang w:val="ru-RU"/>
        </w:rPr>
        <w:t xml:space="preserve"> </w:t>
      </w:r>
      <w:r w:rsidR="00ED4B68" w:rsidRPr="00917571">
        <w:rPr>
          <w:color w:val="auto"/>
          <w:lang w:val="ru-RU"/>
        </w:rPr>
        <w:t>за</w:t>
      </w:r>
      <w:r w:rsidRPr="00917571">
        <w:rPr>
          <w:color w:val="auto"/>
          <w:lang w:val="ru-RU"/>
        </w:rPr>
        <w:t xml:space="preserve"> </w:t>
      </w:r>
      <w:r w:rsidR="00ED4B68" w:rsidRPr="00917571">
        <w:rPr>
          <w:color w:val="auto"/>
          <w:lang w:val="ru-RU"/>
        </w:rPr>
        <w:t>рассмотрение</w:t>
      </w:r>
      <w:r w:rsidRPr="00917571">
        <w:rPr>
          <w:color w:val="auto"/>
          <w:lang w:val="ru-RU"/>
        </w:rPr>
        <w:t xml:space="preserve"> </w:t>
      </w:r>
      <w:r w:rsidR="00ED4B68" w:rsidRPr="00917571">
        <w:rPr>
          <w:color w:val="auto"/>
          <w:lang w:val="ru-RU"/>
        </w:rPr>
        <w:t>жалобы,</w:t>
      </w:r>
      <w:r w:rsidRPr="00917571">
        <w:rPr>
          <w:color w:val="auto"/>
          <w:lang w:val="ru-RU"/>
        </w:rPr>
        <w:t xml:space="preserve">  </w:t>
      </w:r>
      <w:r w:rsidR="00ED4B68" w:rsidRPr="00917571">
        <w:rPr>
          <w:color w:val="auto"/>
          <w:lang w:val="ru-RU"/>
        </w:rPr>
        <w:t>принимает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решение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безосновательности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очередного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обращения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прекращении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переписки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с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заявителем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по</w:t>
      </w:r>
      <w:r w:rsidRPr="00917571">
        <w:rPr>
          <w:color w:val="auto"/>
          <w:lang w:val="ru-RU"/>
        </w:rPr>
        <w:t xml:space="preserve"> </w:t>
      </w:r>
      <w:r w:rsidR="008C06C6" w:rsidRPr="00917571">
        <w:rPr>
          <w:color w:val="auto"/>
          <w:lang w:val="ru-RU"/>
        </w:rPr>
        <w:t>-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данному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вопросу.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О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данном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решении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заявитель,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направивший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жалобу,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уведомляется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письменном</w:t>
      </w:r>
      <w:r w:rsidRPr="00917571">
        <w:rPr>
          <w:color w:val="auto"/>
          <w:lang w:val="ru-RU"/>
        </w:rPr>
        <w:t xml:space="preserve"> </w:t>
      </w:r>
      <w:r w:rsidR="00981DD7" w:rsidRPr="00917571">
        <w:rPr>
          <w:color w:val="auto"/>
          <w:lang w:val="ru-RU"/>
        </w:rPr>
        <w:t>виде.</w:t>
      </w:r>
    </w:p>
    <w:p w:rsidR="0068627D" w:rsidRPr="00917571" w:rsidRDefault="00981DD7" w:rsidP="0094451C">
      <w:pPr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>Заявители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вправе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обжаловать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решения,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принятые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ходе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оказания</w:t>
      </w:r>
      <w:r w:rsidR="005D25B0" w:rsidRPr="00917571">
        <w:rPr>
          <w:color w:val="auto"/>
          <w:lang w:val="ru-RU"/>
        </w:rPr>
        <w:t xml:space="preserve">  </w:t>
      </w:r>
      <w:r w:rsidRPr="00917571">
        <w:rPr>
          <w:color w:val="auto"/>
          <w:lang w:val="ru-RU"/>
        </w:rPr>
        <w:t>муниципальной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услуги,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действия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или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бе</w:t>
      </w:r>
      <w:r w:rsidR="00F86DAB" w:rsidRPr="00917571">
        <w:rPr>
          <w:color w:val="auto"/>
          <w:lang w:val="ru-RU"/>
        </w:rPr>
        <w:t>здействие</w:t>
      </w:r>
      <w:r w:rsidR="005D25B0" w:rsidRPr="00917571">
        <w:rPr>
          <w:color w:val="auto"/>
          <w:lang w:val="ru-RU"/>
        </w:rPr>
        <w:t xml:space="preserve"> </w:t>
      </w:r>
      <w:r w:rsidR="00F86DAB" w:rsidRPr="00917571">
        <w:rPr>
          <w:color w:val="auto"/>
          <w:lang w:val="ru-RU"/>
        </w:rPr>
        <w:t>должностных</w:t>
      </w:r>
      <w:r w:rsidR="005D25B0" w:rsidRPr="00917571">
        <w:rPr>
          <w:color w:val="auto"/>
          <w:lang w:val="ru-RU"/>
        </w:rPr>
        <w:t xml:space="preserve"> </w:t>
      </w:r>
      <w:r w:rsidR="00F86DAB" w:rsidRPr="00917571">
        <w:rPr>
          <w:color w:val="auto"/>
          <w:lang w:val="ru-RU"/>
        </w:rPr>
        <w:t>лиц,</w:t>
      </w:r>
      <w:r w:rsidR="005D25B0" w:rsidRPr="00917571">
        <w:rPr>
          <w:color w:val="auto"/>
          <w:lang w:val="ru-RU"/>
        </w:rPr>
        <w:t xml:space="preserve"> </w:t>
      </w:r>
      <w:r w:rsidR="00F86DAB" w:rsidRPr="00917571">
        <w:rPr>
          <w:color w:val="auto"/>
          <w:lang w:val="ru-RU"/>
        </w:rPr>
        <w:t>предо</w:t>
      </w:r>
      <w:r w:rsidRPr="00917571">
        <w:rPr>
          <w:color w:val="auto"/>
          <w:lang w:val="ru-RU"/>
        </w:rPr>
        <w:t>ставляющих</w:t>
      </w:r>
      <w:r w:rsidR="005D25B0" w:rsidRPr="00917571">
        <w:rPr>
          <w:color w:val="auto"/>
          <w:lang w:val="ru-RU"/>
        </w:rPr>
        <w:t xml:space="preserve"> </w:t>
      </w:r>
      <w:r w:rsidRPr="00917571">
        <w:rPr>
          <w:color w:val="auto"/>
          <w:lang w:val="ru-RU"/>
        </w:rPr>
        <w:t>муниципал</w:t>
      </w:r>
      <w:r w:rsidR="00CC03A2" w:rsidRPr="00917571">
        <w:rPr>
          <w:color w:val="auto"/>
          <w:lang w:val="ru-RU"/>
        </w:rPr>
        <w:t>ьную</w:t>
      </w:r>
      <w:r w:rsidR="005D25B0" w:rsidRPr="00917571">
        <w:rPr>
          <w:color w:val="auto"/>
          <w:lang w:val="ru-RU"/>
        </w:rPr>
        <w:t xml:space="preserve"> </w:t>
      </w:r>
      <w:r w:rsidR="00CC03A2" w:rsidRPr="00917571">
        <w:rPr>
          <w:color w:val="auto"/>
          <w:lang w:val="ru-RU"/>
        </w:rPr>
        <w:t>услугу</w:t>
      </w:r>
      <w:r w:rsidR="005D25B0" w:rsidRPr="00917571">
        <w:rPr>
          <w:color w:val="auto"/>
          <w:lang w:val="ru-RU"/>
        </w:rPr>
        <w:t xml:space="preserve"> </w:t>
      </w:r>
      <w:r w:rsidR="00CC03A2" w:rsidRPr="00917571">
        <w:rPr>
          <w:color w:val="auto"/>
          <w:lang w:val="ru-RU"/>
        </w:rPr>
        <w:t>в</w:t>
      </w:r>
      <w:r w:rsidR="005D25B0" w:rsidRPr="00917571">
        <w:rPr>
          <w:color w:val="auto"/>
          <w:lang w:val="ru-RU"/>
        </w:rPr>
        <w:t xml:space="preserve"> </w:t>
      </w:r>
      <w:r w:rsidR="00CC03A2" w:rsidRPr="00917571">
        <w:rPr>
          <w:color w:val="auto"/>
          <w:lang w:val="ru-RU"/>
        </w:rPr>
        <w:t>судебном</w:t>
      </w:r>
      <w:r w:rsidR="005D25B0" w:rsidRPr="00917571">
        <w:rPr>
          <w:color w:val="auto"/>
          <w:lang w:val="ru-RU"/>
        </w:rPr>
        <w:t xml:space="preserve"> </w:t>
      </w:r>
      <w:r w:rsidR="00CC03A2" w:rsidRPr="00917571">
        <w:rPr>
          <w:color w:val="auto"/>
          <w:lang w:val="ru-RU"/>
        </w:rPr>
        <w:t>пор</w:t>
      </w:r>
      <w:r w:rsidR="00471B62" w:rsidRPr="00917571">
        <w:rPr>
          <w:color w:val="auto"/>
          <w:lang w:val="ru-RU"/>
        </w:rPr>
        <w:t>ядке.</w:t>
      </w:r>
    </w:p>
    <w:p w:rsidR="0094451C" w:rsidRPr="00917571" w:rsidRDefault="0094451C" w:rsidP="0094451C">
      <w:pPr>
        <w:ind w:firstLine="851"/>
        <w:jc w:val="both"/>
        <w:rPr>
          <w:color w:val="auto"/>
          <w:lang w:val="ru-RU"/>
        </w:rPr>
      </w:pPr>
    </w:p>
    <w:p w:rsidR="0068627D" w:rsidRPr="00917571" w:rsidRDefault="0068627D" w:rsidP="00D74B81">
      <w:pPr>
        <w:jc w:val="both"/>
        <w:rPr>
          <w:color w:val="auto"/>
          <w:lang w:val="ru-RU"/>
        </w:rPr>
      </w:pPr>
    </w:p>
    <w:p w:rsidR="008474D8" w:rsidRPr="00917571" w:rsidRDefault="005D25B0" w:rsidP="00B05447">
      <w:pPr>
        <w:ind w:firstLine="851"/>
        <w:jc w:val="both"/>
        <w:rPr>
          <w:color w:val="auto"/>
          <w:lang w:val="ru-RU"/>
        </w:rPr>
      </w:pPr>
      <w:r w:rsidRPr="00917571">
        <w:rPr>
          <w:color w:val="auto"/>
          <w:lang w:val="ru-RU"/>
        </w:rPr>
        <w:t xml:space="preserve">                                                                                    </w:t>
      </w:r>
      <w:r w:rsidR="00B05447" w:rsidRPr="00917571">
        <w:rPr>
          <w:color w:val="auto"/>
          <w:lang w:val="ru-RU"/>
        </w:rPr>
        <w:t xml:space="preserve">          </w:t>
      </w:r>
    </w:p>
    <w:p w:rsidR="008474D8" w:rsidRPr="00917571" w:rsidRDefault="008474D8" w:rsidP="00C3566D">
      <w:pPr>
        <w:ind w:firstLine="851"/>
        <w:jc w:val="both"/>
        <w:rPr>
          <w:color w:val="auto"/>
          <w:lang w:val="ru-RU"/>
        </w:rPr>
      </w:pPr>
    </w:p>
    <w:p w:rsidR="008474D8" w:rsidRPr="00917571" w:rsidRDefault="008474D8" w:rsidP="00DC37C7">
      <w:pPr>
        <w:jc w:val="both"/>
        <w:rPr>
          <w:color w:val="auto"/>
          <w:lang w:val="ru-RU"/>
        </w:rPr>
      </w:pPr>
    </w:p>
    <w:p w:rsidR="008474D8" w:rsidRPr="00917571" w:rsidRDefault="008474D8" w:rsidP="008E0438">
      <w:pPr>
        <w:jc w:val="both"/>
        <w:rPr>
          <w:color w:val="auto"/>
          <w:lang w:val="ru-RU"/>
        </w:rPr>
      </w:pPr>
    </w:p>
    <w:sectPr w:rsidR="008474D8" w:rsidRPr="00917571" w:rsidSect="00130BBC">
      <w:headerReference w:type="even" r:id="rId9"/>
      <w:headerReference w:type="default" r:id="rId10"/>
      <w:pgSz w:w="11906" w:h="16838"/>
      <w:pgMar w:top="567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C6" w:rsidRDefault="001F04C6">
      <w:r>
        <w:separator/>
      </w:r>
    </w:p>
  </w:endnote>
  <w:endnote w:type="continuationSeparator" w:id="0">
    <w:p w:rsidR="001F04C6" w:rsidRDefault="001F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C6" w:rsidRDefault="001F04C6">
      <w:r>
        <w:separator/>
      </w:r>
    </w:p>
  </w:footnote>
  <w:footnote w:type="continuationSeparator" w:id="0">
    <w:p w:rsidR="001F04C6" w:rsidRDefault="001F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548" w:rsidRDefault="00510548" w:rsidP="00A71B4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0548" w:rsidRDefault="005105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548" w:rsidRDefault="00510548" w:rsidP="00A71B4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28B9">
      <w:rPr>
        <w:rStyle w:val="a9"/>
        <w:noProof/>
      </w:rPr>
      <w:t>13</w:t>
    </w:r>
    <w:r>
      <w:rPr>
        <w:rStyle w:val="a9"/>
      </w:rPr>
      <w:fldChar w:fldCharType="end"/>
    </w:r>
  </w:p>
  <w:p w:rsidR="00510548" w:rsidRDefault="005105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B07D2F"/>
    <w:multiLevelType w:val="multilevel"/>
    <w:tmpl w:val="87FEBF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0B51661A"/>
    <w:multiLevelType w:val="multilevel"/>
    <w:tmpl w:val="17FC64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3">
    <w:nsid w:val="32790E3F"/>
    <w:multiLevelType w:val="multilevel"/>
    <w:tmpl w:val="8744B2E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174"/>
        </w:tabs>
        <w:ind w:left="317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BB2556E"/>
    <w:multiLevelType w:val="hybridMultilevel"/>
    <w:tmpl w:val="4858C796"/>
    <w:lvl w:ilvl="0" w:tplc="7050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A8625F"/>
    <w:multiLevelType w:val="multilevel"/>
    <w:tmpl w:val="216EB9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B0158B"/>
    <w:multiLevelType w:val="hybridMultilevel"/>
    <w:tmpl w:val="744033FC"/>
    <w:lvl w:ilvl="0" w:tplc="ABAC85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AF266">
      <w:numFmt w:val="none"/>
      <w:lvlText w:val=""/>
      <w:lvlJc w:val="left"/>
      <w:pPr>
        <w:tabs>
          <w:tab w:val="num" w:pos="360"/>
        </w:tabs>
      </w:pPr>
    </w:lvl>
    <w:lvl w:ilvl="2" w:tplc="D25A6474">
      <w:numFmt w:val="none"/>
      <w:lvlText w:val=""/>
      <w:lvlJc w:val="left"/>
      <w:pPr>
        <w:tabs>
          <w:tab w:val="num" w:pos="360"/>
        </w:tabs>
      </w:pPr>
    </w:lvl>
    <w:lvl w:ilvl="3" w:tplc="1C80DEF4">
      <w:numFmt w:val="none"/>
      <w:lvlText w:val=""/>
      <w:lvlJc w:val="left"/>
      <w:pPr>
        <w:tabs>
          <w:tab w:val="num" w:pos="360"/>
        </w:tabs>
      </w:pPr>
    </w:lvl>
    <w:lvl w:ilvl="4" w:tplc="B99E9544">
      <w:numFmt w:val="none"/>
      <w:lvlText w:val=""/>
      <w:lvlJc w:val="left"/>
      <w:pPr>
        <w:tabs>
          <w:tab w:val="num" w:pos="360"/>
        </w:tabs>
      </w:pPr>
    </w:lvl>
    <w:lvl w:ilvl="5" w:tplc="F238FD2C">
      <w:numFmt w:val="none"/>
      <w:lvlText w:val=""/>
      <w:lvlJc w:val="left"/>
      <w:pPr>
        <w:tabs>
          <w:tab w:val="num" w:pos="360"/>
        </w:tabs>
      </w:pPr>
    </w:lvl>
    <w:lvl w:ilvl="6" w:tplc="1632F8AE">
      <w:numFmt w:val="none"/>
      <w:lvlText w:val=""/>
      <w:lvlJc w:val="left"/>
      <w:pPr>
        <w:tabs>
          <w:tab w:val="num" w:pos="360"/>
        </w:tabs>
      </w:pPr>
    </w:lvl>
    <w:lvl w:ilvl="7" w:tplc="D550D5F2">
      <w:numFmt w:val="none"/>
      <w:lvlText w:val=""/>
      <w:lvlJc w:val="left"/>
      <w:pPr>
        <w:tabs>
          <w:tab w:val="num" w:pos="360"/>
        </w:tabs>
      </w:pPr>
    </w:lvl>
    <w:lvl w:ilvl="8" w:tplc="48AED26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DD23133"/>
    <w:multiLevelType w:val="multilevel"/>
    <w:tmpl w:val="0638D2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5AA263E"/>
    <w:multiLevelType w:val="multilevel"/>
    <w:tmpl w:val="B30A3C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56A52D03"/>
    <w:multiLevelType w:val="multilevel"/>
    <w:tmpl w:val="0C742C9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76513F9"/>
    <w:multiLevelType w:val="multilevel"/>
    <w:tmpl w:val="A18625A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D0"/>
    <w:rsid w:val="0001546F"/>
    <w:rsid w:val="00017092"/>
    <w:rsid w:val="000349D6"/>
    <w:rsid w:val="00040B7E"/>
    <w:rsid w:val="000418A9"/>
    <w:rsid w:val="0004222C"/>
    <w:rsid w:val="0005461C"/>
    <w:rsid w:val="00055CD6"/>
    <w:rsid w:val="00071306"/>
    <w:rsid w:val="00072F1D"/>
    <w:rsid w:val="000805CF"/>
    <w:rsid w:val="000908CB"/>
    <w:rsid w:val="00092243"/>
    <w:rsid w:val="000A0672"/>
    <w:rsid w:val="000B0A08"/>
    <w:rsid w:val="000B5EC5"/>
    <w:rsid w:val="000B69C0"/>
    <w:rsid w:val="000C2114"/>
    <w:rsid w:val="000C3A75"/>
    <w:rsid w:val="000D1C25"/>
    <w:rsid w:val="000D3CCD"/>
    <w:rsid w:val="000E0F5E"/>
    <w:rsid w:val="000E1EAB"/>
    <w:rsid w:val="000E22E2"/>
    <w:rsid w:val="000E3108"/>
    <w:rsid w:val="000E3419"/>
    <w:rsid w:val="000F2FC2"/>
    <w:rsid w:val="000F307D"/>
    <w:rsid w:val="000F63DB"/>
    <w:rsid w:val="000F7734"/>
    <w:rsid w:val="00107939"/>
    <w:rsid w:val="00116F33"/>
    <w:rsid w:val="00130394"/>
    <w:rsid w:val="00130BBC"/>
    <w:rsid w:val="00131870"/>
    <w:rsid w:val="00131D10"/>
    <w:rsid w:val="0013403C"/>
    <w:rsid w:val="00136726"/>
    <w:rsid w:val="001427DB"/>
    <w:rsid w:val="00156A98"/>
    <w:rsid w:val="001615F5"/>
    <w:rsid w:val="00161F6A"/>
    <w:rsid w:val="00162089"/>
    <w:rsid w:val="001700B8"/>
    <w:rsid w:val="0017186F"/>
    <w:rsid w:val="0018246A"/>
    <w:rsid w:val="0018399B"/>
    <w:rsid w:val="00187ED7"/>
    <w:rsid w:val="00190414"/>
    <w:rsid w:val="0019796A"/>
    <w:rsid w:val="001A29FD"/>
    <w:rsid w:val="001A4DB7"/>
    <w:rsid w:val="001A4F87"/>
    <w:rsid w:val="001A7975"/>
    <w:rsid w:val="001B14F0"/>
    <w:rsid w:val="001B3CAF"/>
    <w:rsid w:val="001B43FA"/>
    <w:rsid w:val="001C1F69"/>
    <w:rsid w:val="001C2BF2"/>
    <w:rsid w:val="001E2711"/>
    <w:rsid w:val="001E491D"/>
    <w:rsid w:val="001E6783"/>
    <w:rsid w:val="001F04C6"/>
    <w:rsid w:val="001F7E2C"/>
    <w:rsid w:val="002011FF"/>
    <w:rsid w:val="00201E5C"/>
    <w:rsid w:val="00205375"/>
    <w:rsid w:val="00205F57"/>
    <w:rsid w:val="002110DE"/>
    <w:rsid w:val="00212192"/>
    <w:rsid w:val="00224268"/>
    <w:rsid w:val="0023685F"/>
    <w:rsid w:val="00247A30"/>
    <w:rsid w:val="00250703"/>
    <w:rsid w:val="00255BF7"/>
    <w:rsid w:val="00262489"/>
    <w:rsid w:val="0027155C"/>
    <w:rsid w:val="002831F8"/>
    <w:rsid w:val="0029155B"/>
    <w:rsid w:val="002A37B8"/>
    <w:rsid w:val="002A603B"/>
    <w:rsid w:val="002B1F87"/>
    <w:rsid w:val="002D21F9"/>
    <w:rsid w:val="002D40EB"/>
    <w:rsid w:val="002D7230"/>
    <w:rsid w:val="002E15A1"/>
    <w:rsid w:val="002E4112"/>
    <w:rsid w:val="002F0CB9"/>
    <w:rsid w:val="002F3454"/>
    <w:rsid w:val="003067B2"/>
    <w:rsid w:val="00320D19"/>
    <w:rsid w:val="00332E75"/>
    <w:rsid w:val="0033747D"/>
    <w:rsid w:val="00351E76"/>
    <w:rsid w:val="003541C9"/>
    <w:rsid w:val="00356CD2"/>
    <w:rsid w:val="00363EDF"/>
    <w:rsid w:val="00365C99"/>
    <w:rsid w:val="00370FF4"/>
    <w:rsid w:val="003717C7"/>
    <w:rsid w:val="003729EA"/>
    <w:rsid w:val="00393D5F"/>
    <w:rsid w:val="003A3854"/>
    <w:rsid w:val="003A4593"/>
    <w:rsid w:val="003A69AF"/>
    <w:rsid w:val="003B774C"/>
    <w:rsid w:val="003E2015"/>
    <w:rsid w:val="003F1122"/>
    <w:rsid w:val="003F30BC"/>
    <w:rsid w:val="00402169"/>
    <w:rsid w:val="00405AE3"/>
    <w:rsid w:val="0041039B"/>
    <w:rsid w:val="00410C86"/>
    <w:rsid w:val="004169EF"/>
    <w:rsid w:val="00416AAB"/>
    <w:rsid w:val="0043221A"/>
    <w:rsid w:val="00436757"/>
    <w:rsid w:val="00440C35"/>
    <w:rsid w:val="00451FA2"/>
    <w:rsid w:val="00452BED"/>
    <w:rsid w:val="00455B04"/>
    <w:rsid w:val="00464D2E"/>
    <w:rsid w:val="00471B62"/>
    <w:rsid w:val="00472F09"/>
    <w:rsid w:val="00473CD7"/>
    <w:rsid w:val="0047405F"/>
    <w:rsid w:val="00474BAA"/>
    <w:rsid w:val="0047586A"/>
    <w:rsid w:val="00484646"/>
    <w:rsid w:val="0048506E"/>
    <w:rsid w:val="00485F0C"/>
    <w:rsid w:val="00492CEE"/>
    <w:rsid w:val="004943EA"/>
    <w:rsid w:val="00497117"/>
    <w:rsid w:val="004A12B6"/>
    <w:rsid w:val="004A140F"/>
    <w:rsid w:val="004A3CDE"/>
    <w:rsid w:val="004A6368"/>
    <w:rsid w:val="004B2595"/>
    <w:rsid w:val="004D0F76"/>
    <w:rsid w:val="004D11E2"/>
    <w:rsid w:val="004D4B9C"/>
    <w:rsid w:val="00500E19"/>
    <w:rsid w:val="00504FBA"/>
    <w:rsid w:val="00510548"/>
    <w:rsid w:val="005148C1"/>
    <w:rsid w:val="0052766B"/>
    <w:rsid w:val="00535E51"/>
    <w:rsid w:val="00540C2C"/>
    <w:rsid w:val="005410AD"/>
    <w:rsid w:val="00542AC8"/>
    <w:rsid w:val="0054371C"/>
    <w:rsid w:val="005468D2"/>
    <w:rsid w:val="00550EBA"/>
    <w:rsid w:val="00555719"/>
    <w:rsid w:val="0055734F"/>
    <w:rsid w:val="0055760B"/>
    <w:rsid w:val="00562DFF"/>
    <w:rsid w:val="005704C3"/>
    <w:rsid w:val="005710B5"/>
    <w:rsid w:val="00577C1F"/>
    <w:rsid w:val="00582055"/>
    <w:rsid w:val="005968CE"/>
    <w:rsid w:val="005B7B32"/>
    <w:rsid w:val="005D25B0"/>
    <w:rsid w:val="005E3BA9"/>
    <w:rsid w:val="005E647B"/>
    <w:rsid w:val="005F3439"/>
    <w:rsid w:val="005F34CA"/>
    <w:rsid w:val="005F368B"/>
    <w:rsid w:val="00601F71"/>
    <w:rsid w:val="00603217"/>
    <w:rsid w:val="00604731"/>
    <w:rsid w:val="00606328"/>
    <w:rsid w:val="00615D86"/>
    <w:rsid w:val="00623A55"/>
    <w:rsid w:val="00625DE7"/>
    <w:rsid w:val="006275CE"/>
    <w:rsid w:val="0063210D"/>
    <w:rsid w:val="00634140"/>
    <w:rsid w:val="00634DF1"/>
    <w:rsid w:val="0064699C"/>
    <w:rsid w:val="006506B2"/>
    <w:rsid w:val="00652B6A"/>
    <w:rsid w:val="00653C68"/>
    <w:rsid w:val="00660724"/>
    <w:rsid w:val="00666FCD"/>
    <w:rsid w:val="00674239"/>
    <w:rsid w:val="00675511"/>
    <w:rsid w:val="00675FB6"/>
    <w:rsid w:val="00676AF6"/>
    <w:rsid w:val="00682E51"/>
    <w:rsid w:val="0068627D"/>
    <w:rsid w:val="00690AB7"/>
    <w:rsid w:val="0069186E"/>
    <w:rsid w:val="00694C3A"/>
    <w:rsid w:val="006A7862"/>
    <w:rsid w:val="006B534E"/>
    <w:rsid w:val="006C1EE7"/>
    <w:rsid w:val="006C32B6"/>
    <w:rsid w:val="006D463E"/>
    <w:rsid w:val="006E006D"/>
    <w:rsid w:val="006E315F"/>
    <w:rsid w:val="006E45C0"/>
    <w:rsid w:val="00700034"/>
    <w:rsid w:val="0070027D"/>
    <w:rsid w:val="00700E7B"/>
    <w:rsid w:val="007011BC"/>
    <w:rsid w:val="00705E7F"/>
    <w:rsid w:val="0071114B"/>
    <w:rsid w:val="007132C8"/>
    <w:rsid w:val="00726922"/>
    <w:rsid w:val="00730F4E"/>
    <w:rsid w:val="00745CBD"/>
    <w:rsid w:val="00746183"/>
    <w:rsid w:val="0075678B"/>
    <w:rsid w:val="00763AF6"/>
    <w:rsid w:val="00766B36"/>
    <w:rsid w:val="007673AE"/>
    <w:rsid w:val="00783113"/>
    <w:rsid w:val="007833D9"/>
    <w:rsid w:val="007871C7"/>
    <w:rsid w:val="00787F40"/>
    <w:rsid w:val="007A121A"/>
    <w:rsid w:val="007A3BFF"/>
    <w:rsid w:val="007A59E1"/>
    <w:rsid w:val="007B71EC"/>
    <w:rsid w:val="007C49C9"/>
    <w:rsid w:val="007D2261"/>
    <w:rsid w:val="007D41C0"/>
    <w:rsid w:val="007D4F01"/>
    <w:rsid w:val="007D65EE"/>
    <w:rsid w:val="007E0689"/>
    <w:rsid w:val="007E0836"/>
    <w:rsid w:val="007E0862"/>
    <w:rsid w:val="007E5A47"/>
    <w:rsid w:val="007F1390"/>
    <w:rsid w:val="007F216E"/>
    <w:rsid w:val="007F3124"/>
    <w:rsid w:val="007F3B62"/>
    <w:rsid w:val="0081000F"/>
    <w:rsid w:val="0081270E"/>
    <w:rsid w:val="0081317B"/>
    <w:rsid w:val="00814FD2"/>
    <w:rsid w:val="00823C3B"/>
    <w:rsid w:val="00830865"/>
    <w:rsid w:val="008317F7"/>
    <w:rsid w:val="00844644"/>
    <w:rsid w:val="008474D8"/>
    <w:rsid w:val="008570D1"/>
    <w:rsid w:val="0086006D"/>
    <w:rsid w:val="00860ACD"/>
    <w:rsid w:val="00864CE8"/>
    <w:rsid w:val="00865250"/>
    <w:rsid w:val="00865D9B"/>
    <w:rsid w:val="00875B2D"/>
    <w:rsid w:val="00883245"/>
    <w:rsid w:val="008920CE"/>
    <w:rsid w:val="00892752"/>
    <w:rsid w:val="008951E5"/>
    <w:rsid w:val="008A0D54"/>
    <w:rsid w:val="008A3CD0"/>
    <w:rsid w:val="008A4D46"/>
    <w:rsid w:val="008C06C6"/>
    <w:rsid w:val="008C425B"/>
    <w:rsid w:val="008C7DC6"/>
    <w:rsid w:val="008D11C3"/>
    <w:rsid w:val="008D19D9"/>
    <w:rsid w:val="008D4E97"/>
    <w:rsid w:val="008E0438"/>
    <w:rsid w:val="00902CF5"/>
    <w:rsid w:val="0090553C"/>
    <w:rsid w:val="009061E2"/>
    <w:rsid w:val="00916A97"/>
    <w:rsid w:val="00917571"/>
    <w:rsid w:val="0094451C"/>
    <w:rsid w:val="00944DFB"/>
    <w:rsid w:val="009455B7"/>
    <w:rsid w:val="009464D6"/>
    <w:rsid w:val="009532B3"/>
    <w:rsid w:val="00955070"/>
    <w:rsid w:val="0096438C"/>
    <w:rsid w:val="00964AB1"/>
    <w:rsid w:val="00967D7B"/>
    <w:rsid w:val="0097780E"/>
    <w:rsid w:val="00981DD7"/>
    <w:rsid w:val="00983737"/>
    <w:rsid w:val="00984FDF"/>
    <w:rsid w:val="00985A61"/>
    <w:rsid w:val="00997EC7"/>
    <w:rsid w:val="009A3426"/>
    <w:rsid w:val="009B2641"/>
    <w:rsid w:val="009C1DB4"/>
    <w:rsid w:val="009E5F75"/>
    <w:rsid w:val="009E7237"/>
    <w:rsid w:val="009F2DF9"/>
    <w:rsid w:val="00A02467"/>
    <w:rsid w:val="00A17219"/>
    <w:rsid w:val="00A20412"/>
    <w:rsid w:val="00A363B5"/>
    <w:rsid w:val="00A37936"/>
    <w:rsid w:val="00A411F6"/>
    <w:rsid w:val="00A414F0"/>
    <w:rsid w:val="00A41DCE"/>
    <w:rsid w:val="00A4714B"/>
    <w:rsid w:val="00A477F0"/>
    <w:rsid w:val="00A50942"/>
    <w:rsid w:val="00A5546C"/>
    <w:rsid w:val="00A63720"/>
    <w:rsid w:val="00A70282"/>
    <w:rsid w:val="00A71B49"/>
    <w:rsid w:val="00A71C05"/>
    <w:rsid w:val="00A80C1E"/>
    <w:rsid w:val="00A873F7"/>
    <w:rsid w:val="00A942AF"/>
    <w:rsid w:val="00AA337D"/>
    <w:rsid w:val="00AA6A87"/>
    <w:rsid w:val="00AB0792"/>
    <w:rsid w:val="00AB6FD0"/>
    <w:rsid w:val="00AD1872"/>
    <w:rsid w:val="00AD1AB5"/>
    <w:rsid w:val="00AE1882"/>
    <w:rsid w:val="00AE32E7"/>
    <w:rsid w:val="00AF5AC4"/>
    <w:rsid w:val="00AF5F93"/>
    <w:rsid w:val="00AF7295"/>
    <w:rsid w:val="00B03898"/>
    <w:rsid w:val="00B04B3A"/>
    <w:rsid w:val="00B05447"/>
    <w:rsid w:val="00B1322D"/>
    <w:rsid w:val="00B14681"/>
    <w:rsid w:val="00B21937"/>
    <w:rsid w:val="00B26C96"/>
    <w:rsid w:val="00B51BCF"/>
    <w:rsid w:val="00B57FED"/>
    <w:rsid w:val="00B618B9"/>
    <w:rsid w:val="00B61AD5"/>
    <w:rsid w:val="00B65E6F"/>
    <w:rsid w:val="00B76171"/>
    <w:rsid w:val="00B92E27"/>
    <w:rsid w:val="00B94652"/>
    <w:rsid w:val="00BA41B3"/>
    <w:rsid w:val="00BA5817"/>
    <w:rsid w:val="00BB755D"/>
    <w:rsid w:val="00BC378F"/>
    <w:rsid w:val="00BD5EB4"/>
    <w:rsid w:val="00BE5B33"/>
    <w:rsid w:val="00BE6F74"/>
    <w:rsid w:val="00BF3EE8"/>
    <w:rsid w:val="00BF5CFB"/>
    <w:rsid w:val="00BF602A"/>
    <w:rsid w:val="00BF77D9"/>
    <w:rsid w:val="00C007E2"/>
    <w:rsid w:val="00C06F93"/>
    <w:rsid w:val="00C07D82"/>
    <w:rsid w:val="00C135A2"/>
    <w:rsid w:val="00C1486A"/>
    <w:rsid w:val="00C17F23"/>
    <w:rsid w:val="00C234ED"/>
    <w:rsid w:val="00C258FA"/>
    <w:rsid w:val="00C2745C"/>
    <w:rsid w:val="00C3566D"/>
    <w:rsid w:val="00C4041B"/>
    <w:rsid w:val="00C42452"/>
    <w:rsid w:val="00C72FBE"/>
    <w:rsid w:val="00C73780"/>
    <w:rsid w:val="00C77635"/>
    <w:rsid w:val="00C7791B"/>
    <w:rsid w:val="00CB1927"/>
    <w:rsid w:val="00CB2C01"/>
    <w:rsid w:val="00CC03A2"/>
    <w:rsid w:val="00CC7894"/>
    <w:rsid w:val="00CD4461"/>
    <w:rsid w:val="00CE0F0E"/>
    <w:rsid w:val="00CE379A"/>
    <w:rsid w:val="00CF166C"/>
    <w:rsid w:val="00CF399C"/>
    <w:rsid w:val="00CF468F"/>
    <w:rsid w:val="00D03F71"/>
    <w:rsid w:val="00D05674"/>
    <w:rsid w:val="00D064CC"/>
    <w:rsid w:val="00D071C2"/>
    <w:rsid w:val="00D137C0"/>
    <w:rsid w:val="00D209CE"/>
    <w:rsid w:val="00D2149B"/>
    <w:rsid w:val="00D3006D"/>
    <w:rsid w:val="00D36ABA"/>
    <w:rsid w:val="00D46328"/>
    <w:rsid w:val="00D50EC2"/>
    <w:rsid w:val="00D55EE0"/>
    <w:rsid w:val="00D62615"/>
    <w:rsid w:val="00D64C83"/>
    <w:rsid w:val="00D6635D"/>
    <w:rsid w:val="00D67E91"/>
    <w:rsid w:val="00D74B81"/>
    <w:rsid w:val="00D75783"/>
    <w:rsid w:val="00D92398"/>
    <w:rsid w:val="00DA1326"/>
    <w:rsid w:val="00DA146E"/>
    <w:rsid w:val="00DA7C37"/>
    <w:rsid w:val="00DB0AF2"/>
    <w:rsid w:val="00DB24A0"/>
    <w:rsid w:val="00DB4E79"/>
    <w:rsid w:val="00DC0836"/>
    <w:rsid w:val="00DC324E"/>
    <w:rsid w:val="00DC37C7"/>
    <w:rsid w:val="00DD0368"/>
    <w:rsid w:val="00DD08F0"/>
    <w:rsid w:val="00DD1E8A"/>
    <w:rsid w:val="00DD42A8"/>
    <w:rsid w:val="00DD488C"/>
    <w:rsid w:val="00DD4F7A"/>
    <w:rsid w:val="00DD5A37"/>
    <w:rsid w:val="00DD674F"/>
    <w:rsid w:val="00DD68AF"/>
    <w:rsid w:val="00DD759C"/>
    <w:rsid w:val="00DE333C"/>
    <w:rsid w:val="00DF187F"/>
    <w:rsid w:val="00DF3B51"/>
    <w:rsid w:val="00E00560"/>
    <w:rsid w:val="00E076E3"/>
    <w:rsid w:val="00E11749"/>
    <w:rsid w:val="00E117E4"/>
    <w:rsid w:val="00E1315D"/>
    <w:rsid w:val="00E1426C"/>
    <w:rsid w:val="00E17EEB"/>
    <w:rsid w:val="00E3160D"/>
    <w:rsid w:val="00E4531C"/>
    <w:rsid w:val="00E475E7"/>
    <w:rsid w:val="00E51946"/>
    <w:rsid w:val="00E51999"/>
    <w:rsid w:val="00E54B8A"/>
    <w:rsid w:val="00E54FCA"/>
    <w:rsid w:val="00E5631A"/>
    <w:rsid w:val="00E6300D"/>
    <w:rsid w:val="00E66DF9"/>
    <w:rsid w:val="00E74936"/>
    <w:rsid w:val="00E75308"/>
    <w:rsid w:val="00E86516"/>
    <w:rsid w:val="00E91408"/>
    <w:rsid w:val="00E91EBB"/>
    <w:rsid w:val="00E93745"/>
    <w:rsid w:val="00E96783"/>
    <w:rsid w:val="00E96A65"/>
    <w:rsid w:val="00EA247A"/>
    <w:rsid w:val="00EA654A"/>
    <w:rsid w:val="00EB6FA1"/>
    <w:rsid w:val="00EB7110"/>
    <w:rsid w:val="00EC36BB"/>
    <w:rsid w:val="00EC477C"/>
    <w:rsid w:val="00EC4A40"/>
    <w:rsid w:val="00ED348D"/>
    <w:rsid w:val="00ED4B68"/>
    <w:rsid w:val="00EE3057"/>
    <w:rsid w:val="00EF5DDE"/>
    <w:rsid w:val="00F000BE"/>
    <w:rsid w:val="00F0036A"/>
    <w:rsid w:val="00F003B8"/>
    <w:rsid w:val="00F003D9"/>
    <w:rsid w:val="00F028AE"/>
    <w:rsid w:val="00F029A1"/>
    <w:rsid w:val="00F104C3"/>
    <w:rsid w:val="00F118D9"/>
    <w:rsid w:val="00F128B9"/>
    <w:rsid w:val="00F22B8C"/>
    <w:rsid w:val="00F376CB"/>
    <w:rsid w:val="00F40721"/>
    <w:rsid w:val="00F40DC8"/>
    <w:rsid w:val="00F42C95"/>
    <w:rsid w:val="00F4370D"/>
    <w:rsid w:val="00F50D01"/>
    <w:rsid w:val="00F50EF3"/>
    <w:rsid w:val="00F547FB"/>
    <w:rsid w:val="00F601F5"/>
    <w:rsid w:val="00F629B0"/>
    <w:rsid w:val="00F77BFD"/>
    <w:rsid w:val="00F86DAB"/>
    <w:rsid w:val="00F87EDC"/>
    <w:rsid w:val="00F933D7"/>
    <w:rsid w:val="00F96BF2"/>
    <w:rsid w:val="00FA4189"/>
    <w:rsid w:val="00FA7781"/>
    <w:rsid w:val="00FA7E7C"/>
    <w:rsid w:val="00FC116B"/>
    <w:rsid w:val="00FD5647"/>
    <w:rsid w:val="00FD5A6F"/>
    <w:rsid w:val="00FE1E3E"/>
    <w:rsid w:val="00FE2B3F"/>
    <w:rsid w:val="00FE46E9"/>
    <w:rsid w:val="00FE5A61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FD0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BC378F"/>
    <w:pPr>
      <w:keepNext/>
      <w:widowControl/>
      <w:tabs>
        <w:tab w:val="num" w:pos="420"/>
      </w:tabs>
      <w:ind w:left="420" w:hanging="420"/>
      <w:jc w:val="center"/>
      <w:outlineLvl w:val="0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styleId="2">
    <w:name w:val="heading 2"/>
    <w:basedOn w:val="a"/>
    <w:next w:val="a"/>
    <w:qFormat/>
    <w:rsid w:val="00BC378F"/>
    <w:pPr>
      <w:keepNext/>
      <w:widowControl/>
      <w:tabs>
        <w:tab w:val="num" w:pos="420"/>
      </w:tabs>
      <w:ind w:left="420" w:hanging="420"/>
      <w:jc w:val="both"/>
      <w:outlineLvl w:val="1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6FD0"/>
    <w:pPr>
      <w:spacing w:after="120"/>
    </w:pPr>
  </w:style>
  <w:style w:type="paragraph" w:customStyle="1" w:styleId="ConsPlusTitle">
    <w:name w:val="ConsPlusTitle"/>
    <w:rsid w:val="00AB6FD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AB6F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AB6F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Hyperlink"/>
    <w:rsid w:val="00AB6FD0"/>
    <w:rPr>
      <w:color w:val="0000FF"/>
      <w:u w:val="single"/>
    </w:rPr>
  </w:style>
  <w:style w:type="paragraph" w:customStyle="1" w:styleId="a5">
    <w:name w:val="Основной стиль"/>
    <w:basedOn w:val="a"/>
    <w:rsid w:val="00AB6FD0"/>
    <w:pPr>
      <w:spacing w:line="360" w:lineRule="auto"/>
      <w:ind w:firstLine="680"/>
      <w:jc w:val="both"/>
    </w:pPr>
    <w:rPr>
      <w:rFonts w:ascii="Book Antiqua" w:hAnsi="Book Antiqua"/>
      <w:sz w:val="28"/>
      <w:szCs w:val="28"/>
    </w:rPr>
  </w:style>
  <w:style w:type="paragraph" w:styleId="a6">
    <w:name w:val="Subtitle"/>
    <w:basedOn w:val="a"/>
    <w:next w:val="a3"/>
    <w:qFormat/>
    <w:rsid w:val="00BC378F"/>
    <w:pPr>
      <w:widowControl/>
      <w:jc w:val="center"/>
    </w:pPr>
    <w:rPr>
      <w:rFonts w:eastAsia="Times New Roman" w:cs="Times New Roman"/>
      <w:color w:val="auto"/>
      <w:sz w:val="28"/>
      <w:szCs w:val="20"/>
      <w:u w:val="single"/>
      <w:lang w:val="ru-RU" w:eastAsia="ar-SA" w:bidi="ar-SA"/>
    </w:rPr>
  </w:style>
  <w:style w:type="paragraph" w:customStyle="1" w:styleId="ConsPlusNonformat">
    <w:name w:val="ConsPlusNonformat"/>
    <w:rsid w:val="00F50E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uiPriority w:val="1"/>
    <w:qFormat/>
    <w:rsid w:val="007A121A"/>
    <w:pPr>
      <w:suppressAutoHyphens/>
    </w:pPr>
    <w:rPr>
      <w:sz w:val="24"/>
      <w:szCs w:val="24"/>
      <w:lang w:eastAsia="ar-SA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"/>
    <w:rsid w:val="00205F57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eastAsia="Times New Roman" w:cs="Times New Roman"/>
      <w:color w:val="auto"/>
      <w:sz w:val="28"/>
      <w:szCs w:val="28"/>
      <w:lang w:val="ru-RU" w:eastAsia="ru-RU" w:bidi="ar-SA"/>
    </w:rPr>
  </w:style>
  <w:style w:type="paragraph" w:styleId="a8">
    <w:name w:val="header"/>
    <w:basedOn w:val="a"/>
    <w:rsid w:val="00E96A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6A65"/>
  </w:style>
  <w:style w:type="paragraph" w:styleId="aa">
    <w:name w:val="footer"/>
    <w:basedOn w:val="a"/>
    <w:rsid w:val="00224268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rsid w:val="007E086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uiPriority w:val="34"/>
    <w:qFormat/>
    <w:rsid w:val="0054371C"/>
    <w:pPr>
      <w:ind w:left="720"/>
      <w:contextualSpacing/>
    </w:pPr>
  </w:style>
  <w:style w:type="paragraph" w:styleId="ad">
    <w:name w:val="Balloon Text"/>
    <w:basedOn w:val="a"/>
    <w:link w:val="ae"/>
    <w:rsid w:val="0013403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3403C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FD0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BC378F"/>
    <w:pPr>
      <w:keepNext/>
      <w:widowControl/>
      <w:tabs>
        <w:tab w:val="num" w:pos="420"/>
      </w:tabs>
      <w:ind w:left="420" w:hanging="420"/>
      <w:jc w:val="center"/>
      <w:outlineLvl w:val="0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styleId="2">
    <w:name w:val="heading 2"/>
    <w:basedOn w:val="a"/>
    <w:next w:val="a"/>
    <w:qFormat/>
    <w:rsid w:val="00BC378F"/>
    <w:pPr>
      <w:keepNext/>
      <w:widowControl/>
      <w:tabs>
        <w:tab w:val="num" w:pos="420"/>
      </w:tabs>
      <w:ind w:left="420" w:hanging="420"/>
      <w:jc w:val="both"/>
      <w:outlineLvl w:val="1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6FD0"/>
    <w:pPr>
      <w:spacing w:after="120"/>
    </w:pPr>
  </w:style>
  <w:style w:type="paragraph" w:customStyle="1" w:styleId="ConsPlusTitle">
    <w:name w:val="ConsPlusTitle"/>
    <w:rsid w:val="00AB6FD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AB6F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AB6F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Hyperlink"/>
    <w:rsid w:val="00AB6FD0"/>
    <w:rPr>
      <w:color w:val="0000FF"/>
      <w:u w:val="single"/>
    </w:rPr>
  </w:style>
  <w:style w:type="paragraph" w:customStyle="1" w:styleId="a5">
    <w:name w:val="Основной стиль"/>
    <w:basedOn w:val="a"/>
    <w:rsid w:val="00AB6FD0"/>
    <w:pPr>
      <w:spacing w:line="360" w:lineRule="auto"/>
      <w:ind w:firstLine="680"/>
      <w:jc w:val="both"/>
    </w:pPr>
    <w:rPr>
      <w:rFonts w:ascii="Book Antiqua" w:hAnsi="Book Antiqua"/>
      <w:sz w:val="28"/>
      <w:szCs w:val="28"/>
    </w:rPr>
  </w:style>
  <w:style w:type="paragraph" w:styleId="a6">
    <w:name w:val="Subtitle"/>
    <w:basedOn w:val="a"/>
    <w:next w:val="a3"/>
    <w:qFormat/>
    <w:rsid w:val="00BC378F"/>
    <w:pPr>
      <w:widowControl/>
      <w:jc w:val="center"/>
    </w:pPr>
    <w:rPr>
      <w:rFonts w:eastAsia="Times New Roman" w:cs="Times New Roman"/>
      <w:color w:val="auto"/>
      <w:sz w:val="28"/>
      <w:szCs w:val="20"/>
      <w:u w:val="single"/>
      <w:lang w:val="ru-RU" w:eastAsia="ar-SA" w:bidi="ar-SA"/>
    </w:rPr>
  </w:style>
  <w:style w:type="paragraph" w:customStyle="1" w:styleId="ConsPlusNonformat">
    <w:name w:val="ConsPlusNonformat"/>
    <w:rsid w:val="00F50E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uiPriority w:val="1"/>
    <w:qFormat/>
    <w:rsid w:val="007A121A"/>
    <w:pPr>
      <w:suppressAutoHyphens/>
    </w:pPr>
    <w:rPr>
      <w:sz w:val="24"/>
      <w:szCs w:val="24"/>
      <w:lang w:eastAsia="ar-SA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"/>
    <w:rsid w:val="00205F57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eastAsia="Times New Roman" w:cs="Times New Roman"/>
      <w:color w:val="auto"/>
      <w:sz w:val="28"/>
      <w:szCs w:val="28"/>
      <w:lang w:val="ru-RU" w:eastAsia="ru-RU" w:bidi="ar-SA"/>
    </w:rPr>
  </w:style>
  <w:style w:type="paragraph" w:styleId="a8">
    <w:name w:val="header"/>
    <w:basedOn w:val="a"/>
    <w:rsid w:val="00E96A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6A65"/>
  </w:style>
  <w:style w:type="paragraph" w:styleId="aa">
    <w:name w:val="footer"/>
    <w:basedOn w:val="a"/>
    <w:rsid w:val="00224268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rsid w:val="007E086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uiPriority w:val="34"/>
    <w:qFormat/>
    <w:rsid w:val="0054371C"/>
    <w:pPr>
      <w:ind w:left="720"/>
      <w:contextualSpacing/>
    </w:pPr>
  </w:style>
  <w:style w:type="paragraph" w:styleId="ad">
    <w:name w:val="Balloon Text"/>
    <w:basedOn w:val="a"/>
    <w:link w:val="ae"/>
    <w:rsid w:val="0013403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3403C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7EA5-5191-4E7F-A7D7-650A33F2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6174</Words>
  <Characters>35195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2024-07-11T11:54:00Z</cp:lastPrinted>
  <dcterms:created xsi:type="dcterms:W3CDTF">2024-07-10T05:53:00Z</dcterms:created>
  <dcterms:modified xsi:type="dcterms:W3CDTF">2025-02-06T05:31:00Z</dcterms:modified>
</cp:coreProperties>
</file>