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67F" w:rsidRPr="00407241" w:rsidRDefault="001B7A78">
      <w:pPr>
        <w:pStyle w:val="ConsPlusNormal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3130550</wp:posOffset>
                </wp:positionH>
                <wp:positionV relativeFrom="paragraph">
                  <wp:posOffset>-283845</wp:posOffset>
                </wp:positionV>
                <wp:extent cx="2907030" cy="1332865"/>
                <wp:effectExtent l="0" t="0" r="26670" b="19685"/>
                <wp:wrapNone/>
                <wp:docPr id="3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1332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EDE" w:rsidRDefault="00FB4EDE" w:rsidP="00553998">
                            <w:pPr>
                              <w:pStyle w:val="ConsPlusNormal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</w:p>
                          <w:p w:rsidR="00553998" w:rsidRDefault="00FB4EDE" w:rsidP="00FB4EDE">
                            <w:pPr>
                              <w:pStyle w:val="ConsPlusNormal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5539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постановлени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ю </w:t>
                            </w:r>
                            <w:r w:rsidR="005539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Администрации</w:t>
                            </w:r>
                          </w:p>
                          <w:p w:rsidR="00553998" w:rsidRDefault="00553998" w:rsidP="00553998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городского округа Октябрьск</w:t>
                            </w:r>
                          </w:p>
                          <w:p w:rsidR="00553998" w:rsidRDefault="00553998" w:rsidP="00553998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Самарской области</w:t>
                            </w:r>
                          </w:p>
                          <w:p w:rsidR="00553998" w:rsidRPr="00553998" w:rsidRDefault="0016492A" w:rsidP="00553998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729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</w:t>
                            </w:r>
                            <w:r w:rsidR="00553998" w:rsidRPr="002729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0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1.12.2025</w:t>
                            </w:r>
                            <w:r w:rsidR="005539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</w:t>
                            </w:r>
                            <w:r w:rsidR="00553998" w:rsidRPr="002729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46.5pt;margin-top:-22.35pt;width:228.9pt;height:10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" strokecolor="white">
                <v:textbox>
                  <w:txbxContent>
                    <w:p w:rsidR="00FB4EDE" w:rsidRDefault="00FB4EDE" w:rsidP="00553998">
                      <w:pPr>
                        <w:pStyle w:val="ConsPlusNormal"/>
                        <w:jc w:val="center"/>
                        <w:outlineLvl w:val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</w:t>
                      </w:r>
                    </w:p>
                    <w:p w:rsidR="00553998" w:rsidRDefault="00FB4EDE" w:rsidP="00FB4EDE">
                      <w:pPr>
                        <w:pStyle w:val="ConsPlusNormal"/>
                        <w:jc w:val="center"/>
                        <w:outlineLvl w:val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55399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постановлени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ю </w:t>
                      </w:r>
                      <w:r w:rsidR="0055399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Администрации</w:t>
                      </w:r>
                    </w:p>
                    <w:p w:rsidR="00553998" w:rsidRDefault="00553998" w:rsidP="00553998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городского округа Октябрьск</w:t>
                      </w:r>
                    </w:p>
                    <w:p w:rsidR="00553998" w:rsidRDefault="00553998" w:rsidP="00553998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Самарской области</w:t>
                      </w:r>
                    </w:p>
                    <w:p w:rsidR="00553998" w:rsidRPr="00553998" w:rsidRDefault="0016492A" w:rsidP="00553998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729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</w:t>
                      </w:r>
                      <w:r w:rsidR="00553998" w:rsidRPr="002729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0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1.12.2025</w:t>
                      </w:r>
                      <w:r w:rsidR="0055399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</w:t>
                      </w:r>
                      <w:r w:rsidR="00553998" w:rsidRPr="002729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1030</w:t>
                      </w:r>
                    </w:p>
                  </w:txbxContent>
                </v:textbox>
              </v:shape>
            </w:pict>
          </mc:Fallback>
        </mc:AlternateContent>
      </w:r>
    </w:p>
    <w:p w:rsidR="003D767F" w:rsidRDefault="00407241" w:rsidP="0055399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07241">
        <w:rPr>
          <w:sz w:val="26"/>
          <w:szCs w:val="26"/>
        </w:rPr>
        <w:br/>
      </w:r>
    </w:p>
    <w:p w:rsidR="00553998" w:rsidRDefault="00553998" w:rsidP="0055399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53998" w:rsidRDefault="00553998" w:rsidP="00553998">
      <w:pPr>
        <w:pStyle w:val="ConsPlusNormal"/>
        <w:outlineLvl w:val="0"/>
        <w:rPr>
          <w:rFonts w:ascii="Times New Roman" w:hAnsi="Times New Roman" w:cs="Times New Roman"/>
        </w:rPr>
      </w:pPr>
    </w:p>
    <w:p w:rsidR="00FB4EDE" w:rsidRDefault="00FB4EDE" w:rsidP="00085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2" w:name="P41"/>
      <w:bookmarkEnd w:id="2"/>
    </w:p>
    <w:p w:rsidR="00FB4EDE" w:rsidRDefault="00FB4EDE" w:rsidP="0040724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407241" w:rsidRPr="00225A96" w:rsidRDefault="000C1206" w:rsidP="00407241">
      <w:pPr>
        <w:spacing w:after="0" w:line="240" w:lineRule="auto"/>
        <w:ind w:firstLine="567"/>
        <w:jc w:val="center"/>
        <w:rPr>
          <w:rFonts w:ascii="Times New Roman" w:hAnsi="Times New Roman" w:cs="Times New Roman"/>
          <w:iCs/>
          <w:sz w:val="25"/>
          <w:szCs w:val="25"/>
        </w:rPr>
      </w:pPr>
      <w:proofErr w:type="gramStart"/>
      <w:r w:rsidRPr="00225A96">
        <w:rPr>
          <w:rFonts w:ascii="Times New Roman" w:hAnsi="Times New Roman" w:cs="Times New Roman"/>
          <w:sz w:val="25"/>
          <w:szCs w:val="25"/>
        </w:rPr>
        <w:t xml:space="preserve">Решение о  порядке </w:t>
      </w:r>
      <w:r w:rsidR="00440AC6" w:rsidRPr="00225A96">
        <w:rPr>
          <w:rFonts w:ascii="Times New Roman" w:hAnsi="Times New Roman" w:cs="Times New Roman"/>
          <w:sz w:val="25"/>
          <w:szCs w:val="25"/>
        </w:rPr>
        <w:t xml:space="preserve">предоставления </w:t>
      </w:r>
      <w:r w:rsidR="00FE2A61">
        <w:rPr>
          <w:rFonts w:ascii="Times New Roman" w:hAnsi="Times New Roman" w:cs="Times New Roman"/>
          <w:sz w:val="25"/>
          <w:szCs w:val="25"/>
        </w:rPr>
        <w:t xml:space="preserve">в 2025 году </w:t>
      </w:r>
      <w:r w:rsidR="00440AC6" w:rsidRPr="00225A96">
        <w:rPr>
          <w:rFonts w:ascii="Times New Roman" w:hAnsi="Times New Roman" w:cs="Times New Roman"/>
          <w:sz w:val="25"/>
          <w:szCs w:val="25"/>
        </w:rPr>
        <w:t>субсиди</w:t>
      </w:r>
      <w:r w:rsidR="00324450" w:rsidRPr="00225A96">
        <w:rPr>
          <w:rFonts w:ascii="Times New Roman" w:hAnsi="Times New Roman" w:cs="Times New Roman"/>
          <w:sz w:val="25"/>
          <w:szCs w:val="25"/>
        </w:rPr>
        <w:t xml:space="preserve">й на безвозмездной и безвозвратной основе юридическим лицам (за исключением субсидий государственным (муниципальным) учреждениям) – организациям коммунального комплекса, осуществляющим свою деятельность на территории городского округа Октябрьск Самарской области в целях возмещения затрат на оплату задолженности (в том числе на исполнение государственных актов (решений судов) за потребленные топливно-энергетические ресурсы и задолженности по транспортировке газа для </w:t>
      </w:r>
      <w:proofErr w:type="gramEnd"/>
      <w:r w:rsidR="00324450" w:rsidRPr="00225A96">
        <w:rPr>
          <w:rFonts w:ascii="Times New Roman" w:hAnsi="Times New Roman" w:cs="Times New Roman"/>
          <w:sz w:val="25"/>
          <w:szCs w:val="25"/>
        </w:rPr>
        <w:t xml:space="preserve">обеспечения бесперебойного снабжения коммунальными услугами населения городского округа Октябрьск Самарской области </w:t>
      </w:r>
      <w:r w:rsidR="00407241" w:rsidRPr="00225A96">
        <w:rPr>
          <w:rFonts w:ascii="Times New Roman" w:hAnsi="Times New Roman" w:cs="Times New Roman"/>
          <w:iCs/>
          <w:sz w:val="25"/>
          <w:szCs w:val="25"/>
        </w:rPr>
        <w:t xml:space="preserve">(далее по тексту – </w:t>
      </w:r>
      <w:r w:rsidR="001231EA" w:rsidRPr="00225A96">
        <w:rPr>
          <w:rFonts w:ascii="Times New Roman" w:hAnsi="Times New Roman" w:cs="Times New Roman"/>
          <w:iCs/>
          <w:sz w:val="25"/>
          <w:szCs w:val="25"/>
        </w:rPr>
        <w:t>Решение</w:t>
      </w:r>
      <w:r w:rsidR="00407241" w:rsidRPr="00225A96">
        <w:rPr>
          <w:rFonts w:ascii="Times New Roman" w:hAnsi="Times New Roman" w:cs="Times New Roman"/>
          <w:iCs/>
          <w:sz w:val="25"/>
          <w:szCs w:val="25"/>
        </w:rPr>
        <w:t>)</w:t>
      </w:r>
    </w:p>
    <w:p w:rsidR="003D767F" w:rsidRPr="00407241" w:rsidRDefault="003D767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601"/>
        <w:gridCol w:w="5668"/>
      </w:tblGrid>
      <w:tr w:rsidR="00EC0597" w:rsidRPr="00EC55FC" w:rsidTr="00225A96">
        <w:tc>
          <w:tcPr>
            <w:tcW w:w="510" w:type="dxa"/>
          </w:tcPr>
          <w:p w:rsidR="00EC0597" w:rsidRPr="0089169A" w:rsidRDefault="00EC05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9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8916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9169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01" w:type="dxa"/>
          </w:tcPr>
          <w:p w:rsidR="00EC0597" w:rsidRPr="0089169A" w:rsidRDefault="00EC05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9A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5668" w:type="dxa"/>
          </w:tcPr>
          <w:p w:rsidR="00EC0597" w:rsidRPr="0089169A" w:rsidRDefault="00EC05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9A">
              <w:rPr>
                <w:rFonts w:ascii="Times New Roman" w:hAnsi="Times New Roman" w:cs="Times New Roman"/>
                <w:sz w:val="24"/>
                <w:szCs w:val="24"/>
              </w:rPr>
              <w:t>Информация по разделу</w:t>
            </w:r>
          </w:p>
        </w:tc>
      </w:tr>
      <w:tr w:rsidR="00EC0597" w:rsidRPr="008732CA" w:rsidTr="00225A96">
        <w:tc>
          <w:tcPr>
            <w:tcW w:w="510" w:type="dxa"/>
          </w:tcPr>
          <w:p w:rsidR="00EC0597" w:rsidRPr="0089169A" w:rsidRDefault="00EC05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01" w:type="dxa"/>
          </w:tcPr>
          <w:p w:rsidR="00EC0597" w:rsidRPr="0089169A" w:rsidRDefault="00EC0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169A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5668" w:type="dxa"/>
          </w:tcPr>
          <w:p w:rsidR="00EC0597" w:rsidRPr="0089169A" w:rsidRDefault="00EC0597">
            <w:pPr>
              <w:pStyle w:val="ConsPlusNormal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9169A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Октябрьск Самарской области</w:t>
            </w:r>
          </w:p>
        </w:tc>
      </w:tr>
      <w:tr w:rsidR="00EC0597" w:rsidRPr="008732CA" w:rsidTr="00225A96">
        <w:tc>
          <w:tcPr>
            <w:tcW w:w="510" w:type="dxa"/>
          </w:tcPr>
          <w:p w:rsidR="00EC0597" w:rsidRPr="0089169A" w:rsidRDefault="00EC05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01" w:type="dxa"/>
          </w:tcPr>
          <w:p w:rsidR="00EC0597" w:rsidRPr="0089169A" w:rsidRDefault="00EC0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169A">
              <w:rPr>
                <w:rFonts w:ascii="Times New Roman" w:hAnsi="Times New Roman" w:cs="Times New Roman"/>
                <w:sz w:val="24"/>
                <w:szCs w:val="24"/>
              </w:rPr>
              <w:t>Наименование бюджета бюджетной системы Российской Федерации, из которого предоставляется субсидия</w:t>
            </w:r>
          </w:p>
        </w:tc>
        <w:tc>
          <w:tcPr>
            <w:tcW w:w="5668" w:type="dxa"/>
          </w:tcPr>
          <w:p w:rsidR="00EC0597" w:rsidRPr="0089169A" w:rsidRDefault="00EC0597" w:rsidP="002A1F89">
            <w:pPr>
              <w:pStyle w:val="ConsPlusNormal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9169A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Октябрьск Самарской области</w:t>
            </w:r>
            <w:r w:rsidR="00085464">
              <w:rPr>
                <w:rFonts w:ascii="Times New Roman" w:hAnsi="Times New Roman" w:cs="Times New Roman"/>
                <w:sz w:val="24"/>
                <w:szCs w:val="24"/>
              </w:rPr>
              <w:t xml:space="preserve">, областной бюджет </w:t>
            </w:r>
          </w:p>
        </w:tc>
      </w:tr>
      <w:tr w:rsidR="00EC0597" w:rsidRPr="008732CA" w:rsidTr="00225A96">
        <w:tc>
          <w:tcPr>
            <w:tcW w:w="510" w:type="dxa"/>
          </w:tcPr>
          <w:p w:rsidR="00EC0597" w:rsidRPr="0089169A" w:rsidRDefault="00EC05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01" w:type="dxa"/>
          </w:tcPr>
          <w:p w:rsidR="00EC0597" w:rsidRPr="0089169A" w:rsidRDefault="00EC0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169A">
              <w:rPr>
                <w:rFonts w:ascii="Times New Roman" w:hAnsi="Times New Roman" w:cs="Times New Roman"/>
                <w:sz w:val="24"/>
                <w:szCs w:val="24"/>
              </w:rPr>
              <w:t>Наименование национального проекта (программы), государственной программы Российской Федерации (государственной программы субъекта Российской Федерации, муниципальной программы), структурного элемента государственной (муниципальной) программы, в случае если субсидия предоставляется в целях реализации соответствующего национального проекта (программы), государственной (муниципальной) программы</w:t>
            </w:r>
            <w:proofErr w:type="gramEnd"/>
          </w:p>
        </w:tc>
        <w:tc>
          <w:tcPr>
            <w:tcW w:w="5668" w:type="dxa"/>
          </w:tcPr>
          <w:p w:rsidR="00EC0597" w:rsidRPr="0089169A" w:rsidRDefault="00C767BA" w:rsidP="00EA2F8E">
            <w:pPr>
              <w:pStyle w:val="ConsPlusNormal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916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C0597" w:rsidRPr="0089169A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</w:t>
            </w:r>
            <w:r w:rsidR="00974424" w:rsidRPr="00974424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</w:t>
            </w:r>
            <w:r w:rsidR="0032445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974424" w:rsidRPr="00974424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«Энергосбережение и повышен</w:t>
            </w:r>
            <w:r w:rsidR="00974424">
              <w:rPr>
                <w:rFonts w:ascii="Times New Roman" w:hAnsi="Times New Roman" w:cs="Times New Roman"/>
                <w:sz w:val="24"/>
                <w:szCs w:val="24"/>
              </w:rPr>
              <w:t xml:space="preserve">ие энергетической эффективности», утвержденной </w:t>
            </w:r>
            <w:r w:rsidR="00974424" w:rsidRPr="00974424">
              <w:rPr>
                <w:rFonts w:ascii="Times New Roman" w:hAnsi="Times New Roman" w:cs="Times New Roman"/>
                <w:sz w:val="24"/>
                <w:szCs w:val="24"/>
              </w:rPr>
              <w:t>постановлением Правительства Самарской области  от 29.11.2013 № 702</w:t>
            </w:r>
            <w:r w:rsidR="00085464">
              <w:rPr>
                <w:rFonts w:ascii="Times New Roman" w:hAnsi="Times New Roman" w:cs="Times New Roman"/>
                <w:sz w:val="24"/>
                <w:szCs w:val="24"/>
              </w:rPr>
              <w:t>, муниципальной программой «</w:t>
            </w:r>
            <w:r w:rsidR="00085464" w:rsidRPr="00085464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  <w:r w:rsidR="00085464">
              <w:rPr>
                <w:rFonts w:ascii="Times New Roman" w:hAnsi="Times New Roman" w:cs="Times New Roman"/>
                <w:sz w:val="24"/>
                <w:szCs w:val="24"/>
              </w:rPr>
              <w:t xml:space="preserve"> в городском округе Октябрьск Самар</w:t>
            </w:r>
            <w:r w:rsidR="00507813">
              <w:rPr>
                <w:rFonts w:ascii="Times New Roman" w:hAnsi="Times New Roman" w:cs="Times New Roman"/>
                <w:sz w:val="24"/>
                <w:szCs w:val="24"/>
              </w:rPr>
              <w:t>ской области на 2022 – 2031 годы</w:t>
            </w:r>
            <w:r w:rsidR="00085464">
              <w:rPr>
                <w:rFonts w:ascii="Times New Roman" w:hAnsi="Times New Roman" w:cs="Times New Roman"/>
                <w:sz w:val="24"/>
                <w:szCs w:val="24"/>
              </w:rPr>
              <w:t>», утвержденной постановлением Администрации городского округа Октябрьск от 07.04.2021 № 245</w:t>
            </w:r>
            <w:r w:rsidR="00974424" w:rsidRPr="00974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0597" w:rsidRPr="008732CA" w:rsidTr="00225A96">
        <w:tc>
          <w:tcPr>
            <w:tcW w:w="510" w:type="dxa"/>
          </w:tcPr>
          <w:p w:rsidR="00EC0597" w:rsidRPr="0089169A" w:rsidRDefault="00EC05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01" w:type="dxa"/>
          </w:tcPr>
          <w:p w:rsidR="00EC0597" w:rsidRPr="0089169A" w:rsidRDefault="00EC0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169A">
              <w:rPr>
                <w:rFonts w:ascii="Times New Roman" w:hAnsi="Times New Roman" w:cs="Times New Roman"/>
                <w:sz w:val="24"/>
                <w:szCs w:val="24"/>
              </w:rPr>
              <w:t>Наименование субсидии</w:t>
            </w:r>
          </w:p>
        </w:tc>
        <w:tc>
          <w:tcPr>
            <w:tcW w:w="5668" w:type="dxa"/>
          </w:tcPr>
          <w:p w:rsidR="00EC0597" w:rsidRPr="0089169A" w:rsidRDefault="00A7744F" w:rsidP="00162D0F">
            <w:pPr>
              <w:pStyle w:val="ConsPlusNormal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Субсидия </w:t>
            </w:r>
            <w:r w:rsidRPr="00A7744F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юридическим лицам (за исключением субсидий государственным (муниципальным) учреждениям) – организациям коммунального комплекса, осуществляющим свою деятельность на территории городского округа Октябрьск Самарской области в целях возмещения затрат на оплату задолженности (в том числе на исполнение государственных актов (решений судов) за потребленные топливно-энергетические ресурсы и задолженности по транспортировке газа для </w:t>
            </w:r>
            <w:r w:rsidRPr="00A7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бесперебойного снабжения коммунальными услугами населения городского округа Октябрьск Самарской области</w:t>
            </w:r>
            <w:r w:rsidR="00C767BA" w:rsidRPr="0089169A">
              <w:rPr>
                <w:rFonts w:ascii="Times New Roman" w:hAnsi="Times New Roman" w:cs="Times New Roman"/>
                <w:sz w:val="24"/>
                <w:szCs w:val="24"/>
              </w:rPr>
              <w:t xml:space="preserve"> (далее</w:t>
            </w:r>
            <w:proofErr w:type="gramEnd"/>
            <w:r w:rsidR="00C767BA" w:rsidRPr="0089169A">
              <w:rPr>
                <w:rFonts w:ascii="Times New Roman" w:hAnsi="Times New Roman" w:cs="Times New Roman"/>
                <w:sz w:val="24"/>
                <w:szCs w:val="24"/>
              </w:rPr>
              <w:t xml:space="preserve"> - субсидия)</w:t>
            </w:r>
          </w:p>
        </w:tc>
      </w:tr>
      <w:tr w:rsidR="00EC0597" w:rsidRPr="008732CA" w:rsidTr="00225A96">
        <w:tc>
          <w:tcPr>
            <w:tcW w:w="510" w:type="dxa"/>
          </w:tcPr>
          <w:p w:rsidR="00EC0597" w:rsidRPr="0089169A" w:rsidRDefault="00EC05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75"/>
            <w:bookmarkEnd w:id="3"/>
            <w:r w:rsidRPr="008916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601" w:type="dxa"/>
          </w:tcPr>
          <w:p w:rsidR="00EC0597" w:rsidRPr="0089169A" w:rsidRDefault="00EC0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169A">
              <w:rPr>
                <w:rFonts w:ascii="Times New Roman" w:hAnsi="Times New Roman" w:cs="Times New Roman"/>
                <w:sz w:val="24"/>
                <w:szCs w:val="24"/>
              </w:rPr>
              <w:t>Цель предоставления субсидии</w:t>
            </w:r>
          </w:p>
        </w:tc>
        <w:tc>
          <w:tcPr>
            <w:tcW w:w="5668" w:type="dxa"/>
          </w:tcPr>
          <w:p w:rsidR="00EC0597" w:rsidRPr="0089169A" w:rsidRDefault="00A7744F" w:rsidP="00507813">
            <w:pPr>
              <w:pStyle w:val="ConsPlusNormal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Возмещение</w:t>
            </w:r>
            <w:r w:rsidRPr="00A7744F">
              <w:rPr>
                <w:rFonts w:ascii="Times New Roman" w:hAnsi="Times New Roman" w:cs="Times New Roman"/>
                <w:sz w:val="24"/>
                <w:szCs w:val="24"/>
              </w:rPr>
              <w:t xml:space="preserve"> затрат на оплату задолженности (в том числе на исполнение государственных актов (решений судов) за потребленные топливно-энергетические ресурсы и задолженности по транспортировке газа для обеспечения бесперебойного снабжения коммунальными услугами населения городского округа Октябрьск Самарской области</w:t>
            </w:r>
            <w:proofErr w:type="gramEnd"/>
          </w:p>
        </w:tc>
      </w:tr>
      <w:tr w:rsidR="00EC0597" w:rsidRPr="008732CA" w:rsidTr="00225A96">
        <w:tc>
          <w:tcPr>
            <w:tcW w:w="510" w:type="dxa"/>
          </w:tcPr>
          <w:p w:rsidR="00EC0597" w:rsidRPr="0089169A" w:rsidRDefault="00EC05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9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01" w:type="dxa"/>
          </w:tcPr>
          <w:p w:rsidR="00EC0597" w:rsidRPr="0089169A" w:rsidRDefault="00EC0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169A">
              <w:rPr>
                <w:rFonts w:ascii="Times New Roman" w:hAnsi="Times New Roman" w:cs="Times New Roman"/>
                <w:sz w:val="24"/>
                <w:szCs w:val="24"/>
              </w:rPr>
              <w:t>Тип субсидии, определенный в соответствии с установленным Министерством финансов Российской Федерации порядком проведения мониторинга достижения результата предоставления субсидии (далее - порядок проведения мониторинга достижения результата)</w:t>
            </w:r>
          </w:p>
        </w:tc>
        <w:tc>
          <w:tcPr>
            <w:tcW w:w="5668" w:type="dxa"/>
          </w:tcPr>
          <w:p w:rsidR="00EC0597" w:rsidRPr="0089169A" w:rsidRDefault="00A7744F" w:rsidP="00407241">
            <w:pPr>
              <w:pStyle w:val="ConsPlusNormal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Субсидия на о</w:t>
            </w:r>
            <w:r w:rsidR="00EC0597" w:rsidRPr="0089169A">
              <w:rPr>
                <w:rFonts w:ascii="Times New Roman" w:hAnsi="Times New Roman" w:cs="Times New Roman"/>
                <w:sz w:val="24"/>
                <w:szCs w:val="24"/>
              </w:rPr>
              <w:t>казание услуг (выполнение работ)</w:t>
            </w:r>
          </w:p>
        </w:tc>
      </w:tr>
      <w:tr w:rsidR="00EC0597" w:rsidRPr="008732CA" w:rsidTr="00225A96">
        <w:tc>
          <w:tcPr>
            <w:tcW w:w="510" w:type="dxa"/>
          </w:tcPr>
          <w:p w:rsidR="00EC0597" w:rsidRPr="0089169A" w:rsidRDefault="00EC05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9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01" w:type="dxa"/>
          </w:tcPr>
          <w:p w:rsidR="00EC0597" w:rsidRPr="0089169A" w:rsidRDefault="00EC0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169A">
              <w:rPr>
                <w:rFonts w:ascii="Times New Roman" w:hAnsi="Times New Roman" w:cs="Times New Roman"/>
                <w:sz w:val="24"/>
                <w:szCs w:val="24"/>
              </w:rPr>
              <w:t>Тип результата предоставления субсидии, определенный в соответствии с порядком проведения мониторинга достижения результата</w:t>
            </w:r>
          </w:p>
        </w:tc>
        <w:tc>
          <w:tcPr>
            <w:tcW w:w="5668" w:type="dxa"/>
          </w:tcPr>
          <w:p w:rsidR="00EC0597" w:rsidRPr="0089169A" w:rsidRDefault="00A7744F" w:rsidP="009220A6">
            <w:pPr>
              <w:pStyle w:val="ConsPlusNormal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7744F">
              <w:rPr>
                <w:rFonts w:ascii="Times New Roman" w:hAnsi="Times New Roman" w:cs="Times New Roman"/>
                <w:sz w:val="24"/>
                <w:szCs w:val="24"/>
              </w:rPr>
              <w:t>Оказание услуг (выполнение работ)</w:t>
            </w:r>
          </w:p>
        </w:tc>
      </w:tr>
      <w:tr w:rsidR="00EC0597" w:rsidRPr="008732CA" w:rsidTr="00225A96">
        <w:tc>
          <w:tcPr>
            <w:tcW w:w="510" w:type="dxa"/>
          </w:tcPr>
          <w:p w:rsidR="00EC0597" w:rsidRPr="0089169A" w:rsidRDefault="00EC05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9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01" w:type="dxa"/>
          </w:tcPr>
          <w:p w:rsidR="00EC0597" w:rsidRPr="0089169A" w:rsidRDefault="00EC0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169A">
              <w:rPr>
                <w:rFonts w:ascii="Times New Roman" w:hAnsi="Times New Roman" w:cs="Times New Roman"/>
                <w:sz w:val="24"/>
                <w:szCs w:val="24"/>
              </w:rPr>
              <w:t>Код результата предоставления субсидии, определенного в соответствии с порядком, установленным Министерством финансов Российской Федерации, наименование результата предоставления субсидии, а также при необходимости характеристика (характеристики) результата предоставления субсидии</w:t>
            </w:r>
          </w:p>
        </w:tc>
        <w:tc>
          <w:tcPr>
            <w:tcW w:w="5668" w:type="dxa"/>
          </w:tcPr>
          <w:p w:rsidR="00EC0597" w:rsidRPr="0089169A" w:rsidRDefault="000F176C" w:rsidP="0019247A">
            <w:pPr>
              <w:pStyle w:val="ConsPlusNormal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0F176C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  <w:r w:rsidR="00EC0597" w:rsidRPr="000F1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76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0F176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F176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0F17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0597" w:rsidRPr="0089169A" w:rsidRDefault="00EC0597" w:rsidP="000F176C">
            <w:pPr>
              <w:pStyle w:val="ConsPlusNormal"/>
              <w:ind w:left="2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169A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субсидии</w:t>
            </w:r>
            <w:r w:rsidR="00C767BA" w:rsidRPr="00891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133" w:rsidRPr="0089169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774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7744F" w:rsidRPr="00A7744F">
              <w:rPr>
                <w:rFonts w:ascii="Times New Roman" w:hAnsi="Times New Roman" w:cs="Times New Roman"/>
                <w:sz w:val="24"/>
                <w:szCs w:val="24"/>
              </w:rPr>
              <w:t>азмер задолженности организации коммунального комплекса за потребленные топливно-энергетические ресурсы,</w:t>
            </w:r>
            <w:r w:rsidR="00A7744F">
              <w:rPr>
                <w:rFonts w:ascii="Times New Roman" w:hAnsi="Times New Roman" w:cs="Times New Roman"/>
                <w:sz w:val="24"/>
                <w:szCs w:val="24"/>
              </w:rPr>
              <w:t xml:space="preserve"> погашенной за счет полученной с</w:t>
            </w:r>
            <w:r w:rsidR="00A7744F" w:rsidRPr="00A7744F">
              <w:rPr>
                <w:rFonts w:ascii="Times New Roman" w:hAnsi="Times New Roman" w:cs="Times New Roman"/>
                <w:sz w:val="24"/>
                <w:szCs w:val="24"/>
              </w:rPr>
              <w:t>убсидии</w:t>
            </w:r>
          </w:p>
        </w:tc>
      </w:tr>
      <w:tr w:rsidR="00EC0597" w:rsidRPr="008732CA" w:rsidTr="00225A96">
        <w:tc>
          <w:tcPr>
            <w:tcW w:w="510" w:type="dxa"/>
          </w:tcPr>
          <w:p w:rsidR="00EC0597" w:rsidRPr="0089169A" w:rsidRDefault="00EC05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9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01" w:type="dxa"/>
          </w:tcPr>
          <w:p w:rsidR="00EC0597" w:rsidRPr="0089169A" w:rsidRDefault="00EC0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169A">
              <w:rPr>
                <w:rFonts w:ascii="Times New Roman" w:hAnsi="Times New Roman" w:cs="Times New Roman"/>
                <w:sz w:val="24"/>
                <w:szCs w:val="24"/>
              </w:rPr>
              <w:t>Способ предоставления субсидии (финансовое обеспечение затрат; возмещение недополученных доходов и (или) возмещение затрат)</w:t>
            </w:r>
          </w:p>
        </w:tc>
        <w:tc>
          <w:tcPr>
            <w:tcW w:w="5668" w:type="dxa"/>
          </w:tcPr>
          <w:p w:rsidR="00EC0597" w:rsidRPr="0089169A" w:rsidRDefault="00050E7A" w:rsidP="00A7744F">
            <w:pPr>
              <w:pStyle w:val="ConsPlusNormal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20E6F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</w:t>
            </w:r>
            <w:r w:rsidR="00A7744F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</w:tr>
      <w:tr w:rsidR="00E80E2A" w:rsidRPr="00E80E2A" w:rsidTr="00225A96">
        <w:tc>
          <w:tcPr>
            <w:tcW w:w="510" w:type="dxa"/>
          </w:tcPr>
          <w:p w:rsidR="002E56C1" w:rsidRPr="00E80E2A" w:rsidRDefault="00536A03" w:rsidP="00EC5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01" w:type="dxa"/>
          </w:tcPr>
          <w:p w:rsidR="00F622CE" w:rsidRPr="00E80E2A" w:rsidRDefault="00F622CE" w:rsidP="00F62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получателя субсидии, определенного в соответствии с </w:t>
            </w:r>
            <w:hyperlink r:id="rId8" w:history="1">
              <w:r w:rsidRPr="00E80E2A">
                <w:rPr>
                  <w:rFonts w:ascii="Times New Roman" w:hAnsi="Times New Roman" w:cs="Times New Roman"/>
                  <w:sz w:val="24"/>
                  <w:szCs w:val="24"/>
                </w:rPr>
                <w:t>пунктом 20</w:t>
              </w:r>
            </w:hyperlink>
            <w:r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Правил предоставления из бюджетов бюджетной системы Российской Федерации субсидий, </w:t>
            </w:r>
            <w:r w:rsidRPr="00E80E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25.10.2023 № 1780 (далее - Правила № 1780), реквизиты документов, определенных в соответствии с </w:t>
            </w:r>
            <w:hyperlink r:id="rId9" w:history="1">
              <w:r w:rsidRPr="00E80E2A">
                <w:rPr>
                  <w:rFonts w:ascii="Times New Roman" w:hAnsi="Times New Roman" w:cs="Times New Roman"/>
                  <w:sz w:val="24"/>
                  <w:szCs w:val="24"/>
                </w:rPr>
                <w:t>подпунктом 1 пункта 2 статьи 78.5</w:t>
              </w:r>
              <w:proofErr w:type="gramEnd"/>
            </w:hyperlink>
            <w:r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Федерации, на основании которых определен конкретный получатель субсидии, а также информация, предусмотренная </w:t>
            </w:r>
            <w:hyperlink r:id="rId10" w:history="1">
              <w:r w:rsidRPr="00E80E2A">
                <w:rPr>
                  <w:rFonts w:ascii="Times New Roman" w:hAnsi="Times New Roman" w:cs="Times New Roman"/>
                  <w:sz w:val="24"/>
                  <w:szCs w:val="24"/>
                </w:rPr>
                <w:t>пунктом 21</w:t>
              </w:r>
            </w:hyperlink>
            <w:r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1780</w:t>
            </w:r>
          </w:p>
          <w:p w:rsidR="002E56C1" w:rsidRPr="00E80E2A" w:rsidRDefault="002E56C1" w:rsidP="007D7AD6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68" w:type="dxa"/>
          </w:tcPr>
          <w:p w:rsidR="008A19DB" w:rsidRPr="00E80E2A" w:rsidRDefault="005D093C" w:rsidP="00E11C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решени</w:t>
            </w:r>
            <w:r w:rsidR="009F5073" w:rsidRPr="00E80E2A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0EC1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Думы городского округа Октябрьск Самарской области от 12.12.2024 № 308 </w:t>
            </w: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«О бюджете городского округа Октябрьск Самарской области на 2025 год и </w:t>
            </w:r>
            <w:r w:rsidR="00A7744F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673846" w:rsidRPr="00E80E2A">
              <w:rPr>
                <w:rFonts w:ascii="Times New Roman" w:hAnsi="Times New Roman" w:cs="Times New Roman"/>
                <w:sz w:val="24"/>
                <w:szCs w:val="24"/>
              </w:rPr>
              <w:t>плановый период 2026 и</w:t>
            </w: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2027 годов» субсидия предоставляется: </w:t>
            </w:r>
            <w:r w:rsidR="008A19DB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ОБЩЕСТВУ С ОГРАНИЧЕННОЙ ОТВЕТСТВЕННОСТЬЮ </w:t>
            </w:r>
            <w:r w:rsidR="008A19DB" w:rsidRPr="00E80E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"САМРЭК-ЭКСПЛУАТАЦИЯ".</w:t>
            </w:r>
          </w:p>
          <w:p w:rsidR="00E11C30" w:rsidRPr="00E80E2A" w:rsidRDefault="00E11C30" w:rsidP="00E11C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Для подтверждения соответствия получателя субсидии требованиям, установленным пунктом 18 Правил № 1780, а также требованиям, установленным пунктом 11 настоящего Решения, получатель субсидии представляет </w:t>
            </w:r>
            <w:r w:rsidR="00060339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по форме </w:t>
            </w:r>
            <w:r w:rsidR="00050450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приложению №1 к настоящему Решению </w:t>
            </w:r>
            <w:r w:rsidR="00060339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23025C" w:rsidRPr="00E80E2A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, подтверждающие соответствие получателя субсидии указанным требованиям по состоянию на дату не ранее чем за 10 дней до даты подачи заявления о предоставлении субсидии:</w:t>
            </w:r>
            <w:proofErr w:type="gramEnd"/>
          </w:p>
          <w:p w:rsidR="00E11C30" w:rsidRPr="00E80E2A" w:rsidRDefault="00E11C30" w:rsidP="00E11C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а) письмо, подписанное руководителем организации, являющейся получателем субсидии, и заверенное печатью организации, являющейся получателем субсидии, содержащее сведения о том, что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</w:t>
            </w:r>
            <w:proofErr w:type="gramEnd"/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процентов;</w:t>
            </w:r>
          </w:p>
          <w:p w:rsidR="00E11C30" w:rsidRPr="00E80E2A" w:rsidRDefault="00E11C30" w:rsidP="00E11C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б) письмо, подписанное руководителем организации, являющейся получателем субсидии, и заверенное печатью организации, являющейся получателем субсидии, содержащее сведения о том, что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  <w:proofErr w:type="gramEnd"/>
          </w:p>
          <w:p w:rsidR="00E11C30" w:rsidRPr="00E80E2A" w:rsidRDefault="00E11C30" w:rsidP="00E11C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в) письмо, подписанное руководителем организации, являющейся получателем субсидии, и заверенное печатью организации, являющейся получателем субсидии, содержащее сведения о том, что получатель субсидии не получает средства из бюджета </w:t>
            </w:r>
            <w:r w:rsidR="008415DE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Октябрьск </w:t>
            </w: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Самарской области в соответствии с решением о порядке предоставления субсидии, на основании иных </w:t>
            </w:r>
            <w:r w:rsidR="008A0FD2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="00AC20DA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</w:t>
            </w: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правовых актов, решений о порядке предоставления субсидии на цели, установленные решением о порядке предоставления субсидии;</w:t>
            </w:r>
            <w:proofErr w:type="gramEnd"/>
          </w:p>
          <w:p w:rsidR="00E11C30" w:rsidRPr="00E80E2A" w:rsidRDefault="00E11C30" w:rsidP="00E11C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г) письмо, подписанное руководителем организации, являющейся получателем субсидии, и заверенное печатью организации, являющейся получателем субсидии, содержащее сведения о том, что получатель субсидии не является иностранным </w:t>
            </w:r>
            <w:r w:rsidRPr="00E80E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агентом в соот</w:t>
            </w:r>
            <w:r w:rsidR="00305836" w:rsidRPr="00E80E2A">
              <w:rPr>
                <w:rFonts w:ascii="Times New Roman" w:hAnsi="Times New Roman" w:cs="Times New Roman"/>
                <w:sz w:val="24"/>
                <w:szCs w:val="24"/>
              </w:rPr>
              <w:t>ветствии с Федеральным законом «</w:t>
            </w: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О контроле за деятельностью лиц, наход</w:t>
            </w:r>
            <w:r w:rsidR="00305836" w:rsidRPr="00E80E2A">
              <w:rPr>
                <w:rFonts w:ascii="Times New Roman" w:hAnsi="Times New Roman" w:cs="Times New Roman"/>
                <w:sz w:val="24"/>
                <w:szCs w:val="24"/>
              </w:rPr>
              <w:t>ящихся под иностранным влиянием»</w:t>
            </w: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E11C30" w:rsidRPr="00E80E2A" w:rsidRDefault="00E11C30" w:rsidP="00E11C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д) письмо, подписанное руководителем организации, являющейся получателем субсидии, и заверенное печатью организации, содержащее сведения о том, что 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  <w:proofErr w:type="gramEnd"/>
          </w:p>
          <w:p w:rsidR="00E11C30" w:rsidRPr="00E80E2A" w:rsidRDefault="00412602" w:rsidP="00E11C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11C30" w:rsidRPr="00E80E2A">
              <w:rPr>
                <w:rFonts w:ascii="Times New Roman" w:hAnsi="Times New Roman" w:cs="Times New Roman"/>
                <w:sz w:val="24"/>
                <w:szCs w:val="24"/>
              </w:rPr>
              <w:t>) письмо, подписанное руководителем организации, являющейся получателем субсидии, и заверенное печатью организации, являющейся получателем субсидии, содержащее сведения о том, что получатель субсидии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</w:t>
            </w:r>
            <w:proofErr w:type="gramEnd"/>
            <w:r w:rsidR="00E11C30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Федерации;</w:t>
            </w:r>
          </w:p>
          <w:p w:rsidR="00E11C30" w:rsidRPr="00E80E2A" w:rsidRDefault="00412602" w:rsidP="00E11C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E11C30" w:rsidRPr="00E80E2A">
              <w:rPr>
                <w:rFonts w:ascii="Times New Roman" w:hAnsi="Times New Roman" w:cs="Times New Roman"/>
                <w:sz w:val="24"/>
                <w:szCs w:val="24"/>
              </w:rPr>
              <w:t>) письмо, подписанное руководителем организации, являющейся получателем субсидии, и заверенное печатью организации, являющейся получателем субсидии, содержащее сведения о том,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      </w:r>
            <w:r w:rsidR="0023025C" w:rsidRPr="00E80E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A16122" w:rsidRPr="00E80E2A" w:rsidRDefault="00412602" w:rsidP="00E11C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16122" w:rsidRPr="00E80E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16122" w:rsidRPr="00E80E2A">
              <w:t xml:space="preserve"> </w:t>
            </w:r>
            <w:r w:rsidR="00A16122" w:rsidRPr="00E80E2A">
              <w:rPr>
                <w:rFonts w:ascii="Times New Roman" w:hAnsi="Times New Roman" w:cs="Times New Roman"/>
                <w:sz w:val="24"/>
                <w:szCs w:val="24"/>
              </w:rPr>
              <w:t>справка из реестра дисквалифицированных лиц;</w:t>
            </w:r>
          </w:p>
          <w:p w:rsidR="0023025C" w:rsidRPr="00E80E2A" w:rsidRDefault="00412602" w:rsidP="00E11C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E473C" w:rsidRPr="00E80E2A">
              <w:rPr>
                <w:rFonts w:ascii="Times New Roman" w:hAnsi="Times New Roman" w:cs="Times New Roman"/>
                <w:sz w:val="24"/>
                <w:szCs w:val="24"/>
              </w:rPr>
              <w:t>) информационная справка об отсутствии задолженности по неналоговым платежам;</w:t>
            </w:r>
          </w:p>
          <w:p w:rsidR="00BE473C" w:rsidRPr="00E80E2A" w:rsidRDefault="00412602" w:rsidP="00BE47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E473C" w:rsidRPr="00E80E2A">
              <w:rPr>
                <w:rFonts w:ascii="Times New Roman" w:hAnsi="Times New Roman" w:cs="Times New Roman"/>
                <w:sz w:val="24"/>
                <w:szCs w:val="24"/>
              </w:rPr>
              <w:t>)  информационная справка об отсутствии задолженности по выплате заработной платы работникам;</w:t>
            </w:r>
          </w:p>
          <w:p w:rsidR="00BE473C" w:rsidRPr="00E80E2A" w:rsidRDefault="00412602" w:rsidP="00BE47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E473C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16122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том, что </w:t>
            </w:r>
            <w:r w:rsidR="00BE473C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на едином налоговом счете организации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 </w:t>
            </w:r>
          </w:p>
          <w:p w:rsidR="00A16122" w:rsidRPr="00E80E2A" w:rsidRDefault="00412602" w:rsidP="00BE47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16122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) документ налогового органа, подтверждающий отсутствие неисполненной обязанности по уплате  налогов, сборов,  страховых взносов, пеней, штрафов, процентов, подлежащих уплате в соответствии с </w:t>
            </w:r>
            <w:r w:rsidR="00A16122" w:rsidRPr="00E80E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законодательством Российской Федерации о налогах и сборах, полученный в срок не ранее одного месяца до даты представления документов;</w:t>
            </w:r>
          </w:p>
          <w:p w:rsidR="00AC20DA" w:rsidRPr="00E80E2A" w:rsidRDefault="00AC20DA" w:rsidP="00AC20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E2A">
              <w:rPr>
                <w:rFonts w:ascii="Times New Roman" w:hAnsi="Times New Roman"/>
                <w:sz w:val="24"/>
                <w:szCs w:val="24"/>
              </w:rPr>
              <w:t>н) справку об отсутствии у получателя субсидии просроченной задолженности по возврату в бюджет Самарской области иных субсидий, бюджетных инвестиций, а также иной просроченной (неурегулированной) задолженности по денежным обязательствам перед Самарской областью;</w:t>
            </w:r>
          </w:p>
          <w:p w:rsidR="00BE473C" w:rsidRPr="00E80E2A" w:rsidRDefault="00AC20DA" w:rsidP="00E11C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A35E9" w:rsidRPr="00E80E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5E9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письмо о том, что организация </w:t>
            </w:r>
            <w:r w:rsidR="00A16122" w:rsidRPr="00E80E2A">
              <w:rPr>
                <w:rFonts w:ascii="Times New Roman" w:hAnsi="Times New Roman" w:cs="Times New Roman"/>
                <w:sz w:val="24"/>
                <w:szCs w:val="24"/>
              </w:rPr>
              <w:t>не является лицом, нарушившим условие о внедрении современных технологий, включая решения на базе искусственного интеллекта</w:t>
            </w:r>
            <w:r w:rsidR="00412602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12602" w:rsidRPr="00E80E2A" w:rsidRDefault="00AC20DA" w:rsidP="00E11C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12602" w:rsidRPr="00E80E2A">
              <w:rPr>
                <w:rFonts w:ascii="Times New Roman" w:hAnsi="Times New Roman" w:cs="Times New Roman"/>
                <w:sz w:val="24"/>
                <w:szCs w:val="24"/>
              </w:rPr>
              <w:t>) выписка из ЕГРЮЛ.</w:t>
            </w:r>
          </w:p>
          <w:p w:rsidR="0023025C" w:rsidRPr="00E80E2A" w:rsidRDefault="0023025C" w:rsidP="002302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</w:t>
            </w:r>
            <w:proofErr w:type="gramStart"/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инимает решение о предоставлении или об отказе в предоставлении с</w:t>
            </w:r>
            <w:r w:rsidR="008852E0" w:rsidRPr="00E80E2A">
              <w:rPr>
                <w:rFonts w:ascii="Times New Roman" w:hAnsi="Times New Roman" w:cs="Times New Roman"/>
                <w:sz w:val="24"/>
                <w:szCs w:val="24"/>
              </w:rPr>
              <w:t>убсидии в срок, не превышающий 1</w:t>
            </w: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0 рабочих дней со дня, следующего за днем представления документов, определенных пунктом 10 настоящего Решения.</w:t>
            </w:r>
          </w:p>
          <w:p w:rsidR="002E56C1" w:rsidRPr="00E80E2A" w:rsidRDefault="002E56C1" w:rsidP="00E11C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E2A" w:rsidRPr="00E80E2A" w:rsidTr="00225A96">
        <w:trPr>
          <w:trHeight w:val="921"/>
        </w:trPr>
        <w:tc>
          <w:tcPr>
            <w:tcW w:w="510" w:type="dxa"/>
          </w:tcPr>
          <w:p w:rsidR="00E44BE2" w:rsidRPr="00E80E2A" w:rsidRDefault="00536A03" w:rsidP="00EC5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601" w:type="dxa"/>
          </w:tcPr>
          <w:p w:rsidR="00E44BE2" w:rsidRPr="00E80E2A" w:rsidRDefault="00E44BE2" w:rsidP="007D7AD6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b w:val="0"/>
                <w:sz w:val="24"/>
                <w:szCs w:val="24"/>
              </w:rPr>
              <w:t>Требования, определенные в соответствии с пунктом 19 Правил № 1780, которым должны соответствовать получатели субсидии, определенные в соответствии с пунктом 20 Правил № 1780</w:t>
            </w:r>
          </w:p>
        </w:tc>
        <w:tc>
          <w:tcPr>
            <w:tcW w:w="5668" w:type="dxa"/>
          </w:tcPr>
          <w:p w:rsidR="00E44BE2" w:rsidRPr="00E80E2A" w:rsidRDefault="00E44BE2" w:rsidP="00E44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Получатель субсидии, являющийся юридическим лицом, должен соответствовать следующим требованиям:</w:t>
            </w:r>
          </w:p>
          <w:p w:rsidR="00060339" w:rsidRPr="00E80E2A" w:rsidRDefault="00060339" w:rsidP="00E44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04DE8" w:rsidRPr="00E80E2A">
              <w:rPr>
                <w:rFonts w:ascii="Times New Roman" w:hAnsi="Times New Roman" w:cs="Times New Roman"/>
                <w:sz w:val="24"/>
                <w:szCs w:val="24"/>
              </w:rPr>
              <w:t>у получателя субсидии на едином налоговом счете отсутствует или не превышает размера, определенного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      </w:r>
          </w:p>
          <w:p w:rsidR="00E44BE2" w:rsidRPr="00E80E2A" w:rsidRDefault="00E44BE2" w:rsidP="00E44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- не находится в процессе реорганизации (за исключением реорганизации в форме присоединения к получателю субсидии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      </w:r>
          </w:p>
          <w:p w:rsidR="00E44BE2" w:rsidRPr="00E80E2A" w:rsidRDefault="00324450" w:rsidP="00E44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44BE2" w:rsidRPr="00E80E2A">
              <w:rPr>
                <w:rFonts w:ascii="Times New Roman" w:hAnsi="Times New Roman" w:cs="Times New Roman"/>
                <w:sz w:val="24"/>
                <w:szCs w:val="24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</w:t>
            </w:r>
            <w:proofErr w:type="gramEnd"/>
          </w:p>
        </w:tc>
      </w:tr>
      <w:tr w:rsidR="00E80E2A" w:rsidRPr="00E80E2A" w:rsidTr="00225A96">
        <w:trPr>
          <w:trHeight w:val="2517"/>
        </w:trPr>
        <w:tc>
          <w:tcPr>
            <w:tcW w:w="510" w:type="dxa"/>
          </w:tcPr>
          <w:p w:rsidR="003209A9" w:rsidRPr="00E80E2A" w:rsidRDefault="003209A9" w:rsidP="00EC5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601" w:type="dxa"/>
          </w:tcPr>
          <w:p w:rsidR="003209A9" w:rsidRPr="00E80E2A" w:rsidRDefault="003209A9" w:rsidP="007D7AD6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Направления затрат, на возм</w:t>
            </w:r>
            <w:r w:rsidR="00CF6B30" w:rsidRPr="00E80E2A">
              <w:rPr>
                <w:rFonts w:ascii="Times New Roman" w:hAnsi="Times New Roman" w:cs="Times New Roman"/>
                <w:b w:val="0"/>
                <w:sz w:val="24"/>
                <w:szCs w:val="24"/>
              </w:rPr>
              <w:t>ещение которых предоставляется с</w:t>
            </w:r>
            <w:r w:rsidRPr="00E80E2A">
              <w:rPr>
                <w:rFonts w:ascii="Times New Roman" w:hAnsi="Times New Roman" w:cs="Times New Roman"/>
                <w:b w:val="0"/>
                <w:sz w:val="24"/>
                <w:szCs w:val="24"/>
              </w:rPr>
              <w:t>убсидия, и перечень документов, подтверждающих фактически произведенные затраты, определенные в соответствии с пунктом 26 Правил № 1780</w:t>
            </w:r>
          </w:p>
        </w:tc>
        <w:tc>
          <w:tcPr>
            <w:tcW w:w="5668" w:type="dxa"/>
          </w:tcPr>
          <w:p w:rsidR="00A83ADD" w:rsidRPr="00E80E2A" w:rsidRDefault="003209A9" w:rsidP="008852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Направления затрат, на возм</w:t>
            </w:r>
            <w:r w:rsidR="008852E0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ещение которых предоставляется </w:t>
            </w:r>
            <w:r w:rsidR="000F176C" w:rsidRPr="00E80E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852E0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убсидия </w:t>
            </w:r>
            <w:r w:rsidR="006113FB" w:rsidRPr="00E80E2A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="008852E0" w:rsidRPr="00E80E2A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="006113FB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3ADD" w:rsidRPr="00E80E2A">
              <w:rPr>
                <w:rFonts w:ascii="Times New Roman" w:hAnsi="Times New Roman" w:cs="Times New Roman"/>
                <w:sz w:val="24"/>
                <w:szCs w:val="24"/>
              </w:rPr>
              <w:t>коммунального комплекса:</w:t>
            </w:r>
          </w:p>
          <w:p w:rsidR="003A5F5E" w:rsidRPr="00E80E2A" w:rsidRDefault="00A83ADD" w:rsidP="006738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73846" w:rsidRPr="00E80E2A">
              <w:rPr>
                <w:rFonts w:ascii="Times New Roman" w:hAnsi="Times New Roman" w:cs="Times New Roman"/>
                <w:sz w:val="24"/>
                <w:szCs w:val="24"/>
              </w:rPr>
              <w:t>на оплату</w:t>
            </w:r>
            <w:r w:rsidR="006113FB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задолженности (в том числе на исполнение государственных актов (решений судов) по оплате за потребленные топливно-энергетические ресурсы, водоснабжение и транспортировку газа </w:t>
            </w:r>
            <w:proofErr w:type="gramEnd"/>
          </w:p>
        </w:tc>
      </w:tr>
      <w:tr w:rsidR="00E80E2A" w:rsidRPr="00E80E2A" w:rsidTr="00225A96">
        <w:tc>
          <w:tcPr>
            <w:tcW w:w="510" w:type="dxa"/>
          </w:tcPr>
          <w:p w:rsidR="00E44BE2" w:rsidRPr="00E80E2A" w:rsidRDefault="008C3B5F" w:rsidP="00EC5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36A03" w:rsidRPr="00E80E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1" w:type="dxa"/>
          </w:tcPr>
          <w:p w:rsidR="00E44BE2" w:rsidRPr="00E80E2A" w:rsidRDefault="00536A03" w:rsidP="007D7AD6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Порядок расчета размера субсидии</w:t>
            </w:r>
          </w:p>
        </w:tc>
        <w:tc>
          <w:tcPr>
            <w:tcW w:w="5668" w:type="dxa"/>
          </w:tcPr>
          <w:p w:rsidR="00942BAE" w:rsidRPr="00E80E2A" w:rsidRDefault="007317C4" w:rsidP="00536A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Максимальный размер субсидии</w:t>
            </w:r>
            <w:r w:rsidR="002A6FBE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 в объеме </w:t>
            </w:r>
            <w:r w:rsidR="0032228B" w:rsidRPr="00E80E2A">
              <w:rPr>
                <w:rFonts w:ascii="Times New Roman" w:hAnsi="Times New Roman" w:cs="Times New Roman"/>
                <w:sz w:val="24"/>
                <w:szCs w:val="24"/>
              </w:rPr>
              <w:t>28 415 504</w:t>
            </w:r>
            <w:r w:rsidR="002A6FBE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 w:rsidR="0032228B" w:rsidRPr="00E80E2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A6FBE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28B" w:rsidRPr="00E80E2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0F176C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копейка</w:t>
            </w:r>
            <w:r w:rsidR="002A6FBE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2228B" w:rsidRPr="00E80E2A">
              <w:rPr>
                <w:rFonts w:ascii="Times New Roman" w:hAnsi="Times New Roman" w:cs="Times New Roman"/>
                <w:sz w:val="24"/>
                <w:szCs w:val="24"/>
              </w:rPr>
              <w:t>Двадцать восемь миллионов четыреста пятнадцать тысяч пятьсот четыре рубля</w:t>
            </w:r>
            <w:r w:rsidR="008852E0" w:rsidRPr="00E80E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2228B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71</w:t>
            </w:r>
            <w:r w:rsidR="002A6FBE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коп</w:t>
            </w:r>
            <w:r w:rsidR="000F176C" w:rsidRPr="00E80E2A">
              <w:rPr>
                <w:rFonts w:ascii="Times New Roman" w:hAnsi="Times New Roman" w:cs="Times New Roman"/>
                <w:sz w:val="24"/>
                <w:szCs w:val="24"/>
              </w:rPr>
              <w:t>ейка</w:t>
            </w: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BAC" w:rsidRPr="00E80E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FBE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</w:t>
            </w:r>
            <w:r w:rsidR="009F5073" w:rsidRPr="00E80E2A">
              <w:rPr>
                <w:rFonts w:ascii="Times New Roman" w:hAnsi="Times New Roman" w:cs="Times New Roman"/>
                <w:sz w:val="24"/>
                <w:szCs w:val="24"/>
              </w:rPr>
              <w:t>решением</w:t>
            </w:r>
            <w:r w:rsidR="002A6FBE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BAE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Думы городского округа Октябрьск Самарской области от 12.12.2024 № 308 «О бюджете городского округа Октябрьск Самарской области на 2025 год и </w:t>
            </w:r>
            <w:r w:rsidR="008852E0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673846" w:rsidRPr="00E80E2A">
              <w:rPr>
                <w:rFonts w:ascii="Times New Roman" w:hAnsi="Times New Roman" w:cs="Times New Roman"/>
                <w:sz w:val="24"/>
                <w:szCs w:val="24"/>
              </w:rPr>
              <w:t>плановый период 2026 и</w:t>
            </w:r>
            <w:r w:rsidR="00942BAE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2027 годов». </w:t>
            </w:r>
            <w:proofErr w:type="gramEnd"/>
          </w:p>
          <w:p w:rsidR="00536A03" w:rsidRPr="00E80E2A" w:rsidRDefault="00536A03" w:rsidP="00536A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Субсидия предоставляется по следующей формуле:</w:t>
            </w:r>
          </w:p>
          <w:p w:rsidR="008852E0" w:rsidRPr="00E80E2A" w:rsidRDefault="008852E0" w:rsidP="00885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= З</w:t>
            </w:r>
            <w:r w:rsidRPr="00E80E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+ З</w:t>
            </w:r>
            <w:r w:rsidRPr="00E80E2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52E0" w:rsidRPr="00E80E2A" w:rsidRDefault="008852E0" w:rsidP="00885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где </w:t>
            </w:r>
            <w:r w:rsidRPr="00E80E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– размер субсидии на возмещение затрат в связи с возникновением задолженности по оплате за потребленные топливно-энергетические ресурсы (в том числе на исполнение государственных актов (решений судов) (руб.);</w:t>
            </w:r>
          </w:p>
          <w:p w:rsidR="008852E0" w:rsidRPr="00E80E2A" w:rsidRDefault="008852E0" w:rsidP="00885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E80E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– величина задолженности организации коммунального комплекса за потребленный газ, включая его транспортировку (руб.);</w:t>
            </w:r>
          </w:p>
          <w:p w:rsidR="00E44BE2" w:rsidRPr="00E80E2A" w:rsidRDefault="008852E0" w:rsidP="00885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E80E2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– величина задолженности организации коммунального комплекса за потребленную электроэнергию </w:t>
            </w:r>
            <w:r w:rsidRPr="00E80E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E80E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руб</w:t>
            </w:r>
            <w:proofErr w:type="spellEnd"/>
            <w:r w:rsidRPr="00E80E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</w:t>
            </w:r>
          </w:p>
        </w:tc>
      </w:tr>
      <w:tr w:rsidR="00E80E2A" w:rsidRPr="00E80E2A" w:rsidTr="00225A96">
        <w:tc>
          <w:tcPr>
            <w:tcW w:w="510" w:type="dxa"/>
          </w:tcPr>
          <w:p w:rsidR="00E44BE2" w:rsidRPr="00E80E2A" w:rsidRDefault="008C3B5F" w:rsidP="00EC5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42C62" w:rsidRPr="00E80E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1" w:type="dxa"/>
          </w:tcPr>
          <w:p w:rsidR="00E44BE2" w:rsidRPr="00E80E2A" w:rsidRDefault="00942C62" w:rsidP="007D7AD6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отчетности, представляемой получателем субсидии, предусмотренной пунктом 32 Правил N 1780</w:t>
            </w:r>
          </w:p>
        </w:tc>
        <w:tc>
          <w:tcPr>
            <w:tcW w:w="5668" w:type="dxa"/>
          </w:tcPr>
          <w:p w:rsidR="00E44BE2" w:rsidRPr="00E80E2A" w:rsidRDefault="00942C62" w:rsidP="00D40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E80E2A" w:rsidRPr="00E80E2A" w:rsidTr="00225A96">
        <w:trPr>
          <w:trHeight w:val="1471"/>
        </w:trPr>
        <w:tc>
          <w:tcPr>
            <w:tcW w:w="510" w:type="dxa"/>
          </w:tcPr>
          <w:p w:rsidR="00234F1A" w:rsidRPr="00E80E2A" w:rsidRDefault="00942C62" w:rsidP="00C13E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3B5F" w:rsidRPr="00E80E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4F1A" w:rsidRPr="00E80E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1" w:type="dxa"/>
          </w:tcPr>
          <w:p w:rsidR="00234F1A" w:rsidRPr="00E80E2A" w:rsidRDefault="00234F1A" w:rsidP="00234F1A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операций, для осуществления которых получатель субсидии приобретает за счет средств субсидии иностранную валюту</w:t>
            </w:r>
            <w:r w:rsidRPr="00E80E2A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</w:p>
        </w:tc>
        <w:tc>
          <w:tcPr>
            <w:tcW w:w="5668" w:type="dxa"/>
            <w:tcBorders>
              <w:top w:val="nil"/>
            </w:tcBorders>
          </w:tcPr>
          <w:p w:rsidR="00234F1A" w:rsidRPr="00E80E2A" w:rsidRDefault="00234F1A" w:rsidP="00234F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E80E2A" w:rsidRPr="00E80E2A" w:rsidTr="00225A96">
        <w:tc>
          <w:tcPr>
            <w:tcW w:w="510" w:type="dxa"/>
          </w:tcPr>
          <w:p w:rsidR="00234F1A" w:rsidRPr="00E80E2A" w:rsidRDefault="00942C62" w:rsidP="00C13E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3B5F" w:rsidRPr="00E80E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4F1A" w:rsidRPr="00E80E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1" w:type="dxa"/>
          </w:tcPr>
          <w:p w:rsidR="00234F1A" w:rsidRPr="00E80E2A" w:rsidRDefault="00234F1A" w:rsidP="00234F1A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b w:val="0"/>
                <w:sz w:val="24"/>
                <w:szCs w:val="24"/>
              </w:rPr>
              <w:t>Штрафные санкции, определенные в со</w:t>
            </w:r>
            <w:r w:rsidR="008C3B5F" w:rsidRPr="00E80E2A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ответствии с пунктом 40 Правил №</w:t>
            </w:r>
            <w:r w:rsidRPr="00E80E2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1780 </w:t>
            </w:r>
          </w:p>
        </w:tc>
        <w:tc>
          <w:tcPr>
            <w:tcW w:w="5668" w:type="dxa"/>
            <w:tcBorders>
              <w:top w:val="nil"/>
            </w:tcBorders>
          </w:tcPr>
          <w:p w:rsidR="00234F1A" w:rsidRPr="00E80E2A" w:rsidRDefault="00234F1A" w:rsidP="00234F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E80E2A" w:rsidRPr="00E80E2A" w:rsidTr="00225A96">
        <w:trPr>
          <w:trHeight w:val="2026"/>
        </w:trPr>
        <w:tc>
          <w:tcPr>
            <w:tcW w:w="510" w:type="dxa"/>
          </w:tcPr>
          <w:p w:rsidR="00234F1A" w:rsidRPr="00E80E2A" w:rsidRDefault="00942C62" w:rsidP="00C13E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C3B5F" w:rsidRPr="00E80E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34F1A" w:rsidRPr="00E80E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1" w:type="dxa"/>
          </w:tcPr>
          <w:p w:rsidR="00234F1A" w:rsidRPr="00E80E2A" w:rsidRDefault="00234F1A" w:rsidP="00733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внедрения современных технологий, включая решения на базе искусственного интеллекта (в отношении субсидий, предусмотренных </w:t>
            </w:r>
            <w:r w:rsidR="008C3B5F" w:rsidRPr="00E80E2A">
              <w:rPr>
                <w:rFonts w:ascii="Times New Roman" w:hAnsi="Times New Roman" w:cs="Times New Roman"/>
                <w:sz w:val="24"/>
                <w:szCs w:val="24"/>
              </w:rPr>
              <w:t>пунктом 69 Правил №</w:t>
            </w: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1780)</w:t>
            </w: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68" w:type="dxa"/>
            <w:tcBorders>
              <w:top w:val="nil"/>
            </w:tcBorders>
          </w:tcPr>
          <w:p w:rsidR="00234F1A" w:rsidRPr="00E80E2A" w:rsidRDefault="00234F1A" w:rsidP="00234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E80E2A" w:rsidRPr="00E80E2A" w:rsidTr="00225A96">
        <w:tc>
          <w:tcPr>
            <w:tcW w:w="510" w:type="dxa"/>
          </w:tcPr>
          <w:p w:rsidR="00EC0597" w:rsidRPr="00E80E2A" w:rsidRDefault="008C3B5F" w:rsidP="00C13E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C0597" w:rsidRPr="00E80E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1" w:type="dxa"/>
          </w:tcPr>
          <w:p w:rsidR="00EC0597" w:rsidRPr="00E80E2A" w:rsidRDefault="00EC0597" w:rsidP="000F7474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условия решения о порядке предоставления субсидии</w:t>
            </w:r>
          </w:p>
          <w:p w:rsidR="00EC0597" w:rsidRPr="00E80E2A" w:rsidRDefault="00EC0597" w:rsidP="000F74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597" w:rsidRPr="00E80E2A" w:rsidRDefault="00EC0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nil"/>
            </w:tcBorders>
          </w:tcPr>
          <w:p w:rsidR="00EC0597" w:rsidRPr="00E80E2A" w:rsidRDefault="00EC0597" w:rsidP="000F747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Условиями, устанавливаемыми при предоставлении субсидии, являются:</w:t>
            </w:r>
          </w:p>
          <w:p w:rsidR="00EC0597" w:rsidRPr="00E80E2A" w:rsidRDefault="00EC0597" w:rsidP="000F747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154"/>
            <w:bookmarkEnd w:id="4"/>
            <w:r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а) использование организацией субсидии на цели, установленные </w:t>
            </w:r>
            <w:hyperlink w:anchor="P57">
              <w:r w:rsidRPr="00E80E2A">
                <w:rPr>
                  <w:rFonts w:ascii="Times New Roman" w:hAnsi="Times New Roman" w:cs="Times New Roman"/>
                  <w:sz w:val="24"/>
                  <w:szCs w:val="24"/>
                </w:rPr>
                <w:t>пунктом</w:t>
              </w:r>
            </w:hyperlink>
            <w:r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C62" w:rsidRPr="00E80E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37842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Решения, и на возмещение </w:t>
            </w:r>
            <w:r w:rsidR="00A83ADD" w:rsidRPr="00E80E2A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, установленных настоящим Решением;</w:t>
            </w:r>
          </w:p>
          <w:p w:rsidR="00942C62" w:rsidRPr="00E80E2A" w:rsidRDefault="008C3B5F" w:rsidP="000F747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б) для подтверждения соответствия получателя субсидии требованиям, установленным пунктом 18 Правил № 1780, пунктом 11 настоящего Решения, получатель субсидии представляет</w:t>
            </w:r>
            <w:r w:rsidR="006F1BAC" w:rsidRPr="00E80E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документы, подтверждающие </w:t>
            </w:r>
            <w:r w:rsidR="006F1BAC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возникновение задолженности по оплате за потребленные топливно-энергетические ресурсы в рамках организации и осуществления мероприятий по бесперебойному снабжению населения коммунальными услугами </w:t>
            </w: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(их электронные копии, преобразованные в электронную форму путем сканирования документов на бумажном носителе):</w:t>
            </w:r>
            <w:proofErr w:type="gramEnd"/>
          </w:p>
          <w:p w:rsidR="00837842" w:rsidRPr="00E80E2A" w:rsidRDefault="008C3B5F" w:rsidP="008C3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5073" w:rsidRPr="00E80E2A">
              <w:rPr>
                <w:rFonts w:ascii="Times New Roman" w:hAnsi="Times New Roman" w:cs="Times New Roman"/>
                <w:sz w:val="24"/>
                <w:szCs w:val="24"/>
              </w:rPr>
              <w:t>копии</w:t>
            </w:r>
            <w:r w:rsidR="00837842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</w:t>
            </w:r>
            <w:r w:rsidR="00B8123C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="009F5073" w:rsidRPr="00E80E2A">
              <w:rPr>
                <w:rFonts w:ascii="Times New Roman" w:hAnsi="Times New Roman" w:cs="Times New Roman"/>
                <w:sz w:val="24"/>
                <w:szCs w:val="24"/>
              </w:rPr>
              <w:t>ресурсоснабжающими</w:t>
            </w:r>
            <w:proofErr w:type="spellEnd"/>
            <w:r w:rsidR="009F5073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о предоставлении коммунальных услуг </w:t>
            </w:r>
            <w:r w:rsidR="00837842" w:rsidRPr="00E80E2A">
              <w:rPr>
                <w:rFonts w:ascii="Times New Roman" w:hAnsi="Times New Roman" w:cs="Times New Roman"/>
                <w:sz w:val="24"/>
                <w:szCs w:val="24"/>
              </w:rPr>
              <w:t>с изменениями и дополнениями</w:t>
            </w:r>
            <w:r w:rsidR="00225A96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(на основании актов сверки взаимных расчетов)</w:t>
            </w:r>
            <w:r w:rsidR="00837842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6113FB" w:rsidRPr="00E80E2A" w:rsidRDefault="006113FB" w:rsidP="008C3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3625" w:rsidRPr="00E80E2A">
              <w:t xml:space="preserve"> </w:t>
            </w: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 w:rsidR="009F5073" w:rsidRPr="00E80E2A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 w:rsidR="009F5073" w:rsidRPr="00E80E2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(решений судов)</w:t>
            </w:r>
            <w:r w:rsidR="00225A96" w:rsidRPr="00E80E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113FB" w:rsidRPr="00E80E2A" w:rsidRDefault="006113FB" w:rsidP="00412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3625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842" w:rsidRPr="00E80E2A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 w:rsidR="009F5073" w:rsidRPr="00E80E2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37842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сверки взаимных расчетов по </w:t>
            </w:r>
            <w:r w:rsidR="009F5073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заключенным договорам с </w:t>
            </w:r>
            <w:proofErr w:type="spellStart"/>
            <w:r w:rsidR="009F5073" w:rsidRPr="00E80E2A">
              <w:rPr>
                <w:rFonts w:ascii="Times New Roman" w:hAnsi="Times New Roman" w:cs="Times New Roman"/>
                <w:sz w:val="24"/>
                <w:szCs w:val="24"/>
              </w:rPr>
              <w:t>ресурсоснабжающими</w:t>
            </w:r>
            <w:proofErr w:type="spellEnd"/>
            <w:r w:rsidR="009F5073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о предоставлении коммунальных услуг, оформленные в соответствии с действующим законодательством</w:t>
            </w:r>
            <w:r w:rsidR="00412602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по состоянию на первое число месяца, предшествующему месяца подачи заявления о предоставлении субсидий</w:t>
            </w:r>
            <w:r w:rsidR="009F5073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9078C" w:rsidRPr="00E80E2A" w:rsidRDefault="00D9078C" w:rsidP="008C3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3625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копии </w:t>
            </w: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платежны</w:t>
            </w:r>
            <w:r w:rsidR="00653625" w:rsidRPr="00E80E2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653625" w:rsidRPr="00E80E2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(платежные поручения, или выписки с расчетного счета, или расходные кассовые ордера, или прочие платежные документы согласно применяемым формам расчетов, порядку и условиям</w:t>
            </w:r>
            <w:r w:rsidR="00225A96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их применения, предусмотренным </w:t>
            </w: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действующим законодательством), подтверждающие фактически </w:t>
            </w:r>
            <w:r w:rsidR="000F176C" w:rsidRPr="00E80E2A">
              <w:rPr>
                <w:rFonts w:ascii="Times New Roman" w:hAnsi="Times New Roman" w:cs="Times New Roman"/>
                <w:sz w:val="24"/>
                <w:szCs w:val="24"/>
              </w:rPr>
              <w:t>сформированную задолженность за потребленные топливно-энергетические ресурсы (при наличии)</w:t>
            </w:r>
            <w:r w:rsidR="00471E69" w:rsidRPr="00E80E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0597" w:rsidRPr="00E80E2A" w:rsidRDefault="00CE2E5E" w:rsidP="000F747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55"/>
            <w:bookmarkEnd w:id="5"/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C0597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) использование субсидии </w:t>
            </w:r>
            <w:r w:rsidR="000F176C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на возмещение </w:t>
            </w:r>
            <w:r w:rsidR="00412602" w:rsidRPr="00E80E2A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  <w:r w:rsidR="000F176C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133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до даты обращения за предоставлением субсидии, </w:t>
            </w:r>
            <w:r w:rsidR="00EC0597" w:rsidRPr="00E80E2A">
              <w:rPr>
                <w:rFonts w:ascii="Times New Roman" w:hAnsi="Times New Roman" w:cs="Times New Roman"/>
                <w:sz w:val="24"/>
                <w:szCs w:val="24"/>
              </w:rPr>
              <w:t>не позднее 30 декабря текущего финансового года;</w:t>
            </w:r>
          </w:p>
          <w:p w:rsidR="00EC0597" w:rsidRPr="00E80E2A" w:rsidRDefault="00CE2E5E" w:rsidP="0041260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24133" w:rsidRPr="00E80E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24133" w:rsidRPr="00E80E2A">
              <w:t xml:space="preserve"> </w:t>
            </w:r>
            <w:r w:rsidR="00624133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</w:t>
            </w:r>
            <w:r w:rsidR="00085464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на возмещение </w:t>
            </w:r>
            <w:r w:rsidR="00412602" w:rsidRPr="00E80E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затрат</w:t>
            </w:r>
            <w:r w:rsidR="00624133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5E9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 w:rsidR="006F1BAC" w:rsidRPr="00E80E2A">
              <w:rPr>
                <w:rFonts w:ascii="Times New Roman" w:hAnsi="Times New Roman" w:cs="Times New Roman"/>
                <w:sz w:val="24"/>
                <w:szCs w:val="24"/>
              </w:rPr>
              <w:t>путем</w:t>
            </w:r>
            <w:r w:rsidR="00624133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заключения соглашения о предоставлении субсидии</w:t>
            </w:r>
            <w:r w:rsidR="00412602" w:rsidRPr="00E80E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5A96" w:rsidRPr="00E80E2A" w:rsidRDefault="00085464" w:rsidP="00225A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>Субсидия предоставляется на основании соглашения о предоставлении субсидии, заключаемого между Администрацией городского округа Октябрьск Самарской области и организацией по форме, установленной Финансовым управлением городского округа Октябрьск Самарской области.</w:t>
            </w:r>
          </w:p>
          <w:p w:rsidR="00EC0597" w:rsidRPr="00E80E2A" w:rsidRDefault="00EC0597" w:rsidP="00225A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В случае </w:t>
            </w:r>
            <w:r w:rsidR="000A35E9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если средства субсидии в соответствии с правилами № 1780 подлежат  возврату в доход бюджета </w:t>
            </w:r>
            <w:r w:rsidR="001F02ED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Октябрьск Самарской области, </w:t>
            </w:r>
            <w:r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Октябрьск Самарской области направляет организации требование об обеспечении возврата субсидии в местный бюджет в размере и сроки, определенные в указанном требовании. Требование об обеспечении возврата субсидии направляется организации не позднее 15 рабочих дней со дня выявления </w:t>
            </w:r>
            <w:r w:rsidR="001F02ED" w:rsidRPr="00E80E2A">
              <w:rPr>
                <w:rFonts w:ascii="Times New Roman" w:hAnsi="Times New Roman" w:cs="Times New Roman"/>
                <w:sz w:val="24"/>
                <w:szCs w:val="24"/>
              </w:rPr>
              <w:t xml:space="preserve">обстоятельств, влекущих возврат средств субсидии, любым способом, позволяющим фиксировать факт получения требования получателем субсидии. </w:t>
            </w:r>
          </w:p>
        </w:tc>
      </w:tr>
    </w:tbl>
    <w:p w:rsidR="00553998" w:rsidRPr="00E80E2A" w:rsidRDefault="00553998" w:rsidP="007330D4">
      <w:pPr>
        <w:pStyle w:val="ConsPlusNormal"/>
        <w:pBdr>
          <w:bottom w:val="single" w:sz="6" w:space="0" w:color="auto"/>
        </w:pBdr>
        <w:spacing w:before="100" w:after="10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535086" w:rsidRPr="00E80E2A" w:rsidRDefault="0016492A">
      <w:pPr>
        <w:rPr>
          <w:rFonts w:ascii="Times New Roman" w:hAnsi="Times New Roman" w:cs="Times New Roman"/>
          <w:sz w:val="24"/>
          <w:szCs w:val="24"/>
        </w:rPr>
      </w:pPr>
    </w:p>
    <w:p w:rsidR="00F622CE" w:rsidRPr="00E80E2A" w:rsidRDefault="00F622CE">
      <w:pPr>
        <w:rPr>
          <w:rFonts w:ascii="Times New Roman" w:hAnsi="Times New Roman" w:cs="Times New Roman"/>
          <w:sz w:val="24"/>
          <w:szCs w:val="24"/>
        </w:rPr>
      </w:pPr>
    </w:p>
    <w:p w:rsidR="00F622CE" w:rsidRPr="00E80E2A" w:rsidRDefault="00F622CE">
      <w:pPr>
        <w:rPr>
          <w:rFonts w:ascii="Times New Roman" w:hAnsi="Times New Roman" w:cs="Times New Roman"/>
          <w:sz w:val="24"/>
          <w:szCs w:val="24"/>
        </w:rPr>
      </w:pPr>
    </w:p>
    <w:p w:rsidR="00F622CE" w:rsidRPr="00E80E2A" w:rsidRDefault="00F622CE" w:rsidP="007818AF">
      <w:pPr>
        <w:rPr>
          <w:rFonts w:ascii="Times New Roman" w:hAnsi="Times New Roman" w:cs="Times New Roman"/>
          <w:sz w:val="24"/>
          <w:szCs w:val="24"/>
        </w:rPr>
      </w:pPr>
    </w:p>
    <w:p w:rsidR="00F622CE" w:rsidRPr="00E80E2A" w:rsidRDefault="00F622CE">
      <w:pPr>
        <w:rPr>
          <w:rFonts w:ascii="Times New Roman" w:hAnsi="Times New Roman" w:cs="Times New Roman"/>
          <w:sz w:val="24"/>
          <w:szCs w:val="24"/>
        </w:rPr>
      </w:pPr>
    </w:p>
    <w:sectPr w:rsidR="00F622CE" w:rsidRPr="00E80E2A" w:rsidSect="007330D4">
      <w:headerReference w:type="default" r:id="rId11"/>
      <w:pgSz w:w="11906" w:h="16838"/>
      <w:pgMar w:top="709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723" w:rsidRDefault="002D3723" w:rsidP="00553998">
      <w:pPr>
        <w:spacing w:after="0" w:line="240" w:lineRule="auto"/>
      </w:pPr>
      <w:r>
        <w:separator/>
      </w:r>
    </w:p>
  </w:endnote>
  <w:endnote w:type="continuationSeparator" w:id="0">
    <w:p w:rsidR="002D3723" w:rsidRDefault="002D3723" w:rsidP="00553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723" w:rsidRDefault="002D3723" w:rsidP="00553998">
      <w:pPr>
        <w:spacing w:after="0" w:line="240" w:lineRule="auto"/>
      </w:pPr>
      <w:r>
        <w:separator/>
      </w:r>
    </w:p>
  </w:footnote>
  <w:footnote w:type="continuationSeparator" w:id="0">
    <w:p w:rsidR="002D3723" w:rsidRDefault="002D3723" w:rsidP="00553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5867280"/>
      <w:docPartObj>
        <w:docPartGallery w:val="Page Numbers (Top of Page)"/>
        <w:docPartUnique/>
      </w:docPartObj>
    </w:sdtPr>
    <w:sdtEndPr/>
    <w:sdtContent>
      <w:p w:rsidR="00553998" w:rsidRDefault="0055399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92A">
          <w:rPr>
            <w:noProof/>
          </w:rPr>
          <w:t>8</w:t>
        </w:r>
        <w:r>
          <w:fldChar w:fldCharType="end"/>
        </w:r>
      </w:p>
    </w:sdtContent>
  </w:sdt>
  <w:p w:rsidR="00553998" w:rsidRDefault="0055399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55EF5"/>
    <w:multiLevelType w:val="multilevel"/>
    <w:tmpl w:val="6FA8EF82"/>
    <w:lvl w:ilvl="0">
      <w:start w:val="8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BB5860"/>
    <w:multiLevelType w:val="hybridMultilevel"/>
    <w:tmpl w:val="32F0ACE8"/>
    <w:lvl w:ilvl="0" w:tplc="1252574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A4658"/>
    <w:multiLevelType w:val="multilevel"/>
    <w:tmpl w:val="D20A83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CD13A8"/>
    <w:multiLevelType w:val="hybridMultilevel"/>
    <w:tmpl w:val="C8305D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7C43F3"/>
    <w:multiLevelType w:val="hybridMultilevel"/>
    <w:tmpl w:val="B1E67A90"/>
    <w:lvl w:ilvl="0" w:tplc="AE7AF31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297384"/>
    <w:multiLevelType w:val="multilevel"/>
    <w:tmpl w:val="CC683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0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736121"/>
    <w:multiLevelType w:val="multilevel"/>
    <w:tmpl w:val="D8F27878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E450E7A"/>
    <w:multiLevelType w:val="multilevel"/>
    <w:tmpl w:val="CC683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0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6F616A"/>
    <w:multiLevelType w:val="hybridMultilevel"/>
    <w:tmpl w:val="B46AD1A2"/>
    <w:lvl w:ilvl="0" w:tplc="4AB0C5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FBC18A5"/>
    <w:multiLevelType w:val="hybridMultilevel"/>
    <w:tmpl w:val="32F0ACE8"/>
    <w:lvl w:ilvl="0" w:tplc="1252574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67F"/>
    <w:rsid w:val="00005A61"/>
    <w:rsid w:val="000106D5"/>
    <w:rsid w:val="00017223"/>
    <w:rsid w:val="00021843"/>
    <w:rsid w:val="000218FD"/>
    <w:rsid w:val="000231E4"/>
    <w:rsid w:val="000470EF"/>
    <w:rsid w:val="00050450"/>
    <w:rsid w:val="00050E7A"/>
    <w:rsid w:val="00060339"/>
    <w:rsid w:val="00085464"/>
    <w:rsid w:val="00085FBC"/>
    <w:rsid w:val="000A35E9"/>
    <w:rsid w:val="000B08C0"/>
    <w:rsid w:val="000B42C5"/>
    <w:rsid w:val="000C1206"/>
    <w:rsid w:val="000F00ED"/>
    <w:rsid w:val="000F176C"/>
    <w:rsid w:val="000F5B58"/>
    <w:rsid w:val="000F7474"/>
    <w:rsid w:val="001231EA"/>
    <w:rsid w:val="00162D0F"/>
    <w:rsid w:val="0016492A"/>
    <w:rsid w:val="001673CE"/>
    <w:rsid w:val="001853BC"/>
    <w:rsid w:val="0019247A"/>
    <w:rsid w:val="001A374E"/>
    <w:rsid w:val="001B7A78"/>
    <w:rsid w:val="001C2E95"/>
    <w:rsid w:val="001F02ED"/>
    <w:rsid w:val="0020035C"/>
    <w:rsid w:val="002006C6"/>
    <w:rsid w:val="002024D9"/>
    <w:rsid w:val="00215D51"/>
    <w:rsid w:val="00225A96"/>
    <w:rsid w:val="0023025C"/>
    <w:rsid w:val="00234F1A"/>
    <w:rsid w:val="00242832"/>
    <w:rsid w:val="0024631B"/>
    <w:rsid w:val="00285E9D"/>
    <w:rsid w:val="0028728F"/>
    <w:rsid w:val="00291596"/>
    <w:rsid w:val="002A1F89"/>
    <w:rsid w:val="002A6FBE"/>
    <w:rsid w:val="002D3723"/>
    <w:rsid w:val="002E56C1"/>
    <w:rsid w:val="00300310"/>
    <w:rsid w:val="00304951"/>
    <w:rsid w:val="00305836"/>
    <w:rsid w:val="003209A9"/>
    <w:rsid w:val="00320E84"/>
    <w:rsid w:val="0032228B"/>
    <w:rsid w:val="00324450"/>
    <w:rsid w:val="0033314D"/>
    <w:rsid w:val="00343898"/>
    <w:rsid w:val="00353431"/>
    <w:rsid w:val="00372913"/>
    <w:rsid w:val="00373E37"/>
    <w:rsid w:val="003842D6"/>
    <w:rsid w:val="003A0A3E"/>
    <w:rsid w:val="003A5F5E"/>
    <w:rsid w:val="003A637F"/>
    <w:rsid w:val="003C379E"/>
    <w:rsid w:val="003D767F"/>
    <w:rsid w:val="003E5B6E"/>
    <w:rsid w:val="003F3C89"/>
    <w:rsid w:val="004050C8"/>
    <w:rsid w:val="00407241"/>
    <w:rsid w:val="00412602"/>
    <w:rsid w:val="00440AC6"/>
    <w:rsid w:val="00443741"/>
    <w:rsid w:val="0044751D"/>
    <w:rsid w:val="00447D39"/>
    <w:rsid w:val="004632FD"/>
    <w:rsid w:val="00471E69"/>
    <w:rsid w:val="00486298"/>
    <w:rsid w:val="00491E1F"/>
    <w:rsid w:val="004B0F91"/>
    <w:rsid w:val="004D7F62"/>
    <w:rsid w:val="004F3A0B"/>
    <w:rsid w:val="004F4147"/>
    <w:rsid w:val="00507813"/>
    <w:rsid w:val="005129C7"/>
    <w:rsid w:val="00526FD6"/>
    <w:rsid w:val="00533F78"/>
    <w:rsid w:val="00536A03"/>
    <w:rsid w:val="00537FD4"/>
    <w:rsid w:val="00553998"/>
    <w:rsid w:val="00560D10"/>
    <w:rsid w:val="00587D81"/>
    <w:rsid w:val="00596FF4"/>
    <w:rsid w:val="005B1851"/>
    <w:rsid w:val="005D093C"/>
    <w:rsid w:val="005E6097"/>
    <w:rsid w:val="005F4E45"/>
    <w:rsid w:val="006113FB"/>
    <w:rsid w:val="00620E6F"/>
    <w:rsid w:val="00624133"/>
    <w:rsid w:val="00635E84"/>
    <w:rsid w:val="00653625"/>
    <w:rsid w:val="00670705"/>
    <w:rsid w:val="00673846"/>
    <w:rsid w:val="006921B3"/>
    <w:rsid w:val="006B32D1"/>
    <w:rsid w:val="006C2637"/>
    <w:rsid w:val="006C3948"/>
    <w:rsid w:val="006C694F"/>
    <w:rsid w:val="006F1BAC"/>
    <w:rsid w:val="0071757A"/>
    <w:rsid w:val="00724844"/>
    <w:rsid w:val="007317C4"/>
    <w:rsid w:val="007330D4"/>
    <w:rsid w:val="00746F69"/>
    <w:rsid w:val="00757A1A"/>
    <w:rsid w:val="00780279"/>
    <w:rsid w:val="007818AF"/>
    <w:rsid w:val="00784CF5"/>
    <w:rsid w:val="0079498A"/>
    <w:rsid w:val="007A22A5"/>
    <w:rsid w:val="007D7AD6"/>
    <w:rsid w:val="0080062C"/>
    <w:rsid w:val="00801711"/>
    <w:rsid w:val="008139B0"/>
    <w:rsid w:val="00823008"/>
    <w:rsid w:val="0083612B"/>
    <w:rsid w:val="00837842"/>
    <w:rsid w:val="008415DE"/>
    <w:rsid w:val="008422C9"/>
    <w:rsid w:val="008732CA"/>
    <w:rsid w:val="008852E0"/>
    <w:rsid w:val="00885B96"/>
    <w:rsid w:val="0089169A"/>
    <w:rsid w:val="0089500D"/>
    <w:rsid w:val="008A0FD2"/>
    <w:rsid w:val="008A19DB"/>
    <w:rsid w:val="008A4777"/>
    <w:rsid w:val="008C3B5F"/>
    <w:rsid w:val="008C45F1"/>
    <w:rsid w:val="008C4DB2"/>
    <w:rsid w:val="008D4B64"/>
    <w:rsid w:val="009220A6"/>
    <w:rsid w:val="00942BAE"/>
    <w:rsid w:val="00942C62"/>
    <w:rsid w:val="00974424"/>
    <w:rsid w:val="009877F9"/>
    <w:rsid w:val="00991C67"/>
    <w:rsid w:val="009A0247"/>
    <w:rsid w:val="009A40B4"/>
    <w:rsid w:val="009A7E0A"/>
    <w:rsid w:val="009B5364"/>
    <w:rsid w:val="009F5073"/>
    <w:rsid w:val="00A16122"/>
    <w:rsid w:val="00A30C19"/>
    <w:rsid w:val="00A34ABD"/>
    <w:rsid w:val="00A52956"/>
    <w:rsid w:val="00A7744F"/>
    <w:rsid w:val="00A83ADD"/>
    <w:rsid w:val="00AA1EE1"/>
    <w:rsid w:val="00AA4A79"/>
    <w:rsid w:val="00AB2F85"/>
    <w:rsid w:val="00AC20DA"/>
    <w:rsid w:val="00AF5187"/>
    <w:rsid w:val="00B00C5B"/>
    <w:rsid w:val="00B04DE8"/>
    <w:rsid w:val="00B402EB"/>
    <w:rsid w:val="00B8123C"/>
    <w:rsid w:val="00B92FA6"/>
    <w:rsid w:val="00BA1049"/>
    <w:rsid w:val="00BD13B5"/>
    <w:rsid w:val="00BE473C"/>
    <w:rsid w:val="00C13ED0"/>
    <w:rsid w:val="00C1440E"/>
    <w:rsid w:val="00C42C05"/>
    <w:rsid w:val="00C767BA"/>
    <w:rsid w:val="00C818F6"/>
    <w:rsid w:val="00C91B3F"/>
    <w:rsid w:val="00CC6183"/>
    <w:rsid w:val="00CE2E5E"/>
    <w:rsid w:val="00CF3B87"/>
    <w:rsid w:val="00CF6B30"/>
    <w:rsid w:val="00D12AE4"/>
    <w:rsid w:val="00D22C82"/>
    <w:rsid w:val="00D24F5F"/>
    <w:rsid w:val="00D32B13"/>
    <w:rsid w:val="00D407E8"/>
    <w:rsid w:val="00D40D56"/>
    <w:rsid w:val="00D44E13"/>
    <w:rsid w:val="00D9078C"/>
    <w:rsid w:val="00D92216"/>
    <w:rsid w:val="00DA009A"/>
    <w:rsid w:val="00DA165E"/>
    <w:rsid w:val="00DC74EF"/>
    <w:rsid w:val="00DD1907"/>
    <w:rsid w:val="00E11C30"/>
    <w:rsid w:val="00E35BCF"/>
    <w:rsid w:val="00E40EC1"/>
    <w:rsid w:val="00E44BE2"/>
    <w:rsid w:val="00E50013"/>
    <w:rsid w:val="00E80E2A"/>
    <w:rsid w:val="00E9028A"/>
    <w:rsid w:val="00E95652"/>
    <w:rsid w:val="00E96819"/>
    <w:rsid w:val="00EA2F8E"/>
    <w:rsid w:val="00EC0597"/>
    <w:rsid w:val="00EC55FC"/>
    <w:rsid w:val="00F11917"/>
    <w:rsid w:val="00F27588"/>
    <w:rsid w:val="00F352DA"/>
    <w:rsid w:val="00F45666"/>
    <w:rsid w:val="00F622CE"/>
    <w:rsid w:val="00F63B45"/>
    <w:rsid w:val="00F75449"/>
    <w:rsid w:val="00FB0879"/>
    <w:rsid w:val="00FB08F3"/>
    <w:rsid w:val="00FB22AC"/>
    <w:rsid w:val="00FB3A09"/>
    <w:rsid w:val="00FB4EDE"/>
    <w:rsid w:val="00FE2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D767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3D767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TitlePage">
    <w:name w:val="ConsPlusTitlePage"/>
    <w:rsid w:val="003D767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Normal (Web)"/>
    <w:basedOn w:val="a"/>
    <w:uiPriority w:val="99"/>
    <w:unhideWhenUsed/>
    <w:rsid w:val="00407241"/>
    <w:pPr>
      <w:spacing w:before="90" w:after="90" w:line="240" w:lineRule="auto"/>
      <w:ind w:firstLine="675"/>
      <w:jc w:val="both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1722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md-hide">
    <w:name w:val="cmd-hide"/>
    <w:basedOn w:val="a0"/>
    <w:rsid w:val="00017223"/>
  </w:style>
  <w:style w:type="paragraph" w:customStyle="1" w:styleId="c">
    <w:name w:val="c"/>
    <w:basedOn w:val="a"/>
    <w:uiPriority w:val="99"/>
    <w:semiHidden/>
    <w:rsid w:val="00017223"/>
    <w:pPr>
      <w:spacing w:before="90" w:after="90" w:line="240" w:lineRule="auto"/>
      <w:ind w:left="675" w:right="675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w81">
    <w:name w:val="w81"/>
    <w:basedOn w:val="a0"/>
    <w:rsid w:val="00017223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bscript"/>
    </w:rPr>
  </w:style>
  <w:style w:type="paragraph" w:styleId="a5">
    <w:name w:val="Balloon Text"/>
    <w:basedOn w:val="a"/>
    <w:link w:val="a6"/>
    <w:uiPriority w:val="99"/>
    <w:semiHidden/>
    <w:unhideWhenUsed/>
    <w:rsid w:val="00017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223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3842D6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842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42D6"/>
    <w:pPr>
      <w:widowControl w:val="0"/>
      <w:shd w:val="clear" w:color="auto" w:fill="FFFFFF"/>
      <w:spacing w:before="540" w:after="0" w:line="331" w:lineRule="exact"/>
      <w:ind w:hanging="12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uiPriority w:val="1"/>
    <w:qFormat/>
    <w:rsid w:val="00BA1049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553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53998"/>
  </w:style>
  <w:style w:type="paragraph" w:styleId="ab">
    <w:name w:val="footer"/>
    <w:basedOn w:val="a"/>
    <w:link w:val="ac"/>
    <w:uiPriority w:val="99"/>
    <w:unhideWhenUsed/>
    <w:rsid w:val="00553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539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D767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3D767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TitlePage">
    <w:name w:val="ConsPlusTitlePage"/>
    <w:rsid w:val="003D767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Normal (Web)"/>
    <w:basedOn w:val="a"/>
    <w:uiPriority w:val="99"/>
    <w:unhideWhenUsed/>
    <w:rsid w:val="00407241"/>
    <w:pPr>
      <w:spacing w:before="90" w:after="90" w:line="240" w:lineRule="auto"/>
      <w:ind w:firstLine="675"/>
      <w:jc w:val="both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1722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md-hide">
    <w:name w:val="cmd-hide"/>
    <w:basedOn w:val="a0"/>
    <w:rsid w:val="00017223"/>
  </w:style>
  <w:style w:type="paragraph" w:customStyle="1" w:styleId="c">
    <w:name w:val="c"/>
    <w:basedOn w:val="a"/>
    <w:uiPriority w:val="99"/>
    <w:semiHidden/>
    <w:rsid w:val="00017223"/>
    <w:pPr>
      <w:spacing w:before="90" w:after="90" w:line="240" w:lineRule="auto"/>
      <w:ind w:left="675" w:right="675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w81">
    <w:name w:val="w81"/>
    <w:basedOn w:val="a0"/>
    <w:rsid w:val="00017223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bscript"/>
    </w:rPr>
  </w:style>
  <w:style w:type="paragraph" w:styleId="a5">
    <w:name w:val="Balloon Text"/>
    <w:basedOn w:val="a"/>
    <w:link w:val="a6"/>
    <w:uiPriority w:val="99"/>
    <w:semiHidden/>
    <w:unhideWhenUsed/>
    <w:rsid w:val="00017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223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3842D6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842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42D6"/>
    <w:pPr>
      <w:widowControl w:val="0"/>
      <w:shd w:val="clear" w:color="auto" w:fill="FFFFFF"/>
      <w:spacing w:before="540" w:after="0" w:line="331" w:lineRule="exact"/>
      <w:ind w:hanging="12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uiPriority w:val="1"/>
    <w:qFormat/>
    <w:rsid w:val="00BA1049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553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53998"/>
  </w:style>
  <w:style w:type="paragraph" w:styleId="ab">
    <w:name w:val="footer"/>
    <w:basedOn w:val="a"/>
    <w:link w:val="ac"/>
    <w:uiPriority w:val="99"/>
    <w:unhideWhenUsed/>
    <w:rsid w:val="00553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53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6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4334&amp;dst=10038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4334&amp;dst=1003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241&amp;dst=76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8</Pages>
  <Words>2454</Words>
  <Characters>13993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Аксютина</dc:creator>
  <cp:lastModifiedBy>Administrator</cp:lastModifiedBy>
  <cp:revision>18</cp:revision>
  <cp:lastPrinted>2025-11-28T11:37:00Z</cp:lastPrinted>
  <dcterms:created xsi:type="dcterms:W3CDTF">2025-11-06T14:15:00Z</dcterms:created>
  <dcterms:modified xsi:type="dcterms:W3CDTF">2025-12-17T08:49:00Z</dcterms:modified>
</cp:coreProperties>
</file>